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71C117AA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4053A96F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6497E775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2974F11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4C31E3D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B5C275" w14:textId="77777777" w:rsidR="00441083" w:rsidRDefault="00974395">
            <w:pPr>
              <w:spacing w:before="120"/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59264" behindDoc="1" locked="0" layoutInCell="0" allowOverlap="1" wp14:anchorId="1B51C344" wp14:editId="2ABCD69B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141040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443E">
              <w:rPr>
                <w:noProof/>
                <w:lang w:val="fr-CA" w:eastAsia="fr-CA"/>
              </w:rPr>
              <w:drawing>
                <wp:anchor distT="0" distB="0" distL="114300" distR="114300" simplePos="0" relativeHeight="251657216" behindDoc="0" locked="0" layoutInCell="1" allowOverlap="1" wp14:anchorId="2981B60D" wp14:editId="7031DDF9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F1B2FC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7D6C3506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B3B3252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9065977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33A316BA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ABB803" w14:textId="77777777" w:rsidR="00441083" w:rsidRDefault="00441083">
            <w:pPr>
              <w:rPr>
                <w:lang w:val="fr-FR"/>
              </w:rPr>
            </w:pPr>
          </w:p>
          <w:p w14:paraId="60BF07C8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1B9A627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0CBF5A47" w14:textId="77777777" w:rsidR="00441083" w:rsidRPr="00DD3433" w:rsidRDefault="00441083">
            <w:pPr>
              <w:rPr>
                <w:lang w:val="fr-FR"/>
              </w:rPr>
            </w:pPr>
          </w:p>
          <w:p w14:paraId="23F70560" w14:textId="387280A6" w:rsidR="00441083" w:rsidRPr="00A51BF5" w:rsidRDefault="00E60D9C">
            <w:pPr>
              <w:rPr>
                <w:lang w:val="pt-BR"/>
              </w:rPr>
            </w:pPr>
            <w:r>
              <w:fldChar w:fldCharType="begin"/>
            </w:r>
            <w:r w:rsidRPr="00A51BF5">
              <w:rPr>
                <w:lang w:val="pt-BR"/>
              </w:rPr>
              <w:instrText xml:space="preserve"> DOCPROPERTY "Document number"  \* MERGEFORMAT </w:instrText>
            </w:r>
            <w:r>
              <w:fldChar w:fldCharType="separate"/>
            </w:r>
            <w:r w:rsidR="003C5419">
              <w:rPr>
                <w:lang w:val="pt-BR"/>
              </w:rPr>
              <w:t>UNEP/OzL.Pro/ExCom/85/31</w:t>
            </w:r>
            <w:r>
              <w:fldChar w:fldCharType="end"/>
            </w:r>
          </w:p>
          <w:p w14:paraId="5695F476" w14:textId="3FC71F8B" w:rsidR="002F0B57" w:rsidRPr="008C4BC1" w:rsidRDefault="002F0B57" w:rsidP="000F6C8E">
            <w:pPr>
              <w:rPr>
                <w:lang w:val="pt-BR"/>
              </w:rPr>
            </w:pPr>
            <w:r>
              <w:fldChar w:fldCharType="begin"/>
            </w:r>
            <w:r w:rsidRPr="008C4BC1">
              <w:rPr>
                <w:lang w:val="pt-B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3C5419">
              <w:rPr>
                <w:lang w:val="pt-BR"/>
              </w:rPr>
              <w:t>2 mai 2020</w:t>
            </w:r>
            <w:r>
              <w:fldChar w:fldCharType="end"/>
            </w:r>
          </w:p>
          <w:p w14:paraId="51D042BC" w14:textId="77777777" w:rsidR="00441083" w:rsidRDefault="00FC5578">
            <w:pPr>
              <w:rPr>
                <w:caps/>
                <w:lang w:val="fr-FR"/>
              </w:rPr>
            </w:pPr>
            <w:r w:rsidRPr="008C4BC1">
              <w:rPr>
                <w:caps/>
                <w:lang w:val="pt-B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3D9D0768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30FE9EC0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-cin</w:t>
      </w:r>
      <w:r w:rsidR="00AC013C">
        <w:rPr>
          <w:lang w:val="fr-CA"/>
        </w:rPr>
        <w:t>q</w:t>
      </w:r>
      <w:r w:rsidR="009666A1">
        <w:rPr>
          <w:lang w:val="fr-CA"/>
        </w:rPr>
        <w:t>u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331CF7F4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8C4BC1">
        <w:rPr>
          <w:lang w:val="fr-CA"/>
        </w:rPr>
        <w:t>é</w:t>
      </w:r>
      <w:r>
        <w:rPr>
          <w:lang w:val="fr-CA"/>
        </w:rPr>
        <w:t>al, 25 – 29 mai 2020</w:t>
      </w:r>
    </w:p>
    <w:p w14:paraId="79611B10" w14:textId="77777777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>1</w:t>
      </w:r>
      <w:r w:rsidR="009666A1">
        <w:rPr>
          <w:lang w:val="fr-CA"/>
        </w:rPr>
        <w:t>9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</w:t>
      </w:r>
      <w:r w:rsidR="009666A1">
        <w:rPr>
          <w:lang w:val="fr-CA"/>
        </w:rPr>
        <w:t>2 juillet 2020</w:t>
      </w:r>
      <w:r>
        <w:rPr>
          <w:lang w:val="fr-CA"/>
        </w:rPr>
        <w:t>*</w:t>
      </w:r>
    </w:p>
    <w:p w14:paraId="1D582356" w14:textId="77777777" w:rsidR="00441083" w:rsidRDefault="00441083">
      <w:pPr>
        <w:jc w:val="left"/>
        <w:rPr>
          <w:lang w:val="fr-CA"/>
        </w:rPr>
      </w:pPr>
    </w:p>
    <w:p w14:paraId="59504AB8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784F62AF" w14:textId="77777777" w:rsidR="00441083" w:rsidRDefault="00441083">
      <w:pPr>
        <w:pStyle w:val="Title1"/>
        <w:rPr>
          <w:lang w:val="fr-FR"/>
        </w:rPr>
      </w:pPr>
    </w:p>
    <w:p w14:paraId="1889DEB8" w14:textId="77777777" w:rsidR="00441083" w:rsidRDefault="00441083">
      <w:pPr>
        <w:pStyle w:val="Title1"/>
        <w:rPr>
          <w:lang w:val="fr-FR"/>
        </w:rPr>
      </w:pPr>
    </w:p>
    <w:p w14:paraId="7C31F828" w14:textId="77777777" w:rsidR="00974395" w:rsidRDefault="00974395" w:rsidP="00F617B8">
      <w:pPr>
        <w:jc w:val="center"/>
        <w:rPr>
          <w:b/>
          <w:bCs/>
          <w:lang w:val="fr-CA"/>
        </w:rPr>
      </w:pPr>
    </w:p>
    <w:p w14:paraId="240A0308" w14:textId="77777777" w:rsidR="00F617B8" w:rsidRDefault="00F617B8" w:rsidP="00F617B8">
      <w:pPr>
        <w:jc w:val="center"/>
        <w:rPr>
          <w:lang w:val="fr-CA"/>
        </w:rPr>
      </w:pPr>
      <w:r>
        <w:rPr>
          <w:b/>
          <w:bCs/>
          <w:lang w:val="fr-CA"/>
        </w:rPr>
        <w:t xml:space="preserve">PROPOSITION DE PROJET : </w:t>
      </w:r>
      <w:r w:rsidR="007A0F05">
        <w:rPr>
          <w:b/>
          <w:bCs/>
          <w:lang w:val="fr-CA"/>
        </w:rPr>
        <w:t>JAMAÏQUE</w:t>
      </w:r>
    </w:p>
    <w:p w14:paraId="2F22FDFC" w14:textId="77777777" w:rsidR="00F617B8" w:rsidRDefault="00F617B8" w:rsidP="00F617B8">
      <w:pPr>
        <w:jc w:val="center"/>
        <w:rPr>
          <w:lang w:val="fr-CA"/>
        </w:rPr>
      </w:pPr>
    </w:p>
    <w:p w14:paraId="6C76693D" w14:textId="77777777" w:rsidR="00F617B8" w:rsidRDefault="00F617B8" w:rsidP="00F617B8">
      <w:pPr>
        <w:jc w:val="center"/>
        <w:rPr>
          <w:lang w:val="fr-CA"/>
        </w:rPr>
      </w:pPr>
    </w:p>
    <w:p w14:paraId="15B027F3" w14:textId="77777777" w:rsidR="00F617B8" w:rsidRDefault="00F617B8" w:rsidP="00F617B8">
      <w:pPr>
        <w:jc w:val="center"/>
        <w:rPr>
          <w:lang w:val="fr-CA"/>
        </w:rPr>
      </w:pPr>
    </w:p>
    <w:p w14:paraId="21F94037" w14:textId="77777777" w:rsidR="00F617B8" w:rsidRPr="00382447" w:rsidRDefault="00F617B8" w:rsidP="00F617B8">
      <w:pPr>
        <w:ind w:firstLine="720"/>
        <w:rPr>
          <w:lang w:val="fr-CA"/>
        </w:rPr>
      </w:pPr>
      <w:r w:rsidRPr="00382447">
        <w:rPr>
          <w:lang w:val="fr-CA"/>
        </w:rPr>
        <w:t>Le présent document renferme les observations et la recommandation du Secrétariat sur la proposition de projet suivante</w:t>
      </w:r>
      <w:r>
        <w:rPr>
          <w:lang w:val="fr-CA"/>
        </w:rPr>
        <w:t> </w:t>
      </w:r>
      <w:r w:rsidRPr="00382447">
        <w:rPr>
          <w:lang w:val="fr-CA"/>
        </w:rPr>
        <w:t xml:space="preserve">: </w:t>
      </w:r>
    </w:p>
    <w:p w14:paraId="72213487" w14:textId="77777777" w:rsidR="00F617B8" w:rsidRPr="00382447" w:rsidRDefault="00F617B8" w:rsidP="00F617B8">
      <w:pPr>
        <w:rPr>
          <w:lang w:val="fr-CA"/>
        </w:rPr>
      </w:pPr>
    </w:p>
    <w:p w14:paraId="7EE901DF" w14:textId="77777777" w:rsidR="00F617B8" w:rsidRDefault="00F617B8" w:rsidP="00F617B8">
      <w:pPr>
        <w:rPr>
          <w:u w:val="single"/>
          <w:lang w:val="en-CA"/>
        </w:rPr>
      </w:pPr>
      <w:proofErr w:type="spellStart"/>
      <w:r>
        <w:rPr>
          <w:u w:val="single"/>
          <w:lang w:val="en-CA"/>
        </w:rPr>
        <w:t>Élimination</w:t>
      </w:r>
      <w:proofErr w:type="spellEnd"/>
    </w:p>
    <w:p w14:paraId="4BF9B854" w14:textId="77777777" w:rsidR="00F617B8" w:rsidRDefault="00F617B8" w:rsidP="00F617B8">
      <w:pPr>
        <w:rPr>
          <w:u w:val="single"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F617B8" w:rsidRPr="00D21754" w14:paraId="42E21B94" w14:textId="77777777" w:rsidTr="00332CF3">
        <w:tc>
          <w:tcPr>
            <w:tcW w:w="6941" w:type="dxa"/>
          </w:tcPr>
          <w:p w14:paraId="46215325" w14:textId="77777777" w:rsidR="00F617B8" w:rsidRPr="00F617B8" w:rsidRDefault="00F617B8" w:rsidP="00332CF3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 w:rsidRPr="00F617B8">
              <w:rPr>
                <w:lang w:val="fr-CA"/>
              </w:rPr>
              <w:t>Plan de gestion de l’élimination des HCFC (</w:t>
            </w:r>
            <w:r w:rsidR="00050A39">
              <w:rPr>
                <w:lang w:val="fr-CA"/>
              </w:rPr>
              <w:t>phase I</w:t>
            </w:r>
            <w:r w:rsidRPr="00F617B8">
              <w:rPr>
                <w:lang w:val="fr-CA"/>
              </w:rPr>
              <w:t xml:space="preserve">, </w:t>
            </w:r>
            <w:r w:rsidR="007A0F05">
              <w:rPr>
                <w:lang w:val="fr-CA"/>
              </w:rPr>
              <w:t>quatrième</w:t>
            </w:r>
            <w:r w:rsidRPr="00F617B8">
              <w:rPr>
                <w:lang w:val="fr-CA"/>
              </w:rPr>
              <w:t xml:space="preserve"> tranche) </w:t>
            </w:r>
          </w:p>
        </w:tc>
        <w:tc>
          <w:tcPr>
            <w:tcW w:w="2409" w:type="dxa"/>
          </w:tcPr>
          <w:p w14:paraId="077F8A1C" w14:textId="77777777" w:rsidR="00F617B8" w:rsidRPr="00D21754" w:rsidRDefault="00F617B8" w:rsidP="00332CF3">
            <w:pPr>
              <w:jc w:val="right"/>
              <w:rPr>
                <w:lang w:val="en-CA"/>
              </w:rPr>
            </w:pPr>
            <w:r w:rsidRPr="00D21754">
              <w:rPr>
                <w:lang w:val="en-CA"/>
              </w:rPr>
              <w:t>P</w:t>
            </w:r>
            <w:r>
              <w:rPr>
                <w:lang w:val="en-CA"/>
              </w:rPr>
              <w:t>NU</w:t>
            </w:r>
            <w:r w:rsidR="007A0F05">
              <w:rPr>
                <w:lang w:val="en-CA"/>
              </w:rPr>
              <w:t>D</w:t>
            </w:r>
          </w:p>
        </w:tc>
      </w:tr>
    </w:tbl>
    <w:p w14:paraId="7748DA93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40F62320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3DAE67DB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66D2FF3E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4796E0B0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0236A0C0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04C18CF1" w14:textId="77777777" w:rsidR="007A0F05" w:rsidRDefault="007A0F05" w:rsidP="00F617B8">
      <w:pPr>
        <w:pStyle w:val="StyleHeading1Para1Heading1CharHeading1Char3CharHeadin"/>
        <w:rPr>
          <w:lang w:val="fr-CA"/>
        </w:rPr>
      </w:pPr>
    </w:p>
    <w:p w14:paraId="1048ACF5" w14:textId="02D68776" w:rsidR="00974395" w:rsidRDefault="00F617B8" w:rsidP="00F617B8">
      <w:pPr>
        <w:jc w:val="left"/>
        <w:rPr>
          <w:b/>
          <w:lang w:val="fr-CA"/>
        </w:rPr>
        <w:sectPr w:rsidR="00974395">
          <w:headerReference w:type="even" r:id="rId10"/>
          <w:footerReference w:type="even" r:id="rId11"/>
          <w:footerReference w:type="default" r:id="rId12"/>
          <w:footerReference w:type="first" r:id="rId1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  <w:r w:rsidRPr="00C27322">
        <w:rPr>
          <w:lang w:val="fr-CA"/>
        </w:rPr>
        <w:t xml:space="preserve">* </w:t>
      </w:r>
      <w:r w:rsidR="003C5419">
        <w:rPr>
          <w:lang w:val="fr-CA"/>
        </w:rPr>
        <w:t>A cause du</w:t>
      </w:r>
      <w:r>
        <w:rPr>
          <w:lang w:val="fr-CA"/>
        </w:rPr>
        <w:t xml:space="preserve"> </w:t>
      </w:r>
      <w:r w:rsidRPr="00C27322">
        <w:rPr>
          <w:lang w:val="fr-CA"/>
        </w:rPr>
        <w:t>coronavirus (COVID-19)</w:t>
      </w:r>
      <w:r>
        <w:rPr>
          <w:lang w:val="fr-CA"/>
        </w:rPr>
        <w:t>.</w:t>
      </w:r>
      <w:r w:rsidRPr="00F617B8">
        <w:rPr>
          <w:b/>
          <w:lang w:val="fr-CA"/>
        </w:rPr>
        <w:t xml:space="preserve"> </w:t>
      </w:r>
    </w:p>
    <w:p w14:paraId="4F1FEE56" w14:textId="77777777" w:rsidR="00F617B8" w:rsidRDefault="00F617B8" w:rsidP="00F617B8">
      <w:pPr>
        <w:jc w:val="center"/>
        <w:rPr>
          <w:b/>
          <w:lang w:val="fr-CA"/>
        </w:rPr>
      </w:pPr>
    </w:p>
    <w:p w14:paraId="170744CE" w14:textId="77777777" w:rsidR="00F617B8" w:rsidRPr="00382447" w:rsidRDefault="00F617B8" w:rsidP="00F617B8">
      <w:pPr>
        <w:jc w:val="center"/>
        <w:rPr>
          <w:b/>
          <w:lang w:val="fr-CA"/>
        </w:rPr>
      </w:pPr>
      <w:r w:rsidRPr="00382447">
        <w:rPr>
          <w:b/>
          <w:lang w:val="fr-CA"/>
        </w:rPr>
        <w:t>FICHE D’ÉVALUATION D</w:t>
      </w:r>
      <w:r w:rsidR="00BD608D">
        <w:rPr>
          <w:b/>
          <w:lang w:val="fr-CA"/>
        </w:rPr>
        <w:t>U</w:t>
      </w:r>
      <w:r w:rsidRPr="00382447">
        <w:rPr>
          <w:b/>
          <w:lang w:val="fr-CA"/>
        </w:rPr>
        <w:t xml:space="preserve"> PROJET – PROJETS PLURIANNUELS</w:t>
      </w:r>
    </w:p>
    <w:p w14:paraId="0CE74FAE" w14:textId="77777777" w:rsidR="00F617B8" w:rsidRPr="00382447" w:rsidRDefault="00F617B8" w:rsidP="00F617B8">
      <w:pPr>
        <w:jc w:val="center"/>
        <w:rPr>
          <w:lang w:val="fr-CA"/>
        </w:rPr>
      </w:pPr>
    </w:p>
    <w:p w14:paraId="20E88C92" w14:textId="77777777" w:rsidR="00F617B8" w:rsidRDefault="00316005" w:rsidP="00F617B8">
      <w:pPr>
        <w:jc w:val="center"/>
        <w:rPr>
          <w:b/>
          <w:lang w:val="en-CA"/>
        </w:rPr>
      </w:pPr>
      <w:proofErr w:type="spellStart"/>
      <w:r>
        <w:rPr>
          <w:b/>
          <w:lang w:val="en-CA"/>
        </w:rPr>
        <w:t>Jamaïque</w:t>
      </w:r>
      <w:proofErr w:type="spellEnd"/>
    </w:p>
    <w:p w14:paraId="14658606" w14:textId="77777777" w:rsidR="00F617B8" w:rsidRPr="00D21754" w:rsidRDefault="00F617B8" w:rsidP="00F617B8">
      <w:pPr>
        <w:jc w:val="center"/>
        <w:rPr>
          <w:lang w:val="en-CA"/>
        </w:rPr>
      </w:pPr>
    </w:p>
    <w:tbl>
      <w:tblPr>
        <w:tblStyle w:val="TableGrid"/>
        <w:tblW w:w="10915" w:type="dxa"/>
        <w:tblInd w:w="-45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974"/>
        <w:gridCol w:w="2340"/>
        <w:gridCol w:w="2340"/>
        <w:gridCol w:w="3261"/>
      </w:tblGrid>
      <w:tr w:rsidR="00F617B8" w:rsidRPr="00D21754" w14:paraId="6643115B" w14:textId="77777777" w:rsidTr="00316005">
        <w:trPr>
          <w:trHeight w:val="338"/>
        </w:trPr>
        <w:tc>
          <w:tcPr>
            <w:tcW w:w="2974" w:type="dxa"/>
            <w:shd w:val="clear" w:color="auto" w:fill="auto"/>
          </w:tcPr>
          <w:p w14:paraId="15D34483" w14:textId="77777777" w:rsidR="00F617B8" w:rsidRPr="00D21754" w:rsidRDefault="00F617B8" w:rsidP="00332CF3">
            <w:pPr>
              <w:spacing w:after="80"/>
              <w:jc w:val="left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 xml:space="preserve">(I) </w:t>
            </w:r>
            <w:r w:rsidR="00DA0B4B">
              <w:rPr>
                <w:b/>
                <w:sz w:val="18"/>
                <w:lang w:val="en-CA"/>
              </w:rPr>
              <w:t>TITRE DU PROJET</w:t>
            </w:r>
          </w:p>
        </w:tc>
        <w:tc>
          <w:tcPr>
            <w:tcW w:w="2340" w:type="dxa"/>
            <w:shd w:val="clear" w:color="auto" w:fill="auto"/>
          </w:tcPr>
          <w:p w14:paraId="64F80F22" w14:textId="77777777" w:rsidR="00F617B8" w:rsidRPr="00D21754" w:rsidRDefault="00F617B8" w:rsidP="00332CF3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>AGENC</w:t>
            </w:r>
            <w:r w:rsidR="00DA0B4B">
              <w:rPr>
                <w:b/>
                <w:sz w:val="18"/>
                <w:lang w:val="en-CA"/>
              </w:rPr>
              <w:t>E</w:t>
            </w:r>
          </w:p>
        </w:tc>
        <w:tc>
          <w:tcPr>
            <w:tcW w:w="2340" w:type="dxa"/>
            <w:shd w:val="clear" w:color="auto" w:fill="auto"/>
          </w:tcPr>
          <w:p w14:paraId="1B697860" w14:textId="77777777" w:rsidR="00F617B8" w:rsidRPr="00D21754" w:rsidRDefault="00BD608D" w:rsidP="00332CF3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</w:rPr>
              <w:t>RÉUNION D’APPROBATION</w:t>
            </w:r>
          </w:p>
        </w:tc>
        <w:tc>
          <w:tcPr>
            <w:tcW w:w="3261" w:type="dxa"/>
            <w:shd w:val="clear" w:color="auto" w:fill="auto"/>
          </w:tcPr>
          <w:p w14:paraId="383BB95E" w14:textId="77777777" w:rsidR="00F617B8" w:rsidRPr="00D21754" w:rsidRDefault="00BD608D" w:rsidP="00332CF3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</w:rPr>
              <w:t>MESURE DE RÉGLEMENTATION</w:t>
            </w:r>
          </w:p>
        </w:tc>
      </w:tr>
      <w:tr w:rsidR="00F617B8" w:rsidRPr="00D21754" w14:paraId="20FC85BE" w14:textId="77777777" w:rsidTr="00316005">
        <w:trPr>
          <w:trHeight w:val="338"/>
        </w:trPr>
        <w:tc>
          <w:tcPr>
            <w:tcW w:w="2974" w:type="dxa"/>
            <w:shd w:val="clear" w:color="auto" w:fill="auto"/>
          </w:tcPr>
          <w:p w14:paraId="35FDB177" w14:textId="77777777" w:rsidR="00F617B8" w:rsidRPr="00DA0B4B" w:rsidRDefault="00DA0B4B" w:rsidP="00332CF3">
            <w:pPr>
              <w:spacing w:after="80"/>
              <w:jc w:val="center"/>
              <w:rPr>
                <w:sz w:val="18"/>
                <w:lang w:val="fr-CA"/>
              </w:rPr>
            </w:pPr>
            <w:r w:rsidRPr="00DA0B4B">
              <w:rPr>
                <w:sz w:val="18"/>
                <w:lang w:val="fr-CA"/>
              </w:rPr>
              <w:t xml:space="preserve">Plan de gestion de l’élimination des </w:t>
            </w:r>
            <w:r w:rsidR="00F617B8" w:rsidRPr="00DA0B4B">
              <w:rPr>
                <w:sz w:val="18"/>
                <w:lang w:val="fr-CA"/>
              </w:rPr>
              <w:t>HCFC (</w:t>
            </w:r>
            <w:r w:rsidR="00050A39">
              <w:rPr>
                <w:sz w:val="18"/>
                <w:lang w:val="fr-CA"/>
              </w:rPr>
              <w:t>phase I</w:t>
            </w:r>
            <w:r w:rsidR="00F617B8" w:rsidRPr="00DA0B4B">
              <w:rPr>
                <w:sz w:val="18"/>
                <w:lang w:val="fr-CA"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14:paraId="608E012A" w14:textId="77777777" w:rsidR="00F617B8" w:rsidRPr="00D21754" w:rsidRDefault="00DA0B4B" w:rsidP="00332CF3">
            <w:pPr>
              <w:spacing w:after="8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fr-CA"/>
              </w:rPr>
              <w:t>PNU</w:t>
            </w:r>
            <w:r w:rsidR="007A0F05">
              <w:rPr>
                <w:sz w:val="18"/>
                <w:lang w:val="fr-CA"/>
              </w:rPr>
              <w:t>D</w:t>
            </w:r>
            <w:r>
              <w:rPr>
                <w:sz w:val="18"/>
                <w:lang w:val="fr-CA"/>
              </w:rPr>
              <w:t xml:space="preserve"> (principale)</w:t>
            </w:r>
            <w:r w:rsidR="00F617B8" w:rsidRPr="00D21754">
              <w:rPr>
                <w:sz w:val="18"/>
                <w:lang w:val="en-CA"/>
              </w:rPr>
              <w:t xml:space="preserve">, </w:t>
            </w:r>
            <w:r w:rsidR="007A0F05">
              <w:rPr>
                <w:sz w:val="18"/>
                <w:lang w:val="en-CA"/>
              </w:rPr>
              <w:t>PNUE</w:t>
            </w:r>
          </w:p>
        </w:tc>
        <w:tc>
          <w:tcPr>
            <w:tcW w:w="2340" w:type="dxa"/>
            <w:shd w:val="clear" w:color="auto" w:fill="auto"/>
          </w:tcPr>
          <w:p w14:paraId="42CF876B" w14:textId="77777777" w:rsidR="00F617B8" w:rsidRPr="00D21754" w:rsidRDefault="00F617B8" w:rsidP="00332CF3">
            <w:pPr>
              <w:spacing w:after="80"/>
              <w:jc w:val="center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6</w:t>
            </w:r>
            <w:r w:rsidR="007A0F05">
              <w:rPr>
                <w:sz w:val="18"/>
                <w:lang w:val="en-CA"/>
              </w:rPr>
              <w:t>4</w:t>
            </w:r>
            <w:r w:rsidR="00DA0B4B" w:rsidRPr="00B123CC">
              <w:rPr>
                <w:sz w:val="18"/>
                <w:vertAlign w:val="superscript"/>
                <w:lang w:val="en-CA"/>
              </w:rPr>
              <w:t>e</w:t>
            </w:r>
          </w:p>
        </w:tc>
        <w:tc>
          <w:tcPr>
            <w:tcW w:w="3261" w:type="dxa"/>
            <w:shd w:val="clear" w:color="auto" w:fill="auto"/>
          </w:tcPr>
          <w:p w14:paraId="2E8AE193" w14:textId="77777777" w:rsidR="00F617B8" w:rsidRPr="00D21754" w:rsidRDefault="00F617B8" w:rsidP="00332CF3">
            <w:pPr>
              <w:spacing w:after="80"/>
              <w:jc w:val="center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35</w:t>
            </w:r>
            <w:r w:rsidR="00DA0B4B">
              <w:rPr>
                <w:sz w:val="18"/>
                <w:lang w:val="en-CA"/>
              </w:rPr>
              <w:t> </w:t>
            </w:r>
            <w:r w:rsidRPr="00D21754">
              <w:rPr>
                <w:sz w:val="18"/>
                <w:lang w:val="en-CA"/>
              </w:rPr>
              <w:t xml:space="preserve">% </w:t>
            </w:r>
            <w:proofErr w:type="spellStart"/>
            <w:r w:rsidR="00DA0B4B">
              <w:rPr>
                <w:sz w:val="18"/>
                <w:lang w:val="en-CA"/>
              </w:rPr>
              <w:t>d’ici</w:t>
            </w:r>
            <w:proofErr w:type="spellEnd"/>
            <w:r w:rsidR="00DA0B4B">
              <w:rPr>
                <w:sz w:val="18"/>
                <w:lang w:val="en-CA"/>
              </w:rPr>
              <w:t> </w:t>
            </w:r>
            <w:r w:rsidRPr="00D21754">
              <w:rPr>
                <w:sz w:val="18"/>
                <w:lang w:val="en-CA"/>
              </w:rPr>
              <w:t>2020</w:t>
            </w:r>
          </w:p>
        </w:tc>
      </w:tr>
    </w:tbl>
    <w:p w14:paraId="12A38C7D" w14:textId="77777777" w:rsidR="00F617B8" w:rsidRPr="00974395" w:rsidRDefault="00F617B8" w:rsidP="00062231">
      <w:pPr>
        <w:spacing w:after="60" w:line="120" w:lineRule="auto"/>
        <w:jc w:val="center"/>
        <w:rPr>
          <w:sz w:val="16"/>
          <w:szCs w:val="16"/>
          <w:lang w:val="en-CA"/>
        </w:rPr>
      </w:pPr>
    </w:p>
    <w:tbl>
      <w:tblPr>
        <w:tblStyle w:val="TableGrid"/>
        <w:tblW w:w="10915" w:type="dxa"/>
        <w:tblInd w:w="-45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5314"/>
        <w:gridCol w:w="2330"/>
        <w:gridCol w:w="3271"/>
      </w:tblGrid>
      <w:tr w:rsidR="00F617B8" w:rsidRPr="00D21754" w14:paraId="3CF485FF" w14:textId="77777777" w:rsidTr="00316005">
        <w:trPr>
          <w:trHeight w:val="350"/>
        </w:trPr>
        <w:tc>
          <w:tcPr>
            <w:tcW w:w="5314" w:type="dxa"/>
            <w:shd w:val="clear" w:color="auto" w:fill="auto"/>
          </w:tcPr>
          <w:p w14:paraId="27514F4F" w14:textId="77777777" w:rsidR="00F617B8" w:rsidRPr="00BD608D" w:rsidRDefault="00F617B8" w:rsidP="00332CF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BD608D">
              <w:rPr>
                <w:b/>
                <w:sz w:val="18"/>
                <w:lang w:val="fr-CA"/>
              </w:rPr>
              <w:t xml:space="preserve">(II) </w:t>
            </w:r>
            <w:r w:rsidR="00BD608D" w:rsidRPr="00980F6B">
              <w:rPr>
                <w:b/>
                <w:sz w:val="18"/>
                <w:lang w:val="fr-CA"/>
              </w:rPr>
              <w:t xml:space="preserve">DERNIÈRES DONNÉES </w:t>
            </w:r>
            <w:r w:rsidR="00BD608D">
              <w:rPr>
                <w:b/>
                <w:sz w:val="18"/>
                <w:lang w:val="fr-CA"/>
              </w:rPr>
              <w:t>DE L’ARTICLE 7 (annexe C, groupe I)</w:t>
            </w:r>
          </w:p>
        </w:tc>
        <w:tc>
          <w:tcPr>
            <w:tcW w:w="2330" w:type="dxa"/>
            <w:shd w:val="clear" w:color="auto" w:fill="auto"/>
          </w:tcPr>
          <w:p w14:paraId="755C5081" w14:textId="77777777" w:rsidR="00F617B8" w:rsidRPr="00D21754" w:rsidRDefault="00DA0B4B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proofErr w:type="gramStart"/>
            <w:r>
              <w:rPr>
                <w:sz w:val="18"/>
                <w:lang w:val="en-CA"/>
              </w:rPr>
              <w:t>Année</w:t>
            </w:r>
            <w:proofErr w:type="spellEnd"/>
            <w:r>
              <w:rPr>
                <w:sz w:val="18"/>
                <w:lang w:val="en-CA"/>
              </w:rPr>
              <w:t> </w:t>
            </w:r>
            <w:r w:rsidR="00F617B8" w:rsidRPr="00D21754">
              <w:rPr>
                <w:sz w:val="18"/>
                <w:lang w:val="en-CA"/>
              </w:rPr>
              <w:t>:</w:t>
            </w:r>
            <w:proofErr w:type="gramEnd"/>
            <w:r w:rsidR="00F617B8" w:rsidRPr="00D21754">
              <w:rPr>
                <w:sz w:val="18"/>
                <w:lang w:val="en-CA"/>
              </w:rPr>
              <w:t xml:space="preserve"> 201</w:t>
            </w:r>
            <w:r w:rsidR="007A0F05">
              <w:rPr>
                <w:sz w:val="18"/>
                <w:lang w:val="en-CA"/>
              </w:rPr>
              <w:t>9</w:t>
            </w:r>
          </w:p>
        </w:tc>
        <w:tc>
          <w:tcPr>
            <w:tcW w:w="3271" w:type="dxa"/>
            <w:shd w:val="clear" w:color="auto" w:fill="auto"/>
          </w:tcPr>
          <w:p w14:paraId="718957A7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0</w:t>
            </w:r>
            <w:r w:rsidR="00DA0B4B">
              <w:rPr>
                <w:sz w:val="18"/>
                <w:lang w:val="en-CA"/>
              </w:rPr>
              <w:t>,</w:t>
            </w:r>
            <w:r w:rsidR="007A0F05">
              <w:rPr>
                <w:sz w:val="18"/>
                <w:lang w:val="en-CA"/>
              </w:rPr>
              <w:t>1</w:t>
            </w:r>
            <w:r w:rsidRPr="00D21754">
              <w:rPr>
                <w:sz w:val="18"/>
                <w:lang w:val="en-CA"/>
              </w:rPr>
              <w:t xml:space="preserve">1 </w:t>
            </w:r>
            <w:r w:rsidR="00DA0B4B">
              <w:rPr>
                <w:sz w:val="18"/>
                <w:lang w:val="en-CA"/>
              </w:rPr>
              <w:t>(</w:t>
            </w:r>
            <w:r w:rsidRPr="00D21754">
              <w:rPr>
                <w:sz w:val="18"/>
                <w:lang w:val="en-CA"/>
              </w:rPr>
              <w:t>tonne</w:t>
            </w:r>
            <w:r w:rsidR="00DA0B4B">
              <w:rPr>
                <w:sz w:val="18"/>
                <w:lang w:val="en-CA"/>
              </w:rPr>
              <w:t> PAO)</w:t>
            </w:r>
          </w:p>
        </w:tc>
      </w:tr>
    </w:tbl>
    <w:p w14:paraId="0BC569DF" w14:textId="77777777" w:rsidR="00F617B8" w:rsidRPr="00974395" w:rsidRDefault="00F617B8" w:rsidP="00062231">
      <w:pPr>
        <w:spacing w:after="60" w:line="120" w:lineRule="auto"/>
        <w:jc w:val="center"/>
        <w:rPr>
          <w:sz w:val="16"/>
          <w:szCs w:val="16"/>
          <w:lang w:val="en-CA"/>
        </w:rPr>
      </w:pPr>
    </w:p>
    <w:tbl>
      <w:tblPr>
        <w:tblStyle w:val="TableGrid"/>
        <w:tblW w:w="10915" w:type="dxa"/>
        <w:tblInd w:w="-45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85" w:type="dxa"/>
        </w:tblCellMar>
        <w:tblLook w:val="04A0" w:firstRow="1" w:lastRow="0" w:firstColumn="1" w:lastColumn="0" w:noHBand="0" w:noVBand="1"/>
      </w:tblPr>
      <w:tblGrid>
        <w:gridCol w:w="1701"/>
        <w:gridCol w:w="993"/>
        <w:gridCol w:w="992"/>
        <w:gridCol w:w="992"/>
        <w:gridCol w:w="1134"/>
        <w:gridCol w:w="992"/>
        <w:gridCol w:w="851"/>
        <w:gridCol w:w="425"/>
        <w:gridCol w:w="567"/>
        <w:gridCol w:w="1134"/>
        <w:gridCol w:w="1134"/>
      </w:tblGrid>
      <w:tr w:rsidR="00097B5E" w:rsidRPr="00D21754" w14:paraId="462089B1" w14:textId="77777777" w:rsidTr="00C008D2">
        <w:trPr>
          <w:trHeight w:val="254"/>
        </w:trPr>
        <w:tc>
          <w:tcPr>
            <w:tcW w:w="8080" w:type="dxa"/>
            <w:gridSpan w:val="8"/>
            <w:shd w:val="clear" w:color="auto" w:fill="auto"/>
          </w:tcPr>
          <w:p w14:paraId="2F7B4882" w14:textId="77777777" w:rsidR="00BD608D" w:rsidRPr="00980F6B" w:rsidRDefault="00BD608D" w:rsidP="00BD608D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b/>
                <w:sz w:val="18"/>
                <w:lang w:val="fr-CA"/>
              </w:rPr>
            </w:pPr>
            <w:r w:rsidRPr="00980F6B">
              <w:rPr>
                <w:b/>
                <w:sz w:val="18"/>
                <w:lang w:val="fr-CA"/>
              </w:rPr>
              <w:t>(III) DERNIÈRES DONNÉES SECTORIELLES DU PROGRAMME DE PAYS (tonnes</w:t>
            </w:r>
            <w:r>
              <w:rPr>
                <w:b/>
                <w:sz w:val="18"/>
                <w:lang w:val="fr-CA"/>
              </w:rPr>
              <w:t> </w:t>
            </w:r>
            <w:r w:rsidRPr="00980F6B">
              <w:rPr>
                <w:b/>
                <w:sz w:val="18"/>
                <w:lang w:val="fr-CA"/>
              </w:rPr>
              <w:t>PAO)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27997B6B" w14:textId="77777777" w:rsidR="00BD608D" w:rsidRPr="00D21754" w:rsidRDefault="00BD608D" w:rsidP="00BD608D">
            <w:pPr>
              <w:spacing w:after="60"/>
              <w:jc w:val="right"/>
              <w:rPr>
                <w:b/>
                <w:sz w:val="18"/>
                <w:lang w:val="en-CA"/>
              </w:rPr>
            </w:pPr>
            <w:proofErr w:type="spellStart"/>
            <w:proofErr w:type="gramStart"/>
            <w:r>
              <w:rPr>
                <w:b/>
                <w:sz w:val="18"/>
                <w:lang w:val="en-CA"/>
              </w:rPr>
              <w:t>Année</w:t>
            </w:r>
            <w:proofErr w:type="spellEnd"/>
            <w:r>
              <w:rPr>
                <w:b/>
                <w:sz w:val="18"/>
                <w:lang w:val="en-CA"/>
              </w:rPr>
              <w:t> </w:t>
            </w:r>
            <w:r w:rsidRPr="00D21754">
              <w:rPr>
                <w:b/>
                <w:sz w:val="18"/>
                <w:lang w:val="en-CA"/>
              </w:rPr>
              <w:t>:</w:t>
            </w:r>
            <w:proofErr w:type="gramEnd"/>
            <w:r w:rsidRPr="00D21754">
              <w:rPr>
                <w:b/>
                <w:sz w:val="18"/>
                <w:lang w:val="en-CA"/>
              </w:rPr>
              <w:t xml:space="preserve"> 201</w:t>
            </w:r>
            <w:r w:rsidR="00B56D2B">
              <w:rPr>
                <w:b/>
                <w:sz w:val="18"/>
                <w:lang w:val="en-CA"/>
              </w:rPr>
              <w:t>9</w:t>
            </w:r>
          </w:p>
        </w:tc>
      </w:tr>
      <w:tr w:rsidR="00097B5E" w:rsidRPr="003C5419" w14:paraId="07D547B6" w14:textId="77777777" w:rsidTr="00C008D2">
        <w:trPr>
          <w:trHeight w:val="254"/>
        </w:trPr>
        <w:tc>
          <w:tcPr>
            <w:tcW w:w="1701" w:type="dxa"/>
            <w:shd w:val="clear" w:color="auto" w:fill="auto"/>
          </w:tcPr>
          <w:p w14:paraId="694F32A0" w14:textId="77777777" w:rsidR="00F617B8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Produits</w:t>
            </w:r>
            <w:proofErr w:type="spellEnd"/>
          </w:p>
          <w:p w14:paraId="1E561079" w14:textId="77777777" w:rsidR="00BD608D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chimiques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66C2BE75" w14:textId="77777777" w:rsidR="00F617B8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Aérosols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81179CD" w14:textId="77777777" w:rsidR="00F617B8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Mousses</w:t>
            </w:r>
          </w:p>
        </w:tc>
        <w:tc>
          <w:tcPr>
            <w:tcW w:w="992" w:type="dxa"/>
            <w:shd w:val="clear" w:color="auto" w:fill="auto"/>
          </w:tcPr>
          <w:p w14:paraId="317A8B82" w14:textId="77777777" w:rsidR="00F617B8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Lutte</w:t>
            </w:r>
            <w:proofErr w:type="spellEnd"/>
            <w:r>
              <w:rPr>
                <w:sz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lang w:val="en-CA"/>
              </w:rPr>
              <w:t>contre</w:t>
            </w:r>
            <w:proofErr w:type="spellEnd"/>
            <w:r>
              <w:rPr>
                <w:sz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lang w:val="en-CA"/>
              </w:rPr>
              <w:t>l’incendie</w:t>
            </w:r>
            <w:proofErr w:type="spellEnd"/>
          </w:p>
        </w:tc>
        <w:tc>
          <w:tcPr>
            <w:tcW w:w="2126" w:type="dxa"/>
            <w:gridSpan w:val="2"/>
            <w:shd w:val="clear" w:color="auto" w:fill="auto"/>
          </w:tcPr>
          <w:p w14:paraId="4546D27E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Réfrigération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14:paraId="49060490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 w:rsidRPr="00D21754">
              <w:rPr>
                <w:sz w:val="18"/>
                <w:lang w:val="en-CA"/>
              </w:rPr>
              <w:t>Solv</w:t>
            </w:r>
            <w:r w:rsidR="00097B5E">
              <w:rPr>
                <w:sz w:val="18"/>
                <w:lang w:val="en-CA"/>
              </w:rPr>
              <w:t>a</w:t>
            </w:r>
            <w:r w:rsidRPr="00D21754">
              <w:rPr>
                <w:sz w:val="18"/>
                <w:lang w:val="en-CA"/>
              </w:rPr>
              <w:t>nt</w:t>
            </w:r>
            <w:r w:rsidR="00097B5E">
              <w:rPr>
                <w:sz w:val="18"/>
                <w:lang w:val="en-CA"/>
              </w:rPr>
              <w:t>s</w:t>
            </w:r>
            <w:proofErr w:type="spellEnd"/>
          </w:p>
        </w:tc>
        <w:tc>
          <w:tcPr>
            <w:tcW w:w="992" w:type="dxa"/>
            <w:gridSpan w:val="2"/>
            <w:shd w:val="clear" w:color="auto" w:fill="auto"/>
          </w:tcPr>
          <w:p w14:paraId="06E9EB85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Agent de </w:t>
            </w:r>
            <w:proofErr w:type="spellStart"/>
            <w:r>
              <w:rPr>
                <w:sz w:val="18"/>
                <w:lang w:val="en-CA"/>
              </w:rPr>
              <w:t>transfor-mation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6FD13AC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Utilisation </w:t>
            </w:r>
            <w:proofErr w:type="spellStart"/>
            <w:r>
              <w:rPr>
                <w:sz w:val="18"/>
                <w:lang w:val="en-CA"/>
              </w:rPr>
              <w:t>en</w:t>
            </w:r>
            <w:proofErr w:type="spellEnd"/>
            <w:r>
              <w:rPr>
                <w:sz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lang w:val="en-CA"/>
              </w:rPr>
              <w:t>laboratoire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45E89CD4" w14:textId="77777777" w:rsidR="00F617B8" w:rsidRPr="00097B5E" w:rsidRDefault="00097B5E" w:rsidP="00332CF3">
            <w:pPr>
              <w:spacing w:after="60"/>
              <w:jc w:val="center"/>
              <w:rPr>
                <w:sz w:val="18"/>
                <w:lang w:val="fr-CA"/>
              </w:rPr>
            </w:pPr>
            <w:proofErr w:type="spellStart"/>
            <w:r w:rsidRPr="00097B5E">
              <w:rPr>
                <w:sz w:val="18"/>
                <w:lang w:val="fr-CA"/>
              </w:rPr>
              <w:t>Consom-mation</w:t>
            </w:r>
            <w:proofErr w:type="spellEnd"/>
            <w:r w:rsidRPr="00097B5E">
              <w:rPr>
                <w:sz w:val="18"/>
                <w:lang w:val="fr-CA"/>
              </w:rPr>
              <w:t xml:space="preserve"> totale du secteur</w:t>
            </w:r>
          </w:p>
        </w:tc>
      </w:tr>
      <w:tr w:rsidR="00097B5E" w:rsidRPr="00D21754" w14:paraId="5BE3DB6C" w14:textId="77777777" w:rsidTr="00C008D2">
        <w:trPr>
          <w:trHeight w:val="254"/>
        </w:trPr>
        <w:tc>
          <w:tcPr>
            <w:tcW w:w="4678" w:type="dxa"/>
            <w:gridSpan w:val="4"/>
            <w:shd w:val="clear" w:color="auto" w:fill="auto"/>
          </w:tcPr>
          <w:p w14:paraId="1C2CCAAA" w14:textId="77777777" w:rsidR="00F617B8" w:rsidRPr="00097B5E" w:rsidRDefault="00F617B8" w:rsidP="00332CF3">
            <w:pPr>
              <w:spacing w:after="60"/>
              <w:jc w:val="center"/>
              <w:rPr>
                <w:sz w:val="18"/>
                <w:lang w:val="fr-CA"/>
              </w:rPr>
            </w:pPr>
            <w:r w:rsidRPr="00097B5E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D67A269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Fabrication</w:t>
            </w:r>
          </w:p>
        </w:tc>
        <w:tc>
          <w:tcPr>
            <w:tcW w:w="992" w:type="dxa"/>
            <w:shd w:val="clear" w:color="auto" w:fill="auto"/>
          </w:tcPr>
          <w:p w14:paraId="0BCEA15D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Entretien</w:t>
            </w:r>
          </w:p>
        </w:tc>
        <w:tc>
          <w:tcPr>
            <w:tcW w:w="4111" w:type="dxa"/>
            <w:gridSpan w:val="5"/>
            <w:shd w:val="clear" w:color="auto" w:fill="auto"/>
          </w:tcPr>
          <w:p w14:paraId="11113325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</w:tr>
      <w:tr w:rsidR="00097B5E" w:rsidRPr="00425BB1" w14:paraId="0D13DC97" w14:textId="77777777" w:rsidTr="00C008D2">
        <w:trPr>
          <w:trHeight w:val="170"/>
        </w:trPr>
        <w:tc>
          <w:tcPr>
            <w:tcW w:w="1701" w:type="dxa"/>
            <w:shd w:val="clear" w:color="auto" w:fill="auto"/>
            <w:vAlign w:val="center"/>
          </w:tcPr>
          <w:p w14:paraId="4F6594ED" w14:textId="77777777" w:rsidR="00F617B8" w:rsidRPr="00425BB1" w:rsidRDefault="00F617B8" w:rsidP="00B56D2B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425BB1">
              <w:rPr>
                <w:sz w:val="18"/>
                <w:szCs w:val="18"/>
                <w:lang w:val="en-CA"/>
              </w:rPr>
              <w:t>HCFC-</w:t>
            </w:r>
            <w:r w:rsidR="00B56D2B" w:rsidRPr="00425BB1">
              <w:rPr>
                <w:sz w:val="18"/>
                <w:szCs w:val="18"/>
                <w:lang w:val="en-CA"/>
              </w:rPr>
              <w:t>123</w:t>
            </w:r>
          </w:p>
        </w:tc>
        <w:tc>
          <w:tcPr>
            <w:tcW w:w="993" w:type="dxa"/>
            <w:shd w:val="clear" w:color="auto" w:fill="auto"/>
          </w:tcPr>
          <w:p w14:paraId="070F2802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6B7E9B62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731BE374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0FF1C5DD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49407857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auto"/>
          </w:tcPr>
          <w:p w14:paraId="49557F44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70002F7D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522ABBCE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4C73AF2B" w14:textId="77777777" w:rsidR="00F617B8" w:rsidRPr="00425BB1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</w:tr>
      <w:tr w:rsidR="00B56D2B" w:rsidRPr="00425BB1" w14:paraId="3F5E2B79" w14:textId="77777777" w:rsidTr="00C008D2">
        <w:trPr>
          <w:trHeight w:val="170"/>
        </w:trPr>
        <w:tc>
          <w:tcPr>
            <w:tcW w:w="1701" w:type="dxa"/>
            <w:shd w:val="clear" w:color="auto" w:fill="auto"/>
          </w:tcPr>
          <w:p w14:paraId="4E0249C6" w14:textId="77777777" w:rsidR="00B56D2B" w:rsidRPr="00425BB1" w:rsidRDefault="00B56D2B" w:rsidP="00332CF3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425BB1">
              <w:rPr>
                <w:sz w:val="18"/>
                <w:szCs w:val="18"/>
                <w:lang w:val="en-CA"/>
              </w:rPr>
              <w:t>HCFC-124</w:t>
            </w:r>
          </w:p>
        </w:tc>
        <w:tc>
          <w:tcPr>
            <w:tcW w:w="993" w:type="dxa"/>
            <w:shd w:val="clear" w:color="auto" w:fill="auto"/>
          </w:tcPr>
          <w:p w14:paraId="48D4FE41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2E2AEED6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40195ECF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28570796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2DCADDE9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auto"/>
          </w:tcPr>
          <w:p w14:paraId="5AAFF402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2B30CBB1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0A030C69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31FFDA15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</w:tr>
      <w:tr w:rsidR="00B56D2B" w:rsidRPr="00425BB1" w14:paraId="72DEF84F" w14:textId="77777777" w:rsidTr="00C008D2">
        <w:trPr>
          <w:trHeight w:val="170"/>
        </w:trPr>
        <w:tc>
          <w:tcPr>
            <w:tcW w:w="1701" w:type="dxa"/>
            <w:shd w:val="clear" w:color="auto" w:fill="auto"/>
          </w:tcPr>
          <w:p w14:paraId="1AB6A49D" w14:textId="77777777" w:rsidR="00B56D2B" w:rsidRPr="00425BB1" w:rsidRDefault="00B56D2B" w:rsidP="00332CF3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425BB1">
              <w:rPr>
                <w:sz w:val="18"/>
                <w:szCs w:val="18"/>
                <w:lang w:val="en-CA"/>
              </w:rPr>
              <w:t>HCFC-141b</w:t>
            </w:r>
          </w:p>
        </w:tc>
        <w:tc>
          <w:tcPr>
            <w:tcW w:w="993" w:type="dxa"/>
            <w:shd w:val="clear" w:color="auto" w:fill="auto"/>
          </w:tcPr>
          <w:p w14:paraId="6BD5E4D6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07B8E2BA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5ADEAC25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2B7EF896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4113509C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auto"/>
          </w:tcPr>
          <w:p w14:paraId="1D083A67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5FB55111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49F3D63D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2A6EAC91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</w:tr>
      <w:tr w:rsidR="00B56D2B" w:rsidRPr="00425BB1" w14:paraId="69E6CB35" w14:textId="77777777" w:rsidTr="00C008D2">
        <w:trPr>
          <w:trHeight w:val="170"/>
        </w:trPr>
        <w:tc>
          <w:tcPr>
            <w:tcW w:w="1701" w:type="dxa"/>
            <w:shd w:val="clear" w:color="auto" w:fill="auto"/>
          </w:tcPr>
          <w:p w14:paraId="6EE8F365" w14:textId="77777777" w:rsidR="00B56D2B" w:rsidRPr="00425BB1" w:rsidRDefault="00B56D2B" w:rsidP="00332CF3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425BB1">
              <w:rPr>
                <w:sz w:val="18"/>
                <w:szCs w:val="18"/>
                <w:lang w:val="en-CA"/>
              </w:rPr>
              <w:t>HCFC-142b</w:t>
            </w:r>
          </w:p>
        </w:tc>
        <w:tc>
          <w:tcPr>
            <w:tcW w:w="993" w:type="dxa"/>
            <w:shd w:val="clear" w:color="auto" w:fill="auto"/>
          </w:tcPr>
          <w:p w14:paraId="79CE5DE7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7CF55CA0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6BEF741D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5C465E77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12A2E4A8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auto"/>
          </w:tcPr>
          <w:p w14:paraId="0E2ACA51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AA02B44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0DA89F21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18ED7D26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</w:tr>
      <w:tr w:rsidR="00B56D2B" w:rsidRPr="00425BB1" w14:paraId="40D535C0" w14:textId="77777777" w:rsidTr="00C008D2">
        <w:trPr>
          <w:trHeight w:val="170"/>
        </w:trPr>
        <w:tc>
          <w:tcPr>
            <w:tcW w:w="1701" w:type="dxa"/>
            <w:shd w:val="clear" w:color="auto" w:fill="auto"/>
          </w:tcPr>
          <w:p w14:paraId="560E9721" w14:textId="77777777" w:rsidR="00B56D2B" w:rsidRPr="00425BB1" w:rsidRDefault="00B56D2B" w:rsidP="00332CF3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425BB1">
              <w:rPr>
                <w:sz w:val="18"/>
                <w:szCs w:val="18"/>
                <w:lang w:val="en-CA"/>
              </w:rPr>
              <w:t>HCFC-22</w:t>
            </w:r>
          </w:p>
        </w:tc>
        <w:tc>
          <w:tcPr>
            <w:tcW w:w="993" w:type="dxa"/>
            <w:shd w:val="clear" w:color="auto" w:fill="auto"/>
          </w:tcPr>
          <w:p w14:paraId="08C8B5E4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16F6AAB2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0FFF315A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4C15167F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shd w:val="clear" w:color="auto" w:fill="auto"/>
          </w:tcPr>
          <w:p w14:paraId="600CE6F1" w14:textId="77777777" w:rsidR="00B56D2B" w:rsidRPr="00425BB1" w:rsidRDefault="00E73E34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425BB1">
              <w:rPr>
                <w:sz w:val="18"/>
                <w:szCs w:val="18"/>
                <w:lang w:val="en-CA"/>
              </w:rPr>
              <w:t>2,86</w:t>
            </w:r>
          </w:p>
        </w:tc>
        <w:tc>
          <w:tcPr>
            <w:tcW w:w="851" w:type="dxa"/>
            <w:shd w:val="clear" w:color="auto" w:fill="auto"/>
          </w:tcPr>
          <w:p w14:paraId="6A049F76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4E6671FE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4B300E57" w14:textId="77777777" w:rsidR="00B56D2B" w:rsidRPr="00425BB1" w:rsidRDefault="00B56D2B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shd w:val="clear" w:color="auto" w:fill="auto"/>
          </w:tcPr>
          <w:p w14:paraId="0DA2FD1F" w14:textId="77777777" w:rsidR="00B56D2B" w:rsidRPr="00425BB1" w:rsidRDefault="00E73E34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425BB1">
              <w:rPr>
                <w:sz w:val="18"/>
                <w:szCs w:val="18"/>
                <w:lang w:val="en-CA"/>
              </w:rPr>
              <w:t>2,86</w:t>
            </w:r>
          </w:p>
        </w:tc>
      </w:tr>
    </w:tbl>
    <w:p w14:paraId="4E7BD606" w14:textId="77777777" w:rsidR="00F617B8" w:rsidRPr="00974395" w:rsidRDefault="00F617B8" w:rsidP="00062231">
      <w:pPr>
        <w:spacing w:after="60" w:line="120" w:lineRule="auto"/>
        <w:jc w:val="center"/>
        <w:rPr>
          <w:sz w:val="16"/>
          <w:szCs w:val="16"/>
          <w:lang w:val="en-CA"/>
        </w:rPr>
      </w:pPr>
    </w:p>
    <w:tbl>
      <w:tblPr>
        <w:tblStyle w:val="TableGrid"/>
        <w:tblW w:w="10915" w:type="dxa"/>
        <w:tblInd w:w="-45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119"/>
        <w:gridCol w:w="774"/>
        <w:gridCol w:w="4749"/>
        <w:gridCol w:w="2273"/>
      </w:tblGrid>
      <w:tr w:rsidR="00F617B8" w:rsidRPr="003C5419" w14:paraId="30C80BDA" w14:textId="77777777" w:rsidTr="00316005">
        <w:trPr>
          <w:trHeight w:val="255"/>
        </w:trPr>
        <w:tc>
          <w:tcPr>
            <w:tcW w:w="10915" w:type="dxa"/>
            <w:gridSpan w:val="4"/>
            <w:shd w:val="clear" w:color="auto" w:fill="auto"/>
          </w:tcPr>
          <w:p w14:paraId="7FCE84C2" w14:textId="77777777" w:rsidR="00F617B8" w:rsidRPr="00097B5E" w:rsidRDefault="00F617B8" w:rsidP="00332CF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097B5E">
              <w:rPr>
                <w:b/>
                <w:sz w:val="18"/>
                <w:lang w:val="fr-CA"/>
              </w:rPr>
              <w:t xml:space="preserve">(IV) </w:t>
            </w:r>
            <w:r w:rsidR="00097B5E" w:rsidRPr="00374577">
              <w:rPr>
                <w:b/>
                <w:sz w:val="18"/>
                <w:lang w:val="fr-CA"/>
              </w:rPr>
              <w:t>DONNÉES S</w:t>
            </w:r>
            <w:r w:rsidR="00097B5E">
              <w:rPr>
                <w:b/>
                <w:sz w:val="18"/>
                <w:lang w:val="fr-CA"/>
              </w:rPr>
              <w:t>U</w:t>
            </w:r>
            <w:r w:rsidR="00097B5E" w:rsidRPr="00374577">
              <w:rPr>
                <w:b/>
                <w:sz w:val="18"/>
                <w:lang w:val="fr-CA"/>
              </w:rPr>
              <w:t>R LA CONSOMMATION (tonnes PAO)</w:t>
            </w:r>
          </w:p>
        </w:tc>
      </w:tr>
      <w:tr w:rsidR="00097B5E" w:rsidRPr="00D21754" w14:paraId="2745F4A3" w14:textId="77777777" w:rsidTr="00316005">
        <w:trPr>
          <w:trHeight w:val="255"/>
        </w:trPr>
        <w:tc>
          <w:tcPr>
            <w:tcW w:w="3119" w:type="dxa"/>
            <w:shd w:val="clear" w:color="auto" w:fill="auto"/>
          </w:tcPr>
          <w:p w14:paraId="057B69F7" w14:textId="77777777" w:rsidR="00097B5E" w:rsidRPr="00022F7C" w:rsidRDefault="00097B5E" w:rsidP="00097B5E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Référence</w:t>
            </w:r>
            <w:proofErr w:type="spellEnd"/>
            <w:r>
              <w:rPr>
                <w:sz w:val="18"/>
              </w:rPr>
              <w:t> 2009 – </w:t>
            </w:r>
            <w:proofErr w:type="gramStart"/>
            <w:r>
              <w:rPr>
                <w:sz w:val="18"/>
              </w:rPr>
              <w:t>2010 :</w:t>
            </w:r>
            <w:proofErr w:type="gramEnd"/>
          </w:p>
        </w:tc>
        <w:tc>
          <w:tcPr>
            <w:tcW w:w="774" w:type="dxa"/>
            <w:shd w:val="clear" w:color="auto" w:fill="auto"/>
          </w:tcPr>
          <w:p w14:paraId="6A9CCBF2" w14:textId="77777777" w:rsidR="00097B5E" w:rsidRPr="00D21754" w:rsidRDefault="00097B5E" w:rsidP="00097B5E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1</w:t>
            </w:r>
            <w:r w:rsidR="00E73E34">
              <w:rPr>
                <w:sz w:val="18"/>
                <w:lang w:val="en-CA"/>
              </w:rPr>
              <w:t>6,3</w:t>
            </w:r>
          </w:p>
        </w:tc>
        <w:tc>
          <w:tcPr>
            <w:tcW w:w="4749" w:type="dxa"/>
            <w:shd w:val="clear" w:color="auto" w:fill="auto"/>
          </w:tcPr>
          <w:p w14:paraId="1C48EAFE" w14:textId="77777777" w:rsidR="00097B5E" w:rsidRPr="00097B5E" w:rsidRDefault="00097B5E" w:rsidP="00097B5E">
            <w:pPr>
              <w:spacing w:after="60"/>
              <w:jc w:val="center"/>
              <w:rPr>
                <w:sz w:val="18"/>
                <w:lang w:val="fr-CA"/>
              </w:rPr>
            </w:pPr>
            <w:r w:rsidRPr="00374577">
              <w:rPr>
                <w:sz w:val="18"/>
                <w:lang w:val="fr-CA"/>
              </w:rPr>
              <w:t>Point de départ des réductions globales durables</w:t>
            </w:r>
            <w:r>
              <w:rPr>
                <w:sz w:val="18"/>
                <w:lang w:val="fr-CA"/>
              </w:rPr>
              <w:t> </w:t>
            </w:r>
            <w:r w:rsidRPr="00374577">
              <w:rPr>
                <w:sz w:val="18"/>
                <w:lang w:val="fr-CA"/>
              </w:rPr>
              <w:t>:</w:t>
            </w:r>
          </w:p>
        </w:tc>
        <w:tc>
          <w:tcPr>
            <w:tcW w:w="2273" w:type="dxa"/>
            <w:shd w:val="clear" w:color="auto" w:fill="auto"/>
          </w:tcPr>
          <w:p w14:paraId="346BD137" w14:textId="77777777" w:rsidR="00097B5E" w:rsidRPr="00D21754" w:rsidRDefault="00E73E34" w:rsidP="00097B5E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16,3</w:t>
            </w:r>
          </w:p>
        </w:tc>
      </w:tr>
      <w:tr w:rsidR="00097B5E" w:rsidRPr="003C5419" w14:paraId="04A20761" w14:textId="77777777" w:rsidTr="00316005">
        <w:trPr>
          <w:trHeight w:val="255"/>
        </w:trPr>
        <w:tc>
          <w:tcPr>
            <w:tcW w:w="10915" w:type="dxa"/>
            <w:gridSpan w:val="4"/>
            <w:shd w:val="clear" w:color="auto" w:fill="auto"/>
          </w:tcPr>
          <w:p w14:paraId="41C6D9E5" w14:textId="77777777" w:rsidR="00097B5E" w:rsidRPr="00934BAE" w:rsidRDefault="00934BAE" w:rsidP="00097B5E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374577">
              <w:rPr>
                <w:b/>
                <w:sz w:val="18"/>
                <w:lang w:val="fr-CA"/>
              </w:rPr>
              <w:t>CONSOMMATION ADMISSIBLE AU FINANCEMENT (tonnes PAO)</w:t>
            </w:r>
          </w:p>
        </w:tc>
      </w:tr>
      <w:tr w:rsidR="00097B5E" w:rsidRPr="00D21754" w14:paraId="63F738FB" w14:textId="77777777" w:rsidTr="00316005">
        <w:trPr>
          <w:trHeight w:val="255"/>
        </w:trPr>
        <w:tc>
          <w:tcPr>
            <w:tcW w:w="3119" w:type="dxa"/>
            <w:shd w:val="clear" w:color="auto" w:fill="auto"/>
          </w:tcPr>
          <w:p w14:paraId="5701B7E7" w14:textId="77777777" w:rsidR="00097B5E" w:rsidRPr="00D21754" w:rsidRDefault="00097B5E" w:rsidP="00097B5E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Déjà </w:t>
            </w:r>
            <w:proofErr w:type="spellStart"/>
            <w:proofErr w:type="gramStart"/>
            <w:r>
              <w:rPr>
                <w:sz w:val="18"/>
                <w:lang w:val="en-CA"/>
              </w:rPr>
              <w:t>approuvée</w:t>
            </w:r>
            <w:proofErr w:type="spellEnd"/>
            <w:r>
              <w:rPr>
                <w:sz w:val="18"/>
                <w:lang w:val="en-CA"/>
              </w:rPr>
              <w:t> :</w:t>
            </w:r>
            <w:proofErr w:type="gramEnd"/>
          </w:p>
        </w:tc>
        <w:tc>
          <w:tcPr>
            <w:tcW w:w="774" w:type="dxa"/>
            <w:shd w:val="clear" w:color="auto" w:fill="auto"/>
          </w:tcPr>
          <w:p w14:paraId="77F90470" w14:textId="77777777" w:rsidR="00097B5E" w:rsidRPr="00D21754" w:rsidRDefault="00E73E34" w:rsidP="00097B5E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8,1</w:t>
            </w:r>
          </w:p>
        </w:tc>
        <w:tc>
          <w:tcPr>
            <w:tcW w:w="4749" w:type="dxa"/>
            <w:shd w:val="clear" w:color="auto" w:fill="auto"/>
          </w:tcPr>
          <w:p w14:paraId="272C2FA1" w14:textId="77777777" w:rsidR="00097B5E" w:rsidRPr="00D21754" w:rsidRDefault="00097B5E" w:rsidP="00097B5E">
            <w:pPr>
              <w:spacing w:after="60"/>
              <w:jc w:val="center"/>
              <w:rPr>
                <w:sz w:val="18"/>
                <w:lang w:val="en-CA"/>
              </w:rPr>
            </w:pPr>
            <w:proofErr w:type="gramStart"/>
            <w:r w:rsidRPr="00D21754">
              <w:rPr>
                <w:sz w:val="18"/>
                <w:lang w:val="en-CA"/>
              </w:rPr>
              <w:t>Re</w:t>
            </w:r>
            <w:r>
              <w:rPr>
                <w:sz w:val="18"/>
                <w:lang w:val="en-CA"/>
              </w:rPr>
              <w:t>stante :</w:t>
            </w:r>
            <w:proofErr w:type="gramEnd"/>
          </w:p>
        </w:tc>
        <w:tc>
          <w:tcPr>
            <w:tcW w:w="2273" w:type="dxa"/>
            <w:shd w:val="clear" w:color="auto" w:fill="auto"/>
          </w:tcPr>
          <w:p w14:paraId="652BFF8A" w14:textId="77777777" w:rsidR="00097B5E" w:rsidRPr="00D21754" w:rsidRDefault="00E73E34" w:rsidP="00097B5E">
            <w:pPr>
              <w:spacing w:after="60"/>
              <w:jc w:val="right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8,2</w:t>
            </w:r>
          </w:p>
        </w:tc>
      </w:tr>
    </w:tbl>
    <w:p w14:paraId="1E51EBF3" w14:textId="77777777" w:rsidR="00F617B8" w:rsidRPr="00974395" w:rsidRDefault="00F617B8" w:rsidP="00062231">
      <w:pPr>
        <w:spacing w:after="60" w:line="120" w:lineRule="auto"/>
        <w:jc w:val="center"/>
        <w:rPr>
          <w:sz w:val="16"/>
          <w:szCs w:val="16"/>
          <w:lang w:val="en-CA"/>
        </w:rPr>
      </w:pPr>
    </w:p>
    <w:tbl>
      <w:tblPr>
        <w:tblStyle w:val="TableGrid"/>
        <w:tblW w:w="5835" w:type="pct"/>
        <w:tblInd w:w="-45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452"/>
        <w:gridCol w:w="4028"/>
        <w:gridCol w:w="2317"/>
        <w:gridCol w:w="3114"/>
      </w:tblGrid>
      <w:tr w:rsidR="00316005" w:rsidRPr="00D21754" w14:paraId="3DAE7907" w14:textId="77777777" w:rsidTr="00877D93">
        <w:trPr>
          <w:trHeight w:val="276"/>
        </w:trPr>
        <w:tc>
          <w:tcPr>
            <w:tcW w:w="2511" w:type="pct"/>
            <w:gridSpan w:val="2"/>
            <w:shd w:val="clear" w:color="auto" w:fill="auto"/>
          </w:tcPr>
          <w:p w14:paraId="47D578EE" w14:textId="77777777" w:rsidR="00E73E34" w:rsidRPr="00D21754" w:rsidRDefault="00E73E34" w:rsidP="00332CF3">
            <w:pPr>
              <w:spacing w:after="60"/>
              <w:jc w:val="left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>(V) PLAN</w:t>
            </w:r>
            <w:r>
              <w:rPr>
                <w:b/>
                <w:sz w:val="18"/>
                <w:lang w:val="en-CA"/>
              </w:rPr>
              <w:t xml:space="preserve"> D’ACTIVITÉS</w:t>
            </w:r>
          </w:p>
        </w:tc>
        <w:tc>
          <w:tcPr>
            <w:tcW w:w="1062" w:type="pct"/>
            <w:shd w:val="clear" w:color="auto" w:fill="auto"/>
          </w:tcPr>
          <w:p w14:paraId="638D3061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>2020</w:t>
            </w:r>
          </w:p>
        </w:tc>
        <w:tc>
          <w:tcPr>
            <w:tcW w:w="1427" w:type="pct"/>
          </w:tcPr>
          <w:p w14:paraId="3A85E4FC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  <w:lang w:val="en-CA"/>
              </w:rPr>
              <w:t>Total</w:t>
            </w:r>
          </w:p>
        </w:tc>
      </w:tr>
      <w:tr w:rsidR="00316005" w:rsidRPr="00D21754" w14:paraId="20284A1E" w14:textId="77777777" w:rsidTr="00877D93">
        <w:trPr>
          <w:trHeight w:val="276"/>
        </w:trPr>
        <w:tc>
          <w:tcPr>
            <w:tcW w:w="665" w:type="pct"/>
            <w:vMerge w:val="restart"/>
            <w:shd w:val="clear" w:color="auto" w:fill="auto"/>
          </w:tcPr>
          <w:p w14:paraId="6965E771" w14:textId="77777777" w:rsidR="00425BB1" w:rsidRPr="00D21754" w:rsidRDefault="00425BB1" w:rsidP="00425BB1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PNUD</w:t>
            </w:r>
          </w:p>
        </w:tc>
        <w:tc>
          <w:tcPr>
            <w:tcW w:w="1845" w:type="pct"/>
            <w:shd w:val="clear" w:color="auto" w:fill="auto"/>
          </w:tcPr>
          <w:p w14:paraId="056CDB75" w14:textId="77777777" w:rsidR="00425BB1" w:rsidRPr="000A7B9E" w:rsidRDefault="00425BB1" w:rsidP="00425BB1">
            <w:pPr>
              <w:spacing w:after="60"/>
              <w:jc w:val="left"/>
              <w:rPr>
                <w:sz w:val="18"/>
                <w:lang w:val="fr-CA"/>
              </w:rPr>
            </w:pPr>
            <w:r w:rsidRPr="00374577">
              <w:rPr>
                <w:sz w:val="18"/>
                <w:lang w:val="fr-CA"/>
              </w:rPr>
              <w:t>Élimination des SAO (tonnes PAO)</w:t>
            </w:r>
          </w:p>
        </w:tc>
        <w:tc>
          <w:tcPr>
            <w:tcW w:w="1062" w:type="pct"/>
            <w:shd w:val="clear" w:color="auto" w:fill="auto"/>
          </w:tcPr>
          <w:p w14:paraId="3C2BBF37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  <w:r>
              <w:rPr>
                <w:sz w:val="18"/>
                <w:szCs w:val="18"/>
                <w:lang w:val="en-CA"/>
              </w:rPr>
              <w:t>,</w:t>
            </w:r>
            <w:r w:rsidRPr="008F4A1D">
              <w:rPr>
                <w:sz w:val="18"/>
                <w:szCs w:val="18"/>
                <w:lang w:val="en-CA"/>
              </w:rPr>
              <w:t>72</w:t>
            </w:r>
          </w:p>
        </w:tc>
        <w:tc>
          <w:tcPr>
            <w:tcW w:w="1427" w:type="pct"/>
          </w:tcPr>
          <w:p w14:paraId="75538528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  <w:r>
              <w:rPr>
                <w:sz w:val="18"/>
                <w:szCs w:val="18"/>
                <w:lang w:val="en-CA"/>
              </w:rPr>
              <w:t>,</w:t>
            </w:r>
            <w:r w:rsidRPr="008F4A1D">
              <w:rPr>
                <w:sz w:val="18"/>
                <w:szCs w:val="18"/>
                <w:lang w:val="en-CA"/>
              </w:rPr>
              <w:t>72</w:t>
            </w:r>
          </w:p>
        </w:tc>
      </w:tr>
      <w:tr w:rsidR="00316005" w:rsidRPr="00D21754" w14:paraId="750E3C11" w14:textId="77777777" w:rsidTr="00877D93">
        <w:trPr>
          <w:trHeight w:val="276"/>
        </w:trPr>
        <w:tc>
          <w:tcPr>
            <w:tcW w:w="665" w:type="pct"/>
            <w:vMerge/>
            <w:shd w:val="clear" w:color="auto" w:fill="auto"/>
          </w:tcPr>
          <w:p w14:paraId="44B01AAB" w14:textId="77777777" w:rsidR="00425BB1" w:rsidRPr="00D21754" w:rsidRDefault="00425BB1" w:rsidP="00425BB1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1845" w:type="pct"/>
            <w:shd w:val="clear" w:color="auto" w:fill="auto"/>
          </w:tcPr>
          <w:p w14:paraId="32FBEDAF" w14:textId="77777777" w:rsidR="00425BB1" w:rsidRPr="00D21754" w:rsidRDefault="00425BB1" w:rsidP="00425BB1">
            <w:pPr>
              <w:spacing w:after="60"/>
              <w:jc w:val="left"/>
              <w:rPr>
                <w:sz w:val="18"/>
                <w:lang w:val="en-CA"/>
              </w:rPr>
            </w:pPr>
            <w:proofErr w:type="spellStart"/>
            <w:r w:rsidRPr="00D21754">
              <w:rPr>
                <w:sz w:val="18"/>
                <w:lang w:val="en-CA"/>
              </w:rPr>
              <w:t>F</w:t>
            </w:r>
            <w:r>
              <w:rPr>
                <w:sz w:val="18"/>
                <w:lang w:val="en-CA"/>
              </w:rPr>
              <w:t>inancement</w:t>
            </w:r>
            <w:proofErr w:type="spellEnd"/>
            <w:r w:rsidRPr="00D21754">
              <w:rPr>
                <w:sz w:val="18"/>
                <w:lang w:val="en-CA"/>
              </w:rPr>
              <w:t xml:space="preserve"> (</w:t>
            </w:r>
            <w:r>
              <w:rPr>
                <w:sz w:val="18"/>
                <w:lang w:val="en-CA"/>
              </w:rPr>
              <w:t>$</w:t>
            </w:r>
            <w:r w:rsidRPr="00D21754">
              <w:rPr>
                <w:sz w:val="18"/>
                <w:lang w:val="en-CA"/>
              </w:rPr>
              <w:t>US)</w:t>
            </w:r>
          </w:p>
        </w:tc>
        <w:tc>
          <w:tcPr>
            <w:tcW w:w="1062" w:type="pct"/>
            <w:shd w:val="clear" w:color="auto" w:fill="auto"/>
          </w:tcPr>
          <w:p w14:paraId="05DA2B12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62</w:t>
            </w:r>
            <w:r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350</w:t>
            </w:r>
          </w:p>
        </w:tc>
        <w:tc>
          <w:tcPr>
            <w:tcW w:w="1427" w:type="pct"/>
          </w:tcPr>
          <w:p w14:paraId="1DB2F283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62</w:t>
            </w:r>
            <w:r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350</w:t>
            </w:r>
          </w:p>
        </w:tc>
      </w:tr>
      <w:tr w:rsidR="00425BB1" w:rsidRPr="00425BB1" w14:paraId="1708FFE5" w14:textId="77777777" w:rsidTr="00877D93">
        <w:trPr>
          <w:trHeight w:val="276"/>
        </w:trPr>
        <w:tc>
          <w:tcPr>
            <w:tcW w:w="665" w:type="pct"/>
            <w:vMerge w:val="restart"/>
            <w:shd w:val="clear" w:color="auto" w:fill="auto"/>
          </w:tcPr>
          <w:p w14:paraId="3E234605" w14:textId="77777777" w:rsidR="00425BB1" w:rsidRPr="00D21754" w:rsidRDefault="00425BB1" w:rsidP="00425BB1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PNUE</w:t>
            </w:r>
          </w:p>
        </w:tc>
        <w:tc>
          <w:tcPr>
            <w:tcW w:w="1845" w:type="pct"/>
            <w:shd w:val="clear" w:color="auto" w:fill="auto"/>
          </w:tcPr>
          <w:p w14:paraId="6A4212BE" w14:textId="77777777" w:rsidR="00425BB1" w:rsidRPr="000A7B9E" w:rsidRDefault="00425BB1" w:rsidP="00425BB1">
            <w:pPr>
              <w:spacing w:after="60"/>
              <w:jc w:val="left"/>
              <w:rPr>
                <w:sz w:val="18"/>
                <w:lang w:val="fr-CA"/>
              </w:rPr>
            </w:pPr>
            <w:r w:rsidRPr="00374577">
              <w:rPr>
                <w:sz w:val="18"/>
                <w:lang w:val="fr-CA"/>
              </w:rPr>
              <w:t>Élimination des SAO (tonnes PAO)</w:t>
            </w:r>
          </w:p>
        </w:tc>
        <w:tc>
          <w:tcPr>
            <w:tcW w:w="1062" w:type="pct"/>
            <w:shd w:val="clear" w:color="auto" w:fill="auto"/>
          </w:tcPr>
          <w:p w14:paraId="03D5F691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  <w:r>
              <w:rPr>
                <w:sz w:val="18"/>
                <w:szCs w:val="18"/>
                <w:lang w:val="en-CA"/>
              </w:rPr>
              <w:t>,</w:t>
            </w:r>
            <w:r w:rsidRPr="008F4A1D"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1427" w:type="pct"/>
          </w:tcPr>
          <w:p w14:paraId="4260CF99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  <w:r>
              <w:rPr>
                <w:sz w:val="18"/>
                <w:szCs w:val="18"/>
                <w:lang w:val="en-CA"/>
              </w:rPr>
              <w:t>,</w:t>
            </w:r>
            <w:r w:rsidRPr="008F4A1D">
              <w:rPr>
                <w:sz w:val="18"/>
                <w:szCs w:val="18"/>
                <w:lang w:val="en-CA"/>
              </w:rPr>
              <w:t>10</w:t>
            </w:r>
          </w:p>
        </w:tc>
      </w:tr>
      <w:tr w:rsidR="00425BB1" w:rsidRPr="00D21754" w14:paraId="0F270F08" w14:textId="77777777" w:rsidTr="00877D93">
        <w:trPr>
          <w:trHeight w:val="276"/>
        </w:trPr>
        <w:tc>
          <w:tcPr>
            <w:tcW w:w="665" w:type="pct"/>
            <w:vMerge/>
            <w:shd w:val="clear" w:color="auto" w:fill="auto"/>
          </w:tcPr>
          <w:p w14:paraId="4F4DA977" w14:textId="77777777" w:rsidR="00425BB1" w:rsidRPr="00425BB1" w:rsidRDefault="00425BB1" w:rsidP="00425BB1">
            <w:pPr>
              <w:spacing w:after="60"/>
              <w:jc w:val="center"/>
              <w:rPr>
                <w:sz w:val="18"/>
                <w:lang w:val="fr-CA"/>
              </w:rPr>
            </w:pPr>
          </w:p>
        </w:tc>
        <w:tc>
          <w:tcPr>
            <w:tcW w:w="1845" w:type="pct"/>
            <w:shd w:val="clear" w:color="auto" w:fill="auto"/>
          </w:tcPr>
          <w:p w14:paraId="716B19B0" w14:textId="77777777" w:rsidR="00425BB1" w:rsidRPr="00D21754" w:rsidRDefault="00425BB1" w:rsidP="00425BB1">
            <w:pPr>
              <w:spacing w:after="60"/>
              <w:jc w:val="left"/>
              <w:rPr>
                <w:sz w:val="18"/>
                <w:lang w:val="en-CA"/>
              </w:rPr>
            </w:pPr>
            <w:proofErr w:type="spellStart"/>
            <w:r w:rsidRPr="00D21754">
              <w:rPr>
                <w:sz w:val="18"/>
                <w:lang w:val="en-CA"/>
              </w:rPr>
              <w:t>F</w:t>
            </w:r>
            <w:r>
              <w:rPr>
                <w:sz w:val="18"/>
                <w:lang w:val="en-CA"/>
              </w:rPr>
              <w:t>inancement</w:t>
            </w:r>
            <w:proofErr w:type="spellEnd"/>
            <w:r w:rsidRPr="00D21754">
              <w:rPr>
                <w:sz w:val="18"/>
                <w:lang w:val="en-CA"/>
              </w:rPr>
              <w:t xml:space="preserve"> (</w:t>
            </w:r>
            <w:r>
              <w:rPr>
                <w:sz w:val="18"/>
                <w:lang w:val="en-CA"/>
              </w:rPr>
              <w:t>$</w:t>
            </w:r>
            <w:r w:rsidRPr="00D21754">
              <w:rPr>
                <w:sz w:val="18"/>
                <w:lang w:val="en-CA"/>
              </w:rPr>
              <w:t>US)</w:t>
            </w:r>
          </w:p>
        </w:tc>
        <w:tc>
          <w:tcPr>
            <w:tcW w:w="1062" w:type="pct"/>
            <w:shd w:val="clear" w:color="auto" w:fill="auto"/>
          </w:tcPr>
          <w:p w14:paraId="34C55E83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9</w:t>
            </w:r>
            <w:r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040</w:t>
            </w:r>
          </w:p>
        </w:tc>
        <w:tc>
          <w:tcPr>
            <w:tcW w:w="1427" w:type="pct"/>
          </w:tcPr>
          <w:p w14:paraId="12C79EE2" w14:textId="77777777" w:rsidR="00425BB1" w:rsidRPr="008F4A1D" w:rsidRDefault="00425BB1" w:rsidP="00425BB1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9</w:t>
            </w:r>
            <w:r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040</w:t>
            </w:r>
          </w:p>
        </w:tc>
      </w:tr>
    </w:tbl>
    <w:p w14:paraId="687871F5" w14:textId="77777777" w:rsidR="00F617B8" w:rsidRPr="00974395" w:rsidRDefault="00F617B8" w:rsidP="00062231">
      <w:pPr>
        <w:spacing w:after="60" w:line="120" w:lineRule="auto"/>
        <w:jc w:val="center"/>
        <w:rPr>
          <w:sz w:val="16"/>
          <w:szCs w:val="16"/>
          <w:lang w:val="en-CA"/>
        </w:rPr>
      </w:pPr>
    </w:p>
    <w:tbl>
      <w:tblPr>
        <w:tblStyle w:val="TableGrid"/>
        <w:tblW w:w="10915" w:type="dxa"/>
        <w:tblInd w:w="-49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1276"/>
        <w:gridCol w:w="869"/>
        <w:gridCol w:w="670"/>
        <w:gridCol w:w="729"/>
        <w:gridCol w:w="611"/>
        <w:gridCol w:w="671"/>
        <w:gridCol w:w="788"/>
        <w:gridCol w:w="553"/>
        <w:gridCol w:w="671"/>
        <w:gridCol w:w="551"/>
        <w:gridCol w:w="677"/>
        <w:gridCol w:w="864"/>
      </w:tblGrid>
      <w:tr w:rsidR="00E73E34" w:rsidRPr="00D21754" w14:paraId="1BE21920" w14:textId="77777777" w:rsidTr="00C008D2">
        <w:trPr>
          <w:trHeight w:val="263"/>
        </w:trPr>
        <w:tc>
          <w:tcPr>
            <w:tcW w:w="3261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6FB8ABDA" w14:textId="77777777" w:rsidR="00E73E34" w:rsidRPr="000A7B9E" w:rsidRDefault="00E73E34" w:rsidP="00332CF3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0A7B9E">
              <w:rPr>
                <w:b/>
                <w:sz w:val="18"/>
                <w:szCs w:val="18"/>
                <w:lang w:val="fr-CA"/>
              </w:rPr>
              <w:t xml:space="preserve">(VI) DONNÉES DU PROJET </w:t>
            </w:r>
          </w:p>
        </w:tc>
        <w:tc>
          <w:tcPr>
            <w:tcW w:w="869" w:type="dxa"/>
          </w:tcPr>
          <w:p w14:paraId="1AA5C0F6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2011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63E84D18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2012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61E2869B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2013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4A52CFEF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2014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65FFE5AE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2015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251B2698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2016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1DA45BA7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2017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455CE59E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2018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17E1B0F9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2019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484EFA60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2020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18E81E60" w14:textId="77777777" w:rsidR="00E73E34" w:rsidRPr="00D21754" w:rsidRDefault="00E73E34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Total</w:t>
            </w:r>
          </w:p>
        </w:tc>
      </w:tr>
      <w:tr w:rsidR="00316005" w:rsidRPr="00D21754" w14:paraId="34C8C5CE" w14:textId="77777777" w:rsidTr="00C008D2">
        <w:trPr>
          <w:trHeight w:val="263"/>
        </w:trPr>
        <w:tc>
          <w:tcPr>
            <w:tcW w:w="3261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4BEAA8B5" w14:textId="77777777" w:rsidR="00316005" w:rsidRPr="000A7B9E" w:rsidRDefault="00316005" w:rsidP="00316005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374577">
              <w:rPr>
                <w:sz w:val="18"/>
                <w:lang w:val="fr-CA"/>
              </w:rPr>
              <w:t>Limites de consommation du Protocole de Montréal</w:t>
            </w:r>
          </w:p>
        </w:tc>
        <w:tc>
          <w:tcPr>
            <w:tcW w:w="869" w:type="dxa"/>
          </w:tcPr>
          <w:p w14:paraId="0456F78E" w14:textId="77777777" w:rsidR="00316005" w:rsidRPr="008F4A1D" w:rsidRDefault="00062231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1763C739" w14:textId="77777777" w:rsidR="00316005" w:rsidRPr="008F4A1D" w:rsidRDefault="00062231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69DE97DE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16,3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1B750867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16,3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73D00858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14,7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0EDD0943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14,7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50B91B64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14,7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685CB32D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14,7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4752BC1C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14,7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4C075430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10,6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5035A35B" w14:textId="77777777" w:rsidR="00316005" w:rsidRPr="008F4A1D" w:rsidRDefault="00062231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</w:tr>
      <w:tr w:rsidR="00316005" w:rsidRPr="00316005" w14:paraId="6B2CE1C7" w14:textId="77777777" w:rsidTr="00C008D2">
        <w:trPr>
          <w:trHeight w:val="473"/>
        </w:trPr>
        <w:tc>
          <w:tcPr>
            <w:tcW w:w="3261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15595152" w14:textId="77777777" w:rsidR="00316005" w:rsidRPr="000A7B9E" w:rsidRDefault="00316005" w:rsidP="00316005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374577">
              <w:rPr>
                <w:sz w:val="18"/>
                <w:lang w:val="fr-CA"/>
              </w:rPr>
              <w:t>Consommation maximale admissible (tonnes</w:t>
            </w:r>
            <w:r>
              <w:rPr>
                <w:sz w:val="18"/>
                <w:lang w:val="fr-CA"/>
              </w:rPr>
              <w:t> </w:t>
            </w:r>
            <w:r w:rsidRPr="00374577">
              <w:rPr>
                <w:sz w:val="18"/>
                <w:lang w:val="fr-CA"/>
              </w:rPr>
              <w:t>PAO)</w:t>
            </w:r>
          </w:p>
        </w:tc>
        <w:tc>
          <w:tcPr>
            <w:tcW w:w="869" w:type="dxa"/>
          </w:tcPr>
          <w:p w14:paraId="1E917655" w14:textId="77777777" w:rsidR="00316005" w:rsidRPr="008F4A1D" w:rsidRDefault="00062231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4D754F8E" w14:textId="77777777" w:rsidR="00316005" w:rsidRPr="008F4A1D" w:rsidRDefault="00062231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2879C8AA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16,3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6313DF92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16,3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0C74DEA0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11,4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7A8D59E4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11,4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1BBE81C2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11,4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7684A1C0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11,4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593E3E61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11,4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43EC045A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8,2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506FC6DD" w14:textId="77777777" w:rsidR="00316005" w:rsidRPr="008F4A1D" w:rsidRDefault="00062231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</w:tr>
      <w:tr w:rsidR="00316005" w:rsidRPr="00D21754" w14:paraId="17A6039E" w14:textId="77777777" w:rsidTr="00C008D2">
        <w:trPr>
          <w:trHeight w:val="263"/>
        </w:trPr>
        <w:tc>
          <w:tcPr>
            <w:tcW w:w="1276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33DE72CC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</w:rPr>
              <w:t>Financement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convenu</w:t>
            </w:r>
            <w:proofErr w:type="spellEnd"/>
            <w:r>
              <w:rPr>
                <w:sz w:val="18"/>
              </w:rPr>
              <w:t xml:space="preserve"> ($US)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77E6DE56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PNUD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6EEC8E76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869" w:type="dxa"/>
          </w:tcPr>
          <w:p w14:paraId="04224393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237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450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318717E0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26ABAC11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100 000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22F4CACA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24146D38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3EAEBBE9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183 000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506BA6D2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4CEBA393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06EF1DB7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1E53AAC2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58 000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0ACA8D93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578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450</w:t>
            </w:r>
          </w:p>
        </w:tc>
      </w:tr>
      <w:tr w:rsidR="00316005" w:rsidRPr="00D21754" w14:paraId="7C5B6C0D" w14:textId="77777777" w:rsidTr="00C008D2">
        <w:trPr>
          <w:trHeight w:val="274"/>
        </w:trPr>
        <w:tc>
          <w:tcPr>
            <w:tcW w:w="1276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56E57540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3BD00293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35FF9194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869" w:type="dxa"/>
          </w:tcPr>
          <w:p w14:paraId="28809BE1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17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809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68E8DAA8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481949A7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7 500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0D2B77B8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579C7E79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29ACBD61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13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725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62E9E869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4285EA7F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2681E8A0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60C5F779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4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350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25B3C363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43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384</w:t>
            </w:r>
          </w:p>
        </w:tc>
      </w:tr>
      <w:tr w:rsidR="00316005" w:rsidRPr="00D21754" w14:paraId="221A9C93" w14:textId="77777777" w:rsidTr="00C008D2">
        <w:trPr>
          <w:trHeight w:val="274"/>
        </w:trPr>
        <w:tc>
          <w:tcPr>
            <w:tcW w:w="1276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5A4D2CAD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709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5DB7CFB9" w14:textId="77777777" w:rsidR="00316005" w:rsidRPr="00D21754" w:rsidRDefault="00316005" w:rsidP="002D5E00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PNUE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6FA8D51B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869" w:type="dxa"/>
          </w:tcPr>
          <w:p w14:paraId="3B04520A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20 000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2FCC0C65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42045276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18 000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3ADC558E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31CAF683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525FD5D5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31 000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419B28D7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787A9F7C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13456105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67A7B1CA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8 000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275C7C55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77 000</w:t>
            </w:r>
          </w:p>
        </w:tc>
      </w:tr>
      <w:tr w:rsidR="00316005" w:rsidRPr="00D21754" w14:paraId="282DB1AC" w14:textId="77777777" w:rsidTr="00C008D2">
        <w:trPr>
          <w:trHeight w:val="274"/>
        </w:trPr>
        <w:tc>
          <w:tcPr>
            <w:tcW w:w="1276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71F5891E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739A3C4E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7F0878A3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869" w:type="dxa"/>
          </w:tcPr>
          <w:p w14:paraId="0309129C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2 600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0E1B94DC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532A7984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2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340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1F849346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3C12A17F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31CA6067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4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030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3BE10C09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43978D16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280C5A56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7CF26ACF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1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040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7AF871AB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10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010</w:t>
            </w:r>
          </w:p>
        </w:tc>
      </w:tr>
      <w:tr w:rsidR="00316005" w:rsidRPr="00D21754" w14:paraId="4D5D9F0D" w14:textId="77777777" w:rsidTr="00C008D2">
        <w:trPr>
          <w:trHeight w:val="263"/>
        </w:trPr>
        <w:tc>
          <w:tcPr>
            <w:tcW w:w="1985" w:type="dxa"/>
            <w:gridSpan w:val="2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7C05D365" w14:textId="77777777" w:rsidR="00316005" w:rsidRPr="000A7B9E" w:rsidRDefault="00316005" w:rsidP="00316005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9429FE">
              <w:rPr>
                <w:sz w:val="18"/>
                <w:lang w:val="fr-CA"/>
              </w:rPr>
              <w:t xml:space="preserve">Fonds approuvés par le Comité exécutif </w:t>
            </w:r>
            <w:r>
              <w:rPr>
                <w:sz w:val="18"/>
                <w:lang w:val="fr-CA"/>
              </w:rPr>
              <w:t>($US)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068BC793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869" w:type="dxa"/>
          </w:tcPr>
          <w:p w14:paraId="3B740BDF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257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450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6DF85010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6A245EC9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118 000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1055314B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2F50CFC8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4A3FF4B6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214 000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129BC7C8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7D4BF914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669F61A9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0B7271BB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4081C489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589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450</w:t>
            </w:r>
          </w:p>
        </w:tc>
      </w:tr>
      <w:tr w:rsidR="00316005" w:rsidRPr="00D21754" w14:paraId="6361CD74" w14:textId="77777777" w:rsidTr="00C008D2">
        <w:trPr>
          <w:trHeight w:val="274"/>
        </w:trPr>
        <w:tc>
          <w:tcPr>
            <w:tcW w:w="1985" w:type="dxa"/>
            <w:gridSpan w:val="2"/>
            <w:vMerge/>
            <w:shd w:val="clear" w:color="auto" w:fill="auto"/>
            <w:tcMar>
              <w:left w:w="72" w:type="dxa"/>
              <w:right w:w="72" w:type="dxa"/>
            </w:tcMar>
          </w:tcPr>
          <w:p w14:paraId="1BAB830D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1DCF4E96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869" w:type="dxa"/>
          </w:tcPr>
          <w:p w14:paraId="35068132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20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409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5597378D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253AF4A4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9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840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61C7F7F1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4F7FB383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7116960F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17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755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0A87A5C1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10EE8A99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2A47CCE0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1F8B772F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4467F654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48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004</w:t>
            </w:r>
          </w:p>
        </w:tc>
      </w:tr>
      <w:tr w:rsidR="00316005" w:rsidRPr="00D21754" w14:paraId="40164479" w14:textId="77777777" w:rsidTr="00C008D2">
        <w:trPr>
          <w:trHeight w:val="263"/>
        </w:trPr>
        <w:tc>
          <w:tcPr>
            <w:tcW w:w="1985" w:type="dxa"/>
            <w:gridSpan w:val="2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3A13CC48" w14:textId="77777777" w:rsidR="00316005" w:rsidRPr="000A7B9E" w:rsidRDefault="00316005" w:rsidP="00316005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1D4ACB">
              <w:rPr>
                <w:sz w:val="18"/>
                <w:lang w:val="fr-CA"/>
              </w:rPr>
              <w:t>Fonds totaux demandés au</w:t>
            </w:r>
            <w:r>
              <w:rPr>
                <w:sz w:val="18"/>
                <w:lang w:val="fr-CA"/>
              </w:rPr>
              <w:t>x fins d’</w:t>
            </w:r>
            <w:r w:rsidRPr="001D4ACB">
              <w:rPr>
                <w:sz w:val="18"/>
                <w:lang w:val="fr-CA"/>
              </w:rPr>
              <w:t>approbation lors de la présente réunion ($US)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2490CAA3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869" w:type="dxa"/>
          </w:tcPr>
          <w:p w14:paraId="61BA98F1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4E8A4B90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2A81B060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4C581D47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6B6814CB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12F28E15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7E41897A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334402F5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533251BC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4C76863E" w14:textId="77777777" w:rsidR="00316005" w:rsidRPr="008F4A1D" w:rsidRDefault="00C008D2" w:rsidP="00316005">
            <w:pPr>
              <w:spacing w:after="60"/>
              <w:jc w:val="right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66 000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7A08D668" w14:textId="77777777" w:rsidR="00316005" w:rsidRPr="008F4A1D" w:rsidRDefault="00C008D2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66 000</w:t>
            </w:r>
          </w:p>
        </w:tc>
      </w:tr>
      <w:tr w:rsidR="00316005" w:rsidRPr="00D21754" w14:paraId="472A999C" w14:textId="77777777" w:rsidTr="00C008D2">
        <w:trPr>
          <w:trHeight w:val="415"/>
        </w:trPr>
        <w:tc>
          <w:tcPr>
            <w:tcW w:w="1985" w:type="dxa"/>
            <w:gridSpan w:val="2"/>
            <w:vMerge/>
            <w:shd w:val="clear" w:color="auto" w:fill="auto"/>
            <w:tcMar>
              <w:left w:w="72" w:type="dxa"/>
              <w:right w:w="72" w:type="dxa"/>
            </w:tcMar>
          </w:tcPr>
          <w:p w14:paraId="314DB6FE" w14:textId="77777777" w:rsidR="00316005" w:rsidRPr="00D21754" w:rsidRDefault="00316005" w:rsidP="00316005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0D71EA5F" w14:textId="77777777" w:rsidR="00316005" w:rsidRPr="00D21754" w:rsidRDefault="00316005" w:rsidP="00316005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869" w:type="dxa"/>
          </w:tcPr>
          <w:p w14:paraId="6638E58C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0" w:type="dxa"/>
            <w:shd w:val="clear" w:color="auto" w:fill="auto"/>
            <w:tcMar>
              <w:left w:w="72" w:type="dxa"/>
              <w:right w:w="72" w:type="dxa"/>
            </w:tcMar>
          </w:tcPr>
          <w:p w14:paraId="2FCB1E0D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29" w:type="dxa"/>
            <w:shd w:val="clear" w:color="auto" w:fill="auto"/>
            <w:tcMar>
              <w:left w:w="72" w:type="dxa"/>
              <w:right w:w="72" w:type="dxa"/>
            </w:tcMar>
          </w:tcPr>
          <w:p w14:paraId="1E4CABAC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11" w:type="dxa"/>
            <w:shd w:val="clear" w:color="auto" w:fill="auto"/>
            <w:tcMar>
              <w:left w:w="72" w:type="dxa"/>
              <w:right w:w="72" w:type="dxa"/>
            </w:tcMar>
          </w:tcPr>
          <w:p w14:paraId="7E629BE1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280301FF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88" w:type="dxa"/>
            <w:shd w:val="clear" w:color="auto" w:fill="auto"/>
            <w:tcMar>
              <w:left w:w="72" w:type="dxa"/>
              <w:right w:w="72" w:type="dxa"/>
            </w:tcMar>
          </w:tcPr>
          <w:p w14:paraId="167065D6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3" w:type="dxa"/>
            <w:shd w:val="clear" w:color="auto" w:fill="auto"/>
            <w:tcMar>
              <w:left w:w="72" w:type="dxa"/>
              <w:right w:w="72" w:type="dxa"/>
            </w:tcMar>
          </w:tcPr>
          <w:p w14:paraId="70FF802E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1" w:type="dxa"/>
            <w:shd w:val="clear" w:color="auto" w:fill="auto"/>
            <w:tcMar>
              <w:left w:w="72" w:type="dxa"/>
              <w:right w:w="72" w:type="dxa"/>
            </w:tcMar>
          </w:tcPr>
          <w:p w14:paraId="14E562D1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51" w:type="dxa"/>
            <w:shd w:val="clear" w:color="auto" w:fill="auto"/>
            <w:tcMar>
              <w:left w:w="72" w:type="dxa"/>
              <w:right w:w="72" w:type="dxa"/>
            </w:tcMar>
          </w:tcPr>
          <w:p w14:paraId="3F0CBA60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</w:tcPr>
          <w:p w14:paraId="6656D588" w14:textId="77777777" w:rsidR="00316005" w:rsidRPr="008F4A1D" w:rsidRDefault="00316005" w:rsidP="00316005">
            <w:pPr>
              <w:spacing w:after="60"/>
              <w:jc w:val="right"/>
              <w:rPr>
                <w:b/>
                <w:sz w:val="18"/>
                <w:szCs w:val="18"/>
                <w:lang w:val="en-CA"/>
              </w:rPr>
            </w:pPr>
            <w:r w:rsidRPr="008F4A1D">
              <w:rPr>
                <w:b/>
                <w:sz w:val="18"/>
                <w:szCs w:val="18"/>
                <w:lang w:val="en-CA"/>
              </w:rPr>
              <w:t>5</w:t>
            </w:r>
            <w:r w:rsidR="00062231">
              <w:rPr>
                <w:b/>
                <w:sz w:val="18"/>
                <w:szCs w:val="18"/>
                <w:lang w:val="en-CA"/>
              </w:rPr>
              <w:t> </w:t>
            </w:r>
            <w:r w:rsidRPr="008F4A1D">
              <w:rPr>
                <w:b/>
                <w:sz w:val="18"/>
                <w:szCs w:val="18"/>
                <w:lang w:val="en-CA"/>
              </w:rPr>
              <w:t>390</w:t>
            </w:r>
          </w:p>
        </w:tc>
        <w:tc>
          <w:tcPr>
            <w:tcW w:w="864" w:type="dxa"/>
            <w:shd w:val="clear" w:color="auto" w:fill="auto"/>
            <w:tcMar>
              <w:left w:w="72" w:type="dxa"/>
              <w:right w:w="72" w:type="dxa"/>
            </w:tcMar>
          </w:tcPr>
          <w:p w14:paraId="2C4AA863" w14:textId="77777777" w:rsidR="00316005" w:rsidRPr="008F4A1D" w:rsidRDefault="00316005" w:rsidP="00316005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8F4A1D">
              <w:rPr>
                <w:sz w:val="18"/>
                <w:szCs w:val="18"/>
                <w:lang w:val="en-CA"/>
              </w:rPr>
              <w:t>5</w:t>
            </w:r>
            <w:r w:rsidR="00062231">
              <w:rPr>
                <w:sz w:val="18"/>
                <w:szCs w:val="18"/>
                <w:lang w:val="en-CA"/>
              </w:rPr>
              <w:t> </w:t>
            </w:r>
            <w:r w:rsidRPr="008F4A1D">
              <w:rPr>
                <w:sz w:val="18"/>
                <w:szCs w:val="18"/>
                <w:lang w:val="en-CA"/>
              </w:rPr>
              <w:t>390</w:t>
            </w:r>
          </w:p>
        </w:tc>
      </w:tr>
    </w:tbl>
    <w:p w14:paraId="4853BFA0" w14:textId="77777777" w:rsidR="00F617B8" w:rsidRPr="00974395" w:rsidRDefault="00F617B8" w:rsidP="00062231">
      <w:pPr>
        <w:spacing w:after="60" w:line="120" w:lineRule="auto"/>
        <w:jc w:val="center"/>
        <w:rPr>
          <w:sz w:val="16"/>
          <w:szCs w:val="16"/>
          <w:lang w:val="en-CA"/>
        </w:rPr>
      </w:pPr>
    </w:p>
    <w:tbl>
      <w:tblPr>
        <w:tblStyle w:val="TableGrid"/>
        <w:tblW w:w="10915" w:type="dxa"/>
        <w:tblInd w:w="-45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424"/>
        <w:gridCol w:w="7491"/>
      </w:tblGrid>
      <w:tr w:rsidR="00F617B8" w:rsidRPr="00D21754" w14:paraId="2BB5362C" w14:textId="77777777" w:rsidTr="00062231">
        <w:trPr>
          <w:trHeight w:val="269"/>
        </w:trPr>
        <w:tc>
          <w:tcPr>
            <w:tcW w:w="3424" w:type="dxa"/>
            <w:shd w:val="clear" w:color="auto" w:fill="auto"/>
          </w:tcPr>
          <w:p w14:paraId="4FEB41AE" w14:textId="77777777" w:rsidR="00F617B8" w:rsidRPr="00382447" w:rsidRDefault="00F617B8" w:rsidP="00332CF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382447">
              <w:rPr>
                <w:b/>
                <w:sz w:val="18"/>
                <w:lang w:val="fr-CA"/>
              </w:rPr>
              <w:t>Recommandation du Secrétariat</w:t>
            </w:r>
            <w:r>
              <w:rPr>
                <w:b/>
                <w:sz w:val="18"/>
                <w:lang w:val="fr-CA"/>
              </w:rPr>
              <w:t> </w:t>
            </w:r>
            <w:r w:rsidRPr="00382447">
              <w:rPr>
                <w:b/>
                <w:sz w:val="18"/>
                <w:lang w:val="fr-CA"/>
              </w:rPr>
              <w:t>:</w:t>
            </w:r>
          </w:p>
        </w:tc>
        <w:tc>
          <w:tcPr>
            <w:tcW w:w="7491" w:type="dxa"/>
            <w:shd w:val="clear" w:color="auto" w:fill="auto"/>
          </w:tcPr>
          <w:p w14:paraId="0F4380E9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Approbation </w:t>
            </w:r>
            <w:proofErr w:type="spellStart"/>
            <w:r>
              <w:rPr>
                <w:sz w:val="18"/>
                <w:lang w:val="en-CA"/>
              </w:rPr>
              <w:t>générale</w:t>
            </w:r>
            <w:proofErr w:type="spellEnd"/>
          </w:p>
        </w:tc>
      </w:tr>
    </w:tbl>
    <w:p w14:paraId="61EC136B" w14:textId="77777777" w:rsidR="00F617B8" w:rsidRPr="00D21754" w:rsidRDefault="00F617B8" w:rsidP="00F617B8">
      <w:pPr>
        <w:rPr>
          <w:lang w:val="en-CA"/>
        </w:rPr>
      </w:pPr>
      <w:r w:rsidRPr="00D21754">
        <w:rPr>
          <w:lang w:val="en-CA"/>
        </w:rPr>
        <w:br w:type="page"/>
      </w:r>
    </w:p>
    <w:p w14:paraId="38B1DD1E" w14:textId="77777777" w:rsidR="002D5E00" w:rsidRPr="008F4A1D" w:rsidRDefault="00F617B8" w:rsidP="002D5E00">
      <w:pPr>
        <w:jc w:val="center"/>
        <w:rPr>
          <w:b/>
          <w:lang w:val="en-CA"/>
        </w:rPr>
      </w:pPr>
      <w:r w:rsidRPr="00382447">
        <w:rPr>
          <w:b/>
          <w:lang w:val="fr-CA"/>
        </w:rPr>
        <w:lastRenderedPageBreak/>
        <w:t>DESCRIPTION DU PROJET</w:t>
      </w:r>
    </w:p>
    <w:p w14:paraId="1A7C9B4C" w14:textId="77777777" w:rsidR="002D5E00" w:rsidRPr="008F4A1D" w:rsidRDefault="002D5E00" w:rsidP="002D5E00">
      <w:pPr>
        <w:rPr>
          <w:lang w:val="en-CA"/>
        </w:rPr>
      </w:pPr>
    </w:p>
    <w:p w14:paraId="395E6C74" w14:textId="77777777" w:rsidR="002D5E00" w:rsidRPr="00715A10" w:rsidRDefault="003D7D43" w:rsidP="002D5E00">
      <w:pPr>
        <w:pStyle w:val="Heading1"/>
        <w:rPr>
          <w:lang w:val="fr-CA"/>
        </w:rPr>
      </w:pPr>
      <w:r w:rsidRPr="00715A10">
        <w:rPr>
          <w:lang w:val="fr-CA"/>
        </w:rPr>
        <w:t xml:space="preserve">Au nom du gouvernement de la Jamaïque, </w:t>
      </w:r>
      <w:r w:rsidR="00715A10" w:rsidRPr="00715A10">
        <w:rPr>
          <w:lang w:val="fr-CA"/>
        </w:rPr>
        <w:t xml:space="preserve">le </w:t>
      </w:r>
      <w:r w:rsidRPr="00715A10">
        <w:rPr>
          <w:lang w:val="fr-CA"/>
        </w:rPr>
        <w:t>PNUD</w:t>
      </w:r>
      <w:r w:rsidR="00E23DC5">
        <w:rPr>
          <w:lang w:val="fr-CA"/>
        </w:rPr>
        <w:t>,</w:t>
      </w:r>
      <w:r w:rsidRPr="00715A10">
        <w:rPr>
          <w:lang w:val="fr-CA"/>
        </w:rPr>
        <w:t xml:space="preserve"> en sa qualité d’agence d’exécution principale, a présenté</w:t>
      </w:r>
      <w:r w:rsidR="006E4F0C" w:rsidRPr="00715A10">
        <w:rPr>
          <w:lang w:val="fr-CA"/>
        </w:rPr>
        <w:t> </w:t>
      </w:r>
      <w:r w:rsidRPr="00715A10">
        <w:rPr>
          <w:lang w:val="fr-CA"/>
        </w:rPr>
        <w:t xml:space="preserve">: </w:t>
      </w:r>
    </w:p>
    <w:p w14:paraId="767380AB" w14:textId="77777777" w:rsidR="002D5E00" w:rsidRPr="00DE31F4" w:rsidRDefault="003D7D43" w:rsidP="002D5E00">
      <w:pPr>
        <w:pStyle w:val="Heading2"/>
        <w:rPr>
          <w:lang w:val="fr-CA"/>
        </w:rPr>
      </w:pPr>
      <w:r w:rsidRPr="00DE31F4">
        <w:rPr>
          <w:lang w:val="fr-CA"/>
        </w:rPr>
        <w:t xml:space="preserve">Une demande concernant le financement de la quatrième et dernière tranche de la </w:t>
      </w:r>
      <w:r w:rsidR="00050A39">
        <w:rPr>
          <w:lang w:val="fr-CA"/>
        </w:rPr>
        <w:t>phase I</w:t>
      </w:r>
      <w:r w:rsidRPr="00DE31F4">
        <w:rPr>
          <w:lang w:val="fr-CA"/>
        </w:rPr>
        <w:t xml:space="preserve"> du plan de gestion de l’élimination des HCFC (PGEH</w:t>
      </w:r>
      <w:r w:rsidR="00E23DC5">
        <w:rPr>
          <w:lang w:val="fr-CA"/>
        </w:rPr>
        <w:t>)</w:t>
      </w:r>
      <w:r w:rsidRPr="00DE31F4">
        <w:rPr>
          <w:lang w:val="fr-CA"/>
        </w:rPr>
        <w:t>, pour un coût total de 71 390</w:t>
      </w:r>
      <w:r w:rsidR="00050A39">
        <w:rPr>
          <w:lang w:val="fr-CA"/>
        </w:rPr>
        <w:t> $US</w:t>
      </w:r>
      <w:r w:rsidRPr="00DE31F4">
        <w:rPr>
          <w:lang w:val="fr-CA"/>
        </w:rPr>
        <w:t>, comprenant 58 000</w:t>
      </w:r>
      <w:r w:rsidR="00050A39">
        <w:rPr>
          <w:lang w:val="fr-CA"/>
        </w:rPr>
        <w:t> $US</w:t>
      </w:r>
      <w:r w:rsidRPr="00DE31F4">
        <w:rPr>
          <w:lang w:val="fr-CA"/>
        </w:rPr>
        <w:t>, plus les coûts d’appui d’agence de 4</w:t>
      </w:r>
      <w:r w:rsidR="00715A10">
        <w:rPr>
          <w:lang w:val="fr-CA"/>
        </w:rPr>
        <w:t> </w:t>
      </w:r>
      <w:r w:rsidRPr="00DE31F4">
        <w:rPr>
          <w:lang w:val="fr-CA"/>
        </w:rPr>
        <w:t>350</w:t>
      </w:r>
      <w:r w:rsidR="00050A39">
        <w:rPr>
          <w:lang w:val="fr-CA"/>
        </w:rPr>
        <w:t> $US</w:t>
      </w:r>
      <w:r w:rsidRPr="00DE31F4">
        <w:rPr>
          <w:lang w:val="fr-CA"/>
        </w:rPr>
        <w:t xml:space="preserve"> pour le PNUD, et 8</w:t>
      </w:r>
      <w:r w:rsidR="00715A10">
        <w:rPr>
          <w:lang w:val="fr-CA"/>
        </w:rPr>
        <w:t> </w:t>
      </w:r>
      <w:r w:rsidRPr="00DE31F4">
        <w:rPr>
          <w:lang w:val="fr-CA"/>
        </w:rPr>
        <w:t>000</w:t>
      </w:r>
      <w:r w:rsidR="00050A39">
        <w:rPr>
          <w:lang w:val="fr-CA"/>
        </w:rPr>
        <w:t> $US</w:t>
      </w:r>
      <w:r w:rsidRPr="00DE31F4">
        <w:rPr>
          <w:lang w:val="fr-CA"/>
        </w:rPr>
        <w:t>, plus les coûts d’appui d’agence de 1</w:t>
      </w:r>
      <w:r w:rsidR="00715A10">
        <w:rPr>
          <w:lang w:val="fr-CA"/>
        </w:rPr>
        <w:t> </w:t>
      </w:r>
      <w:r w:rsidRPr="00DE31F4">
        <w:rPr>
          <w:lang w:val="fr-CA"/>
        </w:rPr>
        <w:t>040</w:t>
      </w:r>
      <w:r w:rsidR="00050A39">
        <w:rPr>
          <w:lang w:val="fr-CA"/>
        </w:rPr>
        <w:t> $US</w:t>
      </w:r>
      <w:r w:rsidRPr="00DE31F4">
        <w:rPr>
          <w:lang w:val="fr-CA"/>
        </w:rPr>
        <w:t xml:space="preserve"> pour le PNUE</w:t>
      </w:r>
      <w:r w:rsidR="002D5E00" w:rsidRPr="008F4A1D">
        <w:rPr>
          <w:rStyle w:val="FootnoteReference"/>
          <w:lang w:val="en-CA"/>
        </w:rPr>
        <w:footnoteReference w:id="1"/>
      </w:r>
      <w:r w:rsidR="00715A10">
        <w:rPr>
          <w:lang w:val="fr-CA"/>
        </w:rPr>
        <w:t>;</w:t>
      </w:r>
      <w:r w:rsidR="002D5E00" w:rsidRPr="00DE31F4">
        <w:rPr>
          <w:lang w:val="fr-CA"/>
        </w:rPr>
        <w:t xml:space="preserve"> </w:t>
      </w:r>
      <w:r w:rsidR="00DE31F4" w:rsidRPr="00DE31F4">
        <w:rPr>
          <w:lang w:val="fr-CA"/>
        </w:rPr>
        <w:t xml:space="preserve">la présentation comprend un rapport périodique sur la mise en œuvre de la troisième tranche, le rapport de vérification de la consommation de </w:t>
      </w:r>
      <w:r w:rsidR="00050A39">
        <w:rPr>
          <w:lang w:val="fr-CA"/>
        </w:rPr>
        <w:t>HCFC</w:t>
      </w:r>
      <w:r w:rsidR="00DE31F4" w:rsidRPr="00DE31F4">
        <w:rPr>
          <w:lang w:val="fr-CA"/>
        </w:rPr>
        <w:t xml:space="preserve"> pour la période</w:t>
      </w:r>
      <w:r w:rsidR="006E4F0C">
        <w:rPr>
          <w:lang w:val="fr-CA"/>
        </w:rPr>
        <w:t> </w:t>
      </w:r>
      <w:r w:rsidR="00DE31F4" w:rsidRPr="00DE31F4">
        <w:rPr>
          <w:lang w:val="fr-CA"/>
        </w:rPr>
        <w:t>2015</w:t>
      </w:r>
      <w:r w:rsidR="00675D72">
        <w:rPr>
          <w:lang w:val="fr-CA"/>
        </w:rPr>
        <w:noBreakHyphen/>
      </w:r>
      <w:r w:rsidR="00DE31F4" w:rsidRPr="00DE31F4">
        <w:rPr>
          <w:lang w:val="fr-CA"/>
        </w:rPr>
        <w:t xml:space="preserve">2019 et le plan de mise en </w:t>
      </w:r>
      <w:r w:rsidR="006E4F0C">
        <w:rPr>
          <w:lang w:val="fr-CA"/>
        </w:rPr>
        <w:t>œuvre</w:t>
      </w:r>
      <w:r w:rsidR="00DE31F4" w:rsidRPr="00DE31F4">
        <w:rPr>
          <w:lang w:val="fr-CA"/>
        </w:rPr>
        <w:t xml:space="preserve"> </w:t>
      </w:r>
      <w:r w:rsidR="00DE31F4">
        <w:rPr>
          <w:lang w:val="fr-CA"/>
        </w:rPr>
        <w:t>de la tranche pour</w:t>
      </w:r>
      <w:r w:rsidR="00715A10">
        <w:rPr>
          <w:lang w:val="fr-CA"/>
        </w:rPr>
        <w:t> </w:t>
      </w:r>
      <w:r w:rsidR="00DE31F4">
        <w:rPr>
          <w:lang w:val="fr-CA"/>
        </w:rPr>
        <w:t>2020;</w:t>
      </w:r>
      <w:r w:rsidR="00B27E93">
        <w:rPr>
          <w:lang w:val="fr-CA"/>
        </w:rPr>
        <w:t xml:space="preserve"> et</w:t>
      </w:r>
    </w:p>
    <w:p w14:paraId="481C1ADA" w14:textId="77777777" w:rsidR="002D5E00" w:rsidRPr="00715A10" w:rsidRDefault="00DE31F4" w:rsidP="002D5E00">
      <w:pPr>
        <w:pStyle w:val="Heading2"/>
        <w:rPr>
          <w:lang w:val="fr-CA"/>
        </w:rPr>
      </w:pPr>
      <w:r w:rsidRPr="00DE31F4">
        <w:rPr>
          <w:lang w:val="fr-CA"/>
        </w:rPr>
        <w:t xml:space="preserve">Une demande concernant la </w:t>
      </w:r>
      <w:r w:rsidR="00050A39">
        <w:rPr>
          <w:lang w:val="fr-CA"/>
        </w:rPr>
        <w:t>phase I</w:t>
      </w:r>
      <w:r w:rsidRPr="00DE31F4">
        <w:rPr>
          <w:lang w:val="fr-CA"/>
        </w:rPr>
        <w:t>I du PGEH pour un coût de 1 040 000</w:t>
      </w:r>
      <w:r w:rsidR="00050A39">
        <w:rPr>
          <w:lang w:val="fr-CA"/>
        </w:rPr>
        <w:t> $US</w:t>
      </w:r>
      <w:r w:rsidRPr="00DE31F4">
        <w:rPr>
          <w:lang w:val="fr-CA"/>
        </w:rPr>
        <w:t xml:space="preserve">, plus les coûts d’appui d’agence </w:t>
      </w:r>
      <w:r>
        <w:rPr>
          <w:lang w:val="fr-CA"/>
        </w:rPr>
        <w:t>de 78 000</w:t>
      </w:r>
      <w:r w:rsidR="00050A39">
        <w:rPr>
          <w:lang w:val="fr-CA"/>
        </w:rPr>
        <w:t> $US</w:t>
      </w:r>
      <w:r>
        <w:rPr>
          <w:lang w:val="fr-CA"/>
        </w:rPr>
        <w:t xml:space="preserve"> pour le PNUD. </w:t>
      </w:r>
      <w:r w:rsidRPr="00DE31F4">
        <w:rPr>
          <w:lang w:val="fr-CA"/>
        </w:rPr>
        <w:t xml:space="preserve">La mise en œuvre de la </w:t>
      </w:r>
      <w:r w:rsidR="00050A39">
        <w:rPr>
          <w:lang w:val="fr-CA"/>
        </w:rPr>
        <w:t>phase I</w:t>
      </w:r>
      <w:r w:rsidRPr="00DE31F4">
        <w:rPr>
          <w:lang w:val="fr-CA"/>
        </w:rPr>
        <w:t xml:space="preserve">I du PGEH permettra d’éliminer </w:t>
      </w:r>
      <w:r w:rsidR="00715A10">
        <w:rPr>
          <w:lang w:val="fr-CA"/>
        </w:rPr>
        <w:t>7</w:t>
      </w:r>
      <w:r w:rsidRPr="00DE31F4">
        <w:rPr>
          <w:lang w:val="fr-CA"/>
        </w:rPr>
        <w:t>,94</w:t>
      </w:r>
      <w:r w:rsidR="00050A39">
        <w:rPr>
          <w:lang w:val="fr-CA"/>
        </w:rPr>
        <w:t> tonnes PAO</w:t>
      </w:r>
      <w:r w:rsidRPr="00DE31F4">
        <w:rPr>
          <w:lang w:val="fr-CA"/>
        </w:rPr>
        <w:t xml:space="preserve"> de HCFC d’ici</w:t>
      </w:r>
      <w:r w:rsidR="00715A10">
        <w:rPr>
          <w:lang w:val="fr-CA"/>
        </w:rPr>
        <w:t> </w:t>
      </w:r>
      <w:r w:rsidRPr="00DE31F4">
        <w:rPr>
          <w:lang w:val="fr-CA"/>
        </w:rPr>
        <w:t>2025.</w:t>
      </w:r>
      <w:r w:rsidR="002D5E00" w:rsidRPr="00715A10">
        <w:rPr>
          <w:lang w:val="fr-CA"/>
        </w:rPr>
        <w:t xml:space="preserve"> </w:t>
      </w:r>
    </w:p>
    <w:p w14:paraId="793F0B69" w14:textId="77777777" w:rsidR="002D5E00" w:rsidRPr="00DE31F4" w:rsidRDefault="00DE31F4" w:rsidP="002D5E00">
      <w:pPr>
        <w:rPr>
          <w:u w:val="single"/>
          <w:lang w:val="fr-CA"/>
        </w:rPr>
      </w:pPr>
      <w:r w:rsidRPr="00DE31F4">
        <w:rPr>
          <w:u w:val="single"/>
          <w:lang w:val="fr-CA"/>
        </w:rPr>
        <w:t xml:space="preserve">Écart </w:t>
      </w:r>
      <w:r w:rsidR="00E23DC5">
        <w:rPr>
          <w:u w:val="single"/>
          <w:lang w:val="fr-CA"/>
        </w:rPr>
        <w:t>dans</w:t>
      </w:r>
      <w:r w:rsidRPr="00DE31F4">
        <w:rPr>
          <w:u w:val="single"/>
          <w:lang w:val="fr-CA"/>
        </w:rPr>
        <w:t xml:space="preserve"> la consommation déclarée de </w:t>
      </w:r>
      <w:r w:rsidR="00050A39">
        <w:rPr>
          <w:u w:val="single"/>
          <w:lang w:val="fr-CA"/>
        </w:rPr>
        <w:t>HCFC</w:t>
      </w:r>
      <w:r w:rsidR="002D5E00" w:rsidRPr="00DE31F4">
        <w:rPr>
          <w:u w:val="single"/>
          <w:lang w:val="fr-CA"/>
        </w:rPr>
        <w:t xml:space="preserve"> </w:t>
      </w:r>
    </w:p>
    <w:p w14:paraId="02A5C2C5" w14:textId="77777777" w:rsidR="002D5E00" w:rsidRPr="00DE31F4" w:rsidRDefault="002D5E00" w:rsidP="002D5E00">
      <w:pPr>
        <w:rPr>
          <w:lang w:val="fr-CA"/>
        </w:rPr>
      </w:pPr>
    </w:p>
    <w:p w14:paraId="2C2DAA5A" w14:textId="77777777" w:rsidR="002D5E00" w:rsidRPr="00DE31F4" w:rsidRDefault="00DE31F4" w:rsidP="002D5E00">
      <w:pPr>
        <w:pStyle w:val="Heading1"/>
        <w:rPr>
          <w:lang w:val="fr-CA"/>
        </w:rPr>
      </w:pPr>
      <w:r w:rsidRPr="00DE31F4">
        <w:rPr>
          <w:lang w:val="fr-CA"/>
        </w:rPr>
        <w:t xml:space="preserve">Le Secrétariat a examiné </w:t>
      </w:r>
      <w:r w:rsidR="00C0422E">
        <w:rPr>
          <w:lang w:val="fr-CA"/>
        </w:rPr>
        <w:t>les données de</w:t>
      </w:r>
      <w:r w:rsidRPr="00DE31F4">
        <w:rPr>
          <w:lang w:val="fr-CA"/>
        </w:rPr>
        <w:t xml:space="preserve"> consommation de HCFC </w:t>
      </w:r>
      <w:r w:rsidR="006E4F0C">
        <w:rPr>
          <w:lang w:val="fr-CA"/>
        </w:rPr>
        <w:t>communiquée</w:t>
      </w:r>
      <w:r w:rsidR="00C0422E">
        <w:rPr>
          <w:lang w:val="fr-CA"/>
        </w:rPr>
        <w:t>s</w:t>
      </w:r>
      <w:r w:rsidRPr="00DE31F4">
        <w:rPr>
          <w:lang w:val="fr-CA"/>
        </w:rPr>
        <w:t xml:space="preserve"> en vertu de l’article</w:t>
      </w:r>
      <w:r w:rsidR="006E4F0C">
        <w:rPr>
          <w:lang w:val="fr-CA"/>
        </w:rPr>
        <w:t> </w:t>
      </w:r>
      <w:r w:rsidRPr="00DE31F4">
        <w:rPr>
          <w:lang w:val="fr-CA"/>
        </w:rPr>
        <w:t>7 du Protocole de Montréal (tableau</w:t>
      </w:r>
      <w:r w:rsidR="006E4F0C">
        <w:rPr>
          <w:lang w:val="fr-CA"/>
        </w:rPr>
        <w:t> </w:t>
      </w:r>
      <w:r w:rsidRPr="00DE31F4">
        <w:rPr>
          <w:lang w:val="fr-CA"/>
        </w:rPr>
        <w:t>1) et a noté ce qui suit</w:t>
      </w:r>
      <w:r w:rsidR="006E4F0C">
        <w:rPr>
          <w:lang w:val="fr-CA"/>
        </w:rPr>
        <w:t> </w:t>
      </w:r>
      <w:r w:rsidRPr="00DE31F4">
        <w:rPr>
          <w:lang w:val="fr-CA"/>
        </w:rPr>
        <w:t xml:space="preserve">: </w:t>
      </w:r>
    </w:p>
    <w:p w14:paraId="6EED0DAB" w14:textId="77777777" w:rsidR="002D5E00" w:rsidRPr="00DE31F4" w:rsidRDefault="00DE31F4" w:rsidP="002D5E00">
      <w:pPr>
        <w:pStyle w:val="Heading2"/>
        <w:rPr>
          <w:lang w:val="fr-CA"/>
        </w:rPr>
      </w:pPr>
      <w:r w:rsidRPr="00DE31F4">
        <w:rPr>
          <w:lang w:val="fr-CA"/>
        </w:rPr>
        <w:t xml:space="preserve">La valeur de référence </w:t>
      </w:r>
      <w:r>
        <w:rPr>
          <w:lang w:val="fr-CA"/>
        </w:rPr>
        <w:t xml:space="preserve">se </w:t>
      </w:r>
      <w:r w:rsidR="00C0422E">
        <w:rPr>
          <w:lang w:val="fr-CA"/>
        </w:rPr>
        <w:t>répartit</w:t>
      </w:r>
      <w:r>
        <w:rPr>
          <w:lang w:val="fr-CA"/>
        </w:rPr>
        <w:t xml:space="preserve"> ainsi</w:t>
      </w:r>
      <w:r w:rsidR="006E4F0C">
        <w:rPr>
          <w:lang w:val="fr-CA"/>
        </w:rPr>
        <w:t> </w:t>
      </w:r>
      <w:r>
        <w:rPr>
          <w:lang w:val="fr-CA"/>
        </w:rPr>
        <w:t>: HCFC</w:t>
      </w:r>
      <w:r w:rsidR="00675D72">
        <w:rPr>
          <w:lang w:val="fr-CA"/>
        </w:rPr>
        <w:noBreakHyphen/>
      </w:r>
      <w:r>
        <w:rPr>
          <w:lang w:val="fr-CA"/>
        </w:rPr>
        <w:t>22 (78</w:t>
      </w:r>
      <w:r w:rsidR="003E30E1">
        <w:rPr>
          <w:lang w:val="fr-CA"/>
        </w:rPr>
        <w:t> </w:t>
      </w:r>
      <w:r w:rsidR="00050A39">
        <w:rPr>
          <w:lang w:val="fr-CA"/>
        </w:rPr>
        <w:t>pour cent</w:t>
      </w:r>
      <w:r w:rsidR="00C0422E">
        <w:rPr>
          <w:lang w:val="fr-CA"/>
        </w:rPr>
        <w:t>,</w:t>
      </w:r>
      <w:r>
        <w:rPr>
          <w:lang w:val="fr-CA"/>
        </w:rPr>
        <w:t xml:space="preserve"> </w:t>
      </w:r>
      <w:r w:rsidR="00C0422E">
        <w:rPr>
          <w:lang w:val="fr-CA"/>
        </w:rPr>
        <w:t>selon des quantités</w:t>
      </w:r>
      <w:r>
        <w:rPr>
          <w:lang w:val="fr-CA"/>
        </w:rPr>
        <w:t xml:space="preserve"> </w:t>
      </w:r>
      <w:r w:rsidR="00C0422E">
        <w:rPr>
          <w:lang w:val="fr-CA"/>
        </w:rPr>
        <w:t>en</w:t>
      </w:r>
      <w:r>
        <w:rPr>
          <w:lang w:val="fr-CA"/>
        </w:rPr>
        <w:t xml:space="preserve"> tonnes PAO)</w:t>
      </w:r>
      <w:r w:rsidR="003E30E1">
        <w:rPr>
          <w:lang w:val="fr-CA"/>
        </w:rPr>
        <w:t>,</w:t>
      </w:r>
      <w:r>
        <w:rPr>
          <w:lang w:val="fr-CA"/>
        </w:rPr>
        <w:t xml:space="preserve"> HCFC</w:t>
      </w:r>
      <w:r w:rsidR="00675D72">
        <w:rPr>
          <w:lang w:val="fr-CA"/>
        </w:rPr>
        <w:noBreakHyphen/>
      </w:r>
      <w:r>
        <w:rPr>
          <w:lang w:val="fr-CA"/>
        </w:rPr>
        <w:t>141</w:t>
      </w:r>
      <w:r w:rsidR="003E30E1">
        <w:rPr>
          <w:lang w:val="fr-CA"/>
        </w:rPr>
        <w:t>b</w:t>
      </w:r>
      <w:r>
        <w:rPr>
          <w:lang w:val="fr-CA"/>
        </w:rPr>
        <w:t xml:space="preserve"> (22</w:t>
      </w:r>
      <w:r w:rsidR="003E30E1">
        <w:rPr>
          <w:lang w:val="fr-CA"/>
        </w:rPr>
        <w:t> </w:t>
      </w:r>
      <w:r w:rsidR="00050A39">
        <w:rPr>
          <w:lang w:val="fr-CA"/>
        </w:rPr>
        <w:t>pour cent</w:t>
      </w:r>
      <w:r>
        <w:rPr>
          <w:lang w:val="fr-CA"/>
        </w:rPr>
        <w:t xml:space="preserve">), et une quantité infime de </w:t>
      </w:r>
      <w:r w:rsidR="00050A39">
        <w:rPr>
          <w:lang w:val="fr-CA"/>
        </w:rPr>
        <w:t>HCFC</w:t>
      </w:r>
      <w:r w:rsidR="00675D72">
        <w:rPr>
          <w:lang w:val="fr-CA"/>
        </w:rPr>
        <w:noBreakHyphen/>
      </w:r>
      <w:r>
        <w:rPr>
          <w:lang w:val="fr-CA"/>
        </w:rPr>
        <w:t>142</w:t>
      </w:r>
      <w:r w:rsidR="003E30E1">
        <w:rPr>
          <w:lang w:val="fr-CA"/>
        </w:rPr>
        <w:t>b</w:t>
      </w:r>
      <w:r>
        <w:rPr>
          <w:lang w:val="fr-CA"/>
        </w:rPr>
        <w:t xml:space="preserve"> (0,01</w:t>
      </w:r>
      <w:r w:rsidR="00050A39">
        <w:rPr>
          <w:lang w:val="fr-CA"/>
        </w:rPr>
        <w:t> </w:t>
      </w:r>
      <w:r w:rsidR="006E4F0C">
        <w:rPr>
          <w:lang w:val="fr-CA"/>
        </w:rPr>
        <w:t>tonne</w:t>
      </w:r>
      <w:r w:rsidR="00050A39">
        <w:rPr>
          <w:lang w:val="fr-CA"/>
        </w:rPr>
        <w:t> PAO</w:t>
      </w:r>
      <w:r>
        <w:rPr>
          <w:lang w:val="fr-CA"/>
        </w:rPr>
        <w:t xml:space="preserve">); </w:t>
      </w:r>
    </w:p>
    <w:p w14:paraId="17325B33" w14:textId="77777777" w:rsidR="002D5E00" w:rsidRPr="00CA57ED" w:rsidRDefault="00384091" w:rsidP="002D5E00">
      <w:pPr>
        <w:pStyle w:val="Heading2"/>
        <w:rPr>
          <w:lang w:val="fr-CA"/>
        </w:rPr>
      </w:pPr>
      <w:r w:rsidRPr="00CA57ED">
        <w:rPr>
          <w:lang w:val="fr-CA"/>
        </w:rPr>
        <w:t>La consommation de HCFC en</w:t>
      </w:r>
      <w:r w:rsidR="003E30E1">
        <w:rPr>
          <w:lang w:val="fr-CA"/>
        </w:rPr>
        <w:t> </w:t>
      </w:r>
      <w:r w:rsidRPr="00CA57ED">
        <w:rPr>
          <w:lang w:val="fr-CA"/>
        </w:rPr>
        <w:t xml:space="preserve">2011 </w:t>
      </w:r>
      <w:r w:rsidR="00CA57ED" w:rsidRPr="00CA57ED">
        <w:rPr>
          <w:lang w:val="fr-CA"/>
        </w:rPr>
        <w:t>a baissé de 72</w:t>
      </w:r>
      <w:r w:rsidR="006E4F0C">
        <w:rPr>
          <w:lang w:val="fr-CA"/>
        </w:rPr>
        <w:t> </w:t>
      </w:r>
      <w:r w:rsidR="00050A39">
        <w:rPr>
          <w:lang w:val="fr-CA"/>
        </w:rPr>
        <w:t>pour cent</w:t>
      </w:r>
      <w:r w:rsidR="00CA57ED" w:rsidRPr="00CA57ED">
        <w:rPr>
          <w:lang w:val="fr-CA"/>
        </w:rPr>
        <w:t xml:space="preserve"> par rapport à la valeur de référence en raison de la diminution de la demande nationale pour les importations; la consommation</w:t>
      </w:r>
      <w:r w:rsidR="003E30E1">
        <w:rPr>
          <w:lang w:val="fr-CA"/>
        </w:rPr>
        <w:t xml:space="preserve"> en </w:t>
      </w:r>
      <w:r w:rsidR="00CA57ED">
        <w:rPr>
          <w:lang w:val="fr-CA"/>
        </w:rPr>
        <w:t>2012 (6,3</w:t>
      </w:r>
      <w:r w:rsidR="003E30E1">
        <w:rPr>
          <w:lang w:val="fr-CA"/>
        </w:rPr>
        <w:t>0</w:t>
      </w:r>
      <w:r w:rsidR="00050A39">
        <w:rPr>
          <w:lang w:val="fr-CA"/>
        </w:rPr>
        <w:t> tonnes PAO</w:t>
      </w:r>
      <w:r w:rsidR="00CA57ED">
        <w:rPr>
          <w:lang w:val="fr-CA"/>
        </w:rPr>
        <w:t>), représente la plus forte consommation au cours de la période</w:t>
      </w:r>
      <w:r w:rsidR="006E4F0C">
        <w:rPr>
          <w:lang w:val="fr-CA"/>
        </w:rPr>
        <w:t> </w:t>
      </w:r>
      <w:r w:rsidR="00CA57ED">
        <w:rPr>
          <w:lang w:val="fr-CA"/>
        </w:rPr>
        <w:t>2011</w:t>
      </w:r>
      <w:r w:rsidR="00675D72">
        <w:rPr>
          <w:lang w:val="fr-CA"/>
        </w:rPr>
        <w:noBreakHyphen/>
      </w:r>
      <w:r w:rsidR="00CA57ED">
        <w:rPr>
          <w:lang w:val="fr-CA"/>
        </w:rPr>
        <w:t xml:space="preserve">2019, sans doute en raison de la hausse des importations </w:t>
      </w:r>
      <w:r w:rsidR="00320986">
        <w:rPr>
          <w:lang w:val="fr-CA"/>
        </w:rPr>
        <w:t>pour les stocks</w:t>
      </w:r>
      <w:r w:rsidR="00CA57ED">
        <w:rPr>
          <w:lang w:val="fr-CA"/>
        </w:rPr>
        <w:t xml:space="preserve"> avant le gel de</w:t>
      </w:r>
      <w:r w:rsidR="003E30E1">
        <w:rPr>
          <w:lang w:val="fr-CA"/>
        </w:rPr>
        <w:t> </w:t>
      </w:r>
      <w:r w:rsidR="00CA57ED">
        <w:rPr>
          <w:lang w:val="fr-CA"/>
        </w:rPr>
        <w:t>2013;</w:t>
      </w:r>
    </w:p>
    <w:p w14:paraId="01E17398" w14:textId="77777777" w:rsidR="002D5E00" w:rsidRPr="00B770DA" w:rsidRDefault="00CA57ED" w:rsidP="002D5E00">
      <w:pPr>
        <w:pStyle w:val="Heading2"/>
        <w:rPr>
          <w:lang w:val="fr-CA"/>
        </w:rPr>
      </w:pPr>
      <w:r w:rsidRPr="00CA57ED">
        <w:rPr>
          <w:lang w:val="fr-CA"/>
        </w:rPr>
        <w:t>En</w:t>
      </w:r>
      <w:r w:rsidR="003E30E1">
        <w:rPr>
          <w:lang w:val="fr-CA"/>
        </w:rPr>
        <w:t> </w:t>
      </w:r>
      <w:r w:rsidRPr="00CA57ED">
        <w:rPr>
          <w:lang w:val="fr-CA"/>
        </w:rPr>
        <w:t>2013, la consommation de HCFC a</w:t>
      </w:r>
      <w:r w:rsidR="003E30E1">
        <w:rPr>
          <w:lang w:val="fr-CA"/>
        </w:rPr>
        <w:t xml:space="preserve"> </w:t>
      </w:r>
      <w:r w:rsidR="00BB6008">
        <w:rPr>
          <w:lang w:val="fr-CA"/>
        </w:rPr>
        <w:t>chuté</w:t>
      </w:r>
      <w:r w:rsidRPr="00CA57ED">
        <w:rPr>
          <w:lang w:val="fr-CA"/>
        </w:rPr>
        <w:t xml:space="preserve"> de 58</w:t>
      </w:r>
      <w:r w:rsidR="006E4F0C">
        <w:rPr>
          <w:lang w:val="fr-CA"/>
        </w:rPr>
        <w:t> </w:t>
      </w:r>
      <w:r w:rsidR="00050A39">
        <w:rPr>
          <w:lang w:val="fr-CA"/>
        </w:rPr>
        <w:t>pour cent</w:t>
      </w:r>
      <w:r w:rsidRPr="00CA57ED">
        <w:rPr>
          <w:lang w:val="fr-CA"/>
        </w:rPr>
        <w:t xml:space="preserve"> par rapport à l’année précédente, pour cause de l’élimination complète du HCFC</w:t>
      </w:r>
      <w:r w:rsidR="00675D72">
        <w:rPr>
          <w:lang w:val="fr-CA"/>
        </w:rPr>
        <w:noBreakHyphen/>
      </w:r>
      <w:r w:rsidRPr="00CA57ED">
        <w:rPr>
          <w:lang w:val="fr-CA"/>
        </w:rPr>
        <w:t>141</w:t>
      </w:r>
      <w:r w:rsidR="003E30E1">
        <w:rPr>
          <w:lang w:val="fr-CA"/>
        </w:rPr>
        <w:t>b</w:t>
      </w:r>
      <w:r w:rsidRPr="00CA57ED">
        <w:rPr>
          <w:lang w:val="fr-CA"/>
        </w:rPr>
        <w:t xml:space="preserve"> </w:t>
      </w:r>
      <w:r>
        <w:rPr>
          <w:lang w:val="fr-CA"/>
        </w:rPr>
        <w:t>(c.</w:t>
      </w:r>
      <w:r w:rsidR="00675D72">
        <w:rPr>
          <w:lang w:val="fr-CA"/>
        </w:rPr>
        <w:noBreakHyphen/>
      </w:r>
      <w:r>
        <w:rPr>
          <w:lang w:val="fr-CA"/>
        </w:rPr>
        <w:t>à</w:t>
      </w:r>
      <w:r w:rsidR="00675D72">
        <w:rPr>
          <w:lang w:val="fr-CA"/>
        </w:rPr>
        <w:noBreakHyphen/>
      </w:r>
      <w:r>
        <w:rPr>
          <w:lang w:val="fr-CA"/>
        </w:rPr>
        <w:t>d.,</w:t>
      </w:r>
      <w:r w:rsidR="003E30E1">
        <w:rPr>
          <w:lang w:val="fr-CA"/>
        </w:rPr>
        <w:t> </w:t>
      </w:r>
      <w:r>
        <w:rPr>
          <w:lang w:val="fr-CA"/>
        </w:rPr>
        <w:t>3,63</w:t>
      </w:r>
      <w:r w:rsidR="00050A39">
        <w:rPr>
          <w:lang w:val="fr-CA"/>
        </w:rPr>
        <w:t> tonnes PAO</w:t>
      </w:r>
      <w:r>
        <w:rPr>
          <w:lang w:val="fr-CA"/>
        </w:rPr>
        <w:t xml:space="preserve"> </w:t>
      </w:r>
      <w:r w:rsidR="00B770DA">
        <w:rPr>
          <w:lang w:val="fr-CA"/>
        </w:rPr>
        <w:t>lors des</w:t>
      </w:r>
      <w:r>
        <w:rPr>
          <w:lang w:val="fr-CA"/>
        </w:rPr>
        <w:t xml:space="preserve"> année</w:t>
      </w:r>
      <w:r w:rsidR="003E30E1">
        <w:rPr>
          <w:lang w:val="fr-CA"/>
        </w:rPr>
        <w:t>s</w:t>
      </w:r>
      <w:r>
        <w:rPr>
          <w:lang w:val="fr-CA"/>
        </w:rPr>
        <w:t xml:space="preserve"> de </w:t>
      </w:r>
      <w:r w:rsidR="00B770DA">
        <w:rPr>
          <w:lang w:val="fr-CA"/>
        </w:rPr>
        <w:t>référence</w:t>
      </w:r>
      <w:r>
        <w:rPr>
          <w:lang w:val="fr-CA"/>
        </w:rPr>
        <w:t>), et d’une réduction de la consommation de HCFC</w:t>
      </w:r>
      <w:r w:rsidR="00675D72">
        <w:rPr>
          <w:lang w:val="fr-CA"/>
        </w:rPr>
        <w:noBreakHyphen/>
      </w:r>
      <w:r>
        <w:rPr>
          <w:lang w:val="fr-CA"/>
        </w:rPr>
        <w:t xml:space="preserve">22. </w:t>
      </w:r>
      <w:r w:rsidRPr="00B770DA">
        <w:rPr>
          <w:lang w:val="fr-CA"/>
        </w:rPr>
        <w:t>Depuis</w:t>
      </w:r>
      <w:r w:rsidR="003E30E1" w:rsidRPr="00B770DA">
        <w:rPr>
          <w:lang w:val="fr-CA"/>
        </w:rPr>
        <w:t> </w:t>
      </w:r>
      <w:r w:rsidRPr="00B770DA">
        <w:rPr>
          <w:lang w:val="fr-CA"/>
        </w:rPr>
        <w:t>2013, aucun HCFC</w:t>
      </w:r>
      <w:r w:rsidR="00675D72" w:rsidRPr="00B770DA">
        <w:rPr>
          <w:lang w:val="fr-CA"/>
        </w:rPr>
        <w:noBreakHyphen/>
      </w:r>
      <w:r w:rsidRPr="00B770DA">
        <w:rPr>
          <w:lang w:val="fr-CA"/>
        </w:rPr>
        <w:t>141</w:t>
      </w:r>
      <w:r w:rsidR="003E30E1" w:rsidRPr="00B770DA">
        <w:rPr>
          <w:lang w:val="fr-CA"/>
        </w:rPr>
        <w:t>b</w:t>
      </w:r>
      <w:r w:rsidRPr="00B770DA">
        <w:rPr>
          <w:lang w:val="fr-CA"/>
        </w:rPr>
        <w:t xml:space="preserve"> n’a été importé; </w:t>
      </w:r>
      <w:r w:rsidR="00B27E93">
        <w:rPr>
          <w:lang w:val="fr-CA"/>
        </w:rPr>
        <w:t>et</w:t>
      </w:r>
    </w:p>
    <w:p w14:paraId="411C4D4F" w14:textId="77777777" w:rsidR="002D5E00" w:rsidRPr="003E30E1" w:rsidRDefault="00CA57ED" w:rsidP="002D5E00">
      <w:pPr>
        <w:pStyle w:val="Heading2"/>
        <w:rPr>
          <w:lang w:val="fr-CA"/>
        </w:rPr>
      </w:pPr>
      <w:r w:rsidRPr="00CA57ED">
        <w:rPr>
          <w:lang w:val="fr-CA"/>
        </w:rPr>
        <w:t>En</w:t>
      </w:r>
      <w:r w:rsidR="003E30E1">
        <w:rPr>
          <w:lang w:val="fr-CA"/>
        </w:rPr>
        <w:t> </w:t>
      </w:r>
      <w:r w:rsidRPr="00CA57ED">
        <w:rPr>
          <w:lang w:val="fr-CA"/>
        </w:rPr>
        <w:t>2019, la consommation de HCFC a diminué de 96</w:t>
      </w:r>
      <w:r w:rsidR="006E4F0C">
        <w:rPr>
          <w:lang w:val="fr-CA"/>
        </w:rPr>
        <w:t> </w:t>
      </w:r>
      <w:r w:rsidR="00050A39">
        <w:rPr>
          <w:lang w:val="fr-CA"/>
        </w:rPr>
        <w:t>pour cent</w:t>
      </w:r>
      <w:r w:rsidRPr="00CA57ED">
        <w:rPr>
          <w:lang w:val="fr-CA"/>
        </w:rPr>
        <w:t xml:space="preserve"> par rapport à l’année précédente, </w:t>
      </w:r>
      <w:r w:rsidR="00320986">
        <w:rPr>
          <w:lang w:val="fr-CA"/>
        </w:rPr>
        <w:t xml:space="preserve">ce qui équivaut </w:t>
      </w:r>
      <w:r w:rsidRPr="00CA57ED">
        <w:rPr>
          <w:lang w:val="fr-CA"/>
        </w:rPr>
        <w:t>à 0,7</w:t>
      </w:r>
      <w:r w:rsidR="006E4F0C">
        <w:rPr>
          <w:lang w:val="fr-CA"/>
        </w:rPr>
        <w:t> </w:t>
      </w:r>
      <w:r w:rsidR="00050A39">
        <w:rPr>
          <w:lang w:val="fr-CA"/>
        </w:rPr>
        <w:t>pour cent</w:t>
      </w:r>
      <w:r w:rsidRPr="00CA57ED">
        <w:rPr>
          <w:lang w:val="fr-CA"/>
        </w:rPr>
        <w:t xml:space="preserve"> de la valeur de référence.</w:t>
      </w:r>
      <w:r w:rsidR="002D5E00" w:rsidRPr="003E30E1">
        <w:rPr>
          <w:lang w:val="fr-CA"/>
        </w:rPr>
        <w:t xml:space="preserve"> </w:t>
      </w:r>
    </w:p>
    <w:p w14:paraId="75CEA74A" w14:textId="77777777" w:rsidR="002D5E00" w:rsidRPr="00CA57ED" w:rsidRDefault="002D5E00" w:rsidP="002D5E00">
      <w:pPr>
        <w:rPr>
          <w:b/>
          <w:lang w:val="fr-CA"/>
        </w:rPr>
      </w:pPr>
      <w:r w:rsidRPr="006E4F0C">
        <w:rPr>
          <w:b/>
          <w:lang w:val="fr-CA"/>
        </w:rPr>
        <w:t>Table</w:t>
      </w:r>
      <w:r w:rsidR="003E30E1">
        <w:rPr>
          <w:b/>
          <w:lang w:val="fr-CA"/>
        </w:rPr>
        <w:t>au</w:t>
      </w:r>
      <w:r w:rsidRPr="006E4F0C">
        <w:rPr>
          <w:b/>
          <w:lang w:val="fr-CA"/>
        </w:rPr>
        <w:t xml:space="preserve"> 1. </w:t>
      </w:r>
      <w:r w:rsidR="00CA57ED" w:rsidRPr="00CA57ED">
        <w:rPr>
          <w:b/>
          <w:lang w:val="fr-CA"/>
        </w:rPr>
        <w:t xml:space="preserve">Consommation de </w:t>
      </w:r>
      <w:r w:rsidR="00050A39">
        <w:rPr>
          <w:b/>
          <w:lang w:val="fr-CA"/>
        </w:rPr>
        <w:t>HCFC</w:t>
      </w:r>
      <w:r w:rsidR="00CA57ED" w:rsidRPr="00CA57ED">
        <w:rPr>
          <w:b/>
          <w:lang w:val="fr-CA"/>
        </w:rPr>
        <w:t xml:space="preserve"> en Jamaïque déclarée en vertu de l’article</w:t>
      </w:r>
      <w:r w:rsidR="006E4F0C">
        <w:rPr>
          <w:b/>
          <w:lang w:val="fr-CA"/>
        </w:rPr>
        <w:t> </w:t>
      </w:r>
      <w:r w:rsidR="00CA57ED" w:rsidRPr="00CA57ED">
        <w:rPr>
          <w:b/>
          <w:lang w:val="fr-CA"/>
        </w:rPr>
        <w:t>7 du Protocole de Montréal</w:t>
      </w:r>
    </w:p>
    <w:tbl>
      <w:tblPr>
        <w:tblW w:w="9512" w:type="dxa"/>
        <w:tblLayout w:type="fixed"/>
        <w:tblLook w:val="04A0" w:firstRow="1" w:lastRow="0" w:firstColumn="1" w:lastColumn="0" w:noHBand="0" w:noVBand="1"/>
      </w:tblPr>
      <w:tblGrid>
        <w:gridCol w:w="1148"/>
        <w:gridCol w:w="773"/>
        <w:gridCol w:w="667"/>
        <w:gridCol w:w="667"/>
        <w:gridCol w:w="667"/>
        <w:gridCol w:w="667"/>
        <w:gridCol w:w="666"/>
        <w:gridCol w:w="667"/>
        <w:gridCol w:w="667"/>
        <w:gridCol w:w="667"/>
        <w:gridCol w:w="667"/>
        <w:gridCol w:w="667"/>
        <w:gridCol w:w="922"/>
      </w:tblGrid>
      <w:tr w:rsidR="002D5E00" w:rsidRPr="008F4A1D" w14:paraId="050F98E6" w14:textId="77777777" w:rsidTr="003E30E1">
        <w:trPr>
          <w:tblHeader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13F4BFB1" w14:textId="77777777" w:rsidR="002D5E00" w:rsidRPr="008F4A1D" w:rsidRDefault="002D5E00" w:rsidP="002D5E00">
            <w:pPr>
              <w:jc w:val="left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HCFC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6A9BE1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2009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7EAD185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2010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674996E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2011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22F010D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2012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04845BD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A81A6F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2014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F0AE5B3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2015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01AC18B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2016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D7FD035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2017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634B83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2018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B54944A" w14:textId="77777777" w:rsidR="002D5E00" w:rsidRPr="008F4A1D" w:rsidRDefault="002D5E00" w:rsidP="002D5E00">
            <w:pPr>
              <w:jc w:val="center"/>
              <w:rPr>
                <w:b/>
                <w:sz w:val="19"/>
                <w:szCs w:val="19"/>
                <w:lang w:val="en-CA" w:eastAsia="en-CA"/>
              </w:rPr>
            </w:pPr>
            <w:r w:rsidRPr="008F4A1D">
              <w:rPr>
                <w:b/>
                <w:sz w:val="19"/>
                <w:szCs w:val="19"/>
                <w:lang w:val="en-CA" w:eastAsia="en-CA"/>
              </w:rPr>
              <w:t>2019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06C9C177" w14:textId="77777777" w:rsidR="002D5E00" w:rsidRPr="008F4A1D" w:rsidRDefault="00E20CF9" w:rsidP="002D5E00">
            <w:pPr>
              <w:jc w:val="left"/>
              <w:rPr>
                <w:b/>
                <w:sz w:val="19"/>
                <w:szCs w:val="19"/>
                <w:lang w:val="en-CA" w:eastAsia="en-CA"/>
              </w:rPr>
            </w:pPr>
            <w:proofErr w:type="spellStart"/>
            <w:r>
              <w:rPr>
                <w:b/>
                <w:sz w:val="19"/>
                <w:szCs w:val="19"/>
                <w:lang w:val="en-CA" w:eastAsia="en-CA"/>
              </w:rPr>
              <w:t>Valeur</w:t>
            </w:r>
            <w:proofErr w:type="spellEnd"/>
            <w:r>
              <w:rPr>
                <w:b/>
                <w:sz w:val="19"/>
                <w:szCs w:val="19"/>
                <w:lang w:val="en-CA" w:eastAsia="en-CA"/>
              </w:rPr>
              <w:t xml:space="preserve"> de </w:t>
            </w:r>
            <w:proofErr w:type="spellStart"/>
            <w:r>
              <w:rPr>
                <w:b/>
                <w:sz w:val="19"/>
                <w:szCs w:val="19"/>
                <w:lang w:val="en-CA" w:eastAsia="en-CA"/>
              </w:rPr>
              <w:t>référence</w:t>
            </w:r>
            <w:proofErr w:type="spellEnd"/>
          </w:p>
        </w:tc>
      </w:tr>
      <w:tr w:rsidR="002D5E00" w:rsidRPr="008F4A1D" w14:paraId="1DCFCF45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4269588A" w14:textId="77777777" w:rsidR="002D5E00" w:rsidRPr="008F4A1D" w:rsidRDefault="00E20CF9" w:rsidP="002D5E00">
            <w:pPr>
              <w:jc w:val="left"/>
              <w:rPr>
                <w:b/>
                <w:sz w:val="19"/>
                <w:szCs w:val="19"/>
                <w:lang w:val="en-CA" w:eastAsia="en-CA"/>
              </w:rPr>
            </w:pPr>
            <w:r>
              <w:rPr>
                <w:b/>
                <w:sz w:val="19"/>
                <w:szCs w:val="19"/>
                <w:lang w:val="en-CA" w:eastAsia="en-CA"/>
              </w:rPr>
              <w:t xml:space="preserve">Tonnes </w:t>
            </w:r>
            <w:proofErr w:type="spellStart"/>
            <w:r>
              <w:rPr>
                <w:b/>
                <w:sz w:val="19"/>
                <w:szCs w:val="19"/>
                <w:lang w:val="en-CA" w:eastAsia="en-CA"/>
              </w:rPr>
              <w:t>métriques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5E768DAF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05264D77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29768E5F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44409892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7D29EC81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4C631E67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119233E8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30DE00A2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4FCB06EA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3AD52476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1DE49A76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6606614E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</w:p>
        </w:tc>
      </w:tr>
      <w:tr w:rsidR="002D5E00" w:rsidRPr="008F4A1D" w14:paraId="5625B8E5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484F4D0D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  <w:r w:rsidRPr="008F4A1D">
              <w:rPr>
                <w:sz w:val="19"/>
                <w:szCs w:val="19"/>
                <w:lang w:val="en-CA" w:eastAsia="en-CA"/>
              </w:rPr>
              <w:t>HCFC</w:t>
            </w:r>
            <w:r w:rsidR="00675D72">
              <w:rPr>
                <w:sz w:val="19"/>
                <w:szCs w:val="19"/>
                <w:lang w:val="en-CA" w:eastAsia="en-CA"/>
              </w:rPr>
              <w:noBreakHyphen/>
            </w:r>
            <w:r w:rsidRPr="008F4A1D">
              <w:rPr>
                <w:sz w:val="19"/>
                <w:szCs w:val="19"/>
                <w:lang w:val="en-CA" w:eastAsia="en-CA"/>
              </w:rPr>
              <w:t>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54BD466" w14:textId="77777777" w:rsidR="002D5E00" w:rsidRPr="008F4A1D" w:rsidRDefault="006E4F0C" w:rsidP="002D5E00">
            <w:pPr>
              <w:jc w:val="right"/>
              <w:rPr>
                <w:sz w:val="19"/>
                <w:szCs w:val="19"/>
                <w:lang w:val="en-CA"/>
              </w:rPr>
            </w:pPr>
            <w:r>
              <w:rPr>
                <w:sz w:val="19"/>
                <w:szCs w:val="19"/>
              </w:rPr>
              <w:t>263,60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9201D60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197,60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013E14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34,90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5B69F8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58,55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A141C5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47,61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08F5AC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55,17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69AF1E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53,16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13E90FE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64,19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84D401B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72,10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6A131DC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55,70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0102ADE7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ED6166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230,60</w:t>
            </w:r>
          </w:p>
        </w:tc>
      </w:tr>
      <w:tr w:rsidR="002D5E00" w:rsidRPr="008F4A1D" w14:paraId="1527924A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003301D6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  <w:r w:rsidRPr="008F4A1D">
              <w:rPr>
                <w:sz w:val="19"/>
                <w:szCs w:val="19"/>
                <w:lang w:val="en-CA" w:eastAsia="en-CA"/>
              </w:rPr>
              <w:t>HCFC</w:t>
            </w:r>
            <w:r w:rsidR="00675D72">
              <w:rPr>
                <w:sz w:val="19"/>
                <w:szCs w:val="19"/>
                <w:lang w:val="en-CA" w:eastAsia="en-CA"/>
              </w:rPr>
              <w:noBreakHyphen/>
            </w:r>
            <w:r w:rsidRPr="008F4A1D">
              <w:rPr>
                <w:sz w:val="19"/>
                <w:szCs w:val="19"/>
                <w:lang w:val="en-CA" w:eastAsia="en-CA"/>
              </w:rPr>
              <w:t>141b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FDA1DA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34,00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DB037E8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32,00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C5D95E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23,80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0D4C717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8AADFE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E5CF87C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FB59D24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55A3DB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1FEE5A1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ABC424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3469F9D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766285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33,00</w:t>
            </w:r>
          </w:p>
        </w:tc>
      </w:tr>
      <w:tr w:rsidR="002D5E00" w:rsidRPr="008F4A1D" w14:paraId="0FD4C7E7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2A23E931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  <w:r w:rsidRPr="008F4A1D">
              <w:rPr>
                <w:sz w:val="19"/>
                <w:szCs w:val="19"/>
                <w:lang w:val="en-CA" w:eastAsia="en-CA"/>
              </w:rPr>
              <w:t>HCFC</w:t>
            </w:r>
            <w:r w:rsidR="00675D72">
              <w:rPr>
                <w:sz w:val="19"/>
                <w:szCs w:val="19"/>
                <w:lang w:val="en-CA" w:eastAsia="en-CA"/>
              </w:rPr>
              <w:noBreakHyphen/>
            </w:r>
            <w:r w:rsidRPr="008F4A1D">
              <w:rPr>
                <w:sz w:val="19"/>
                <w:szCs w:val="19"/>
                <w:lang w:val="en-CA" w:eastAsia="en-CA"/>
              </w:rPr>
              <w:t>142b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EB5BB24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CD932B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37B59C5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E2F926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020FC62C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0,64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232302C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A6EC594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69E951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CCA2A0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2BC5CB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F3D951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88DB7E7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0,09</w:t>
            </w:r>
          </w:p>
        </w:tc>
      </w:tr>
      <w:tr w:rsidR="002D5E00" w:rsidRPr="008F4A1D" w14:paraId="72A30FBF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7105981F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  <w:r w:rsidRPr="008F4A1D">
              <w:rPr>
                <w:sz w:val="19"/>
                <w:szCs w:val="19"/>
                <w:lang w:val="en-CA" w:eastAsia="en-CA"/>
              </w:rPr>
              <w:t>Total (t</w:t>
            </w:r>
            <w:r w:rsidR="003E30E1">
              <w:rPr>
                <w:sz w:val="19"/>
                <w:szCs w:val="19"/>
                <w:lang w:val="en-CA" w:eastAsia="en-CA"/>
              </w:rPr>
              <w:t>m</w:t>
            </w:r>
            <w:r w:rsidRPr="008F4A1D">
              <w:rPr>
                <w:sz w:val="19"/>
                <w:szCs w:val="19"/>
                <w:lang w:val="en-CA" w:eastAsia="en-CA"/>
              </w:rPr>
              <w:t>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EA9C7BB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297,60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260557B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229,80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4BC35F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58,70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36EF5E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86,55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2DBBEE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48,25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338BCE1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55,17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2B2C659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53,16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F703088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65,52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E028FF8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72,10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35A10A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55,81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13CF449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A7481C4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263,69</w:t>
            </w:r>
          </w:p>
        </w:tc>
      </w:tr>
      <w:tr w:rsidR="002D5E00" w:rsidRPr="008F4A1D" w14:paraId="740E521B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74A00087" w14:textId="77777777" w:rsidR="002D5E00" w:rsidRPr="008F4A1D" w:rsidRDefault="00E20CF9" w:rsidP="002D5E00">
            <w:pPr>
              <w:jc w:val="left"/>
              <w:rPr>
                <w:b/>
                <w:sz w:val="19"/>
                <w:szCs w:val="19"/>
                <w:lang w:val="en-CA" w:eastAsia="en-CA"/>
              </w:rPr>
            </w:pPr>
            <w:r>
              <w:rPr>
                <w:b/>
                <w:sz w:val="19"/>
                <w:szCs w:val="19"/>
                <w:lang w:val="en-CA" w:eastAsia="en-CA"/>
              </w:rPr>
              <w:t>Tonnes PAO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9413BD8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6A1B09A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400C355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C528758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51F1149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3E700F3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01C458A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7A4A21D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1EC0A5A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755F40B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77FF933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3880400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</w:tr>
      <w:tr w:rsidR="002D5E00" w:rsidRPr="008F4A1D" w14:paraId="0281DE9F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6470DB67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  <w:r w:rsidRPr="008F4A1D">
              <w:rPr>
                <w:sz w:val="19"/>
                <w:szCs w:val="19"/>
                <w:lang w:val="en-CA" w:eastAsia="en-CA"/>
              </w:rPr>
              <w:lastRenderedPageBreak/>
              <w:t>HCFC</w:t>
            </w:r>
            <w:r w:rsidR="00675D72">
              <w:rPr>
                <w:sz w:val="19"/>
                <w:szCs w:val="19"/>
                <w:lang w:val="en-CA" w:eastAsia="en-CA"/>
              </w:rPr>
              <w:noBreakHyphen/>
            </w:r>
            <w:r w:rsidRPr="008F4A1D">
              <w:rPr>
                <w:sz w:val="19"/>
                <w:szCs w:val="19"/>
                <w:lang w:val="en-CA" w:eastAsia="en-CA"/>
              </w:rPr>
              <w:t>22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89DF98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14,50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F7A743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10,90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7C9BA2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1,92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0F71EE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3,22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369F26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2,62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285ACA5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D3CEB2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2,92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5159C9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3,53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924547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3,97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1C8773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292AF6E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060F41D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12,68</w:t>
            </w:r>
          </w:p>
        </w:tc>
      </w:tr>
      <w:tr w:rsidR="002D5E00" w:rsidRPr="008F4A1D" w14:paraId="15C880BD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4B462452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  <w:r w:rsidRPr="008F4A1D">
              <w:rPr>
                <w:sz w:val="19"/>
                <w:szCs w:val="19"/>
                <w:lang w:val="en-CA" w:eastAsia="en-CA"/>
              </w:rPr>
              <w:t>HCFC</w:t>
            </w:r>
            <w:r w:rsidR="00675D72">
              <w:rPr>
                <w:sz w:val="19"/>
                <w:szCs w:val="19"/>
                <w:lang w:val="en-CA" w:eastAsia="en-CA"/>
              </w:rPr>
              <w:noBreakHyphen/>
            </w:r>
            <w:r w:rsidRPr="008F4A1D">
              <w:rPr>
                <w:sz w:val="19"/>
                <w:szCs w:val="19"/>
                <w:lang w:val="en-CA" w:eastAsia="en-CA"/>
              </w:rPr>
              <w:t>141b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CEC3E39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3,70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E1BF8C8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4223F5F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2,62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89FA805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FFDB6DD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35CF740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00865095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BCE210C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DD696A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C5FAE4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DAD0F6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3343B01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3,63</w:t>
            </w:r>
          </w:p>
        </w:tc>
      </w:tr>
      <w:tr w:rsidR="002D5E00" w:rsidRPr="008F4A1D" w14:paraId="4E569211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47FF914D" w14:textId="77777777" w:rsidR="002D5E00" w:rsidRPr="008F4A1D" w:rsidRDefault="002D5E00" w:rsidP="002D5E00">
            <w:pPr>
              <w:jc w:val="left"/>
              <w:rPr>
                <w:sz w:val="19"/>
                <w:szCs w:val="19"/>
                <w:lang w:val="en-CA" w:eastAsia="en-CA"/>
              </w:rPr>
            </w:pPr>
            <w:r w:rsidRPr="008F4A1D">
              <w:rPr>
                <w:sz w:val="19"/>
                <w:szCs w:val="19"/>
                <w:lang w:val="en-CA" w:eastAsia="en-CA"/>
              </w:rPr>
              <w:t>HCFC</w:t>
            </w:r>
            <w:r w:rsidR="00675D72">
              <w:rPr>
                <w:sz w:val="19"/>
                <w:szCs w:val="19"/>
                <w:lang w:val="en-CA" w:eastAsia="en-CA"/>
              </w:rPr>
              <w:noBreakHyphen/>
            </w:r>
            <w:r w:rsidRPr="008F4A1D">
              <w:rPr>
                <w:sz w:val="19"/>
                <w:szCs w:val="19"/>
                <w:lang w:val="en-CA" w:eastAsia="en-CA"/>
              </w:rPr>
              <w:t>142b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2760B1E" w14:textId="77777777" w:rsidR="002D5E00" w:rsidRPr="008F4A1D" w:rsidRDefault="002D5E00" w:rsidP="002D5E0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595570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D39E07E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0664054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DBEA869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64FB270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A7D5AE9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6158FF5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44098B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D30C310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2B7F0F6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5A3F765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0,01</w:t>
            </w:r>
          </w:p>
        </w:tc>
      </w:tr>
      <w:tr w:rsidR="002D5E00" w:rsidRPr="008F4A1D" w14:paraId="47072867" w14:textId="77777777" w:rsidTr="003E30E1"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4" w:type="dxa"/>
            </w:tcMar>
            <w:vAlign w:val="bottom"/>
            <w:hideMark/>
          </w:tcPr>
          <w:p w14:paraId="6A2E6EBD" w14:textId="77777777" w:rsidR="002D5E00" w:rsidRPr="00E20CF9" w:rsidRDefault="002D5E00" w:rsidP="002D5E00">
            <w:pPr>
              <w:jc w:val="left"/>
              <w:rPr>
                <w:sz w:val="19"/>
                <w:szCs w:val="19"/>
                <w:lang w:val="fr-CA" w:eastAsia="en-CA"/>
              </w:rPr>
            </w:pPr>
            <w:r w:rsidRPr="00E20CF9">
              <w:rPr>
                <w:sz w:val="19"/>
                <w:szCs w:val="19"/>
                <w:lang w:val="fr-CA" w:eastAsia="en-CA"/>
              </w:rPr>
              <w:t>Total (</w:t>
            </w:r>
            <w:r w:rsidR="00E20CF9" w:rsidRPr="00E20CF9">
              <w:rPr>
                <w:sz w:val="19"/>
                <w:szCs w:val="19"/>
                <w:lang w:val="fr-CA" w:eastAsia="en-CA"/>
              </w:rPr>
              <w:t>tonnes</w:t>
            </w:r>
            <w:r w:rsidR="003E30E1">
              <w:rPr>
                <w:sz w:val="19"/>
                <w:szCs w:val="19"/>
                <w:lang w:val="fr-CA" w:eastAsia="en-CA"/>
              </w:rPr>
              <w:t> </w:t>
            </w:r>
            <w:r w:rsidR="00E20CF9" w:rsidRPr="00E20CF9">
              <w:rPr>
                <w:sz w:val="19"/>
                <w:szCs w:val="19"/>
                <w:lang w:val="fr-CA" w:eastAsia="en-CA"/>
              </w:rPr>
              <w:t>PAO</w:t>
            </w:r>
            <w:r w:rsidRPr="00E20CF9">
              <w:rPr>
                <w:sz w:val="19"/>
                <w:szCs w:val="19"/>
                <w:lang w:val="fr-CA" w:eastAsia="en-CA"/>
              </w:rPr>
              <w:t>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25B3D54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18,20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514C6BDF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14,40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BD3383A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4,54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12110B0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6,30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1C8A277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2,63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B1835D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AD5D1B1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2,92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27DA5ED3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3,56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7F74914D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3,97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5F73035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67013732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4" w:type="dxa"/>
              <w:right w:w="115" w:type="dxa"/>
            </w:tcMar>
            <w:hideMark/>
          </w:tcPr>
          <w:p w14:paraId="34AF601E" w14:textId="77777777" w:rsidR="002D5E00" w:rsidRPr="008F4A1D" w:rsidRDefault="006E4F0C" w:rsidP="002D5E00">
            <w:pPr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16,32</w:t>
            </w:r>
          </w:p>
        </w:tc>
      </w:tr>
    </w:tbl>
    <w:p w14:paraId="78A5D886" w14:textId="77777777" w:rsidR="002D5E00" w:rsidRPr="008F4A1D" w:rsidRDefault="002D5E00" w:rsidP="002D5E00">
      <w:pPr>
        <w:rPr>
          <w:lang w:val="en-CA"/>
        </w:rPr>
      </w:pPr>
    </w:p>
    <w:p w14:paraId="0D70761B" w14:textId="77777777" w:rsidR="002D5E00" w:rsidRPr="00675D72" w:rsidRDefault="00E20CF9" w:rsidP="002D5E00">
      <w:pPr>
        <w:pStyle w:val="Heading1"/>
        <w:rPr>
          <w:i/>
          <w:lang w:val="fr-CA"/>
        </w:rPr>
      </w:pPr>
      <w:r w:rsidRPr="00E20CF9">
        <w:rPr>
          <w:lang w:val="fr-CA"/>
        </w:rPr>
        <w:t>De même, le Secrétariat a examiné les données de consommation du secteur des HCFC soumises dans le rapport de mise en œuvre sur le programme de pays</w:t>
      </w:r>
      <w:r w:rsidR="006E4F0C">
        <w:rPr>
          <w:lang w:val="fr-CA"/>
        </w:rPr>
        <w:t> </w:t>
      </w:r>
      <w:r w:rsidR="003B464D">
        <w:rPr>
          <w:lang w:val="fr-CA"/>
        </w:rPr>
        <w:t>de </w:t>
      </w:r>
      <w:r w:rsidRPr="00E20CF9">
        <w:rPr>
          <w:lang w:val="fr-CA"/>
        </w:rPr>
        <w:t>2019 par le gouvernement de la Jamaïque, et a noté que celle</w:t>
      </w:r>
      <w:r w:rsidR="003B464D">
        <w:rPr>
          <w:lang w:val="fr-CA"/>
        </w:rPr>
        <w:t>s</w:t>
      </w:r>
      <w:r w:rsidR="00675D72">
        <w:rPr>
          <w:lang w:val="fr-CA"/>
        </w:rPr>
        <w:noBreakHyphen/>
      </w:r>
      <w:r w:rsidRPr="00E20CF9">
        <w:rPr>
          <w:lang w:val="fr-CA"/>
        </w:rPr>
        <w:t xml:space="preserve">ci </w:t>
      </w:r>
      <w:r w:rsidR="00320986">
        <w:rPr>
          <w:lang w:val="fr-CA"/>
        </w:rPr>
        <w:t>présentaient des écarts par rapport à</w:t>
      </w:r>
      <w:r w:rsidRPr="00E20CF9">
        <w:rPr>
          <w:lang w:val="fr-CA"/>
        </w:rPr>
        <w:t xml:space="preserve"> </w:t>
      </w:r>
      <w:r>
        <w:rPr>
          <w:lang w:val="fr-CA"/>
        </w:rPr>
        <w:t>celles communiquées en vertu de l’article</w:t>
      </w:r>
      <w:r w:rsidR="006E4F0C">
        <w:rPr>
          <w:lang w:val="fr-CA"/>
        </w:rPr>
        <w:t> </w:t>
      </w:r>
      <w:r>
        <w:rPr>
          <w:lang w:val="fr-CA"/>
        </w:rPr>
        <w:t xml:space="preserve">7 du Protocole. </w:t>
      </w:r>
    </w:p>
    <w:p w14:paraId="2E6FB32A" w14:textId="77777777" w:rsidR="002D5E00" w:rsidRPr="00675D72" w:rsidRDefault="00E20CF9" w:rsidP="002D5E00">
      <w:pPr>
        <w:pStyle w:val="Heading1"/>
        <w:rPr>
          <w:lang w:val="fr-CA"/>
        </w:rPr>
      </w:pPr>
      <w:r w:rsidRPr="00E20CF9">
        <w:rPr>
          <w:lang w:val="fr-CA"/>
        </w:rPr>
        <w:t xml:space="preserve">Le Secrétariat s’est par ailleurs penché sur le rapport de vérification présenté avec la demande de financement concernant la quatrième tranche de la </w:t>
      </w:r>
      <w:r w:rsidR="00050A39">
        <w:rPr>
          <w:lang w:val="fr-CA"/>
        </w:rPr>
        <w:t>phase I</w:t>
      </w:r>
      <w:r w:rsidRPr="00E20CF9">
        <w:rPr>
          <w:lang w:val="fr-CA"/>
        </w:rPr>
        <w:t xml:space="preserve"> du PGEH et la demande concernant la </w:t>
      </w:r>
      <w:r w:rsidR="00050A39">
        <w:rPr>
          <w:lang w:val="fr-CA"/>
        </w:rPr>
        <w:t>phase I</w:t>
      </w:r>
      <w:r w:rsidRPr="00E20CF9">
        <w:rPr>
          <w:lang w:val="fr-CA"/>
        </w:rPr>
        <w:t xml:space="preserve">I du PGEH, et a remarqué que </w:t>
      </w:r>
      <w:r w:rsidR="00BA617F">
        <w:rPr>
          <w:lang w:val="fr-CA"/>
        </w:rPr>
        <w:t>les données de</w:t>
      </w:r>
      <w:r w:rsidRPr="00E20CF9">
        <w:rPr>
          <w:lang w:val="fr-CA"/>
        </w:rPr>
        <w:t xml:space="preserve"> consommation transmise</w:t>
      </w:r>
      <w:r w:rsidR="00BA617F">
        <w:rPr>
          <w:lang w:val="fr-CA"/>
        </w:rPr>
        <w:t>s</w:t>
      </w:r>
      <w:r w:rsidRPr="00E20CF9">
        <w:rPr>
          <w:lang w:val="fr-CA"/>
        </w:rPr>
        <w:t xml:space="preserve"> en vertu de l’article</w:t>
      </w:r>
      <w:r w:rsidR="003B464D">
        <w:rPr>
          <w:lang w:val="fr-CA"/>
        </w:rPr>
        <w:t> 7</w:t>
      </w:r>
      <w:r w:rsidRPr="00E20CF9">
        <w:rPr>
          <w:lang w:val="fr-CA"/>
        </w:rPr>
        <w:t xml:space="preserve"> pour la période</w:t>
      </w:r>
      <w:r w:rsidR="006E4F0C">
        <w:rPr>
          <w:lang w:val="fr-CA"/>
        </w:rPr>
        <w:t> </w:t>
      </w:r>
      <w:r w:rsidRPr="00E20CF9">
        <w:rPr>
          <w:lang w:val="fr-CA"/>
        </w:rPr>
        <w:t>2015</w:t>
      </w:r>
      <w:r w:rsidR="00675D72">
        <w:rPr>
          <w:lang w:val="fr-CA"/>
        </w:rPr>
        <w:noBreakHyphen/>
      </w:r>
      <w:r w:rsidRPr="00E20CF9">
        <w:rPr>
          <w:lang w:val="fr-CA"/>
        </w:rPr>
        <w:t xml:space="preserve">2019 </w:t>
      </w:r>
      <w:r w:rsidR="003B464D">
        <w:rPr>
          <w:lang w:val="fr-CA"/>
        </w:rPr>
        <w:t>étai</w:t>
      </w:r>
      <w:r w:rsidR="00BA617F">
        <w:rPr>
          <w:lang w:val="fr-CA"/>
        </w:rPr>
        <w:t>en</w:t>
      </w:r>
      <w:r w:rsidR="003B464D">
        <w:rPr>
          <w:lang w:val="fr-CA"/>
        </w:rPr>
        <w:t>t</w:t>
      </w:r>
      <w:r w:rsidRPr="00E20CF9">
        <w:rPr>
          <w:lang w:val="fr-CA"/>
        </w:rPr>
        <w:t xml:space="preserve"> sensiblement inférieure</w:t>
      </w:r>
      <w:r w:rsidR="00BA617F">
        <w:rPr>
          <w:lang w:val="fr-CA"/>
        </w:rPr>
        <w:t>s</w:t>
      </w:r>
      <w:r w:rsidRPr="00E20CF9">
        <w:rPr>
          <w:lang w:val="fr-CA"/>
        </w:rPr>
        <w:t xml:space="preserve"> aux quantités vérifiées par le vérificateur indépendant pour ces années, comme le montre le tableau</w:t>
      </w:r>
      <w:r w:rsidR="006E4F0C">
        <w:rPr>
          <w:lang w:val="fr-CA"/>
        </w:rPr>
        <w:t> </w:t>
      </w:r>
      <w:r w:rsidRPr="00E20CF9">
        <w:rPr>
          <w:lang w:val="fr-CA"/>
        </w:rPr>
        <w:t xml:space="preserve">2. </w:t>
      </w:r>
    </w:p>
    <w:p w14:paraId="0E39256E" w14:textId="77777777" w:rsidR="002D5E00" w:rsidRPr="00E20CF9" w:rsidRDefault="002D5E00" w:rsidP="002D5E00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  <w:r w:rsidRPr="006E4F0C">
        <w:rPr>
          <w:b/>
          <w:lang w:val="fr-CA"/>
        </w:rPr>
        <w:t>Table</w:t>
      </w:r>
      <w:r w:rsidR="003B464D">
        <w:rPr>
          <w:b/>
          <w:lang w:val="fr-CA"/>
        </w:rPr>
        <w:t>au</w:t>
      </w:r>
      <w:r w:rsidR="006E4F0C" w:rsidRPr="006E4F0C">
        <w:rPr>
          <w:b/>
          <w:lang w:val="fr-CA"/>
        </w:rPr>
        <w:t> </w:t>
      </w:r>
      <w:r w:rsidRPr="006E4F0C">
        <w:rPr>
          <w:b/>
          <w:lang w:val="fr-CA"/>
        </w:rPr>
        <w:t xml:space="preserve">2. </w:t>
      </w:r>
      <w:r w:rsidR="00BA617F">
        <w:rPr>
          <w:b/>
          <w:lang w:val="fr-CA"/>
        </w:rPr>
        <w:t>Données de c</w:t>
      </w:r>
      <w:r w:rsidR="00E20CF9" w:rsidRPr="00E20CF9">
        <w:rPr>
          <w:b/>
          <w:lang w:val="fr-CA"/>
        </w:rPr>
        <w:t xml:space="preserve">onsommation de HCFC </w:t>
      </w:r>
      <w:r w:rsidR="006E4F0C">
        <w:rPr>
          <w:b/>
          <w:lang w:val="fr-CA"/>
        </w:rPr>
        <w:t>communiquée</w:t>
      </w:r>
      <w:r w:rsidR="00BA617F">
        <w:rPr>
          <w:b/>
          <w:lang w:val="fr-CA"/>
        </w:rPr>
        <w:t>s</w:t>
      </w:r>
      <w:r w:rsidR="00E20CF9" w:rsidRPr="00E20CF9">
        <w:rPr>
          <w:b/>
          <w:lang w:val="fr-CA"/>
        </w:rPr>
        <w:t xml:space="preserve"> </w:t>
      </w:r>
      <w:r w:rsidR="00E20CF9">
        <w:rPr>
          <w:b/>
          <w:lang w:val="fr-CA"/>
        </w:rPr>
        <w:t>dans le rapport de l’article</w:t>
      </w:r>
      <w:r w:rsidR="006E4F0C">
        <w:rPr>
          <w:b/>
          <w:lang w:val="fr-CA"/>
        </w:rPr>
        <w:t> </w:t>
      </w:r>
      <w:r w:rsidR="00E20CF9">
        <w:rPr>
          <w:b/>
          <w:lang w:val="fr-CA"/>
        </w:rPr>
        <w:t>7 et le rapport de vérification</w:t>
      </w:r>
    </w:p>
    <w:tbl>
      <w:tblPr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90"/>
        <w:gridCol w:w="1314"/>
        <w:gridCol w:w="1314"/>
        <w:gridCol w:w="1314"/>
        <w:gridCol w:w="1314"/>
        <w:gridCol w:w="1314"/>
      </w:tblGrid>
      <w:tr w:rsidR="002D5E00" w:rsidRPr="008F4A1D" w14:paraId="1E49644E" w14:textId="77777777" w:rsidTr="002D5E00"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B844" w14:textId="77777777" w:rsidR="002D5E00" w:rsidRPr="008F4A1D" w:rsidRDefault="00E20CF9" w:rsidP="002D5E00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b/>
                <w:bCs/>
                <w:sz w:val="21"/>
                <w:szCs w:val="21"/>
                <w:lang w:val="en-CA" w:eastAsia="en-CA"/>
              </w:rPr>
              <w:t>Détail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D13C" w14:textId="77777777" w:rsidR="002D5E00" w:rsidRPr="008F4A1D" w:rsidRDefault="002D5E00" w:rsidP="002D5E00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8F4A1D">
              <w:rPr>
                <w:b/>
                <w:bCs/>
                <w:sz w:val="21"/>
                <w:szCs w:val="21"/>
                <w:lang w:val="en-CA" w:eastAsia="en-CA"/>
              </w:rPr>
              <w:t>2015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BE0B" w14:textId="77777777" w:rsidR="002D5E00" w:rsidRPr="008F4A1D" w:rsidRDefault="002D5E00" w:rsidP="002D5E00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8F4A1D">
              <w:rPr>
                <w:b/>
                <w:bCs/>
                <w:sz w:val="21"/>
                <w:szCs w:val="21"/>
                <w:lang w:val="en-CA" w:eastAsia="en-CA"/>
              </w:rPr>
              <w:t>2016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7E44" w14:textId="77777777" w:rsidR="002D5E00" w:rsidRPr="008F4A1D" w:rsidRDefault="002D5E00" w:rsidP="002D5E00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8F4A1D">
              <w:rPr>
                <w:b/>
                <w:bCs/>
                <w:sz w:val="21"/>
                <w:szCs w:val="21"/>
                <w:lang w:val="en-CA" w:eastAsia="en-CA"/>
              </w:rPr>
              <w:t>2017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E17A" w14:textId="77777777" w:rsidR="002D5E00" w:rsidRPr="008F4A1D" w:rsidRDefault="002D5E00" w:rsidP="002D5E00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8F4A1D">
              <w:rPr>
                <w:b/>
                <w:bCs/>
                <w:sz w:val="21"/>
                <w:szCs w:val="21"/>
                <w:lang w:val="en-CA" w:eastAsia="en-CA"/>
              </w:rPr>
              <w:t>2018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D8F2" w14:textId="77777777" w:rsidR="002D5E00" w:rsidRPr="008F4A1D" w:rsidRDefault="002D5E00" w:rsidP="002D5E00">
            <w:pPr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8F4A1D">
              <w:rPr>
                <w:b/>
                <w:bCs/>
                <w:sz w:val="21"/>
                <w:szCs w:val="21"/>
                <w:lang w:val="en-CA" w:eastAsia="en-CA"/>
              </w:rPr>
              <w:t>2019</w:t>
            </w:r>
          </w:p>
        </w:tc>
      </w:tr>
      <w:tr w:rsidR="002D5E00" w:rsidRPr="008F4A1D" w14:paraId="41AB800F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B425" w14:textId="77777777" w:rsidR="002D5E00" w:rsidRPr="008F4A1D" w:rsidRDefault="00E20CF9" w:rsidP="002D5E00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b/>
                <w:bCs/>
                <w:sz w:val="21"/>
                <w:szCs w:val="21"/>
                <w:lang w:val="en-CA" w:eastAsia="en-CA"/>
              </w:rPr>
              <w:t xml:space="preserve">Tonnes </w:t>
            </w:r>
            <w:proofErr w:type="spellStart"/>
            <w:r>
              <w:rPr>
                <w:b/>
                <w:bCs/>
                <w:sz w:val="21"/>
                <w:szCs w:val="21"/>
                <w:lang w:val="en-CA" w:eastAsia="en-CA"/>
              </w:rPr>
              <w:t>métriques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09E93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02A8B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D043B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8129E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F004E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</w:tr>
      <w:tr w:rsidR="002D5E00" w:rsidRPr="008F4A1D" w14:paraId="7023E437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A37A" w14:textId="77777777" w:rsidR="002D5E00" w:rsidRPr="008F4A1D" w:rsidRDefault="00E20CF9" w:rsidP="002D5E00">
            <w:pPr>
              <w:jc w:val="left"/>
              <w:rPr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sz w:val="21"/>
                <w:szCs w:val="21"/>
                <w:lang w:val="en-CA" w:eastAsia="en-CA"/>
              </w:rPr>
              <w:t>Données</w:t>
            </w:r>
            <w:proofErr w:type="spellEnd"/>
            <w:r>
              <w:rPr>
                <w:sz w:val="21"/>
                <w:szCs w:val="21"/>
                <w:lang w:val="en-CA" w:eastAsia="en-CA"/>
              </w:rPr>
              <w:t xml:space="preserve"> de </w:t>
            </w:r>
            <w:proofErr w:type="spellStart"/>
            <w:r>
              <w:rPr>
                <w:sz w:val="21"/>
                <w:szCs w:val="21"/>
                <w:lang w:val="en-CA" w:eastAsia="en-CA"/>
              </w:rPr>
              <w:t>l’article</w:t>
            </w:r>
            <w:proofErr w:type="spellEnd"/>
            <w:r w:rsidR="006E4F0C">
              <w:rPr>
                <w:sz w:val="21"/>
                <w:szCs w:val="21"/>
                <w:lang w:val="en-CA" w:eastAsia="en-CA"/>
              </w:rPr>
              <w:t> </w:t>
            </w:r>
            <w:r>
              <w:rPr>
                <w:sz w:val="21"/>
                <w:szCs w:val="21"/>
                <w:lang w:val="en-CA" w:eastAsia="en-CA"/>
              </w:rPr>
              <w:t>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5BF86BF7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53,16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6452CB41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65,52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574C655D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72,10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28D97814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55,81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39E06232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2,00</w:t>
            </w:r>
          </w:p>
        </w:tc>
      </w:tr>
      <w:tr w:rsidR="002D5E00" w:rsidRPr="008F4A1D" w14:paraId="6B999273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F9D5" w14:textId="77777777" w:rsidR="002D5E00" w:rsidRPr="008F4A1D" w:rsidRDefault="00E20CF9" w:rsidP="002D5E00">
            <w:pPr>
              <w:jc w:val="left"/>
              <w:rPr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sz w:val="21"/>
                <w:szCs w:val="21"/>
                <w:lang w:val="en-CA" w:eastAsia="en-CA"/>
              </w:rPr>
              <w:t>Données</w:t>
            </w:r>
            <w:proofErr w:type="spellEnd"/>
            <w:r>
              <w:rPr>
                <w:sz w:val="21"/>
                <w:szCs w:val="21"/>
                <w:lang w:val="en-CA" w:eastAsia="en-CA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CA" w:eastAsia="en-CA"/>
              </w:rPr>
              <w:t>vérifi</w:t>
            </w:r>
            <w:r w:rsidR="003B464D">
              <w:rPr>
                <w:sz w:val="21"/>
                <w:szCs w:val="21"/>
                <w:lang w:val="en-CA" w:eastAsia="en-CA"/>
              </w:rPr>
              <w:t>ées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3CDB30ED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138,67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3FF0D80D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146,25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159D5067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149,83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F22458D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181,29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70D30CA9" w14:textId="77777777" w:rsidR="002D5E00" w:rsidRPr="008F4A1D" w:rsidRDefault="006E4F0C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51,98</w:t>
            </w:r>
          </w:p>
        </w:tc>
      </w:tr>
      <w:tr w:rsidR="002D5E00" w:rsidRPr="008F4A1D" w14:paraId="1E9AA375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24B5" w14:textId="77777777" w:rsidR="002D5E00" w:rsidRPr="008F4A1D" w:rsidRDefault="00E20CF9" w:rsidP="002D5E00">
            <w:pPr>
              <w:jc w:val="left"/>
              <w:rPr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sz w:val="21"/>
                <w:szCs w:val="21"/>
                <w:lang w:val="en-CA" w:eastAsia="en-CA"/>
              </w:rPr>
              <w:t>Écart</w:t>
            </w:r>
            <w:proofErr w:type="spellEnd"/>
            <w:r>
              <w:rPr>
                <w:sz w:val="21"/>
                <w:szCs w:val="21"/>
                <w:lang w:val="en-CA" w:eastAsia="en-CA"/>
              </w:rPr>
              <w:t xml:space="preserve"> (tm)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3751395A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85,51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2120670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80,73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88DE13C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77,73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06069FE1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125,48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7302F7D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49,98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</w:tr>
      <w:tr w:rsidR="002D5E00" w:rsidRPr="008F4A1D" w14:paraId="32A07F94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7933" w14:textId="77777777" w:rsidR="002D5E00" w:rsidRPr="008F4A1D" w:rsidRDefault="00E20CF9" w:rsidP="002D5E00">
            <w:pPr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b/>
                <w:bCs/>
                <w:sz w:val="21"/>
                <w:szCs w:val="21"/>
                <w:lang w:val="en-CA" w:eastAsia="en-CA"/>
              </w:rPr>
              <w:t>Tonnes PAO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19F6E1F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1C5077E0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56139355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807FE3E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75B16C9B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</w:p>
        </w:tc>
      </w:tr>
      <w:tr w:rsidR="003B464D" w:rsidRPr="008F4A1D" w14:paraId="3C951A59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219D" w14:textId="77777777" w:rsidR="003B464D" w:rsidRPr="008F4A1D" w:rsidRDefault="003B464D" w:rsidP="003B464D">
            <w:pPr>
              <w:jc w:val="left"/>
              <w:rPr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sz w:val="21"/>
                <w:szCs w:val="21"/>
                <w:lang w:val="en-CA" w:eastAsia="en-CA"/>
              </w:rPr>
              <w:t>Données</w:t>
            </w:r>
            <w:proofErr w:type="spellEnd"/>
            <w:r>
              <w:rPr>
                <w:sz w:val="21"/>
                <w:szCs w:val="21"/>
                <w:lang w:val="en-CA" w:eastAsia="en-CA"/>
              </w:rPr>
              <w:t xml:space="preserve"> de </w:t>
            </w:r>
            <w:proofErr w:type="spellStart"/>
            <w:r>
              <w:rPr>
                <w:sz w:val="21"/>
                <w:szCs w:val="21"/>
                <w:lang w:val="en-CA" w:eastAsia="en-CA"/>
              </w:rPr>
              <w:t>l’article</w:t>
            </w:r>
            <w:proofErr w:type="spellEnd"/>
            <w:r>
              <w:rPr>
                <w:sz w:val="21"/>
                <w:szCs w:val="21"/>
                <w:lang w:val="en-CA" w:eastAsia="en-CA"/>
              </w:rPr>
              <w:t> 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27555D80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2,92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10F0CCB2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3,56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00E9904D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3,97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1B517FF7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3,07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20A6DDBB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0,11</w:t>
            </w:r>
          </w:p>
        </w:tc>
      </w:tr>
      <w:tr w:rsidR="003B464D" w:rsidRPr="008F4A1D" w14:paraId="1D47D65F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AE7F" w14:textId="77777777" w:rsidR="003B464D" w:rsidRPr="008F4A1D" w:rsidRDefault="003B464D" w:rsidP="003B464D">
            <w:pPr>
              <w:jc w:val="left"/>
              <w:rPr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sz w:val="21"/>
                <w:szCs w:val="21"/>
                <w:lang w:val="en-CA" w:eastAsia="en-CA"/>
              </w:rPr>
              <w:t>Données</w:t>
            </w:r>
            <w:proofErr w:type="spellEnd"/>
            <w:r>
              <w:rPr>
                <w:sz w:val="21"/>
                <w:szCs w:val="21"/>
                <w:lang w:val="en-CA" w:eastAsia="en-CA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CA" w:eastAsia="en-CA"/>
              </w:rPr>
              <w:t>vérifiées</w:t>
            </w:r>
            <w:proofErr w:type="spellEnd"/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63D31E58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7,63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353FF880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8,04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722D1ADE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8,24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76CA4B8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9,97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2DF7FA3E" w14:textId="77777777" w:rsidR="003B464D" w:rsidRPr="008F4A1D" w:rsidRDefault="003B464D" w:rsidP="003B464D">
            <w:pPr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2,86</w:t>
            </w:r>
          </w:p>
        </w:tc>
      </w:tr>
      <w:tr w:rsidR="002D5E00" w:rsidRPr="008F4A1D" w14:paraId="5638A7DE" w14:textId="77777777" w:rsidTr="002D5E00"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B6AD" w14:textId="77777777" w:rsidR="002D5E00" w:rsidRPr="008F4A1D" w:rsidRDefault="00E20CF9" w:rsidP="002D5E00">
            <w:pPr>
              <w:jc w:val="left"/>
              <w:rPr>
                <w:sz w:val="21"/>
                <w:szCs w:val="21"/>
                <w:lang w:val="en-CA" w:eastAsia="en-CA"/>
              </w:rPr>
            </w:pPr>
            <w:proofErr w:type="spellStart"/>
            <w:r>
              <w:rPr>
                <w:sz w:val="21"/>
                <w:szCs w:val="21"/>
                <w:lang w:val="en-CA" w:eastAsia="en-CA"/>
              </w:rPr>
              <w:t>Écart</w:t>
            </w:r>
            <w:proofErr w:type="spellEnd"/>
            <w:r>
              <w:rPr>
                <w:sz w:val="21"/>
                <w:szCs w:val="21"/>
                <w:lang w:val="en-CA" w:eastAsia="en-CA"/>
              </w:rPr>
              <w:t xml:space="preserve"> (tonnes PAO)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25280595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4,71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0B6AECD7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4,48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200CA111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4,27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1F8BBC0E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6,90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317" w:type="dxa"/>
            </w:tcMar>
            <w:hideMark/>
          </w:tcPr>
          <w:p w14:paraId="4EBA2560" w14:textId="77777777" w:rsidR="002D5E00" w:rsidRPr="008F4A1D" w:rsidRDefault="002D5E00" w:rsidP="002D5E00">
            <w:pPr>
              <w:jc w:val="right"/>
              <w:rPr>
                <w:sz w:val="21"/>
                <w:szCs w:val="21"/>
                <w:lang w:val="en-CA" w:eastAsia="en-CA"/>
              </w:rPr>
            </w:pPr>
            <w:r w:rsidRPr="008F4A1D">
              <w:rPr>
                <w:sz w:val="21"/>
                <w:szCs w:val="21"/>
                <w:lang w:val="en-CA" w:eastAsia="en-CA"/>
              </w:rPr>
              <w:t>(</w:t>
            </w:r>
            <w:r w:rsidR="006E4F0C">
              <w:rPr>
                <w:sz w:val="21"/>
                <w:szCs w:val="21"/>
                <w:lang w:val="en-CA" w:eastAsia="en-CA"/>
              </w:rPr>
              <w:t>2,75</w:t>
            </w:r>
            <w:r w:rsidRPr="008F4A1D">
              <w:rPr>
                <w:sz w:val="21"/>
                <w:szCs w:val="21"/>
                <w:lang w:val="en-CA" w:eastAsia="en-CA"/>
              </w:rPr>
              <w:t>)</w:t>
            </w:r>
          </w:p>
        </w:tc>
      </w:tr>
    </w:tbl>
    <w:p w14:paraId="568CE13D" w14:textId="77777777" w:rsidR="002D5E00" w:rsidRPr="008F4A1D" w:rsidRDefault="002D5E00" w:rsidP="002D5E00">
      <w:pPr>
        <w:rPr>
          <w:lang w:val="en-CA"/>
        </w:rPr>
      </w:pPr>
    </w:p>
    <w:p w14:paraId="75A9C915" w14:textId="77777777" w:rsidR="002D5E00" w:rsidRPr="00675D72" w:rsidRDefault="00C0178D" w:rsidP="002D5E00">
      <w:pPr>
        <w:pStyle w:val="Heading1"/>
        <w:rPr>
          <w:lang w:val="fr-CA"/>
        </w:rPr>
      </w:pPr>
      <w:r w:rsidRPr="003D70BC">
        <w:rPr>
          <w:lang w:val="fr-CA"/>
        </w:rPr>
        <w:t xml:space="preserve">Le vérificateur a indiqué que les </w:t>
      </w:r>
      <w:r w:rsidR="003B464D">
        <w:rPr>
          <w:lang w:val="fr-CA"/>
        </w:rPr>
        <w:t>écarts</w:t>
      </w:r>
      <w:r w:rsidRPr="003D70BC">
        <w:rPr>
          <w:lang w:val="fr-CA"/>
        </w:rPr>
        <w:t xml:space="preserve"> étaient attribuables à l’utilisation de codes douaniers incorrects pour la consignation des importations de HCFC, à des </w:t>
      </w:r>
      <w:r w:rsidR="006E4F0C">
        <w:rPr>
          <w:lang w:val="fr-CA"/>
        </w:rPr>
        <w:t>données</w:t>
      </w:r>
      <w:r w:rsidRPr="003D70BC">
        <w:rPr>
          <w:lang w:val="fr-CA"/>
        </w:rPr>
        <w:t xml:space="preserve"> </w:t>
      </w:r>
      <w:r w:rsidR="00BA617F">
        <w:rPr>
          <w:lang w:val="fr-CA"/>
        </w:rPr>
        <w:t>erronées</w:t>
      </w:r>
      <w:r w:rsidRPr="003D70BC">
        <w:rPr>
          <w:lang w:val="fr-CA"/>
        </w:rPr>
        <w:t xml:space="preserve"> </w:t>
      </w:r>
      <w:r w:rsidR="00BA617F">
        <w:rPr>
          <w:lang w:val="fr-CA"/>
        </w:rPr>
        <w:t>transmises</w:t>
      </w:r>
      <w:r w:rsidRPr="003D70BC">
        <w:rPr>
          <w:lang w:val="fr-CA"/>
        </w:rPr>
        <w:t xml:space="preserve"> par les importateurs et les courtiers </w:t>
      </w:r>
      <w:r w:rsidR="003B464D">
        <w:rPr>
          <w:lang w:val="fr-CA"/>
        </w:rPr>
        <w:t>en douanes</w:t>
      </w:r>
      <w:r w:rsidR="00BA617F">
        <w:rPr>
          <w:lang w:val="fr-CA"/>
        </w:rPr>
        <w:t>,</w:t>
      </w:r>
      <w:r w:rsidRPr="003D70BC">
        <w:rPr>
          <w:lang w:val="fr-CA"/>
        </w:rPr>
        <w:t xml:space="preserve"> et </w:t>
      </w:r>
      <w:r w:rsidR="00BA617F">
        <w:rPr>
          <w:lang w:val="fr-CA"/>
        </w:rPr>
        <w:t xml:space="preserve">à </w:t>
      </w:r>
      <w:r w:rsidRPr="003D70BC">
        <w:rPr>
          <w:lang w:val="fr-CA"/>
        </w:rPr>
        <w:t xml:space="preserve">une coordination et </w:t>
      </w:r>
      <w:proofErr w:type="gramStart"/>
      <w:r w:rsidRPr="003D70BC">
        <w:rPr>
          <w:lang w:val="fr-CA"/>
        </w:rPr>
        <w:t xml:space="preserve">une communication </w:t>
      </w:r>
      <w:r w:rsidR="003D70BC" w:rsidRPr="003D70BC">
        <w:rPr>
          <w:lang w:val="fr-CA"/>
        </w:rPr>
        <w:t>défaillante</w:t>
      </w:r>
      <w:r w:rsidR="003B464D">
        <w:rPr>
          <w:lang w:val="fr-CA"/>
        </w:rPr>
        <w:t>s</w:t>
      </w:r>
      <w:proofErr w:type="gramEnd"/>
      <w:r w:rsidR="003D70BC" w:rsidRPr="003D70BC">
        <w:rPr>
          <w:lang w:val="fr-CA"/>
        </w:rPr>
        <w:t xml:space="preserve"> entre les autorités des douanes, le </w:t>
      </w:r>
      <w:r w:rsidR="003B464D">
        <w:rPr>
          <w:lang w:val="fr-CA"/>
        </w:rPr>
        <w:t>m</w:t>
      </w:r>
      <w:r w:rsidR="003D70BC" w:rsidRPr="003D70BC">
        <w:rPr>
          <w:lang w:val="fr-CA"/>
        </w:rPr>
        <w:t>inistère de la Santé et du Bien</w:t>
      </w:r>
      <w:r w:rsidR="00675D72">
        <w:rPr>
          <w:lang w:val="fr-CA"/>
        </w:rPr>
        <w:noBreakHyphen/>
      </w:r>
      <w:r w:rsidR="003D70BC" w:rsidRPr="003D70BC">
        <w:rPr>
          <w:lang w:val="fr-CA"/>
        </w:rPr>
        <w:t xml:space="preserve">être (responsable de l’émission des permis d’importation) </w:t>
      </w:r>
      <w:r w:rsidR="003D70BC">
        <w:rPr>
          <w:lang w:val="fr-CA"/>
        </w:rPr>
        <w:t>et l’</w:t>
      </w:r>
      <w:r w:rsidR="003B464D">
        <w:rPr>
          <w:lang w:val="fr-CA"/>
        </w:rPr>
        <w:t>U</w:t>
      </w:r>
      <w:r w:rsidR="003D70BC">
        <w:rPr>
          <w:lang w:val="fr-CA"/>
        </w:rPr>
        <w:t xml:space="preserve">nité nationale d’ozone (UNO). </w:t>
      </w:r>
    </w:p>
    <w:p w14:paraId="0D94285D" w14:textId="77777777" w:rsidR="002D5E00" w:rsidRPr="00E23DC5" w:rsidRDefault="003D70BC" w:rsidP="002D5E00">
      <w:pPr>
        <w:pStyle w:val="Heading1"/>
        <w:rPr>
          <w:lang w:val="fr-CA"/>
        </w:rPr>
      </w:pPr>
      <w:r w:rsidRPr="003D70BC">
        <w:rPr>
          <w:lang w:val="fr-CA"/>
        </w:rPr>
        <w:t xml:space="preserve">Compte tenu de l’information </w:t>
      </w:r>
      <w:r w:rsidR="00BA617F">
        <w:rPr>
          <w:lang w:val="fr-CA"/>
        </w:rPr>
        <w:t>figurant</w:t>
      </w:r>
      <w:r w:rsidRPr="003D70BC">
        <w:rPr>
          <w:lang w:val="fr-CA"/>
        </w:rPr>
        <w:t xml:space="preserve"> dans le rapport de vérification, le Secrétariat s’est dit fortement </w:t>
      </w:r>
      <w:r w:rsidR="006E4F0C">
        <w:rPr>
          <w:lang w:val="fr-CA"/>
        </w:rPr>
        <w:t>préoccupé</w:t>
      </w:r>
      <w:r w:rsidRPr="003D70BC">
        <w:rPr>
          <w:lang w:val="fr-CA"/>
        </w:rPr>
        <w:t xml:space="preserve"> et a demandé un certain nombre d’éclaircissements sur les observations contenues dans ce rapport au sujet des données inexactes déclarées dans le rapport de l’article</w:t>
      </w:r>
      <w:r w:rsidR="006E4F0C">
        <w:rPr>
          <w:lang w:val="fr-CA"/>
        </w:rPr>
        <w:t> </w:t>
      </w:r>
      <w:r w:rsidRPr="003D70BC">
        <w:rPr>
          <w:lang w:val="fr-CA"/>
        </w:rPr>
        <w:t xml:space="preserve">7 du Protocole de Montréal, et au sujet des défis </w:t>
      </w:r>
      <w:r>
        <w:rPr>
          <w:lang w:val="fr-CA"/>
        </w:rPr>
        <w:t xml:space="preserve">que le gouvernement devra relever en vue de mettre en place un système fiable de collecte et de communication des données. </w:t>
      </w:r>
      <w:r w:rsidRPr="003D70BC">
        <w:rPr>
          <w:lang w:val="fr-CA"/>
        </w:rPr>
        <w:t>En outre, le Secrétariat a analysé les données de consommation des HCFC en fonction des indicateurs socio</w:t>
      </w:r>
      <w:r w:rsidR="00675D72">
        <w:rPr>
          <w:lang w:val="fr-CA"/>
        </w:rPr>
        <w:noBreakHyphen/>
      </w:r>
      <w:r w:rsidRPr="003D70BC">
        <w:rPr>
          <w:lang w:val="fr-CA"/>
        </w:rPr>
        <w:t>économiques (p.</w:t>
      </w:r>
      <w:r w:rsidR="00D060F1">
        <w:rPr>
          <w:lang w:val="fr-CA"/>
        </w:rPr>
        <w:t> </w:t>
      </w:r>
      <w:r w:rsidRPr="003D70BC">
        <w:rPr>
          <w:lang w:val="fr-CA"/>
        </w:rPr>
        <w:t>ex.,</w:t>
      </w:r>
      <w:r w:rsidR="00D060F1">
        <w:rPr>
          <w:lang w:val="fr-CA"/>
        </w:rPr>
        <w:t> </w:t>
      </w:r>
      <w:r w:rsidRPr="003D70BC">
        <w:rPr>
          <w:lang w:val="fr-CA"/>
        </w:rPr>
        <w:t>distribution de la population urbaine/</w:t>
      </w:r>
      <w:r w:rsidR="006E4F0C">
        <w:rPr>
          <w:lang w:val="fr-CA"/>
        </w:rPr>
        <w:t>rurale</w:t>
      </w:r>
      <w:r w:rsidRPr="003D70BC">
        <w:rPr>
          <w:lang w:val="fr-CA"/>
        </w:rPr>
        <w:t>, activité</w:t>
      </w:r>
      <w:r w:rsidR="00D060F1">
        <w:rPr>
          <w:lang w:val="fr-CA"/>
        </w:rPr>
        <w:t>s</w:t>
      </w:r>
      <w:r w:rsidRPr="003D70BC">
        <w:rPr>
          <w:lang w:val="fr-CA"/>
        </w:rPr>
        <w:t xml:space="preserve"> économique</w:t>
      </w:r>
      <w:r w:rsidR="00D060F1">
        <w:rPr>
          <w:lang w:val="fr-CA"/>
        </w:rPr>
        <w:t>s</w:t>
      </w:r>
      <w:r w:rsidRPr="003D70BC">
        <w:rPr>
          <w:lang w:val="fr-CA"/>
        </w:rPr>
        <w:t xml:space="preserve"> de la population, </w:t>
      </w:r>
      <w:r>
        <w:rPr>
          <w:lang w:val="fr-CA"/>
        </w:rPr>
        <w:t>ta</w:t>
      </w:r>
      <w:r w:rsidR="00912AF1">
        <w:rPr>
          <w:lang w:val="fr-CA"/>
        </w:rPr>
        <w:t>ux</w:t>
      </w:r>
      <w:r>
        <w:rPr>
          <w:lang w:val="fr-CA"/>
        </w:rPr>
        <w:t xml:space="preserve"> d’électrification) et du nombre estimé d’appareils de réfrigération et de climatisation à base de HCFC</w:t>
      </w:r>
      <w:r w:rsidR="00675D72">
        <w:rPr>
          <w:lang w:val="fr-CA"/>
        </w:rPr>
        <w:noBreakHyphen/>
      </w:r>
      <w:r>
        <w:rPr>
          <w:lang w:val="fr-CA"/>
        </w:rPr>
        <w:t xml:space="preserve">22 en service, et a noté que la consommation de </w:t>
      </w:r>
      <w:r w:rsidR="00050A39">
        <w:rPr>
          <w:lang w:val="fr-CA"/>
        </w:rPr>
        <w:t>HCFC</w:t>
      </w:r>
      <w:r>
        <w:rPr>
          <w:lang w:val="fr-CA"/>
        </w:rPr>
        <w:t xml:space="preserve">, en particulier lors des années de </w:t>
      </w:r>
      <w:r w:rsidR="00912AF1">
        <w:rPr>
          <w:lang w:val="fr-CA"/>
        </w:rPr>
        <w:t>référence</w:t>
      </w:r>
      <w:r>
        <w:rPr>
          <w:lang w:val="fr-CA"/>
        </w:rPr>
        <w:t xml:space="preserve">, ne pouvait être </w:t>
      </w:r>
      <w:r w:rsidR="006E4F0C">
        <w:rPr>
          <w:lang w:val="fr-CA"/>
        </w:rPr>
        <w:t>justifiée</w:t>
      </w:r>
      <w:r>
        <w:rPr>
          <w:lang w:val="fr-CA"/>
        </w:rPr>
        <w:t xml:space="preserve"> par la demande de HCFC</w:t>
      </w:r>
      <w:r w:rsidR="00675D72">
        <w:rPr>
          <w:lang w:val="fr-CA"/>
        </w:rPr>
        <w:noBreakHyphen/>
      </w:r>
      <w:r>
        <w:rPr>
          <w:lang w:val="fr-CA"/>
        </w:rPr>
        <w:t xml:space="preserve">22. </w:t>
      </w:r>
      <w:r w:rsidRPr="003D70BC">
        <w:rPr>
          <w:lang w:val="fr-CA"/>
        </w:rPr>
        <w:t>Il faudrait donc rajuster le point de départ de la réduction globale de la consommation de HCFC, et les niveaux de financement associé</w:t>
      </w:r>
      <w:r w:rsidR="003D4C41">
        <w:rPr>
          <w:lang w:val="fr-CA"/>
        </w:rPr>
        <w:t>s</w:t>
      </w:r>
      <w:r w:rsidRPr="003D70BC">
        <w:rPr>
          <w:lang w:val="fr-CA"/>
        </w:rPr>
        <w:t xml:space="preserve">. </w:t>
      </w:r>
    </w:p>
    <w:p w14:paraId="07DD2379" w14:textId="77777777" w:rsidR="002D5E00" w:rsidRPr="00E23DC5" w:rsidRDefault="008421A6" w:rsidP="002D5E00">
      <w:pPr>
        <w:pStyle w:val="Heading1"/>
        <w:rPr>
          <w:lang w:val="fr-CA"/>
        </w:rPr>
      </w:pPr>
      <w:r>
        <w:rPr>
          <w:lang w:val="fr-CA"/>
        </w:rPr>
        <w:t xml:space="preserve">Pour répondre </w:t>
      </w:r>
      <w:r w:rsidR="003D70BC" w:rsidRPr="0024283D">
        <w:rPr>
          <w:lang w:val="fr-CA"/>
        </w:rPr>
        <w:t xml:space="preserve">aux préoccupations du Secrétariat, le PNUD a expliqué que l’enquête sur la consommation de HCFC en vue de la préparation de la </w:t>
      </w:r>
      <w:r w:rsidR="00050A39">
        <w:rPr>
          <w:lang w:val="fr-CA"/>
        </w:rPr>
        <w:t>phase I</w:t>
      </w:r>
      <w:r w:rsidR="003D70BC" w:rsidRPr="0024283D">
        <w:rPr>
          <w:lang w:val="fr-CA"/>
        </w:rPr>
        <w:t xml:space="preserve"> du PGEH avait été </w:t>
      </w:r>
      <w:r w:rsidR="006E4F0C">
        <w:rPr>
          <w:lang w:val="fr-CA"/>
        </w:rPr>
        <w:t>menée</w:t>
      </w:r>
      <w:r w:rsidR="003D70BC" w:rsidRPr="0024283D">
        <w:rPr>
          <w:lang w:val="fr-CA"/>
        </w:rPr>
        <w:t xml:space="preserve"> après consultation du secteur de l’entretien des appareils de réfrigération, des visites à plusieurs ateliers d’entretien et des évaluations effectuées par des consultants qui ont aidé à la collecte et à l’analyse des données; </w:t>
      </w:r>
      <w:r w:rsidR="0024283D">
        <w:rPr>
          <w:lang w:val="fr-CA"/>
        </w:rPr>
        <w:t xml:space="preserve">il </w:t>
      </w:r>
      <w:r>
        <w:rPr>
          <w:lang w:val="fr-CA"/>
        </w:rPr>
        <w:t>n’y avait pas d’indication que d</w:t>
      </w:r>
      <w:r w:rsidR="0024283D">
        <w:rPr>
          <w:lang w:val="fr-CA"/>
        </w:rPr>
        <w:t xml:space="preserve">es HCFC étaient stockés, </w:t>
      </w:r>
      <w:r w:rsidR="00731BC3">
        <w:rPr>
          <w:lang w:val="fr-CA"/>
        </w:rPr>
        <w:t xml:space="preserve">car ce n’est pas pratique courante dans le pays. </w:t>
      </w:r>
      <w:r w:rsidR="00731BC3" w:rsidRPr="00731BC3">
        <w:rPr>
          <w:lang w:val="fr-CA"/>
        </w:rPr>
        <w:t xml:space="preserve">Le PNUD </w:t>
      </w:r>
      <w:r w:rsidR="00731BC3" w:rsidRPr="00731BC3">
        <w:rPr>
          <w:lang w:val="fr-CA"/>
        </w:rPr>
        <w:lastRenderedPageBreak/>
        <w:t>a aussi mentionné que les données de consommation de HCFC renfermé</w:t>
      </w:r>
      <w:r w:rsidR="003D4C41">
        <w:rPr>
          <w:lang w:val="fr-CA"/>
        </w:rPr>
        <w:t>es</w:t>
      </w:r>
      <w:r w:rsidR="00731BC3" w:rsidRPr="00731BC3">
        <w:rPr>
          <w:lang w:val="fr-CA"/>
        </w:rPr>
        <w:t xml:space="preserve"> dans le rapport de vérification constituent une représentation exacte de la consommation en Jamaïque; le quota général pour les HCFC octroyés par le gouvernement est généralement plus élevé </w:t>
      </w:r>
      <w:r w:rsidR="00731BC3">
        <w:rPr>
          <w:lang w:val="fr-CA"/>
        </w:rPr>
        <w:t>que la quantité réelle importée; de plus, les erreurs de consignation des données d’importation de HCFC du</w:t>
      </w:r>
      <w:r w:rsidR="003D4C41">
        <w:rPr>
          <w:lang w:val="fr-CA"/>
        </w:rPr>
        <w:t>e</w:t>
      </w:r>
      <w:r w:rsidR="00731BC3">
        <w:rPr>
          <w:lang w:val="fr-CA"/>
        </w:rPr>
        <w:t>s</w:t>
      </w:r>
      <w:r w:rsidR="003D4C41">
        <w:rPr>
          <w:lang w:val="fr-CA"/>
        </w:rPr>
        <w:t xml:space="preserve"> à l’</w:t>
      </w:r>
      <w:r w:rsidR="00731BC3">
        <w:rPr>
          <w:lang w:val="fr-CA"/>
        </w:rPr>
        <w:t xml:space="preserve">utilisation de mauvais codes douaniers correspondent à </w:t>
      </w:r>
      <w:r w:rsidR="003D4C41">
        <w:rPr>
          <w:lang w:val="fr-CA"/>
        </w:rPr>
        <w:t>des</w:t>
      </w:r>
      <w:r w:rsidR="00731BC3">
        <w:rPr>
          <w:lang w:val="fr-CA"/>
        </w:rPr>
        <w:t xml:space="preserve"> valeur</w:t>
      </w:r>
      <w:r w:rsidR="003D4C41">
        <w:rPr>
          <w:lang w:val="fr-CA"/>
        </w:rPr>
        <w:t>s</w:t>
      </w:r>
      <w:r w:rsidR="00731BC3">
        <w:rPr>
          <w:lang w:val="fr-CA"/>
        </w:rPr>
        <w:t xml:space="preserve"> inférieure</w:t>
      </w:r>
      <w:r w:rsidR="003D4C41">
        <w:rPr>
          <w:lang w:val="fr-CA"/>
        </w:rPr>
        <w:t>s</w:t>
      </w:r>
      <w:r w:rsidR="00731BC3">
        <w:rPr>
          <w:lang w:val="fr-CA"/>
        </w:rPr>
        <w:t xml:space="preserve"> à la consommation </w:t>
      </w:r>
      <w:r>
        <w:rPr>
          <w:lang w:val="fr-CA"/>
        </w:rPr>
        <w:t xml:space="preserve">réelle </w:t>
      </w:r>
      <w:r w:rsidR="00731BC3">
        <w:rPr>
          <w:lang w:val="fr-CA"/>
        </w:rPr>
        <w:t xml:space="preserve">de </w:t>
      </w:r>
      <w:r w:rsidR="00050A39">
        <w:rPr>
          <w:lang w:val="fr-CA"/>
        </w:rPr>
        <w:t>HCFC</w:t>
      </w:r>
      <w:r w:rsidR="00731BC3">
        <w:rPr>
          <w:lang w:val="fr-CA"/>
        </w:rPr>
        <w:t xml:space="preserve">. </w:t>
      </w:r>
    </w:p>
    <w:p w14:paraId="49A68876" w14:textId="77777777" w:rsidR="002D5E00" w:rsidRPr="00FF6D13" w:rsidRDefault="00731BC3" w:rsidP="002D5E00">
      <w:pPr>
        <w:pStyle w:val="Heading1"/>
        <w:rPr>
          <w:lang w:val="fr-CA"/>
        </w:rPr>
      </w:pPr>
      <w:r w:rsidRPr="00731BC3">
        <w:rPr>
          <w:lang w:val="fr-CA"/>
        </w:rPr>
        <w:t>Compte tenu de ce qui précède, le Secrétariat a avisé le PNUD qu’il ne serait pas en mesure d’examiner l</w:t>
      </w:r>
      <w:r w:rsidR="00FF6D13">
        <w:rPr>
          <w:lang w:val="fr-CA"/>
        </w:rPr>
        <w:t>a</w:t>
      </w:r>
      <w:r w:rsidRPr="00731BC3">
        <w:rPr>
          <w:lang w:val="fr-CA"/>
        </w:rPr>
        <w:t xml:space="preserve"> demande concernant la </w:t>
      </w:r>
      <w:r w:rsidR="00050A39">
        <w:rPr>
          <w:lang w:val="fr-CA"/>
        </w:rPr>
        <w:t>phase I</w:t>
      </w:r>
      <w:r w:rsidRPr="00731BC3">
        <w:rPr>
          <w:lang w:val="fr-CA"/>
        </w:rPr>
        <w:t xml:space="preserve">I du PGEH tant que </w:t>
      </w:r>
      <w:r w:rsidR="00FF6D13">
        <w:rPr>
          <w:lang w:val="fr-CA"/>
        </w:rPr>
        <w:t>c</w:t>
      </w:r>
      <w:r w:rsidRPr="00731BC3">
        <w:rPr>
          <w:lang w:val="fr-CA"/>
        </w:rPr>
        <w:t>es écarts n’aur</w:t>
      </w:r>
      <w:r w:rsidR="008421A6">
        <w:rPr>
          <w:lang w:val="fr-CA"/>
        </w:rPr>
        <w:t>ont</w:t>
      </w:r>
      <w:r w:rsidRPr="00731BC3">
        <w:rPr>
          <w:lang w:val="fr-CA"/>
        </w:rPr>
        <w:t xml:space="preserve"> pas été corrigés, que le point de départ de la réduction globale de la consommation de </w:t>
      </w:r>
      <w:r w:rsidR="00050A39">
        <w:rPr>
          <w:lang w:val="fr-CA"/>
        </w:rPr>
        <w:t>HCFC</w:t>
      </w:r>
      <w:r w:rsidRPr="00731BC3">
        <w:rPr>
          <w:lang w:val="fr-CA"/>
        </w:rPr>
        <w:t xml:space="preserve"> n’aura pas été rajusté et que la consommation restante admissible à un financement pour les phases ultérieures </w:t>
      </w:r>
      <w:r>
        <w:rPr>
          <w:lang w:val="fr-CA"/>
        </w:rPr>
        <w:t>du PGEH n’aura pas été déterminé</w:t>
      </w:r>
      <w:r w:rsidR="00FF6D13">
        <w:rPr>
          <w:lang w:val="fr-CA"/>
        </w:rPr>
        <w:t>e</w:t>
      </w:r>
      <w:r>
        <w:rPr>
          <w:lang w:val="fr-CA"/>
        </w:rPr>
        <w:t xml:space="preserve">. </w:t>
      </w:r>
      <w:r w:rsidRPr="00731BC3">
        <w:rPr>
          <w:lang w:val="fr-CA"/>
        </w:rPr>
        <w:t xml:space="preserve">Il a ajouté que la dernière tranche de la </w:t>
      </w:r>
      <w:r w:rsidR="00050A39">
        <w:rPr>
          <w:lang w:val="fr-CA"/>
        </w:rPr>
        <w:t>phase I</w:t>
      </w:r>
      <w:r w:rsidRPr="00731BC3">
        <w:rPr>
          <w:lang w:val="fr-CA"/>
        </w:rPr>
        <w:t xml:space="preserve"> du PGEH devrait traiter de tous les aspects se rapportant au</w:t>
      </w:r>
      <w:r w:rsidR="00FF6D13">
        <w:rPr>
          <w:lang w:val="fr-CA"/>
        </w:rPr>
        <w:t xml:space="preserve">x écarts </w:t>
      </w:r>
      <w:r w:rsidRPr="00731BC3">
        <w:rPr>
          <w:lang w:val="fr-CA"/>
        </w:rPr>
        <w:t xml:space="preserve">de données et </w:t>
      </w:r>
      <w:r w:rsidR="006E4F0C">
        <w:rPr>
          <w:lang w:val="fr-CA"/>
        </w:rPr>
        <w:t>appliqu</w:t>
      </w:r>
      <w:r w:rsidR="00FF6D13">
        <w:rPr>
          <w:lang w:val="fr-CA"/>
        </w:rPr>
        <w:t>er</w:t>
      </w:r>
      <w:r w:rsidRPr="00731BC3">
        <w:rPr>
          <w:lang w:val="fr-CA"/>
        </w:rPr>
        <w:t xml:space="preserve"> toutes les recommandations du rapport de vérification</w:t>
      </w:r>
      <w:r w:rsidR="008421A6">
        <w:rPr>
          <w:lang w:val="fr-CA"/>
        </w:rPr>
        <w:t>,</w:t>
      </w:r>
      <w:r w:rsidRPr="00731BC3">
        <w:rPr>
          <w:lang w:val="fr-CA"/>
        </w:rPr>
        <w:t xml:space="preserve"> et que la </w:t>
      </w:r>
      <w:r w:rsidR="00050A39">
        <w:rPr>
          <w:lang w:val="fr-CA"/>
        </w:rPr>
        <w:t>phase I</w:t>
      </w:r>
      <w:r w:rsidRPr="00731BC3">
        <w:rPr>
          <w:lang w:val="fr-CA"/>
        </w:rPr>
        <w:t>I pourrait être examiné</w:t>
      </w:r>
      <w:r w:rsidR="00FF6D13">
        <w:rPr>
          <w:lang w:val="fr-CA"/>
        </w:rPr>
        <w:t>e</w:t>
      </w:r>
      <w:r w:rsidRPr="00731BC3">
        <w:rPr>
          <w:lang w:val="fr-CA"/>
        </w:rPr>
        <w:t xml:space="preserve"> une fois que ces problèmes </w:t>
      </w:r>
      <w:r>
        <w:rPr>
          <w:lang w:val="fr-CA"/>
        </w:rPr>
        <w:t>auront été corrigés et que les recommandations auront été mises en œuvre.</w:t>
      </w:r>
      <w:r w:rsidR="002D5E00" w:rsidRPr="00FF6D13">
        <w:rPr>
          <w:lang w:val="fr-CA"/>
        </w:rPr>
        <w:t xml:space="preserve"> </w:t>
      </w:r>
    </w:p>
    <w:p w14:paraId="14CDF6DA" w14:textId="77777777" w:rsidR="002D5E00" w:rsidRPr="00731BC3" w:rsidRDefault="00731BC3" w:rsidP="002D5E00">
      <w:pPr>
        <w:pStyle w:val="Heading1"/>
        <w:rPr>
          <w:lang w:val="fr-CA"/>
        </w:rPr>
      </w:pPr>
      <w:r w:rsidRPr="00731BC3">
        <w:rPr>
          <w:lang w:val="fr-CA"/>
        </w:rPr>
        <w:t>Le PNUD a par conséquent fait savoir que les mesures ci</w:t>
      </w:r>
      <w:r w:rsidR="00675D72">
        <w:rPr>
          <w:lang w:val="fr-CA"/>
        </w:rPr>
        <w:noBreakHyphen/>
      </w:r>
      <w:r w:rsidRPr="00731BC3">
        <w:rPr>
          <w:lang w:val="fr-CA"/>
        </w:rPr>
        <w:t xml:space="preserve">après seront appliquées au cours de la quatrième tranche de la </w:t>
      </w:r>
      <w:r w:rsidR="00050A39">
        <w:rPr>
          <w:lang w:val="fr-CA"/>
        </w:rPr>
        <w:t>phase I</w:t>
      </w:r>
      <w:r w:rsidRPr="00731BC3">
        <w:rPr>
          <w:lang w:val="fr-CA"/>
        </w:rPr>
        <w:t>, à partir des recommandations du rapport de vérification</w:t>
      </w:r>
      <w:r w:rsidR="006E4F0C">
        <w:rPr>
          <w:lang w:val="fr-CA"/>
        </w:rPr>
        <w:t> </w:t>
      </w:r>
      <w:r w:rsidRPr="00731BC3">
        <w:rPr>
          <w:lang w:val="fr-CA"/>
        </w:rPr>
        <w:t xml:space="preserve">: </w:t>
      </w:r>
    </w:p>
    <w:p w14:paraId="3C83D6D2" w14:textId="77777777" w:rsidR="002D5E00" w:rsidRPr="00731BC3" w:rsidRDefault="00731BC3" w:rsidP="002D5E00">
      <w:pPr>
        <w:pStyle w:val="Heading2"/>
        <w:rPr>
          <w:lang w:val="fr-CA"/>
        </w:rPr>
      </w:pPr>
      <w:r w:rsidRPr="00731BC3">
        <w:rPr>
          <w:lang w:val="fr-CA"/>
        </w:rPr>
        <w:t>Communication de l’UNO à l’Académie des douanes de la Jamaïque (JCA) sur l’arrêt de l’utilisation des codes tarifaires pour consigner les importations de HCFC et sur l’interdiction d</w:t>
      </w:r>
      <w:r w:rsidR="008957A5">
        <w:rPr>
          <w:lang w:val="fr-CA"/>
        </w:rPr>
        <w:t>’</w:t>
      </w:r>
      <w:r w:rsidRPr="00731BC3">
        <w:rPr>
          <w:lang w:val="fr-CA"/>
        </w:rPr>
        <w:t xml:space="preserve">importations de HCFC par l’entremise de codes tarifaires </w:t>
      </w:r>
      <w:r>
        <w:rPr>
          <w:lang w:val="fr-CA"/>
        </w:rPr>
        <w:t xml:space="preserve">qui ne correspondent pas à ces substances; </w:t>
      </w:r>
      <w:r w:rsidR="00AD525F">
        <w:rPr>
          <w:lang w:val="fr-CA"/>
        </w:rPr>
        <w:t>c</w:t>
      </w:r>
      <w:r w:rsidR="00AD525F" w:rsidRPr="00AD525F">
        <w:rPr>
          <w:lang w:val="fr-CA"/>
        </w:rPr>
        <w:t>ette mesure permettra de renforcer l’exactitude des données de consommation déclarée</w:t>
      </w:r>
      <w:r w:rsidR="008957A5">
        <w:rPr>
          <w:lang w:val="fr-CA"/>
        </w:rPr>
        <w:t>s</w:t>
      </w:r>
      <w:r w:rsidR="00AD525F" w:rsidRPr="00AD525F">
        <w:rPr>
          <w:lang w:val="fr-CA"/>
        </w:rPr>
        <w:t xml:space="preserve">; </w:t>
      </w:r>
    </w:p>
    <w:p w14:paraId="28D51706" w14:textId="77777777" w:rsidR="002D5E00" w:rsidRPr="00AD525F" w:rsidRDefault="00AD525F" w:rsidP="002D5E00">
      <w:pPr>
        <w:pStyle w:val="Heading2"/>
        <w:rPr>
          <w:lang w:val="fr-CA"/>
        </w:rPr>
      </w:pPr>
      <w:r w:rsidRPr="00AD525F">
        <w:rPr>
          <w:lang w:val="fr-CA"/>
        </w:rPr>
        <w:t>Transmission d’un modèle de communication des données aux importateurs pour la fourniture des données d’importation de HCFC à l’UNO pour chaque année civile, de manière à pouvoir comparer les importations réelles aux données douanières d’importation;</w:t>
      </w:r>
      <w:r>
        <w:rPr>
          <w:lang w:val="fr-CA"/>
        </w:rPr>
        <w:t xml:space="preserve"> cette mesure facilitera le rapprochement des données de HCFC et la consignation exacte des données; </w:t>
      </w:r>
    </w:p>
    <w:p w14:paraId="11E107C4" w14:textId="77777777" w:rsidR="002D5E00" w:rsidRPr="00AD525F" w:rsidRDefault="00AD525F" w:rsidP="002D5E00">
      <w:pPr>
        <w:pStyle w:val="Heading2"/>
        <w:rPr>
          <w:lang w:val="fr-CA"/>
        </w:rPr>
      </w:pPr>
      <w:r w:rsidRPr="00AD525F">
        <w:rPr>
          <w:lang w:val="fr-CA"/>
        </w:rPr>
        <w:t>Gestion, par les entreprises importatrices et leur</w:t>
      </w:r>
      <w:r w:rsidR="008957A5">
        <w:rPr>
          <w:lang w:val="fr-CA"/>
        </w:rPr>
        <w:t>s</w:t>
      </w:r>
      <w:r w:rsidRPr="00AD525F">
        <w:rPr>
          <w:lang w:val="fr-CA"/>
        </w:rPr>
        <w:t xml:space="preserve"> courtier</w:t>
      </w:r>
      <w:r w:rsidR="008957A5">
        <w:rPr>
          <w:lang w:val="fr-CA"/>
        </w:rPr>
        <w:t>s</w:t>
      </w:r>
      <w:r w:rsidRPr="00AD525F">
        <w:rPr>
          <w:lang w:val="fr-CA"/>
        </w:rPr>
        <w:t xml:space="preserve">, de chaque facture pour chaque frigorigène, en particulier les HCFC et leurs mélanges, laquelle renfermera la composition des mélanges, </w:t>
      </w:r>
      <w:r>
        <w:rPr>
          <w:lang w:val="fr-CA"/>
        </w:rPr>
        <w:t xml:space="preserve">afin d’éviter toute erreur de consignation </w:t>
      </w:r>
      <w:r w:rsidR="008957A5">
        <w:rPr>
          <w:lang w:val="fr-CA"/>
        </w:rPr>
        <w:t>et tout</w:t>
      </w:r>
      <w:r>
        <w:rPr>
          <w:lang w:val="fr-CA"/>
        </w:rPr>
        <w:t xml:space="preserve"> risque d’importation illicite; </w:t>
      </w:r>
    </w:p>
    <w:p w14:paraId="00F3A1BB" w14:textId="77777777" w:rsidR="002D5E00" w:rsidRPr="00AD525F" w:rsidRDefault="00AD525F" w:rsidP="002D5E00">
      <w:pPr>
        <w:pStyle w:val="Heading2"/>
        <w:rPr>
          <w:lang w:val="fr-CA"/>
        </w:rPr>
      </w:pPr>
      <w:r w:rsidRPr="00AD525F">
        <w:rPr>
          <w:lang w:val="fr-CA"/>
        </w:rPr>
        <w:t>Renforcement de la communication entre les autorités des douanes, le ministère de la Santé et du Bien</w:t>
      </w:r>
      <w:r w:rsidR="00675D72">
        <w:rPr>
          <w:lang w:val="fr-CA"/>
        </w:rPr>
        <w:noBreakHyphen/>
      </w:r>
      <w:r w:rsidRPr="00AD525F">
        <w:rPr>
          <w:lang w:val="fr-CA"/>
        </w:rPr>
        <w:t>être et l’UNO par le biais de dialogue</w:t>
      </w:r>
      <w:r w:rsidR="00F445D5">
        <w:rPr>
          <w:lang w:val="fr-CA"/>
        </w:rPr>
        <w:t>s</w:t>
      </w:r>
      <w:r w:rsidRPr="00AD525F">
        <w:rPr>
          <w:lang w:val="fr-CA"/>
        </w:rPr>
        <w:t xml:space="preserve"> périodique</w:t>
      </w:r>
      <w:r w:rsidR="00F445D5">
        <w:rPr>
          <w:lang w:val="fr-CA"/>
        </w:rPr>
        <w:t>s</w:t>
      </w:r>
      <w:r w:rsidRPr="00AD525F">
        <w:rPr>
          <w:lang w:val="fr-CA"/>
        </w:rPr>
        <w:t>, afin notamment d</w:t>
      </w:r>
      <w:r w:rsidR="00F445D5">
        <w:rPr>
          <w:lang w:val="fr-CA"/>
        </w:rPr>
        <w:t>’o</w:t>
      </w:r>
      <w:r w:rsidRPr="00AD525F">
        <w:rPr>
          <w:lang w:val="fr-CA"/>
        </w:rPr>
        <w:t>ct</w:t>
      </w:r>
      <w:r w:rsidR="00F445D5">
        <w:rPr>
          <w:lang w:val="fr-CA"/>
        </w:rPr>
        <w:t>r</w:t>
      </w:r>
      <w:r w:rsidRPr="00AD525F">
        <w:rPr>
          <w:lang w:val="fr-CA"/>
        </w:rPr>
        <w:t xml:space="preserve">oyer les quotas d’importation selon les besoins réels du pays et en accord avec les niveaux autorisés </w:t>
      </w:r>
      <w:r>
        <w:rPr>
          <w:lang w:val="fr-CA"/>
        </w:rPr>
        <w:t>par le Protocole de Montréal et l’Accord entre le gouvernement de la Jamaïque et le Comité exécutif; et de consigner fidèlement les quantités réelles de HCFC importé</w:t>
      </w:r>
      <w:r w:rsidR="00F445D5">
        <w:rPr>
          <w:lang w:val="fr-CA"/>
        </w:rPr>
        <w:t>es</w:t>
      </w:r>
      <w:r>
        <w:rPr>
          <w:lang w:val="fr-CA"/>
        </w:rPr>
        <w:t xml:space="preserve">; et de surveiller adéquatement les importations; </w:t>
      </w:r>
      <w:r w:rsidR="006D0FD4">
        <w:rPr>
          <w:lang w:val="fr-CA"/>
        </w:rPr>
        <w:t>et</w:t>
      </w:r>
    </w:p>
    <w:p w14:paraId="1D9026E7" w14:textId="77777777" w:rsidR="002D5E00" w:rsidRPr="00675D72" w:rsidRDefault="00614909" w:rsidP="002D5E00">
      <w:pPr>
        <w:pStyle w:val="Heading2"/>
        <w:rPr>
          <w:lang w:val="fr-CA"/>
        </w:rPr>
      </w:pPr>
      <w:r w:rsidRPr="00614909">
        <w:rPr>
          <w:lang w:val="fr-CA"/>
        </w:rPr>
        <w:t xml:space="preserve">Le gouvernement de la Jamaïque a présenté une demande au Secrétariat de l’Ozone en vue de réviser les données de consommation des HCFC </w:t>
      </w:r>
      <w:r>
        <w:rPr>
          <w:lang w:val="fr-CA"/>
        </w:rPr>
        <w:t>pour la période</w:t>
      </w:r>
      <w:r w:rsidR="006E4F0C">
        <w:rPr>
          <w:lang w:val="fr-CA"/>
        </w:rPr>
        <w:t> </w:t>
      </w:r>
      <w:r>
        <w:rPr>
          <w:lang w:val="fr-CA"/>
        </w:rPr>
        <w:t>2015</w:t>
      </w:r>
      <w:r w:rsidR="00675D72">
        <w:rPr>
          <w:lang w:val="fr-CA"/>
        </w:rPr>
        <w:noBreakHyphen/>
      </w:r>
      <w:r>
        <w:rPr>
          <w:lang w:val="fr-CA"/>
        </w:rPr>
        <w:t>2019, à partir des données vérifiée</w:t>
      </w:r>
      <w:r w:rsidR="00F445D5">
        <w:rPr>
          <w:lang w:val="fr-CA"/>
        </w:rPr>
        <w:t>s</w:t>
      </w:r>
      <w:r>
        <w:rPr>
          <w:lang w:val="fr-CA"/>
        </w:rPr>
        <w:t xml:space="preserve"> contenue</w:t>
      </w:r>
      <w:r w:rsidR="00F445D5">
        <w:rPr>
          <w:lang w:val="fr-CA"/>
        </w:rPr>
        <w:t>s</w:t>
      </w:r>
      <w:r>
        <w:rPr>
          <w:lang w:val="fr-CA"/>
        </w:rPr>
        <w:t xml:space="preserve"> dans le rapport de vérification soumis à la 85</w:t>
      </w:r>
      <w:r w:rsidRPr="00614909">
        <w:rPr>
          <w:vertAlign w:val="superscript"/>
          <w:lang w:val="fr-CA"/>
        </w:rPr>
        <w:t>e</w:t>
      </w:r>
      <w:r w:rsidR="00F445D5">
        <w:rPr>
          <w:lang w:val="fr-CA"/>
        </w:rPr>
        <w:t> </w:t>
      </w:r>
      <w:r>
        <w:rPr>
          <w:lang w:val="fr-CA"/>
        </w:rPr>
        <w:t>réunion (lettre transmise par le gouvernement le 11</w:t>
      </w:r>
      <w:r w:rsidR="006E4F0C">
        <w:rPr>
          <w:lang w:val="fr-CA"/>
        </w:rPr>
        <w:t> </w:t>
      </w:r>
      <w:r>
        <w:rPr>
          <w:lang w:val="fr-CA"/>
        </w:rPr>
        <w:t>mars</w:t>
      </w:r>
      <w:r w:rsidR="006E4F0C">
        <w:rPr>
          <w:lang w:val="fr-CA"/>
        </w:rPr>
        <w:t> </w:t>
      </w:r>
      <w:r>
        <w:rPr>
          <w:lang w:val="fr-CA"/>
        </w:rPr>
        <w:t xml:space="preserve">2020). </w:t>
      </w:r>
    </w:p>
    <w:p w14:paraId="3E312697" w14:textId="77777777" w:rsidR="002D5E00" w:rsidRPr="00614909" w:rsidRDefault="00614909" w:rsidP="002D5E00">
      <w:pPr>
        <w:rPr>
          <w:u w:val="single"/>
          <w:lang w:val="fr-CA"/>
        </w:rPr>
      </w:pPr>
      <w:r w:rsidRPr="00614909">
        <w:rPr>
          <w:u w:val="single"/>
          <w:lang w:val="fr-CA"/>
        </w:rPr>
        <w:t xml:space="preserve">Rapport périodique sur la mise en œuvre de la troisième tranche du PGEH </w:t>
      </w:r>
    </w:p>
    <w:p w14:paraId="7EA23672" w14:textId="77777777" w:rsidR="002D5E00" w:rsidRPr="00614909" w:rsidRDefault="002D5E00" w:rsidP="002D5E00">
      <w:pPr>
        <w:rPr>
          <w:lang w:val="fr-CA"/>
        </w:rPr>
      </w:pPr>
    </w:p>
    <w:p w14:paraId="300FB5CA" w14:textId="77777777" w:rsidR="002D5E00" w:rsidRPr="008F4A1D" w:rsidRDefault="00614909" w:rsidP="002D5E00">
      <w:pPr>
        <w:rPr>
          <w:i/>
          <w:lang w:val="en-CA"/>
        </w:rPr>
      </w:pPr>
      <w:r>
        <w:rPr>
          <w:i/>
          <w:lang w:val="en-CA"/>
        </w:rPr>
        <w:t xml:space="preserve">Cadre </w:t>
      </w:r>
      <w:proofErr w:type="spellStart"/>
      <w:r>
        <w:rPr>
          <w:i/>
          <w:lang w:val="en-CA"/>
        </w:rPr>
        <w:t>juridique</w:t>
      </w:r>
      <w:proofErr w:type="spellEnd"/>
    </w:p>
    <w:p w14:paraId="65BDE251" w14:textId="77777777" w:rsidR="002D5E00" w:rsidRPr="008F4A1D" w:rsidRDefault="002D5E00" w:rsidP="002D5E00">
      <w:pPr>
        <w:rPr>
          <w:lang w:val="en-CA"/>
        </w:rPr>
      </w:pPr>
    </w:p>
    <w:p w14:paraId="40A038C2" w14:textId="77777777" w:rsidR="002D5E00" w:rsidRPr="00675D72" w:rsidRDefault="00614909" w:rsidP="002D5E00">
      <w:pPr>
        <w:pStyle w:val="Heading1"/>
        <w:rPr>
          <w:lang w:val="fr-CA"/>
        </w:rPr>
      </w:pPr>
      <w:r w:rsidRPr="00614909">
        <w:rPr>
          <w:lang w:val="fr-CA"/>
        </w:rPr>
        <w:t xml:space="preserve">Un système d’octroi de permis destiné à surveiller et contrôler le commerce de SAO </w:t>
      </w:r>
      <w:r w:rsidR="00EA3A5C">
        <w:rPr>
          <w:lang w:val="fr-CA"/>
        </w:rPr>
        <w:t>est</w:t>
      </w:r>
      <w:r w:rsidRPr="00614909">
        <w:rPr>
          <w:lang w:val="fr-CA"/>
        </w:rPr>
        <w:t xml:space="preserve"> mis en place </w:t>
      </w:r>
      <w:r w:rsidR="00EA3A5C">
        <w:rPr>
          <w:lang w:val="fr-CA"/>
        </w:rPr>
        <w:t>depuis</w:t>
      </w:r>
      <w:r>
        <w:rPr>
          <w:lang w:val="fr-CA"/>
        </w:rPr>
        <w:t xml:space="preserve"> 1998. </w:t>
      </w:r>
      <w:r w:rsidRPr="00614909">
        <w:rPr>
          <w:lang w:val="fr-CA"/>
        </w:rPr>
        <w:t>Celui</w:t>
      </w:r>
      <w:r w:rsidR="00675D72">
        <w:rPr>
          <w:lang w:val="fr-CA"/>
        </w:rPr>
        <w:noBreakHyphen/>
      </w:r>
      <w:r w:rsidRPr="00614909">
        <w:rPr>
          <w:lang w:val="fr-CA"/>
        </w:rPr>
        <w:t xml:space="preserve">ci a été révisé par l’entremise </w:t>
      </w:r>
      <w:r w:rsidR="006E5B85">
        <w:rPr>
          <w:lang w:val="fr-CA"/>
        </w:rPr>
        <w:t>de l’</w:t>
      </w:r>
      <w:r w:rsidRPr="00614909">
        <w:rPr>
          <w:lang w:val="fr-CA"/>
        </w:rPr>
        <w:t xml:space="preserve">ordonnance de 2014 visant à inclure </w:t>
      </w:r>
      <w:r>
        <w:rPr>
          <w:lang w:val="fr-CA"/>
        </w:rPr>
        <w:t xml:space="preserve">le contrôle des importations et exportations de HCFC, qui a remplacé le règlement </w:t>
      </w:r>
      <w:r w:rsidR="006E4F0C">
        <w:rPr>
          <w:lang w:val="fr-CA"/>
        </w:rPr>
        <w:t>précédent</w:t>
      </w:r>
      <w:r>
        <w:rPr>
          <w:lang w:val="fr-CA"/>
        </w:rPr>
        <w:t xml:space="preserve">. </w:t>
      </w:r>
      <w:r w:rsidRPr="00614909">
        <w:rPr>
          <w:lang w:val="fr-CA"/>
        </w:rPr>
        <w:t xml:space="preserve">Les importateurs de </w:t>
      </w:r>
      <w:r w:rsidR="00050A39">
        <w:rPr>
          <w:lang w:val="fr-CA"/>
        </w:rPr>
        <w:lastRenderedPageBreak/>
        <w:t>HCFC</w:t>
      </w:r>
      <w:r w:rsidRPr="00614909">
        <w:rPr>
          <w:lang w:val="fr-CA"/>
        </w:rPr>
        <w:t xml:space="preserve"> sont tenus d’obtenir un permis d’importation auprès du </w:t>
      </w:r>
      <w:r w:rsidR="00EA3A5C">
        <w:rPr>
          <w:lang w:val="fr-CA"/>
        </w:rPr>
        <w:t>m</w:t>
      </w:r>
      <w:r w:rsidRPr="00614909">
        <w:rPr>
          <w:lang w:val="fr-CA"/>
        </w:rPr>
        <w:t>inistère de la Santé et du Bien</w:t>
      </w:r>
      <w:r w:rsidR="00675D72">
        <w:rPr>
          <w:lang w:val="fr-CA"/>
        </w:rPr>
        <w:noBreakHyphen/>
      </w:r>
      <w:r w:rsidRPr="00614909">
        <w:rPr>
          <w:lang w:val="fr-CA"/>
        </w:rPr>
        <w:t xml:space="preserve">être </w:t>
      </w:r>
      <w:r>
        <w:rPr>
          <w:lang w:val="fr-CA"/>
        </w:rPr>
        <w:t xml:space="preserve">et une licence d’importation auprès de la Commission du commerce/ministère de l’Industrie, des Investissements et du Commerce. </w:t>
      </w:r>
    </w:p>
    <w:p w14:paraId="5DAE4391" w14:textId="77777777" w:rsidR="002D5E00" w:rsidRPr="00675D72" w:rsidRDefault="00614909" w:rsidP="002D5E00">
      <w:pPr>
        <w:pStyle w:val="Heading1"/>
        <w:rPr>
          <w:lang w:val="fr-CA"/>
        </w:rPr>
      </w:pPr>
      <w:r w:rsidRPr="00614909">
        <w:rPr>
          <w:lang w:val="fr-CA"/>
        </w:rPr>
        <w:t>Le gouvernement a émis une ordonnance interdisant les importations de HCFC</w:t>
      </w:r>
      <w:r w:rsidR="00675D72">
        <w:rPr>
          <w:lang w:val="fr-CA"/>
        </w:rPr>
        <w:noBreakHyphen/>
      </w:r>
      <w:r w:rsidRPr="00614909">
        <w:rPr>
          <w:lang w:val="fr-CA"/>
        </w:rPr>
        <w:t>141</w:t>
      </w:r>
      <w:r w:rsidR="00EA3A5C">
        <w:rPr>
          <w:lang w:val="fr-CA"/>
        </w:rPr>
        <w:t>b</w:t>
      </w:r>
      <w:r w:rsidRPr="00614909">
        <w:rPr>
          <w:lang w:val="fr-CA"/>
        </w:rPr>
        <w:t xml:space="preserve"> en vrac et contenu dans des polyols </w:t>
      </w:r>
      <w:proofErr w:type="spellStart"/>
      <w:r w:rsidRPr="00614909">
        <w:rPr>
          <w:lang w:val="fr-CA"/>
        </w:rPr>
        <w:t>prémélangés</w:t>
      </w:r>
      <w:proofErr w:type="spellEnd"/>
      <w:r w:rsidRPr="00614909">
        <w:rPr>
          <w:lang w:val="fr-CA"/>
        </w:rPr>
        <w:t>, à compter du 1</w:t>
      </w:r>
      <w:r w:rsidRPr="00EA3A5C">
        <w:rPr>
          <w:vertAlign w:val="superscript"/>
          <w:lang w:val="fr-CA"/>
        </w:rPr>
        <w:t>er</w:t>
      </w:r>
      <w:r w:rsidR="00EA3A5C">
        <w:rPr>
          <w:lang w:val="fr-CA"/>
        </w:rPr>
        <w:t> </w:t>
      </w:r>
      <w:r w:rsidRPr="00614909">
        <w:rPr>
          <w:lang w:val="fr-CA"/>
        </w:rPr>
        <w:t>janvier</w:t>
      </w:r>
      <w:r w:rsidR="006E4F0C">
        <w:rPr>
          <w:lang w:val="fr-CA"/>
        </w:rPr>
        <w:t> </w:t>
      </w:r>
      <w:r w:rsidRPr="00614909">
        <w:rPr>
          <w:lang w:val="fr-CA"/>
        </w:rPr>
        <w:t xml:space="preserve">2016. Le rapport de vérification et le rapport </w:t>
      </w:r>
      <w:r w:rsidR="006E5B85">
        <w:rPr>
          <w:lang w:val="fr-CA"/>
        </w:rPr>
        <w:t>sur les</w:t>
      </w:r>
      <w:r w:rsidRPr="00614909">
        <w:rPr>
          <w:lang w:val="fr-CA"/>
        </w:rPr>
        <w:t xml:space="preserve"> données du programme de pays </w:t>
      </w:r>
      <w:r w:rsidR="006E4F0C">
        <w:rPr>
          <w:lang w:val="fr-CA"/>
        </w:rPr>
        <w:t>montrent</w:t>
      </w:r>
      <w:r>
        <w:rPr>
          <w:lang w:val="fr-CA"/>
        </w:rPr>
        <w:t xml:space="preserve"> qu’il n’y a eu aucune importation de cette substance au cours de la période</w:t>
      </w:r>
      <w:r w:rsidR="006E4F0C">
        <w:rPr>
          <w:lang w:val="fr-CA"/>
        </w:rPr>
        <w:t> </w:t>
      </w:r>
      <w:r>
        <w:rPr>
          <w:lang w:val="fr-CA"/>
        </w:rPr>
        <w:t>2015</w:t>
      </w:r>
      <w:r w:rsidR="00675D72">
        <w:rPr>
          <w:lang w:val="fr-CA"/>
        </w:rPr>
        <w:noBreakHyphen/>
      </w:r>
      <w:r>
        <w:rPr>
          <w:lang w:val="fr-CA"/>
        </w:rPr>
        <w:t xml:space="preserve">2019. </w:t>
      </w:r>
    </w:p>
    <w:p w14:paraId="0162EA65" w14:textId="77777777" w:rsidR="002D5E00" w:rsidRPr="005B0B32" w:rsidRDefault="005B0B32" w:rsidP="002D5E00">
      <w:pPr>
        <w:keepNext/>
        <w:rPr>
          <w:i/>
          <w:lang w:val="fr-CA"/>
        </w:rPr>
      </w:pPr>
      <w:r w:rsidRPr="005B0B32">
        <w:rPr>
          <w:i/>
          <w:lang w:val="fr-CA"/>
        </w:rPr>
        <w:t xml:space="preserve">Mousse de polyuréthane </w:t>
      </w:r>
      <w:r>
        <w:rPr>
          <w:i/>
          <w:lang w:val="fr-CA"/>
        </w:rPr>
        <w:t>(PU)</w:t>
      </w:r>
    </w:p>
    <w:p w14:paraId="4AC6DA91" w14:textId="77777777" w:rsidR="002D5E00" w:rsidRPr="005B0B32" w:rsidRDefault="002D5E00" w:rsidP="002D5E00">
      <w:pPr>
        <w:keepNext/>
        <w:rPr>
          <w:lang w:val="fr-CA"/>
        </w:rPr>
      </w:pPr>
    </w:p>
    <w:p w14:paraId="49BBB728" w14:textId="77777777" w:rsidR="002D5E00" w:rsidRPr="00675D72" w:rsidRDefault="005B0B32" w:rsidP="002D5E00">
      <w:pPr>
        <w:pStyle w:val="Heading1"/>
        <w:rPr>
          <w:lang w:val="fr-CA"/>
        </w:rPr>
      </w:pPr>
      <w:r w:rsidRPr="005B0B32">
        <w:rPr>
          <w:lang w:val="fr-CA"/>
        </w:rPr>
        <w:t xml:space="preserve">Le rapport périodique remis avec la demande de troisième tranche de la </w:t>
      </w:r>
      <w:r w:rsidR="00050A39">
        <w:rPr>
          <w:lang w:val="fr-CA"/>
        </w:rPr>
        <w:t>phase I</w:t>
      </w:r>
      <w:r w:rsidRPr="005B0B32">
        <w:rPr>
          <w:lang w:val="fr-CA"/>
        </w:rPr>
        <w:t xml:space="preserve"> du PGEH</w:t>
      </w:r>
      <w:r w:rsidR="002D5E00" w:rsidRPr="008F4A1D">
        <w:rPr>
          <w:rStyle w:val="FootnoteReference"/>
          <w:lang w:val="en-CA"/>
        </w:rPr>
        <w:footnoteReference w:id="2"/>
      </w:r>
      <w:r w:rsidR="002D5E00" w:rsidRPr="005B0B32">
        <w:rPr>
          <w:lang w:val="fr-CA"/>
        </w:rPr>
        <w:t xml:space="preserve"> </w:t>
      </w:r>
      <w:r w:rsidRPr="005B0B32">
        <w:rPr>
          <w:lang w:val="fr-CA"/>
        </w:rPr>
        <w:t xml:space="preserve">indique que la reconversion au formiate de méthyle à </w:t>
      </w:r>
      <w:r w:rsidR="002D5E00" w:rsidRPr="005B0B32">
        <w:rPr>
          <w:lang w:val="fr-CA"/>
        </w:rPr>
        <w:t xml:space="preserve">Seal </w:t>
      </w:r>
      <w:proofErr w:type="spellStart"/>
      <w:r w:rsidR="002D5E00" w:rsidRPr="005B0B32">
        <w:rPr>
          <w:lang w:val="fr-CA"/>
        </w:rPr>
        <w:t>Sprayed</w:t>
      </w:r>
      <w:proofErr w:type="spellEnd"/>
      <w:r w:rsidR="002D5E00" w:rsidRPr="005B0B32">
        <w:rPr>
          <w:lang w:val="fr-CA"/>
        </w:rPr>
        <w:t xml:space="preserve"> Solutions Limited </w:t>
      </w:r>
      <w:r w:rsidRPr="005B0B32">
        <w:rPr>
          <w:lang w:val="fr-CA"/>
        </w:rPr>
        <w:t>a été achevée en décembre</w:t>
      </w:r>
      <w:r w:rsidR="006E4F0C">
        <w:rPr>
          <w:lang w:val="fr-CA"/>
        </w:rPr>
        <w:t> </w:t>
      </w:r>
      <w:r w:rsidRPr="005B0B32">
        <w:rPr>
          <w:lang w:val="fr-CA"/>
        </w:rPr>
        <w:t xml:space="preserve">2015, </w:t>
      </w:r>
      <w:r>
        <w:rPr>
          <w:lang w:val="fr-CA"/>
        </w:rPr>
        <w:t>donnant lieu à l’élimination de 3,63</w:t>
      </w:r>
      <w:r w:rsidR="00050A39">
        <w:rPr>
          <w:lang w:val="fr-CA"/>
        </w:rPr>
        <w:t> tonnes PAO</w:t>
      </w:r>
      <w:r>
        <w:rPr>
          <w:lang w:val="fr-CA"/>
        </w:rPr>
        <w:t xml:space="preserve"> de </w:t>
      </w:r>
      <w:r w:rsidR="00050A39">
        <w:rPr>
          <w:lang w:val="fr-CA"/>
        </w:rPr>
        <w:t>HCFC</w:t>
      </w:r>
      <w:r w:rsidR="00675D72">
        <w:rPr>
          <w:lang w:val="fr-CA"/>
        </w:rPr>
        <w:noBreakHyphen/>
      </w:r>
      <w:r>
        <w:rPr>
          <w:lang w:val="fr-CA"/>
        </w:rPr>
        <w:t>141</w:t>
      </w:r>
      <w:r w:rsidR="00EA3A5C">
        <w:rPr>
          <w:lang w:val="fr-CA"/>
        </w:rPr>
        <w:t>b</w:t>
      </w:r>
      <w:r>
        <w:rPr>
          <w:lang w:val="fr-CA"/>
        </w:rPr>
        <w:t>.</w:t>
      </w:r>
    </w:p>
    <w:p w14:paraId="416E4D9A" w14:textId="77777777" w:rsidR="002D5E00" w:rsidRPr="005B0B32" w:rsidRDefault="005B0B32" w:rsidP="002D5E00">
      <w:pPr>
        <w:pStyle w:val="Heading1"/>
        <w:keepNext/>
        <w:keepLines/>
        <w:numPr>
          <w:ilvl w:val="0"/>
          <w:numId w:val="0"/>
        </w:numPr>
        <w:rPr>
          <w:i/>
          <w:lang w:val="fr-CA"/>
        </w:rPr>
      </w:pPr>
      <w:r w:rsidRPr="005B0B32">
        <w:rPr>
          <w:i/>
          <w:lang w:val="fr-CA"/>
        </w:rPr>
        <w:t xml:space="preserve">Secteur de l’entretien des appareils de réfrigération </w:t>
      </w:r>
    </w:p>
    <w:p w14:paraId="3FA3DF24" w14:textId="77777777" w:rsidR="002D5E00" w:rsidRPr="00E23DC5" w:rsidRDefault="00D31FDE" w:rsidP="002D5E00">
      <w:pPr>
        <w:pStyle w:val="Heading1"/>
        <w:keepNext/>
        <w:keepLines/>
        <w:rPr>
          <w:lang w:val="fr-CA"/>
        </w:rPr>
      </w:pPr>
      <w:r w:rsidRPr="00E23DC5">
        <w:rPr>
          <w:lang w:val="fr-CA"/>
        </w:rPr>
        <w:t>Les activités suivantes ont été menées</w:t>
      </w:r>
      <w:r w:rsidR="006E4F0C" w:rsidRPr="00E23DC5">
        <w:rPr>
          <w:lang w:val="fr-CA"/>
        </w:rPr>
        <w:t> </w:t>
      </w:r>
      <w:r w:rsidRPr="00E23DC5">
        <w:rPr>
          <w:lang w:val="fr-CA"/>
        </w:rPr>
        <w:t xml:space="preserve">: </w:t>
      </w:r>
    </w:p>
    <w:p w14:paraId="0CB44BE3" w14:textId="77777777" w:rsidR="002D5E00" w:rsidRPr="00D31FDE" w:rsidRDefault="00D31FDE" w:rsidP="002D5E00">
      <w:pPr>
        <w:pStyle w:val="Heading2"/>
        <w:keepNext/>
        <w:keepLines/>
        <w:rPr>
          <w:lang w:val="fr-CA"/>
        </w:rPr>
      </w:pPr>
      <w:r w:rsidRPr="00D31FDE">
        <w:rPr>
          <w:lang w:val="fr-CA"/>
        </w:rPr>
        <w:t>Formation de 26</w:t>
      </w:r>
      <w:r w:rsidR="006E4F0C">
        <w:rPr>
          <w:lang w:val="fr-CA"/>
        </w:rPr>
        <w:t> </w:t>
      </w:r>
      <w:r w:rsidRPr="00D31FDE">
        <w:rPr>
          <w:lang w:val="fr-CA"/>
        </w:rPr>
        <w:t>agents des douanes et d’</w:t>
      </w:r>
      <w:r w:rsidR="00E22650">
        <w:rPr>
          <w:lang w:val="fr-CA"/>
        </w:rPr>
        <w:t>application</w:t>
      </w:r>
      <w:r w:rsidRPr="00D31FDE">
        <w:rPr>
          <w:lang w:val="fr-CA"/>
        </w:rPr>
        <w:t xml:space="preserve"> de la loi sur </w:t>
      </w:r>
      <w:r w:rsidR="00E22650">
        <w:rPr>
          <w:lang w:val="fr-CA"/>
        </w:rPr>
        <w:t>le suivi</w:t>
      </w:r>
      <w:r w:rsidRPr="00D31FDE">
        <w:rPr>
          <w:lang w:val="fr-CA"/>
        </w:rPr>
        <w:t xml:space="preserve"> des HCFC et la communication des données associées; deux cycles de consultation avec le secteur du transport des marchandises sur les procédures visant les navires battant pa</w:t>
      </w:r>
      <w:r w:rsidR="00541B2F">
        <w:rPr>
          <w:lang w:val="fr-CA"/>
        </w:rPr>
        <w:t>v</w:t>
      </w:r>
      <w:r w:rsidRPr="00D31FDE">
        <w:rPr>
          <w:lang w:val="fr-CA"/>
        </w:rPr>
        <w:t xml:space="preserve">illon jamaïcain qui utilisent des HCFC; </w:t>
      </w:r>
      <w:r>
        <w:rPr>
          <w:lang w:val="fr-CA"/>
        </w:rPr>
        <w:t xml:space="preserve">achat de deux identificateurs de frigorigène qui ont été fournis à la JCA; </w:t>
      </w:r>
    </w:p>
    <w:p w14:paraId="7BCFF4D7" w14:textId="77777777" w:rsidR="002D5E00" w:rsidRPr="00D31FDE" w:rsidRDefault="00D31FDE" w:rsidP="002D5E00">
      <w:pPr>
        <w:pStyle w:val="Heading2"/>
        <w:rPr>
          <w:lang w:val="fr-CA"/>
        </w:rPr>
      </w:pPr>
      <w:r w:rsidRPr="00D31FDE">
        <w:rPr>
          <w:lang w:val="fr-CA"/>
        </w:rPr>
        <w:t>Formation de 90</w:t>
      </w:r>
      <w:r w:rsidR="006E4F0C">
        <w:rPr>
          <w:lang w:val="fr-CA"/>
        </w:rPr>
        <w:t> </w:t>
      </w:r>
      <w:r w:rsidRPr="00D31FDE">
        <w:rPr>
          <w:lang w:val="fr-CA"/>
        </w:rPr>
        <w:t xml:space="preserve">techniciens en entretien et de </w:t>
      </w:r>
      <w:r w:rsidR="00541B2F">
        <w:rPr>
          <w:lang w:val="fr-CA"/>
        </w:rPr>
        <w:t>sept</w:t>
      </w:r>
      <w:r w:rsidRPr="00D31FDE">
        <w:rPr>
          <w:lang w:val="fr-CA"/>
        </w:rPr>
        <w:t xml:space="preserve"> formateur</w:t>
      </w:r>
      <w:r w:rsidR="00541B2F">
        <w:rPr>
          <w:lang w:val="fr-CA"/>
        </w:rPr>
        <w:t>s</w:t>
      </w:r>
      <w:r w:rsidRPr="00D31FDE">
        <w:rPr>
          <w:lang w:val="fr-CA"/>
        </w:rPr>
        <w:t xml:space="preserve"> sur les pratiques exemplaires d’entretien </w:t>
      </w:r>
      <w:r>
        <w:rPr>
          <w:lang w:val="fr-CA"/>
        </w:rPr>
        <w:t>des appareils de réfrigération et de climatisation et l’utilisation en toute sécurité des substances de remplacement, lors de six ateliers;</w:t>
      </w:r>
    </w:p>
    <w:p w14:paraId="73F0D0D7" w14:textId="77777777" w:rsidR="002D5E00" w:rsidRPr="00D31FDE" w:rsidRDefault="00D31FDE" w:rsidP="002D5E00">
      <w:pPr>
        <w:pStyle w:val="Heading2"/>
        <w:rPr>
          <w:lang w:val="fr-CA"/>
        </w:rPr>
      </w:pPr>
      <w:r w:rsidRPr="00D31FDE">
        <w:rPr>
          <w:lang w:val="fr-CA"/>
        </w:rPr>
        <w:t>Acquisition de 268</w:t>
      </w:r>
      <w:r w:rsidR="006E4F0C">
        <w:rPr>
          <w:lang w:val="fr-CA"/>
        </w:rPr>
        <w:t> </w:t>
      </w:r>
      <w:r w:rsidRPr="00D31FDE">
        <w:rPr>
          <w:lang w:val="fr-CA"/>
        </w:rPr>
        <w:t>ensembles d’équipement et d’outils d’entretien (p.</w:t>
      </w:r>
      <w:r w:rsidR="00F16E05">
        <w:rPr>
          <w:lang w:val="fr-CA"/>
        </w:rPr>
        <w:t> </w:t>
      </w:r>
      <w:r w:rsidRPr="00D31FDE">
        <w:rPr>
          <w:lang w:val="fr-CA"/>
        </w:rPr>
        <w:t>ex.,</w:t>
      </w:r>
      <w:r w:rsidR="00F16E05">
        <w:rPr>
          <w:lang w:val="fr-CA"/>
        </w:rPr>
        <w:t> </w:t>
      </w:r>
      <w:r w:rsidRPr="00D31FDE">
        <w:rPr>
          <w:lang w:val="fr-CA"/>
        </w:rPr>
        <w:t>balance</w:t>
      </w:r>
      <w:r w:rsidR="00F16E05">
        <w:rPr>
          <w:lang w:val="fr-CA"/>
        </w:rPr>
        <w:t>s</w:t>
      </w:r>
      <w:r w:rsidRPr="00D31FDE">
        <w:rPr>
          <w:lang w:val="fr-CA"/>
        </w:rPr>
        <w:t xml:space="preserve"> de frigorigène, manomètre</w:t>
      </w:r>
      <w:r w:rsidR="00F16E05">
        <w:rPr>
          <w:lang w:val="fr-CA"/>
        </w:rPr>
        <w:t>s</w:t>
      </w:r>
      <w:r w:rsidRPr="00D31FDE">
        <w:rPr>
          <w:lang w:val="fr-CA"/>
        </w:rPr>
        <w:t xml:space="preserve"> à collecteur avec tuyaux, détecteurs de fuite </w:t>
      </w:r>
      <w:r>
        <w:rPr>
          <w:lang w:val="fr-CA"/>
        </w:rPr>
        <w:t xml:space="preserve">et ampèremètres) qui ont été </w:t>
      </w:r>
      <w:r w:rsidR="006E4F0C">
        <w:rPr>
          <w:lang w:val="fr-CA"/>
        </w:rPr>
        <w:t>livrés</w:t>
      </w:r>
      <w:r>
        <w:rPr>
          <w:lang w:val="fr-CA"/>
        </w:rPr>
        <w:t xml:space="preserve"> à des entreprises d’entretien et techniciens en vue d’améliorer les pratiques d’entretien des appareils de réfrigération et de climatisation;</w:t>
      </w:r>
      <w:r w:rsidR="002D5E00" w:rsidRPr="00D31FDE">
        <w:rPr>
          <w:lang w:val="fr-CA"/>
        </w:rPr>
        <w:t xml:space="preserve"> </w:t>
      </w:r>
      <w:r w:rsidR="006D0FD4">
        <w:rPr>
          <w:lang w:val="fr-CA"/>
        </w:rPr>
        <w:t>et</w:t>
      </w:r>
    </w:p>
    <w:p w14:paraId="7888C84E" w14:textId="77777777" w:rsidR="002D5E00" w:rsidRPr="00675D72" w:rsidRDefault="006212B7" w:rsidP="002D5E00">
      <w:pPr>
        <w:pStyle w:val="Heading2"/>
        <w:rPr>
          <w:lang w:val="fr-CA"/>
        </w:rPr>
      </w:pPr>
      <w:r w:rsidRPr="006212B7">
        <w:rPr>
          <w:lang w:val="fr-CA"/>
        </w:rPr>
        <w:t>Finalisation du rapport sur la reconversion des appareils de climatisation à base de HCFC</w:t>
      </w:r>
      <w:r w:rsidR="00675D72">
        <w:rPr>
          <w:lang w:val="fr-CA"/>
        </w:rPr>
        <w:noBreakHyphen/>
      </w:r>
      <w:r w:rsidRPr="006212B7">
        <w:rPr>
          <w:lang w:val="fr-CA"/>
        </w:rPr>
        <w:t xml:space="preserve">22 </w:t>
      </w:r>
      <w:r>
        <w:rPr>
          <w:lang w:val="fr-CA"/>
        </w:rPr>
        <w:t>à des frigorigènes inflammables, assorti de recommandations sur la manipulation en toute sécurité des frigorigènes inflammables, les pratiques sécuritaires de reconversion de</w:t>
      </w:r>
      <w:r w:rsidR="00F16E05">
        <w:rPr>
          <w:lang w:val="fr-CA"/>
        </w:rPr>
        <w:t xml:space="preserve"> l’</w:t>
      </w:r>
      <w:r>
        <w:rPr>
          <w:lang w:val="fr-CA"/>
        </w:rPr>
        <w:t>équipement, la formation des techniciens et l’analyse co</w:t>
      </w:r>
      <w:r w:rsidR="00F16E05">
        <w:rPr>
          <w:lang w:val="fr-CA"/>
        </w:rPr>
        <w:t>ûts</w:t>
      </w:r>
      <w:r w:rsidR="00675D72">
        <w:rPr>
          <w:lang w:val="fr-CA"/>
        </w:rPr>
        <w:noBreakHyphen/>
      </w:r>
      <w:r>
        <w:rPr>
          <w:lang w:val="fr-CA"/>
        </w:rPr>
        <w:t xml:space="preserve">avantages des reconversions par rapport au remplacement </w:t>
      </w:r>
      <w:r w:rsidR="00A2134E">
        <w:rPr>
          <w:lang w:val="fr-CA"/>
        </w:rPr>
        <w:t>des appareils</w:t>
      </w:r>
      <w:r>
        <w:rPr>
          <w:lang w:val="fr-CA"/>
        </w:rPr>
        <w:t>.</w:t>
      </w:r>
    </w:p>
    <w:p w14:paraId="32795072" w14:textId="77777777" w:rsidR="002D5E00" w:rsidRPr="006212B7" w:rsidRDefault="006212B7" w:rsidP="002D5E00">
      <w:pPr>
        <w:rPr>
          <w:i/>
          <w:lang w:val="fr-CA"/>
        </w:rPr>
      </w:pPr>
      <w:r w:rsidRPr="006212B7">
        <w:rPr>
          <w:i/>
          <w:lang w:val="fr-CA"/>
        </w:rPr>
        <w:t xml:space="preserve">Unité de mise en </w:t>
      </w:r>
      <w:r w:rsidR="006E4F0C">
        <w:rPr>
          <w:i/>
          <w:lang w:val="fr-CA"/>
        </w:rPr>
        <w:t>œuvre</w:t>
      </w:r>
      <w:r w:rsidRPr="006212B7">
        <w:rPr>
          <w:i/>
          <w:lang w:val="fr-CA"/>
        </w:rPr>
        <w:t xml:space="preserve"> et de suivi de projet </w:t>
      </w:r>
      <w:r>
        <w:rPr>
          <w:i/>
          <w:lang w:val="fr-CA"/>
        </w:rPr>
        <w:t xml:space="preserve">(PMU) </w:t>
      </w:r>
    </w:p>
    <w:p w14:paraId="731005D8" w14:textId="77777777" w:rsidR="002D5E00" w:rsidRPr="006212B7" w:rsidRDefault="002D5E00" w:rsidP="002D5E00">
      <w:pPr>
        <w:tabs>
          <w:tab w:val="left" w:pos="2291"/>
        </w:tabs>
        <w:rPr>
          <w:lang w:val="fr-CA"/>
        </w:rPr>
      </w:pPr>
    </w:p>
    <w:p w14:paraId="48BD26E7" w14:textId="77777777" w:rsidR="002D5E00" w:rsidRPr="00E23DC5" w:rsidRDefault="00F16E05" w:rsidP="002D5E00">
      <w:pPr>
        <w:pStyle w:val="Heading1"/>
        <w:rPr>
          <w:lang w:val="fr-CA"/>
        </w:rPr>
      </w:pPr>
      <w:r>
        <w:rPr>
          <w:lang w:val="fr-CA"/>
        </w:rPr>
        <w:t>L’</w:t>
      </w:r>
      <w:r w:rsidR="006212B7" w:rsidRPr="006212B7">
        <w:rPr>
          <w:lang w:val="fr-CA"/>
        </w:rPr>
        <w:t>Agence nationale de l’</w:t>
      </w:r>
      <w:r>
        <w:rPr>
          <w:lang w:val="fr-CA"/>
        </w:rPr>
        <w:t>e</w:t>
      </w:r>
      <w:r w:rsidR="006212B7" w:rsidRPr="006212B7">
        <w:rPr>
          <w:lang w:val="fr-CA"/>
        </w:rPr>
        <w:t>nvironnement et de la planification (</w:t>
      </w:r>
      <w:r>
        <w:rPr>
          <w:lang w:val="fr-CA"/>
        </w:rPr>
        <w:t>NEPA</w:t>
      </w:r>
      <w:r w:rsidR="006212B7" w:rsidRPr="006212B7">
        <w:rPr>
          <w:lang w:val="fr-CA"/>
        </w:rPr>
        <w:t>) e</w:t>
      </w:r>
      <w:r w:rsidR="00A2134E">
        <w:rPr>
          <w:lang w:val="fr-CA"/>
        </w:rPr>
        <w:t>s</w:t>
      </w:r>
      <w:r w:rsidR="006212B7" w:rsidRPr="006212B7">
        <w:rPr>
          <w:lang w:val="fr-CA"/>
        </w:rPr>
        <w:t xml:space="preserve">t le partenaire d’exécution, </w:t>
      </w:r>
      <w:r w:rsidR="006212B7">
        <w:rPr>
          <w:lang w:val="fr-CA"/>
        </w:rPr>
        <w:t xml:space="preserve">dont relève la </w:t>
      </w:r>
      <w:r w:rsidR="006212B7" w:rsidRPr="002A65D0">
        <w:rPr>
          <w:lang w:val="fr-CA"/>
        </w:rPr>
        <w:t>PMU.</w:t>
      </w:r>
      <w:r w:rsidR="006212B7">
        <w:rPr>
          <w:lang w:val="fr-CA"/>
        </w:rPr>
        <w:t xml:space="preserve"> </w:t>
      </w:r>
      <w:r w:rsidR="002A65D0" w:rsidRPr="002A65D0">
        <w:rPr>
          <w:lang w:val="fr-CA"/>
        </w:rPr>
        <w:t xml:space="preserve">L’UNO et les consultants qui sont engagés dans des activités de </w:t>
      </w:r>
      <w:r w:rsidR="002A65D0">
        <w:rPr>
          <w:lang w:val="fr-CA"/>
        </w:rPr>
        <w:t xml:space="preserve">projet spécifiques gèrent les activités de la PMU; </w:t>
      </w:r>
      <w:r w:rsidR="00471E17">
        <w:rPr>
          <w:lang w:val="fr-CA"/>
        </w:rPr>
        <w:t>ils</w:t>
      </w:r>
      <w:r w:rsidR="002A65D0">
        <w:rPr>
          <w:lang w:val="fr-CA"/>
        </w:rPr>
        <w:t xml:space="preserve"> rende</w:t>
      </w:r>
      <w:r w:rsidR="00471E17">
        <w:rPr>
          <w:lang w:val="fr-CA"/>
        </w:rPr>
        <w:t>nt</w:t>
      </w:r>
      <w:r w:rsidR="002A65D0">
        <w:rPr>
          <w:lang w:val="fr-CA"/>
        </w:rPr>
        <w:t xml:space="preserve"> compte au Comité directeur des projets qui se réunit tous les trimestres. </w:t>
      </w:r>
      <w:r w:rsidR="002A65D0" w:rsidRPr="002A65D0">
        <w:rPr>
          <w:lang w:val="fr-CA"/>
        </w:rPr>
        <w:t xml:space="preserve">Le groupe de </w:t>
      </w:r>
      <w:r w:rsidR="006E4F0C">
        <w:rPr>
          <w:lang w:val="fr-CA"/>
        </w:rPr>
        <w:t>travail</w:t>
      </w:r>
      <w:r w:rsidR="002A65D0" w:rsidRPr="002A65D0">
        <w:rPr>
          <w:lang w:val="fr-CA"/>
        </w:rPr>
        <w:t xml:space="preserve"> technique </w:t>
      </w:r>
      <w:r w:rsidR="006E4F0C">
        <w:rPr>
          <w:lang w:val="fr-CA"/>
        </w:rPr>
        <w:t>conseille</w:t>
      </w:r>
      <w:r w:rsidR="002A65D0" w:rsidRPr="002A65D0">
        <w:rPr>
          <w:lang w:val="fr-CA"/>
        </w:rPr>
        <w:t xml:space="preserve"> la N</w:t>
      </w:r>
      <w:r w:rsidR="00471E17">
        <w:rPr>
          <w:lang w:val="fr-CA"/>
        </w:rPr>
        <w:t>E</w:t>
      </w:r>
      <w:r w:rsidR="002A65D0" w:rsidRPr="002A65D0">
        <w:rPr>
          <w:lang w:val="fr-CA"/>
        </w:rPr>
        <w:t>PA et la PMU</w:t>
      </w:r>
      <w:r w:rsidR="00A2134E">
        <w:rPr>
          <w:lang w:val="fr-CA"/>
        </w:rPr>
        <w:t>,</w:t>
      </w:r>
      <w:r w:rsidR="002A65D0" w:rsidRPr="002A65D0">
        <w:rPr>
          <w:lang w:val="fr-CA"/>
        </w:rPr>
        <w:t xml:space="preserve"> </w:t>
      </w:r>
      <w:r w:rsidR="002A65D0">
        <w:rPr>
          <w:lang w:val="fr-CA"/>
        </w:rPr>
        <w:t xml:space="preserve">notamment sur les questions se rapportant à l’élimination et à la destruction des frigorigènes, à l’octroi de permis aux techniciens en réfrigération et en climatisation, </w:t>
      </w:r>
      <w:r w:rsidR="00A2134E">
        <w:rPr>
          <w:lang w:val="fr-CA"/>
        </w:rPr>
        <w:t xml:space="preserve">et </w:t>
      </w:r>
      <w:r w:rsidR="002A65D0">
        <w:rPr>
          <w:lang w:val="fr-CA"/>
        </w:rPr>
        <w:t xml:space="preserve">au renforcement </w:t>
      </w:r>
      <w:r w:rsidR="00A2134E">
        <w:rPr>
          <w:lang w:val="fr-CA"/>
        </w:rPr>
        <w:t xml:space="preserve">de l’Association jamaïcaine </w:t>
      </w:r>
      <w:r w:rsidR="002A65D0">
        <w:rPr>
          <w:lang w:val="fr-CA"/>
        </w:rPr>
        <w:t>de la climatisation</w:t>
      </w:r>
      <w:r w:rsidR="00A2134E">
        <w:rPr>
          <w:lang w:val="fr-CA"/>
        </w:rPr>
        <w:t xml:space="preserve">, </w:t>
      </w:r>
      <w:r w:rsidR="002A65D0">
        <w:rPr>
          <w:lang w:val="fr-CA"/>
        </w:rPr>
        <w:t>de la réfrigération et de la ventilation (J</w:t>
      </w:r>
      <w:r w:rsidR="00471E17">
        <w:rPr>
          <w:lang w:val="fr-CA"/>
        </w:rPr>
        <w:t>ARVA</w:t>
      </w:r>
      <w:r w:rsidR="002A65D0">
        <w:rPr>
          <w:lang w:val="fr-CA"/>
        </w:rPr>
        <w:t xml:space="preserve">). </w:t>
      </w:r>
      <w:r w:rsidR="002A65D0" w:rsidRPr="002A65D0">
        <w:rPr>
          <w:lang w:val="fr-CA"/>
        </w:rPr>
        <w:t>Les dépenses de la PMU s’élèvent à 6</w:t>
      </w:r>
      <w:r w:rsidR="00471E17">
        <w:rPr>
          <w:lang w:val="fr-CA"/>
        </w:rPr>
        <w:t> </w:t>
      </w:r>
      <w:r w:rsidR="002A65D0" w:rsidRPr="002A65D0">
        <w:rPr>
          <w:lang w:val="fr-CA"/>
        </w:rPr>
        <w:t>000</w:t>
      </w:r>
      <w:r w:rsidR="00050A39">
        <w:rPr>
          <w:lang w:val="fr-CA"/>
        </w:rPr>
        <w:t> $US</w:t>
      </w:r>
      <w:r w:rsidR="002A65D0" w:rsidRPr="002A65D0">
        <w:rPr>
          <w:lang w:val="fr-CA"/>
        </w:rPr>
        <w:t xml:space="preserve"> pour le personnel </w:t>
      </w:r>
      <w:r w:rsidR="002A65D0" w:rsidRPr="002A65D0">
        <w:rPr>
          <w:lang w:val="fr-CA"/>
        </w:rPr>
        <w:lastRenderedPageBreak/>
        <w:t>et le</w:t>
      </w:r>
      <w:r w:rsidR="007937D6">
        <w:rPr>
          <w:lang w:val="fr-CA"/>
        </w:rPr>
        <w:t>s</w:t>
      </w:r>
      <w:r w:rsidR="002A65D0" w:rsidRPr="002A65D0">
        <w:rPr>
          <w:lang w:val="fr-CA"/>
        </w:rPr>
        <w:t xml:space="preserve"> consultant</w:t>
      </w:r>
      <w:r w:rsidR="00A51BF5">
        <w:rPr>
          <w:lang w:val="fr-CA"/>
        </w:rPr>
        <w:t>s</w:t>
      </w:r>
      <w:r w:rsidR="002A65D0" w:rsidRPr="002A65D0">
        <w:rPr>
          <w:lang w:val="fr-CA"/>
        </w:rPr>
        <w:t xml:space="preserve">, </w:t>
      </w:r>
      <w:r w:rsidR="002A65D0">
        <w:rPr>
          <w:lang w:val="fr-CA"/>
        </w:rPr>
        <w:t>26 500</w:t>
      </w:r>
      <w:r w:rsidR="00050A39">
        <w:rPr>
          <w:lang w:val="fr-CA"/>
        </w:rPr>
        <w:t> $US</w:t>
      </w:r>
      <w:r w:rsidR="002A65D0">
        <w:rPr>
          <w:lang w:val="fr-CA"/>
        </w:rPr>
        <w:t xml:space="preserve"> pour les déplacements et </w:t>
      </w:r>
      <w:r w:rsidR="00471E17">
        <w:rPr>
          <w:lang w:val="fr-CA"/>
        </w:rPr>
        <w:t>l</w:t>
      </w:r>
      <w:r w:rsidR="002A65D0">
        <w:rPr>
          <w:lang w:val="fr-CA"/>
        </w:rPr>
        <w:t>es ateliers et 1</w:t>
      </w:r>
      <w:r w:rsidR="00471E17">
        <w:rPr>
          <w:lang w:val="fr-CA"/>
        </w:rPr>
        <w:t> </w:t>
      </w:r>
      <w:r w:rsidR="002A65D0">
        <w:rPr>
          <w:lang w:val="fr-CA"/>
        </w:rPr>
        <w:t>500</w:t>
      </w:r>
      <w:r w:rsidR="00050A39">
        <w:rPr>
          <w:lang w:val="fr-CA"/>
        </w:rPr>
        <w:t> $US</w:t>
      </w:r>
      <w:r w:rsidR="002A65D0">
        <w:rPr>
          <w:lang w:val="fr-CA"/>
        </w:rPr>
        <w:t xml:space="preserve"> pour des dépenses diverses; cela est inférieur au</w:t>
      </w:r>
      <w:r w:rsidR="00471E17">
        <w:rPr>
          <w:lang w:val="fr-CA"/>
        </w:rPr>
        <w:t>x</w:t>
      </w:r>
      <w:r w:rsidR="002A65D0">
        <w:rPr>
          <w:lang w:val="fr-CA"/>
        </w:rPr>
        <w:t xml:space="preserve"> fonds alloué</w:t>
      </w:r>
      <w:r w:rsidR="00471E17">
        <w:rPr>
          <w:lang w:val="fr-CA"/>
        </w:rPr>
        <w:t>s</w:t>
      </w:r>
      <w:r w:rsidR="002A65D0">
        <w:rPr>
          <w:lang w:val="fr-CA"/>
        </w:rPr>
        <w:t xml:space="preserve"> pour la PMU.</w:t>
      </w:r>
    </w:p>
    <w:p w14:paraId="1B8A5A71" w14:textId="77777777" w:rsidR="002D5E00" w:rsidRPr="002A65D0" w:rsidRDefault="002A65D0" w:rsidP="002D5E00">
      <w:pPr>
        <w:rPr>
          <w:u w:val="single"/>
          <w:lang w:val="fr-CA"/>
        </w:rPr>
      </w:pPr>
      <w:r w:rsidRPr="002A65D0">
        <w:rPr>
          <w:u w:val="single"/>
          <w:lang w:val="fr-CA"/>
        </w:rPr>
        <w:t>Niveau de décaissement</w:t>
      </w:r>
    </w:p>
    <w:p w14:paraId="25BC5175" w14:textId="77777777" w:rsidR="002D5E00" w:rsidRPr="002A65D0" w:rsidRDefault="002D5E00" w:rsidP="002D5E00">
      <w:pPr>
        <w:rPr>
          <w:lang w:val="fr-CA"/>
        </w:rPr>
      </w:pPr>
    </w:p>
    <w:p w14:paraId="448DB604" w14:textId="77777777" w:rsidR="002D5E00" w:rsidRPr="00E23DC5" w:rsidRDefault="00471E17" w:rsidP="002D5E00">
      <w:pPr>
        <w:pStyle w:val="Heading1"/>
        <w:rPr>
          <w:lang w:val="fr-CA"/>
        </w:rPr>
      </w:pPr>
      <w:r>
        <w:rPr>
          <w:lang w:val="fr-CA"/>
        </w:rPr>
        <w:t>En d</w:t>
      </w:r>
      <w:r w:rsidR="002A65D0" w:rsidRPr="002A65D0">
        <w:rPr>
          <w:lang w:val="fr-CA"/>
        </w:rPr>
        <w:t>ate de février</w:t>
      </w:r>
      <w:r w:rsidR="006E4F0C">
        <w:rPr>
          <w:lang w:val="fr-CA"/>
        </w:rPr>
        <w:t> </w:t>
      </w:r>
      <w:r w:rsidR="002A65D0" w:rsidRPr="002A65D0">
        <w:rPr>
          <w:lang w:val="fr-CA"/>
        </w:rPr>
        <w:t>2020, sur le montant de 589 450</w:t>
      </w:r>
      <w:r w:rsidR="00050A39">
        <w:rPr>
          <w:lang w:val="fr-CA"/>
        </w:rPr>
        <w:t> $US</w:t>
      </w:r>
      <w:r w:rsidR="002A65D0" w:rsidRPr="002A65D0">
        <w:rPr>
          <w:lang w:val="fr-CA"/>
        </w:rPr>
        <w:t xml:space="preserve"> approuvé jusqu’ici, 505 374</w:t>
      </w:r>
      <w:r w:rsidR="00050A39">
        <w:rPr>
          <w:lang w:val="fr-CA"/>
        </w:rPr>
        <w:t> $US</w:t>
      </w:r>
      <w:r w:rsidR="002A65D0" w:rsidRPr="002A65D0">
        <w:rPr>
          <w:lang w:val="fr-CA"/>
        </w:rPr>
        <w:t xml:space="preserve"> ont été décaissés (458 632</w:t>
      </w:r>
      <w:r w:rsidR="00050A39">
        <w:rPr>
          <w:lang w:val="fr-CA"/>
        </w:rPr>
        <w:t> $US</w:t>
      </w:r>
      <w:r w:rsidR="002A65D0" w:rsidRPr="002A65D0">
        <w:rPr>
          <w:lang w:val="fr-CA"/>
        </w:rPr>
        <w:t xml:space="preserve"> pour le PNUD et 46 742</w:t>
      </w:r>
      <w:r w:rsidR="00050A39">
        <w:rPr>
          <w:lang w:val="fr-CA"/>
        </w:rPr>
        <w:t> $US</w:t>
      </w:r>
      <w:r w:rsidR="002A65D0" w:rsidRPr="002A65D0">
        <w:rPr>
          <w:lang w:val="fr-CA"/>
        </w:rPr>
        <w:t xml:space="preserve"> pour le PNUE), </w:t>
      </w:r>
      <w:r w:rsidR="002A65D0">
        <w:rPr>
          <w:lang w:val="fr-CA"/>
        </w:rPr>
        <w:t>comme le montre le tableau</w:t>
      </w:r>
      <w:r w:rsidR="006E4F0C">
        <w:rPr>
          <w:lang w:val="fr-CA"/>
        </w:rPr>
        <w:t> </w:t>
      </w:r>
      <w:r w:rsidR="002A65D0">
        <w:rPr>
          <w:lang w:val="fr-CA"/>
        </w:rPr>
        <w:t xml:space="preserve">3. </w:t>
      </w:r>
      <w:r w:rsidR="002A65D0" w:rsidRPr="002A65D0">
        <w:rPr>
          <w:lang w:val="fr-CA"/>
        </w:rPr>
        <w:t>Le solde, qui s’élève à 84 07</w:t>
      </w:r>
      <w:r>
        <w:rPr>
          <w:lang w:val="fr-CA"/>
        </w:rPr>
        <w:t>6</w:t>
      </w:r>
      <w:r w:rsidR="00050A39">
        <w:rPr>
          <w:lang w:val="fr-CA"/>
        </w:rPr>
        <w:t> $US</w:t>
      </w:r>
      <w:r w:rsidR="002A65D0" w:rsidRPr="002A65D0">
        <w:rPr>
          <w:lang w:val="fr-CA"/>
        </w:rPr>
        <w:t xml:space="preserve">, sera décaissé en 2020 et 2021. </w:t>
      </w:r>
    </w:p>
    <w:p w14:paraId="0B8CA05B" w14:textId="77777777" w:rsidR="002D5E00" w:rsidRPr="00E23DC5" w:rsidRDefault="002D5E00" w:rsidP="002D5E00">
      <w:pPr>
        <w:rPr>
          <w:b/>
          <w:lang w:val="fr-CA"/>
        </w:rPr>
      </w:pPr>
      <w:r w:rsidRPr="00E23DC5">
        <w:rPr>
          <w:b/>
          <w:lang w:val="fr-CA"/>
        </w:rPr>
        <w:t>Table</w:t>
      </w:r>
      <w:r w:rsidR="00471E17" w:rsidRPr="00E23DC5">
        <w:rPr>
          <w:b/>
          <w:lang w:val="fr-CA"/>
        </w:rPr>
        <w:t>au</w:t>
      </w:r>
      <w:r w:rsidRPr="00E23DC5">
        <w:rPr>
          <w:b/>
          <w:lang w:val="fr-CA"/>
        </w:rPr>
        <w:t xml:space="preserve"> 3. </w:t>
      </w:r>
      <w:r w:rsidR="002A65D0" w:rsidRPr="00E23DC5">
        <w:rPr>
          <w:b/>
          <w:lang w:val="fr-CA"/>
        </w:rPr>
        <w:t xml:space="preserve">Rapport financier de la </w:t>
      </w:r>
      <w:r w:rsidR="00050A39" w:rsidRPr="00E23DC5">
        <w:rPr>
          <w:b/>
          <w:lang w:val="fr-CA"/>
        </w:rPr>
        <w:t>phase I</w:t>
      </w:r>
      <w:r w:rsidR="002A65D0" w:rsidRPr="00E23DC5">
        <w:rPr>
          <w:b/>
          <w:lang w:val="fr-CA"/>
        </w:rPr>
        <w:t xml:space="preserve"> du PGEH pour la Jamaïque ($US)</w:t>
      </w:r>
    </w:p>
    <w:tbl>
      <w:tblPr>
        <w:tblW w:w="948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1317"/>
        <w:gridCol w:w="1706"/>
        <w:gridCol w:w="1706"/>
        <w:gridCol w:w="1706"/>
        <w:gridCol w:w="1991"/>
      </w:tblGrid>
      <w:tr w:rsidR="002D5E00" w:rsidRPr="002A65D0" w14:paraId="65DC079D" w14:textId="77777777" w:rsidTr="002D5E00">
        <w:trPr>
          <w:tblHeader/>
        </w:trPr>
        <w:tc>
          <w:tcPr>
            <w:tcW w:w="2374" w:type="dxa"/>
            <w:gridSpan w:val="2"/>
            <w:shd w:val="clear" w:color="auto" w:fill="auto"/>
            <w:noWrap/>
            <w:vAlign w:val="center"/>
            <w:hideMark/>
          </w:tcPr>
          <w:p w14:paraId="2CF081ED" w14:textId="77777777" w:rsidR="002D5E00" w:rsidRPr="008F4A1D" w:rsidRDefault="002D5E00" w:rsidP="002D5E00">
            <w:pPr>
              <w:rPr>
                <w:b/>
                <w:bCs/>
                <w:sz w:val="20"/>
                <w:szCs w:val="20"/>
                <w:lang w:val="en-CA" w:eastAsia="en-CA"/>
              </w:rPr>
            </w:pPr>
            <w:r w:rsidRPr="008F4A1D">
              <w:rPr>
                <w:b/>
                <w:bCs/>
                <w:sz w:val="20"/>
                <w:szCs w:val="20"/>
                <w:lang w:val="en-CA" w:eastAsia="en-CA"/>
              </w:rPr>
              <w:t>Tranche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1B523C9" w14:textId="77777777" w:rsidR="002D5E00" w:rsidRPr="008F4A1D" w:rsidRDefault="002A65D0" w:rsidP="002D5E00">
            <w:pPr>
              <w:jc w:val="center"/>
              <w:rPr>
                <w:b/>
                <w:sz w:val="20"/>
                <w:szCs w:val="20"/>
                <w:u w:val="double"/>
                <w:lang w:val="en-CA" w:eastAsia="en-CA"/>
              </w:rPr>
            </w:pPr>
            <w:r>
              <w:rPr>
                <w:b/>
                <w:sz w:val="20"/>
                <w:szCs w:val="20"/>
                <w:lang w:val="en-CA" w:eastAsia="en-CA"/>
              </w:rPr>
              <w:t xml:space="preserve">PNUD </w:t>
            </w:r>
          </w:p>
        </w:tc>
        <w:tc>
          <w:tcPr>
            <w:tcW w:w="1706" w:type="dxa"/>
            <w:vAlign w:val="center"/>
          </w:tcPr>
          <w:p w14:paraId="3D2AA2D2" w14:textId="77777777" w:rsidR="002D5E00" w:rsidRPr="008F4A1D" w:rsidRDefault="002A65D0" w:rsidP="002D5E00">
            <w:pPr>
              <w:jc w:val="center"/>
              <w:rPr>
                <w:b/>
                <w:sz w:val="20"/>
                <w:szCs w:val="20"/>
                <w:lang w:val="en-CA" w:eastAsia="en-CA"/>
              </w:rPr>
            </w:pPr>
            <w:r>
              <w:rPr>
                <w:b/>
                <w:sz w:val="20"/>
                <w:szCs w:val="20"/>
                <w:lang w:val="en-CA" w:eastAsia="en-CA"/>
              </w:rPr>
              <w:t>PNUE</w:t>
            </w:r>
          </w:p>
        </w:tc>
        <w:tc>
          <w:tcPr>
            <w:tcW w:w="1706" w:type="dxa"/>
            <w:shd w:val="clear" w:color="auto" w:fill="auto"/>
            <w:noWrap/>
            <w:vAlign w:val="center"/>
            <w:hideMark/>
          </w:tcPr>
          <w:p w14:paraId="27B53319" w14:textId="77777777" w:rsidR="002D5E00" w:rsidRPr="008F4A1D" w:rsidRDefault="002D5E00" w:rsidP="002D5E00">
            <w:pPr>
              <w:jc w:val="center"/>
              <w:rPr>
                <w:b/>
                <w:sz w:val="20"/>
                <w:szCs w:val="20"/>
                <w:lang w:val="en-CA" w:eastAsia="en-CA"/>
              </w:rPr>
            </w:pPr>
            <w:r w:rsidRPr="008F4A1D">
              <w:rPr>
                <w:b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99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7613A1" w14:textId="77777777" w:rsidR="002D5E00" w:rsidRPr="002A65D0" w:rsidRDefault="002A65D0" w:rsidP="002D5E00">
            <w:pPr>
              <w:jc w:val="center"/>
              <w:rPr>
                <w:b/>
                <w:sz w:val="20"/>
                <w:szCs w:val="20"/>
                <w:lang w:val="fr-CA" w:eastAsia="en-CA"/>
              </w:rPr>
            </w:pPr>
            <w:r w:rsidRPr="002A65D0">
              <w:rPr>
                <w:b/>
                <w:sz w:val="20"/>
                <w:szCs w:val="20"/>
                <w:lang w:val="fr-CA" w:eastAsia="en-CA"/>
              </w:rPr>
              <w:t>Taux de décaissement (%)</w:t>
            </w:r>
          </w:p>
        </w:tc>
      </w:tr>
      <w:tr w:rsidR="002D5E00" w:rsidRPr="008F4A1D" w14:paraId="77F6414F" w14:textId="77777777" w:rsidTr="002D5E00">
        <w:tc>
          <w:tcPr>
            <w:tcW w:w="1057" w:type="dxa"/>
            <w:vMerge w:val="restart"/>
            <w:shd w:val="clear" w:color="auto" w:fill="auto"/>
            <w:noWrap/>
            <w:vAlign w:val="center"/>
            <w:hideMark/>
          </w:tcPr>
          <w:p w14:paraId="451D0340" w14:textId="77777777" w:rsidR="002D5E00" w:rsidRPr="008F4A1D" w:rsidRDefault="002A65D0" w:rsidP="002D5E00">
            <w:pPr>
              <w:jc w:val="left"/>
              <w:rPr>
                <w:bCs/>
                <w:sz w:val="20"/>
                <w:szCs w:val="20"/>
                <w:lang w:val="en-CA" w:eastAsia="en-CA"/>
              </w:rPr>
            </w:pPr>
            <w:r>
              <w:rPr>
                <w:bCs/>
                <w:sz w:val="20"/>
                <w:szCs w:val="20"/>
                <w:lang w:val="en-CA" w:eastAsia="en-CA"/>
              </w:rPr>
              <w:t>Première</w:t>
            </w: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051299B3" w14:textId="77777777" w:rsidR="002D5E00" w:rsidRPr="008F4A1D" w:rsidRDefault="002A65D0" w:rsidP="002D5E00">
            <w:pPr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Approuvé</w:t>
            </w:r>
            <w:proofErr w:type="spellEnd"/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59F2DA3" w14:textId="77777777" w:rsidR="002D5E00" w:rsidRPr="008F4A1D" w:rsidRDefault="002D5E00" w:rsidP="002D5E00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237</w:t>
            </w:r>
            <w:r w:rsidR="00471E17"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450</w:t>
            </w:r>
          </w:p>
        </w:tc>
        <w:tc>
          <w:tcPr>
            <w:tcW w:w="1706" w:type="dxa"/>
            <w:tcMar>
              <w:left w:w="115" w:type="dxa"/>
              <w:right w:w="288" w:type="dxa"/>
            </w:tcMar>
            <w:vAlign w:val="center"/>
          </w:tcPr>
          <w:p w14:paraId="36A6963D" w14:textId="77777777" w:rsidR="002D5E00" w:rsidRPr="008F4A1D" w:rsidRDefault="006E4F0C" w:rsidP="002D5E00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20 000</w:t>
            </w:r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2FDE7BB3" w14:textId="77777777" w:rsidR="002D5E00" w:rsidRPr="008F4A1D" w:rsidRDefault="002D5E00" w:rsidP="002D5E00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257</w:t>
            </w:r>
            <w:r w:rsidR="00471E17"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450</w:t>
            </w:r>
          </w:p>
        </w:tc>
        <w:tc>
          <w:tcPr>
            <w:tcW w:w="1991" w:type="dxa"/>
            <w:vMerge w:val="restart"/>
            <w:shd w:val="clear" w:color="auto" w:fill="auto"/>
            <w:noWrap/>
            <w:vAlign w:val="center"/>
          </w:tcPr>
          <w:p w14:paraId="053C5E31" w14:textId="77777777" w:rsidR="002D5E00" w:rsidRPr="008F4A1D" w:rsidRDefault="006E4F0C" w:rsidP="002D5E00">
            <w:pPr>
              <w:jc w:val="center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100,0</w:t>
            </w:r>
          </w:p>
        </w:tc>
      </w:tr>
      <w:tr w:rsidR="002D5E00" w:rsidRPr="008F4A1D" w14:paraId="6BF1AEC6" w14:textId="77777777" w:rsidTr="002D5E00">
        <w:tc>
          <w:tcPr>
            <w:tcW w:w="1057" w:type="dxa"/>
            <w:vMerge/>
            <w:vAlign w:val="center"/>
            <w:hideMark/>
          </w:tcPr>
          <w:p w14:paraId="3D3466CA" w14:textId="77777777" w:rsidR="002D5E00" w:rsidRPr="008F4A1D" w:rsidRDefault="002D5E00" w:rsidP="002D5E00">
            <w:pPr>
              <w:jc w:val="left"/>
              <w:rPr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1E582D39" w14:textId="77777777" w:rsidR="002D5E00" w:rsidRPr="008F4A1D" w:rsidRDefault="002A65D0" w:rsidP="002D5E00">
            <w:pPr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Décaissé</w:t>
            </w:r>
            <w:proofErr w:type="spellEnd"/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37CBB561" w14:textId="77777777" w:rsidR="002D5E00" w:rsidRPr="008F4A1D" w:rsidRDefault="002D5E00" w:rsidP="002D5E00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237</w:t>
            </w:r>
            <w:r w:rsidR="00471E17"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450</w:t>
            </w:r>
          </w:p>
        </w:tc>
        <w:tc>
          <w:tcPr>
            <w:tcW w:w="1706" w:type="dxa"/>
            <w:tcMar>
              <w:left w:w="115" w:type="dxa"/>
              <w:right w:w="288" w:type="dxa"/>
            </w:tcMar>
            <w:vAlign w:val="center"/>
          </w:tcPr>
          <w:p w14:paraId="1CFA23A1" w14:textId="77777777" w:rsidR="002D5E00" w:rsidRPr="008F4A1D" w:rsidRDefault="006E4F0C" w:rsidP="002D5E00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20 000</w:t>
            </w:r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4335A5B7" w14:textId="77777777" w:rsidR="002D5E00" w:rsidRPr="008F4A1D" w:rsidRDefault="002D5E00" w:rsidP="002D5E00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257</w:t>
            </w:r>
            <w:r w:rsidR="00471E17"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450</w:t>
            </w:r>
          </w:p>
        </w:tc>
        <w:tc>
          <w:tcPr>
            <w:tcW w:w="1991" w:type="dxa"/>
            <w:vMerge/>
            <w:vAlign w:val="center"/>
          </w:tcPr>
          <w:p w14:paraId="7C23293B" w14:textId="77777777" w:rsidR="002D5E00" w:rsidRPr="008F4A1D" w:rsidRDefault="002D5E00" w:rsidP="002D5E00">
            <w:pPr>
              <w:jc w:val="center"/>
              <w:rPr>
                <w:sz w:val="20"/>
                <w:szCs w:val="20"/>
                <w:lang w:val="en-CA" w:eastAsia="en-CA"/>
              </w:rPr>
            </w:pPr>
          </w:p>
        </w:tc>
      </w:tr>
      <w:tr w:rsidR="00471E17" w:rsidRPr="008F4A1D" w14:paraId="3AB6C038" w14:textId="77777777" w:rsidTr="002D5E00">
        <w:tc>
          <w:tcPr>
            <w:tcW w:w="1057" w:type="dxa"/>
            <w:vMerge w:val="restart"/>
            <w:shd w:val="clear" w:color="auto" w:fill="auto"/>
            <w:noWrap/>
            <w:vAlign w:val="center"/>
            <w:hideMark/>
          </w:tcPr>
          <w:p w14:paraId="31CAC2F7" w14:textId="77777777" w:rsidR="00471E17" w:rsidRPr="008F4A1D" w:rsidRDefault="00471E17" w:rsidP="00471E17">
            <w:pPr>
              <w:jc w:val="left"/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Deuxième</w:t>
            </w:r>
            <w:proofErr w:type="spellEnd"/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4AA639E6" w14:textId="77777777" w:rsidR="00471E17" w:rsidRPr="008F4A1D" w:rsidRDefault="00471E17" w:rsidP="00471E17">
            <w:pPr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Approuvé</w:t>
            </w:r>
            <w:proofErr w:type="spellEnd"/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60800EC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100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706" w:type="dxa"/>
            <w:tcMar>
              <w:left w:w="115" w:type="dxa"/>
              <w:right w:w="288" w:type="dxa"/>
            </w:tcMar>
            <w:vAlign w:val="center"/>
          </w:tcPr>
          <w:p w14:paraId="5C184BCD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2B20F128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118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991" w:type="dxa"/>
            <w:vMerge w:val="restart"/>
            <w:shd w:val="clear" w:color="auto" w:fill="auto"/>
            <w:noWrap/>
            <w:vAlign w:val="center"/>
          </w:tcPr>
          <w:p w14:paraId="29D064C6" w14:textId="77777777" w:rsidR="00471E17" w:rsidRPr="008F4A1D" w:rsidRDefault="00471E17" w:rsidP="00471E17">
            <w:pPr>
              <w:jc w:val="center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97</w:t>
            </w:r>
            <w:r>
              <w:rPr>
                <w:sz w:val="20"/>
                <w:szCs w:val="20"/>
                <w:lang w:val="en-CA" w:eastAsia="en-CA"/>
              </w:rPr>
              <w:t>,</w:t>
            </w:r>
            <w:r w:rsidRPr="008F4A1D">
              <w:rPr>
                <w:sz w:val="20"/>
                <w:szCs w:val="20"/>
                <w:lang w:val="en-CA" w:eastAsia="en-CA"/>
              </w:rPr>
              <w:t>0</w:t>
            </w:r>
          </w:p>
        </w:tc>
      </w:tr>
      <w:tr w:rsidR="00471E17" w:rsidRPr="008F4A1D" w14:paraId="0BC27ECB" w14:textId="77777777" w:rsidTr="002D5E00">
        <w:tc>
          <w:tcPr>
            <w:tcW w:w="1057" w:type="dxa"/>
            <w:vMerge/>
            <w:vAlign w:val="center"/>
            <w:hideMark/>
          </w:tcPr>
          <w:p w14:paraId="0FF8F857" w14:textId="77777777" w:rsidR="00471E17" w:rsidRPr="008F4A1D" w:rsidRDefault="00471E17" w:rsidP="00471E17">
            <w:pPr>
              <w:jc w:val="left"/>
              <w:rPr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D5BECD5" w14:textId="77777777" w:rsidR="00471E17" w:rsidRPr="008F4A1D" w:rsidRDefault="00471E17" w:rsidP="00471E17">
            <w:pPr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Décaissé</w:t>
            </w:r>
            <w:proofErr w:type="spellEnd"/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2A998F4E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100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706" w:type="dxa"/>
            <w:tcMar>
              <w:left w:w="115" w:type="dxa"/>
              <w:right w:w="288" w:type="dxa"/>
            </w:tcMar>
            <w:vAlign w:val="center"/>
          </w:tcPr>
          <w:p w14:paraId="601B7AB3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447</w:t>
            </w:r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193F1D4A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114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447</w:t>
            </w:r>
          </w:p>
        </w:tc>
        <w:tc>
          <w:tcPr>
            <w:tcW w:w="1991" w:type="dxa"/>
            <w:vMerge/>
            <w:vAlign w:val="center"/>
          </w:tcPr>
          <w:p w14:paraId="255367D1" w14:textId="77777777" w:rsidR="00471E17" w:rsidRPr="008F4A1D" w:rsidRDefault="00471E17" w:rsidP="00471E17">
            <w:pPr>
              <w:jc w:val="center"/>
              <w:rPr>
                <w:sz w:val="20"/>
                <w:szCs w:val="20"/>
                <w:lang w:val="en-CA" w:eastAsia="en-CA"/>
              </w:rPr>
            </w:pPr>
          </w:p>
        </w:tc>
      </w:tr>
      <w:tr w:rsidR="00471E17" w:rsidRPr="008F4A1D" w14:paraId="3E1B49FB" w14:textId="77777777" w:rsidTr="002D5E00">
        <w:tc>
          <w:tcPr>
            <w:tcW w:w="1057" w:type="dxa"/>
            <w:vMerge w:val="restart"/>
            <w:shd w:val="clear" w:color="auto" w:fill="auto"/>
            <w:noWrap/>
            <w:vAlign w:val="center"/>
            <w:hideMark/>
          </w:tcPr>
          <w:p w14:paraId="3F86D842" w14:textId="77777777" w:rsidR="00471E17" w:rsidRPr="008F4A1D" w:rsidRDefault="00471E17" w:rsidP="00471E17">
            <w:pPr>
              <w:jc w:val="left"/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Troisième</w:t>
            </w:r>
            <w:proofErr w:type="spellEnd"/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332343C1" w14:textId="77777777" w:rsidR="00471E17" w:rsidRPr="008F4A1D" w:rsidRDefault="00471E17" w:rsidP="00471E17">
            <w:pPr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Approuvé</w:t>
            </w:r>
            <w:proofErr w:type="spellEnd"/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AEB0C8A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183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706" w:type="dxa"/>
            <w:tcMar>
              <w:left w:w="115" w:type="dxa"/>
              <w:right w:w="288" w:type="dxa"/>
            </w:tcMar>
            <w:vAlign w:val="center"/>
          </w:tcPr>
          <w:p w14:paraId="564D0AA2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31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49DD678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214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991" w:type="dxa"/>
            <w:vMerge w:val="restart"/>
            <w:shd w:val="clear" w:color="auto" w:fill="auto"/>
            <w:noWrap/>
            <w:vAlign w:val="center"/>
          </w:tcPr>
          <w:p w14:paraId="1639AFD5" w14:textId="77777777" w:rsidR="00471E17" w:rsidRPr="008F4A1D" w:rsidRDefault="00471E17" w:rsidP="00471E17">
            <w:pPr>
              <w:jc w:val="center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62</w:t>
            </w:r>
            <w:r>
              <w:rPr>
                <w:sz w:val="20"/>
                <w:szCs w:val="20"/>
                <w:lang w:val="en-CA" w:eastAsia="en-CA"/>
              </w:rPr>
              <w:t>,</w:t>
            </w:r>
            <w:r w:rsidRPr="008F4A1D">
              <w:rPr>
                <w:sz w:val="20"/>
                <w:szCs w:val="20"/>
                <w:lang w:val="en-CA" w:eastAsia="en-CA"/>
              </w:rPr>
              <w:t>4</w:t>
            </w:r>
          </w:p>
        </w:tc>
      </w:tr>
      <w:tr w:rsidR="00471E17" w:rsidRPr="008F4A1D" w14:paraId="40C55A9C" w14:textId="77777777" w:rsidTr="002D5E00">
        <w:tc>
          <w:tcPr>
            <w:tcW w:w="1057" w:type="dxa"/>
            <w:vMerge/>
            <w:vAlign w:val="center"/>
            <w:hideMark/>
          </w:tcPr>
          <w:p w14:paraId="37F20697" w14:textId="77777777" w:rsidR="00471E17" w:rsidRPr="008F4A1D" w:rsidRDefault="00471E17" w:rsidP="00471E17">
            <w:pPr>
              <w:jc w:val="left"/>
              <w:rPr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317" w:type="dxa"/>
            <w:shd w:val="clear" w:color="auto" w:fill="auto"/>
            <w:noWrap/>
            <w:vAlign w:val="center"/>
            <w:hideMark/>
          </w:tcPr>
          <w:p w14:paraId="5AF3919E" w14:textId="77777777" w:rsidR="00471E17" w:rsidRPr="008F4A1D" w:rsidRDefault="00471E17" w:rsidP="00471E17">
            <w:pPr>
              <w:rPr>
                <w:bCs/>
                <w:sz w:val="20"/>
                <w:szCs w:val="20"/>
                <w:lang w:val="en-CA" w:eastAsia="en-CA"/>
              </w:rPr>
            </w:pPr>
            <w:proofErr w:type="spellStart"/>
            <w:r>
              <w:rPr>
                <w:bCs/>
                <w:sz w:val="20"/>
                <w:szCs w:val="20"/>
                <w:lang w:val="en-CA" w:eastAsia="en-CA"/>
              </w:rPr>
              <w:t>Décaissé</w:t>
            </w:r>
            <w:proofErr w:type="spellEnd"/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4D262E2B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121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182</w:t>
            </w:r>
          </w:p>
        </w:tc>
        <w:tc>
          <w:tcPr>
            <w:tcW w:w="1706" w:type="dxa"/>
            <w:tcMar>
              <w:left w:w="115" w:type="dxa"/>
              <w:right w:w="288" w:type="dxa"/>
            </w:tcMar>
            <w:vAlign w:val="center"/>
          </w:tcPr>
          <w:p w14:paraId="4CC6044F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295</w:t>
            </w:r>
          </w:p>
        </w:tc>
        <w:tc>
          <w:tcPr>
            <w:tcW w:w="1706" w:type="dxa"/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14:paraId="63A0189F" w14:textId="77777777" w:rsidR="00471E17" w:rsidRPr="008F4A1D" w:rsidRDefault="00471E17" w:rsidP="00471E17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8F4A1D">
              <w:rPr>
                <w:sz w:val="20"/>
                <w:szCs w:val="20"/>
                <w:lang w:val="en-CA" w:eastAsia="en-CA"/>
              </w:rPr>
              <w:t>133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8F4A1D">
              <w:rPr>
                <w:sz w:val="20"/>
                <w:szCs w:val="20"/>
                <w:lang w:val="en-CA" w:eastAsia="en-CA"/>
              </w:rPr>
              <w:t>477</w:t>
            </w:r>
          </w:p>
        </w:tc>
        <w:tc>
          <w:tcPr>
            <w:tcW w:w="1991" w:type="dxa"/>
            <w:vMerge/>
            <w:vAlign w:val="center"/>
          </w:tcPr>
          <w:p w14:paraId="0FDD885F" w14:textId="77777777" w:rsidR="00471E17" w:rsidRPr="008F4A1D" w:rsidRDefault="00471E17" w:rsidP="00471E17">
            <w:pPr>
              <w:jc w:val="center"/>
              <w:rPr>
                <w:sz w:val="20"/>
                <w:szCs w:val="20"/>
                <w:lang w:val="en-CA" w:eastAsia="en-CA"/>
              </w:rPr>
            </w:pPr>
          </w:p>
        </w:tc>
      </w:tr>
      <w:tr w:rsidR="00471E17" w:rsidRPr="008F4A1D" w14:paraId="56EC1C78" w14:textId="77777777" w:rsidTr="002D5E00">
        <w:tc>
          <w:tcPr>
            <w:tcW w:w="1057" w:type="dxa"/>
            <w:vMerge w:val="restart"/>
            <w:shd w:val="clear" w:color="auto" w:fill="auto"/>
            <w:vAlign w:val="center"/>
            <w:hideMark/>
          </w:tcPr>
          <w:p w14:paraId="6E31F20E" w14:textId="77777777" w:rsidR="00471E17" w:rsidRPr="008F4A1D" w:rsidRDefault="00471E17" w:rsidP="00471E17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8F4A1D">
              <w:rPr>
                <w:b/>
                <w:bCs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317" w:type="dxa"/>
            <w:shd w:val="clear" w:color="auto" w:fill="auto"/>
            <w:vAlign w:val="center"/>
            <w:hideMark/>
          </w:tcPr>
          <w:p w14:paraId="0D1FE5B2" w14:textId="77777777" w:rsidR="00471E17" w:rsidRPr="00471E17" w:rsidRDefault="00471E17" w:rsidP="00471E17">
            <w:pPr>
              <w:rPr>
                <w:b/>
                <w:sz w:val="20"/>
                <w:szCs w:val="20"/>
                <w:lang w:val="en-CA" w:eastAsia="en-CA"/>
              </w:rPr>
            </w:pPr>
            <w:proofErr w:type="spellStart"/>
            <w:r w:rsidRPr="00471E17">
              <w:rPr>
                <w:b/>
                <w:sz w:val="20"/>
                <w:szCs w:val="20"/>
                <w:lang w:val="en-CA" w:eastAsia="en-CA"/>
              </w:rPr>
              <w:t>Approuvé</w:t>
            </w:r>
            <w:proofErr w:type="spellEnd"/>
          </w:p>
        </w:tc>
        <w:tc>
          <w:tcPr>
            <w:tcW w:w="1706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1BBB92A4" w14:textId="77777777" w:rsidR="00471E17" w:rsidRPr="008F4A1D" w:rsidRDefault="00471E17" w:rsidP="00471E17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8F4A1D">
              <w:rPr>
                <w:b/>
                <w:sz w:val="20"/>
                <w:szCs w:val="20"/>
                <w:lang w:val="en-CA"/>
              </w:rPr>
              <w:t>520</w:t>
            </w:r>
            <w:r>
              <w:rPr>
                <w:b/>
                <w:sz w:val="20"/>
                <w:szCs w:val="20"/>
                <w:lang w:val="en-CA"/>
              </w:rPr>
              <w:t> </w:t>
            </w:r>
            <w:r w:rsidRPr="008F4A1D">
              <w:rPr>
                <w:b/>
                <w:sz w:val="20"/>
                <w:szCs w:val="20"/>
                <w:lang w:val="en-CA"/>
              </w:rPr>
              <w:t>450</w:t>
            </w:r>
          </w:p>
        </w:tc>
        <w:tc>
          <w:tcPr>
            <w:tcW w:w="1706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05F5612B" w14:textId="77777777" w:rsidR="00471E17" w:rsidRPr="008F4A1D" w:rsidRDefault="00471E17" w:rsidP="00471E17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8F4A1D">
              <w:rPr>
                <w:b/>
                <w:sz w:val="20"/>
                <w:szCs w:val="20"/>
                <w:lang w:val="en-CA"/>
              </w:rPr>
              <w:t>69</w:t>
            </w:r>
            <w:r>
              <w:rPr>
                <w:b/>
                <w:sz w:val="20"/>
                <w:szCs w:val="20"/>
                <w:lang w:val="en-CA"/>
              </w:rPr>
              <w:t> </w:t>
            </w:r>
            <w:r w:rsidRPr="008F4A1D">
              <w:rPr>
                <w:b/>
                <w:sz w:val="20"/>
                <w:szCs w:val="20"/>
                <w:lang w:val="en-CA"/>
              </w:rPr>
              <w:t>000</w:t>
            </w:r>
          </w:p>
        </w:tc>
        <w:tc>
          <w:tcPr>
            <w:tcW w:w="1706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319D5BF4" w14:textId="77777777" w:rsidR="00471E17" w:rsidRPr="008F4A1D" w:rsidRDefault="00471E17" w:rsidP="00471E17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8F4A1D">
              <w:rPr>
                <w:b/>
                <w:sz w:val="20"/>
                <w:szCs w:val="20"/>
                <w:lang w:val="en-CA"/>
              </w:rPr>
              <w:t>589</w:t>
            </w:r>
            <w:r>
              <w:rPr>
                <w:b/>
                <w:sz w:val="20"/>
                <w:szCs w:val="20"/>
                <w:lang w:val="en-CA"/>
              </w:rPr>
              <w:t> </w:t>
            </w:r>
            <w:r w:rsidRPr="008F4A1D">
              <w:rPr>
                <w:b/>
                <w:sz w:val="20"/>
                <w:szCs w:val="20"/>
                <w:lang w:val="en-CA"/>
              </w:rPr>
              <w:t>450</w:t>
            </w:r>
          </w:p>
        </w:tc>
        <w:tc>
          <w:tcPr>
            <w:tcW w:w="1991" w:type="dxa"/>
            <w:vMerge w:val="restart"/>
            <w:shd w:val="clear" w:color="auto" w:fill="auto"/>
            <w:vAlign w:val="center"/>
          </w:tcPr>
          <w:p w14:paraId="7CDD755B" w14:textId="77777777" w:rsidR="00471E17" w:rsidRPr="008F4A1D" w:rsidRDefault="00471E17" w:rsidP="00471E17">
            <w:pPr>
              <w:jc w:val="center"/>
              <w:rPr>
                <w:b/>
                <w:sz w:val="20"/>
                <w:szCs w:val="20"/>
                <w:lang w:val="en-CA" w:eastAsia="en-CA"/>
              </w:rPr>
            </w:pPr>
            <w:r w:rsidRPr="008F4A1D">
              <w:rPr>
                <w:b/>
                <w:sz w:val="20"/>
                <w:szCs w:val="20"/>
                <w:lang w:val="en-CA" w:eastAsia="en-CA"/>
              </w:rPr>
              <w:t>85</w:t>
            </w:r>
            <w:r>
              <w:rPr>
                <w:b/>
                <w:sz w:val="20"/>
                <w:szCs w:val="20"/>
                <w:lang w:val="en-CA" w:eastAsia="en-CA"/>
              </w:rPr>
              <w:t>,</w:t>
            </w:r>
            <w:r w:rsidRPr="008F4A1D">
              <w:rPr>
                <w:b/>
                <w:sz w:val="20"/>
                <w:szCs w:val="20"/>
                <w:lang w:val="en-CA" w:eastAsia="en-CA"/>
              </w:rPr>
              <w:t>7</w:t>
            </w:r>
          </w:p>
        </w:tc>
      </w:tr>
      <w:tr w:rsidR="00471E17" w:rsidRPr="008F4A1D" w14:paraId="3702A442" w14:textId="77777777" w:rsidTr="002D5E00">
        <w:tc>
          <w:tcPr>
            <w:tcW w:w="1057" w:type="dxa"/>
            <w:vMerge/>
            <w:shd w:val="clear" w:color="auto" w:fill="auto"/>
            <w:vAlign w:val="center"/>
          </w:tcPr>
          <w:p w14:paraId="3B0CFD8A" w14:textId="77777777" w:rsidR="00471E17" w:rsidRPr="008F4A1D" w:rsidRDefault="00471E17" w:rsidP="00471E17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317" w:type="dxa"/>
            <w:shd w:val="clear" w:color="auto" w:fill="auto"/>
            <w:vAlign w:val="center"/>
          </w:tcPr>
          <w:p w14:paraId="7C6757B8" w14:textId="77777777" w:rsidR="00471E17" w:rsidRPr="00471E17" w:rsidRDefault="00471E17" w:rsidP="00471E17">
            <w:pPr>
              <w:rPr>
                <w:b/>
                <w:sz w:val="20"/>
                <w:szCs w:val="20"/>
                <w:lang w:val="en-CA" w:eastAsia="en-CA"/>
              </w:rPr>
            </w:pPr>
            <w:proofErr w:type="spellStart"/>
            <w:r w:rsidRPr="00471E17">
              <w:rPr>
                <w:b/>
                <w:sz w:val="20"/>
                <w:szCs w:val="20"/>
                <w:lang w:val="en-CA" w:eastAsia="en-CA"/>
              </w:rPr>
              <w:t>Décaissé</w:t>
            </w:r>
            <w:proofErr w:type="spellEnd"/>
          </w:p>
        </w:tc>
        <w:tc>
          <w:tcPr>
            <w:tcW w:w="1706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239D1DB7" w14:textId="77777777" w:rsidR="00471E17" w:rsidRPr="008F4A1D" w:rsidRDefault="00471E17" w:rsidP="00471E17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8F4A1D">
              <w:rPr>
                <w:b/>
                <w:sz w:val="20"/>
                <w:szCs w:val="20"/>
                <w:lang w:val="en-CA"/>
              </w:rPr>
              <w:t>458</w:t>
            </w:r>
            <w:r>
              <w:rPr>
                <w:b/>
                <w:sz w:val="20"/>
                <w:szCs w:val="20"/>
                <w:lang w:val="en-CA"/>
              </w:rPr>
              <w:t> </w:t>
            </w:r>
            <w:r w:rsidRPr="008F4A1D">
              <w:rPr>
                <w:b/>
                <w:sz w:val="20"/>
                <w:szCs w:val="20"/>
                <w:lang w:val="en-CA"/>
              </w:rPr>
              <w:t>632</w:t>
            </w:r>
          </w:p>
        </w:tc>
        <w:tc>
          <w:tcPr>
            <w:tcW w:w="1706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5D89B04C" w14:textId="77777777" w:rsidR="00471E17" w:rsidRPr="008F4A1D" w:rsidRDefault="00471E17" w:rsidP="00471E17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8F4A1D">
              <w:rPr>
                <w:b/>
                <w:sz w:val="20"/>
                <w:szCs w:val="20"/>
                <w:lang w:val="en-CA"/>
              </w:rPr>
              <w:t>46</w:t>
            </w:r>
            <w:r>
              <w:rPr>
                <w:b/>
                <w:sz w:val="20"/>
                <w:szCs w:val="20"/>
                <w:lang w:val="en-CA"/>
              </w:rPr>
              <w:t> </w:t>
            </w:r>
            <w:r w:rsidRPr="008F4A1D">
              <w:rPr>
                <w:b/>
                <w:sz w:val="20"/>
                <w:szCs w:val="20"/>
                <w:lang w:val="en-CA"/>
              </w:rPr>
              <w:t>742</w:t>
            </w:r>
          </w:p>
        </w:tc>
        <w:tc>
          <w:tcPr>
            <w:tcW w:w="1706" w:type="dxa"/>
            <w:shd w:val="clear" w:color="auto" w:fill="auto"/>
            <w:tcMar>
              <w:left w:w="115" w:type="dxa"/>
              <w:right w:w="288" w:type="dxa"/>
            </w:tcMar>
            <w:vAlign w:val="center"/>
          </w:tcPr>
          <w:p w14:paraId="063D4401" w14:textId="77777777" w:rsidR="00471E17" w:rsidRPr="008F4A1D" w:rsidRDefault="00471E17" w:rsidP="00471E17">
            <w:pPr>
              <w:jc w:val="right"/>
              <w:rPr>
                <w:b/>
                <w:sz w:val="20"/>
                <w:szCs w:val="20"/>
                <w:lang w:val="en-CA"/>
              </w:rPr>
            </w:pPr>
            <w:r w:rsidRPr="008F4A1D">
              <w:rPr>
                <w:b/>
                <w:sz w:val="20"/>
                <w:szCs w:val="20"/>
                <w:lang w:val="en-CA"/>
              </w:rPr>
              <w:t>505</w:t>
            </w:r>
            <w:r>
              <w:rPr>
                <w:b/>
                <w:sz w:val="20"/>
                <w:szCs w:val="20"/>
                <w:lang w:val="en-CA"/>
              </w:rPr>
              <w:t> </w:t>
            </w:r>
            <w:r w:rsidRPr="008F4A1D">
              <w:rPr>
                <w:b/>
                <w:sz w:val="20"/>
                <w:szCs w:val="20"/>
                <w:lang w:val="en-CA"/>
              </w:rPr>
              <w:t>374</w:t>
            </w:r>
          </w:p>
        </w:tc>
        <w:tc>
          <w:tcPr>
            <w:tcW w:w="1991" w:type="dxa"/>
            <w:vMerge/>
            <w:shd w:val="clear" w:color="auto" w:fill="auto"/>
            <w:vAlign w:val="center"/>
          </w:tcPr>
          <w:p w14:paraId="77669F85" w14:textId="77777777" w:rsidR="00471E17" w:rsidRPr="008F4A1D" w:rsidRDefault="00471E17" w:rsidP="00471E17">
            <w:pPr>
              <w:jc w:val="center"/>
              <w:rPr>
                <w:b/>
                <w:sz w:val="20"/>
                <w:szCs w:val="20"/>
                <w:lang w:val="en-CA" w:eastAsia="en-CA"/>
              </w:rPr>
            </w:pPr>
          </w:p>
        </w:tc>
      </w:tr>
    </w:tbl>
    <w:p w14:paraId="7B644407" w14:textId="77777777" w:rsidR="002D5E00" w:rsidRPr="008F4A1D" w:rsidRDefault="002D5E00" w:rsidP="002D5E00">
      <w:pPr>
        <w:rPr>
          <w:lang w:val="en-CA"/>
        </w:rPr>
      </w:pPr>
    </w:p>
    <w:p w14:paraId="5092A865" w14:textId="77777777" w:rsidR="002D5E00" w:rsidRPr="00274206" w:rsidRDefault="00274206" w:rsidP="002D5E00">
      <w:pPr>
        <w:rPr>
          <w:u w:val="single"/>
          <w:lang w:val="fr-CA"/>
        </w:rPr>
      </w:pPr>
      <w:r w:rsidRPr="00274206">
        <w:rPr>
          <w:u w:val="single"/>
          <w:lang w:val="fr-CA"/>
        </w:rPr>
        <w:t xml:space="preserve">Plan de mise en œuvre de la quatrième tranche </w:t>
      </w:r>
      <w:r>
        <w:rPr>
          <w:u w:val="single"/>
          <w:lang w:val="fr-CA"/>
        </w:rPr>
        <w:t>du PGEH</w:t>
      </w:r>
    </w:p>
    <w:p w14:paraId="2552FB3E" w14:textId="77777777" w:rsidR="002D5E00" w:rsidRPr="00274206" w:rsidRDefault="002D5E00" w:rsidP="002D5E00">
      <w:pPr>
        <w:rPr>
          <w:lang w:val="fr-CA"/>
        </w:rPr>
      </w:pPr>
    </w:p>
    <w:p w14:paraId="7B7D371C" w14:textId="77777777" w:rsidR="002D5E00" w:rsidRPr="00E23DC5" w:rsidRDefault="00274206" w:rsidP="002D5E00">
      <w:pPr>
        <w:pStyle w:val="Heading1"/>
        <w:rPr>
          <w:lang w:val="fr-CA"/>
        </w:rPr>
      </w:pPr>
      <w:r w:rsidRPr="00E23DC5">
        <w:rPr>
          <w:lang w:val="fr-CA"/>
        </w:rPr>
        <w:t>Les activités suivantes seront mises en œuvre jusqu’en décembre</w:t>
      </w:r>
      <w:r w:rsidR="006E4F0C" w:rsidRPr="00E23DC5">
        <w:rPr>
          <w:lang w:val="fr-CA"/>
        </w:rPr>
        <w:t> </w:t>
      </w:r>
      <w:r w:rsidRPr="00E23DC5">
        <w:rPr>
          <w:lang w:val="fr-CA"/>
        </w:rPr>
        <w:t>2021</w:t>
      </w:r>
      <w:r w:rsidR="006E4F0C" w:rsidRPr="00E23DC5">
        <w:rPr>
          <w:lang w:val="fr-CA"/>
        </w:rPr>
        <w:t> </w:t>
      </w:r>
      <w:r w:rsidRPr="00E23DC5">
        <w:rPr>
          <w:lang w:val="fr-CA"/>
        </w:rPr>
        <w:t>:</w:t>
      </w:r>
    </w:p>
    <w:p w14:paraId="0DB83937" w14:textId="77777777" w:rsidR="002D5E00" w:rsidRPr="00274206" w:rsidRDefault="00274206" w:rsidP="002D5E00">
      <w:pPr>
        <w:pStyle w:val="Heading2"/>
        <w:rPr>
          <w:lang w:val="fr-CA"/>
        </w:rPr>
      </w:pPr>
      <w:r w:rsidRPr="00274206">
        <w:rPr>
          <w:lang w:val="fr-CA"/>
        </w:rPr>
        <w:t>Formation de 30</w:t>
      </w:r>
      <w:r w:rsidR="006E4F0C">
        <w:rPr>
          <w:lang w:val="fr-CA"/>
        </w:rPr>
        <w:t> </w:t>
      </w:r>
      <w:r w:rsidRPr="00274206">
        <w:rPr>
          <w:lang w:val="fr-CA"/>
        </w:rPr>
        <w:t>agents des douanes et d’</w:t>
      </w:r>
      <w:r w:rsidR="007937D6">
        <w:rPr>
          <w:lang w:val="fr-CA"/>
        </w:rPr>
        <w:t>application</w:t>
      </w:r>
      <w:r w:rsidRPr="00274206">
        <w:rPr>
          <w:lang w:val="fr-CA"/>
        </w:rPr>
        <w:t xml:space="preserve"> de la loi, courtier</w:t>
      </w:r>
      <w:r w:rsidR="00CF1C82">
        <w:rPr>
          <w:lang w:val="fr-CA"/>
        </w:rPr>
        <w:t>s</w:t>
      </w:r>
      <w:r w:rsidRPr="00274206">
        <w:rPr>
          <w:lang w:val="fr-CA"/>
        </w:rPr>
        <w:t xml:space="preserve"> en douane</w:t>
      </w:r>
      <w:r w:rsidR="00CF1C82">
        <w:rPr>
          <w:lang w:val="fr-CA"/>
        </w:rPr>
        <w:t>s</w:t>
      </w:r>
      <w:r w:rsidRPr="00274206">
        <w:rPr>
          <w:lang w:val="fr-CA"/>
        </w:rPr>
        <w:t xml:space="preserve"> et fonctionnaire</w:t>
      </w:r>
      <w:r w:rsidR="00CF1C82">
        <w:rPr>
          <w:lang w:val="fr-CA"/>
        </w:rPr>
        <w:t>s</w:t>
      </w:r>
      <w:r w:rsidRPr="00274206">
        <w:rPr>
          <w:lang w:val="fr-CA"/>
        </w:rPr>
        <w:t xml:space="preserve"> du ministère de la Santé et du Bien</w:t>
      </w:r>
      <w:r w:rsidR="00675D72">
        <w:rPr>
          <w:lang w:val="fr-CA"/>
        </w:rPr>
        <w:noBreakHyphen/>
      </w:r>
      <w:r w:rsidRPr="00274206">
        <w:rPr>
          <w:lang w:val="fr-CA"/>
        </w:rPr>
        <w:t xml:space="preserve">être sur les procédures de consignation des importations de SAO à partir des données des douanes, et la coordination avec d’autres institutions des activités de </w:t>
      </w:r>
      <w:r w:rsidR="00737945">
        <w:rPr>
          <w:lang w:val="fr-CA"/>
        </w:rPr>
        <w:t>suivi</w:t>
      </w:r>
      <w:r w:rsidRPr="00274206">
        <w:rPr>
          <w:lang w:val="fr-CA"/>
        </w:rPr>
        <w:t xml:space="preserve"> des exportations; et application des recommandations </w:t>
      </w:r>
      <w:r w:rsidR="00737945">
        <w:rPr>
          <w:lang w:val="fr-CA"/>
        </w:rPr>
        <w:t xml:space="preserve">du rapport </w:t>
      </w:r>
      <w:r w:rsidRPr="00274206">
        <w:rPr>
          <w:lang w:val="fr-CA"/>
        </w:rPr>
        <w:t>de vérification figurant dans les paragraphes</w:t>
      </w:r>
      <w:r w:rsidR="006E4F0C">
        <w:rPr>
          <w:lang w:val="fr-CA"/>
        </w:rPr>
        <w:t> </w:t>
      </w:r>
      <w:r w:rsidRPr="00274206">
        <w:rPr>
          <w:lang w:val="fr-CA"/>
        </w:rPr>
        <w:t>9</w:t>
      </w:r>
      <w:r w:rsidR="00524E6E">
        <w:rPr>
          <w:lang w:val="fr-CA"/>
        </w:rPr>
        <w:t> a)</w:t>
      </w:r>
      <w:r w:rsidRPr="00274206">
        <w:rPr>
          <w:lang w:val="fr-CA"/>
        </w:rPr>
        <w:t xml:space="preserve"> à</w:t>
      </w:r>
      <w:r w:rsidR="00524E6E">
        <w:rPr>
          <w:lang w:val="fr-CA"/>
        </w:rPr>
        <w:t> </w:t>
      </w:r>
      <w:r w:rsidRPr="00274206">
        <w:rPr>
          <w:lang w:val="fr-CA"/>
        </w:rPr>
        <w:t>9</w:t>
      </w:r>
      <w:r w:rsidR="00524E6E">
        <w:rPr>
          <w:lang w:val="fr-CA"/>
        </w:rPr>
        <w:t> d)</w:t>
      </w:r>
      <w:r w:rsidRPr="00274206">
        <w:rPr>
          <w:lang w:val="fr-CA"/>
        </w:rPr>
        <w:t xml:space="preserve"> ci</w:t>
      </w:r>
      <w:r w:rsidR="00675D72">
        <w:rPr>
          <w:lang w:val="fr-CA"/>
        </w:rPr>
        <w:noBreakHyphen/>
      </w:r>
      <w:r w:rsidRPr="00274206">
        <w:rPr>
          <w:lang w:val="fr-CA"/>
        </w:rPr>
        <w:t xml:space="preserve">dessus </w:t>
      </w:r>
      <w:r>
        <w:rPr>
          <w:lang w:val="fr-CA"/>
        </w:rPr>
        <w:t>(PNUE) (</w:t>
      </w:r>
      <w:r w:rsidR="00524E6E">
        <w:rPr>
          <w:lang w:val="fr-CA"/>
        </w:rPr>
        <w:t>8 </w:t>
      </w:r>
      <w:r>
        <w:rPr>
          <w:lang w:val="fr-CA"/>
        </w:rPr>
        <w:t>000</w:t>
      </w:r>
      <w:r w:rsidR="00050A39">
        <w:rPr>
          <w:lang w:val="fr-CA"/>
        </w:rPr>
        <w:t> $US</w:t>
      </w:r>
      <w:r>
        <w:rPr>
          <w:lang w:val="fr-CA"/>
        </w:rPr>
        <w:t xml:space="preserve"> et solde restant pour le volet politique et </w:t>
      </w:r>
      <w:r w:rsidR="00737945">
        <w:rPr>
          <w:lang w:val="fr-CA"/>
        </w:rPr>
        <w:t>application</w:t>
      </w:r>
      <w:r>
        <w:rPr>
          <w:lang w:val="fr-CA"/>
        </w:rPr>
        <w:t xml:space="preserve"> de la loi de la troisième tranche);</w:t>
      </w:r>
      <w:r w:rsidR="002D5E00" w:rsidRPr="00274206">
        <w:rPr>
          <w:lang w:val="fr-CA"/>
        </w:rPr>
        <w:t xml:space="preserve"> </w:t>
      </w:r>
    </w:p>
    <w:p w14:paraId="6F77B930" w14:textId="77777777" w:rsidR="002D5E00" w:rsidRPr="00274206" w:rsidRDefault="00274206" w:rsidP="002D5E00">
      <w:pPr>
        <w:pStyle w:val="Heading2"/>
        <w:rPr>
          <w:lang w:val="fr-CA"/>
        </w:rPr>
      </w:pPr>
      <w:r w:rsidRPr="00274206">
        <w:rPr>
          <w:lang w:val="fr-CA"/>
        </w:rPr>
        <w:t>Formation de 30</w:t>
      </w:r>
      <w:r w:rsidR="006E4F0C">
        <w:rPr>
          <w:lang w:val="fr-CA"/>
        </w:rPr>
        <w:t> </w:t>
      </w:r>
      <w:r w:rsidRPr="00274206">
        <w:rPr>
          <w:lang w:val="fr-CA"/>
        </w:rPr>
        <w:t xml:space="preserve">superviseurs du secteur de la réfrigération et de la climatisation sur les aspects théoriques et pratiques des technologies de refroidissement à potentiel de réchauffement de la planète faible ou nul et sans SAO; </w:t>
      </w:r>
      <w:r>
        <w:rPr>
          <w:lang w:val="fr-CA"/>
        </w:rPr>
        <w:t>formation de 15</w:t>
      </w:r>
      <w:r w:rsidR="00BB6008">
        <w:rPr>
          <w:lang w:val="fr-CA"/>
        </w:rPr>
        <w:t> </w:t>
      </w:r>
      <w:r>
        <w:rPr>
          <w:lang w:val="fr-CA"/>
        </w:rPr>
        <w:t>m</w:t>
      </w:r>
      <w:r w:rsidR="004B6892">
        <w:rPr>
          <w:lang w:val="fr-CA"/>
        </w:rPr>
        <w:t>aîtres</w:t>
      </w:r>
      <w:r>
        <w:rPr>
          <w:lang w:val="fr-CA"/>
        </w:rPr>
        <w:t xml:space="preserve"> formateurs sur les technologies relatives aux frigorigènes</w:t>
      </w:r>
      <w:r w:rsidR="004B6892">
        <w:rPr>
          <w:lang w:val="fr-CA"/>
        </w:rPr>
        <w:t>,</w:t>
      </w:r>
      <w:r>
        <w:rPr>
          <w:lang w:val="fr-CA"/>
        </w:rPr>
        <w:t xml:space="preserve"> les pratiques exemplaires en matière d’entretien et les techniques de dispensation de</w:t>
      </w:r>
      <w:r w:rsidR="004B6892">
        <w:rPr>
          <w:lang w:val="fr-CA"/>
        </w:rPr>
        <w:t>s</w:t>
      </w:r>
      <w:r>
        <w:rPr>
          <w:lang w:val="fr-CA"/>
        </w:rPr>
        <w:t xml:space="preserve"> formation</w:t>
      </w:r>
      <w:r w:rsidR="004B6892">
        <w:rPr>
          <w:lang w:val="fr-CA"/>
        </w:rPr>
        <w:t>s</w:t>
      </w:r>
      <w:r>
        <w:rPr>
          <w:lang w:val="fr-CA"/>
        </w:rPr>
        <w:t xml:space="preserve">; consultations avec des intervenants, y compris </w:t>
      </w:r>
      <w:r w:rsidR="00050A39">
        <w:rPr>
          <w:lang w:val="fr-CA"/>
        </w:rPr>
        <w:t xml:space="preserve">la </w:t>
      </w:r>
      <w:r w:rsidR="004B6892">
        <w:rPr>
          <w:lang w:val="fr-CA"/>
        </w:rPr>
        <w:t>JARVA</w:t>
      </w:r>
      <w:r w:rsidR="00050A39">
        <w:rPr>
          <w:lang w:val="fr-CA"/>
        </w:rPr>
        <w:t>, sur la création de centres de récupération et de recyclage; établissement d’un centre de récupération et de recyclage doté notamment d’unités de récupération et de recyclage</w:t>
      </w:r>
      <w:r w:rsidR="004B6892">
        <w:rPr>
          <w:lang w:val="fr-CA"/>
        </w:rPr>
        <w:t>, d’un</w:t>
      </w:r>
      <w:r w:rsidR="00050A39">
        <w:rPr>
          <w:lang w:val="fr-CA"/>
        </w:rPr>
        <w:t xml:space="preserve"> identificateur de frigorigène, de bouteilles de stockage, de pompes à vide et de détecteurs de fuite (PNUD) (46 000 $US);</w:t>
      </w:r>
      <w:r w:rsidR="006D0FD4">
        <w:rPr>
          <w:lang w:val="fr-CA"/>
        </w:rPr>
        <w:t xml:space="preserve"> et</w:t>
      </w:r>
    </w:p>
    <w:p w14:paraId="5F0847D8" w14:textId="77777777" w:rsidR="002D5E00" w:rsidRPr="004B6892" w:rsidRDefault="00050A39" w:rsidP="002D5E00">
      <w:pPr>
        <w:pStyle w:val="Heading2"/>
        <w:rPr>
          <w:lang w:val="fr-CA"/>
        </w:rPr>
      </w:pPr>
      <w:r w:rsidRPr="00050A39">
        <w:rPr>
          <w:lang w:val="fr-CA"/>
        </w:rPr>
        <w:t xml:space="preserve">Gestion </w:t>
      </w:r>
      <w:r w:rsidR="00737945">
        <w:rPr>
          <w:lang w:val="fr-CA"/>
        </w:rPr>
        <w:t xml:space="preserve">et coordination </w:t>
      </w:r>
      <w:r w:rsidRPr="00050A39">
        <w:rPr>
          <w:lang w:val="fr-CA"/>
        </w:rPr>
        <w:t>de</w:t>
      </w:r>
      <w:r w:rsidR="00737945">
        <w:rPr>
          <w:lang w:val="fr-CA"/>
        </w:rPr>
        <w:t>s</w:t>
      </w:r>
      <w:r w:rsidRPr="00050A39">
        <w:rPr>
          <w:lang w:val="fr-CA"/>
        </w:rPr>
        <w:t xml:space="preserve"> projet</w:t>
      </w:r>
      <w:r w:rsidR="00737945">
        <w:rPr>
          <w:lang w:val="fr-CA"/>
        </w:rPr>
        <w:t>s</w:t>
      </w:r>
      <w:r w:rsidR="00173718">
        <w:rPr>
          <w:lang w:val="fr-CA"/>
        </w:rPr>
        <w:t xml:space="preserve"> concernant la</w:t>
      </w:r>
      <w:r w:rsidRPr="00050A39">
        <w:rPr>
          <w:lang w:val="fr-CA"/>
        </w:rPr>
        <w:t xml:space="preserve"> mise en œuvre du plan de travail </w:t>
      </w:r>
      <w:r>
        <w:rPr>
          <w:lang w:val="fr-CA"/>
        </w:rPr>
        <w:t xml:space="preserve">et </w:t>
      </w:r>
      <w:r w:rsidR="00173718">
        <w:rPr>
          <w:lang w:val="fr-CA"/>
        </w:rPr>
        <w:t xml:space="preserve">suivi et compte </w:t>
      </w:r>
      <w:proofErr w:type="gramStart"/>
      <w:r w:rsidR="00173718">
        <w:rPr>
          <w:lang w:val="fr-CA"/>
        </w:rPr>
        <w:t>rendu périodiques</w:t>
      </w:r>
      <w:proofErr w:type="gramEnd"/>
      <w:r w:rsidR="00173718">
        <w:rPr>
          <w:lang w:val="fr-CA"/>
        </w:rPr>
        <w:t xml:space="preserve"> </w:t>
      </w:r>
      <w:r>
        <w:rPr>
          <w:lang w:val="fr-CA"/>
        </w:rPr>
        <w:t>des activités de projet, y compris l’établissement d’indicateurs d’égalité des sexes (PNUD) (12 000 $US).</w:t>
      </w:r>
    </w:p>
    <w:p w14:paraId="5BB90867" w14:textId="77777777" w:rsidR="002D5E00" w:rsidRPr="00050A39" w:rsidRDefault="00050A39" w:rsidP="006D0FD4">
      <w:pPr>
        <w:keepNext/>
        <w:keepLines/>
        <w:jc w:val="center"/>
        <w:rPr>
          <w:b/>
          <w:lang w:val="fr-CA"/>
        </w:rPr>
      </w:pPr>
      <w:r w:rsidRPr="00050A39">
        <w:rPr>
          <w:b/>
          <w:lang w:val="fr-CA"/>
        </w:rPr>
        <w:lastRenderedPageBreak/>
        <w:t>OBSERVATIONS ET RECOMMANDATION DU SECRÉTARIAT</w:t>
      </w:r>
    </w:p>
    <w:p w14:paraId="64843693" w14:textId="77777777" w:rsidR="002D5E00" w:rsidRPr="00050A39" w:rsidRDefault="002D5E00" w:rsidP="006D0FD4">
      <w:pPr>
        <w:keepNext/>
        <w:keepLines/>
        <w:jc w:val="center"/>
        <w:rPr>
          <w:lang w:val="fr-CA"/>
        </w:rPr>
      </w:pPr>
    </w:p>
    <w:p w14:paraId="3F2E9977" w14:textId="77777777" w:rsidR="002D5E00" w:rsidRPr="006E4F0C" w:rsidRDefault="00050A39" w:rsidP="006D0FD4">
      <w:pPr>
        <w:keepNext/>
        <w:keepLines/>
        <w:rPr>
          <w:b/>
          <w:lang w:val="fr-CA"/>
        </w:rPr>
      </w:pPr>
      <w:r w:rsidRPr="006E4F0C">
        <w:rPr>
          <w:b/>
          <w:lang w:val="fr-CA"/>
        </w:rPr>
        <w:t>OBSERVATIONS</w:t>
      </w:r>
    </w:p>
    <w:p w14:paraId="79C251EE" w14:textId="77777777" w:rsidR="002D5E00" w:rsidRPr="006E4F0C" w:rsidRDefault="002D5E00" w:rsidP="006D0FD4">
      <w:pPr>
        <w:keepNext/>
        <w:keepLines/>
        <w:rPr>
          <w:lang w:val="fr-CA"/>
        </w:rPr>
      </w:pPr>
    </w:p>
    <w:p w14:paraId="2ECE0049" w14:textId="77777777" w:rsidR="002D5E00" w:rsidRPr="00050A39" w:rsidRDefault="00050A39" w:rsidP="006D0FD4">
      <w:pPr>
        <w:pStyle w:val="Heading1"/>
        <w:keepNext/>
        <w:keepLines/>
        <w:numPr>
          <w:ilvl w:val="0"/>
          <w:numId w:val="0"/>
        </w:numPr>
        <w:spacing w:after="0"/>
        <w:rPr>
          <w:u w:val="single"/>
          <w:lang w:val="fr-CA"/>
        </w:rPr>
      </w:pPr>
      <w:r w:rsidRPr="00050A39">
        <w:rPr>
          <w:u w:val="single"/>
          <w:lang w:val="fr-CA"/>
        </w:rPr>
        <w:t>Rapport périodique sur la mise en œuvre de la troisième tranche du PGEH</w:t>
      </w:r>
    </w:p>
    <w:p w14:paraId="2FEDCEDB" w14:textId="77777777" w:rsidR="002D5E00" w:rsidRPr="00050A39" w:rsidRDefault="002D5E00" w:rsidP="006D0FD4">
      <w:pPr>
        <w:pStyle w:val="Heading1"/>
        <w:keepNext/>
        <w:keepLines/>
        <w:numPr>
          <w:ilvl w:val="0"/>
          <w:numId w:val="0"/>
        </w:numPr>
        <w:spacing w:after="0"/>
        <w:rPr>
          <w:lang w:val="fr-CA"/>
        </w:rPr>
      </w:pPr>
    </w:p>
    <w:p w14:paraId="51257555" w14:textId="77777777" w:rsidR="002D5E00" w:rsidRPr="008F4A1D" w:rsidRDefault="00050A39" w:rsidP="006D0FD4">
      <w:pPr>
        <w:pStyle w:val="Heading1"/>
        <w:keepNext/>
        <w:keepLines/>
        <w:numPr>
          <w:ilvl w:val="0"/>
          <w:numId w:val="0"/>
        </w:numPr>
        <w:spacing w:after="0"/>
        <w:rPr>
          <w:i/>
          <w:lang w:val="en-CA"/>
        </w:rPr>
      </w:pPr>
      <w:r>
        <w:rPr>
          <w:i/>
          <w:lang w:val="en-CA"/>
        </w:rPr>
        <w:t xml:space="preserve">Cadre </w:t>
      </w:r>
      <w:proofErr w:type="spellStart"/>
      <w:r>
        <w:rPr>
          <w:i/>
          <w:lang w:val="en-CA"/>
        </w:rPr>
        <w:t>juridique</w:t>
      </w:r>
      <w:proofErr w:type="spellEnd"/>
    </w:p>
    <w:p w14:paraId="25132C8D" w14:textId="77777777" w:rsidR="002D5E00" w:rsidRPr="008F4A1D" w:rsidRDefault="002D5E00" w:rsidP="002D5E00">
      <w:pPr>
        <w:pStyle w:val="Heading1"/>
        <w:numPr>
          <w:ilvl w:val="0"/>
          <w:numId w:val="0"/>
        </w:numPr>
        <w:spacing w:after="0"/>
        <w:rPr>
          <w:lang w:val="en-CA"/>
        </w:rPr>
      </w:pPr>
    </w:p>
    <w:p w14:paraId="6BA0DB90" w14:textId="77777777" w:rsidR="002D5E00" w:rsidRPr="00E23DC5" w:rsidRDefault="00050A39" w:rsidP="002D5E00">
      <w:pPr>
        <w:pStyle w:val="Heading1"/>
        <w:rPr>
          <w:lang w:val="fr-CA"/>
        </w:rPr>
      </w:pPr>
      <w:r w:rsidRPr="00050A39">
        <w:rPr>
          <w:lang w:val="fr-CA"/>
        </w:rPr>
        <w:t>Le gouvernement de la Jamaïque a établi des quotas d’importation des HCFC pour</w:t>
      </w:r>
      <w:r w:rsidR="004B6892">
        <w:rPr>
          <w:lang w:val="fr-CA"/>
        </w:rPr>
        <w:t> </w:t>
      </w:r>
      <w:r w:rsidRPr="00050A39">
        <w:rPr>
          <w:lang w:val="fr-CA"/>
        </w:rPr>
        <w:t>2020 qui n’excèdent pas 8,2</w:t>
      </w:r>
      <w:r>
        <w:rPr>
          <w:lang w:val="fr-CA"/>
        </w:rPr>
        <w:t> tonnes PAO</w:t>
      </w:r>
      <w:r w:rsidRPr="00050A39">
        <w:rPr>
          <w:lang w:val="fr-CA"/>
        </w:rPr>
        <w:t xml:space="preserve">, conformément à son cadre réglementaire national qui exige que </w:t>
      </w:r>
      <w:r w:rsidR="004B6892">
        <w:rPr>
          <w:lang w:val="fr-CA"/>
        </w:rPr>
        <w:t xml:space="preserve">les quotas </w:t>
      </w:r>
      <w:r w:rsidRPr="00050A39">
        <w:rPr>
          <w:lang w:val="fr-CA"/>
        </w:rPr>
        <w:t>soi</w:t>
      </w:r>
      <w:r w:rsidR="004B6892">
        <w:rPr>
          <w:lang w:val="fr-CA"/>
        </w:rPr>
        <w:t>en</w:t>
      </w:r>
      <w:r w:rsidRPr="00050A39">
        <w:rPr>
          <w:lang w:val="fr-CA"/>
        </w:rPr>
        <w:t>t équivalent</w:t>
      </w:r>
      <w:r w:rsidR="004B6892">
        <w:rPr>
          <w:lang w:val="fr-CA"/>
        </w:rPr>
        <w:t>s</w:t>
      </w:r>
      <w:r w:rsidRPr="00050A39">
        <w:rPr>
          <w:lang w:val="fr-CA"/>
        </w:rPr>
        <w:t xml:space="preserve"> aux objectifs de consommation de HCFC; toutefois, l</w:t>
      </w:r>
      <w:r w:rsidR="004B6892">
        <w:rPr>
          <w:lang w:val="fr-CA"/>
        </w:rPr>
        <w:t xml:space="preserve">es quotas </w:t>
      </w:r>
      <w:r w:rsidRPr="00050A39">
        <w:rPr>
          <w:lang w:val="fr-CA"/>
        </w:rPr>
        <w:t>réel</w:t>
      </w:r>
      <w:r w:rsidR="004B6892">
        <w:rPr>
          <w:lang w:val="fr-CA"/>
        </w:rPr>
        <w:t>s</w:t>
      </w:r>
      <w:r w:rsidRPr="00050A39">
        <w:rPr>
          <w:lang w:val="fr-CA"/>
        </w:rPr>
        <w:t xml:space="preserve"> qui seront </w:t>
      </w:r>
      <w:r w:rsidR="004B6892">
        <w:rPr>
          <w:lang w:val="fr-CA"/>
        </w:rPr>
        <w:t>émis</w:t>
      </w:r>
      <w:r w:rsidRPr="00050A39">
        <w:rPr>
          <w:lang w:val="fr-CA"/>
        </w:rPr>
        <w:t xml:space="preserve"> et utilisés par les importateurs devraient être beaucoup plus bas, étant donné la faible demande de HCFC </w:t>
      </w:r>
      <w:r>
        <w:rPr>
          <w:lang w:val="fr-CA"/>
        </w:rPr>
        <w:t xml:space="preserve">dans le pays. </w:t>
      </w:r>
    </w:p>
    <w:p w14:paraId="151401F3" w14:textId="77777777" w:rsidR="002D5E00" w:rsidRPr="00050A39" w:rsidRDefault="00050A39" w:rsidP="002D5E00">
      <w:pPr>
        <w:pStyle w:val="Heading1"/>
        <w:numPr>
          <w:ilvl w:val="0"/>
          <w:numId w:val="0"/>
        </w:numPr>
        <w:spacing w:after="0"/>
        <w:rPr>
          <w:u w:val="single"/>
          <w:lang w:val="fr-CA"/>
        </w:rPr>
      </w:pPr>
      <w:r w:rsidRPr="00050A39">
        <w:rPr>
          <w:u w:val="single"/>
          <w:lang w:val="fr-CA"/>
        </w:rPr>
        <w:t>Secteur de l’entretien des appareils de réfrigération</w:t>
      </w:r>
    </w:p>
    <w:p w14:paraId="3B9B8AA3" w14:textId="77777777" w:rsidR="002D5E00" w:rsidRPr="00050A39" w:rsidRDefault="002D5E00" w:rsidP="002D5E00">
      <w:pPr>
        <w:pStyle w:val="Heading1"/>
        <w:numPr>
          <w:ilvl w:val="0"/>
          <w:numId w:val="0"/>
        </w:numPr>
        <w:spacing w:after="0"/>
        <w:rPr>
          <w:lang w:val="fr-CA"/>
        </w:rPr>
      </w:pPr>
    </w:p>
    <w:p w14:paraId="5922745E" w14:textId="77777777" w:rsidR="002D5E00" w:rsidRPr="00515F85" w:rsidRDefault="00050A39" w:rsidP="002D5E00">
      <w:pPr>
        <w:pStyle w:val="Heading1"/>
        <w:rPr>
          <w:lang w:val="fr-CA"/>
        </w:rPr>
      </w:pPr>
      <w:r w:rsidRPr="00050A39">
        <w:rPr>
          <w:lang w:val="fr-CA"/>
        </w:rPr>
        <w:t xml:space="preserve">Compte tenu du rapport sur </w:t>
      </w:r>
      <w:proofErr w:type="gramStart"/>
      <w:r w:rsidRPr="00050A39">
        <w:rPr>
          <w:lang w:val="fr-CA"/>
        </w:rPr>
        <w:t>les reconversions préparé</w:t>
      </w:r>
      <w:proofErr w:type="gramEnd"/>
      <w:r w:rsidRPr="00050A39">
        <w:rPr>
          <w:lang w:val="fr-CA"/>
        </w:rPr>
        <w:t xml:space="preserve"> au cours de la mise en œuvre de la troisième tranche, le Secrétariat a demandé si le pays envisageait </w:t>
      </w:r>
      <w:r>
        <w:rPr>
          <w:lang w:val="fr-CA"/>
        </w:rPr>
        <w:t>de reconvertir l’équipement à base de HCFC à des frigorigènes inflammables, et comment les décisions concernant les reconversions ont été prises en co</w:t>
      </w:r>
      <w:r w:rsidRPr="000A6672">
        <w:rPr>
          <w:lang w:val="fr-CA"/>
        </w:rPr>
        <w:t>mpte.</w:t>
      </w:r>
      <w:r w:rsidR="002D5E00" w:rsidRPr="00BB6008">
        <w:rPr>
          <w:lang w:val="fr-CA"/>
        </w:rPr>
        <w:t xml:space="preserve"> </w:t>
      </w:r>
      <w:r w:rsidR="00310875" w:rsidRPr="00310875">
        <w:rPr>
          <w:lang w:val="fr-CA"/>
        </w:rPr>
        <w:t xml:space="preserve">En réponse, le PNUD a mentionné que le gouvernement </w:t>
      </w:r>
      <w:r w:rsidR="00515F85">
        <w:rPr>
          <w:lang w:val="fr-CA"/>
        </w:rPr>
        <w:t>n’</w:t>
      </w:r>
      <w:r w:rsidR="00310875" w:rsidRPr="00310875">
        <w:rPr>
          <w:lang w:val="fr-CA"/>
        </w:rPr>
        <w:t>encourage pas la reconversion de l’équipement aux frigorigènes inflammables, mais soutien</w:t>
      </w:r>
      <w:r w:rsidR="00515F85">
        <w:rPr>
          <w:lang w:val="fr-CA"/>
        </w:rPr>
        <w:t>t</w:t>
      </w:r>
      <w:r w:rsidR="00310875" w:rsidRPr="00310875">
        <w:rPr>
          <w:lang w:val="fr-CA"/>
        </w:rPr>
        <w:t xml:space="preserve"> plutôt l’importation et l’utilisation d’appareils de réfrigération et de climatisation conçu</w:t>
      </w:r>
      <w:r w:rsidR="00515F85">
        <w:rPr>
          <w:lang w:val="fr-CA"/>
        </w:rPr>
        <w:t>s</w:t>
      </w:r>
      <w:r w:rsidR="00310875" w:rsidRPr="00310875">
        <w:rPr>
          <w:lang w:val="fr-CA"/>
        </w:rPr>
        <w:t xml:space="preserve"> </w:t>
      </w:r>
      <w:r w:rsidR="00310875">
        <w:rPr>
          <w:lang w:val="fr-CA"/>
        </w:rPr>
        <w:t>pour ces frigorigènes; on est en train de réviser le code de</w:t>
      </w:r>
      <w:r w:rsidR="00150ACB">
        <w:rPr>
          <w:lang w:val="fr-CA"/>
        </w:rPr>
        <w:t>s</w:t>
      </w:r>
      <w:r w:rsidR="00310875">
        <w:rPr>
          <w:lang w:val="fr-CA"/>
        </w:rPr>
        <w:t xml:space="preserve"> pratique</w:t>
      </w:r>
      <w:r w:rsidR="00515F85">
        <w:rPr>
          <w:lang w:val="fr-CA"/>
        </w:rPr>
        <w:t>s</w:t>
      </w:r>
      <w:r w:rsidR="00310875">
        <w:rPr>
          <w:lang w:val="fr-CA"/>
        </w:rPr>
        <w:t xml:space="preserve"> du secteur de la réfrigération et de la climatisation, afin d’y intégrer la manipulation et l’utilisation en toute sécurité des frigorigènes inflammables. </w:t>
      </w:r>
      <w:r w:rsidR="00310875" w:rsidRPr="00515F85">
        <w:rPr>
          <w:lang w:val="fr-CA"/>
        </w:rPr>
        <w:t xml:space="preserve">Le PNUD a également confirmé que le gouvernement connaît bien </w:t>
      </w:r>
      <w:r w:rsidR="00515F85" w:rsidRPr="00515F85">
        <w:rPr>
          <w:lang w:val="fr-CA"/>
        </w:rPr>
        <w:t>l</w:t>
      </w:r>
      <w:r w:rsidR="00310875" w:rsidRPr="00515F85">
        <w:rPr>
          <w:lang w:val="fr-CA"/>
        </w:rPr>
        <w:t>es décisions</w:t>
      </w:r>
      <w:r w:rsidR="00515F85" w:rsidRPr="00515F85">
        <w:rPr>
          <w:lang w:val="fr-CA"/>
        </w:rPr>
        <w:t> </w:t>
      </w:r>
      <w:r w:rsidR="00310875" w:rsidRPr="00515F85">
        <w:rPr>
          <w:lang w:val="fr-CA"/>
        </w:rPr>
        <w:t>72/17 et</w:t>
      </w:r>
      <w:r w:rsidR="00515F85" w:rsidRPr="00515F85">
        <w:rPr>
          <w:lang w:val="fr-CA"/>
        </w:rPr>
        <w:t> </w:t>
      </w:r>
      <w:r w:rsidR="00310875" w:rsidRPr="00515F85">
        <w:rPr>
          <w:lang w:val="fr-CA"/>
        </w:rPr>
        <w:t>73/34</w:t>
      </w:r>
      <w:r w:rsidR="002D5E00" w:rsidRPr="00515F85">
        <w:rPr>
          <w:lang w:val="fr-CA"/>
        </w:rPr>
        <w:t>.</w:t>
      </w:r>
    </w:p>
    <w:p w14:paraId="19D71C3B" w14:textId="77777777" w:rsidR="002D5E00" w:rsidRPr="00E23DC5" w:rsidRDefault="00310875" w:rsidP="002D5E00">
      <w:pPr>
        <w:pStyle w:val="Heading1"/>
        <w:rPr>
          <w:lang w:val="fr-CA"/>
        </w:rPr>
      </w:pPr>
      <w:r w:rsidRPr="00310875">
        <w:rPr>
          <w:lang w:val="fr-CA"/>
        </w:rPr>
        <w:t>En ce qui a trait au rapport sur la faisabilité de la récupération et de la réutilisation des HCFC, le PNUD a expliqué qu</w:t>
      </w:r>
      <w:r w:rsidR="0067439E">
        <w:rPr>
          <w:lang w:val="fr-CA"/>
        </w:rPr>
        <w:t>’</w:t>
      </w:r>
      <w:r w:rsidRPr="00310875">
        <w:rPr>
          <w:lang w:val="fr-CA"/>
        </w:rPr>
        <w:t xml:space="preserve">il serait finalisé au cours de la quatrième tranche; l’UNO collabore actuellement avec les techniciens en réfrigération, les institutions et les associations d’entretien à la conceptualisation du réseau national de récupération et de réutilisation des frigorigènes, de manière à ce que le plan </w:t>
      </w:r>
      <w:r>
        <w:rPr>
          <w:lang w:val="fr-CA"/>
        </w:rPr>
        <w:t>de récupération et de recyclage soit entièrement mis en œuvre au cours de la phase</w:t>
      </w:r>
      <w:r w:rsidR="0067439E">
        <w:rPr>
          <w:lang w:val="fr-CA"/>
        </w:rPr>
        <w:t> </w:t>
      </w:r>
      <w:r>
        <w:rPr>
          <w:lang w:val="fr-CA"/>
        </w:rPr>
        <w:t>II du PGEH.</w:t>
      </w:r>
    </w:p>
    <w:p w14:paraId="6C62D45B" w14:textId="77777777" w:rsidR="002D5E00" w:rsidRPr="0067439E" w:rsidRDefault="00310875" w:rsidP="002D5E00">
      <w:pPr>
        <w:pStyle w:val="Heading1"/>
        <w:rPr>
          <w:lang w:val="fr-CA"/>
        </w:rPr>
      </w:pPr>
      <w:r w:rsidRPr="00310875">
        <w:rPr>
          <w:lang w:val="fr-CA"/>
        </w:rPr>
        <w:t>En réponse à la demande d’éclaircissement sur l’utilisation du montant de 310</w:t>
      </w:r>
      <w:r w:rsidR="0067439E">
        <w:rPr>
          <w:lang w:val="fr-CA"/>
        </w:rPr>
        <w:t> </w:t>
      </w:r>
      <w:r w:rsidRPr="00310875">
        <w:rPr>
          <w:lang w:val="fr-CA"/>
        </w:rPr>
        <w:t>500</w:t>
      </w:r>
      <w:r w:rsidR="000A6672">
        <w:rPr>
          <w:lang w:val="fr-CA"/>
        </w:rPr>
        <w:t> </w:t>
      </w:r>
      <w:r w:rsidRPr="00310875">
        <w:rPr>
          <w:lang w:val="fr-CA"/>
        </w:rPr>
        <w:t xml:space="preserve">$US approuvé pour l’assistance technique </w:t>
      </w:r>
      <w:r w:rsidR="009441A3">
        <w:rPr>
          <w:lang w:val="fr-CA"/>
        </w:rPr>
        <w:t>liée à</w:t>
      </w:r>
      <w:r w:rsidRPr="00310875">
        <w:rPr>
          <w:lang w:val="fr-CA"/>
        </w:rPr>
        <w:t xml:space="preserve"> la reconversion et </w:t>
      </w:r>
      <w:r w:rsidR="009441A3">
        <w:rPr>
          <w:lang w:val="fr-CA"/>
        </w:rPr>
        <w:t>au</w:t>
      </w:r>
      <w:r w:rsidRPr="00310875">
        <w:rPr>
          <w:lang w:val="fr-CA"/>
        </w:rPr>
        <w:t xml:space="preserve"> volet récupération et recyclage, le PNUD a indiqué que les fonds avaient entièrement </w:t>
      </w:r>
      <w:r w:rsidR="0067439E">
        <w:rPr>
          <w:lang w:val="fr-CA"/>
        </w:rPr>
        <w:t>s</w:t>
      </w:r>
      <w:r w:rsidRPr="00310875">
        <w:rPr>
          <w:lang w:val="fr-CA"/>
        </w:rPr>
        <w:t>ervi à l’élaboration et à la mise en œuvre de formation</w:t>
      </w:r>
      <w:r w:rsidR="0067439E">
        <w:rPr>
          <w:lang w:val="fr-CA"/>
        </w:rPr>
        <w:t>s</w:t>
      </w:r>
      <w:r w:rsidRPr="00310875">
        <w:rPr>
          <w:lang w:val="fr-CA"/>
        </w:rPr>
        <w:t xml:space="preserve"> à l’intention des formateurs et des techniciens sur les bonnes pratiques en matière d’entretien, la récupération et la réutilisation des frigorigènes et </w:t>
      </w:r>
      <w:r w:rsidR="00EB7897">
        <w:rPr>
          <w:lang w:val="fr-CA"/>
        </w:rPr>
        <w:t>les</w:t>
      </w:r>
      <w:r w:rsidRPr="00310875">
        <w:rPr>
          <w:lang w:val="fr-CA"/>
        </w:rPr>
        <w:t xml:space="preserve"> pratiques sécuritaires de manipulation de l’équipement de réfrigération et de climatisation </w:t>
      </w:r>
      <w:r>
        <w:rPr>
          <w:lang w:val="fr-CA"/>
        </w:rPr>
        <w:t xml:space="preserve">à base de frigorigènes inflammables, </w:t>
      </w:r>
      <w:r w:rsidR="009441A3">
        <w:rPr>
          <w:lang w:val="fr-CA"/>
        </w:rPr>
        <w:t xml:space="preserve">à </w:t>
      </w:r>
      <w:r>
        <w:rPr>
          <w:lang w:val="fr-CA"/>
        </w:rPr>
        <w:t>l’acquisition d’équipement pour quatre instituts techniques et des techniciens, et aux activités se rapportant à la récupération et au recyclage, y compris la fourniture d’équipement à un centre.</w:t>
      </w:r>
      <w:r w:rsidR="002D5E00" w:rsidRPr="0067439E">
        <w:rPr>
          <w:lang w:val="fr-CA"/>
        </w:rPr>
        <w:t xml:space="preserve"> </w:t>
      </w:r>
    </w:p>
    <w:p w14:paraId="2679877E" w14:textId="77777777" w:rsidR="002D5E00" w:rsidRPr="00310875" w:rsidRDefault="00310875" w:rsidP="002D5E00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310875">
        <w:rPr>
          <w:u w:val="single"/>
          <w:lang w:val="fr-CA"/>
        </w:rPr>
        <w:t xml:space="preserve">Application de la politique </w:t>
      </w:r>
      <w:r w:rsidR="009441A3">
        <w:rPr>
          <w:u w:val="single"/>
          <w:lang w:val="fr-CA"/>
        </w:rPr>
        <w:t>sur</w:t>
      </w:r>
      <w:r w:rsidRPr="00310875">
        <w:rPr>
          <w:u w:val="single"/>
          <w:lang w:val="fr-CA"/>
        </w:rPr>
        <w:t xml:space="preserve"> l’égalité des sexes</w:t>
      </w:r>
      <w:r w:rsidR="002D5E00" w:rsidRPr="008F4A1D">
        <w:rPr>
          <w:rStyle w:val="FootnoteReference"/>
          <w:u w:val="single"/>
          <w:lang w:val="en-CA"/>
        </w:rPr>
        <w:footnoteReference w:id="3"/>
      </w:r>
    </w:p>
    <w:p w14:paraId="1F4FBDEC" w14:textId="77777777" w:rsidR="003313C2" w:rsidRPr="003313C2" w:rsidRDefault="00310875" w:rsidP="002D5E00">
      <w:pPr>
        <w:pStyle w:val="Heading1"/>
        <w:rPr>
          <w:u w:val="single"/>
          <w:lang w:val="fr-CA"/>
        </w:rPr>
      </w:pPr>
      <w:r w:rsidRPr="00310875">
        <w:rPr>
          <w:lang w:val="fr-CA"/>
        </w:rPr>
        <w:t xml:space="preserve">Le PNUD a précisé que le gouvernement de la Jamaïque et le Programme </w:t>
      </w:r>
      <w:r>
        <w:rPr>
          <w:lang w:val="fr-CA"/>
        </w:rPr>
        <w:t xml:space="preserve">sont </w:t>
      </w:r>
      <w:r w:rsidR="00314AAF">
        <w:rPr>
          <w:lang w:val="fr-CA"/>
        </w:rPr>
        <w:t>totalement</w:t>
      </w:r>
      <w:r>
        <w:rPr>
          <w:lang w:val="fr-CA"/>
        </w:rPr>
        <w:t xml:space="preserve"> déterminés à appliquer cette politique. </w:t>
      </w:r>
      <w:r w:rsidR="00515F85" w:rsidRPr="00515F85">
        <w:rPr>
          <w:lang w:val="fr-CA"/>
        </w:rPr>
        <w:t>Il y a au moins 30</w:t>
      </w:r>
      <w:r w:rsidR="000A6672">
        <w:rPr>
          <w:lang w:val="fr-CA"/>
        </w:rPr>
        <w:t> </w:t>
      </w:r>
      <w:r w:rsidR="00515F85" w:rsidRPr="00515F85">
        <w:rPr>
          <w:lang w:val="fr-CA"/>
        </w:rPr>
        <w:t xml:space="preserve">femmes qui travaillent dans le secteur de l’entretien des appareils de réfrigération et de climatisation </w:t>
      </w:r>
      <w:r w:rsidR="00515F85">
        <w:rPr>
          <w:lang w:val="fr-CA"/>
        </w:rPr>
        <w:t xml:space="preserve">et à peu près </w:t>
      </w:r>
      <w:r w:rsidR="004F4A41">
        <w:rPr>
          <w:lang w:val="fr-CA"/>
        </w:rPr>
        <w:t>100 </w:t>
      </w:r>
      <w:r w:rsidR="00515F85">
        <w:rPr>
          <w:lang w:val="fr-CA"/>
        </w:rPr>
        <w:t xml:space="preserve">autres </w:t>
      </w:r>
      <w:r w:rsidR="000745B1">
        <w:rPr>
          <w:lang w:val="fr-CA"/>
        </w:rPr>
        <w:t xml:space="preserve">dans le réseau de </w:t>
      </w:r>
      <w:r w:rsidR="006D0FD4">
        <w:rPr>
          <w:lang w:val="fr-CA"/>
        </w:rPr>
        <w:t>concessionnaires</w:t>
      </w:r>
      <w:r w:rsidR="000745B1">
        <w:rPr>
          <w:lang w:val="fr-CA"/>
        </w:rPr>
        <w:t xml:space="preserve"> </w:t>
      </w:r>
      <w:r w:rsidR="00515F85">
        <w:rPr>
          <w:lang w:val="fr-CA"/>
        </w:rPr>
        <w:t>et de distribut</w:t>
      </w:r>
      <w:r w:rsidR="000745B1">
        <w:rPr>
          <w:lang w:val="fr-CA"/>
        </w:rPr>
        <w:t xml:space="preserve">eurs </w:t>
      </w:r>
      <w:r w:rsidR="00515F85">
        <w:rPr>
          <w:lang w:val="fr-CA"/>
        </w:rPr>
        <w:t>de HCFC et des produits à base de H</w:t>
      </w:r>
      <w:r w:rsidR="00515F85" w:rsidRPr="006E0FE8">
        <w:rPr>
          <w:lang w:val="fr-CA"/>
        </w:rPr>
        <w:t>CFC;</w:t>
      </w:r>
      <w:r w:rsidR="002D5E00" w:rsidRPr="004F4A41">
        <w:rPr>
          <w:lang w:val="fr-CA"/>
        </w:rPr>
        <w:t xml:space="preserve"> </w:t>
      </w:r>
      <w:r w:rsidR="00314AAF">
        <w:rPr>
          <w:lang w:val="fr-CA"/>
        </w:rPr>
        <w:t xml:space="preserve">le gouvernement prendra des mesures soutenues en vue de favoriser la participation des femmes aux activités menées au titre du </w:t>
      </w:r>
      <w:r w:rsidR="00314AAF">
        <w:rPr>
          <w:lang w:val="fr-CA"/>
        </w:rPr>
        <w:lastRenderedPageBreak/>
        <w:t xml:space="preserve">PGEH, y compris celles </w:t>
      </w:r>
      <w:r w:rsidR="003313C2">
        <w:rPr>
          <w:lang w:val="fr-CA"/>
        </w:rPr>
        <w:t>se rapportant à la gestion des projets et au renforcement des capacités</w:t>
      </w:r>
      <w:r w:rsidR="002D5E00" w:rsidRPr="004F4A41">
        <w:rPr>
          <w:lang w:val="fr-CA"/>
        </w:rPr>
        <w:t xml:space="preserve">. </w:t>
      </w:r>
      <w:r w:rsidR="003313C2">
        <w:rPr>
          <w:lang w:val="fr-CA"/>
        </w:rPr>
        <w:t>L’UNO assurera par ailleurs le suivi des femmes techniciennes et agents des douanes qui sont formées</w:t>
      </w:r>
      <w:r w:rsidR="000745B1">
        <w:rPr>
          <w:lang w:val="fr-CA"/>
        </w:rPr>
        <w:t>.</w:t>
      </w:r>
    </w:p>
    <w:p w14:paraId="5135D5B5" w14:textId="77777777" w:rsidR="002D5E00" w:rsidRPr="003313C2" w:rsidRDefault="00493C28" w:rsidP="002D5E00">
      <w:pPr>
        <w:rPr>
          <w:u w:val="single"/>
          <w:lang w:val="fr-CA"/>
        </w:rPr>
      </w:pPr>
      <w:r w:rsidRPr="003313C2">
        <w:rPr>
          <w:u w:val="single"/>
          <w:lang w:val="fr-CA"/>
        </w:rPr>
        <w:t>Durabilité de l’élimination des HCFC</w:t>
      </w:r>
    </w:p>
    <w:p w14:paraId="19546BD4" w14:textId="77777777" w:rsidR="002D5E00" w:rsidRPr="003313C2" w:rsidRDefault="002D5E00" w:rsidP="002D5E00">
      <w:pPr>
        <w:pStyle w:val="Heading1"/>
        <w:numPr>
          <w:ilvl w:val="0"/>
          <w:numId w:val="0"/>
        </w:numPr>
        <w:spacing w:after="0"/>
        <w:rPr>
          <w:lang w:val="fr-CA"/>
        </w:rPr>
      </w:pPr>
    </w:p>
    <w:p w14:paraId="56B96D25" w14:textId="77777777" w:rsidR="002D5E00" w:rsidRPr="00E23DC5" w:rsidRDefault="00493C28" w:rsidP="002D5E00">
      <w:pPr>
        <w:pStyle w:val="Heading1"/>
        <w:rPr>
          <w:lang w:val="fr-CA"/>
        </w:rPr>
      </w:pPr>
      <w:r w:rsidRPr="00493C28">
        <w:rPr>
          <w:lang w:val="fr-CA"/>
        </w:rPr>
        <w:t>En ce qui a trait à la durabilité du PGEH, le PNUD a mentionné que les mesures prévues en vue de renforcer le suivi et la communication des données sur les HCFC comprendront le renforcement des capacités des agents des douanes et d’</w:t>
      </w:r>
      <w:r w:rsidR="003313C2">
        <w:rPr>
          <w:lang w:val="fr-CA"/>
        </w:rPr>
        <w:t>application</w:t>
      </w:r>
      <w:r w:rsidRPr="00493C28">
        <w:rPr>
          <w:lang w:val="fr-CA"/>
        </w:rPr>
        <w:t xml:space="preserve"> de la loi,</w:t>
      </w:r>
      <w:r w:rsidR="004B3D56">
        <w:rPr>
          <w:lang w:val="fr-CA"/>
        </w:rPr>
        <w:t xml:space="preserve"> des fonctionnaires</w:t>
      </w:r>
      <w:r w:rsidRPr="00493C28">
        <w:rPr>
          <w:lang w:val="fr-CA"/>
        </w:rPr>
        <w:t xml:space="preserve"> du ministère de la Santé et du Bien-être, des importateurs et des courtiers en douanes, traiteront les questions en suspens se rapportant à la transmission des données et consolider</w:t>
      </w:r>
      <w:r w:rsidR="004B3D56">
        <w:rPr>
          <w:lang w:val="fr-CA"/>
        </w:rPr>
        <w:t>ont</w:t>
      </w:r>
      <w:r w:rsidRPr="00493C28">
        <w:rPr>
          <w:lang w:val="fr-CA"/>
        </w:rPr>
        <w:t xml:space="preserve"> le mécanisme de suivi et de compte rendu. Le renforcement des capacités des établissements de formation professionnelle et des instituts techniques, et l’inclusion de l’information à jour du Protocole de Montréal dans le programme de formation contribueront à la formation continue des techniciens en entretien; et les activités supplémentaires visant à renforcer la JARVA et</w:t>
      </w:r>
      <w:r w:rsidR="004B3D56">
        <w:rPr>
          <w:lang w:val="fr-CA"/>
        </w:rPr>
        <w:t xml:space="preserve"> sa</w:t>
      </w:r>
      <w:r w:rsidRPr="00493C28">
        <w:rPr>
          <w:lang w:val="fr-CA"/>
        </w:rPr>
        <w:t xml:space="preserve"> participation accrue au PGEH</w:t>
      </w:r>
      <w:r w:rsidR="004B3D56">
        <w:rPr>
          <w:lang w:val="fr-CA"/>
        </w:rPr>
        <w:t xml:space="preserve"> aideront</w:t>
      </w:r>
      <w:r>
        <w:rPr>
          <w:lang w:val="fr-CA"/>
        </w:rPr>
        <w:t xml:space="preserve"> à accélérer l’élimination des HCFC et l’adoption de technologies de remplacement dans le secteur de la réfrigération et de la climatisation. </w:t>
      </w:r>
      <w:r w:rsidRPr="00493C28">
        <w:rPr>
          <w:lang w:val="fr-CA"/>
        </w:rPr>
        <w:t>Les activités d’information et de sensibilisation du public assureront l’élimination soutenue des HCFC et l’adoption de solutions de remplacement sans H</w:t>
      </w:r>
      <w:r w:rsidR="004B3D56">
        <w:rPr>
          <w:lang w:val="fr-CA"/>
        </w:rPr>
        <w:t>C</w:t>
      </w:r>
      <w:r w:rsidRPr="00493C28">
        <w:rPr>
          <w:lang w:val="fr-CA"/>
        </w:rPr>
        <w:t xml:space="preserve">FC. </w:t>
      </w:r>
    </w:p>
    <w:p w14:paraId="229D0912" w14:textId="77777777" w:rsidR="002D5E00" w:rsidRPr="008F4A1D" w:rsidRDefault="002D5E00" w:rsidP="002D5E00">
      <w:pPr>
        <w:rPr>
          <w:u w:val="single"/>
          <w:lang w:val="en-CA"/>
        </w:rPr>
      </w:pPr>
      <w:r w:rsidRPr="008F4A1D">
        <w:rPr>
          <w:u w:val="single"/>
          <w:lang w:val="en-CA"/>
        </w:rPr>
        <w:t xml:space="preserve">Conclusion </w:t>
      </w:r>
    </w:p>
    <w:p w14:paraId="7D71CF34" w14:textId="77777777" w:rsidR="002D5E00" w:rsidRPr="008F4A1D" w:rsidRDefault="002D5E00" w:rsidP="002D5E00">
      <w:pPr>
        <w:rPr>
          <w:lang w:val="en-CA"/>
        </w:rPr>
      </w:pPr>
    </w:p>
    <w:p w14:paraId="1226EBAA" w14:textId="77777777" w:rsidR="002D5E00" w:rsidRPr="00E23DC5" w:rsidRDefault="00493C28" w:rsidP="002D5E00">
      <w:pPr>
        <w:pStyle w:val="Heading1"/>
        <w:rPr>
          <w:lang w:val="fr-CA"/>
        </w:rPr>
      </w:pPr>
      <w:r w:rsidRPr="00493C28">
        <w:rPr>
          <w:lang w:val="fr-CA"/>
        </w:rPr>
        <w:t>La Jamaïque est en train de mettre en œuvre les activités relatives à son PGEH</w:t>
      </w:r>
      <w:r w:rsidR="003F58DE">
        <w:rPr>
          <w:lang w:val="fr-CA"/>
        </w:rPr>
        <w:t>, qui lui ont permis d</w:t>
      </w:r>
      <w:r w:rsidR="005734C7">
        <w:rPr>
          <w:lang w:val="fr-CA"/>
        </w:rPr>
        <w:t xml:space="preserve">e parvenir à </w:t>
      </w:r>
      <w:r w:rsidR="003F58DE">
        <w:rPr>
          <w:lang w:val="fr-CA"/>
        </w:rPr>
        <w:t xml:space="preserve">une réduction soutenue </w:t>
      </w:r>
      <w:r w:rsidRPr="00493C28">
        <w:rPr>
          <w:lang w:val="fr-CA"/>
        </w:rPr>
        <w:t>de sa consommation de HCFC</w:t>
      </w:r>
      <w:r w:rsidR="004B3D56">
        <w:rPr>
          <w:lang w:val="fr-CA"/>
        </w:rPr>
        <w:t>;</w:t>
      </w:r>
      <w:r w:rsidRPr="00493C28">
        <w:rPr>
          <w:lang w:val="fr-CA"/>
        </w:rPr>
        <w:t xml:space="preserve"> le rapport de vérification confirme que le pays est en situation de conformité avec ses objectifs de consommation de HCFC et </w:t>
      </w:r>
      <w:r w:rsidR="004B3D56">
        <w:rPr>
          <w:lang w:val="fr-CA"/>
        </w:rPr>
        <w:t xml:space="preserve">a </w:t>
      </w:r>
      <w:r w:rsidRPr="00493C28">
        <w:rPr>
          <w:lang w:val="fr-CA"/>
        </w:rPr>
        <w:t xml:space="preserve">défini d’importantes activités destinées à renforcer le système national de suivi </w:t>
      </w:r>
      <w:r w:rsidR="004B3D56">
        <w:rPr>
          <w:lang w:val="fr-CA"/>
        </w:rPr>
        <w:t xml:space="preserve">et </w:t>
      </w:r>
      <w:r w:rsidRPr="00493C28">
        <w:rPr>
          <w:lang w:val="fr-CA"/>
        </w:rPr>
        <w:t xml:space="preserve">de </w:t>
      </w:r>
      <w:r w:rsidR="005734C7">
        <w:rPr>
          <w:lang w:val="fr-CA"/>
        </w:rPr>
        <w:t>communication</w:t>
      </w:r>
      <w:r w:rsidRPr="00493C28">
        <w:rPr>
          <w:lang w:val="fr-CA"/>
        </w:rPr>
        <w:t xml:space="preserve"> des données </w:t>
      </w:r>
      <w:r>
        <w:rPr>
          <w:lang w:val="fr-CA"/>
        </w:rPr>
        <w:t>sur les HCFC, qui ser</w:t>
      </w:r>
      <w:r w:rsidR="004B3D56">
        <w:rPr>
          <w:lang w:val="fr-CA"/>
        </w:rPr>
        <w:t>ont</w:t>
      </w:r>
      <w:r>
        <w:rPr>
          <w:lang w:val="fr-CA"/>
        </w:rPr>
        <w:t xml:space="preserve"> mis</w:t>
      </w:r>
      <w:r w:rsidR="004B3D56">
        <w:rPr>
          <w:lang w:val="fr-CA"/>
        </w:rPr>
        <w:t>es</w:t>
      </w:r>
      <w:r>
        <w:rPr>
          <w:lang w:val="fr-CA"/>
        </w:rPr>
        <w:t xml:space="preserve"> en </w:t>
      </w:r>
      <w:proofErr w:type="spellStart"/>
      <w:r w:rsidR="003F58DE">
        <w:rPr>
          <w:lang w:val="fr-CA"/>
        </w:rPr>
        <w:t>oeuvre</w:t>
      </w:r>
      <w:proofErr w:type="spellEnd"/>
      <w:r>
        <w:rPr>
          <w:lang w:val="fr-CA"/>
        </w:rPr>
        <w:t xml:space="preserve"> au cours de la dernière tranche de la phase</w:t>
      </w:r>
      <w:r w:rsidR="004B3D56">
        <w:rPr>
          <w:lang w:val="fr-CA"/>
        </w:rPr>
        <w:t> </w:t>
      </w:r>
      <w:r>
        <w:rPr>
          <w:lang w:val="fr-CA"/>
        </w:rPr>
        <w:t xml:space="preserve">I du PGEH. </w:t>
      </w:r>
      <w:r w:rsidRPr="00493C28">
        <w:rPr>
          <w:lang w:val="fr-CA"/>
        </w:rPr>
        <w:t>Environ 86</w:t>
      </w:r>
      <w:r w:rsidR="005734C7">
        <w:rPr>
          <w:lang w:val="fr-CA"/>
        </w:rPr>
        <w:t> </w:t>
      </w:r>
      <w:r w:rsidR="00B27E93">
        <w:rPr>
          <w:lang w:val="fr-CA"/>
        </w:rPr>
        <w:t>pour cent</w:t>
      </w:r>
      <w:r w:rsidRPr="00493C28">
        <w:rPr>
          <w:lang w:val="fr-CA"/>
        </w:rPr>
        <w:t xml:space="preserve"> des fonds approuvés</w:t>
      </w:r>
      <w:r w:rsidR="004B3D56">
        <w:rPr>
          <w:lang w:val="fr-CA"/>
        </w:rPr>
        <w:t xml:space="preserve"> </w:t>
      </w:r>
      <w:r w:rsidR="003F58DE">
        <w:rPr>
          <w:lang w:val="fr-CA"/>
        </w:rPr>
        <w:t>au titre</w:t>
      </w:r>
      <w:r w:rsidRPr="00493C28">
        <w:rPr>
          <w:lang w:val="fr-CA"/>
        </w:rPr>
        <w:t xml:space="preserve"> de la phase</w:t>
      </w:r>
      <w:r w:rsidR="004B3D56">
        <w:rPr>
          <w:lang w:val="fr-CA"/>
        </w:rPr>
        <w:t> I</w:t>
      </w:r>
      <w:r w:rsidRPr="00493C28">
        <w:rPr>
          <w:lang w:val="fr-CA"/>
        </w:rPr>
        <w:t xml:space="preserve"> ont été </w:t>
      </w:r>
      <w:r w:rsidR="006E0FE8">
        <w:rPr>
          <w:lang w:val="fr-CA"/>
        </w:rPr>
        <w:t>décaissés</w:t>
      </w:r>
      <w:r w:rsidRPr="00493C28">
        <w:rPr>
          <w:lang w:val="fr-CA"/>
        </w:rPr>
        <w:t>. Les activités menées jusqu’ici et ce</w:t>
      </w:r>
      <w:r w:rsidR="004B3D56">
        <w:rPr>
          <w:lang w:val="fr-CA"/>
        </w:rPr>
        <w:t>lles</w:t>
      </w:r>
      <w:r w:rsidRPr="00493C28">
        <w:rPr>
          <w:lang w:val="fr-CA"/>
        </w:rPr>
        <w:t xml:space="preserve"> prévu</w:t>
      </w:r>
      <w:r w:rsidR="004B3D56">
        <w:rPr>
          <w:lang w:val="fr-CA"/>
        </w:rPr>
        <w:t>es</w:t>
      </w:r>
      <w:r w:rsidRPr="00493C28">
        <w:rPr>
          <w:lang w:val="fr-CA"/>
        </w:rPr>
        <w:t xml:space="preserve"> </w:t>
      </w:r>
      <w:r w:rsidR="003F58DE">
        <w:rPr>
          <w:lang w:val="fr-CA"/>
        </w:rPr>
        <w:t>dans le cadre</w:t>
      </w:r>
      <w:r w:rsidRPr="00493C28">
        <w:rPr>
          <w:lang w:val="fr-CA"/>
        </w:rPr>
        <w:t xml:space="preserve"> de la quatrième et dernière tranche contribueront à consolider encore plus le secteur de l’entretien et à continuer </w:t>
      </w:r>
      <w:r w:rsidR="005734C7">
        <w:rPr>
          <w:lang w:val="fr-CA"/>
        </w:rPr>
        <w:t>d’</w:t>
      </w:r>
      <w:r w:rsidRPr="00493C28">
        <w:rPr>
          <w:lang w:val="fr-CA"/>
        </w:rPr>
        <w:t xml:space="preserve">aider le pays à s’acquitter de ses obligations </w:t>
      </w:r>
      <w:r>
        <w:rPr>
          <w:lang w:val="fr-CA"/>
        </w:rPr>
        <w:t xml:space="preserve">en matière de conformité </w:t>
      </w:r>
      <w:r w:rsidR="003F58DE">
        <w:rPr>
          <w:lang w:val="fr-CA"/>
        </w:rPr>
        <w:t>au</w:t>
      </w:r>
      <w:r>
        <w:rPr>
          <w:lang w:val="fr-CA"/>
        </w:rPr>
        <w:t xml:space="preserve"> Protocole. </w:t>
      </w:r>
      <w:r w:rsidRPr="00115EF0">
        <w:rPr>
          <w:lang w:val="fr-CA"/>
        </w:rPr>
        <w:t>La phase</w:t>
      </w:r>
      <w:r w:rsidR="00DE7E15">
        <w:rPr>
          <w:lang w:val="fr-CA"/>
        </w:rPr>
        <w:t> </w:t>
      </w:r>
      <w:r w:rsidRPr="00115EF0">
        <w:rPr>
          <w:lang w:val="fr-CA"/>
        </w:rPr>
        <w:t xml:space="preserve">I du PGEH sera </w:t>
      </w:r>
      <w:r w:rsidR="006E0FE8">
        <w:rPr>
          <w:lang w:val="fr-CA"/>
        </w:rPr>
        <w:t>achevée</w:t>
      </w:r>
      <w:r w:rsidRPr="00115EF0">
        <w:rPr>
          <w:lang w:val="fr-CA"/>
        </w:rPr>
        <w:t xml:space="preserve"> en décembre</w:t>
      </w:r>
      <w:r w:rsidR="00DE7E15">
        <w:rPr>
          <w:lang w:val="fr-CA"/>
        </w:rPr>
        <w:t> </w:t>
      </w:r>
      <w:r w:rsidRPr="00115EF0">
        <w:rPr>
          <w:lang w:val="fr-CA"/>
        </w:rPr>
        <w:t>2021, comme prévu dans l’Accord, et la phase</w:t>
      </w:r>
      <w:r w:rsidR="00DE7E15">
        <w:rPr>
          <w:lang w:val="fr-CA"/>
        </w:rPr>
        <w:t> </w:t>
      </w:r>
      <w:r w:rsidRPr="00115EF0">
        <w:rPr>
          <w:lang w:val="fr-CA"/>
        </w:rPr>
        <w:t xml:space="preserve">II </w:t>
      </w:r>
      <w:r w:rsidR="005734C7">
        <w:rPr>
          <w:lang w:val="fr-CA"/>
        </w:rPr>
        <w:t>s</w:t>
      </w:r>
      <w:r w:rsidRPr="00115EF0">
        <w:rPr>
          <w:lang w:val="fr-CA"/>
        </w:rPr>
        <w:t xml:space="preserve">era </w:t>
      </w:r>
      <w:r w:rsidR="006E0FE8">
        <w:rPr>
          <w:lang w:val="fr-CA"/>
        </w:rPr>
        <w:t>présentée</w:t>
      </w:r>
      <w:r w:rsidRPr="00115EF0">
        <w:rPr>
          <w:lang w:val="fr-CA"/>
        </w:rPr>
        <w:t xml:space="preserve"> </w:t>
      </w:r>
      <w:r w:rsidR="00BE5DA7" w:rsidRPr="00115EF0">
        <w:rPr>
          <w:lang w:val="fr-CA"/>
        </w:rPr>
        <w:t xml:space="preserve">dès que tous les points </w:t>
      </w:r>
      <w:r w:rsidR="003F58DE">
        <w:rPr>
          <w:lang w:val="fr-CA"/>
        </w:rPr>
        <w:t>relevés</w:t>
      </w:r>
      <w:r w:rsidR="00BE5DA7" w:rsidRPr="00115EF0">
        <w:rPr>
          <w:lang w:val="fr-CA"/>
        </w:rPr>
        <w:t xml:space="preserve"> par le vérificateur auront été traités. </w:t>
      </w:r>
    </w:p>
    <w:p w14:paraId="7A2B9047" w14:textId="77777777" w:rsidR="002D5E00" w:rsidRPr="008F4A1D" w:rsidRDefault="002D5E00" w:rsidP="002D5E00">
      <w:pPr>
        <w:rPr>
          <w:b/>
          <w:lang w:val="en-CA"/>
        </w:rPr>
      </w:pPr>
      <w:r w:rsidRPr="008F4A1D">
        <w:rPr>
          <w:b/>
          <w:lang w:val="en-CA"/>
        </w:rPr>
        <w:t>RECOMM</w:t>
      </w:r>
      <w:r w:rsidR="00675D72">
        <w:rPr>
          <w:b/>
          <w:lang w:val="en-CA"/>
        </w:rPr>
        <w:t>A</w:t>
      </w:r>
      <w:r w:rsidRPr="008F4A1D">
        <w:rPr>
          <w:b/>
          <w:lang w:val="en-CA"/>
        </w:rPr>
        <w:t>NDATION</w:t>
      </w:r>
    </w:p>
    <w:p w14:paraId="744AE47B" w14:textId="77777777" w:rsidR="002D5E00" w:rsidRPr="008F4A1D" w:rsidRDefault="002D5E00" w:rsidP="002D5E00">
      <w:pPr>
        <w:rPr>
          <w:lang w:val="en-CA"/>
        </w:rPr>
      </w:pPr>
    </w:p>
    <w:p w14:paraId="782C4A13" w14:textId="77777777" w:rsidR="002D5E00" w:rsidRPr="00E23DC5" w:rsidRDefault="00115EF0" w:rsidP="002D5E00">
      <w:pPr>
        <w:pStyle w:val="Heading1"/>
        <w:rPr>
          <w:lang w:val="fr-CA"/>
        </w:rPr>
      </w:pPr>
      <w:r w:rsidRPr="00E23DC5">
        <w:rPr>
          <w:lang w:val="fr-CA"/>
        </w:rPr>
        <w:t>Le Secrétariat du Fonds recommande que le Comité exécutif</w:t>
      </w:r>
      <w:r w:rsidR="00B237DC">
        <w:rPr>
          <w:lang w:val="fr-CA"/>
        </w:rPr>
        <w:t> </w:t>
      </w:r>
      <w:r w:rsidRPr="00E23DC5">
        <w:rPr>
          <w:lang w:val="fr-CA"/>
        </w:rPr>
        <w:t xml:space="preserve">: </w:t>
      </w:r>
    </w:p>
    <w:p w14:paraId="5622C3CC" w14:textId="77777777" w:rsidR="002D5E00" w:rsidRPr="00115EF0" w:rsidRDefault="00115EF0" w:rsidP="002D5E00">
      <w:pPr>
        <w:pStyle w:val="Heading2"/>
        <w:rPr>
          <w:lang w:val="fr-CA"/>
        </w:rPr>
      </w:pPr>
      <w:r w:rsidRPr="00115EF0">
        <w:rPr>
          <w:lang w:val="fr-CA"/>
        </w:rPr>
        <w:t>Prenne note du rapport périodique sur la mise en œuvre de la troisième tranche de la phase</w:t>
      </w:r>
      <w:r w:rsidR="00526C33">
        <w:rPr>
          <w:lang w:val="fr-CA"/>
        </w:rPr>
        <w:t> I</w:t>
      </w:r>
      <w:r w:rsidRPr="00115EF0">
        <w:rPr>
          <w:lang w:val="fr-CA"/>
        </w:rPr>
        <w:t xml:space="preserve"> du plan de gestion de l’élimination des HCFC (PGEH) pour la Jamaïque; </w:t>
      </w:r>
    </w:p>
    <w:p w14:paraId="0EBE3D8F" w14:textId="77777777" w:rsidR="002D5E00" w:rsidRPr="00115EF0" w:rsidRDefault="00115EF0" w:rsidP="002D5E00">
      <w:pPr>
        <w:pStyle w:val="Heading2"/>
        <w:rPr>
          <w:lang w:val="fr-CA"/>
        </w:rPr>
      </w:pPr>
      <w:r w:rsidRPr="00115EF0">
        <w:rPr>
          <w:lang w:val="fr-CA"/>
        </w:rPr>
        <w:t>Note que la phase</w:t>
      </w:r>
      <w:r w:rsidR="00526C33">
        <w:rPr>
          <w:lang w:val="fr-CA"/>
        </w:rPr>
        <w:t> </w:t>
      </w:r>
      <w:r w:rsidRPr="00115EF0">
        <w:rPr>
          <w:lang w:val="fr-CA"/>
        </w:rPr>
        <w:t>II du PGEH pour la Jamaïque ne pourra être envisagée tant que le</w:t>
      </w:r>
      <w:r w:rsidR="00526C33">
        <w:rPr>
          <w:lang w:val="fr-CA"/>
        </w:rPr>
        <w:t>s</w:t>
      </w:r>
      <w:r w:rsidRPr="00115EF0">
        <w:rPr>
          <w:lang w:val="fr-CA"/>
        </w:rPr>
        <w:t xml:space="preserve"> problème</w:t>
      </w:r>
      <w:r w:rsidR="00526C33">
        <w:rPr>
          <w:lang w:val="fr-CA"/>
        </w:rPr>
        <w:t>s</w:t>
      </w:r>
      <w:r w:rsidRPr="00115EF0">
        <w:rPr>
          <w:lang w:val="fr-CA"/>
        </w:rPr>
        <w:t xml:space="preserve"> de communication des données </w:t>
      </w:r>
      <w:r w:rsidR="00B237DC">
        <w:rPr>
          <w:lang w:val="fr-CA"/>
        </w:rPr>
        <w:t>relevés</w:t>
      </w:r>
      <w:r w:rsidRPr="00115EF0">
        <w:rPr>
          <w:lang w:val="fr-CA"/>
        </w:rPr>
        <w:t xml:space="preserve"> dans le rapport de vérification </w:t>
      </w:r>
      <w:r>
        <w:rPr>
          <w:lang w:val="fr-CA"/>
        </w:rPr>
        <w:t>n’</w:t>
      </w:r>
      <w:r w:rsidR="00B237DC">
        <w:rPr>
          <w:lang w:val="fr-CA"/>
        </w:rPr>
        <w:t>auront</w:t>
      </w:r>
      <w:r>
        <w:rPr>
          <w:lang w:val="fr-CA"/>
        </w:rPr>
        <w:t xml:space="preserve"> pas été régl</w:t>
      </w:r>
      <w:r w:rsidR="00526C33">
        <w:rPr>
          <w:lang w:val="fr-CA"/>
        </w:rPr>
        <w:t>és</w:t>
      </w:r>
      <w:r>
        <w:rPr>
          <w:lang w:val="fr-CA"/>
        </w:rPr>
        <w:t xml:space="preserve"> et que les recommandations du vérificateur n’aur</w:t>
      </w:r>
      <w:r w:rsidR="00526C33">
        <w:rPr>
          <w:lang w:val="fr-CA"/>
        </w:rPr>
        <w:t>ont</w:t>
      </w:r>
      <w:r>
        <w:rPr>
          <w:lang w:val="fr-CA"/>
        </w:rPr>
        <w:t xml:space="preserve"> pas été appliquée</w:t>
      </w:r>
      <w:r w:rsidR="00526C33">
        <w:rPr>
          <w:lang w:val="fr-CA"/>
        </w:rPr>
        <w:t>s</w:t>
      </w:r>
      <w:r>
        <w:rPr>
          <w:lang w:val="fr-CA"/>
        </w:rPr>
        <w:t>;</w:t>
      </w:r>
      <w:r w:rsidR="002D5E00" w:rsidRPr="00115EF0">
        <w:rPr>
          <w:lang w:val="fr-CA"/>
        </w:rPr>
        <w:t xml:space="preserve"> </w:t>
      </w:r>
    </w:p>
    <w:p w14:paraId="334C3F43" w14:textId="77777777" w:rsidR="002D5E00" w:rsidRPr="00115EF0" w:rsidRDefault="00115EF0" w:rsidP="002D5E00">
      <w:pPr>
        <w:pStyle w:val="Heading2"/>
        <w:rPr>
          <w:lang w:val="fr-CA"/>
        </w:rPr>
      </w:pPr>
      <w:r w:rsidRPr="00115EF0">
        <w:rPr>
          <w:lang w:val="fr-CA"/>
        </w:rPr>
        <w:t>Not</w:t>
      </w:r>
      <w:r w:rsidR="00526C33">
        <w:rPr>
          <w:lang w:val="fr-CA"/>
        </w:rPr>
        <w:t>e</w:t>
      </w:r>
      <w:r w:rsidRPr="00115EF0">
        <w:rPr>
          <w:lang w:val="fr-CA"/>
        </w:rPr>
        <w:t xml:space="preserve"> en outre que le point de départ de la réduction globale de la consommation de H</w:t>
      </w:r>
      <w:r w:rsidR="00526C33">
        <w:rPr>
          <w:lang w:val="fr-CA"/>
        </w:rPr>
        <w:t>C</w:t>
      </w:r>
      <w:r w:rsidRPr="00115EF0">
        <w:rPr>
          <w:lang w:val="fr-CA"/>
        </w:rPr>
        <w:t>FC et les niveaux de financement associé</w:t>
      </w:r>
      <w:r w:rsidR="00526C33">
        <w:rPr>
          <w:lang w:val="fr-CA"/>
        </w:rPr>
        <w:t>s</w:t>
      </w:r>
      <w:r w:rsidRPr="00115EF0">
        <w:rPr>
          <w:lang w:val="fr-CA"/>
        </w:rPr>
        <w:t xml:space="preserve"> </w:t>
      </w:r>
      <w:r w:rsidR="00B237DC">
        <w:rPr>
          <w:lang w:val="fr-CA"/>
        </w:rPr>
        <w:t>seront</w:t>
      </w:r>
      <w:r>
        <w:rPr>
          <w:lang w:val="fr-CA"/>
        </w:rPr>
        <w:t xml:space="preserve"> examinés </w:t>
      </w:r>
      <w:r w:rsidR="005734C7">
        <w:rPr>
          <w:lang w:val="fr-CA"/>
        </w:rPr>
        <w:t>lors de</w:t>
      </w:r>
      <w:r>
        <w:rPr>
          <w:lang w:val="fr-CA"/>
        </w:rPr>
        <w:t xml:space="preserve"> la soumission de la phase</w:t>
      </w:r>
      <w:r w:rsidR="00526C33">
        <w:rPr>
          <w:lang w:val="fr-CA"/>
        </w:rPr>
        <w:t> </w:t>
      </w:r>
      <w:r>
        <w:rPr>
          <w:lang w:val="fr-CA"/>
        </w:rPr>
        <w:t xml:space="preserve">II du PGEH; </w:t>
      </w:r>
    </w:p>
    <w:p w14:paraId="0F23BC8B" w14:textId="77777777" w:rsidR="002D5E00" w:rsidRPr="00E23DC5" w:rsidRDefault="00115EF0" w:rsidP="006D0FD4">
      <w:pPr>
        <w:pStyle w:val="Heading2"/>
        <w:rPr>
          <w:lang w:val="fr-CA"/>
        </w:rPr>
      </w:pPr>
      <w:r w:rsidRPr="00115EF0">
        <w:rPr>
          <w:lang w:val="fr-CA"/>
        </w:rPr>
        <w:t>Prie</w:t>
      </w:r>
      <w:r w:rsidR="00526C33">
        <w:rPr>
          <w:lang w:val="fr-CA"/>
        </w:rPr>
        <w:t xml:space="preserve"> </w:t>
      </w:r>
      <w:r w:rsidRPr="00115EF0">
        <w:rPr>
          <w:lang w:val="fr-CA"/>
        </w:rPr>
        <w:t xml:space="preserve">le gouvernement de la Jamaïque, le PNUD et le PNUE </w:t>
      </w:r>
      <w:r w:rsidR="00B237DC">
        <w:rPr>
          <w:lang w:val="fr-CA"/>
        </w:rPr>
        <w:t>de faire</w:t>
      </w:r>
      <w:r w:rsidRPr="00115EF0">
        <w:rPr>
          <w:lang w:val="fr-CA"/>
        </w:rPr>
        <w:t xml:space="preserve"> rapport sur l’état d’avancement des mesures prises </w:t>
      </w:r>
      <w:r>
        <w:rPr>
          <w:lang w:val="fr-CA"/>
        </w:rPr>
        <w:t>suite aux recommandations du rapport de vérification, au moment de la présentation de la phase</w:t>
      </w:r>
      <w:r w:rsidR="00526C33">
        <w:rPr>
          <w:lang w:val="fr-CA"/>
        </w:rPr>
        <w:t> </w:t>
      </w:r>
      <w:r w:rsidR="00B237DC">
        <w:rPr>
          <w:lang w:val="fr-CA"/>
        </w:rPr>
        <w:t>II du PGEH.</w:t>
      </w:r>
    </w:p>
    <w:p w14:paraId="6904D3BF" w14:textId="77777777" w:rsidR="002D5E00" w:rsidRPr="00115EF0" w:rsidRDefault="00115EF0" w:rsidP="006D0FD4">
      <w:pPr>
        <w:pStyle w:val="Heading1"/>
        <w:keepNext/>
        <w:keepLines/>
        <w:rPr>
          <w:lang w:val="fr-CA"/>
        </w:rPr>
      </w:pPr>
      <w:r w:rsidRPr="00115EF0">
        <w:rPr>
          <w:lang w:val="fr-CA"/>
        </w:rPr>
        <w:lastRenderedPageBreak/>
        <w:t xml:space="preserve">Le Secrétariat du Fonds </w:t>
      </w:r>
      <w:r w:rsidR="00526C33">
        <w:rPr>
          <w:lang w:val="fr-CA"/>
        </w:rPr>
        <w:t>recommande</w:t>
      </w:r>
      <w:r w:rsidRPr="00115EF0">
        <w:rPr>
          <w:lang w:val="fr-CA"/>
        </w:rPr>
        <w:t xml:space="preserve"> par ailleurs l’approbation </w:t>
      </w:r>
      <w:r w:rsidR="00B237DC">
        <w:rPr>
          <w:lang w:val="fr-CA"/>
        </w:rPr>
        <w:t>générale</w:t>
      </w:r>
      <w:r w:rsidRPr="00115EF0">
        <w:rPr>
          <w:lang w:val="fr-CA"/>
        </w:rPr>
        <w:t xml:space="preserve"> de la quatrième et dernière tranche de la phase</w:t>
      </w:r>
      <w:r w:rsidR="00526C33">
        <w:rPr>
          <w:lang w:val="fr-CA"/>
        </w:rPr>
        <w:t> I</w:t>
      </w:r>
      <w:r w:rsidRPr="00115EF0">
        <w:rPr>
          <w:lang w:val="fr-CA"/>
        </w:rPr>
        <w:t xml:space="preserve"> du PGEH pour la Jamaïque, et du plan de mise en œuvre de la tranche correspondant pour</w:t>
      </w:r>
      <w:r w:rsidR="00526C33">
        <w:rPr>
          <w:lang w:val="fr-CA"/>
        </w:rPr>
        <w:t> </w:t>
      </w:r>
      <w:r w:rsidRPr="00115EF0">
        <w:rPr>
          <w:lang w:val="fr-CA"/>
        </w:rPr>
        <w:t>2020</w:t>
      </w:r>
      <w:r w:rsidR="00526C33">
        <w:rPr>
          <w:lang w:val="fr-CA"/>
        </w:rPr>
        <w:noBreakHyphen/>
      </w:r>
      <w:r w:rsidRPr="00115EF0">
        <w:rPr>
          <w:lang w:val="fr-CA"/>
        </w:rPr>
        <w:t>2021, au</w:t>
      </w:r>
      <w:r w:rsidR="00526C33">
        <w:rPr>
          <w:lang w:val="fr-CA"/>
        </w:rPr>
        <w:t>x</w:t>
      </w:r>
      <w:r w:rsidRPr="00115EF0">
        <w:rPr>
          <w:lang w:val="fr-CA"/>
        </w:rPr>
        <w:t xml:space="preserve"> niveau</w:t>
      </w:r>
      <w:r w:rsidR="00526C33">
        <w:rPr>
          <w:lang w:val="fr-CA"/>
        </w:rPr>
        <w:t>x</w:t>
      </w:r>
      <w:r w:rsidRPr="00115EF0">
        <w:rPr>
          <w:lang w:val="fr-CA"/>
        </w:rPr>
        <w:t xml:space="preserve"> de financement figurant dans le tableau ci-après</w:t>
      </w:r>
      <w:r w:rsidR="005734C7">
        <w:rPr>
          <w:lang w:val="fr-CA"/>
        </w:rPr>
        <w:t> </w:t>
      </w:r>
      <w:r w:rsidRPr="00115EF0">
        <w:rPr>
          <w:lang w:val="fr-CA"/>
        </w:rPr>
        <w:t xml:space="preserve">: 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2D5E00" w:rsidRPr="008F4A1D" w14:paraId="7B3D7701" w14:textId="77777777" w:rsidTr="002D5E00">
        <w:tc>
          <w:tcPr>
            <w:tcW w:w="540" w:type="dxa"/>
          </w:tcPr>
          <w:p w14:paraId="793C2984" w14:textId="77777777" w:rsidR="002D5E00" w:rsidRPr="00115EF0" w:rsidRDefault="002D5E00" w:rsidP="002D5E00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4320" w:type="dxa"/>
          </w:tcPr>
          <w:p w14:paraId="141192B5" w14:textId="77777777" w:rsidR="002D5E00" w:rsidRPr="008F4A1D" w:rsidRDefault="00675D72" w:rsidP="002D5E00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 xml:space="preserve">Titre du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projet</w:t>
            </w:r>
            <w:proofErr w:type="spellEnd"/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0135F702" w14:textId="77777777" w:rsidR="002D5E00" w:rsidRPr="008F4A1D" w:rsidRDefault="00675D72" w:rsidP="002D5E00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Financement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du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projet</w:t>
            </w:r>
            <w:proofErr w:type="spellEnd"/>
            <w:r w:rsidR="002D5E00" w:rsidRPr="008F4A1D">
              <w:rPr>
                <w:b/>
                <w:bCs/>
                <w:sz w:val="20"/>
                <w:szCs w:val="20"/>
                <w:lang w:val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CA"/>
              </w:rPr>
              <w:t>$</w:t>
            </w:r>
            <w:r w:rsidR="002D5E00" w:rsidRPr="008F4A1D">
              <w:rPr>
                <w:b/>
                <w:bCs/>
                <w:sz w:val="20"/>
                <w:szCs w:val="20"/>
                <w:lang w:val="en-CA"/>
              </w:rPr>
              <w:t>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0E51C59F" w14:textId="77777777" w:rsidR="002D5E00" w:rsidRPr="008F4A1D" w:rsidRDefault="00675D72" w:rsidP="002D5E00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Coût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d’appui</w:t>
            </w:r>
            <w:proofErr w:type="spellEnd"/>
            <w:r w:rsidR="002D5E00" w:rsidRPr="008F4A1D">
              <w:rPr>
                <w:b/>
                <w:bCs/>
                <w:sz w:val="20"/>
                <w:szCs w:val="20"/>
                <w:lang w:val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CA"/>
              </w:rPr>
              <w:t>$</w:t>
            </w:r>
            <w:r w:rsidR="002D5E00" w:rsidRPr="008F4A1D">
              <w:rPr>
                <w:b/>
                <w:bCs/>
                <w:sz w:val="20"/>
                <w:szCs w:val="20"/>
                <w:lang w:val="en-CA"/>
              </w:rPr>
              <w:t>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72171996" w14:textId="77777777" w:rsidR="002D5E00" w:rsidRPr="008F4A1D" w:rsidRDefault="00675D72" w:rsidP="002D5E00">
            <w:pPr>
              <w:jc w:val="center"/>
              <w:rPr>
                <w:b/>
                <w:bCs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Agence</w:t>
            </w:r>
            <w:proofErr w:type="spellEnd"/>
            <w:r>
              <w:rPr>
                <w:b/>
                <w:bCs/>
                <w:sz w:val="20"/>
                <w:szCs w:val="20"/>
                <w:lang w:val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en-CA"/>
              </w:rPr>
              <w:t>d’exécution</w:t>
            </w:r>
            <w:proofErr w:type="spellEnd"/>
          </w:p>
        </w:tc>
      </w:tr>
      <w:tr w:rsidR="002D5E00" w:rsidRPr="008F4A1D" w14:paraId="5EBE9EA8" w14:textId="77777777" w:rsidTr="002D5E00">
        <w:tc>
          <w:tcPr>
            <w:tcW w:w="540" w:type="dxa"/>
          </w:tcPr>
          <w:p w14:paraId="000B4BFE" w14:textId="77777777" w:rsidR="002D5E00" w:rsidRPr="008F4A1D" w:rsidRDefault="002D5E00" w:rsidP="002D5E00">
            <w:pPr>
              <w:rPr>
                <w:sz w:val="20"/>
                <w:szCs w:val="20"/>
                <w:lang w:val="en-CA"/>
              </w:rPr>
            </w:pPr>
            <w:r w:rsidRPr="008F4A1D">
              <w:rPr>
                <w:sz w:val="20"/>
                <w:szCs w:val="20"/>
                <w:lang w:val="en-CA"/>
              </w:rPr>
              <w:t>a)</w:t>
            </w:r>
          </w:p>
        </w:tc>
        <w:tc>
          <w:tcPr>
            <w:tcW w:w="4320" w:type="dxa"/>
          </w:tcPr>
          <w:p w14:paraId="4C6EEEAB" w14:textId="77777777" w:rsidR="002D5E00" w:rsidRPr="00675D72" w:rsidRDefault="00675D72" w:rsidP="002D5E00">
            <w:pPr>
              <w:rPr>
                <w:sz w:val="20"/>
                <w:szCs w:val="20"/>
                <w:lang w:val="fr-CA"/>
              </w:rPr>
            </w:pPr>
            <w:r w:rsidRPr="00675D72">
              <w:rPr>
                <w:sz w:val="20"/>
                <w:szCs w:val="20"/>
                <w:lang w:val="fr-CA"/>
              </w:rPr>
              <w:t xml:space="preserve">Plan de gestion de l’élimination des </w:t>
            </w:r>
            <w:r w:rsidR="002D5E00" w:rsidRPr="00675D72">
              <w:rPr>
                <w:sz w:val="20"/>
                <w:szCs w:val="20"/>
                <w:lang w:val="fr-CA"/>
              </w:rPr>
              <w:t>HCFC (</w:t>
            </w:r>
            <w:r w:rsidRPr="00675D72">
              <w:rPr>
                <w:sz w:val="20"/>
                <w:szCs w:val="20"/>
                <w:lang w:val="fr-CA"/>
              </w:rPr>
              <w:t>p</w:t>
            </w:r>
            <w:r>
              <w:rPr>
                <w:sz w:val="20"/>
                <w:szCs w:val="20"/>
                <w:lang w:val="fr-CA"/>
              </w:rPr>
              <w:t>hase </w:t>
            </w:r>
            <w:r w:rsidR="002D5E00" w:rsidRPr="00675D72">
              <w:rPr>
                <w:sz w:val="20"/>
                <w:szCs w:val="20"/>
                <w:lang w:val="fr-CA"/>
              </w:rPr>
              <w:t xml:space="preserve">I, </w:t>
            </w:r>
            <w:r>
              <w:rPr>
                <w:sz w:val="20"/>
                <w:szCs w:val="20"/>
                <w:lang w:val="fr-CA"/>
              </w:rPr>
              <w:t>quatrième tranche)</w:t>
            </w:r>
          </w:p>
        </w:tc>
        <w:tc>
          <w:tcPr>
            <w:tcW w:w="1461" w:type="dxa"/>
          </w:tcPr>
          <w:p w14:paraId="56C6F415" w14:textId="77777777" w:rsidR="002D5E00" w:rsidRPr="008F4A1D" w:rsidRDefault="002D5E00" w:rsidP="002D5E00">
            <w:pPr>
              <w:jc w:val="right"/>
              <w:rPr>
                <w:sz w:val="20"/>
                <w:szCs w:val="20"/>
                <w:lang w:val="en-CA"/>
              </w:rPr>
            </w:pPr>
            <w:r w:rsidRPr="008F4A1D">
              <w:rPr>
                <w:sz w:val="20"/>
                <w:szCs w:val="20"/>
                <w:lang w:val="en-CA"/>
              </w:rPr>
              <w:t>58</w:t>
            </w:r>
            <w:r w:rsidR="00675D72">
              <w:rPr>
                <w:sz w:val="20"/>
                <w:szCs w:val="20"/>
                <w:lang w:val="en-CA"/>
              </w:rPr>
              <w:t> </w:t>
            </w:r>
            <w:r w:rsidRPr="008F4A1D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461" w:type="dxa"/>
          </w:tcPr>
          <w:p w14:paraId="298EA891" w14:textId="77777777" w:rsidR="002D5E00" w:rsidRPr="008F4A1D" w:rsidRDefault="002D5E00" w:rsidP="002D5E00">
            <w:pPr>
              <w:jc w:val="right"/>
              <w:rPr>
                <w:lang w:val="en-CA"/>
              </w:rPr>
            </w:pPr>
            <w:r w:rsidRPr="008F4A1D">
              <w:rPr>
                <w:sz w:val="20"/>
                <w:szCs w:val="20"/>
                <w:lang w:val="en-CA"/>
              </w:rPr>
              <w:t>4</w:t>
            </w:r>
            <w:r w:rsidR="00675D72">
              <w:rPr>
                <w:sz w:val="20"/>
                <w:szCs w:val="20"/>
                <w:lang w:val="en-CA"/>
              </w:rPr>
              <w:t> </w:t>
            </w:r>
            <w:r w:rsidRPr="008F4A1D">
              <w:rPr>
                <w:sz w:val="20"/>
                <w:szCs w:val="20"/>
                <w:lang w:val="en-CA"/>
              </w:rPr>
              <w:t>350</w:t>
            </w:r>
          </w:p>
        </w:tc>
        <w:tc>
          <w:tcPr>
            <w:tcW w:w="1461" w:type="dxa"/>
          </w:tcPr>
          <w:p w14:paraId="60E57B78" w14:textId="77777777" w:rsidR="002D5E00" w:rsidRPr="008F4A1D" w:rsidRDefault="00675D72" w:rsidP="002D5E00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PNUD</w:t>
            </w:r>
          </w:p>
        </w:tc>
      </w:tr>
      <w:tr w:rsidR="002D5E00" w:rsidRPr="008F4A1D" w14:paraId="4011DD25" w14:textId="77777777" w:rsidTr="002D5E00">
        <w:tc>
          <w:tcPr>
            <w:tcW w:w="540" w:type="dxa"/>
          </w:tcPr>
          <w:p w14:paraId="51D97ABB" w14:textId="77777777" w:rsidR="002D5E00" w:rsidRPr="008F4A1D" w:rsidRDefault="002D5E00" w:rsidP="002D5E00">
            <w:pPr>
              <w:rPr>
                <w:sz w:val="20"/>
                <w:szCs w:val="20"/>
                <w:lang w:val="en-CA"/>
              </w:rPr>
            </w:pPr>
            <w:r w:rsidRPr="008F4A1D">
              <w:rPr>
                <w:sz w:val="20"/>
                <w:szCs w:val="20"/>
                <w:lang w:val="en-CA"/>
              </w:rPr>
              <w:t>b)</w:t>
            </w:r>
          </w:p>
        </w:tc>
        <w:tc>
          <w:tcPr>
            <w:tcW w:w="4320" w:type="dxa"/>
          </w:tcPr>
          <w:p w14:paraId="1F4640C3" w14:textId="77777777" w:rsidR="002D5E00" w:rsidRPr="00675D72" w:rsidRDefault="00675D72" w:rsidP="002D5E00">
            <w:pPr>
              <w:rPr>
                <w:sz w:val="20"/>
                <w:szCs w:val="20"/>
                <w:lang w:val="fr-CA"/>
              </w:rPr>
            </w:pPr>
            <w:r w:rsidRPr="00675D72">
              <w:rPr>
                <w:sz w:val="20"/>
                <w:szCs w:val="20"/>
                <w:lang w:val="fr-CA"/>
              </w:rPr>
              <w:t>Plan de gestion de l’élimination des HCFC (p</w:t>
            </w:r>
            <w:r>
              <w:rPr>
                <w:sz w:val="20"/>
                <w:szCs w:val="20"/>
                <w:lang w:val="fr-CA"/>
              </w:rPr>
              <w:t>hase </w:t>
            </w:r>
            <w:r w:rsidRPr="00675D72">
              <w:rPr>
                <w:sz w:val="20"/>
                <w:szCs w:val="20"/>
                <w:lang w:val="fr-CA"/>
              </w:rPr>
              <w:t xml:space="preserve">I, </w:t>
            </w:r>
            <w:r>
              <w:rPr>
                <w:sz w:val="20"/>
                <w:szCs w:val="20"/>
                <w:lang w:val="fr-CA"/>
              </w:rPr>
              <w:t>quatrième tranche)</w:t>
            </w:r>
          </w:p>
        </w:tc>
        <w:tc>
          <w:tcPr>
            <w:tcW w:w="1461" w:type="dxa"/>
          </w:tcPr>
          <w:p w14:paraId="652F30BC" w14:textId="77777777" w:rsidR="002D5E00" w:rsidRPr="008F4A1D" w:rsidRDefault="002D5E00" w:rsidP="002D5E00">
            <w:pPr>
              <w:jc w:val="right"/>
              <w:rPr>
                <w:sz w:val="20"/>
                <w:szCs w:val="20"/>
                <w:lang w:val="en-CA"/>
              </w:rPr>
            </w:pPr>
            <w:r w:rsidRPr="008F4A1D">
              <w:rPr>
                <w:sz w:val="20"/>
                <w:szCs w:val="20"/>
                <w:lang w:val="en-CA"/>
              </w:rPr>
              <w:t>8</w:t>
            </w:r>
            <w:r w:rsidR="00675D72">
              <w:rPr>
                <w:sz w:val="20"/>
                <w:szCs w:val="20"/>
                <w:lang w:val="en-CA"/>
              </w:rPr>
              <w:t> </w:t>
            </w:r>
            <w:r w:rsidRPr="008F4A1D">
              <w:rPr>
                <w:sz w:val="20"/>
                <w:szCs w:val="20"/>
                <w:lang w:val="en-CA"/>
              </w:rPr>
              <w:t>000</w:t>
            </w:r>
          </w:p>
        </w:tc>
        <w:tc>
          <w:tcPr>
            <w:tcW w:w="1461" w:type="dxa"/>
          </w:tcPr>
          <w:p w14:paraId="5E6D8977" w14:textId="77777777" w:rsidR="002D5E00" w:rsidRPr="008F4A1D" w:rsidRDefault="002D5E00" w:rsidP="002D5E00">
            <w:pPr>
              <w:jc w:val="right"/>
              <w:rPr>
                <w:lang w:val="en-CA"/>
              </w:rPr>
            </w:pPr>
            <w:r w:rsidRPr="008F4A1D">
              <w:rPr>
                <w:sz w:val="20"/>
                <w:szCs w:val="20"/>
                <w:lang w:val="en-CA"/>
              </w:rPr>
              <w:t>1</w:t>
            </w:r>
            <w:r w:rsidR="00675D72">
              <w:rPr>
                <w:sz w:val="20"/>
                <w:szCs w:val="20"/>
                <w:lang w:val="en-CA"/>
              </w:rPr>
              <w:t> </w:t>
            </w:r>
            <w:r w:rsidRPr="008F4A1D">
              <w:rPr>
                <w:sz w:val="20"/>
                <w:szCs w:val="20"/>
                <w:lang w:val="en-CA"/>
              </w:rPr>
              <w:t>040</w:t>
            </w:r>
          </w:p>
        </w:tc>
        <w:tc>
          <w:tcPr>
            <w:tcW w:w="1461" w:type="dxa"/>
          </w:tcPr>
          <w:p w14:paraId="2B3F8D06" w14:textId="77777777" w:rsidR="002D5E00" w:rsidRPr="008F4A1D" w:rsidRDefault="00675D72" w:rsidP="002D5E00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PNUE</w:t>
            </w:r>
          </w:p>
        </w:tc>
      </w:tr>
    </w:tbl>
    <w:p w14:paraId="085DB69A" w14:textId="77777777" w:rsidR="002D5E00" w:rsidRPr="008F4A1D" w:rsidRDefault="002D5E00" w:rsidP="002D5E00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D5E00" w:rsidRPr="008F4A1D" w14:paraId="63FADE6B" w14:textId="77777777" w:rsidTr="002D5E00">
        <w:tc>
          <w:tcPr>
            <w:tcW w:w="1871" w:type="dxa"/>
          </w:tcPr>
          <w:p w14:paraId="0E32E37A" w14:textId="77777777" w:rsidR="002D5E00" w:rsidRPr="008F4A1D" w:rsidRDefault="002D5E00" w:rsidP="002D5E00"/>
        </w:tc>
        <w:tc>
          <w:tcPr>
            <w:tcW w:w="1872" w:type="dxa"/>
          </w:tcPr>
          <w:p w14:paraId="514D7545" w14:textId="77777777" w:rsidR="002D5E00" w:rsidRPr="008F4A1D" w:rsidRDefault="002D5E00" w:rsidP="002D5E00"/>
        </w:tc>
        <w:tc>
          <w:tcPr>
            <w:tcW w:w="1872" w:type="dxa"/>
            <w:tcBorders>
              <w:bottom w:val="single" w:sz="4" w:space="0" w:color="auto"/>
            </w:tcBorders>
          </w:tcPr>
          <w:p w14:paraId="2398A984" w14:textId="77777777" w:rsidR="002D5E00" w:rsidRPr="008F4A1D" w:rsidRDefault="002D5E00" w:rsidP="002D5E00"/>
        </w:tc>
        <w:tc>
          <w:tcPr>
            <w:tcW w:w="1872" w:type="dxa"/>
          </w:tcPr>
          <w:p w14:paraId="32ABF170" w14:textId="77777777" w:rsidR="002D5E00" w:rsidRPr="008F4A1D" w:rsidRDefault="002D5E00" w:rsidP="002D5E00"/>
        </w:tc>
        <w:tc>
          <w:tcPr>
            <w:tcW w:w="1873" w:type="dxa"/>
          </w:tcPr>
          <w:p w14:paraId="095A3048" w14:textId="77777777" w:rsidR="002D5E00" w:rsidRPr="008F4A1D" w:rsidRDefault="002D5E00" w:rsidP="002D5E00"/>
        </w:tc>
      </w:tr>
    </w:tbl>
    <w:p w14:paraId="2A33ABC7" w14:textId="77777777" w:rsidR="00441083" w:rsidRDefault="00441083" w:rsidP="00974395">
      <w:pPr>
        <w:pStyle w:val="StyleHeader4Para4Left0Firstline0"/>
        <w:numPr>
          <w:ilvl w:val="0"/>
          <w:numId w:val="0"/>
        </w:numPr>
        <w:rPr>
          <w:lang w:val="fr-FR"/>
        </w:rPr>
      </w:pPr>
    </w:p>
    <w:sectPr w:rsidR="00441083" w:rsidSect="00CC1F5D">
      <w:headerReference w:type="default" r:id="rId14"/>
      <w:pgSz w:w="12240" w:h="15840" w:code="1"/>
      <w:pgMar w:top="720" w:right="1440" w:bottom="864" w:left="1440" w:header="720" w:footer="475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EFF0C9" w14:textId="77777777" w:rsidR="00BC25C1" w:rsidRDefault="00BC25C1">
      <w:r>
        <w:separator/>
      </w:r>
    </w:p>
  </w:endnote>
  <w:endnote w:type="continuationSeparator" w:id="0">
    <w:p w14:paraId="0CA9430E" w14:textId="77777777" w:rsidR="00BC25C1" w:rsidRDefault="00BC2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00325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4C6742" w14:textId="77777777" w:rsidR="00CC1F5D" w:rsidRDefault="00CC1F5D" w:rsidP="00CC1F5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822455C" w14:textId="77777777" w:rsidR="00CC1F5D" w:rsidRDefault="00CC1F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945738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8837E65" w14:textId="77777777" w:rsidR="00CC1F5D" w:rsidRDefault="00CC1F5D" w:rsidP="00CC1F5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37948CCF" w14:textId="77777777" w:rsidR="00CC1F5D" w:rsidRDefault="00CC1F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11E0D" w14:textId="77777777" w:rsidR="00CC1F5D" w:rsidRDefault="00CC1F5D" w:rsidP="00974395">
        <w:pPr>
          <w:pBdr>
            <w:top w:val="single" w:sz="4" w:space="1" w:color="auto"/>
            <w:left w:val="single" w:sz="4" w:space="4" w:color="auto"/>
            <w:bottom w:val="single" w:sz="4" w:space="10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 xml:space="preserve">Les documents de présession du Comité exécutif du Fonds multilatéral aux fins d’application du Protocole de </w:t>
        </w:r>
      </w:p>
      <w:p w14:paraId="1D6AA6E0" w14:textId="77777777" w:rsidR="00CC1F5D" w:rsidRPr="00974395" w:rsidRDefault="00CC1F5D" w:rsidP="00974395">
        <w:pPr>
          <w:pBdr>
            <w:top w:val="single" w:sz="4" w:space="1" w:color="auto"/>
            <w:left w:val="single" w:sz="4" w:space="4" w:color="auto"/>
            <w:bottom w:val="single" w:sz="4" w:space="10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>Montréal sont présentés sous réserve des décisions pouvant être prises par le Comité exécutif après leur publication.</w:t>
        </w:r>
      </w:p>
    </w:sdtContent>
  </w:sdt>
  <w:p w14:paraId="1F90A429" w14:textId="77777777" w:rsidR="00CC1F5D" w:rsidRPr="003C5419" w:rsidRDefault="00CC1F5D">
    <w:pP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CA0CC" w14:textId="77777777" w:rsidR="00BC25C1" w:rsidRDefault="00BC25C1">
      <w:r>
        <w:separator/>
      </w:r>
    </w:p>
  </w:footnote>
  <w:footnote w:type="continuationSeparator" w:id="0">
    <w:p w14:paraId="7C54216E" w14:textId="77777777" w:rsidR="00BC25C1" w:rsidRDefault="00BC25C1">
      <w:r>
        <w:continuationSeparator/>
      </w:r>
    </w:p>
  </w:footnote>
  <w:footnote w:id="1">
    <w:p w14:paraId="20428887" w14:textId="77777777" w:rsidR="00CC1F5D" w:rsidRPr="00E23DC5" w:rsidRDefault="00CC1F5D" w:rsidP="002D5E00">
      <w:pPr>
        <w:pStyle w:val="FootnoteText"/>
        <w:rPr>
          <w:lang w:val="fr-CA"/>
        </w:rPr>
      </w:pPr>
      <w:r w:rsidRPr="00E6300A">
        <w:rPr>
          <w:rStyle w:val="FootnoteReference"/>
        </w:rPr>
        <w:footnoteRef/>
      </w:r>
      <w:r w:rsidRPr="00DE31F4">
        <w:rPr>
          <w:lang w:val="fr-CA"/>
        </w:rPr>
        <w:t xml:space="preserve"> Selon la lettre du 21</w:t>
      </w:r>
      <w:r>
        <w:rPr>
          <w:lang w:val="fr-CA"/>
        </w:rPr>
        <w:t> </w:t>
      </w:r>
      <w:r w:rsidRPr="00DE31F4">
        <w:rPr>
          <w:lang w:val="fr-CA"/>
        </w:rPr>
        <w:t>août</w:t>
      </w:r>
      <w:r>
        <w:rPr>
          <w:lang w:val="fr-CA"/>
        </w:rPr>
        <w:t> </w:t>
      </w:r>
      <w:r w:rsidRPr="00DE31F4">
        <w:rPr>
          <w:lang w:val="fr-CA"/>
        </w:rPr>
        <w:t>2019 adress</w:t>
      </w:r>
      <w:r>
        <w:rPr>
          <w:lang w:val="fr-CA"/>
        </w:rPr>
        <w:t>ée</w:t>
      </w:r>
      <w:r w:rsidRPr="00DE31F4">
        <w:rPr>
          <w:lang w:val="fr-CA"/>
        </w:rPr>
        <w:t xml:space="preserve"> au PNUD par l'Agence nationale de l'environnement et de la planification de la Jamaïque.</w:t>
      </w:r>
    </w:p>
  </w:footnote>
  <w:footnote w:id="2">
    <w:p w14:paraId="337C6AD3" w14:textId="77777777" w:rsidR="00CC1F5D" w:rsidRPr="00974395" w:rsidRDefault="00CC1F5D" w:rsidP="002D5E00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974395">
        <w:rPr>
          <w:lang w:val="fr-CA"/>
        </w:rPr>
        <w:t xml:space="preserve"> UNEP/</w:t>
      </w:r>
      <w:proofErr w:type="spellStart"/>
      <w:r w:rsidRPr="00974395">
        <w:rPr>
          <w:lang w:val="fr-CA"/>
        </w:rPr>
        <w:t>OzL.Pro</w:t>
      </w:r>
      <w:proofErr w:type="spellEnd"/>
      <w:r w:rsidRPr="00974395">
        <w:rPr>
          <w:lang w:val="fr-CA"/>
        </w:rPr>
        <w:t>/</w:t>
      </w:r>
      <w:proofErr w:type="spellStart"/>
      <w:r w:rsidRPr="00974395">
        <w:rPr>
          <w:lang w:val="fr-CA"/>
        </w:rPr>
        <w:t>ExCom</w:t>
      </w:r>
      <w:proofErr w:type="spellEnd"/>
      <w:r w:rsidRPr="00974395">
        <w:rPr>
          <w:lang w:val="fr-CA"/>
        </w:rPr>
        <w:t>/76/37</w:t>
      </w:r>
      <w:r w:rsidR="006D0FD4">
        <w:rPr>
          <w:lang w:val="fr-CA"/>
        </w:rPr>
        <w:t>.</w:t>
      </w:r>
    </w:p>
  </w:footnote>
  <w:footnote w:id="3">
    <w:p w14:paraId="471AFAF1" w14:textId="77777777" w:rsidR="00CC1F5D" w:rsidRPr="00314AAF" w:rsidRDefault="00CC1F5D" w:rsidP="002D5E00">
      <w:pPr>
        <w:pStyle w:val="FootnoteText"/>
        <w:rPr>
          <w:lang w:val="fr-CA"/>
        </w:rPr>
      </w:pPr>
      <w:r w:rsidRPr="00E6300A">
        <w:rPr>
          <w:rStyle w:val="FootnoteReference"/>
        </w:rPr>
        <w:footnoteRef/>
      </w:r>
      <w:r w:rsidRPr="00314AAF">
        <w:rPr>
          <w:lang w:val="fr-CA"/>
        </w:rPr>
        <w:t xml:space="preserve"> La décision 84/92</w:t>
      </w:r>
      <w:r>
        <w:rPr>
          <w:lang w:val="fr-CA"/>
        </w:rPr>
        <w:t>(</w:t>
      </w:r>
      <w:r w:rsidRPr="00314AAF">
        <w:rPr>
          <w:lang w:val="fr-CA"/>
        </w:rPr>
        <w:t>d) a demandé aux agences bilatérales et d'exécution d'appliquer la politique opérationnelle sur l'intégration de l'égalité des sexes tout au long du cycle des projets.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1AE8A" w14:textId="77777777" w:rsidR="00CC1F5D" w:rsidRDefault="00BC25C1" w:rsidP="00B27E93">
    <w:pPr>
      <w:pStyle w:val="Header"/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C1F5D">
      <w:t>UNEP/</w:t>
    </w:r>
    <w:proofErr w:type="spellStart"/>
    <w:r w:rsidR="00CC1F5D">
      <w:t>OzL.Pro</w:t>
    </w:r>
    <w:proofErr w:type="spellEnd"/>
    <w:r w:rsidR="00CC1F5D">
      <w:t>/ExCom/85/31</w:t>
    </w:r>
    <w:r>
      <w:fldChar w:fldCharType="end"/>
    </w:r>
  </w:p>
  <w:p w14:paraId="3E51ACBE" w14:textId="77777777" w:rsidR="00CC1F5D" w:rsidRDefault="00CC1F5D" w:rsidP="00974395">
    <w:pPr>
      <w:pStyle w:val="Header"/>
      <w:jc w:val="right"/>
    </w:pPr>
  </w:p>
  <w:p w14:paraId="5E5CBFE0" w14:textId="77777777" w:rsidR="00CC1F5D" w:rsidRDefault="00CC1F5D" w:rsidP="0097439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258C8" w14:textId="77777777" w:rsidR="00CC1F5D" w:rsidRDefault="00BC25C1" w:rsidP="00B27E93">
    <w:pPr>
      <w:pStyle w:val="Header"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C1F5D">
      <w:t>UNEP/</w:t>
    </w:r>
    <w:proofErr w:type="spellStart"/>
    <w:r w:rsidR="00CC1F5D">
      <w:t>OzL.Pro</w:t>
    </w:r>
    <w:proofErr w:type="spellEnd"/>
    <w:r w:rsidR="00CC1F5D">
      <w:t>/ExCom/85/31</w:t>
    </w:r>
    <w:r>
      <w:fldChar w:fldCharType="end"/>
    </w:r>
  </w:p>
  <w:p w14:paraId="2244C8B3" w14:textId="77777777" w:rsidR="00CC1F5D" w:rsidRDefault="00CC1F5D">
    <w:pPr>
      <w:pStyle w:val="Header"/>
    </w:pPr>
  </w:p>
  <w:p w14:paraId="43D43EEA" w14:textId="77777777" w:rsidR="00CC1F5D" w:rsidRDefault="00CC1F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45695B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lang w:val="en-CA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E2799D2-CCE6-4FF3-9E4D-FBD3A715A391}"/>
    <w:docVar w:name="dgnword-eventsink" w:val="534365672"/>
  </w:docVars>
  <w:rsids>
    <w:rsidRoot w:val="008C4BC1"/>
    <w:rsid w:val="00050A39"/>
    <w:rsid w:val="00062231"/>
    <w:rsid w:val="000745B1"/>
    <w:rsid w:val="00097B5E"/>
    <w:rsid w:val="000A6672"/>
    <w:rsid w:val="000A7B9E"/>
    <w:rsid w:val="000B3739"/>
    <w:rsid w:val="000F6C8E"/>
    <w:rsid w:val="00115EF0"/>
    <w:rsid w:val="00125F83"/>
    <w:rsid w:val="00150ACB"/>
    <w:rsid w:val="00173718"/>
    <w:rsid w:val="00192250"/>
    <w:rsid w:val="001C3D0C"/>
    <w:rsid w:val="001D4CE7"/>
    <w:rsid w:val="0020221B"/>
    <w:rsid w:val="0024283D"/>
    <w:rsid w:val="00265AF0"/>
    <w:rsid w:val="00267243"/>
    <w:rsid w:val="00274206"/>
    <w:rsid w:val="002A65D0"/>
    <w:rsid w:val="002D5E00"/>
    <w:rsid w:val="002F0B57"/>
    <w:rsid w:val="00310875"/>
    <w:rsid w:val="00314AAF"/>
    <w:rsid w:val="00316005"/>
    <w:rsid w:val="00320986"/>
    <w:rsid w:val="003313C2"/>
    <w:rsid w:val="00332CF3"/>
    <w:rsid w:val="00384091"/>
    <w:rsid w:val="003A0CA4"/>
    <w:rsid w:val="003B464D"/>
    <w:rsid w:val="003C5419"/>
    <w:rsid w:val="003D4C41"/>
    <w:rsid w:val="003D70BC"/>
    <w:rsid w:val="003D7D43"/>
    <w:rsid w:val="003E30E1"/>
    <w:rsid w:val="003E32D7"/>
    <w:rsid w:val="003F58DE"/>
    <w:rsid w:val="00425BB1"/>
    <w:rsid w:val="00426C77"/>
    <w:rsid w:val="00441083"/>
    <w:rsid w:val="00471E17"/>
    <w:rsid w:val="00493C28"/>
    <w:rsid w:val="004B3D56"/>
    <w:rsid w:val="004B6892"/>
    <w:rsid w:val="004C2C87"/>
    <w:rsid w:val="004D34DC"/>
    <w:rsid w:val="004E3A36"/>
    <w:rsid w:val="004F4A41"/>
    <w:rsid w:val="00515F85"/>
    <w:rsid w:val="00524E6E"/>
    <w:rsid w:val="00526C33"/>
    <w:rsid w:val="00541B2F"/>
    <w:rsid w:val="005734C7"/>
    <w:rsid w:val="00591258"/>
    <w:rsid w:val="005A7F8A"/>
    <w:rsid w:val="005B0B32"/>
    <w:rsid w:val="005B3CAD"/>
    <w:rsid w:val="005C278F"/>
    <w:rsid w:val="00605093"/>
    <w:rsid w:val="00614909"/>
    <w:rsid w:val="006212B7"/>
    <w:rsid w:val="0067439E"/>
    <w:rsid w:val="00675D72"/>
    <w:rsid w:val="006D0FD4"/>
    <w:rsid w:val="006E0FE8"/>
    <w:rsid w:val="006E4F0C"/>
    <w:rsid w:val="006E5B85"/>
    <w:rsid w:val="007034FA"/>
    <w:rsid w:val="00706BEB"/>
    <w:rsid w:val="00715A10"/>
    <w:rsid w:val="00731BC3"/>
    <w:rsid w:val="00737945"/>
    <w:rsid w:val="00756F09"/>
    <w:rsid w:val="0075750B"/>
    <w:rsid w:val="007937D6"/>
    <w:rsid w:val="007A0F05"/>
    <w:rsid w:val="007D7791"/>
    <w:rsid w:val="008140E9"/>
    <w:rsid w:val="008421A6"/>
    <w:rsid w:val="00877D93"/>
    <w:rsid w:val="008957A5"/>
    <w:rsid w:val="008A31BD"/>
    <w:rsid w:val="008C4BC1"/>
    <w:rsid w:val="008E3A0C"/>
    <w:rsid w:val="0091161A"/>
    <w:rsid w:val="00912831"/>
    <w:rsid w:val="00912AF1"/>
    <w:rsid w:val="00934BAE"/>
    <w:rsid w:val="009441A3"/>
    <w:rsid w:val="009666A1"/>
    <w:rsid w:val="00972E99"/>
    <w:rsid w:val="00974395"/>
    <w:rsid w:val="00987ABB"/>
    <w:rsid w:val="009A5180"/>
    <w:rsid w:val="00A2134E"/>
    <w:rsid w:val="00A40DFC"/>
    <w:rsid w:val="00A51BF5"/>
    <w:rsid w:val="00AA5AFD"/>
    <w:rsid w:val="00AC013C"/>
    <w:rsid w:val="00AD525F"/>
    <w:rsid w:val="00AE63D8"/>
    <w:rsid w:val="00B01D95"/>
    <w:rsid w:val="00B123CC"/>
    <w:rsid w:val="00B237DC"/>
    <w:rsid w:val="00B27E93"/>
    <w:rsid w:val="00B56D2B"/>
    <w:rsid w:val="00B70E19"/>
    <w:rsid w:val="00B770DA"/>
    <w:rsid w:val="00B811F2"/>
    <w:rsid w:val="00B84D25"/>
    <w:rsid w:val="00BA617F"/>
    <w:rsid w:val="00BB6008"/>
    <w:rsid w:val="00BC25C1"/>
    <w:rsid w:val="00BC3C7D"/>
    <w:rsid w:val="00BD608D"/>
    <w:rsid w:val="00BE5CA9"/>
    <w:rsid w:val="00BE5DA7"/>
    <w:rsid w:val="00C008D2"/>
    <w:rsid w:val="00C0178D"/>
    <w:rsid w:val="00C0422E"/>
    <w:rsid w:val="00C27322"/>
    <w:rsid w:val="00C32556"/>
    <w:rsid w:val="00C6443E"/>
    <w:rsid w:val="00CA57ED"/>
    <w:rsid w:val="00CC1F5D"/>
    <w:rsid w:val="00CF1C82"/>
    <w:rsid w:val="00D060F1"/>
    <w:rsid w:val="00D25FE7"/>
    <w:rsid w:val="00D31FDE"/>
    <w:rsid w:val="00D7654A"/>
    <w:rsid w:val="00D91B09"/>
    <w:rsid w:val="00DA0B4B"/>
    <w:rsid w:val="00DA443B"/>
    <w:rsid w:val="00DB4E64"/>
    <w:rsid w:val="00DD3433"/>
    <w:rsid w:val="00DE31F4"/>
    <w:rsid w:val="00DE7E15"/>
    <w:rsid w:val="00E114C4"/>
    <w:rsid w:val="00E20CF9"/>
    <w:rsid w:val="00E22650"/>
    <w:rsid w:val="00E23DC5"/>
    <w:rsid w:val="00E348C6"/>
    <w:rsid w:val="00E54871"/>
    <w:rsid w:val="00E60D9C"/>
    <w:rsid w:val="00E73E34"/>
    <w:rsid w:val="00EA3A5C"/>
    <w:rsid w:val="00EB2067"/>
    <w:rsid w:val="00EB7897"/>
    <w:rsid w:val="00F16E05"/>
    <w:rsid w:val="00F21458"/>
    <w:rsid w:val="00F37A42"/>
    <w:rsid w:val="00F445D5"/>
    <w:rsid w:val="00F557F5"/>
    <w:rsid w:val="00F617B8"/>
    <w:rsid w:val="00FC0874"/>
    <w:rsid w:val="00FC0D87"/>
    <w:rsid w:val="00FC5578"/>
    <w:rsid w:val="00FD0503"/>
    <w:rsid w:val="00FD22FE"/>
    <w:rsid w:val="00FE431D"/>
    <w:rsid w:val="00FF3CF1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0A715A"/>
  <w15:docId w15:val="{1AF2B9AE-358F-A14B-8FF1-3F5328FD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F617B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617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7B8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617B8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CC1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client\Downloads\F85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UNEP/OzL.Pro/ExCom/85/31</Document_x0020_Number>
  </documentManagement>
</p:properties>
</file>

<file path=customXml/itemProps1.xml><?xml version="1.0" encoding="utf-8"?>
<ds:datastoreItem xmlns:ds="http://schemas.openxmlformats.org/officeDocument/2006/customXml" ds:itemID="{DCCDE3E3-34D4-41E0-B396-1506B9A81F84}"/>
</file>

<file path=customXml/itemProps2.xml><?xml version="1.0" encoding="utf-8"?>
<ds:datastoreItem xmlns:ds="http://schemas.openxmlformats.org/officeDocument/2006/customXml" ds:itemID="{5992EF09-0C12-4109-949C-B0B7533DE6B4}"/>
</file>

<file path=customXml/itemProps3.xml><?xml version="1.0" encoding="utf-8"?>
<ds:datastoreItem xmlns:ds="http://schemas.openxmlformats.org/officeDocument/2006/customXml" ds:itemID="{25644699-B594-44AA-A7E8-8B5882C83F6B}"/>
</file>

<file path=customXml/itemProps4.xml><?xml version="1.0" encoding="utf-8"?>
<ds:datastoreItem xmlns:ds="http://schemas.openxmlformats.org/officeDocument/2006/customXml" ds:itemID="{61475FDA-DDF3-43DB-842D-CA5519DC387B}"/>
</file>

<file path=docProps/app.xml><?xml version="1.0" encoding="utf-8"?>
<Properties xmlns="http://schemas.openxmlformats.org/officeDocument/2006/extended-properties" xmlns:vt="http://schemas.openxmlformats.org/officeDocument/2006/docPropsVTypes">
  <Template>F85-Template</Template>
  <TotalTime>3</TotalTime>
  <Pages>10</Pages>
  <Words>3839</Words>
  <Characters>21883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Proposition de projet: Jamaïque</vt:lpstr>
      <vt:lpstr>Ordre du jour provisoire</vt:lpstr>
    </vt:vector>
  </TitlesOfParts>
  <Manager/>
  <Company>UNMFS</Company>
  <LinksUpToDate>false</LinksUpToDate>
  <CharactersWithSpaces>25671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Jamaïque</dc:title>
  <dc:subject/>
  <dc:creator>Microsoft Office User</dc:creator>
  <cp:keywords/>
  <dc:description/>
  <cp:lastModifiedBy>Lynda</cp:lastModifiedBy>
  <cp:revision>4</cp:revision>
  <cp:lastPrinted>2001-05-26T16:40:00Z</cp:lastPrinted>
  <dcterms:created xsi:type="dcterms:W3CDTF">2020-05-20T02:20:00Z</dcterms:created>
  <dcterms:modified xsi:type="dcterms:W3CDTF">2020-05-22T13:27:00Z</dcterms:modified>
  <cp:category/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UNEP/OzL.Pro/ExCom/85/31</vt:lpwstr>
  </property>
  <property fmtid="{D5CDD505-2E9C-101B-9397-08002B2CF9AE}" pid="3" name="Revision date">
    <vt:lpwstr>2 mai 2020</vt:lpwstr>
  </property>
  <property fmtid="{D5CDD505-2E9C-101B-9397-08002B2CF9AE}" pid="4" name="ContentTypeId">
    <vt:lpwstr>0x010100291B81A444E34248BBC988D4638CFC23</vt:lpwstr>
  </property>
</Properties>
</file>