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A6E">
        <w:trPr>
          <w:trHeight w:val="720"/>
        </w:trPr>
        <w:tc>
          <w:tcPr>
            <w:tcW w:w="5490" w:type="dxa"/>
            <w:gridSpan w:val="2"/>
            <w:tcBorders>
              <w:bottom w:val="single" w:sz="18" w:space="0" w:color="auto"/>
            </w:tcBorders>
          </w:tcPr>
          <w:p w:rsidR="00C15A6E" w:rsidRDefault="00C15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C15A6E" w:rsidRDefault="00C15A6E">
            <w:pPr>
              <w:jc w:val="right"/>
              <w:rPr>
                <w:rFonts w:ascii="Arial" w:eastAsia="Times New Roman" w:hAnsi="Arial" w:cs="Arial"/>
                <w:sz w:val="52"/>
                <w:szCs w:val="52"/>
              </w:rPr>
            </w:pPr>
            <w:r>
              <w:rPr>
                <w:rFonts w:ascii="Arial" w:eastAsia="Times New Roman" w:hAnsi="Arial" w:cs="Arial"/>
                <w:b/>
                <w:sz w:val="72"/>
              </w:rPr>
              <w:t>EP</w:t>
            </w:r>
          </w:p>
        </w:tc>
      </w:tr>
      <w:tr w:rsidR="00C15A6E" w:rsidTr="00CC51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rsidR="00C15A6E" w:rsidRDefault="00CB66BE" w:rsidP="00BC58FE">
            <w:pPr>
              <w:spacing w:before="120"/>
              <w:jc w:val="left"/>
              <w:rPr>
                <w:rFonts w:eastAsia="Times New Roman"/>
              </w:rPr>
            </w:pPr>
            <w:r>
              <w:rPr>
                <w:noProo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6" type="#_x0000_t75" style="position:absolute;margin-left:-20.15pt;margin-top:9.15pt;width:62.8pt;height:57.6pt;z-index:-1;visibility:visible;mso-position-horizontal-relative:text;mso-position-vertical-relative:text" o:allowincell="f">
                  <v:imagedata r:id="rId7" o:title=""/>
                </v:shape>
              </w:pict>
            </w:r>
            <w:r>
              <w:rPr>
                <w:noProof/>
                <w:lang w:val="en-US" w:eastAsia="zh-CN"/>
              </w:rPr>
              <w:pict>
                <v:shape id="Picture 2" o:spid="_x0000_s1027" type="#_x0000_t75" alt="UNEP" style="position:absolute;margin-left:1.2pt;margin-top:69.15pt;width:63pt;height:55.55pt;z-index:1;visibility:visible;mso-position-horizontal-relative:text;mso-position-vertical-relative:text">
                  <v:imagedata r:id="rId8" o:title=""/>
                </v:shape>
              </w:pict>
            </w:r>
          </w:p>
        </w:tc>
        <w:tc>
          <w:tcPr>
            <w:tcW w:w="3420" w:type="dxa"/>
            <w:tcBorders>
              <w:top w:val="nil"/>
              <w:left w:val="nil"/>
              <w:bottom w:val="single" w:sz="36" w:space="0" w:color="auto"/>
              <w:right w:val="nil"/>
            </w:tcBorders>
            <w:vAlign w:val="center"/>
          </w:tcPr>
          <w:p w:rsidR="00C15A6E" w:rsidRDefault="00C15A6E">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C15A6E" w:rsidRDefault="00C15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C15A6E" w:rsidRDefault="00C15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p>
          <w:p w:rsidR="00C15A6E" w:rsidRDefault="00C15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C15A6E" w:rsidRDefault="00C15A6E">
            <w:pPr>
              <w:rPr>
                <w:color w:val="000000"/>
                <w:szCs w:val="24"/>
              </w:rPr>
            </w:pPr>
            <w:r>
              <w:rPr>
                <w:color w:val="000000"/>
                <w:szCs w:val="24"/>
              </w:rPr>
              <w:t>Distr.</w:t>
            </w:r>
          </w:p>
          <w:p w:rsidR="00C15A6E" w:rsidRDefault="00C15A6E">
            <w:pPr>
              <w:rPr>
                <w:color w:val="000000"/>
                <w:szCs w:val="24"/>
              </w:rPr>
            </w:pPr>
            <w:r>
              <w:rPr>
                <w:color w:val="000000"/>
                <w:szCs w:val="24"/>
              </w:rPr>
              <w:t>GENERAL</w:t>
            </w:r>
          </w:p>
          <w:p w:rsidR="00C15A6E" w:rsidRDefault="00C15A6E">
            <w:pPr>
              <w:rPr>
                <w:color w:val="000000"/>
                <w:szCs w:val="24"/>
              </w:rPr>
            </w:pPr>
          </w:p>
          <w:p w:rsidR="00C15A6E" w:rsidRDefault="00CB66BE">
            <w:r>
              <w:fldChar w:fldCharType="begin"/>
            </w:r>
            <w:r>
              <w:instrText xml:space="preserve"> DOCPROPERTY "Document number"  \* MERGEFORMAT </w:instrText>
            </w:r>
            <w:r>
              <w:fldChar w:fldCharType="separate"/>
            </w:r>
            <w:r w:rsidR="00C15A6E">
              <w:rPr>
                <w:lang w:val="pt-BR"/>
              </w:rPr>
              <w:t>UNEP/OzL.Pro/ExCom/87/50</w:t>
            </w:r>
            <w:r>
              <w:rPr>
                <w:lang w:val="pt-BR"/>
              </w:rPr>
              <w:fldChar w:fldCharType="end"/>
            </w:r>
          </w:p>
          <w:p w:rsidR="00C15A6E" w:rsidRDefault="00C15A6E"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 xml:space="preserve">7 </w:t>
            </w:r>
            <w:r>
              <w:rPr>
                <w:color w:val="000000"/>
                <w:szCs w:val="24"/>
                <w:lang w:eastAsia="zh-CN"/>
              </w:rPr>
              <w:t>No</w:t>
            </w:r>
            <w:r>
              <w:rPr>
                <w:color w:val="000000"/>
                <w:szCs w:val="24"/>
              </w:rPr>
              <w:t>vember 2021</w:t>
            </w:r>
            <w:r>
              <w:rPr>
                <w:color w:val="000000"/>
                <w:szCs w:val="24"/>
              </w:rPr>
              <w:fldChar w:fldCharType="end"/>
            </w:r>
          </w:p>
          <w:p w:rsidR="00C15A6E" w:rsidRDefault="00C15A6E">
            <w:pPr>
              <w:rPr>
                <w:color w:val="000000"/>
                <w:szCs w:val="24"/>
              </w:rPr>
            </w:pPr>
          </w:p>
          <w:p w:rsidR="00C15A6E" w:rsidRDefault="00C15A6E">
            <w:pPr>
              <w:tabs>
                <w:tab w:val="left" w:pos="10080"/>
              </w:tabs>
              <w:rPr>
                <w:color w:val="000000"/>
                <w:szCs w:val="24"/>
              </w:rPr>
            </w:pPr>
            <w:r>
              <w:rPr>
                <w:color w:val="000000"/>
                <w:szCs w:val="24"/>
              </w:rPr>
              <w:t>CHINESE</w:t>
            </w:r>
          </w:p>
          <w:p w:rsidR="00C15A6E" w:rsidRDefault="00C15A6E">
            <w:pPr>
              <w:tabs>
                <w:tab w:val="left" w:pos="10080"/>
              </w:tabs>
              <w:rPr>
                <w:color w:val="000000"/>
                <w:spacing w:val="-10"/>
                <w:szCs w:val="24"/>
              </w:rPr>
            </w:pPr>
            <w:r>
              <w:rPr>
                <w:color w:val="000000"/>
                <w:szCs w:val="24"/>
              </w:rPr>
              <w:t>ORIGINAL: ENGLISH</w:t>
            </w:r>
          </w:p>
          <w:p w:rsidR="00C15A6E" w:rsidRDefault="00C15A6E"/>
        </w:tc>
      </w:tr>
    </w:tbl>
    <w:p w:rsidR="00C15A6E" w:rsidRDefault="00C15A6E">
      <w:pPr>
        <w:pStyle w:val="Normal-para"/>
        <w:numPr>
          <w:ilvl w:val="0"/>
          <w:numId w:val="0"/>
        </w:numPr>
        <w:tabs>
          <w:tab w:val="clear" w:pos="490"/>
          <w:tab w:val="clear" w:pos="979"/>
          <w:tab w:val="clear" w:pos="1469"/>
          <w:tab w:val="left" w:pos="3705"/>
        </w:tabs>
        <w:spacing w:before="0" w:after="0"/>
        <w:rPr>
          <w:color w:val="000000"/>
          <w:sz w:val="28"/>
        </w:rPr>
      </w:pPr>
      <w:r>
        <w:rPr>
          <w:rFonts w:ascii="SimSun" w:hAnsi="SimSun" w:cs="SimSun" w:hint="eastAsia"/>
          <w:color w:val="000000"/>
          <w:sz w:val="28"/>
        </w:rPr>
        <w:t>执行蒙特利尔议定书</w:t>
      </w:r>
    </w:p>
    <w:p w:rsidR="00C15A6E" w:rsidRDefault="00C15A6E">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ascii="SimSun" w:hAnsi="SimSun" w:cs="SimSun" w:hint="eastAsia"/>
          <w:color w:val="000000"/>
          <w:sz w:val="28"/>
        </w:rPr>
        <w:t>多边基金执行委员会</w:t>
      </w:r>
      <w:r>
        <w:rPr>
          <w:color w:val="000000"/>
          <w:sz w:val="28"/>
        </w:rPr>
        <w:tab/>
      </w:r>
    </w:p>
    <w:p w:rsidR="00C15A6E" w:rsidRPr="000F0F4A" w:rsidRDefault="00C15A6E" w:rsidP="00943350">
      <w:pPr>
        <w:jc w:val="left"/>
        <w:rPr>
          <w:sz w:val="24"/>
          <w:szCs w:val="24"/>
          <w:lang w:val="en-CA" w:eastAsia="zh-CN"/>
        </w:rPr>
      </w:pPr>
      <w:r>
        <w:rPr>
          <w:rFonts w:eastAsia="Times New Roman" w:hAnsi="SimSun"/>
          <w:noProof/>
          <w:sz w:val="24"/>
          <w:szCs w:val="24"/>
          <w:lang w:val="en-CA" w:eastAsia="zh-CN"/>
        </w:rPr>
        <w:t>第八十八</w:t>
      </w:r>
      <w:r w:rsidRPr="000F0F4A">
        <w:rPr>
          <w:rFonts w:eastAsia="Times New Roman" w:hAnsi="SimSun"/>
          <w:noProof/>
          <w:sz w:val="24"/>
          <w:szCs w:val="24"/>
          <w:lang w:val="en-CA" w:eastAsia="zh-CN"/>
        </w:rPr>
        <w:t>次会议</w:t>
      </w:r>
    </w:p>
    <w:p w:rsidR="00C15A6E" w:rsidRPr="00766AC5" w:rsidRDefault="00C15A6E" w:rsidP="00943350">
      <w:pPr>
        <w:jc w:val="left"/>
        <w:rPr>
          <w:sz w:val="24"/>
          <w:szCs w:val="24"/>
          <w:lang w:eastAsia="zh-CN"/>
        </w:rPr>
      </w:pPr>
      <w:smartTag w:uri="urn:schemas-microsoft-com:office:smarttags" w:element="chsdate">
        <w:smartTagPr>
          <w:attr w:name="Year" w:val="2021"/>
          <w:attr w:name="Month" w:val="11"/>
          <w:attr w:name="Day" w:val="15"/>
          <w:attr w:name="IsLunarDate" w:val="False"/>
          <w:attr w:name="IsROCDate" w:val="False"/>
        </w:smartTagPr>
        <w:r>
          <w:rPr>
            <w:noProof/>
            <w:sz w:val="24"/>
            <w:szCs w:val="24"/>
            <w:lang w:val="en-CA" w:eastAsia="zh-CN"/>
          </w:rPr>
          <w:t>2021</w:t>
        </w:r>
        <w:r w:rsidRPr="000F0F4A">
          <w:rPr>
            <w:rFonts w:eastAsia="Times New Roman" w:hAnsi="SimSun"/>
            <w:noProof/>
            <w:sz w:val="24"/>
            <w:szCs w:val="24"/>
            <w:lang w:val="en-CA" w:eastAsia="zh-CN"/>
          </w:rPr>
          <w:t>年</w:t>
        </w:r>
        <w:r>
          <w:rPr>
            <w:rFonts w:eastAsia="Times New Roman" w:hAnsi="SimSun"/>
            <w:noProof/>
            <w:sz w:val="24"/>
            <w:szCs w:val="24"/>
            <w:lang w:val="en-CA" w:eastAsia="zh-CN"/>
          </w:rPr>
          <w:t>11</w:t>
        </w:r>
        <w:r w:rsidRPr="000F0F4A">
          <w:rPr>
            <w:rFonts w:eastAsia="Times New Roman" w:hAnsi="SimSun"/>
            <w:noProof/>
            <w:sz w:val="24"/>
            <w:szCs w:val="24"/>
            <w:lang w:val="en-CA" w:eastAsia="zh-CN"/>
          </w:rPr>
          <w:t>月</w:t>
        </w:r>
        <w:r>
          <w:rPr>
            <w:rFonts w:eastAsia="Times New Roman" w:hAnsi="SimSun"/>
            <w:noProof/>
            <w:sz w:val="24"/>
            <w:szCs w:val="24"/>
            <w:lang w:val="en-CA" w:eastAsia="zh-CN"/>
          </w:rPr>
          <w:t>15</w:t>
        </w:r>
        <w:r w:rsidRPr="000F0F4A">
          <w:rPr>
            <w:rFonts w:eastAsia="Times New Roman" w:hAnsi="SimSun"/>
            <w:noProof/>
            <w:sz w:val="24"/>
            <w:szCs w:val="24"/>
            <w:lang w:val="en-CA" w:eastAsia="zh-CN"/>
          </w:rPr>
          <w:t>日</w:t>
        </w:r>
      </w:smartTag>
      <w:r w:rsidRPr="000F0F4A">
        <w:rPr>
          <w:rFonts w:eastAsia="Times New Roman" w:hAnsi="SimSun"/>
          <w:noProof/>
          <w:sz w:val="24"/>
          <w:szCs w:val="24"/>
          <w:lang w:val="en-CA" w:eastAsia="zh-CN"/>
        </w:rPr>
        <w:t>至</w:t>
      </w:r>
      <w:r>
        <w:rPr>
          <w:rFonts w:eastAsia="Times New Roman" w:hAnsi="SimSun"/>
          <w:noProof/>
          <w:sz w:val="24"/>
          <w:szCs w:val="24"/>
          <w:lang w:val="en-CA" w:eastAsia="zh-CN"/>
        </w:rPr>
        <w:t>19</w:t>
      </w:r>
      <w:r w:rsidRPr="000F0F4A">
        <w:rPr>
          <w:rFonts w:eastAsia="Times New Roman" w:hAnsi="SimSun"/>
          <w:noProof/>
          <w:sz w:val="24"/>
          <w:szCs w:val="24"/>
          <w:lang w:val="en-CA" w:eastAsia="zh-CN"/>
        </w:rPr>
        <w:t>日，蒙特利尔</w:t>
      </w:r>
      <w:r w:rsidRPr="00766AC5">
        <w:rPr>
          <w:rStyle w:val="FootnoteReference"/>
          <w:sz w:val="24"/>
          <w:szCs w:val="24"/>
        </w:rPr>
        <w:footnoteReference w:id="1"/>
      </w:r>
    </w:p>
    <w:p w:rsidR="00C15A6E" w:rsidRPr="00943350" w:rsidRDefault="00C15A6E">
      <w:pPr>
        <w:pStyle w:val="Normal-para"/>
        <w:numPr>
          <w:ilvl w:val="0"/>
          <w:numId w:val="0"/>
        </w:numPr>
        <w:tabs>
          <w:tab w:val="clear" w:pos="490"/>
          <w:tab w:val="clear" w:pos="979"/>
          <w:tab w:val="clear" w:pos="1469"/>
          <w:tab w:val="left" w:pos="3705"/>
        </w:tabs>
        <w:spacing w:before="0" w:after="0"/>
        <w:rPr>
          <w:color w:val="000000"/>
          <w:szCs w:val="18"/>
          <w:lang w:val="en-GB"/>
        </w:rPr>
      </w:pPr>
    </w:p>
    <w:p w:rsidR="00C15A6E" w:rsidRDefault="00C15A6E" w:rsidP="00E011B3">
      <w:pPr>
        <w:jc w:val="center"/>
        <w:rPr>
          <w:rFonts w:ascii="SimSun"/>
          <w:b/>
          <w:sz w:val="28"/>
          <w:szCs w:val="28"/>
          <w:lang w:val="zh-CN" w:eastAsia="zh-CN"/>
        </w:rPr>
      </w:pPr>
    </w:p>
    <w:p w:rsidR="00C15A6E" w:rsidRDefault="00C15A6E" w:rsidP="00E011B3">
      <w:pPr>
        <w:jc w:val="center"/>
        <w:rPr>
          <w:rFonts w:ascii="SimSun"/>
          <w:b/>
          <w:sz w:val="28"/>
          <w:szCs w:val="28"/>
          <w:lang w:val="zh-CN" w:eastAsia="zh-CN"/>
        </w:rPr>
      </w:pPr>
    </w:p>
    <w:p w:rsidR="00C15A6E" w:rsidRPr="009E3BCC" w:rsidRDefault="00C15A6E" w:rsidP="00E011B3">
      <w:pPr>
        <w:jc w:val="center"/>
        <w:rPr>
          <w:rFonts w:ascii="SimSun"/>
          <w:b/>
          <w:sz w:val="32"/>
          <w:szCs w:val="32"/>
          <w:lang w:val="zh-CN" w:eastAsia="zh-CN"/>
        </w:rPr>
      </w:pPr>
      <w:r w:rsidRPr="009E3BCC">
        <w:rPr>
          <w:rFonts w:ascii="SimSun" w:eastAsia="Times New Roman"/>
          <w:b/>
          <w:sz w:val="30"/>
          <w:szCs w:val="32"/>
          <w:lang w:val="zh-CN" w:eastAsia="zh-CN"/>
        </w:rPr>
        <w:t>项目提案</w:t>
      </w:r>
      <w:r w:rsidRPr="009E3BCC">
        <w:rPr>
          <w:rFonts w:ascii="SimSun" w:eastAsia="Times New Roman"/>
          <w:b/>
          <w:sz w:val="32"/>
          <w:szCs w:val="32"/>
          <w:lang w:val="en-CA" w:eastAsia="zh-CN"/>
        </w:rPr>
        <w:t>：</w:t>
      </w:r>
      <w:r w:rsidRPr="009E3BCC">
        <w:rPr>
          <w:rFonts w:ascii="SimSun" w:eastAsia="Times New Roman"/>
          <w:b/>
          <w:sz w:val="32"/>
          <w:szCs w:val="32"/>
          <w:lang w:val="zh-CN" w:eastAsia="zh-CN"/>
        </w:rPr>
        <w:t>格鲁吉亚</w:t>
      </w:r>
    </w:p>
    <w:p w:rsidR="00C15A6E" w:rsidRPr="009E3BCC" w:rsidRDefault="00C15A6E" w:rsidP="00E011B3">
      <w:pPr>
        <w:jc w:val="center"/>
        <w:rPr>
          <w:b/>
          <w:sz w:val="32"/>
          <w:szCs w:val="32"/>
          <w:lang w:val="en-CA" w:eastAsia="zh-CN"/>
        </w:rPr>
      </w:pPr>
    </w:p>
    <w:p w:rsidR="00C15A6E" w:rsidRDefault="00C15A6E" w:rsidP="00E011B3">
      <w:pPr>
        <w:rPr>
          <w:szCs w:val="24"/>
          <w:lang w:val="en-CA" w:eastAsia="zh-CN"/>
        </w:rPr>
      </w:pPr>
    </w:p>
    <w:p w:rsidR="00C15A6E" w:rsidRDefault="00C15A6E" w:rsidP="00E011B3">
      <w:pPr>
        <w:rPr>
          <w:szCs w:val="24"/>
          <w:lang w:val="en-CA" w:eastAsia="zh-CN"/>
        </w:rPr>
      </w:pPr>
    </w:p>
    <w:p w:rsidR="00C15A6E" w:rsidRPr="00C361FE" w:rsidRDefault="00C15A6E" w:rsidP="00E011B3">
      <w:pPr>
        <w:ind w:firstLine="720"/>
        <w:rPr>
          <w:sz w:val="24"/>
          <w:szCs w:val="24"/>
          <w:lang w:val="en-CA" w:eastAsia="zh-CN"/>
        </w:rPr>
      </w:pPr>
      <w:r w:rsidRPr="00C361FE">
        <w:rPr>
          <w:rFonts w:ascii="SimSun" w:hAnsi="SimSun" w:cs="SimSun" w:hint="eastAsia"/>
          <w:sz w:val="24"/>
          <w:szCs w:val="24"/>
          <w:lang w:val="zh-CN" w:eastAsia="zh-CN"/>
        </w:rPr>
        <w:t>本文件包括秘书处对以下项目提案的评论和建议</w:t>
      </w:r>
      <w:r w:rsidRPr="00C361FE">
        <w:rPr>
          <w:rFonts w:ascii="SimSun" w:hAnsi="SimSun" w:cs="SimSun" w:hint="eastAsia"/>
          <w:sz w:val="24"/>
          <w:szCs w:val="24"/>
          <w:lang w:val="en-CA" w:eastAsia="zh-CN"/>
        </w:rPr>
        <w:t>：</w:t>
      </w:r>
      <w:r w:rsidRPr="00C361FE">
        <w:rPr>
          <w:sz w:val="24"/>
          <w:szCs w:val="24"/>
          <w:lang w:val="en-CA" w:eastAsia="zh-CN"/>
        </w:rPr>
        <w:t xml:space="preserve"> </w:t>
      </w:r>
    </w:p>
    <w:p w:rsidR="00C15A6E" w:rsidRPr="00C361FE" w:rsidRDefault="00C15A6E" w:rsidP="00E011B3">
      <w:pPr>
        <w:rPr>
          <w:sz w:val="24"/>
          <w:szCs w:val="24"/>
          <w:lang w:val="en-CA" w:eastAsia="zh-CN"/>
        </w:rPr>
      </w:pPr>
    </w:p>
    <w:p w:rsidR="00C15A6E" w:rsidRDefault="00C15A6E" w:rsidP="00493B08">
      <w:pPr>
        <w:snapToGrid w:val="0"/>
        <w:spacing w:after="240"/>
        <w:rPr>
          <w:sz w:val="24"/>
          <w:szCs w:val="24"/>
          <w:u w:val="single"/>
          <w:lang w:val="zh-CN" w:eastAsia="zh-CN"/>
        </w:rPr>
      </w:pPr>
      <w:r w:rsidRPr="00C361FE">
        <w:rPr>
          <w:rFonts w:ascii="SimSun" w:hAnsi="SimSun" w:cs="SimSun" w:hint="eastAsia"/>
          <w:sz w:val="24"/>
          <w:szCs w:val="24"/>
          <w:u w:val="single"/>
          <w:lang w:val="zh-CN" w:eastAsia="zh-CN"/>
        </w:rPr>
        <w:t>淘汰</w:t>
      </w:r>
    </w:p>
    <w:p w:rsidR="00C15A6E" w:rsidRPr="00C361FE" w:rsidRDefault="00C15A6E" w:rsidP="00E011B3">
      <w:pPr>
        <w:rPr>
          <w:sz w:val="24"/>
          <w:szCs w:val="24"/>
          <w:lang w:val="en-CA" w:eastAsia="zh-CN"/>
        </w:rPr>
      </w:pPr>
    </w:p>
    <w:tbl>
      <w:tblPr>
        <w:tblW w:w="0" w:type="auto"/>
        <w:tblInd w:w="108" w:type="dxa"/>
        <w:tblLayout w:type="fixed"/>
        <w:tblLook w:val="00A0" w:firstRow="1" w:lastRow="0" w:firstColumn="1" w:lastColumn="0" w:noHBand="0" w:noVBand="0"/>
      </w:tblPr>
      <w:tblGrid>
        <w:gridCol w:w="6696"/>
        <w:gridCol w:w="2546"/>
      </w:tblGrid>
      <w:tr w:rsidR="00C15A6E" w:rsidRPr="00C361FE" w:rsidTr="00B06275">
        <w:tc>
          <w:tcPr>
            <w:tcW w:w="6696" w:type="dxa"/>
          </w:tcPr>
          <w:p w:rsidR="00C15A6E" w:rsidRPr="00C361FE" w:rsidRDefault="00C15A6E" w:rsidP="00FF7DEF">
            <w:pPr>
              <w:pStyle w:val="ListParagraph"/>
              <w:numPr>
                <w:ilvl w:val="0"/>
                <w:numId w:val="8"/>
              </w:numPr>
              <w:ind w:hanging="830"/>
              <w:rPr>
                <w:sz w:val="24"/>
                <w:szCs w:val="24"/>
              </w:rPr>
            </w:pPr>
            <w:r w:rsidRPr="00C361FE">
              <w:rPr>
                <w:rFonts w:ascii="SimSun" w:hAnsi="SimSun" w:cs="SimSun" w:hint="eastAsia"/>
                <w:sz w:val="24"/>
                <w:szCs w:val="24"/>
                <w:lang w:val="zh-CN"/>
              </w:rPr>
              <w:t>氟氯烃淘汰管理计划</w:t>
            </w:r>
            <w:r>
              <w:rPr>
                <w:rFonts w:ascii="SimSun" w:hAnsi="SimSun" w:cs="SimSun" w:hint="eastAsia"/>
                <w:sz w:val="24"/>
                <w:szCs w:val="24"/>
                <w:lang w:val="zh-CN"/>
              </w:rPr>
              <w:t>（</w:t>
            </w:r>
            <w:r w:rsidRPr="00C361FE">
              <w:rPr>
                <w:rFonts w:ascii="SimSun" w:hAnsi="SimSun" w:cs="SimSun" w:hint="eastAsia"/>
                <w:sz w:val="24"/>
                <w:szCs w:val="24"/>
                <w:lang w:val="zh-CN"/>
              </w:rPr>
              <w:t>第</w:t>
            </w:r>
            <w:r>
              <w:rPr>
                <w:rFonts w:ascii="SimSun" w:hAnsi="SimSun" w:cs="SimSun" w:hint="eastAsia"/>
                <w:sz w:val="24"/>
                <w:szCs w:val="24"/>
                <w:lang w:val="zh-CN"/>
              </w:rPr>
              <w:t>二</w:t>
            </w:r>
            <w:r w:rsidRPr="00C361FE">
              <w:rPr>
                <w:rFonts w:ascii="SimSun" w:hAnsi="SimSun" w:cs="SimSun" w:hint="eastAsia"/>
                <w:sz w:val="24"/>
                <w:szCs w:val="24"/>
                <w:lang w:val="zh-CN"/>
              </w:rPr>
              <w:t>阶段，第</w:t>
            </w:r>
            <w:r>
              <w:rPr>
                <w:rFonts w:ascii="SimSun" w:hAnsi="SimSun" w:cs="SimSun" w:hint="eastAsia"/>
                <w:sz w:val="24"/>
                <w:szCs w:val="24"/>
                <w:lang w:val="zh-CN"/>
              </w:rPr>
              <w:t>一</w:t>
            </w:r>
            <w:r w:rsidRPr="00C361FE">
              <w:rPr>
                <w:rFonts w:ascii="SimSun" w:hAnsi="SimSun" w:cs="SimSun" w:hint="eastAsia"/>
                <w:sz w:val="24"/>
                <w:szCs w:val="24"/>
                <w:lang w:val="zh-CN"/>
              </w:rPr>
              <w:t>次付款</w:t>
            </w:r>
            <w:r>
              <w:rPr>
                <w:rFonts w:ascii="SimSun" w:hAnsi="SimSun" w:cs="SimSun" w:hint="eastAsia"/>
                <w:sz w:val="24"/>
                <w:szCs w:val="24"/>
                <w:lang w:val="zh-CN"/>
              </w:rPr>
              <w:t>）</w:t>
            </w:r>
          </w:p>
        </w:tc>
        <w:tc>
          <w:tcPr>
            <w:tcW w:w="2546" w:type="dxa"/>
          </w:tcPr>
          <w:p w:rsidR="00C15A6E" w:rsidRPr="00C361FE" w:rsidRDefault="00C15A6E" w:rsidP="00667F2A">
            <w:pPr>
              <w:jc w:val="right"/>
              <w:rPr>
                <w:sz w:val="24"/>
                <w:szCs w:val="24"/>
              </w:rPr>
            </w:pPr>
            <w:r>
              <w:rPr>
                <w:rFonts w:ascii="SimSun" w:hAnsi="SimSun" w:cs="SimSun" w:hint="eastAsia"/>
                <w:sz w:val="24"/>
                <w:szCs w:val="24"/>
                <w:lang w:val="zh-CN" w:eastAsia="zh-CN"/>
              </w:rPr>
              <w:t>开发署</w:t>
            </w:r>
          </w:p>
        </w:tc>
      </w:tr>
    </w:tbl>
    <w:p w:rsidR="00C15A6E" w:rsidRDefault="00C15A6E"/>
    <w:p w:rsidR="00C15A6E" w:rsidRPr="006312EE" w:rsidRDefault="00C15A6E" w:rsidP="00117652">
      <w:pPr>
        <w:jc w:val="center"/>
        <w:rPr>
          <w:rFonts w:ascii="SimHei" w:hAnsi="SimHei"/>
          <w:b/>
          <w:bCs/>
          <w:sz w:val="24"/>
          <w:szCs w:val="24"/>
          <w:lang w:val="en-US" w:eastAsia="zh-CN"/>
        </w:rPr>
      </w:pPr>
      <w:r>
        <w:br w:type="page"/>
      </w:r>
      <w:r w:rsidRPr="006312EE">
        <w:rPr>
          <w:rFonts w:ascii="SimSun" w:hAnsi="SimSun" w:cs="SimSun" w:hint="eastAsia"/>
          <w:b/>
          <w:bCs/>
          <w:sz w:val="24"/>
          <w:szCs w:val="24"/>
          <w:lang w:val="en-US" w:eastAsia="zh-CN"/>
        </w:rPr>
        <w:lastRenderedPageBreak/>
        <w:t>项目评价表</w:t>
      </w:r>
      <w:r w:rsidRPr="006312EE">
        <w:rPr>
          <w:rFonts w:ascii="SimHei" w:hAnsi="SimHei"/>
          <w:b/>
          <w:bCs/>
          <w:sz w:val="24"/>
          <w:szCs w:val="24"/>
          <w:lang w:val="en-US" w:eastAsia="zh-CN"/>
        </w:rPr>
        <w:t xml:space="preserve"> </w:t>
      </w:r>
      <w:r w:rsidRPr="006312EE">
        <w:rPr>
          <w:rFonts w:ascii="SimSun" w:hAnsi="SimSun" w:cs="SimSun" w:hint="eastAsia"/>
          <w:b/>
          <w:bCs/>
          <w:sz w:val="24"/>
          <w:szCs w:val="24"/>
          <w:lang w:val="en-US" w:eastAsia="zh-CN"/>
        </w:rPr>
        <w:t>－</w:t>
      </w:r>
      <w:r w:rsidRPr="006312EE">
        <w:rPr>
          <w:rFonts w:ascii="SimHei" w:hAnsi="SimHei"/>
          <w:b/>
          <w:bCs/>
          <w:sz w:val="24"/>
          <w:szCs w:val="24"/>
          <w:lang w:val="en-US" w:eastAsia="zh-CN"/>
        </w:rPr>
        <w:t xml:space="preserve"> </w:t>
      </w:r>
      <w:r w:rsidRPr="006312EE">
        <w:rPr>
          <w:rFonts w:ascii="SimSun" w:hAnsi="SimSun" w:cs="SimSun" w:hint="eastAsia"/>
          <w:b/>
          <w:bCs/>
          <w:sz w:val="24"/>
          <w:szCs w:val="24"/>
          <w:lang w:val="en-US" w:eastAsia="zh-CN"/>
        </w:rPr>
        <w:t>多年期项目</w:t>
      </w:r>
    </w:p>
    <w:p w:rsidR="00C15A6E" w:rsidRPr="006312EE" w:rsidRDefault="00C15A6E" w:rsidP="00A22ED2">
      <w:pPr>
        <w:jc w:val="center"/>
        <w:rPr>
          <w:b/>
          <w:lang w:val="en-CA" w:eastAsia="zh-CN"/>
        </w:rPr>
      </w:pPr>
    </w:p>
    <w:p w:rsidR="00C15A6E" w:rsidRPr="006312EE" w:rsidRDefault="00C15A6E" w:rsidP="00A22ED2">
      <w:pPr>
        <w:spacing w:after="80"/>
        <w:jc w:val="center"/>
        <w:rPr>
          <w:b/>
          <w:sz w:val="24"/>
          <w:lang w:val="en-CA"/>
        </w:rPr>
      </w:pPr>
      <w:r>
        <w:rPr>
          <w:rFonts w:ascii="SimSun" w:hAnsi="SimSun" w:cs="SimSun" w:hint="eastAsia"/>
          <w:b/>
          <w:sz w:val="24"/>
          <w:lang w:val="en-CA" w:eastAsia="zh-CN"/>
        </w:rPr>
        <w:t>格鲁吉亚</w:t>
      </w:r>
    </w:p>
    <w:p w:rsidR="00C15A6E" w:rsidRPr="0063102C" w:rsidRDefault="00C15A6E" w:rsidP="00BF307E">
      <w:pPr>
        <w:spacing w:after="80"/>
        <w:jc w:val="cente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5153"/>
      </w:tblGrid>
      <w:tr w:rsidR="00C15A6E" w:rsidRPr="009E3BCC" w:rsidTr="002019F7">
        <w:trPr>
          <w:trHeight w:val="240"/>
        </w:trPr>
        <w:tc>
          <w:tcPr>
            <w:tcW w:w="4927" w:type="dxa"/>
          </w:tcPr>
          <w:p w:rsidR="00C15A6E" w:rsidRPr="002019F7" w:rsidRDefault="00C15A6E" w:rsidP="002019F7">
            <w:pPr>
              <w:spacing w:after="80"/>
              <w:jc w:val="left"/>
              <w:rPr>
                <w:b/>
                <w:sz w:val="20"/>
                <w:szCs w:val="20"/>
              </w:rPr>
            </w:pPr>
            <w:r w:rsidRPr="002019F7">
              <w:rPr>
                <w:rFonts w:ascii="SimSun" w:hAnsi="SimSun" w:cs="SimSun" w:hint="eastAsia"/>
                <w:b/>
                <w:sz w:val="20"/>
                <w:szCs w:val="20"/>
                <w:lang w:val="en-CA"/>
              </w:rPr>
              <w:t>（</w:t>
            </w:r>
            <w:r w:rsidRPr="002019F7">
              <w:rPr>
                <w:rFonts w:ascii="SimSun" w:hAnsi="SimSun" w:cs="SimSun" w:hint="eastAsia"/>
                <w:b/>
                <w:sz w:val="20"/>
                <w:szCs w:val="20"/>
                <w:lang w:val="en-CA" w:eastAsia="zh-CN"/>
              </w:rPr>
              <w:t>一</w:t>
            </w:r>
            <w:r w:rsidRPr="002019F7">
              <w:rPr>
                <w:rFonts w:ascii="SimSun" w:hAnsi="SimSun" w:cs="SimSun" w:hint="eastAsia"/>
                <w:b/>
                <w:sz w:val="20"/>
                <w:szCs w:val="20"/>
                <w:lang w:val="en-CA"/>
              </w:rPr>
              <w:t>）</w:t>
            </w:r>
            <w:r w:rsidRPr="002019F7">
              <w:rPr>
                <w:b/>
                <w:sz w:val="20"/>
                <w:szCs w:val="20"/>
                <w:lang w:val="en-CA"/>
              </w:rPr>
              <w:t xml:space="preserve"> </w:t>
            </w:r>
            <w:r w:rsidRPr="002019F7">
              <w:rPr>
                <w:rFonts w:ascii="SimSun" w:hAnsi="SimSun" w:cs="SimSun" w:hint="eastAsia"/>
                <w:b/>
                <w:sz w:val="20"/>
                <w:szCs w:val="20"/>
                <w:lang w:val="en-CA" w:eastAsia="zh-CN"/>
              </w:rPr>
              <w:t>项目名称</w:t>
            </w:r>
          </w:p>
        </w:tc>
        <w:tc>
          <w:tcPr>
            <w:tcW w:w="5153" w:type="dxa"/>
          </w:tcPr>
          <w:p w:rsidR="00C15A6E" w:rsidRPr="002019F7" w:rsidRDefault="00C15A6E" w:rsidP="002019F7">
            <w:pPr>
              <w:spacing w:after="80"/>
              <w:jc w:val="center"/>
              <w:rPr>
                <w:b/>
                <w:sz w:val="20"/>
                <w:szCs w:val="20"/>
              </w:rPr>
            </w:pPr>
            <w:r w:rsidRPr="002019F7">
              <w:rPr>
                <w:rFonts w:ascii="SimSun" w:hAnsi="SimSun" w:cs="SimSun" w:hint="eastAsia"/>
                <w:b/>
                <w:sz w:val="20"/>
                <w:szCs w:val="20"/>
                <w:lang w:val="en-CA" w:eastAsia="zh-CN"/>
              </w:rPr>
              <w:t>机构</w:t>
            </w:r>
          </w:p>
        </w:tc>
      </w:tr>
      <w:tr w:rsidR="00C15A6E" w:rsidRPr="009E3BCC" w:rsidTr="002019F7">
        <w:trPr>
          <w:trHeight w:val="240"/>
        </w:trPr>
        <w:tc>
          <w:tcPr>
            <w:tcW w:w="4927" w:type="dxa"/>
          </w:tcPr>
          <w:p w:rsidR="00C15A6E" w:rsidRPr="002019F7" w:rsidRDefault="00C15A6E" w:rsidP="002019F7">
            <w:pPr>
              <w:spacing w:after="80"/>
              <w:jc w:val="center"/>
              <w:rPr>
                <w:sz w:val="20"/>
                <w:szCs w:val="20"/>
                <w:lang w:eastAsia="zh-CN"/>
              </w:rPr>
            </w:pPr>
            <w:r w:rsidRPr="002019F7">
              <w:rPr>
                <w:rFonts w:ascii="SimSun" w:hAnsi="SimSun" w:cs="SimSun" w:hint="eastAsia"/>
                <w:sz w:val="20"/>
                <w:szCs w:val="20"/>
                <w:lang w:eastAsia="zh-CN"/>
              </w:rPr>
              <w:t>氟氯烃淘汰计划（第二阶段）</w:t>
            </w:r>
          </w:p>
        </w:tc>
        <w:tc>
          <w:tcPr>
            <w:tcW w:w="5153" w:type="dxa"/>
          </w:tcPr>
          <w:p w:rsidR="00C15A6E" w:rsidRPr="002019F7" w:rsidRDefault="00C15A6E" w:rsidP="002019F7">
            <w:pPr>
              <w:spacing w:after="80"/>
              <w:jc w:val="center"/>
              <w:rPr>
                <w:sz w:val="20"/>
                <w:szCs w:val="20"/>
                <w:lang w:eastAsia="zh-CN"/>
              </w:rPr>
            </w:pPr>
            <w:r w:rsidRPr="002019F7">
              <w:rPr>
                <w:rFonts w:ascii="SimSun" w:hAnsi="SimSun" w:cs="SimSun" w:hint="eastAsia"/>
                <w:sz w:val="20"/>
                <w:szCs w:val="20"/>
                <w:lang w:eastAsia="zh-CN"/>
              </w:rPr>
              <w:t>开发署（牵头）</w:t>
            </w:r>
          </w:p>
        </w:tc>
      </w:tr>
    </w:tbl>
    <w:p w:rsidR="00C15A6E" w:rsidRPr="009E3BCC" w:rsidRDefault="00C15A6E" w:rsidP="00BF307E">
      <w:pPr>
        <w:spacing w:after="60"/>
        <w:jc w:val="center"/>
        <w:rPr>
          <w:sz w:val="20"/>
          <w:szCs w:val="20"/>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8"/>
        <w:gridCol w:w="2421"/>
        <w:gridCol w:w="2341"/>
      </w:tblGrid>
      <w:tr w:rsidR="00C15A6E" w:rsidRPr="009E3BCC" w:rsidTr="002019F7">
        <w:trPr>
          <w:trHeight w:val="240"/>
        </w:trPr>
        <w:tc>
          <w:tcPr>
            <w:tcW w:w="5318" w:type="dxa"/>
          </w:tcPr>
          <w:p w:rsidR="00C15A6E" w:rsidRPr="002019F7" w:rsidRDefault="00C15A6E" w:rsidP="002019F7">
            <w:pPr>
              <w:spacing w:after="60"/>
              <w:jc w:val="left"/>
              <w:rPr>
                <w:b/>
                <w:sz w:val="20"/>
                <w:szCs w:val="20"/>
                <w:lang w:eastAsia="zh-CN"/>
              </w:rPr>
            </w:pPr>
            <w:r w:rsidRPr="002019F7">
              <w:rPr>
                <w:rFonts w:ascii="SimSun" w:hAnsi="SimSun" w:cs="SimSun" w:hint="eastAsia"/>
                <w:b/>
                <w:sz w:val="20"/>
                <w:szCs w:val="20"/>
                <w:lang w:val="en-CA" w:eastAsia="zh-CN"/>
              </w:rPr>
              <w:t>（二）</w:t>
            </w:r>
            <w:r w:rsidRPr="002019F7">
              <w:rPr>
                <w:b/>
                <w:sz w:val="20"/>
                <w:szCs w:val="20"/>
                <w:lang w:val="en-CA" w:eastAsia="zh-CN"/>
              </w:rPr>
              <w:t xml:space="preserve"> </w:t>
            </w:r>
            <w:r w:rsidRPr="002019F7">
              <w:rPr>
                <w:rFonts w:ascii="SimSun" w:hAnsi="SimSun" w:cs="SimSun" w:hint="eastAsia"/>
                <w:b/>
                <w:sz w:val="20"/>
                <w:szCs w:val="20"/>
                <w:lang w:val="en-CA" w:eastAsia="zh-CN"/>
              </w:rPr>
              <w:t>最新第</w:t>
            </w:r>
            <w:r w:rsidRPr="002019F7">
              <w:rPr>
                <w:b/>
                <w:sz w:val="20"/>
                <w:szCs w:val="20"/>
                <w:lang w:val="en-CA" w:eastAsia="zh-CN"/>
              </w:rPr>
              <w:t>7</w:t>
            </w:r>
            <w:r w:rsidRPr="002019F7">
              <w:rPr>
                <w:rFonts w:ascii="SimSun" w:hAnsi="SimSun" w:cs="SimSun" w:hint="eastAsia"/>
                <w:b/>
                <w:sz w:val="20"/>
                <w:szCs w:val="20"/>
                <w:lang w:val="en-CA" w:eastAsia="zh-CN"/>
              </w:rPr>
              <w:t>条数据</w:t>
            </w:r>
            <w:r w:rsidRPr="002019F7">
              <w:rPr>
                <w:b/>
                <w:sz w:val="20"/>
                <w:szCs w:val="20"/>
                <w:lang w:val="en-CA" w:eastAsia="zh-CN"/>
              </w:rPr>
              <w:t xml:space="preserve"> </w:t>
            </w:r>
            <w:r w:rsidRPr="002019F7">
              <w:rPr>
                <w:rFonts w:ascii="SimSun" w:hAnsi="SimSun" w:cs="SimSun" w:hint="eastAsia"/>
                <w:b/>
                <w:sz w:val="20"/>
                <w:szCs w:val="20"/>
                <w:lang w:val="en-CA" w:eastAsia="zh-CN"/>
              </w:rPr>
              <w:t>（附件</w:t>
            </w:r>
            <w:r w:rsidRPr="002019F7">
              <w:rPr>
                <w:b/>
                <w:sz w:val="20"/>
                <w:szCs w:val="20"/>
                <w:lang w:val="en-CA" w:eastAsia="zh-CN"/>
              </w:rPr>
              <w:t>C</w:t>
            </w:r>
            <w:r w:rsidRPr="002019F7">
              <w:rPr>
                <w:rFonts w:ascii="SimSun" w:hAnsi="SimSun" w:cs="SimSun" w:hint="eastAsia"/>
                <w:b/>
                <w:sz w:val="20"/>
                <w:szCs w:val="20"/>
                <w:lang w:val="en-CA" w:eastAsia="zh-CN"/>
              </w:rPr>
              <w:t>第一类物质）</w:t>
            </w:r>
          </w:p>
        </w:tc>
        <w:tc>
          <w:tcPr>
            <w:tcW w:w="2421" w:type="dxa"/>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年度</w:t>
            </w:r>
            <w:r w:rsidRPr="002019F7">
              <w:rPr>
                <w:sz w:val="20"/>
                <w:szCs w:val="20"/>
                <w:lang w:val="en-CA"/>
              </w:rPr>
              <w:t>: 2020</w:t>
            </w:r>
            <w:r w:rsidRPr="002019F7">
              <w:rPr>
                <w:rFonts w:ascii="SimSun" w:hAnsi="SimSun" w:cs="SimSun" w:hint="eastAsia"/>
                <w:sz w:val="20"/>
                <w:szCs w:val="20"/>
                <w:lang w:val="en-CA" w:eastAsia="zh-CN"/>
              </w:rPr>
              <w:t>年</w:t>
            </w:r>
          </w:p>
        </w:tc>
        <w:tc>
          <w:tcPr>
            <w:tcW w:w="2341" w:type="dxa"/>
          </w:tcPr>
          <w:p w:rsidR="00C15A6E" w:rsidRPr="002019F7" w:rsidRDefault="00C15A6E" w:rsidP="002019F7">
            <w:pPr>
              <w:spacing w:after="60"/>
              <w:jc w:val="right"/>
              <w:rPr>
                <w:sz w:val="20"/>
                <w:szCs w:val="20"/>
              </w:rPr>
            </w:pPr>
            <w:r w:rsidRPr="002019F7">
              <w:rPr>
                <w:color w:val="000000"/>
                <w:sz w:val="20"/>
                <w:szCs w:val="20"/>
              </w:rPr>
              <w:t>0.85</w:t>
            </w:r>
            <w:r w:rsidRPr="002019F7">
              <w:rPr>
                <w:rFonts w:ascii="SimSun" w:hAnsi="SimSun" w:cs="SimSun" w:hint="eastAsia"/>
                <w:sz w:val="20"/>
                <w:szCs w:val="20"/>
              </w:rPr>
              <w:t>（</w:t>
            </w:r>
            <w:r w:rsidRPr="002019F7">
              <w:rPr>
                <w:sz w:val="20"/>
                <w:szCs w:val="20"/>
              </w:rPr>
              <w:t>ODP</w:t>
            </w:r>
            <w:r w:rsidRPr="002019F7">
              <w:rPr>
                <w:rFonts w:ascii="SimSun" w:hAnsi="SimSun" w:cs="SimSun" w:hint="eastAsia"/>
                <w:sz w:val="20"/>
                <w:szCs w:val="20"/>
                <w:lang w:eastAsia="zh-CN"/>
              </w:rPr>
              <w:t>吨</w:t>
            </w:r>
            <w:r w:rsidRPr="002019F7">
              <w:rPr>
                <w:rFonts w:ascii="SimSun" w:hAnsi="SimSun" w:cs="SimSun" w:hint="eastAsia"/>
                <w:sz w:val="20"/>
                <w:szCs w:val="20"/>
              </w:rPr>
              <w:t>）</w:t>
            </w:r>
          </w:p>
        </w:tc>
      </w:tr>
    </w:tbl>
    <w:p w:rsidR="00C15A6E" w:rsidRPr="009E3BCC" w:rsidRDefault="00C15A6E" w:rsidP="00BF307E">
      <w:pPr>
        <w:spacing w:after="60"/>
        <w:jc w:val="center"/>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9"/>
        <w:gridCol w:w="871"/>
        <w:gridCol w:w="687"/>
        <w:gridCol w:w="870"/>
        <w:gridCol w:w="1053"/>
        <w:gridCol w:w="1082"/>
        <w:gridCol w:w="720"/>
        <w:gridCol w:w="809"/>
        <w:gridCol w:w="1017"/>
        <w:gridCol w:w="1460"/>
      </w:tblGrid>
      <w:tr w:rsidR="00C15A6E" w:rsidRPr="009E3BCC" w:rsidTr="002019F7">
        <w:trPr>
          <w:trHeight w:val="250"/>
        </w:trPr>
        <w:tc>
          <w:tcPr>
            <w:tcW w:w="3782" w:type="pct"/>
            <w:gridSpan w:val="8"/>
          </w:tcPr>
          <w:p w:rsidR="00C15A6E" w:rsidRPr="002019F7" w:rsidRDefault="00C15A6E" w:rsidP="002019F7">
            <w:pPr>
              <w:jc w:val="left"/>
              <w:rPr>
                <w:b/>
                <w:sz w:val="20"/>
                <w:szCs w:val="20"/>
                <w:lang w:eastAsia="zh-CN"/>
              </w:rPr>
            </w:pPr>
            <w:r w:rsidRPr="002019F7">
              <w:rPr>
                <w:rFonts w:ascii="SimSun" w:hAnsi="SimSun" w:cs="SimSun" w:hint="eastAsia"/>
                <w:b/>
                <w:sz w:val="20"/>
                <w:szCs w:val="20"/>
                <w:lang w:val="en-CA" w:eastAsia="zh-CN"/>
              </w:rPr>
              <w:t>（三）</w:t>
            </w:r>
            <w:r w:rsidRPr="002019F7">
              <w:rPr>
                <w:b/>
                <w:sz w:val="20"/>
                <w:szCs w:val="20"/>
                <w:lang w:val="en-CA" w:eastAsia="zh-CN"/>
              </w:rPr>
              <w:t xml:space="preserve"> </w:t>
            </w:r>
            <w:r w:rsidRPr="002019F7">
              <w:rPr>
                <w:rFonts w:ascii="SimSun" w:hAnsi="SimSun" w:cs="SimSun" w:hint="eastAsia"/>
                <w:b/>
                <w:sz w:val="20"/>
                <w:szCs w:val="20"/>
                <w:lang w:val="en-CA" w:eastAsia="zh-CN"/>
              </w:rPr>
              <w:t>最新国家方案行业数据</w:t>
            </w:r>
            <w:r w:rsidRPr="002019F7">
              <w:rPr>
                <w:b/>
                <w:sz w:val="20"/>
                <w:szCs w:val="20"/>
                <w:lang w:val="en-CA" w:eastAsia="zh-CN"/>
              </w:rPr>
              <w:t xml:space="preserve"> </w:t>
            </w:r>
            <w:r w:rsidRPr="002019F7">
              <w:rPr>
                <w:rFonts w:ascii="SimSun" w:hAnsi="SimSun" w:cs="SimSun" w:hint="eastAsia"/>
                <w:b/>
                <w:sz w:val="20"/>
                <w:szCs w:val="20"/>
                <w:lang w:val="en-CA" w:eastAsia="zh-CN"/>
              </w:rPr>
              <w:t>（</w:t>
            </w:r>
            <w:r w:rsidRPr="002019F7">
              <w:rPr>
                <w:b/>
                <w:sz w:val="20"/>
                <w:szCs w:val="20"/>
                <w:lang w:val="en-CA" w:eastAsia="zh-CN"/>
              </w:rPr>
              <w:t>ODP</w:t>
            </w:r>
            <w:r w:rsidRPr="002019F7">
              <w:rPr>
                <w:rFonts w:ascii="SimSun" w:hAnsi="SimSun" w:cs="SimSun" w:hint="eastAsia"/>
                <w:b/>
                <w:sz w:val="20"/>
                <w:szCs w:val="20"/>
                <w:lang w:val="en-CA" w:eastAsia="zh-CN"/>
              </w:rPr>
              <w:t>吨）</w:t>
            </w:r>
          </w:p>
        </w:tc>
        <w:tc>
          <w:tcPr>
            <w:tcW w:w="1218" w:type="pct"/>
            <w:gridSpan w:val="2"/>
          </w:tcPr>
          <w:p w:rsidR="00C15A6E" w:rsidRPr="002019F7" w:rsidRDefault="00C15A6E" w:rsidP="002019F7">
            <w:pPr>
              <w:spacing w:after="60"/>
              <w:jc w:val="right"/>
              <w:rPr>
                <w:b/>
                <w:sz w:val="20"/>
                <w:szCs w:val="20"/>
              </w:rPr>
            </w:pPr>
            <w:r w:rsidRPr="002019F7">
              <w:rPr>
                <w:rFonts w:ascii="SimSun" w:hAnsi="SimSun" w:cs="SimSun" w:hint="eastAsia"/>
                <w:b/>
                <w:sz w:val="20"/>
                <w:szCs w:val="20"/>
                <w:lang w:val="en-CA" w:eastAsia="zh-CN"/>
              </w:rPr>
              <w:t>年度</w:t>
            </w:r>
            <w:r w:rsidRPr="002019F7">
              <w:rPr>
                <w:b/>
                <w:sz w:val="20"/>
                <w:szCs w:val="20"/>
                <w:lang w:val="en-CA"/>
              </w:rPr>
              <w:t>: 2020</w:t>
            </w:r>
            <w:r w:rsidRPr="002019F7">
              <w:rPr>
                <w:rFonts w:ascii="SimSun" w:hAnsi="SimSun" w:cs="SimSun" w:hint="eastAsia"/>
                <w:b/>
                <w:sz w:val="20"/>
                <w:szCs w:val="20"/>
                <w:lang w:val="en-CA" w:eastAsia="zh-CN"/>
              </w:rPr>
              <w:t>年</w:t>
            </w:r>
          </w:p>
        </w:tc>
      </w:tr>
      <w:tr w:rsidR="00C15A6E" w:rsidRPr="009E3BCC" w:rsidTr="002019F7">
        <w:trPr>
          <w:trHeight w:val="250"/>
        </w:trPr>
        <w:tc>
          <w:tcPr>
            <w:tcW w:w="786"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化学品</w:t>
            </w:r>
          </w:p>
        </w:tc>
        <w:tc>
          <w:tcPr>
            <w:tcW w:w="428"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气雾剂</w:t>
            </w:r>
          </w:p>
        </w:tc>
        <w:tc>
          <w:tcPr>
            <w:tcW w:w="338"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泡沫塑料</w:t>
            </w:r>
          </w:p>
        </w:tc>
        <w:tc>
          <w:tcPr>
            <w:tcW w:w="428"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消防</w:t>
            </w:r>
          </w:p>
        </w:tc>
        <w:tc>
          <w:tcPr>
            <w:tcW w:w="1050" w:type="pct"/>
            <w:gridSpan w:val="2"/>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制冷</w:t>
            </w:r>
          </w:p>
        </w:tc>
        <w:tc>
          <w:tcPr>
            <w:tcW w:w="354"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溶剂</w:t>
            </w:r>
          </w:p>
        </w:tc>
        <w:tc>
          <w:tcPr>
            <w:tcW w:w="398"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加工剂</w:t>
            </w:r>
          </w:p>
        </w:tc>
        <w:tc>
          <w:tcPr>
            <w:tcW w:w="500"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实验室用</w:t>
            </w:r>
          </w:p>
        </w:tc>
        <w:tc>
          <w:tcPr>
            <w:tcW w:w="718"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行业消费总量</w:t>
            </w:r>
          </w:p>
        </w:tc>
      </w:tr>
      <w:tr w:rsidR="00C15A6E" w:rsidRPr="009E3BCC" w:rsidTr="002019F7">
        <w:trPr>
          <w:trHeight w:val="70"/>
        </w:trPr>
        <w:tc>
          <w:tcPr>
            <w:tcW w:w="1980" w:type="pct"/>
            <w:gridSpan w:val="4"/>
          </w:tcPr>
          <w:p w:rsidR="00C15A6E" w:rsidRPr="002019F7" w:rsidRDefault="00C15A6E" w:rsidP="002019F7">
            <w:pPr>
              <w:spacing w:after="60"/>
              <w:jc w:val="center"/>
              <w:rPr>
                <w:sz w:val="20"/>
                <w:szCs w:val="20"/>
              </w:rPr>
            </w:pPr>
            <w:r w:rsidRPr="002019F7">
              <w:rPr>
                <w:sz w:val="20"/>
                <w:szCs w:val="20"/>
              </w:rPr>
              <w:t xml:space="preserve"> </w:t>
            </w:r>
          </w:p>
        </w:tc>
        <w:tc>
          <w:tcPr>
            <w:tcW w:w="518"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制造</w:t>
            </w:r>
          </w:p>
        </w:tc>
        <w:tc>
          <w:tcPr>
            <w:tcW w:w="532" w:type="pct"/>
          </w:tcPr>
          <w:p w:rsidR="00C15A6E" w:rsidRPr="002019F7" w:rsidRDefault="00C15A6E" w:rsidP="002019F7">
            <w:pPr>
              <w:spacing w:after="60"/>
              <w:jc w:val="center"/>
              <w:rPr>
                <w:sz w:val="20"/>
                <w:szCs w:val="20"/>
              </w:rPr>
            </w:pPr>
            <w:r w:rsidRPr="002019F7">
              <w:rPr>
                <w:rFonts w:ascii="SimSun" w:hAnsi="SimSun" w:cs="SimSun" w:hint="eastAsia"/>
                <w:sz w:val="20"/>
                <w:szCs w:val="20"/>
                <w:lang w:eastAsia="zh-CN"/>
              </w:rPr>
              <w:t>维修</w:t>
            </w:r>
            <w:r w:rsidRPr="002019F7">
              <w:rPr>
                <w:sz w:val="20"/>
                <w:szCs w:val="20"/>
              </w:rPr>
              <w:t xml:space="preserve"> </w:t>
            </w:r>
          </w:p>
        </w:tc>
        <w:tc>
          <w:tcPr>
            <w:tcW w:w="1970" w:type="pct"/>
            <w:gridSpan w:val="4"/>
          </w:tcPr>
          <w:p w:rsidR="00C15A6E" w:rsidRPr="002019F7" w:rsidRDefault="00C15A6E" w:rsidP="002019F7">
            <w:pPr>
              <w:spacing w:after="60"/>
              <w:jc w:val="center"/>
              <w:rPr>
                <w:sz w:val="20"/>
                <w:szCs w:val="20"/>
              </w:rPr>
            </w:pPr>
          </w:p>
        </w:tc>
      </w:tr>
      <w:tr w:rsidR="00C15A6E" w:rsidRPr="009E3BCC" w:rsidTr="002019F7">
        <w:trPr>
          <w:trHeight w:val="250"/>
        </w:trPr>
        <w:tc>
          <w:tcPr>
            <w:tcW w:w="786" w:type="pct"/>
          </w:tcPr>
          <w:p w:rsidR="00C15A6E" w:rsidRPr="002019F7" w:rsidRDefault="00C15A6E" w:rsidP="002019F7">
            <w:pPr>
              <w:spacing w:after="60"/>
              <w:jc w:val="left"/>
              <w:rPr>
                <w:sz w:val="20"/>
                <w:szCs w:val="20"/>
              </w:rPr>
            </w:pPr>
            <w:r w:rsidRPr="002019F7">
              <w:rPr>
                <w:color w:val="000000"/>
                <w:sz w:val="20"/>
                <w:szCs w:val="20"/>
              </w:rPr>
              <w:t>HCFC-22</w:t>
            </w:r>
          </w:p>
        </w:tc>
        <w:tc>
          <w:tcPr>
            <w:tcW w:w="428" w:type="pct"/>
          </w:tcPr>
          <w:p w:rsidR="00C15A6E" w:rsidRPr="002019F7" w:rsidRDefault="00C15A6E" w:rsidP="002019F7">
            <w:pPr>
              <w:spacing w:after="60"/>
              <w:jc w:val="right"/>
              <w:rPr>
                <w:sz w:val="20"/>
                <w:szCs w:val="20"/>
              </w:rPr>
            </w:pPr>
          </w:p>
        </w:tc>
        <w:tc>
          <w:tcPr>
            <w:tcW w:w="338" w:type="pct"/>
          </w:tcPr>
          <w:p w:rsidR="00C15A6E" w:rsidRPr="002019F7" w:rsidRDefault="00C15A6E" w:rsidP="002019F7">
            <w:pPr>
              <w:spacing w:after="60"/>
              <w:jc w:val="right"/>
              <w:rPr>
                <w:sz w:val="20"/>
                <w:szCs w:val="20"/>
              </w:rPr>
            </w:pPr>
          </w:p>
        </w:tc>
        <w:tc>
          <w:tcPr>
            <w:tcW w:w="428" w:type="pct"/>
          </w:tcPr>
          <w:p w:rsidR="00C15A6E" w:rsidRPr="002019F7" w:rsidRDefault="00C15A6E" w:rsidP="002019F7">
            <w:pPr>
              <w:spacing w:after="60"/>
              <w:jc w:val="right"/>
              <w:rPr>
                <w:sz w:val="20"/>
                <w:szCs w:val="20"/>
              </w:rPr>
            </w:pPr>
          </w:p>
        </w:tc>
        <w:tc>
          <w:tcPr>
            <w:tcW w:w="518" w:type="pct"/>
          </w:tcPr>
          <w:p w:rsidR="00C15A6E" w:rsidRPr="002019F7" w:rsidRDefault="00C15A6E" w:rsidP="002019F7">
            <w:pPr>
              <w:spacing w:after="60"/>
              <w:jc w:val="right"/>
              <w:rPr>
                <w:sz w:val="20"/>
                <w:szCs w:val="20"/>
              </w:rPr>
            </w:pPr>
          </w:p>
        </w:tc>
        <w:tc>
          <w:tcPr>
            <w:tcW w:w="532" w:type="pct"/>
          </w:tcPr>
          <w:p w:rsidR="00C15A6E" w:rsidRPr="002019F7" w:rsidRDefault="00C15A6E" w:rsidP="002019F7">
            <w:pPr>
              <w:spacing w:after="60"/>
              <w:jc w:val="right"/>
              <w:rPr>
                <w:sz w:val="20"/>
                <w:szCs w:val="20"/>
              </w:rPr>
            </w:pPr>
            <w:r w:rsidRPr="002019F7">
              <w:rPr>
                <w:color w:val="000000"/>
                <w:sz w:val="20"/>
                <w:szCs w:val="20"/>
              </w:rPr>
              <w:t>0.85</w:t>
            </w:r>
          </w:p>
        </w:tc>
        <w:tc>
          <w:tcPr>
            <w:tcW w:w="354" w:type="pct"/>
          </w:tcPr>
          <w:p w:rsidR="00C15A6E" w:rsidRPr="002019F7" w:rsidRDefault="00C15A6E" w:rsidP="002019F7">
            <w:pPr>
              <w:spacing w:after="60"/>
              <w:jc w:val="right"/>
              <w:rPr>
                <w:sz w:val="20"/>
                <w:szCs w:val="20"/>
              </w:rPr>
            </w:pPr>
          </w:p>
        </w:tc>
        <w:tc>
          <w:tcPr>
            <w:tcW w:w="398" w:type="pct"/>
          </w:tcPr>
          <w:p w:rsidR="00C15A6E" w:rsidRPr="002019F7" w:rsidRDefault="00C15A6E" w:rsidP="002019F7">
            <w:pPr>
              <w:spacing w:after="60"/>
              <w:jc w:val="right"/>
              <w:rPr>
                <w:sz w:val="20"/>
                <w:szCs w:val="20"/>
              </w:rPr>
            </w:pPr>
          </w:p>
        </w:tc>
        <w:tc>
          <w:tcPr>
            <w:tcW w:w="500" w:type="pct"/>
          </w:tcPr>
          <w:p w:rsidR="00C15A6E" w:rsidRPr="002019F7" w:rsidRDefault="00C15A6E" w:rsidP="002019F7">
            <w:pPr>
              <w:spacing w:after="60"/>
              <w:jc w:val="right"/>
              <w:rPr>
                <w:sz w:val="20"/>
                <w:szCs w:val="20"/>
              </w:rPr>
            </w:pPr>
          </w:p>
        </w:tc>
        <w:tc>
          <w:tcPr>
            <w:tcW w:w="718" w:type="pct"/>
          </w:tcPr>
          <w:p w:rsidR="00C15A6E" w:rsidRPr="002019F7" w:rsidRDefault="00C15A6E" w:rsidP="002019F7">
            <w:pPr>
              <w:spacing w:after="60"/>
              <w:jc w:val="right"/>
              <w:rPr>
                <w:sz w:val="20"/>
                <w:szCs w:val="20"/>
              </w:rPr>
            </w:pPr>
            <w:r w:rsidRPr="002019F7">
              <w:rPr>
                <w:color w:val="000000"/>
                <w:sz w:val="20"/>
                <w:szCs w:val="20"/>
              </w:rPr>
              <w:t>0.85</w:t>
            </w:r>
          </w:p>
        </w:tc>
      </w:tr>
    </w:tbl>
    <w:p w:rsidR="00C15A6E" w:rsidRPr="009E3BCC" w:rsidRDefault="00C15A6E" w:rsidP="002F1081">
      <w:pPr>
        <w:jc w:val="left"/>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11"/>
        <w:gridCol w:w="916"/>
        <w:gridCol w:w="5475"/>
        <w:gridCol w:w="566"/>
      </w:tblGrid>
      <w:tr w:rsidR="00C15A6E" w:rsidRPr="009E3BCC" w:rsidTr="002019F7">
        <w:trPr>
          <w:trHeight w:val="289"/>
        </w:trPr>
        <w:tc>
          <w:tcPr>
            <w:tcW w:w="5000" w:type="pct"/>
            <w:gridSpan w:val="4"/>
          </w:tcPr>
          <w:p w:rsidR="00C15A6E" w:rsidRPr="002019F7" w:rsidRDefault="00C15A6E" w:rsidP="002019F7">
            <w:pPr>
              <w:jc w:val="left"/>
              <w:rPr>
                <w:b/>
                <w:sz w:val="20"/>
                <w:szCs w:val="20"/>
                <w:lang w:eastAsia="zh-CN"/>
              </w:rPr>
            </w:pPr>
            <w:r w:rsidRPr="002019F7">
              <w:rPr>
                <w:rFonts w:ascii="SimSun" w:hAnsi="SimSun" w:cs="SimSun" w:hint="eastAsia"/>
                <w:b/>
                <w:sz w:val="20"/>
                <w:szCs w:val="20"/>
                <w:lang w:val="en-CA" w:eastAsia="zh-CN"/>
              </w:rPr>
              <w:t>（四）</w:t>
            </w:r>
            <w:r w:rsidRPr="002019F7">
              <w:rPr>
                <w:b/>
                <w:sz w:val="20"/>
                <w:szCs w:val="20"/>
                <w:lang w:val="en-CA" w:eastAsia="zh-CN"/>
              </w:rPr>
              <w:t xml:space="preserve"> </w:t>
            </w:r>
            <w:r w:rsidRPr="002019F7">
              <w:rPr>
                <w:rFonts w:ascii="SimSun" w:hAnsi="SimSun" w:cs="SimSun" w:hint="eastAsia"/>
                <w:b/>
                <w:sz w:val="20"/>
                <w:szCs w:val="20"/>
                <w:lang w:val="en-CA" w:eastAsia="zh-CN"/>
              </w:rPr>
              <w:t>消费数据</w:t>
            </w:r>
            <w:r w:rsidRPr="002019F7">
              <w:rPr>
                <w:b/>
                <w:sz w:val="20"/>
                <w:szCs w:val="20"/>
                <w:lang w:val="en-CA" w:eastAsia="zh-CN"/>
              </w:rPr>
              <w:t xml:space="preserve"> </w:t>
            </w:r>
            <w:r w:rsidRPr="002019F7">
              <w:rPr>
                <w:rFonts w:ascii="SimSun" w:hAnsi="SimSun" w:cs="SimSun" w:hint="eastAsia"/>
                <w:b/>
                <w:sz w:val="20"/>
                <w:szCs w:val="20"/>
                <w:lang w:val="en-CA" w:eastAsia="zh-CN"/>
              </w:rPr>
              <w:t>（</w:t>
            </w:r>
            <w:r w:rsidRPr="002019F7">
              <w:rPr>
                <w:b/>
                <w:sz w:val="20"/>
                <w:szCs w:val="20"/>
                <w:lang w:val="en-CA" w:eastAsia="zh-CN"/>
              </w:rPr>
              <w:t xml:space="preserve">ODP </w:t>
            </w:r>
            <w:r w:rsidRPr="002019F7">
              <w:rPr>
                <w:rFonts w:ascii="SimSun" w:hAnsi="SimSun" w:cs="SimSun" w:hint="eastAsia"/>
                <w:b/>
                <w:sz w:val="20"/>
                <w:szCs w:val="20"/>
                <w:lang w:val="en-CA" w:eastAsia="zh-CN"/>
              </w:rPr>
              <w:t>吨）</w:t>
            </w:r>
          </w:p>
        </w:tc>
      </w:tr>
      <w:tr w:rsidR="00C15A6E" w:rsidRPr="009E3BCC" w:rsidTr="002019F7">
        <w:trPr>
          <w:trHeight w:val="289"/>
        </w:trPr>
        <w:tc>
          <w:tcPr>
            <w:tcW w:w="1600" w:type="pct"/>
          </w:tcPr>
          <w:p w:rsidR="00C15A6E" w:rsidRPr="002019F7" w:rsidRDefault="00C15A6E" w:rsidP="002019F7">
            <w:pPr>
              <w:spacing w:after="60"/>
              <w:jc w:val="center"/>
              <w:rPr>
                <w:sz w:val="20"/>
                <w:szCs w:val="20"/>
              </w:rPr>
            </w:pPr>
            <w:r w:rsidRPr="002019F7">
              <w:rPr>
                <w:sz w:val="20"/>
                <w:szCs w:val="20"/>
              </w:rPr>
              <w:t>2009 - 2010</w:t>
            </w:r>
            <w:r w:rsidRPr="002019F7">
              <w:rPr>
                <w:rFonts w:ascii="SimSun" w:hAnsi="SimSun" w:cs="SimSun" w:hint="eastAsia"/>
                <w:sz w:val="20"/>
                <w:szCs w:val="20"/>
                <w:lang w:eastAsia="zh-CN"/>
              </w:rPr>
              <w:t>年基准：</w:t>
            </w:r>
          </w:p>
        </w:tc>
        <w:tc>
          <w:tcPr>
            <w:tcW w:w="471" w:type="pct"/>
          </w:tcPr>
          <w:p w:rsidR="00C15A6E" w:rsidRPr="002019F7" w:rsidRDefault="00C15A6E" w:rsidP="002019F7">
            <w:pPr>
              <w:spacing w:after="60"/>
              <w:jc w:val="center"/>
              <w:rPr>
                <w:sz w:val="20"/>
                <w:szCs w:val="20"/>
              </w:rPr>
            </w:pPr>
            <w:r w:rsidRPr="002019F7">
              <w:rPr>
                <w:color w:val="000000"/>
                <w:sz w:val="20"/>
                <w:szCs w:val="20"/>
              </w:rPr>
              <w:t>5.3</w:t>
            </w:r>
          </w:p>
        </w:tc>
        <w:tc>
          <w:tcPr>
            <w:tcW w:w="2713"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rPr>
              <w:t>持续总体削减起点</w:t>
            </w:r>
            <w:r w:rsidRPr="002019F7">
              <w:rPr>
                <w:rFonts w:ascii="SimSun" w:hAnsi="SimSun" w:cs="SimSun" w:hint="eastAsia"/>
                <w:sz w:val="20"/>
                <w:szCs w:val="20"/>
                <w:lang w:val="en-CA" w:eastAsia="zh-CN"/>
              </w:rPr>
              <w:t>：</w:t>
            </w:r>
          </w:p>
        </w:tc>
        <w:tc>
          <w:tcPr>
            <w:tcW w:w="216" w:type="pct"/>
          </w:tcPr>
          <w:p w:rsidR="00C15A6E" w:rsidRPr="002019F7" w:rsidRDefault="00C15A6E" w:rsidP="002019F7">
            <w:pPr>
              <w:spacing w:after="60"/>
              <w:jc w:val="center"/>
              <w:rPr>
                <w:sz w:val="20"/>
                <w:szCs w:val="20"/>
              </w:rPr>
            </w:pPr>
            <w:r w:rsidRPr="002019F7">
              <w:rPr>
                <w:color w:val="000000"/>
                <w:sz w:val="20"/>
                <w:szCs w:val="20"/>
              </w:rPr>
              <w:t>5.21</w:t>
            </w:r>
          </w:p>
        </w:tc>
      </w:tr>
      <w:tr w:rsidR="00C15A6E" w:rsidRPr="009E3BCC" w:rsidTr="002019F7">
        <w:trPr>
          <w:trHeight w:val="173"/>
        </w:trPr>
        <w:tc>
          <w:tcPr>
            <w:tcW w:w="5000" w:type="pct"/>
            <w:gridSpan w:val="4"/>
          </w:tcPr>
          <w:p w:rsidR="00C15A6E" w:rsidRPr="002019F7" w:rsidRDefault="00C15A6E" w:rsidP="002019F7">
            <w:pPr>
              <w:jc w:val="center"/>
              <w:rPr>
                <w:b/>
                <w:sz w:val="20"/>
                <w:szCs w:val="20"/>
                <w:lang w:eastAsia="zh-CN"/>
              </w:rPr>
            </w:pPr>
            <w:r w:rsidRPr="002019F7">
              <w:rPr>
                <w:rFonts w:ascii="SimSun" w:hAnsi="SimSun" w:cs="SimSun" w:hint="eastAsia"/>
                <w:b/>
                <w:sz w:val="20"/>
                <w:szCs w:val="20"/>
                <w:lang w:val="en-CA" w:eastAsia="zh-CN"/>
              </w:rPr>
              <w:t>符合供资条件的消费量</w:t>
            </w:r>
            <w:r w:rsidRPr="002019F7">
              <w:rPr>
                <w:b/>
                <w:sz w:val="20"/>
                <w:szCs w:val="20"/>
                <w:lang w:val="en-CA" w:eastAsia="zh-CN"/>
              </w:rPr>
              <w:t xml:space="preserve"> </w:t>
            </w:r>
            <w:r w:rsidRPr="002019F7">
              <w:rPr>
                <w:rFonts w:ascii="SimSun" w:hAnsi="SimSun" w:cs="SimSun" w:hint="eastAsia"/>
                <w:b/>
                <w:sz w:val="20"/>
                <w:szCs w:val="20"/>
                <w:lang w:val="en-CA" w:eastAsia="zh-CN"/>
              </w:rPr>
              <w:t>（</w:t>
            </w:r>
            <w:r w:rsidRPr="002019F7">
              <w:rPr>
                <w:b/>
                <w:sz w:val="20"/>
                <w:szCs w:val="20"/>
                <w:lang w:val="en-CA" w:eastAsia="zh-CN"/>
              </w:rPr>
              <w:t xml:space="preserve">ODP </w:t>
            </w:r>
            <w:r w:rsidRPr="002019F7">
              <w:rPr>
                <w:rFonts w:ascii="SimSun" w:hAnsi="SimSun" w:cs="SimSun" w:hint="eastAsia"/>
                <w:b/>
                <w:sz w:val="20"/>
                <w:szCs w:val="20"/>
                <w:lang w:val="en-CA" w:eastAsia="zh-CN"/>
              </w:rPr>
              <w:t>吨）</w:t>
            </w:r>
          </w:p>
        </w:tc>
      </w:tr>
      <w:tr w:rsidR="00C15A6E" w:rsidRPr="009E3BCC" w:rsidTr="002019F7">
        <w:trPr>
          <w:trHeight w:val="289"/>
        </w:trPr>
        <w:tc>
          <w:tcPr>
            <w:tcW w:w="1600" w:type="pct"/>
          </w:tcPr>
          <w:p w:rsidR="00C15A6E" w:rsidRPr="002019F7" w:rsidRDefault="00C15A6E" w:rsidP="002019F7">
            <w:pPr>
              <w:spacing w:after="60"/>
              <w:jc w:val="center"/>
              <w:rPr>
                <w:sz w:val="20"/>
                <w:szCs w:val="20"/>
              </w:rPr>
            </w:pPr>
            <w:r w:rsidRPr="002019F7">
              <w:rPr>
                <w:rFonts w:ascii="SimSun" w:hAnsi="SimSun" w:cs="SimSun" w:hint="eastAsia"/>
                <w:sz w:val="20"/>
                <w:szCs w:val="20"/>
                <w:lang w:eastAsia="zh-CN"/>
              </w:rPr>
              <w:t>已核准：</w:t>
            </w:r>
          </w:p>
        </w:tc>
        <w:tc>
          <w:tcPr>
            <w:tcW w:w="471" w:type="pct"/>
          </w:tcPr>
          <w:p w:rsidR="00C15A6E" w:rsidRPr="002019F7" w:rsidRDefault="00C15A6E" w:rsidP="002019F7">
            <w:pPr>
              <w:spacing w:after="60"/>
              <w:jc w:val="center"/>
              <w:rPr>
                <w:sz w:val="20"/>
                <w:szCs w:val="20"/>
              </w:rPr>
            </w:pPr>
            <w:r w:rsidRPr="002019F7">
              <w:rPr>
                <w:color w:val="000000"/>
                <w:sz w:val="20"/>
                <w:szCs w:val="20"/>
              </w:rPr>
              <w:t>2.24</w:t>
            </w:r>
          </w:p>
        </w:tc>
        <w:tc>
          <w:tcPr>
            <w:tcW w:w="2713" w:type="pct"/>
          </w:tcPr>
          <w:p w:rsidR="00C15A6E" w:rsidRPr="002019F7" w:rsidRDefault="00C15A6E" w:rsidP="002019F7">
            <w:pPr>
              <w:spacing w:after="60"/>
              <w:jc w:val="center"/>
              <w:rPr>
                <w:sz w:val="20"/>
                <w:szCs w:val="20"/>
              </w:rPr>
            </w:pPr>
            <w:r w:rsidRPr="002019F7">
              <w:rPr>
                <w:rFonts w:ascii="SimSun" w:hAnsi="SimSun" w:cs="SimSun" w:hint="eastAsia"/>
                <w:sz w:val="20"/>
                <w:szCs w:val="20"/>
                <w:lang w:val="en-CA" w:eastAsia="zh-CN"/>
              </w:rPr>
              <w:t>剩余</w:t>
            </w:r>
            <w:r w:rsidRPr="002019F7">
              <w:rPr>
                <w:rFonts w:ascii="SimSun" w:hAnsi="SimSun" w:cs="SimSun" w:hint="eastAsia"/>
                <w:sz w:val="20"/>
                <w:szCs w:val="20"/>
                <w:lang w:eastAsia="zh-CN"/>
              </w:rPr>
              <w:t>：</w:t>
            </w:r>
          </w:p>
        </w:tc>
        <w:tc>
          <w:tcPr>
            <w:tcW w:w="216" w:type="pct"/>
          </w:tcPr>
          <w:p w:rsidR="00C15A6E" w:rsidRPr="002019F7" w:rsidRDefault="00C15A6E" w:rsidP="002019F7">
            <w:pPr>
              <w:spacing w:after="60"/>
              <w:jc w:val="center"/>
              <w:rPr>
                <w:sz w:val="20"/>
                <w:szCs w:val="20"/>
              </w:rPr>
            </w:pPr>
            <w:r w:rsidRPr="002019F7">
              <w:rPr>
                <w:color w:val="000000"/>
                <w:sz w:val="20"/>
                <w:szCs w:val="20"/>
              </w:rPr>
              <w:t>2.97</w:t>
            </w:r>
          </w:p>
        </w:tc>
      </w:tr>
    </w:tbl>
    <w:p w:rsidR="00C15A6E" w:rsidRPr="009E3BCC" w:rsidRDefault="00C15A6E" w:rsidP="002F1081">
      <w:pPr>
        <w:jc w:val="center"/>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2747"/>
        <w:gridCol w:w="1525"/>
        <w:gridCol w:w="1525"/>
        <w:gridCol w:w="1525"/>
        <w:gridCol w:w="1517"/>
      </w:tblGrid>
      <w:tr w:rsidR="00C15A6E" w:rsidRPr="009E3BCC" w:rsidTr="002019F7">
        <w:trPr>
          <w:trHeight w:val="258"/>
        </w:trPr>
        <w:tc>
          <w:tcPr>
            <w:tcW w:w="2003" w:type="pct"/>
            <w:gridSpan w:val="2"/>
          </w:tcPr>
          <w:p w:rsidR="00C15A6E" w:rsidRPr="002019F7" w:rsidRDefault="00C15A6E" w:rsidP="002019F7">
            <w:pPr>
              <w:spacing w:after="60"/>
              <w:jc w:val="left"/>
              <w:rPr>
                <w:b/>
                <w:sz w:val="20"/>
                <w:szCs w:val="20"/>
              </w:rPr>
            </w:pPr>
            <w:r w:rsidRPr="002019F7">
              <w:rPr>
                <w:rFonts w:ascii="SimSun" w:hAnsi="SimSun" w:cs="SimSun" w:hint="eastAsia"/>
                <w:b/>
                <w:sz w:val="20"/>
                <w:szCs w:val="20"/>
                <w:lang w:val="en-CA"/>
              </w:rPr>
              <w:t>（</w:t>
            </w:r>
            <w:r w:rsidRPr="002019F7">
              <w:rPr>
                <w:rFonts w:ascii="SimSun" w:hAnsi="SimSun" w:cs="SimSun" w:hint="eastAsia"/>
                <w:b/>
                <w:sz w:val="20"/>
                <w:szCs w:val="20"/>
                <w:lang w:val="en-CA" w:eastAsia="zh-CN"/>
              </w:rPr>
              <w:t>五</w:t>
            </w:r>
            <w:r w:rsidRPr="002019F7">
              <w:rPr>
                <w:rFonts w:ascii="SimSun" w:hAnsi="SimSun" w:cs="SimSun" w:hint="eastAsia"/>
                <w:b/>
                <w:sz w:val="20"/>
                <w:szCs w:val="20"/>
                <w:lang w:val="en-CA"/>
              </w:rPr>
              <w:t>）</w:t>
            </w:r>
            <w:r w:rsidRPr="002019F7">
              <w:rPr>
                <w:b/>
                <w:sz w:val="20"/>
                <w:szCs w:val="20"/>
                <w:lang w:val="en-CA"/>
              </w:rPr>
              <w:t xml:space="preserve"> </w:t>
            </w:r>
            <w:r w:rsidRPr="002019F7">
              <w:rPr>
                <w:rFonts w:ascii="SimSun" w:hAnsi="SimSun" w:cs="SimSun" w:hint="eastAsia"/>
                <w:b/>
                <w:sz w:val="20"/>
                <w:szCs w:val="20"/>
                <w:lang w:val="en-CA" w:eastAsia="zh-CN"/>
              </w:rPr>
              <w:t>业务计划</w:t>
            </w:r>
          </w:p>
        </w:tc>
        <w:tc>
          <w:tcPr>
            <w:tcW w:w="750" w:type="pct"/>
          </w:tcPr>
          <w:p w:rsidR="00C15A6E" w:rsidRPr="002019F7" w:rsidRDefault="00C15A6E" w:rsidP="002019F7">
            <w:pPr>
              <w:spacing w:after="60"/>
              <w:jc w:val="center"/>
              <w:rPr>
                <w:b/>
                <w:sz w:val="20"/>
                <w:szCs w:val="20"/>
              </w:rPr>
            </w:pPr>
            <w:r w:rsidRPr="002019F7">
              <w:rPr>
                <w:b/>
                <w:sz w:val="20"/>
                <w:szCs w:val="20"/>
              </w:rPr>
              <w:t>2021</w:t>
            </w:r>
            <w:r w:rsidRPr="002019F7">
              <w:rPr>
                <w:rFonts w:ascii="SimSun" w:hAnsi="SimSun" w:cs="SimSun" w:hint="eastAsia"/>
                <w:b/>
                <w:sz w:val="20"/>
                <w:szCs w:val="20"/>
                <w:lang w:eastAsia="zh-CN"/>
              </w:rPr>
              <w:t>年</w:t>
            </w:r>
          </w:p>
        </w:tc>
        <w:tc>
          <w:tcPr>
            <w:tcW w:w="750" w:type="pct"/>
          </w:tcPr>
          <w:p w:rsidR="00C15A6E" w:rsidRPr="002019F7" w:rsidRDefault="00C15A6E" w:rsidP="002019F7">
            <w:pPr>
              <w:spacing w:after="60"/>
              <w:jc w:val="center"/>
              <w:rPr>
                <w:b/>
                <w:sz w:val="20"/>
                <w:szCs w:val="20"/>
              </w:rPr>
            </w:pPr>
            <w:r w:rsidRPr="002019F7">
              <w:rPr>
                <w:b/>
                <w:sz w:val="20"/>
                <w:szCs w:val="20"/>
              </w:rPr>
              <w:t>2022</w:t>
            </w:r>
            <w:r w:rsidRPr="002019F7">
              <w:rPr>
                <w:rFonts w:ascii="SimSun" w:hAnsi="SimSun" w:cs="SimSun" w:hint="eastAsia"/>
                <w:b/>
                <w:sz w:val="20"/>
                <w:szCs w:val="20"/>
                <w:lang w:eastAsia="zh-CN"/>
              </w:rPr>
              <w:t>年</w:t>
            </w:r>
          </w:p>
        </w:tc>
        <w:tc>
          <w:tcPr>
            <w:tcW w:w="750" w:type="pct"/>
          </w:tcPr>
          <w:p w:rsidR="00C15A6E" w:rsidRPr="002019F7" w:rsidRDefault="00C15A6E" w:rsidP="002019F7">
            <w:pPr>
              <w:spacing w:after="60"/>
              <w:jc w:val="center"/>
              <w:rPr>
                <w:b/>
                <w:sz w:val="20"/>
                <w:szCs w:val="20"/>
              </w:rPr>
            </w:pPr>
            <w:r w:rsidRPr="002019F7">
              <w:rPr>
                <w:b/>
                <w:sz w:val="20"/>
                <w:szCs w:val="20"/>
              </w:rPr>
              <w:t>2023</w:t>
            </w:r>
            <w:r w:rsidRPr="002019F7">
              <w:rPr>
                <w:rFonts w:ascii="SimSun" w:hAnsi="SimSun" w:cs="SimSun" w:hint="eastAsia"/>
                <w:b/>
                <w:sz w:val="20"/>
                <w:szCs w:val="20"/>
                <w:lang w:eastAsia="zh-CN"/>
              </w:rPr>
              <w:t>年</w:t>
            </w:r>
          </w:p>
        </w:tc>
        <w:tc>
          <w:tcPr>
            <w:tcW w:w="747" w:type="pct"/>
          </w:tcPr>
          <w:p w:rsidR="00C15A6E" w:rsidRPr="002019F7" w:rsidRDefault="00C15A6E" w:rsidP="002019F7">
            <w:pPr>
              <w:spacing w:after="60"/>
              <w:jc w:val="center"/>
              <w:rPr>
                <w:b/>
                <w:sz w:val="20"/>
                <w:szCs w:val="20"/>
              </w:rPr>
            </w:pPr>
            <w:r w:rsidRPr="002019F7">
              <w:rPr>
                <w:rFonts w:ascii="SimSun" w:hAnsi="SimSun" w:cs="SimSun" w:hint="eastAsia"/>
                <w:b/>
                <w:sz w:val="20"/>
                <w:szCs w:val="20"/>
                <w:lang w:eastAsia="zh-CN"/>
              </w:rPr>
              <w:t>共计</w:t>
            </w:r>
          </w:p>
        </w:tc>
      </w:tr>
      <w:tr w:rsidR="00C15A6E" w:rsidRPr="009E3BCC" w:rsidTr="002019F7">
        <w:trPr>
          <w:trHeight w:val="258"/>
        </w:trPr>
        <w:tc>
          <w:tcPr>
            <w:tcW w:w="653" w:type="pct"/>
            <w:vMerge w:val="restart"/>
          </w:tcPr>
          <w:p w:rsidR="00C15A6E" w:rsidRPr="002019F7" w:rsidRDefault="00C15A6E" w:rsidP="002019F7">
            <w:pPr>
              <w:spacing w:after="60"/>
              <w:jc w:val="center"/>
              <w:rPr>
                <w:sz w:val="20"/>
                <w:szCs w:val="20"/>
              </w:rPr>
            </w:pPr>
            <w:r w:rsidRPr="002019F7">
              <w:rPr>
                <w:rFonts w:ascii="SimSun" w:hAnsi="SimSun" w:cs="SimSun" w:hint="eastAsia"/>
                <w:sz w:val="20"/>
                <w:szCs w:val="20"/>
                <w:lang w:eastAsia="zh-CN"/>
              </w:rPr>
              <w:t>开发署</w:t>
            </w:r>
          </w:p>
        </w:tc>
        <w:tc>
          <w:tcPr>
            <w:tcW w:w="1351" w:type="pct"/>
          </w:tcPr>
          <w:p w:rsidR="00C15A6E" w:rsidRPr="002019F7" w:rsidRDefault="00C15A6E" w:rsidP="002019F7">
            <w:pPr>
              <w:spacing w:after="60"/>
              <w:jc w:val="left"/>
              <w:rPr>
                <w:sz w:val="20"/>
                <w:szCs w:val="20"/>
              </w:rPr>
            </w:pPr>
            <w:r w:rsidRPr="002019F7">
              <w:rPr>
                <w:sz w:val="20"/>
                <w:szCs w:val="20"/>
                <w:lang w:val="en-CA"/>
              </w:rPr>
              <w:t xml:space="preserve">ODS </w:t>
            </w:r>
            <w:r w:rsidRPr="002019F7">
              <w:rPr>
                <w:rFonts w:ascii="SimSun" w:hAnsi="SimSun" w:cs="SimSun" w:hint="eastAsia"/>
                <w:sz w:val="20"/>
                <w:szCs w:val="20"/>
                <w:lang w:val="en-CA" w:eastAsia="zh-CN"/>
              </w:rPr>
              <w:t>淘汰量</w:t>
            </w:r>
            <w:r w:rsidRPr="002019F7">
              <w:rPr>
                <w:rFonts w:ascii="SimSun" w:hAnsi="SimSun" w:cs="SimSun" w:hint="eastAsia"/>
                <w:sz w:val="20"/>
                <w:szCs w:val="20"/>
                <w:lang w:val="en-CA"/>
              </w:rPr>
              <w:t>（</w:t>
            </w:r>
            <w:r w:rsidRPr="002019F7">
              <w:rPr>
                <w:sz w:val="20"/>
                <w:szCs w:val="20"/>
                <w:lang w:val="en-CA"/>
              </w:rPr>
              <w:t>ODP</w:t>
            </w:r>
            <w:r w:rsidRPr="002019F7">
              <w:rPr>
                <w:rFonts w:ascii="SimSun" w:hAnsi="SimSun" w:cs="SimSun" w:hint="eastAsia"/>
                <w:sz w:val="20"/>
                <w:szCs w:val="20"/>
                <w:lang w:val="en-CA" w:eastAsia="zh-CN"/>
              </w:rPr>
              <w:t>吨</w:t>
            </w:r>
            <w:r w:rsidRPr="002019F7">
              <w:rPr>
                <w:rFonts w:ascii="SimSun" w:hAnsi="SimSun" w:cs="SimSun" w:hint="eastAsia"/>
                <w:sz w:val="20"/>
                <w:szCs w:val="20"/>
                <w:lang w:val="en-CA"/>
              </w:rPr>
              <w:t>）</w:t>
            </w:r>
          </w:p>
        </w:tc>
        <w:tc>
          <w:tcPr>
            <w:tcW w:w="750" w:type="pct"/>
            <w:vAlign w:val="center"/>
          </w:tcPr>
          <w:p w:rsidR="00C15A6E" w:rsidRPr="002019F7" w:rsidRDefault="00C15A6E" w:rsidP="002019F7">
            <w:pPr>
              <w:spacing w:after="60"/>
              <w:jc w:val="right"/>
              <w:rPr>
                <w:sz w:val="20"/>
                <w:szCs w:val="20"/>
              </w:rPr>
            </w:pPr>
            <w:r w:rsidRPr="002019F7">
              <w:rPr>
                <w:sz w:val="20"/>
                <w:szCs w:val="20"/>
              </w:rPr>
              <w:t>0.69</w:t>
            </w:r>
          </w:p>
        </w:tc>
        <w:tc>
          <w:tcPr>
            <w:tcW w:w="750" w:type="pct"/>
          </w:tcPr>
          <w:p w:rsidR="00C15A6E" w:rsidRPr="002019F7" w:rsidRDefault="00C15A6E" w:rsidP="002019F7">
            <w:pPr>
              <w:spacing w:after="60"/>
              <w:jc w:val="right"/>
              <w:rPr>
                <w:sz w:val="20"/>
                <w:szCs w:val="20"/>
              </w:rPr>
            </w:pPr>
            <w:r w:rsidRPr="002019F7">
              <w:rPr>
                <w:sz w:val="20"/>
                <w:szCs w:val="20"/>
              </w:rPr>
              <w:t>0.00</w:t>
            </w:r>
          </w:p>
        </w:tc>
        <w:tc>
          <w:tcPr>
            <w:tcW w:w="750" w:type="pct"/>
          </w:tcPr>
          <w:p w:rsidR="00C15A6E" w:rsidRPr="002019F7" w:rsidRDefault="00C15A6E" w:rsidP="002019F7">
            <w:pPr>
              <w:spacing w:after="60"/>
              <w:jc w:val="right"/>
              <w:rPr>
                <w:sz w:val="20"/>
                <w:szCs w:val="20"/>
              </w:rPr>
            </w:pPr>
            <w:r w:rsidRPr="002019F7">
              <w:rPr>
                <w:sz w:val="20"/>
                <w:szCs w:val="20"/>
              </w:rPr>
              <w:t>0.00</w:t>
            </w:r>
          </w:p>
        </w:tc>
        <w:tc>
          <w:tcPr>
            <w:tcW w:w="747" w:type="pct"/>
            <w:vAlign w:val="center"/>
          </w:tcPr>
          <w:p w:rsidR="00C15A6E" w:rsidRPr="002019F7" w:rsidRDefault="00C15A6E" w:rsidP="002019F7">
            <w:pPr>
              <w:spacing w:after="60"/>
              <w:jc w:val="right"/>
              <w:rPr>
                <w:sz w:val="20"/>
                <w:szCs w:val="20"/>
              </w:rPr>
            </w:pPr>
            <w:r w:rsidRPr="002019F7">
              <w:rPr>
                <w:sz w:val="20"/>
                <w:szCs w:val="20"/>
              </w:rPr>
              <w:t>0.69</w:t>
            </w:r>
          </w:p>
        </w:tc>
      </w:tr>
      <w:tr w:rsidR="00C15A6E" w:rsidRPr="009E3BCC" w:rsidTr="002019F7">
        <w:trPr>
          <w:trHeight w:val="258"/>
        </w:trPr>
        <w:tc>
          <w:tcPr>
            <w:tcW w:w="653" w:type="pct"/>
            <w:vMerge/>
          </w:tcPr>
          <w:p w:rsidR="00C15A6E" w:rsidRPr="002019F7" w:rsidRDefault="00C15A6E" w:rsidP="002019F7">
            <w:pPr>
              <w:spacing w:after="60"/>
              <w:jc w:val="center"/>
              <w:rPr>
                <w:sz w:val="20"/>
                <w:szCs w:val="20"/>
              </w:rPr>
            </w:pPr>
          </w:p>
        </w:tc>
        <w:tc>
          <w:tcPr>
            <w:tcW w:w="1351" w:type="pct"/>
          </w:tcPr>
          <w:p w:rsidR="00C15A6E" w:rsidRPr="002019F7" w:rsidRDefault="00C15A6E" w:rsidP="002019F7">
            <w:pPr>
              <w:spacing w:after="60"/>
              <w:jc w:val="left"/>
              <w:rPr>
                <w:sz w:val="20"/>
                <w:szCs w:val="20"/>
              </w:rPr>
            </w:pPr>
            <w:r w:rsidRPr="002019F7">
              <w:rPr>
                <w:rFonts w:ascii="SimSun" w:hAnsi="SimSun" w:cs="SimSun" w:hint="eastAsia"/>
                <w:sz w:val="20"/>
                <w:szCs w:val="20"/>
                <w:lang w:val="en-CA" w:eastAsia="zh-CN"/>
              </w:rPr>
              <w:t>供资</w:t>
            </w:r>
            <w:r w:rsidRPr="002019F7">
              <w:rPr>
                <w:rFonts w:ascii="SimSun" w:hAnsi="SimSun" w:cs="SimSun" w:hint="eastAsia"/>
                <w:sz w:val="20"/>
                <w:szCs w:val="20"/>
                <w:lang w:val="en-CA"/>
              </w:rPr>
              <w:t>（</w:t>
            </w:r>
            <w:r w:rsidRPr="002019F7">
              <w:rPr>
                <w:rFonts w:ascii="SimSun" w:hAnsi="SimSun" w:cs="SimSun" w:hint="eastAsia"/>
                <w:sz w:val="20"/>
                <w:szCs w:val="20"/>
                <w:lang w:val="en-CA" w:eastAsia="zh-CN"/>
              </w:rPr>
              <w:t>美元</w:t>
            </w:r>
            <w:r w:rsidRPr="002019F7">
              <w:rPr>
                <w:rFonts w:ascii="SimSun" w:hAnsi="SimSun" w:cs="SimSun" w:hint="eastAsia"/>
                <w:sz w:val="20"/>
                <w:szCs w:val="20"/>
                <w:lang w:val="en-CA"/>
              </w:rPr>
              <w:t>）</w:t>
            </w:r>
          </w:p>
        </w:tc>
        <w:tc>
          <w:tcPr>
            <w:tcW w:w="750" w:type="pct"/>
            <w:vAlign w:val="center"/>
          </w:tcPr>
          <w:p w:rsidR="00C15A6E" w:rsidRPr="002019F7" w:rsidRDefault="00C15A6E" w:rsidP="002019F7">
            <w:pPr>
              <w:spacing w:after="60"/>
              <w:jc w:val="right"/>
              <w:rPr>
                <w:sz w:val="20"/>
                <w:szCs w:val="20"/>
              </w:rPr>
            </w:pPr>
            <w:r w:rsidRPr="002019F7">
              <w:rPr>
                <w:sz w:val="20"/>
                <w:szCs w:val="20"/>
              </w:rPr>
              <w:t>46,478</w:t>
            </w:r>
          </w:p>
        </w:tc>
        <w:tc>
          <w:tcPr>
            <w:tcW w:w="750" w:type="pct"/>
          </w:tcPr>
          <w:p w:rsidR="00C15A6E" w:rsidRPr="002019F7" w:rsidRDefault="00C15A6E" w:rsidP="002019F7">
            <w:pPr>
              <w:spacing w:after="60"/>
              <w:jc w:val="right"/>
              <w:rPr>
                <w:sz w:val="20"/>
                <w:szCs w:val="20"/>
              </w:rPr>
            </w:pPr>
            <w:r w:rsidRPr="002019F7">
              <w:rPr>
                <w:sz w:val="20"/>
                <w:szCs w:val="20"/>
              </w:rPr>
              <w:t>0</w:t>
            </w:r>
          </w:p>
        </w:tc>
        <w:tc>
          <w:tcPr>
            <w:tcW w:w="750" w:type="pct"/>
          </w:tcPr>
          <w:p w:rsidR="00C15A6E" w:rsidRPr="002019F7" w:rsidRDefault="00C15A6E" w:rsidP="002019F7">
            <w:pPr>
              <w:spacing w:after="60"/>
              <w:jc w:val="right"/>
              <w:rPr>
                <w:sz w:val="20"/>
                <w:szCs w:val="20"/>
              </w:rPr>
            </w:pPr>
            <w:r w:rsidRPr="002019F7">
              <w:rPr>
                <w:sz w:val="20"/>
                <w:szCs w:val="20"/>
              </w:rPr>
              <w:t>0</w:t>
            </w:r>
          </w:p>
        </w:tc>
        <w:tc>
          <w:tcPr>
            <w:tcW w:w="747" w:type="pct"/>
            <w:vAlign w:val="center"/>
          </w:tcPr>
          <w:p w:rsidR="00C15A6E" w:rsidRPr="002019F7" w:rsidRDefault="00C15A6E" w:rsidP="002019F7">
            <w:pPr>
              <w:spacing w:after="60"/>
              <w:jc w:val="right"/>
              <w:rPr>
                <w:sz w:val="20"/>
                <w:szCs w:val="20"/>
              </w:rPr>
            </w:pPr>
            <w:r w:rsidRPr="002019F7">
              <w:rPr>
                <w:sz w:val="20"/>
                <w:szCs w:val="20"/>
              </w:rPr>
              <w:t>46,478</w:t>
            </w:r>
          </w:p>
        </w:tc>
      </w:tr>
    </w:tbl>
    <w:p w:rsidR="00C15A6E" w:rsidRPr="009E3BCC" w:rsidRDefault="00C15A6E" w:rsidP="002F1081">
      <w:pPr>
        <w:jc w:val="center"/>
        <w:rPr>
          <w:sz w:val="20"/>
          <w:szCs w:val="20"/>
        </w:rPr>
      </w:pPr>
    </w:p>
    <w:tbl>
      <w:tblPr>
        <w:tblW w:w="53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4"/>
        <w:gridCol w:w="810"/>
        <w:gridCol w:w="993"/>
        <w:gridCol w:w="897"/>
        <w:gridCol w:w="629"/>
        <w:gridCol w:w="623"/>
        <w:gridCol w:w="899"/>
        <w:gridCol w:w="798"/>
        <w:gridCol w:w="899"/>
        <w:gridCol w:w="816"/>
        <w:gridCol w:w="719"/>
        <w:gridCol w:w="924"/>
      </w:tblGrid>
      <w:tr w:rsidR="00C15A6E" w:rsidRPr="009E3BCC" w:rsidTr="002019F7">
        <w:trPr>
          <w:trHeight w:val="216"/>
        </w:trPr>
        <w:tc>
          <w:tcPr>
            <w:tcW w:w="1451" w:type="pct"/>
            <w:gridSpan w:val="3"/>
          </w:tcPr>
          <w:p w:rsidR="00C15A6E" w:rsidRPr="002019F7" w:rsidRDefault="00C15A6E" w:rsidP="002019F7">
            <w:pPr>
              <w:suppressAutoHyphens/>
              <w:jc w:val="left"/>
              <w:rPr>
                <w:b/>
                <w:sz w:val="20"/>
                <w:szCs w:val="20"/>
              </w:rPr>
            </w:pPr>
            <w:r w:rsidRPr="002019F7">
              <w:rPr>
                <w:rFonts w:ascii="SimSun" w:hAnsi="SimSun" w:cs="SimSun" w:hint="eastAsia"/>
                <w:b/>
                <w:sz w:val="20"/>
                <w:szCs w:val="20"/>
                <w:lang w:val="en-CA"/>
              </w:rPr>
              <w:t>（</w:t>
            </w:r>
            <w:r w:rsidRPr="002019F7">
              <w:rPr>
                <w:rFonts w:ascii="SimSun" w:hAnsi="SimSun" w:cs="SimSun" w:hint="eastAsia"/>
                <w:b/>
                <w:sz w:val="20"/>
                <w:szCs w:val="20"/>
                <w:lang w:val="en-CA" w:eastAsia="zh-CN"/>
              </w:rPr>
              <w:t>六</w:t>
            </w:r>
            <w:r w:rsidRPr="002019F7">
              <w:rPr>
                <w:rFonts w:ascii="SimSun" w:hAnsi="SimSun" w:cs="SimSun" w:hint="eastAsia"/>
                <w:b/>
                <w:sz w:val="20"/>
                <w:szCs w:val="20"/>
                <w:lang w:val="en-CA"/>
              </w:rPr>
              <w:t>）</w:t>
            </w:r>
            <w:r w:rsidRPr="002019F7">
              <w:rPr>
                <w:b/>
                <w:sz w:val="20"/>
                <w:szCs w:val="20"/>
                <w:lang w:val="en-CA"/>
              </w:rPr>
              <w:t xml:space="preserve"> </w:t>
            </w:r>
            <w:r w:rsidRPr="002019F7">
              <w:rPr>
                <w:rFonts w:ascii="SimSun" w:hAnsi="SimSun" w:cs="SimSun" w:hint="eastAsia"/>
                <w:b/>
                <w:sz w:val="20"/>
                <w:szCs w:val="20"/>
                <w:lang w:val="en-CA" w:eastAsia="zh-CN"/>
              </w:rPr>
              <w:t>项目数据</w:t>
            </w:r>
          </w:p>
        </w:tc>
        <w:tc>
          <w:tcPr>
            <w:tcW w:w="442" w:type="pct"/>
          </w:tcPr>
          <w:p w:rsidR="00C15A6E" w:rsidRPr="002019F7" w:rsidRDefault="00C15A6E" w:rsidP="002019F7">
            <w:pPr>
              <w:suppressAutoHyphens/>
              <w:jc w:val="center"/>
              <w:rPr>
                <w:b/>
                <w:sz w:val="20"/>
                <w:szCs w:val="20"/>
              </w:rPr>
            </w:pPr>
            <w:r w:rsidRPr="002019F7">
              <w:rPr>
                <w:b/>
                <w:sz w:val="20"/>
                <w:szCs w:val="20"/>
              </w:rPr>
              <w:t>2021</w:t>
            </w:r>
          </w:p>
          <w:p w:rsidR="00C15A6E" w:rsidRPr="002019F7" w:rsidRDefault="00C15A6E" w:rsidP="002019F7">
            <w:pPr>
              <w:suppressAutoHyphens/>
              <w:jc w:val="center"/>
              <w:rPr>
                <w:b/>
                <w:sz w:val="20"/>
                <w:szCs w:val="20"/>
              </w:rPr>
            </w:pPr>
            <w:r w:rsidRPr="002019F7">
              <w:rPr>
                <w:rFonts w:ascii="SimSun" w:hAnsi="SimSun" w:cs="SimSun" w:hint="eastAsia"/>
                <w:b/>
                <w:sz w:val="20"/>
                <w:szCs w:val="20"/>
                <w:lang w:eastAsia="zh-CN"/>
              </w:rPr>
              <w:t>年</w:t>
            </w:r>
          </w:p>
        </w:tc>
        <w:tc>
          <w:tcPr>
            <w:tcW w:w="310" w:type="pct"/>
          </w:tcPr>
          <w:p w:rsidR="00C15A6E" w:rsidRPr="002019F7" w:rsidRDefault="00C15A6E" w:rsidP="002019F7">
            <w:pPr>
              <w:suppressAutoHyphens/>
              <w:jc w:val="center"/>
              <w:rPr>
                <w:b/>
                <w:sz w:val="20"/>
                <w:szCs w:val="20"/>
              </w:rPr>
            </w:pPr>
            <w:r w:rsidRPr="002019F7">
              <w:rPr>
                <w:b/>
                <w:sz w:val="20"/>
                <w:szCs w:val="20"/>
              </w:rPr>
              <w:t>2022</w:t>
            </w:r>
            <w:r w:rsidRPr="002019F7">
              <w:rPr>
                <w:rFonts w:ascii="SimSun" w:hAnsi="SimSun" w:cs="SimSun" w:hint="eastAsia"/>
                <w:b/>
                <w:sz w:val="20"/>
                <w:szCs w:val="20"/>
                <w:lang w:eastAsia="zh-CN"/>
              </w:rPr>
              <w:t>年</w:t>
            </w:r>
          </w:p>
        </w:tc>
        <w:tc>
          <w:tcPr>
            <w:tcW w:w="307" w:type="pct"/>
          </w:tcPr>
          <w:p w:rsidR="00C15A6E" w:rsidRPr="002019F7" w:rsidRDefault="00C15A6E" w:rsidP="002019F7">
            <w:pPr>
              <w:suppressAutoHyphens/>
              <w:jc w:val="center"/>
              <w:rPr>
                <w:b/>
                <w:sz w:val="20"/>
                <w:szCs w:val="20"/>
              </w:rPr>
            </w:pPr>
            <w:r w:rsidRPr="002019F7">
              <w:rPr>
                <w:b/>
                <w:sz w:val="20"/>
                <w:szCs w:val="20"/>
              </w:rPr>
              <w:t>2023</w:t>
            </w:r>
            <w:r w:rsidRPr="002019F7">
              <w:rPr>
                <w:rFonts w:ascii="SimSun" w:hAnsi="SimSun" w:cs="SimSun" w:hint="eastAsia"/>
                <w:b/>
                <w:sz w:val="20"/>
                <w:szCs w:val="20"/>
                <w:lang w:eastAsia="zh-CN"/>
              </w:rPr>
              <w:t>年</w:t>
            </w:r>
          </w:p>
        </w:tc>
        <w:tc>
          <w:tcPr>
            <w:tcW w:w="443" w:type="pct"/>
          </w:tcPr>
          <w:p w:rsidR="00C15A6E" w:rsidRPr="002019F7" w:rsidRDefault="00C15A6E" w:rsidP="002019F7">
            <w:pPr>
              <w:suppressAutoHyphens/>
              <w:jc w:val="center"/>
              <w:rPr>
                <w:b/>
                <w:sz w:val="20"/>
                <w:szCs w:val="20"/>
              </w:rPr>
            </w:pPr>
            <w:r w:rsidRPr="002019F7">
              <w:rPr>
                <w:b/>
                <w:sz w:val="20"/>
                <w:szCs w:val="20"/>
              </w:rPr>
              <w:t>2024</w:t>
            </w:r>
          </w:p>
          <w:p w:rsidR="00C15A6E" w:rsidRPr="002019F7" w:rsidRDefault="00C15A6E" w:rsidP="002019F7">
            <w:pPr>
              <w:suppressAutoHyphens/>
              <w:jc w:val="center"/>
              <w:rPr>
                <w:b/>
                <w:sz w:val="20"/>
                <w:szCs w:val="20"/>
              </w:rPr>
            </w:pPr>
            <w:r w:rsidRPr="002019F7">
              <w:rPr>
                <w:rFonts w:ascii="SimSun" w:hAnsi="SimSun" w:cs="SimSun" w:hint="eastAsia"/>
                <w:b/>
                <w:sz w:val="20"/>
                <w:szCs w:val="20"/>
                <w:lang w:eastAsia="zh-CN"/>
              </w:rPr>
              <w:t>年</w:t>
            </w:r>
          </w:p>
        </w:tc>
        <w:tc>
          <w:tcPr>
            <w:tcW w:w="393" w:type="pct"/>
          </w:tcPr>
          <w:p w:rsidR="00C15A6E" w:rsidRPr="002019F7" w:rsidRDefault="00C15A6E" w:rsidP="002019F7">
            <w:pPr>
              <w:suppressAutoHyphens/>
              <w:jc w:val="center"/>
              <w:rPr>
                <w:b/>
                <w:sz w:val="20"/>
                <w:szCs w:val="20"/>
              </w:rPr>
            </w:pPr>
            <w:r w:rsidRPr="002019F7">
              <w:rPr>
                <w:b/>
                <w:sz w:val="20"/>
                <w:szCs w:val="20"/>
              </w:rPr>
              <w:t>2025-2026</w:t>
            </w:r>
            <w:r w:rsidRPr="002019F7">
              <w:rPr>
                <w:rFonts w:ascii="SimSun" w:hAnsi="SimSun" w:cs="SimSun" w:hint="eastAsia"/>
                <w:b/>
                <w:sz w:val="20"/>
                <w:szCs w:val="20"/>
                <w:lang w:eastAsia="zh-CN"/>
              </w:rPr>
              <w:t>年</w:t>
            </w:r>
          </w:p>
        </w:tc>
        <w:tc>
          <w:tcPr>
            <w:tcW w:w="443" w:type="pct"/>
          </w:tcPr>
          <w:p w:rsidR="00C15A6E" w:rsidRPr="002019F7" w:rsidRDefault="00C15A6E" w:rsidP="002019F7">
            <w:pPr>
              <w:suppressAutoHyphens/>
              <w:jc w:val="center"/>
              <w:rPr>
                <w:b/>
                <w:sz w:val="20"/>
                <w:szCs w:val="20"/>
              </w:rPr>
            </w:pPr>
            <w:r w:rsidRPr="002019F7">
              <w:rPr>
                <w:b/>
                <w:sz w:val="20"/>
                <w:szCs w:val="20"/>
              </w:rPr>
              <w:t>2027</w:t>
            </w:r>
          </w:p>
          <w:p w:rsidR="00C15A6E" w:rsidRPr="002019F7" w:rsidRDefault="00C15A6E" w:rsidP="002019F7">
            <w:pPr>
              <w:suppressAutoHyphens/>
              <w:jc w:val="center"/>
              <w:rPr>
                <w:b/>
                <w:sz w:val="20"/>
                <w:szCs w:val="20"/>
              </w:rPr>
            </w:pPr>
            <w:r w:rsidRPr="002019F7">
              <w:rPr>
                <w:rFonts w:ascii="SimSun" w:hAnsi="SimSun" w:cs="SimSun" w:hint="eastAsia"/>
                <w:b/>
                <w:sz w:val="20"/>
                <w:szCs w:val="20"/>
                <w:lang w:eastAsia="zh-CN"/>
              </w:rPr>
              <w:t>年</w:t>
            </w:r>
          </w:p>
        </w:tc>
        <w:tc>
          <w:tcPr>
            <w:tcW w:w="402" w:type="pct"/>
          </w:tcPr>
          <w:p w:rsidR="00C15A6E" w:rsidRPr="002019F7" w:rsidRDefault="00C15A6E" w:rsidP="002019F7">
            <w:pPr>
              <w:suppressAutoHyphens/>
              <w:jc w:val="center"/>
              <w:rPr>
                <w:b/>
                <w:sz w:val="20"/>
                <w:szCs w:val="20"/>
              </w:rPr>
            </w:pPr>
            <w:r w:rsidRPr="002019F7">
              <w:rPr>
                <w:b/>
                <w:sz w:val="20"/>
                <w:szCs w:val="20"/>
              </w:rPr>
              <w:t>2028-2029</w:t>
            </w:r>
            <w:r w:rsidRPr="002019F7">
              <w:rPr>
                <w:rFonts w:ascii="SimSun" w:hAnsi="SimSun" w:cs="SimSun" w:hint="eastAsia"/>
                <w:b/>
                <w:sz w:val="20"/>
                <w:szCs w:val="20"/>
                <w:lang w:eastAsia="zh-CN"/>
              </w:rPr>
              <w:t>年</w:t>
            </w:r>
          </w:p>
        </w:tc>
        <w:tc>
          <w:tcPr>
            <w:tcW w:w="354" w:type="pct"/>
          </w:tcPr>
          <w:p w:rsidR="00C15A6E" w:rsidRPr="002019F7" w:rsidRDefault="00C15A6E" w:rsidP="002019F7">
            <w:pPr>
              <w:suppressAutoHyphens/>
              <w:jc w:val="center"/>
              <w:rPr>
                <w:b/>
                <w:sz w:val="20"/>
                <w:szCs w:val="20"/>
              </w:rPr>
            </w:pPr>
            <w:r w:rsidRPr="002019F7">
              <w:rPr>
                <w:b/>
                <w:sz w:val="20"/>
                <w:szCs w:val="20"/>
              </w:rPr>
              <w:t>2030</w:t>
            </w:r>
            <w:r w:rsidRPr="002019F7">
              <w:rPr>
                <w:rFonts w:ascii="SimSun" w:hAnsi="SimSun" w:cs="SimSun" w:hint="eastAsia"/>
                <w:b/>
                <w:sz w:val="20"/>
                <w:szCs w:val="20"/>
                <w:lang w:eastAsia="zh-CN"/>
              </w:rPr>
              <w:t>年</w:t>
            </w:r>
          </w:p>
        </w:tc>
        <w:tc>
          <w:tcPr>
            <w:tcW w:w="455" w:type="pct"/>
          </w:tcPr>
          <w:p w:rsidR="00C15A6E" w:rsidRPr="002019F7" w:rsidRDefault="00C15A6E" w:rsidP="002019F7">
            <w:pPr>
              <w:suppressAutoHyphens/>
              <w:jc w:val="center"/>
              <w:rPr>
                <w:b/>
                <w:sz w:val="20"/>
                <w:szCs w:val="20"/>
              </w:rPr>
            </w:pPr>
            <w:r w:rsidRPr="002019F7">
              <w:rPr>
                <w:rFonts w:ascii="SimSun" w:hAnsi="SimSun" w:cs="SimSun" w:hint="eastAsia"/>
                <w:b/>
                <w:sz w:val="20"/>
                <w:szCs w:val="20"/>
                <w:lang w:eastAsia="zh-CN"/>
              </w:rPr>
              <w:t>共计</w:t>
            </w:r>
          </w:p>
        </w:tc>
      </w:tr>
      <w:tr w:rsidR="00C15A6E" w:rsidRPr="009E3BCC" w:rsidTr="002019F7">
        <w:trPr>
          <w:trHeight w:val="69"/>
        </w:trPr>
        <w:tc>
          <w:tcPr>
            <w:tcW w:w="1451" w:type="pct"/>
            <w:gridSpan w:val="3"/>
          </w:tcPr>
          <w:p w:rsidR="00C15A6E" w:rsidRPr="002019F7" w:rsidRDefault="00C15A6E" w:rsidP="002019F7">
            <w:pPr>
              <w:tabs>
                <w:tab w:val="left" w:pos="8280"/>
              </w:tabs>
              <w:suppressAutoHyphens/>
              <w:spacing w:after="60"/>
              <w:jc w:val="left"/>
              <w:rPr>
                <w:sz w:val="20"/>
                <w:szCs w:val="20"/>
                <w:lang w:eastAsia="zh-CN"/>
              </w:rPr>
            </w:pPr>
            <w:r w:rsidRPr="002019F7">
              <w:rPr>
                <w:rFonts w:ascii="SimSun" w:hAnsi="SimSun" w:cs="SimSun" w:hint="eastAsia"/>
                <w:sz w:val="20"/>
                <w:szCs w:val="20"/>
                <w:lang w:val="en-CA" w:eastAsia="zh-CN"/>
              </w:rPr>
              <w:t>《蒙特利尔议定书》消费限量</w:t>
            </w:r>
          </w:p>
        </w:tc>
        <w:tc>
          <w:tcPr>
            <w:tcW w:w="442" w:type="pct"/>
          </w:tcPr>
          <w:p w:rsidR="00C15A6E" w:rsidRPr="002019F7" w:rsidRDefault="00C15A6E" w:rsidP="002019F7">
            <w:pPr>
              <w:suppressAutoHyphens/>
              <w:jc w:val="right"/>
              <w:rPr>
                <w:bCs/>
                <w:color w:val="000000"/>
                <w:sz w:val="20"/>
                <w:szCs w:val="20"/>
              </w:rPr>
            </w:pPr>
            <w:r w:rsidRPr="002019F7">
              <w:rPr>
                <w:bCs/>
                <w:color w:val="000000"/>
                <w:sz w:val="20"/>
                <w:szCs w:val="20"/>
              </w:rPr>
              <w:t>3.45</w:t>
            </w:r>
          </w:p>
        </w:tc>
        <w:tc>
          <w:tcPr>
            <w:tcW w:w="310" w:type="pct"/>
          </w:tcPr>
          <w:p w:rsidR="00C15A6E" w:rsidRPr="002019F7" w:rsidRDefault="00C15A6E" w:rsidP="002019F7">
            <w:pPr>
              <w:tabs>
                <w:tab w:val="left" w:pos="8280"/>
              </w:tabs>
              <w:suppressAutoHyphens/>
              <w:spacing w:after="60"/>
              <w:jc w:val="right"/>
              <w:rPr>
                <w:sz w:val="20"/>
                <w:szCs w:val="20"/>
              </w:rPr>
            </w:pPr>
            <w:r w:rsidRPr="002019F7">
              <w:rPr>
                <w:bCs/>
                <w:color w:val="000000"/>
                <w:sz w:val="20"/>
                <w:szCs w:val="20"/>
              </w:rPr>
              <w:t>3.45</w:t>
            </w:r>
          </w:p>
        </w:tc>
        <w:tc>
          <w:tcPr>
            <w:tcW w:w="307" w:type="pct"/>
          </w:tcPr>
          <w:p w:rsidR="00C15A6E" w:rsidRPr="002019F7" w:rsidRDefault="00C15A6E" w:rsidP="002019F7">
            <w:pPr>
              <w:suppressAutoHyphens/>
              <w:jc w:val="right"/>
              <w:rPr>
                <w:bCs/>
                <w:color w:val="000000"/>
                <w:sz w:val="20"/>
                <w:szCs w:val="20"/>
              </w:rPr>
            </w:pPr>
            <w:r w:rsidRPr="002019F7">
              <w:rPr>
                <w:bCs/>
                <w:color w:val="000000"/>
                <w:sz w:val="20"/>
                <w:szCs w:val="20"/>
              </w:rPr>
              <w:t>3.45</w:t>
            </w:r>
          </w:p>
        </w:tc>
        <w:tc>
          <w:tcPr>
            <w:tcW w:w="443" w:type="pct"/>
          </w:tcPr>
          <w:p w:rsidR="00C15A6E" w:rsidRPr="002019F7" w:rsidRDefault="00C15A6E" w:rsidP="002019F7">
            <w:pPr>
              <w:suppressAutoHyphens/>
              <w:jc w:val="right"/>
              <w:rPr>
                <w:sz w:val="20"/>
                <w:szCs w:val="20"/>
              </w:rPr>
            </w:pPr>
            <w:r w:rsidRPr="002019F7">
              <w:rPr>
                <w:bCs/>
                <w:color w:val="000000"/>
                <w:sz w:val="20"/>
                <w:szCs w:val="20"/>
              </w:rPr>
              <w:t>3.45</w:t>
            </w:r>
          </w:p>
        </w:tc>
        <w:tc>
          <w:tcPr>
            <w:tcW w:w="393" w:type="pct"/>
          </w:tcPr>
          <w:p w:rsidR="00C15A6E" w:rsidRPr="002019F7" w:rsidRDefault="00C15A6E" w:rsidP="002019F7">
            <w:pPr>
              <w:tabs>
                <w:tab w:val="left" w:pos="8280"/>
              </w:tabs>
              <w:suppressAutoHyphens/>
              <w:spacing w:after="60"/>
              <w:jc w:val="right"/>
              <w:rPr>
                <w:sz w:val="20"/>
                <w:szCs w:val="20"/>
              </w:rPr>
            </w:pPr>
            <w:r w:rsidRPr="002019F7">
              <w:rPr>
                <w:sz w:val="20"/>
                <w:szCs w:val="20"/>
              </w:rPr>
              <w:t>1.72</w:t>
            </w:r>
          </w:p>
        </w:tc>
        <w:tc>
          <w:tcPr>
            <w:tcW w:w="443" w:type="pct"/>
          </w:tcPr>
          <w:p w:rsidR="00C15A6E" w:rsidRPr="002019F7" w:rsidRDefault="00C15A6E" w:rsidP="002019F7">
            <w:pPr>
              <w:suppressAutoHyphens/>
              <w:jc w:val="right"/>
              <w:rPr>
                <w:sz w:val="20"/>
                <w:szCs w:val="20"/>
              </w:rPr>
            </w:pPr>
            <w:r w:rsidRPr="002019F7">
              <w:rPr>
                <w:sz w:val="20"/>
                <w:szCs w:val="20"/>
              </w:rPr>
              <w:t>1.72</w:t>
            </w:r>
          </w:p>
        </w:tc>
        <w:tc>
          <w:tcPr>
            <w:tcW w:w="402" w:type="pct"/>
          </w:tcPr>
          <w:p w:rsidR="00C15A6E" w:rsidRPr="002019F7" w:rsidRDefault="00C15A6E" w:rsidP="002019F7">
            <w:pPr>
              <w:tabs>
                <w:tab w:val="left" w:pos="8280"/>
              </w:tabs>
              <w:suppressAutoHyphens/>
              <w:spacing w:after="60"/>
              <w:jc w:val="right"/>
              <w:rPr>
                <w:sz w:val="20"/>
                <w:szCs w:val="20"/>
              </w:rPr>
            </w:pPr>
            <w:r w:rsidRPr="002019F7">
              <w:rPr>
                <w:sz w:val="20"/>
                <w:szCs w:val="20"/>
              </w:rPr>
              <w:t>1.72</w:t>
            </w:r>
          </w:p>
        </w:tc>
        <w:tc>
          <w:tcPr>
            <w:tcW w:w="354" w:type="pct"/>
          </w:tcPr>
          <w:p w:rsidR="00C15A6E" w:rsidRPr="002019F7" w:rsidRDefault="00C15A6E" w:rsidP="002019F7">
            <w:pPr>
              <w:suppressAutoHyphens/>
              <w:jc w:val="right"/>
              <w:rPr>
                <w:sz w:val="20"/>
                <w:szCs w:val="20"/>
              </w:rPr>
            </w:pPr>
            <w:r w:rsidRPr="002019F7">
              <w:rPr>
                <w:sz w:val="20"/>
                <w:szCs w:val="20"/>
              </w:rPr>
              <w:t>0</w:t>
            </w:r>
          </w:p>
        </w:tc>
        <w:tc>
          <w:tcPr>
            <w:tcW w:w="455" w:type="pct"/>
          </w:tcPr>
          <w:p w:rsidR="00C15A6E" w:rsidRPr="002019F7" w:rsidRDefault="00C15A6E" w:rsidP="002019F7">
            <w:pPr>
              <w:suppressAutoHyphens/>
              <w:jc w:val="right"/>
              <w:rPr>
                <w:bCs/>
                <w:color w:val="000000"/>
                <w:sz w:val="20"/>
                <w:szCs w:val="20"/>
              </w:rPr>
            </w:pPr>
            <w:r w:rsidRPr="002019F7">
              <w:rPr>
                <w:rFonts w:ascii="SimSun" w:hAnsi="SimSun" w:cs="SimSun" w:hint="eastAsia"/>
                <w:bCs/>
                <w:color w:val="000000"/>
                <w:sz w:val="20"/>
                <w:szCs w:val="20"/>
                <w:lang w:eastAsia="zh-CN"/>
              </w:rPr>
              <w:t>暂缺</w:t>
            </w:r>
          </w:p>
        </w:tc>
      </w:tr>
      <w:tr w:rsidR="00C15A6E" w:rsidRPr="009E3BCC" w:rsidTr="002019F7">
        <w:trPr>
          <w:trHeight w:val="69"/>
        </w:trPr>
        <w:tc>
          <w:tcPr>
            <w:tcW w:w="1451" w:type="pct"/>
            <w:gridSpan w:val="3"/>
          </w:tcPr>
          <w:p w:rsidR="00C15A6E" w:rsidRPr="002019F7" w:rsidRDefault="00C15A6E" w:rsidP="002019F7">
            <w:pPr>
              <w:tabs>
                <w:tab w:val="left" w:pos="8280"/>
              </w:tabs>
              <w:suppressAutoHyphens/>
              <w:spacing w:after="60"/>
              <w:jc w:val="left"/>
              <w:rPr>
                <w:sz w:val="20"/>
                <w:szCs w:val="20"/>
                <w:lang w:eastAsia="zh-CN"/>
              </w:rPr>
            </w:pPr>
            <w:r w:rsidRPr="002019F7">
              <w:rPr>
                <w:rFonts w:ascii="SimSun" w:hAnsi="SimSun" w:cs="SimSun" w:hint="eastAsia"/>
                <w:sz w:val="20"/>
                <w:szCs w:val="20"/>
                <w:lang w:val="en-CA" w:eastAsia="zh-CN"/>
              </w:rPr>
              <w:t>最高允许消费量</w:t>
            </w:r>
            <w:r w:rsidRPr="002019F7">
              <w:rPr>
                <w:sz w:val="20"/>
                <w:szCs w:val="20"/>
                <w:lang w:val="en-CA" w:eastAsia="zh-CN"/>
              </w:rPr>
              <w:t xml:space="preserve"> </w:t>
            </w:r>
            <w:r w:rsidRPr="002019F7">
              <w:rPr>
                <w:rFonts w:ascii="SimSun" w:hAnsi="SimSun" w:cs="SimSun" w:hint="eastAsia"/>
                <w:sz w:val="20"/>
                <w:szCs w:val="20"/>
                <w:lang w:val="en-CA" w:eastAsia="zh-CN"/>
              </w:rPr>
              <w:t>（</w:t>
            </w:r>
            <w:r w:rsidRPr="002019F7">
              <w:rPr>
                <w:sz w:val="20"/>
                <w:szCs w:val="20"/>
                <w:lang w:val="en-CA" w:eastAsia="zh-CN"/>
              </w:rPr>
              <w:t>ODP</w:t>
            </w:r>
            <w:r w:rsidRPr="002019F7">
              <w:rPr>
                <w:rFonts w:ascii="SimSun" w:hAnsi="SimSun" w:cs="SimSun" w:hint="eastAsia"/>
                <w:sz w:val="20"/>
                <w:szCs w:val="20"/>
                <w:lang w:val="en-CA" w:eastAsia="zh-CN"/>
              </w:rPr>
              <w:t>吨）</w:t>
            </w:r>
          </w:p>
        </w:tc>
        <w:tc>
          <w:tcPr>
            <w:tcW w:w="44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2.60</w:t>
            </w:r>
          </w:p>
        </w:tc>
        <w:tc>
          <w:tcPr>
            <w:tcW w:w="310"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2.32</w:t>
            </w:r>
          </w:p>
        </w:tc>
        <w:tc>
          <w:tcPr>
            <w:tcW w:w="307"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2.04</w:t>
            </w:r>
          </w:p>
        </w:tc>
        <w:tc>
          <w:tcPr>
            <w:tcW w:w="44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1.76</w:t>
            </w:r>
          </w:p>
        </w:tc>
        <w:tc>
          <w:tcPr>
            <w:tcW w:w="39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lang w:eastAsia="en-CA"/>
              </w:rPr>
              <w:t>1.49</w:t>
            </w:r>
          </w:p>
        </w:tc>
        <w:tc>
          <w:tcPr>
            <w:tcW w:w="44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lang w:eastAsia="en-CA"/>
              </w:rPr>
              <w:t>1.49</w:t>
            </w:r>
          </w:p>
        </w:tc>
        <w:tc>
          <w:tcPr>
            <w:tcW w:w="40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lang w:eastAsia="en-CA"/>
              </w:rPr>
              <w:t>1.49</w:t>
            </w:r>
          </w:p>
        </w:tc>
        <w:tc>
          <w:tcPr>
            <w:tcW w:w="354"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455"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rFonts w:ascii="SimSun" w:hAnsi="SimSun" w:cs="SimSun" w:hint="eastAsia"/>
                <w:color w:val="000000"/>
                <w:sz w:val="20"/>
                <w:szCs w:val="20"/>
                <w:lang w:eastAsia="zh-CN"/>
              </w:rPr>
              <w:t>暂缺</w:t>
            </w:r>
          </w:p>
        </w:tc>
      </w:tr>
      <w:tr w:rsidR="00C15A6E" w:rsidRPr="009E3BCC" w:rsidTr="002019F7">
        <w:trPr>
          <w:trHeight w:val="212"/>
        </w:trPr>
        <w:tc>
          <w:tcPr>
            <w:tcW w:w="563" w:type="pct"/>
            <w:vMerge w:val="restart"/>
          </w:tcPr>
          <w:p w:rsidR="00C15A6E" w:rsidRPr="002019F7" w:rsidRDefault="00C15A6E" w:rsidP="002019F7">
            <w:pPr>
              <w:tabs>
                <w:tab w:val="left" w:pos="8280"/>
              </w:tabs>
              <w:suppressAutoHyphens/>
              <w:spacing w:after="60"/>
              <w:jc w:val="left"/>
              <w:rPr>
                <w:sz w:val="20"/>
                <w:szCs w:val="20"/>
                <w:lang w:eastAsia="zh-CN"/>
              </w:rPr>
            </w:pPr>
            <w:r w:rsidRPr="002019F7">
              <w:rPr>
                <w:rFonts w:ascii="SimSun" w:hAnsi="SimSun" w:cs="SimSun" w:hint="eastAsia"/>
                <w:sz w:val="20"/>
                <w:szCs w:val="20"/>
                <w:lang w:eastAsia="zh-CN"/>
              </w:rPr>
              <w:t>原则上申请项目费用</w:t>
            </w:r>
            <w:r w:rsidRPr="002019F7">
              <w:rPr>
                <w:sz w:val="20"/>
                <w:szCs w:val="20"/>
                <w:lang w:eastAsia="zh-CN"/>
              </w:rPr>
              <w:t xml:space="preserve">    </w:t>
            </w:r>
            <w:r w:rsidRPr="002019F7">
              <w:rPr>
                <w:rFonts w:ascii="SimSun" w:hAnsi="SimSun" w:cs="SimSun" w:hint="eastAsia"/>
                <w:sz w:val="20"/>
                <w:szCs w:val="20"/>
                <w:lang w:eastAsia="zh-CN"/>
              </w:rPr>
              <w:t>（美元）</w:t>
            </w:r>
          </w:p>
        </w:tc>
        <w:tc>
          <w:tcPr>
            <w:tcW w:w="399" w:type="pct"/>
            <w:vMerge w:val="restart"/>
            <w:vAlign w:val="center"/>
          </w:tcPr>
          <w:p w:rsidR="00C15A6E" w:rsidRPr="002019F7" w:rsidRDefault="00C15A6E" w:rsidP="002019F7">
            <w:pPr>
              <w:tabs>
                <w:tab w:val="left" w:pos="8280"/>
              </w:tabs>
              <w:suppressAutoHyphens/>
              <w:spacing w:after="60"/>
              <w:jc w:val="center"/>
              <w:rPr>
                <w:sz w:val="20"/>
                <w:szCs w:val="20"/>
              </w:rPr>
            </w:pPr>
            <w:r w:rsidRPr="002019F7">
              <w:rPr>
                <w:rFonts w:ascii="SimSun" w:hAnsi="SimSun" w:cs="SimSun" w:hint="eastAsia"/>
                <w:sz w:val="20"/>
                <w:szCs w:val="20"/>
                <w:lang w:eastAsia="zh-CN"/>
              </w:rPr>
              <w:t>开发署</w:t>
            </w:r>
          </w:p>
        </w:tc>
        <w:tc>
          <w:tcPr>
            <w:tcW w:w="489" w:type="pct"/>
          </w:tcPr>
          <w:p w:rsidR="00C15A6E" w:rsidRPr="002019F7" w:rsidRDefault="00C15A6E" w:rsidP="002019F7">
            <w:pPr>
              <w:tabs>
                <w:tab w:val="left" w:pos="8280"/>
              </w:tabs>
              <w:suppressAutoHyphens/>
              <w:spacing w:after="60"/>
              <w:jc w:val="left"/>
              <w:rPr>
                <w:sz w:val="20"/>
                <w:szCs w:val="20"/>
              </w:rPr>
            </w:pPr>
            <w:r w:rsidRPr="002019F7">
              <w:rPr>
                <w:rFonts w:ascii="SimSun" w:hAnsi="SimSun" w:cs="SimSun" w:hint="eastAsia"/>
                <w:sz w:val="20"/>
                <w:szCs w:val="20"/>
                <w:lang w:val="en-CA" w:eastAsia="zh-CN"/>
              </w:rPr>
              <w:t>项目费用</w:t>
            </w:r>
          </w:p>
        </w:tc>
        <w:tc>
          <w:tcPr>
            <w:tcW w:w="44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sz w:val="20"/>
                <w:szCs w:val="20"/>
              </w:rPr>
              <w:t>190,839</w:t>
            </w:r>
          </w:p>
        </w:tc>
        <w:tc>
          <w:tcPr>
            <w:tcW w:w="310"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307" w:type="pct"/>
            <w:vAlign w:val="center"/>
          </w:tcPr>
          <w:p w:rsidR="00C15A6E" w:rsidRPr="002019F7" w:rsidRDefault="00C15A6E" w:rsidP="002019F7">
            <w:pPr>
              <w:tabs>
                <w:tab w:val="left" w:pos="8280"/>
              </w:tabs>
              <w:suppressAutoHyphens/>
              <w:spacing w:after="60"/>
              <w:jc w:val="right"/>
              <w:rPr>
                <w:bCs/>
                <w:color w:val="000000"/>
                <w:sz w:val="20"/>
                <w:szCs w:val="20"/>
              </w:rPr>
            </w:pPr>
            <w:r w:rsidRPr="002019F7">
              <w:rPr>
                <w:bCs/>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sz w:val="20"/>
                <w:szCs w:val="20"/>
              </w:rPr>
            </w:pPr>
            <w:r w:rsidRPr="002019F7">
              <w:rPr>
                <w:bCs/>
                <w:sz w:val="20"/>
                <w:szCs w:val="20"/>
              </w:rPr>
              <w:t>235,962</w:t>
            </w:r>
          </w:p>
        </w:tc>
        <w:tc>
          <w:tcPr>
            <w:tcW w:w="393" w:type="pct"/>
            <w:vAlign w:val="center"/>
          </w:tcPr>
          <w:p w:rsidR="00C15A6E" w:rsidRPr="002019F7" w:rsidRDefault="00C15A6E" w:rsidP="002019F7">
            <w:pPr>
              <w:tabs>
                <w:tab w:val="left" w:pos="8280"/>
              </w:tabs>
              <w:suppressAutoHyphens/>
              <w:spacing w:after="60"/>
              <w:jc w:val="right"/>
              <w:rPr>
                <w:sz w:val="20"/>
                <w:szCs w:val="20"/>
              </w:rPr>
            </w:pPr>
            <w:r w:rsidRPr="002019F7">
              <w:rPr>
                <w:sz w:val="20"/>
                <w:szCs w:val="20"/>
              </w:rPr>
              <w:t>0</w:t>
            </w:r>
          </w:p>
        </w:tc>
        <w:tc>
          <w:tcPr>
            <w:tcW w:w="443" w:type="pct"/>
            <w:vAlign w:val="center"/>
          </w:tcPr>
          <w:p w:rsidR="00C15A6E" w:rsidRPr="002019F7" w:rsidRDefault="00C15A6E" w:rsidP="002019F7">
            <w:pPr>
              <w:tabs>
                <w:tab w:val="left" w:pos="8280"/>
              </w:tabs>
              <w:suppressAutoHyphens/>
              <w:spacing w:after="60"/>
              <w:jc w:val="right"/>
              <w:rPr>
                <w:sz w:val="20"/>
                <w:szCs w:val="20"/>
              </w:rPr>
            </w:pPr>
            <w:r w:rsidRPr="002019F7">
              <w:rPr>
                <w:bCs/>
                <w:sz w:val="20"/>
                <w:szCs w:val="20"/>
              </w:rPr>
              <w:t>98,981</w:t>
            </w:r>
          </w:p>
        </w:tc>
        <w:tc>
          <w:tcPr>
            <w:tcW w:w="402" w:type="pct"/>
            <w:vAlign w:val="center"/>
          </w:tcPr>
          <w:p w:rsidR="00C15A6E" w:rsidRPr="002019F7" w:rsidRDefault="00C15A6E" w:rsidP="002019F7">
            <w:pPr>
              <w:tabs>
                <w:tab w:val="left" w:pos="8280"/>
              </w:tabs>
              <w:suppressAutoHyphens/>
              <w:spacing w:after="60"/>
              <w:jc w:val="right"/>
              <w:rPr>
                <w:sz w:val="20"/>
                <w:szCs w:val="20"/>
              </w:rPr>
            </w:pPr>
            <w:r w:rsidRPr="002019F7">
              <w:rPr>
                <w:sz w:val="20"/>
                <w:szCs w:val="20"/>
              </w:rPr>
              <w:t>0</w:t>
            </w:r>
          </w:p>
        </w:tc>
        <w:tc>
          <w:tcPr>
            <w:tcW w:w="354" w:type="pct"/>
            <w:vAlign w:val="center"/>
          </w:tcPr>
          <w:p w:rsidR="00C15A6E" w:rsidRPr="002019F7" w:rsidRDefault="00C15A6E" w:rsidP="002019F7">
            <w:pPr>
              <w:tabs>
                <w:tab w:val="left" w:pos="8280"/>
              </w:tabs>
              <w:suppressAutoHyphens/>
              <w:spacing w:after="60"/>
              <w:jc w:val="right"/>
              <w:rPr>
                <w:sz w:val="20"/>
                <w:szCs w:val="20"/>
              </w:rPr>
            </w:pPr>
            <w:r w:rsidRPr="002019F7">
              <w:rPr>
                <w:bCs/>
                <w:sz w:val="20"/>
                <w:szCs w:val="20"/>
              </w:rPr>
              <w:t>59,218</w:t>
            </w:r>
          </w:p>
        </w:tc>
        <w:tc>
          <w:tcPr>
            <w:tcW w:w="455"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585,000</w:t>
            </w:r>
          </w:p>
        </w:tc>
      </w:tr>
      <w:tr w:rsidR="00C15A6E" w:rsidRPr="009E3BCC" w:rsidTr="002019F7">
        <w:trPr>
          <w:trHeight w:val="275"/>
        </w:trPr>
        <w:tc>
          <w:tcPr>
            <w:tcW w:w="563" w:type="pct"/>
            <w:vMerge/>
          </w:tcPr>
          <w:p w:rsidR="00C15A6E" w:rsidRPr="002019F7" w:rsidRDefault="00C15A6E" w:rsidP="002019F7">
            <w:pPr>
              <w:tabs>
                <w:tab w:val="left" w:pos="8280"/>
              </w:tabs>
              <w:suppressAutoHyphens/>
              <w:spacing w:after="60"/>
              <w:jc w:val="left"/>
              <w:rPr>
                <w:sz w:val="20"/>
                <w:szCs w:val="20"/>
              </w:rPr>
            </w:pPr>
          </w:p>
        </w:tc>
        <w:tc>
          <w:tcPr>
            <w:tcW w:w="399" w:type="pct"/>
            <w:vMerge/>
          </w:tcPr>
          <w:p w:rsidR="00C15A6E" w:rsidRPr="002019F7" w:rsidRDefault="00C15A6E" w:rsidP="002019F7">
            <w:pPr>
              <w:tabs>
                <w:tab w:val="left" w:pos="8280"/>
              </w:tabs>
              <w:suppressAutoHyphens/>
              <w:spacing w:after="60"/>
              <w:jc w:val="center"/>
              <w:rPr>
                <w:sz w:val="20"/>
                <w:szCs w:val="20"/>
              </w:rPr>
            </w:pPr>
          </w:p>
        </w:tc>
        <w:tc>
          <w:tcPr>
            <w:tcW w:w="489" w:type="pct"/>
          </w:tcPr>
          <w:p w:rsidR="00C15A6E" w:rsidRPr="002019F7" w:rsidRDefault="00C15A6E" w:rsidP="002019F7">
            <w:pPr>
              <w:tabs>
                <w:tab w:val="left" w:pos="8280"/>
              </w:tabs>
              <w:suppressAutoHyphens/>
              <w:spacing w:after="60"/>
              <w:jc w:val="left"/>
              <w:rPr>
                <w:sz w:val="20"/>
                <w:szCs w:val="20"/>
              </w:rPr>
            </w:pPr>
            <w:r w:rsidRPr="002019F7">
              <w:rPr>
                <w:rFonts w:ascii="SimSun" w:hAnsi="SimSun" w:cs="SimSun" w:hint="eastAsia"/>
                <w:sz w:val="20"/>
                <w:szCs w:val="20"/>
                <w:lang w:val="en-CA" w:eastAsia="zh-CN"/>
              </w:rPr>
              <w:t>支助费用</w:t>
            </w:r>
          </w:p>
        </w:tc>
        <w:tc>
          <w:tcPr>
            <w:tcW w:w="44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13,359</w:t>
            </w:r>
          </w:p>
        </w:tc>
        <w:tc>
          <w:tcPr>
            <w:tcW w:w="310"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0</w:t>
            </w:r>
          </w:p>
        </w:tc>
        <w:tc>
          <w:tcPr>
            <w:tcW w:w="307"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sz w:val="20"/>
                <w:szCs w:val="20"/>
              </w:rPr>
            </w:pPr>
            <w:r w:rsidRPr="002019F7">
              <w:rPr>
                <w:bCs/>
                <w:color w:val="000000"/>
                <w:sz w:val="20"/>
                <w:szCs w:val="20"/>
              </w:rPr>
              <w:t>16,517</w:t>
            </w:r>
          </w:p>
        </w:tc>
        <w:tc>
          <w:tcPr>
            <w:tcW w:w="393" w:type="pct"/>
            <w:vAlign w:val="center"/>
          </w:tcPr>
          <w:p w:rsidR="00C15A6E" w:rsidRPr="002019F7" w:rsidRDefault="00C15A6E" w:rsidP="002019F7">
            <w:pPr>
              <w:tabs>
                <w:tab w:val="left" w:pos="8280"/>
              </w:tabs>
              <w:suppressAutoHyphens/>
              <w:spacing w:after="60"/>
              <w:jc w:val="right"/>
              <w:rPr>
                <w:sz w:val="20"/>
                <w:szCs w:val="20"/>
              </w:rPr>
            </w:pPr>
            <w:r w:rsidRPr="002019F7">
              <w:rPr>
                <w:bCs/>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sz w:val="20"/>
                <w:szCs w:val="20"/>
              </w:rPr>
            </w:pPr>
            <w:r w:rsidRPr="002019F7">
              <w:rPr>
                <w:bCs/>
                <w:color w:val="000000"/>
                <w:sz w:val="20"/>
                <w:szCs w:val="20"/>
              </w:rPr>
              <w:t>6,929</w:t>
            </w:r>
          </w:p>
        </w:tc>
        <w:tc>
          <w:tcPr>
            <w:tcW w:w="402" w:type="pct"/>
            <w:vAlign w:val="center"/>
          </w:tcPr>
          <w:p w:rsidR="00C15A6E" w:rsidRPr="002019F7" w:rsidRDefault="00C15A6E" w:rsidP="002019F7">
            <w:pPr>
              <w:tabs>
                <w:tab w:val="left" w:pos="8280"/>
              </w:tabs>
              <w:suppressAutoHyphens/>
              <w:spacing w:after="60"/>
              <w:jc w:val="right"/>
              <w:rPr>
                <w:sz w:val="20"/>
                <w:szCs w:val="20"/>
              </w:rPr>
            </w:pPr>
            <w:r w:rsidRPr="002019F7">
              <w:rPr>
                <w:bCs/>
                <w:color w:val="000000"/>
                <w:sz w:val="20"/>
                <w:szCs w:val="20"/>
              </w:rPr>
              <w:t>0</w:t>
            </w:r>
          </w:p>
        </w:tc>
        <w:tc>
          <w:tcPr>
            <w:tcW w:w="354" w:type="pct"/>
            <w:vAlign w:val="center"/>
          </w:tcPr>
          <w:p w:rsidR="00C15A6E" w:rsidRPr="002019F7" w:rsidRDefault="00C15A6E" w:rsidP="002019F7">
            <w:pPr>
              <w:tabs>
                <w:tab w:val="left" w:pos="8280"/>
              </w:tabs>
              <w:suppressAutoHyphens/>
              <w:spacing w:after="60"/>
              <w:jc w:val="right"/>
              <w:rPr>
                <w:sz w:val="20"/>
                <w:szCs w:val="20"/>
              </w:rPr>
            </w:pPr>
            <w:r w:rsidRPr="002019F7">
              <w:rPr>
                <w:bCs/>
                <w:color w:val="000000"/>
                <w:sz w:val="20"/>
                <w:szCs w:val="20"/>
              </w:rPr>
              <w:t>4,145</w:t>
            </w:r>
          </w:p>
        </w:tc>
        <w:tc>
          <w:tcPr>
            <w:tcW w:w="455" w:type="pct"/>
            <w:vAlign w:val="center"/>
          </w:tcPr>
          <w:p w:rsidR="00C15A6E" w:rsidRPr="002019F7" w:rsidRDefault="00C15A6E" w:rsidP="002019F7">
            <w:pPr>
              <w:suppressAutoHyphens/>
              <w:jc w:val="right"/>
              <w:rPr>
                <w:color w:val="000000"/>
                <w:sz w:val="20"/>
                <w:szCs w:val="20"/>
              </w:rPr>
            </w:pPr>
            <w:r w:rsidRPr="002019F7">
              <w:rPr>
                <w:color w:val="000000"/>
                <w:sz w:val="20"/>
                <w:szCs w:val="20"/>
              </w:rPr>
              <w:t>40,950</w:t>
            </w:r>
          </w:p>
        </w:tc>
      </w:tr>
      <w:tr w:rsidR="00C15A6E" w:rsidRPr="009E3BCC" w:rsidTr="002019F7">
        <w:trPr>
          <w:trHeight w:val="158"/>
        </w:trPr>
        <w:tc>
          <w:tcPr>
            <w:tcW w:w="1451" w:type="pct"/>
            <w:gridSpan w:val="3"/>
          </w:tcPr>
          <w:p w:rsidR="00C15A6E" w:rsidRPr="002019F7" w:rsidRDefault="00C15A6E" w:rsidP="002019F7">
            <w:pPr>
              <w:tabs>
                <w:tab w:val="left" w:pos="8280"/>
              </w:tabs>
              <w:suppressAutoHyphens/>
              <w:spacing w:after="60"/>
              <w:jc w:val="left"/>
              <w:rPr>
                <w:sz w:val="20"/>
                <w:szCs w:val="20"/>
                <w:lang w:eastAsia="zh-CN"/>
              </w:rPr>
            </w:pPr>
            <w:r w:rsidRPr="002019F7">
              <w:rPr>
                <w:rFonts w:ascii="SimSun" w:hAnsi="SimSun" w:cs="SimSun" w:hint="eastAsia"/>
                <w:sz w:val="20"/>
                <w:szCs w:val="20"/>
                <w:lang w:eastAsia="zh-CN"/>
              </w:rPr>
              <w:t>原则上申请项目总费用（美元）</w:t>
            </w:r>
          </w:p>
        </w:tc>
        <w:tc>
          <w:tcPr>
            <w:tcW w:w="44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sz w:val="20"/>
                <w:szCs w:val="20"/>
              </w:rPr>
              <w:t>190,839</w:t>
            </w:r>
          </w:p>
        </w:tc>
        <w:tc>
          <w:tcPr>
            <w:tcW w:w="310"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307"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sz w:val="20"/>
                <w:szCs w:val="20"/>
              </w:rPr>
            </w:pPr>
            <w:r w:rsidRPr="002019F7">
              <w:rPr>
                <w:bCs/>
                <w:sz w:val="20"/>
                <w:szCs w:val="20"/>
              </w:rPr>
              <w:t>235,962</w:t>
            </w:r>
          </w:p>
        </w:tc>
        <w:tc>
          <w:tcPr>
            <w:tcW w:w="393" w:type="pct"/>
            <w:vAlign w:val="center"/>
          </w:tcPr>
          <w:p w:rsidR="00C15A6E" w:rsidRPr="002019F7" w:rsidRDefault="00C15A6E" w:rsidP="002019F7">
            <w:pPr>
              <w:tabs>
                <w:tab w:val="left" w:pos="8280"/>
              </w:tabs>
              <w:suppressAutoHyphens/>
              <w:spacing w:after="60"/>
              <w:jc w:val="right"/>
              <w:rPr>
                <w:sz w:val="20"/>
                <w:szCs w:val="20"/>
              </w:rPr>
            </w:pPr>
            <w:r w:rsidRPr="002019F7">
              <w:rPr>
                <w:bCs/>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sz w:val="20"/>
                <w:szCs w:val="20"/>
              </w:rPr>
            </w:pPr>
            <w:r w:rsidRPr="002019F7">
              <w:rPr>
                <w:bCs/>
                <w:sz w:val="20"/>
                <w:szCs w:val="20"/>
              </w:rPr>
              <w:t>98,981</w:t>
            </w:r>
          </w:p>
        </w:tc>
        <w:tc>
          <w:tcPr>
            <w:tcW w:w="402" w:type="pct"/>
            <w:vAlign w:val="center"/>
          </w:tcPr>
          <w:p w:rsidR="00C15A6E" w:rsidRPr="002019F7" w:rsidRDefault="00C15A6E" w:rsidP="002019F7">
            <w:pPr>
              <w:tabs>
                <w:tab w:val="left" w:pos="8280"/>
              </w:tabs>
              <w:suppressAutoHyphens/>
              <w:spacing w:after="60"/>
              <w:jc w:val="right"/>
              <w:rPr>
                <w:sz w:val="20"/>
                <w:szCs w:val="20"/>
              </w:rPr>
            </w:pPr>
            <w:r w:rsidRPr="002019F7">
              <w:rPr>
                <w:sz w:val="20"/>
                <w:szCs w:val="20"/>
              </w:rPr>
              <w:t>0</w:t>
            </w:r>
          </w:p>
        </w:tc>
        <w:tc>
          <w:tcPr>
            <w:tcW w:w="354" w:type="pct"/>
            <w:vAlign w:val="center"/>
          </w:tcPr>
          <w:p w:rsidR="00C15A6E" w:rsidRPr="002019F7" w:rsidRDefault="00C15A6E" w:rsidP="002019F7">
            <w:pPr>
              <w:tabs>
                <w:tab w:val="left" w:pos="8280"/>
              </w:tabs>
              <w:suppressAutoHyphens/>
              <w:spacing w:after="60"/>
              <w:jc w:val="right"/>
              <w:rPr>
                <w:sz w:val="20"/>
                <w:szCs w:val="20"/>
              </w:rPr>
            </w:pPr>
            <w:r w:rsidRPr="002019F7">
              <w:rPr>
                <w:bCs/>
                <w:sz w:val="20"/>
                <w:szCs w:val="20"/>
              </w:rPr>
              <w:t>59,218</w:t>
            </w:r>
          </w:p>
        </w:tc>
        <w:tc>
          <w:tcPr>
            <w:tcW w:w="455"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585,000</w:t>
            </w:r>
          </w:p>
        </w:tc>
      </w:tr>
      <w:tr w:rsidR="00C15A6E" w:rsidRPr="009E3BCC" w:rsidTr="002019F7">
        <w:trPr>
          <w:trHeight w:val="200"/>
        </w:trPr>
        <w:tc>
          <w:tcPr>
            <w:tcW w:w="1451" w:type="pct"/>
            <w:gridSpan w:val="3"/>
          </w:tcPr>
          <w:p w:rsidR="00C15A6E" w:rsidRPr="002019F7" w:rsidRDefault="00C15A6E" w:rsidP="002019F7">
            <w:pPr>
              <w:tabs>
                <w:tab w:val="left" w:pos="8280"/>
              </w:tabs>
              <w:suppressAutoHyphens/>
              <w:spacing w:after="60"/>
              <w:jc w:val="left"/>
              <w:rPr>
                <w:sz w:val="20"/>
                <w:szCs w:val="20"/>
                <w:lang w:eastAsia="zh-CN"/>
              </w:rPr>
            </w:pPr>
            <w:r w:rsidRPr="002019F7">
              <w:rPr>
                <w:rFonts w:ascii="SimSun" w:hAnsi="SimSun" w:cs="SimSun" w:hint="eastAsia"/>
                <w:sz w:val="20"/>
                <w:szCs w:val="20"/>
                <w:lang w:eastAsia="zh-CN"/>
              </w:rPr>
              <w:t>原则上申请总支助费用（美元）</w:t>
            </w:r>
          </w:p>
        </w:tc>
        <w:tc>
          <w:tcPr>
            <w:tcW w:w="44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13,359</w:t>
            </w:r>
          </w:p>
        </w:tc>
        <w:tc>
          <w:tcPr>
            <w:tcW w:w="310"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0</w:t>
            </w:r>
          </w:p>
        </w:tc>
        <w:tc>
          <w:tcPr>
            <w:tcW w:w="307"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16,517</w:t>
            </w:r>
          </w:p>
        </w:tc>
        <w:tc>
          <w:tcPr>
            <w:tcW w:w="39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6,929</w:t>
            </w:r>
          </w:p>
        </w:tc>
        <w:tc>
          <w:tcPr>
            <w:tcW w:w="40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0</w:t>
            </w:r>
          </w:p>
        </w:tc>
        <w:tc>
          <w:tcPr>
            <w:tcW w:w="354"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bCs/>
                <w:color w:val="000000"/>
                <w:sz w:val="20"/>
                <w:szCs w:val="20"/>
              </w:rPr>
              <w:t>4,145</w:t>
            </w:r>
          </w:p>
        </w:tc>
        <w:tc>
          <w:tcPr>
            <w:tcW w:w="455" w:type="pct"/>
            <w:vAlign w:val="center"/>
          </w:tcPr>
          <w:p w:rsidR="00C15A6E" w:rsidRPr="002019F7" w:rsidRDefault="00C15A6E" w:rsidP="002019F7">
            <w:pPr>
              <w:suppressAutoHyphens/>
              <w:jc w:val="right"/>
              <w:rPr>
                <w:color w:val="000000"/>
                <w:sz w:val="20"/>
                <w:szCs w:val="20"/>
              </w:rPr>
            </w:pPr>
            <w:r w:rsidRPr="002019F7">
              <w:rPr>
                <w:color w:val="000000"/>
                <w:sz w:val="20"/>
                <w:szCs w:val="20"/>
              </w:rPr>
              <w:t>40,950</w:t>
            </w:r>
          </w:p>
        </w:tc>
      </w:tr>
      <w:tr w:rsidR="00C15A6E" w:rsidRPr="009E3BCC" w:rsidTr="002019F7">
        <w:trPr>
          <w:trHeight w:val="95"/>
        </w:trPr>
        <w:tc>
          <w:tcPr>
            <w:tcW w:w="1451" w:type="pct"/>
            <w:gridSpan w:val="3"/>
          </w:tcPr>
          <w:p w:rsidR="00C15A6E" w:rsidRPr="002019F7" w:rsidRDefault="00C15A6E" w:rsidP="002019F7">
            <w:pPr>
              <w:tabs>
                <w:tab w:val="left" w:pos="8280"/>
              </w:tabs>
              <w:suppressAutoHyphens/>
              <w:spacing w:after="60"/>
              <w:jc w:val="left"/>
              <w:rPr>
                <w:sz w:val="20"/>
                <w:szCs w:val="20"/>
                <w:lang w:eastAsia="zh-CN"/>
              </w:rPr>
            </w:pPr>
            <w:r w:rsidRPr="002019F7">
              <w:rPr>
                <w:rFonts w:ascii="SimSun" w:hAnsi="SimSun" w:cs="SimSun" w:hint="eastAsia"/>
                <w:sz w:val="20"/>
                <w:szCs w:val="20"/>
                <w:lang w:eastAsia="zh-CN"/>
              </w:rPr>
              <w:t>原则上申请供资总额（美元）</w:t>
            </w:r>
          </w:p>
        </w:tc>
        <w:tc>
          <w:tcPr>
            <w:tcW w:w="44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204,198</w:t>
            </w:r>
          </w:p>
        </w:tc>
        <w:tc>
          <w:tcPr>
            <w:tcW w:w="310"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307"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252,479</w:t>
            </w:r>
          </w:p>
        </w:tc>
        <w:tc>
          <w:tcPr>
            <w:tcW w:w="39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443"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105,910</w:t>
            </w:r>
          </w:p>
        </w:tc>
        <w:tc>
          <w:tcPr>
            <w:tcW w:w="402"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0</w:t>
            </w:r>
          </w:p>
        </w:tc>
        <w:tc>
          <w:tcPr>
            <w:tcW w:w="354" w:type="pct"/>
            <w:vAlign w:val="center"/>
          </w:tcPr>
          <w:p w:rsidR="00C15A6E" w:rsidRPr="002019F7" w:rsidRDefault="00C15A6E" w:rsidP="002019F7">
            <w:pPr>
              <w:tabs>
                <w:tab w:val="left" w:pos="8280"/>
              </w:tabs>
              <w:suppressAutoHyphens/>
              <w:spacing w:after="60"/>
              <w:jc w:val="right"/>
              <w:rPr>
                <w:color w:val="000000"/>
                <w:sz w:val="20"/>
                <w:szCs w:val="20"/>
              </w:rPr>
            </w:pPr>
            <w:r w:rsidRPr="002019F7">
              <w:rPr>
                <w:color w:val="000000"/>
                <w:sz w:val="20"/>
                <w:szCs w:val="20"/>
              </w:rPr>
              <w:t>63,363</w:t>
            </w:r>
          </w:p>
        </w:tc>
        <w:tc>
          <w:tcPr>
            <w:tcW w:w="455" w:type="pct"/>
            <w:vAlign w:val="center"/>
          </w:tcPr>
          <w:p w:rsidR="00C15A6E" w:rsidRPr="002019F7" w:rsidRDefault="00C15A6E" w:rsidP="002019F7">
            <w:pPr>
              <w:suppressAutoHyphens/>
              <w:jc w:val="right"/>
              <w:rPr>
                <w:color w:val="000000"/>
                <w:sz w:val="20"/>
                <w:szCs w:val="20"/>
              </w:rPr>
            </w:pPr>
            <w:r w:rsidRPr="002019F7">
              <w:rPr>
                <w:color w:val="000000"/>
                <w:sz w:val="20"/>
                <w:szCs w:val="20"/>
              </w:rPr>
              <w:t>625,950</w:t>
            </w:r>
          </w:p>
        </w:tc>
      </w:tr>
    </w:tbl>
    <w:p w:rsidR="00C15A6E" w:rsidRPr="009E3BCC" w:rsidRDefault="00C15A6E" w:rsidP="002F1081">
      <w:pPr>
        <w:jc w:val="center"/>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7"/>
        <w:gridCol w:w="3412"/>
        <w:gridCol w:w="3569"/>
      </w:tblGrid>
      <w:tr w:rsidR="00C15A6E" w:rsidRPr="009E3BCC" w:rsidTr="002019F7">
        <w:trPr>
          <w:trHeight w:hRule="exact" w:val="227"/>
        </w:trPr>
        <w:tc>
          <w:tcPr>
            <w:tcW w:w="5000" w:type="pct"/>
            <w:gridSpan w:val="3"/>
          </w:tcPr>
          <w:p w:rsidR="00C15A6E" w:rsidRPr="002019F7" w:rsidRDefault="00C15A6E" w:rsidP="002F1081">
            <w:pPr>
              <w:rPr>
                <w:b/>
                <w:color w:val="000000"/>
                <w:sz w:val="20"/>
                <w:szCs w:val="20"/>
                <w:lang w:eastAsia="zh-CN"/>
              </w:rPr>
            </w:pPr>
            <w:r w:rsidRPr="002019F7">
              <w:rPr>
                <w:rFonts w:ascii="SimSun" w:hAnsi="SimSun" w:cs="SimSun" w:hint="eastAsia"/>
                <w:b/>
                <w:color w:val="000000"/>
                <w:sz w:val="20"/>
                <w:szCs w:val="20"/>
                <w:lang w:eastAsia="zh-CN"/>
              </w:rPr>
              <w:t>（七）申请核准第一次付款金额</w:t>
            </w:r>
            <w:r w:rsidRPr="002019F7">
              <w:rPr>
                <w:b/>
                <w:color w:val="000000"/>
                <w:sz w:val="20"/>
                <w:szCs w:val="20"/>
                <w:lang w:eastAsia="zh-CN"/>
              </w:rPr>
              <w:t xml:space="preserve"> </w:t>
            </w:r>
            <w:r w:rsidRPr="002019F7">
              <w:rPr>
                <w:rFonts w:ascii="SimSun" w:hAnsi="SimSun" w:cs="SimSun" w:hint="eastAsia"/>
                <w:b/>
                <w:color w:val="000000"/>
                <w:sz w:val="20"/>
                <w:szCs w:val="20"/>
                <w:lang w:eastAsia="zh-CN"/>
              </w:rPr>
              <w:t>（</w:t>
            </w:r>
            <w:r w:rsidRPr="002019F7">
              <w:rPr>
                <w:b/>
                <w:color w:val="000000"/>
                <w:sz w:val="20"/>
                <w:szCs w:val="20"/>
                <w:lang w:eastAsia="zh-CN"/>
              </w:rPr>
              <w:t>2021</w:t>
            </w:r>
            <w:r w:rsidRPr="002019F7">
              <w:rPr>
                <w:rFonts w:ascii="SimSun" w:hAnsi="SimSun" w:cs="SimSun" w:hint="eastAsia"/>
                <w:b/>
                <w:color w:val="000000"/>
                <w:sz w:val="20"/>
                <w:szCs w:val="20"/>
                <w:lang w:eastAsia="zh-CN"/>
              </w:rPr>
              <w:t>年）</w:t>
            </w:r>
          </w:p>
        </w:tc>
      </w:tr>
      <w:tr w:rsidR="00C15A6E" w:rsidRPr="009E3BCC" w:rsidTr="002019F7">
        <w:trPr>
          <w:trHeight w:hRule="exact" w:val="227"/>
        </w:trPr>
        <w:tc>
          <w:tcPr>
            <w:tcW w:w="1567" w:type="pct"/>
          </w:tcPr>
          <w:p w:rsidR="00C15A6E" w:rsidRPr="002019F7" w:rsidRDefault="00C15A6E" w:rsidP="002019F7">
            <w:pPr>
              <w:jc w:val="center"/>
              <w:rPr>
                <w:b/>
                <w:color w:val="000000"/>
                <w:sz w:val="20"/>
                <w:szCs w:val="20"/>
              </w:rPr>
            </w:pPr>
            <w:r w:rsidRPr="002019F7">
              <w:rPr>
                <w:rFonts w:ascii="SimSun" w:hAnsi="SimSun" w:cs="SimSun" w:hint="eastAsia"/>
                <w:b/>
                <w:color w:val="000000"/>
                <w:sz w:val="20"/>
                <w:szCs w:val="20"/>
                <w:lang w:eastAsia="zh-CN"/>
              </w:rPr>
              <w:t>机构</w:t>
            </w:r>
          </w:p>
        </w:tc>
        <w:tc>
          <w:tcPr>
            <w:tcW w:w="1678" w:type="pct"/>
          </w:tcPr>
          <w:p w:rsidR="00C15A6E" w:rsidRPr="002019F7" w:rsidRDefault="00C15A6E" w:rsidP="002019F7">
            <w:pPr>
              <w:jc w:val="center"/>
              <w:rPr>
                <w:b/>
                <w:color w:val="000000"/>
                <w:sz w:val="20"/>
                <w:szCs w:val="20"/>
              </w:rPr>
            </w:pPr>
            <w:r w:rsidRPr="002019F7">
              <w:rPr>
                <w:rFonts w:ascii="SimSun" w:hAnsi="SimSun" w:cs="SimSun" w:hint="eastAsia"/>
                <w:b/>
                <w:color w:val="000000"/>
                <w:sz w:val="20"/>
                <w:szCs w:val="20"/>
              </w:rPr>
              <w:t>申请金额</w:t>
            </w:r>
            <w:r w:rsidRPr="002019F7">
              <w:rPr>
                <w:b/>
                <w:color w:val="000000"/>
                <w:sz w:val="20"/>
                <w:szCs w:val="20"/>
              </w:rPr>
              <w:t xml:space="preserve"> </w:t>
            </w:r>
            <w:r w:rsidRPr="002019F7">
              <w:rPr>
                <w:rFonts w:ascii="SimSun" w:hAnsi="SimSun" w:cs="SimSun" w:hint="eastAsia"/>
                <w:b/>
                <w:color w:val="000000"/>
                <w:sz w:val="20"/>
                <w:szCs w:val="20"/>
              </w:rPr>
              <w:t>（美元）</w:t>
            </w:r>
          </w:p>
        </w:tc>
        <w:tc>
          <w:tcPr>
            <w:tcW w:w="1755" w:type="pct"/>
          </w:tcPr>
          <w:p w:rsidR="00C15A6E" w:rsidRPr="002019F7" w:rsidRDefault="00C15A6E" w:rsidP="002019F7">
            <w:pPr>
              <w:jc w:val="center"/>
              <w:rPr>
                <w:b/>
                <w:color w:val="000000"/>
                <w:sz w:val="20"/>
                <w:szCs w:val="20"/>
              </w:rPr>
            </w:pPr>
            <w:r w:rsidRPr="002019F7">
              <w:rPr>
                <w:rFonts w:ascii="SimSun" w:hAnsi="SimSun" w:cs="SimSun" w:hint="eastAsia"/>
                <w:b/>
                <w:color w:val="000000"/>
                <w:sz w:val="20"/>
                <w:szCs w:val="20"/>
              </w:rPr>
              <w:t>支助费用</w:t>
            </w:r>
            <w:r w:rsidRPr="002019F7">
              <w:rPr>
                <w:b/>
                <w:color w:val="000000"/>
                <w:sz w:val="20"/>
                <w:szCs w:val="20"/>
              </w:rPr>
              <w:t xml:space="preserve"> </w:t>
            </w:r>
            <w:r w:rsidRPr="002019F7">
              <w:rPr>
                <w:rFonts w:ascii="SimSun" w:hAnsi="SimSun" w:cs="SimSun" w:hint="eastAsia"/>
                <w:b/>
                <w:color w:val="000000"/>
                <w:sz w:val="20"/>
                <w:szCs w:val="20"/>
              </w:rPr>
              <w:t>（美元）</w:t>
            </w:r>
          </w:p>
        </w:tc>
      </w:tr>
      <w:tr w:rsidR="00C15A6E" w:rsidRPr="009E3BCC" w:rsidTr="002019F7">
        <w:trPr>
          <w:trHeight w:hRule="exact" w:val="227"/>
        </w:trPr>
        <w:tc>
          <w:tcPr>
            <w:tcW w:w="1567" w:type="pct"/>
          </w:tcPr>
          <w:p w:rsidR="00C15A6E" w:rsidRPr="002019F7" w:rsidRDefault="00C15A6E" w:rsidP="00E21B51">
            <w:pPr>
              <w:rPr>
                <w:color w:val="000000"/>
                <w:sz w:val="20"/>
                <w:szCs w:val="20"/>
              </w:rPr>
            </w:pPr>
            <w:r w:rsidRPr="002019F7">
              <w:rPr>
                <w:rFonts w:ascii="SimSun" w:hAnsi="SimSun" w:cs="SimSun" w:hint="eastAsia"/>
                <w:color w:val="000000"/>
                <w:sz w:val="20"/>
                <w:szCs w:val="20"/>
                <w:lang w:eastAsia="zh-CN"/>
              </w:rPr>
              <w:t>开发署</w:t>
            </w:r>
          </w:p>
        </w:tc>
        <w:tc>
          <w:tcPr>
            <w:tcW w:w="1678" w:type="pct"/>
          </w:tcPr>
          <w:p w:rsidR="00C15A6E" w:rsidRPr="002019F7" w:rsidRDefault="00C15A6E" w:rsidP="002019F7">
            <w:pPr>
              <w:jc w:val="right"/>
              <w:rPr>
                <w:color w:val="000000"/>
                <w:sz w:val="20"/>
                <w:szCs w:val="20"/>
              </w:rPr>
            </w:pPr>
            <w:r w:rsidRPr="002019F7">
              <w:rPr>
                <w:bCs/>
                <w:sz w:val="20"/>
                <w:szCs w:val="20"/>
              </w:rPr>
              <w:t>190,839</w:t>
            </w:r>
          </w:p>
        </w:tc>
        <w:tc>
          <w:tcPr>
            <w:tcW w:w="1755" w:type="pct"/>
            <w:vAlign w:val="center"/>
          </w:tcPr>
          <w:p w:rsidR="00C15A6E" w:rsidRPr="002019F7" w:rsidRDefault="00C15A6E" w:rsidP="002019F7">
            <w:pPr>
              <w:jc w:val="right"/>
              <w:rPr>
                <w:color w:val="000000"/>
                <w:sz w:val="20"/>
                <w:szCs w:val="20"/>
              </w:rPr>
            </w:pPr>
            <w:r w:rsidRPr="002019F7">
              <w:rPr>
                <w:bCs/>
                <w:color w:val="000000"/>
                <w:sz w:val="20"/>
                <w:szCs w:val="20"/>
              </w:rPr>
              <w:t>13,359</w:t>
            </w:r>
          </w:p>
        </w:tc>
      </w:tr>
      <w:tr w:rsidR="00C15A6E" w:rsidRPr="009E3BCC" w:rsidTr="002019F7">
        <w:trPr>
          <w:trHeight w:hRule="exact" w:val="227"/>
        </w:trPr>
        <w:tc>
          <w:tcPr>
            <w:tcW w:w="1567" w:type="pct"/>
          </w:tcPr>
          <w:p w:rsidR="00C15A6E" w:rsidRPr="002019F7" w:rsidRDefault="00C15A6E" w:rsidP="00E21B51">
            <w:pPr>
              <w:rPr>
                <w:rFonts w:ascii="SimSun" w:hAnsi="SimSun" w:cs="SimSun"/>
                <w:color w:val="000000"/>
                <w:sz w:val="20"/>
                <w:szCs w:val="20"/>
                <w:lang w:eastAsia="zh-CN"/>
              </w:rPr>
            </w:pPr>
            <w:r w:rsidRPr="002019F7">
              <w:rPr>
                <w:rFonts w:ascii="SimSun" w:hAnsi="SimSun" w:cs="SimSun" w:hint="eastAsia"/>
                <w:color w:val="000000"/>
                <w:sz w:val="20"/>
                <w:szCs w:val="20"/>
                <w:lang w:eastAsia="zh-CN"/>
              </w:rPr>
              <w:t>共计</w:t>
            </w:r>
          </w:p>
        </w:tc>
        <w:tc>
          <w:tcPr>
            <w:tcW w:w="1678" w:type="pct"/>
          </w:tcPr>
          <w:p w:rsidR="00C15A6E" w:rsidRPr="002019F7" w:rsidRDefault="00C15A6E" w:rsidP="002019F7">
            <w:pPr>
              <w:jc w:val="right"/>
              <w:rPr>
                <w:color w:val="000000"/>
                <w:sz w:val="20"/>
                <w:szCs w:val="20"/>
                <w:lang w:eastAsia="en-CA"/>
              </w:rPr>
            </w:pPr>
            <w:r w:rsidRPr="002019F7">
              <w:rPr>
                <w:bCs/>
                <w:sz w:val="20"/>
                <w:szCs w:val="20"/>
              </w:rPr>
              <w:t>190,839</w:t>
            </w:r>
          </w:p>
        </w:tc>
        <w:tc>
          <w:tcPr>
            <w:tcW w:w="1755" w:type="pct"/>
            <w:vAlign w:val="center"/>
          </w:tcPr>
          <w:p w:rsidR="00C15A6E" w:rsidRPr="002019F7" w:rsidRDefault="00C15A6E" w:rsidP="002019F7">
            <w:pPr>
              <w:jc w:val="right"/>
              <w:rPr>
                <w:color w:val="000000"/>
                <w:sz w:val="20"/>
                <w:szCs w:val="20"/>
                <w:lang w:eastAsia="en-CA"/>
              </w:rPr>
            </w:pPr>
            <w:r w:rsidRPr="002019F7">
              <w:rPr>
                <w:bCs/>
                <w:color w:val="000000"/>
                <w:sz w:val="20"/>
                <w:szCs w:val="20"/>
              </w:rPr>
              <w:t>13,359</w:t>
            </w:r>
          </w:p>
        </w:tc>
      </w:tr>
    </w:tbl>
    <w:p w:rsidR="00C15A6E" w:rsidRPr="009E3BCC" w:rsidRDefault="00C15A6E" w:rsidP="002F1081">
      <w:pPr>
        <w:ind w:left="-567"/>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7"/>
        <w:gridCol w:w="6971"/>
      </w:tblGrid>
      <w:tr w:rsidR="00C15A6E" w:rsidRPr="009E3BCC" w:rsidTr="002019F7">
        <w:trPr>
          <w:trHeight w:hRule="exact" w:val="281"/>
        </w:trPr>
        <w:tc>
          <w:tcPr>
            <w:tcW w:w="1572" w:type="pct"/>
          </w:tcPr>
          <w:p w:rsidR="00C15A6E" w:rsidRPr="002019F7" w:rsidRDefault="00C15A6E" w:rsidP="002019F7">
            <w:pPr>
              <w:jc w:val="left"/>
              <w:rPr>
                <w:b/>
                <w:color w:val="000000"/>
                <w:sz w:val="20"/>
                <w:szCs w:val="20"/>
              </w:rPr>
            </w:pPr>
            <w:r w:rsidRPr="002019F7">
              <w:rPr>
                <w:rFonts w:ascii="SimSun" w:hAnsi="SimSun" w:cs="SimSun" w:hint="eastAsia"/>
                <w:b/>
                <w:sz w:val="20"/>
                <w:szCs w:val="20"/>
                <w:lang w:val="en-CA" w:eastAsia="zh-CN"/>
              </w:rPr>
              <w:t>秘书处建议</w:t>
            </w:r>
            <w:r w:rsidRPr="002019F7">
              <w:rPr>
                <w:b/>
                <w:sz w:val="20"/>
                <w:szCs w:val="20"/>
                <w:lang w:val="en-CA"/>
              </w:rPr>
              <w:t>:</w:t>
            </w:r>
          </w:p>
        </w:tc>
        <w:tc>
          <w:tcPr>
            <w:tcW w:w="3428" w:type="pct"/>
          </w:tcPr>
          <w:p w:rsidR="00C15A6E" w:rsidRPr="002019F7" w:rsidRDefault="00C15A6E" w:rsidP="002019F7">
            <w:pPr>
              <w:jc w:val="center"/>
              <w:rPr>
                <w:color w:val="000000"/>
                <w:sz w:val="20"/>
                <w:szCs w:val="20"/>
              </w:rPr>
            </w:pPr>
            <w:r w:rsidRPr="002019F7">
              <w:rPr>
                <w:rFonts w:ascii="SimSun" w:hAnsi="SimSun" w:cs="SimSun" w:hint="eastAsia"/>
                <w:sz w:val="20"/>
                <w:szCs w:val="20"/>
                <w:lang w:eastAsia="zh-CN"/>
              </w:rPr>
              <w:t>个别审议</w:t>
            </w:r>
          </w:p>
        </w:tc>
      </w:tr>
    </w:tbl>
    <w:p w:rsidR="00C15A6E" w:rsidRPr="00D76515" w:rsidRDefault="00C15A6E" w:rsidP="00CB4EE2">
      <w:pPr>
        <w:snapToGrid w:val="0"/>
        <w:spacing w:before="120" w:after="120" w:line="240" w:lineRule="atLeast"/>
        <w:jc w:val="center"/>
        <w:rPr>
          <w:b/>
          <w:bCs/>
          <w:color w:val="000000"/>
          <w:sz w:val="24"/>
          <w:szCs w:val="24"/>
        </w:rPr>
      </w:pPr>
      <w:r w:rsidRPr="00D76515">
        <w:rPr>
          <w:rFonts w:ascii="SimSun" w:hAnsi="SimSun" w:cs="SimSun" w:hint="eastAsia"/>
          <w:b/>
          <w:bCs/>
          <w:color w:val="000000"/>
          <w:sz w:val="24"/>
          <w:szCs w:val="24"/>
        </w:rPr>
        <w:lastRenderedPageBreak/>
        <w:t>项目</w:t>
      </w:r>
      <w:r w:rsidRPr="00D76515">
        <w:rPr>
          <w:rFonts w:ascii="SimSun" w:hAnsi="SimSun" w:cs="SimSun" w:hint="eastAsia"/>
          <w:b/>
          <w:bCs/>
          <w:color w:val="000000"/>
          <w:sz w:val="24"/>
          <w:szCs w:val="24"/>
          <w:lang w:eastAsia="zh-CN"/>
        </w:rPr>
        <w:t>说明</w:t>
      </w:r>
    </w:p>
    <w:p w:rsidR="00C15A6E" w:rsidRPr="00D76515" w:rsidRDefault="00C15A6E" w:rsidP="00CB4EE2">
      <w:pPr>
        <w:snapToGrid w:val="0"/>
        <w:spacing w:before="120" w:after="120" w:line="240" w:lineRule="atLeast"/>
        <w:rPr>
          <w:b/>
          <w:bCs/>
          <w:color w:val="000000"/>
          <w:sz w:val="24"/>
          <w:szCs w:val="24"/>
        </w:rPr>
      </w:pPr>
      <w:r w:rsidRPr="00D76515">
        <w:rPr>
          <w:rFonts w:ascii="SimSun" w:hAnsi="SimSun" w:cs="SimSun" w:hint="eastAsia"/>
          <w:b/>
          <w:bCs/>
          <w:color w:val="000000"/>
          <w:sz w:val="24"/>
          <w:szCs w:val="24"/>
        </w:rPr>
        <w:t>背景</w:t>
      </w:r>
    </w:p>
    <w:p w:rsidR="00C15A6E" w:rsidRPr="00E21B51"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E21B51">
        <w:rPr>
          <w:rFonts w:ascii="SimSun" w:hAnsi="SimSun" w:cs="SimSun" w:hint="eastAsia"/>
          <w:sz w:val="24"/>
          <w:szCs w:val="24"/>
        </w:rPr>
        <w:t>开发署作为指定执行机构代表格鲁吉亚政府提交了氟氯烃淘汰管理计划第二阶段申请，</w:t>
      </w:r>
      <w:r>
        <w:rPr>
          <w:rFonts w:ascii="SimSun" w:hAnsi="SimSun" w:cs="SimSun" w:hint="eastAsia"/>
          <w:sz w:val="24"/>
          <w:szCs w:val="24"/>
        </w:rPr>
        <w:t>费用</w:t>
      </w:r>
      <w:r w:rsidRPr="00E21B51">
        <w:rPr>
          <w:rFonts w:ascii="SimSun" w:hAnsi="SimSun" w:cs="SimSun" w:hint="eastAsia"/>
          <w:sz w:val="24"/>
          <w:szCs w:val="24"/>
        </w:rPr>
        <w:t>为</w:t>
      </w:r>
      <w:r w:rsidRPr="00E21B51">
        <w:rPr>
          <w:sz w:val="24"/>
          <w:szCs w:val="24"/>
        </w:rPr>
        <w:t>584</w:t>
      </w:r>
      <w:r>
        <w:rPr>
          <w:sz w:val="24"/>
          <w:szCs w:val="24"/>
        </w:rPr>
        <w:t>,</w:t>
      </w:r>
      <w:r w:rsidRPr="00E21B51">
        <w:rPr>
          <w:sz w:val="24"/>
          <w:szCs w:val="24"/>
        </w:rPr>
        <w:t>490</w:t>
      </w:r>
      <w:r w:rsidRPr="00E21B51">
        <w:rPr>
          <w:rFonts w:ascii="SimSun" w:hAnsi="SimSun" w:cs="SimSun" w:hint="eastAsia"/>
          <w:sz w:val="24"/>
          <w:szCs w:val="24"/>
        </w:rPr>
        <w:t>美元，</w:t>
      </w:r>
      <w:r>
        <w:rPr>
          <w:rFonts w:ascii="SimSun" w:hAnsi="SimSun" w:cs="SimSun" w:hint="eastAsia"/>
          <w:sz w:val="24"/>
          <w:szCs w:val="24"/>
        </w:rPr>
        <w:t>外加</w:t>
      </w:r>
      <w:r w:rsidRPr="00E21B51">
        <w:rPr>
          <w:rFonts w:ascii="SimSun" w:hAnsi="SimSun" w:cs="SimSun" w:hint="eastAsia"/>
          <w:sz w:val="24"/>
          <w:szCs w:val="24"/>
        </w:rPr>
        <w:t>最初</w:t>
      </w:r>
      <w:r>
        <w:rPr>
          <w:rFonts w:ascii="SimSun" w:hAnsi="SimSun" w:cs="SimSun" w:hint="eastAsia"/>
          <w:sz w:val="24"/>
          <w:szCs w:val="24"/>
        </w:rPr>
        <w:t>申请</w:t>
      </w:r>
      <w:r w:rsidRPr="00E21B51">
        <w:rPr>
          <w:rFonts w:ascii="SimSun" w:hAnsi="SimSun" w:cs="SimSun" w:hint="eastAsia"/>
          <w:sz w:val="24"/>
          <w:szCs w:val="24"/>
        </w:rPr>
        <w:t>的机构支助费用</w:t>
      </w:r>
      <w:r w:rsidRPr="00E21B51">
        <w:rPr>
          <w:sz w:val="24"/>
          <w:szCs w:val="24"/>
        </w:rPr>
        <w:t>40</w:t>
      </w:r>
      <w:r>
        <w:rPr>
          <w:sz w:val="24"/>
          <w:szCs w:val="24"/>
        </w:rPr>
        <w:t>,</w:t>
      </w:r>
      <w:r w:rsidRPr="00E21B51">
        <w:rPr>
          <w:sz w:val="24"/>
          <w:szCs w:val="24"/>
        </w:rPr>
        <w:t>914</w:t>
      </w:r>
      <w:r w:rsidRPr="00E21B51">
        <w:rPr>
          <w:rFonts w:ascii="SimSun" w:hAnsi="SimSun" w:cs="SimSun" w:hint="eastAsia"/>
          <w:sz w:val="24"/>
          <w:szCs w:val="24"/>
        </w:rPr>
        <w:t>美元。</w:t>
      </w:r>
      <w:r>
        <w:rPr>
          <w:rStyle w:val="FootnoteReference"/>
          <w:sz w:val="24"/>
          <w:szCs w:val="24"/>
        </w:rPr>
        <w:footnoteReference w:id="2"/>
      </w:r>
      <w:r>
        <w:rPr>
          <w:sz w:val="24"/>
          <w:szCs w:val="24"/>
        </w:rPr>
        <w:t xml:space="preserve"> </w:t>
      </w:r>
      <w:r>
        <w:rPr>
          <w:rFonts w:ascii="SimSun" w:hAnsi="SimSun" w:cs="SimSun" w:hint="eastAsia"/>
          <w:sz w:val="24"/>
          <w:szCs w:val="24"/>
        </w:rPr>
        <w:t>执行氟氯烃淘汰管理计划</w:t>
      </w:r>
      <w:r w:rsidRPr="00E21B51">
        <w:rPr>
          <w:rFonts w:ascii="SimSun" w:hAnsi="SimSun" w:cs="SimSun" w:hint="eastAsia"/>
          <w:sz w:val="24"/>
          <w:szCs w:val="24"/>
        </w:rPr>
        <w:t>第二阶段</w:t>
      </w:r>
      <w:r>
        <w:rPr>
          <w:rFonts w:ascii="SimSun" w:hAnsi="SimSun" w:cs="SimSun" w:hint="eastAsia"/>
          <w:sz w:val="24"/>
          <w:szCs w:val="24"/>
        </w:rPr>
        <w:t>旨在到</w:t>
      </w:r>
      <w:r w:rsidRPr="00E21B51">
        <w:rPr>
          <w:sz w:val="24"/>
          <w:szCs w:val="24"/>
        </w:rPr>
        <w:t>2030</w:t>
      </w:r>
      <w:r w:rsidRPr="00E21B51">
        <w:rPr>
          <w:rFonts w:ascii="SimSun" w:hAnsi="SimSun" w:cs="SimSun" w:hint="eastAsia"/>
          <w:sz w:val="24"/>
          <w:szCs w:val="24"/>
        </w:rPr>
        <w:t>年淘汰剩余的氟氯烃消费</w:t>
      </w:r>
      <w:r>
        <w:rPr>
          <w:rFonts w:ascii="SimSun" w:hAnsi="SimSun" w:cs="SimSun" w:hint="eastAsia"/>
          <w:sz w:val="24"/>
          <w:szCs w:val="24"/>
        </w:rPr>
        <w:t>量</w:t>
      </w:r>
      <w:r w:rsidRPr="00E21B51">
        <w:rPr>
          <w:rFonts w:ascii="SimSun" w:hAnsi="SimSun" w:cs="SimSun" w:hint="eastAsia"/>
          <w:sz w:val="24"/>
          <w:szCs w:val="24"/>
        </w:rPr>
        <w:t>。</w:t>
      </w:r>
    </w:p>
    <w:p w:rsidR="00C15A6E" w:rsidRPr="00E21B51"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ascii="SimSun" w:hAnsi="SimSun" w:cs="SimSun" w:hint="eastAsia"/>
          <w:sz w:val="24"/>
          <w:szCs w:val="24"/>
        </w:rPr>
        <w:t>向本</w:t>
      </w:r>
      <w:r w:rsidRPr="00E21B51">
        <w:rPr>
          <w:rFonts w:ascii="SimSun" w:hAnsi="SimSun" w:cs="SimSun" w:hint="eastAsia"/>
          <w:sz w:val="24"/>
          <w:szCs w:val="24"/>
        </w:rPr>
        <w:t>次会议</w:t>
      </w:r>
      <w:r>
        <w:rPr>
          <w:rFonts w:ascii="SimSun" w:hAnsi="SimSun" w:cs="SimSun" w:hint="eastAsia"/>
          <w:sz w:val="24"/>
          <w:szCs w:val="24"/>
        </w:rPr>
        <w:t>申请的氟氯烃淘汰管理计划</w:t>
      </w:r>
      <w:r w:rsidRPr="00E21B51">
        <w:rPr>
          <w:rFonts w:ascii="SimSun" w:hAnsi="SimSun" w:cs="SimSun" w:hint="eastAsia"/>
          <w:sz w:val="24"/>
          <w:szCs w:val="24"/>
        </w:rPr>
        <w:t>第二阶段第一</w:t>
      </w:r>
      <w:r>
        <w:rPr>
          <w:rFonts w:ascii="SimSun" w:hAnsi="SimSun" w:cs="SimSun" w:hint="eastAsia"/>
          <w:sz w:val="24"/>
          <w:szCs w:val="24"/>
        </w:rPr>
        <w:t>次付款</w:t>
      </w:r>
      <w:r w:rsidRPr="00E21B51">
        <w:rPr>
          <w:rFonts w:ascii="SimSun" w:hAnsi="SimSun" w:cs="SimSun" w:hint="eastAsia"/>
          <w:sz w:val="24"/>
          <w:szCs w:val="24"/>
        </w:rPr>
        <w:t>为</w:t>
      </w:r>
      <w:r w:rsidRPr="00E21B51">
        <w:rPr>
          <w:sz w:val="24"/>
          <w:szCs w:val="24"/>
        </w:rPr>
        <w:t>233</w:t>
      </w:r>
      <w:r>
        <w:rPr>
          <w:sz w:val="24"/>
          <w:szCs w:val="24"/>
        </w:rPr>
        <w:t>,</w:t>
      </w:r>
      <w:r w:rsidRPr="00E21B51">
        <w:rPr>
          <w:sz w:val="24"/>
          <w:szCs w:val="24"/>
        </w:rPr>
        <w:t>705</w:t>
      </w:r>
      <w:r w:rsidRPr="00E21B51">
        <w:rPr>
          <w:rFonts w:ascii="SimSun" w:hAnsi="SimSun" w:cs="SimSun" w:hint="eastAsia"/>
          <w:sz w:val="24"/>
          <w:szCs w:val="24"/>
        </w:rPr>
        <w:t>美元，</w:t>
      </w:r>
      <w:r>
        <w:rPr>
          <w:rFonts w:ascii="SimSun" w:hAnsi="SimSun" w:cs="SimSun" w:hint="eastAsia"/>
          <w:sz w:val="24"/>
          <w:szCs w:val="24"/>
        </w:rPr>
        <w:t>外加</w:t>
      </w:r>
      <w:r w:rsidRPr="00E21B51">
        <w:rPr>
          <w:rFonts w:ascii="SimSun" w:hAnsi="SimSun" w:cs="SimSun" w:hint="eastAsia"/>
          <w:sz w:val="24"/>
          <w:szCs w:val="24"/>
        </w:rPr>
        <w:t>最初</w:t>
      </w:r>
      <w:r>
        <w:rPr>
          <w:rFonts w:ascii="SimSun" w:hAnsi="SimSun" w:cs="SimSun" w:hint="eastAsia"/>
          <w:sz w:val="24"/>
          <w:szCs w:val="24"/>
        </w:rPr>
        <w:t>申请</w:t>
      </w:r>
      <w:r w:rsidRPr="00E21B51">
        <w:rPr>
          <w:rFonts w:ascii="SimSun" w:hAnsi="SimSun" w:cs="SimSun" w:hint="eastAsia"/>
          <w:sz w:val="24"/>
          <w:szCs w:val="24"/>
        </w:rPr>
        <w:t>的开发署机构支助费用</w:t>
      </w:r>
      <w:r w:rsidRPr="00E21B51">
        <w:rPr>
          <w:sz w:val="24"/>
          <w:szCs w:val="24"/>
        </w:rPr>
        <w:t>16</w:t>
      </w:r>
      <w:r>
        <w:rPr>
          <w:sz w:val="24"/>
          <w:szCs w:val="24"/>
        </w:rPr>
        <w:t>,</w:t>
      </w:r>
      <w:r w:rsidRPr="00E21B51">
        <w:rPr>
          <w:sz w:val="24"/>
          <w:szCs w:val="24"/>
        </w:rPr>
        <w:t>359</w:t>
      </w:r>
      <w:r w:rsidRPr="00E21B51">
        <w:rPr>
          <w:rFonts w:ascii="SimSun" w:hAnsi="SimSun" w:cs="SimSun" w:hint="eastAsia"/>
          <w:sz w:val="24"/>
          <w:szCs w:val="24"/>
        </w:rPr>
        <w:t>美元。</w:t>
      </w:r>
    </w:p>
    <w:p w:rsidR="00C15A6E" w:rsidRPr="00BB5A0D" w:rsidRDefault="00C15A6E" w:rsidP="00BB5A0D">
      <w:pPr>
        <w:pStyle w:val="ListParagraph"/>
        <w:snapToGrid w:val="0"/>
        <w:spacing w:before="120" w:after="120" w:line="240" w:lineRule="atLeast"/>
        <w:ind w:left="0"/>
        <w:contextualSpacing w:val="0"/>
        <w:rPr>
          <w:b/>
          <w:bCs/>
          <w:sz w:val="24"/>
          <w:szCs w:val="24"/>
        </w:rPr>
      </w:pPr>
      <w:r>
        <w:rPr>
          <w:rFonts w:ascii="SimSun" w:hAnsi="SimSun" w:cs="SimSun" w:hint="eastAsia"/>
          <w:b/>
          <w:bCs/>
          <w:sz w:val="24"/>
          <w:szCs w:val="24"/>
        </w:rPr>
        <w:t>氟氯烃淘汰管理计划</w:t>
      </w:r>
      <w:r w:rsidRPr="00BB5A0D">
        <w:rPr>
          <w:rFonts w:ascii="SimSun" w:hAnsi="SimSun" w:cs="SimSun" w:hint="eastAsia"/>
          <w:b/>
          <w:bCs/>
          <w:sz w:val="24"/>
          <w:szCs w:val="24"/>
        </w:rPr>
        <w:t>第一阶段的执行情况</w:t>
      </w:r>
    </w:p>
    <w:p w:rsidR="00C15A6E"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E21B51">
        <w:rPr>
          <w:rFonts w:ascii="SimSun" w:hAnsi="SimSun" w:cs="SimSun" w:hint="eastAsia"/>
          <w:sz w:val="24"/>
          <w:szCs w:val="24"/>
        </w:rPr>
        <w:t>格鲁吉亚</w:t>
      </w:r>
      <w:r>
        <w:rPr>
          <w:rFonts w:ascii="SimSun" w:hAnsi="SimSun" w:cs="SimSun" w:hint="eastAsia"/>
          <w:sz w:val="24"/>
          <w:szCs w:val="24"/>
        </w:rPr>
        <w:t>氟氯烃淘汰管理计划</w:t>
      </w:r>
      <w:r w:rsidRPr="00E21B51">
        <w:rPr>
          <w:rFonts w:ascii="SimSun" w:hAnsi="SimSun" w:cs="SimSun" w:hint="eastAsia"/>
          <w:sz w:val="24"/>
          <w:szCs w:val="24"/>
        </w:rPr>
        <w:t>第一阶段</w:t>
      </w:r>
      <w:r>
        <w:rPr>
          <w:rFonts w:ascii="SimSun" w:hAnsi="SimSun" w:cs="SimSun" w:hint="eastAsia"/>
          <w:sz w:val="24"/>
          <w:szCs w:val="24"/>
        </w:rPr>
        <w:t>由</w:t>
      </w:r>
      <w:r w:rsidRPr="00E21B51">
        <w:rPr>
          <w:rFonts w:ascii="SimSun" w:hAnsi="SimSun" w:cs="SimSun" w:hint="eastAsia"/>
          <w:sz w:val="24"/>
          <w:szCs w:val="24"/>
        </w:rPr>
        <w:t>第六十三次会议</w:t>
      </w:r>
      <w:r>
        <w:rPr>
          <w:rFonts w:ascii="SimSun" w:hAnsi="SimSun" w:cs="SimSun" w:hint="eastAsia"/>
          <w:sz w:val="24"/>
          <w:szCs w:val="24"/>
        </w:rPr>
        <w:t>核准</w:t>
      </w:r>
      <w:r w:rsidRPr="00E21B51">
        <w:rPr>
          <w:rFonts w:ascii="SimSun" w:hAnsi="SimSun" w:cs="SimSun" w:hint="eastAsia"/>
          <w:sz w:val="24"/>
          <w:szCs w:val="24"/>
        </w:rPr>
        <w:t>，</w:t>
      </w:r>
      <w:r>
        <w:rPr>
          <w:rStyle w:val="FootnoteReference"/>
          <w:sz w:val="24"/>
          <w:szCs w:val="24"/>
        </w:rPr>
        <w:footnoteReference w:id="3"/>
      </w:r>
      <w:r>
        <w:rPr>
          <w:sz w:val="24"/>
          <w:szCs w:val="24"/>
        </w:rPr>
        <w:t xml:space="preserve"> </w:t>
      </w:r>
      <w:r>
        <w:rPr>
          <w:rFonts w:ascii="SimSun" w:hAnsi="SimSun" w:cs="SimSun" w:hint="eastAsia"/>
          <w:sz w:val="24"/>
          <w:szCs w:val="24"/>
        </w:rPr>
        <w:t>旨在实现</w:t>
      </w:r>
      <w:r w:rsidRPr="00E21B51">
        <w:rPr>
          <w:rFonts w:ascii="SimSun" w:hAnsi="SimSun" w:cs="SimSun" w:hint="eastAsia"/>
          <w:sz w:val="24"/>
          <w:szCs w:val="24"/>
        </w:rPr>
        <w:t>到</w:t>
      </w:r>
      <w:r w:rsidRPr="00E21B51">
        <w:rPr>
          <w:sz w:val="24"/>
          <w:szCs w:val="24"/>
        </w:rPr>
        <w:t>2020</w:t>
      </w:r>
      <w:r w:rsidRPr="00E21B51">
        <w:rPr>
          <w:rFonts w:ascii="SimSun" w:hAnsi="SimSun" w:cs="SimSun" w:hint="eastAsia"/>
          <w:sz w:val="24"/>
          <w:szCs w:val="24"/>
        </w:rPr>
        <w:t>年</w:t>
      </w:r>
      <w:r>
        <w:rPr>
          <w:rFonts w:ascii="SimSun" w:hAnsi="SimSun" w:cs="SimSun" w:hint="eastAsia"/>
          <w:sz w:val="24"/>
          <w:szCs w:val="24"/>
        </w:rPr>
        <w:t>将</w:t>
      </w:r>
      <w:r w:rsidRPr="00E21B51">
        <w:rPr>
          <w:rFonts w:ascii="SimSun" w:hAnsi="SimSun" w:cs="SimSun" w:hint="eastAsia"/>
          <w:sz w:val="24"/>
          <w:szCs w:val="24"/>
        </w:rPr>
        <w:t>基准</w:t>
      </w:r>
      <w:r>
        <w:rPr>
          <w:rFonts w:ascii="SimSun" w:hAnsi="SimSun" w:cs="SimSun" w:hint="eastAsia"/>
          <w:sz w:val="24"/>
          <w:szCs w:val="24"/>
        </w:rPr>
        <w:t>消费量</w:t>
      </w:r>
      <w:r w:rsidRPr="00E21B51">
        <w:rPr>
          <w:rFonts w:ascii="SimSun" w:hAnsi="SimSun" w:cs="SimSun" w:hint="eastAsia"/>
          <w:sz w:val="24"/>
          <w:szCs w:val="24"/>
        </w:rPr>
        <w:t>削减</w:t>
      </w:r>
      <w:r w:rsidRPr="00E21B51">
        <w:rPr>
          <w:sz w:val="24"/>
          <w:szCs w:val="24"/>
        </w:rPr>
        <w:t>42%</w:t>
      </w:r>
      <w:r w:rsidRPr="00E21B51">
        <w:rPr>
          <w:rFonts w:ascii="SimSun" w:hAnsi="SimSun" w:cs="SimSun" w:hint="eastAsia"/>
          <w:sz w:val="24"/>
          <w:szCs w:val="24"/>
        </w:rPr>
        <w:t>的目标，总</w:t>
      </w:r>
      <w:r>
        <w:rPr>
          <w:rFonts w:ascii="SimSun" w:hAnsi="SimSun" w:cs="SimSun" w:hint="eastAsia"/>
          <w:sz w:val="24"/>
          <w:szCs w:val="24"/>
        </w:rPr>
        <w:t>费用</w:t>
      </w:r>
      <w:r w:rsidRPr="00E21B51">
        <w:rPr>
          <w:rFonts w:ascii="SimSun" w:hAnsi="SimSun" w:cs="SimSun" w:hint="eastAsia"/>
          <w:sz w:val="24"/>
          <w:szCs w:val="24"/>
        </w:rPr>
        <w:t>为</w:t>
      </w:r>
      <w:r w:rsidRPr="00E21B51">
        <w:rPr>
          <w:sz w:val="24"/>
          <w:szCs w:val="24"/>
        </w:rPr>
        <w:t>500</w:t>
      </w:r>
      <w:r>
        <w:rPr>
          <w:sz w:val="24"/>
          <w:szCs w:val="24"/>
        </w:rPr>
        <w:t>,</w:t>
      </w:r>
      <w:r w:rsidRPr="00E21B51">
        <w:rPr>
          <w:sz w:val="24"/>
          <w:szCs w:val="24"/>
        </w:rPr>
        <w:t>900</w:t>
      </w:r>
      <w:r w:rsidRPr="00E21B51">
        <w:rPr>
          <w:rFonts w:ascii="SimSun" w:hAnsi="SimSun" w:cs="SimSun" w:hint="eastAsia"/>
          <w:sz w:val="24"/>
          <w:szCs w:val="24"/>
        </w:rPr>
        <w:t>美元，</w:t>
      </w:r>
      <w:r>
        <w:rPr>
          <w:rFonts w:ascii="SimSun" w:hAnsi="SimSun" w:cs="SimSun" w:hint="eastAsia"/>
          <w:sz w:val="24"/>
          <w:szCs w:val="24"/>
        </w:rPr>
        <w:t>外加</w:t>
      </w:r>
      <w:r w:rsidRPr="00E21B51">
        <w:rPr>
          <w:rFonts w:ascii="SimSun" w:hAnsi="SimSun" w:cs="SimSun" w:hint="eastAsia"/>
          <w:sz w:val="24"/>
          <w:szCs w:val="24"/>
        </w:rPr>
        <w:t>机构支助费用，淘汰制冷和空调维修行业以及溶剂行业</w:t>
      </w:r>
      <w:r>
        <w:rPr>
          <w:rFonts w:ascii="SimSun" w:hAnsi="SimSun" w:cs="SimSun" w:hint="eastAsia"/>
          <w:sz w:val="24"/>
          <w:szCs w:val="24"/>
        </w:rPr>
        <w:t>所用</w:t>
      </w:r>
      <w:r w:rsidRPr="00E21B51">
        <w:rPr>
          <w:rFonts w:ascii="SimSun" w:hAnsi="SimSun" w:cs="SimSun" w:hint="eastAsia"/>
          <w:sz w:val="24"/>
          <w:szCs w:val="24"/>
        </w:rPr>
        <w:t>氟氯烃</w:t>
      </w:r>
      <w:r w:rsidRPr="00E21B51">
        <w:rPr>
          <w:sz w:val="24"/>
          <w:szCs w:val="24"/>
        </w:rPr>
        <w:t>2.24</w:t>
      </w:r>
      <w:r>
        <w:rPr>
          <w:sz w:val="24"/>
          <w:szCs w:val="24"/>
        </w:rPr>
        <w:t xml:space="preserve"> ODP</w:t>
      </w:r>
      <w:r w:rsidRPr="00E21B51">
        <w:rPr>
          <w:rFonts w:ascii="SimSun" w:hAnsi="SimSun" w:cs="SimSun" w:hint="eastAsia"/>
          <w:sz w:val="24"/>
          <w:szCs w:val="24"/>
        </w:rPr>
        <w:t>吨。第</w:t>
      </w:r>
      <w:r>
        <w:rPr>
          <w:rFonts w:ascii="SimSun" w:hAnsi="SimSun" w:cs="SimSun" w:hint="eastAsia"/>
          <w:sz w:val="24"/>
          <w:szCs w:val="24"/>
        </w:rPr>
        <w:t>八十五</w:t>
      </w:r>
      <w:r w:rsidRPr="00E21B51">
        <w:rPr>
          <w:rFonts w:ascii="SimSun" w:hAnsi="SimSun" w:cs="SimSun" w:hint="eastAsia"/>
          <w:sz w:val="24"/>
          <w:szCs w:val="24"/>
        </w:rPr>
        <w:t>次会议</w:t>
      </w:r>
      <w:r>
        <w:rPr>
          <w:rFonts w:ascii="SimSun" w:hAnsi="SimSun" w:cs="SimSun" w:hint="eastAsia"/>
          <w:sz w:val="24"/>
          <w:szCs w:val="24"/>
        </w:rPr>
        <w:t>核准</w:t>
      </w:r>
      <w:r w:rsidRPr="00E21B51">
        <w:rPr>
          <w:rFonts w:ascii="SimSun" w:hAnsi="SimSun" w:cs="SimSun" w:hint="eastAsia"/>
          <w:sz w:val="24"/>
          <w:szCs w:val="24"/>
        </w:rPr>
        <w:t>了第四</w:t>
      </w:r>
      <w:r>
        <w:rPr>
          <w:rFonts w:ascii="SimSun" w:hAnsi="SimSun" w:cs="SimSun" w:hint="eastAsia"/>
          <w:sz w:val="24"/>
          <w:szCs w:val="24"/>
        </w:rPr>
        <w:t>次</w:t>
      </w:r>
      <w:r w:rsidRPr="00E21B51">
        <w:rPr>
          <w:rFonts w:ascii="SimSun" w:hAnsi="SimSun" w:cs="SimSun" w:hint="eastAsia"/>
          <w:sz w:val="24"/>
          <w:szCs w:val="24"/>
        </w:rPr>
        <w:t>也是最后一</w:t>
      </w:r>
      <w:r>
        <w:rPr>
          <w:rFonts w:ascii="SimSun" w:hAnsi="SimSun" w:cs="SimSun" w:hint="eastAsia"/>
          <w:sz w:val="24"/>
          <w:szCs w:val="24"/>
        </w:rPr>
        <w:t>次付款</w:t>
      </w:r>
      <w:r w:rsidRPr="00E21B51">
        <w:rPr>
          <w:rFonts w:ascii="SimSun" w:hAnsi="SimSun" w:cs="SimSun" w:hint="eastAsia"/>
          <w:sz w:val="24"/>
          <w:szCs w:val="24"/>
        </w:rPr>
        <w:t>。根据格鲁吉亚政府和执行委员会的</w:t>
      </w:r>
      <w:r>
        <w:rPr>
          <w:rFonts w:ascii="SimSun" w:hAnsi="SimSun" w:cs="SimSun" w:hint="eastAsia"/>
          <w:sz w:val="24"/>
          <w:szCs w:val="24"/>
        </w:rPr>
        <w:t>协定</w:t>
      </w:r>
      <w:r w:rsidRPr="00E21B51">
        <w:rPr>
          <w:rFonts w:ascii="SimSun" w:hAnsi="SimSun" w:cs="SimSun" w:hint="eastAsia"/>
          <w:sz w:val="24"/>
          <w:szCs w:val="24"/>
        </w:rPr>
        <w:t>，</w:t>
      </w:r>
      <w:r>
        <w:rPr>
          <w:rFonts w:ascii="SimSun" w:hAnsi="SimSun" w:cs="SimSun" w:hint="eastAsia"/>
          <w:sz w:val="24"/>
          <w:szCs w:val="24"/>
        </w:rPr>
        <w:t>氟氯烃淘汰管理计划</w:t>
      </w:r>
      <w:r w:rsidRPr="00E21B51">
        <w:rPr>
          <w:rFonts w:ascii="SimSun" w:hAnsi="SimSun" w:cs="SimSun" w:hint="eastAsia"/>
          <w:sz w:val="24"/>
          <w:szCs w:val="24"/>
        </w:rPr>
        <w:t>第一阶段将于</w:t>
      </w:r>
      <w:r w:rsidRPr="00E21B51">
        <w:rPr>
          <w:sz w:val="24"/>
          <w:szCs w:val="24"/>
        </w:rPr>
        <w:t>2021</w:t>
      </w:r>
      <w:r w:rsidRPr="00E21B51">
        <w:rPr>
          <w:rFonts w:ascii="SimSun" w:hAnsi="SimSun" w:cs="SimSun" w:hint="eastAsia"/>
          <w:sz w:val="24"/>
          <w:szCs w:val="24"/>
        </w:rPr>
        <w:t>年</w:t>
      </w:r>
      <w:r w:rsidRPr="00E21B51">
        <w:rPr>
          <w:sz w:val="24"/>
          <w:szCs w:val="24"/>
        </w:rPr>
        <w:t>12</w:t>
      </w:r>
      <w:r w:rsidRPr="00E21B51">
        <w:rPr>
          <w:rFonts w:ascii="SimSun" w:hAnsi="SimSun" w:cs="SimSun" w:hint="eastAsia"/>
          <w:sz w:val="24"/>
          <w:szCs w:val="24"/>
        </w:rPr>
        <w:t>月完成。</w:t>
      </w:r>
    </w:p>
    <w:p w:rsidR="00C15A6E" w:rsidRPr="00E21B51" w:rsidRDefault="00C15A6E" w:rsidP="00E21B51">
      <w:pPr>
        <w:snapToGrid w:val="0"/>
        <w:spacing w:before="120" w:after="120" w:line="240" w:lineRule="atLeast"/>
        <w:rPr>
          <w:sz w:val="24"/>
          <w:szCs w:val="24"/>
          <w:u w:val="single"/>
        </w:rPr>
      </w:pPr>
      <w:r w:rsidRPr="00E21B51">
        <w:rPr>
          <w:rFonts w:ascii="SimSun" w:hAnsi="SimSun" w:cs="SimSun" w:hint="eastAsia"/>
          <w:sz w:val="24"/>
          <w:szCs w:val="24"/>
          <w:u w:val="single"/>
        </w:rPr>
        <w:t>氟氯烃消费量</w:t>
      </w:r>
    </w:p>
    <w:p w:rsidR="00C15A6E"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ascii="SimSun" w:hAnsi="SimSun" w:cs="SimSun" w:hint="eastAsia"/>
          <w:sz w:val="24"/>
          <w:szCs w:val="24"/>
        </w:rPr>
        <w:t>据格鲁吉亚</w:t>
      </w:r>
      <w:r w:rsidRPr="00CB4EE2">
        <w:rPr>
          <w:rFonts w:ascii="SimSun" w:hAnsi="SimSun" w:cs="SimSun" w:hint="eastAsia"/>
          <w:sz w:val="24"/>
          <w:szCs w:val="24"/>
        </w:rPr>
        <w:t>政府报告</w:t>
      </w:r>
      <w:r>
        <w:rPr>
          <w:rFonts w:ascii="SimSun" w:hAnsi="SimSun" w:cs="SimSun" w:hint="eastAsia"/>
          <w:sz w:val="24"/>
          <w:szCs w:val="24"/>
        </w:rPr>
        <w:t>，</w:t>
      </w:r>
      <w:r w:rsidRPr="00CB4EE2">
        <w:rPr>
          <w:sz w:val="24"/>
          <w:szCs w:val="24"/>
        </w:rPr>
        <w:t>2020</w:t>
      </w:r>
      <w:r w:rsidRPr="00CB4EE2">
        <w:rPr>
          <w:rFonts w:ascii="SimSun" w:hAnsi="SimSun" w:cs="SimSun" w:hint="eastAsia"/>
          <w:sz w:val="24"/>
          <w:szCs w:val="24"/>
        </w:rPr>
        <w:t>年氟氯烃消费量为</w:t>
      </w:r>
      <w:r>
        <w:rPr>
          <w:sz w:val="24"/>
          <w:szCs w:val="24"/>
        </w:rPr>
        <w:t>0</w:t>
      </w:r>
      <w:r w:rsidRPr="00CB4EE2">
        <w:rPr>
          <w:sz w:val="24"/>
          <w:szCs w:val="24"/>
        </w:rPr>
        <w:t>.</w:t>
      </w:r>
      <w:r>
        <w:rPr>
          <w:sz w:val="24"/>
          <w:szCs w:val="24"/>
        </w:rPr>
        <w:t xml:space="preserve">85 </w:t>
      </w:r>
      <w:r>
        <w:rPr>
          <w:color w:val="000000"/>
          <w:sz w:val="24"/>
          <w:szCs w:val="24"/>
        </w:rPr>
        <w:t>ODP</w:t>
      </w:r>
      <w:r w:rsidRPr="00CB4EE2">
        <w:rPr>
          <w:rFonts w:ascii="SimSun" w:hAnsi="SimSun" w:cs="SimSun" w:hint="eastAsia"/>
          <w:sz w:val="24"/>
          <w:szCs w:val="24"/>
        </w:rPr>
        <w:t>吨，比氟氯烃</w:t>
      </w:r>
      <w:r>
        <w:rPr>
          <w:rFonts w:ascii="SimSun" w:hAnsi="SimSun" w:cs="SimSun" w:hint="eastAsia"/>
          <w:sz w:val="24"/>
          <w:szCs w:val="24"/>
        </w:rPr>
        <w:t>履约</w:t>
      </w:r>
      <w:r w:rsidRPr="00CB4EE2">
        <w:rPr>
          <w:rFonts w:ascii="SimSun" w:hAnsi="SimSun" w:cs="SimSun" w:hint="eastAsia"/>
          <w:sz w:val="24"/>
          <w:szCs w:val="24"/>
        </w:rPr>
        <w:t>基准低</w:t>
      </w:r>
      <w:r>
        <w:rPr>
          <w:sz w:val="24"/>
          <w:szCs w:val="24"/>
        </w:rPr>
        <w:t>84</w:t>
      </w:r>
      <w:r w:rsidRPr="00CB4EE2">
        <w:rPr>
          <w:sz w:val="24"/>
          <w:szCs w:val="24"/>
        </w:rPr>
        <w:t>%</w:t>
      </w:r>
      <w:r w:rsidRPr="00CB4EE2">
        <w:rPr>
          <w:rFonts w:ascii="SimSun" w:hAnsi="SimSun" w:cs="SimSun" w:hint="eastAsia"/>
          <w:sz w:val="24"/>
          <w:szCs w:val="24"/>
        </w:rPr>
        <w:t>。</w:t>
      </w:r>
      <w:r w:rsidRPr="00CB4EE2">
        <w:rPr>
          <w:sz w:val="24"/>
          <w:szCs w:val="24"/>
        </w:rPr>
        <w:t>201</w:t>
      </w:r>
      <w:r>
        <w:rPr>
          <w:sz w:val="24"/>
          <w:szCs w:val="24"/>
        </w:rPr>
        <w:t>5</w:t>
      </w:r>
      <w:r w:rsidRPr="00CB4EE2">
        <w:rPr>
          <w:sz w:val="24"/>
          <w:szCs w:val="24"/>
        </w:rPr>
        <w:t>-2020</w:t>
      </w:r>
      <w:r w:rsidRPr="00CB4EE2">
        <w:rPr>
          <w:rFonts w:ascii="SimSun" w:hAnsi="SimSun" w:cs="SimSun" w:hint="eastAsia"/>
          <w:sz w:val="24"/>
          <w:szCs w:val="24"/>
        </w:rPr>
        <w:t>年氟氯烃消费量见表</w:t>
      </w:r>
      <w:r w:rsidRPr="00CB4EE2">
        <w:rPr>
          <w:sz w:val="24"/>
          <w:szCs w:val="24"/>
        </w:rPr>
        <w:t>1</w:t>
      </w:r>
      <w:r w:rsidRPr="00CB4EE2">
        <w:rPr>
          <w:rFonts w:ascii="SimSun" w:hAnsi="SimSun" w:cs="SimSun" w:hint="eastAsia"/>
          <w:sz w:val="24"/>
          <w:szCs w:val="24"/>
        </w:rPr>
        <w:t>。</w:t>
      </w:r>
    </w:p>
    <w:p w:rsidR="00C15A6E" w:rsidRDefault="00C15A6E" w:rsidP="00BB5A0D">
      <w:pPr>
        <w:rPr>
          <w:b/>
          <w:lang w:eastAsia="zh-CN"/>
        </w:rPr>
      </w:pPr>
      <w:r w:rsidRPr="00D3431E">
        <w:rPr>
          <w:rFonts w:ascii="SimSun" w:hAnsi="SimSun" w:cs="SimSun" w:hint="eastAsia"/>
          <w:b/>
          <w:lang w:eastAsia="zh-CN"/>
        </w:rPr>
        <w:t>表</w:t>
      </w:r>
      <w:r w:rsidRPr="00D3431E">
        <w:rPr>
          <w:b/>
          <w:lang w:eastAsia="zh-CN"/>
        </w:rPr>
        <w:t>1</w:t>
      </w:r>
      <w:r>
        <w:rPr>
          <w:b/>
          <w:lang w:eastAsia="zh-CN"/>
        </w:rPr>
        <w:t xml:space="preserve">. </w:t>
      </w:r>
      <w:r>
        <w:rPr>
          <w:rFonts w:ascii="SimSun" w:hAnsi="SimSun" w:cs="SimSun" w:hint="eastAsia"/>
          <w:b/>
          <w:lang w:eastAsia="zh-CN"/>
        </w:rPr>
        <w:t>格鲁吉亚</w:t>
      </w:r>
      <w:r w:rsidRPr="00D3431E">
        <w:rPr>
          <w:rFonts w:ascii="SimSun" w:hAnsi="SimSun" w:cs="SimSun" w:hint="eastAsia"/>
          <w:b/>
          <w:lang w:eastAsia="zh-CN"/>
        </w:rPr>
        <w:t>氟氯烃消费量</w:t>
      </w:r>
      <w:r>
        <w:rPr>
          <w:rFonts w:ascii="SimSun" w:hAnsi="SimSun" w:cs="SimSun" w:hint="eastAsia"/>
          <w:b/>
          <w:lang w:eastAsia="zh-CN"/>
        </w:rPr>
        <w:t>（</w:t>
      </w:r>
      <w:r w:rsidRPr="00D3431E">
        <w:rPr>
          <w:b/>
          <w:lang w:eastAsia="zh-CN"/>
        </w:rPr>
        <w:t>201</w:t>
      </w:r>
      <w:r>
        <w:rPr>
          <w:b/>
          <w:lang w:eastAsia="zh-CN"/>
        </w:rPr>
        <w:t>5</w:t>
      </w:r>
      <w:r w:rsidRPr="00D3431E">
        <w:rPr>
          <w:b/>
          <w:lang w:eastAsia="zh-CN"/>
        </w:rPr>
        <w:t>-2020</w:t>
      </w:r>
      <w:r w:rsidRPr="00D3431E">
        <w:rPr>
          <w:rFonts w:ascii="SimSun" w:hAnsi="SimSun" w:cs="SimSun" w:hint="eastAsia"/>
          <w:b/>
          <w:lang w:eastAsia="zh-CN"/>
        </w:rPr>
        <w:t>年第</w:t>
      </w:r>
      <w:r w:rsidRPr="00D3431E">
        <w:rPr>
          <w:b/>
          <w:lang w:eastAsia="zh-CN"/>
        </w:rPr>
        <w:t>7</w:t>
      </w:r>
      <w:r w:rsidRPr="00D3431E">
        <w:rPr>
          <w:rFonts w:ascii="SimSun" w:hAnsi="SimSun" w:cs="SimSun" w:hint="eastAsia"/>
          <w:b/>
          <w:lang w:eastAsia="zh-CN"/>
        </w:rPr>
        <w:t>条数据</w:t>
      </w:r>
      <w:r>
        <w:rPr>
          <w:rFonts w:ascii="SimSun" w:hAnsi="SimSun" w:cs="SimSun" w:hint="eastAsia"/>
          <w:b/>
          <w:lang w:eastAsia="zh-CN"/>
        </w:rPr>
        <w:t>）</w:t>
      </w:r>
    </w:p>
    <w:tbl>
      <w:tblPr>
        <w:tblW w:w="4955" w:type="pct"/>
        <w:tblInd w:w="85" w:type="dxa"/>
        <w:tblLook w:val="00A0" w:firstRow="1" w:lastRow="0" w:firstColumn="1" w:lastColumn="0" w:noHBand="0" w:noVBand="0"/>
      </w:tblPr>
      <w:tblGrid>
        <w:gridCol w:w="2028"/>
        <w:gridCol w:w="1057"/>
        <w:gridCol w:w="1057"/>
        <w:gridCol w:w="1062"/>
        <w:gridCol w:w="1060"/>
        <w:gridCol w:w="1062"/>
        <w:gridCol w:w="1060"/>
        <w:gridCol w:w="1058"/>
      </w:tblGrid>
      <w:tr w:rsidR="00C15A6E" w:rsidRPr="00AE1B71" w:rsidTr="00087788">
        <w:trPr>
          <w:trHeight w:val="248"/>
          <w:tblHeader/>
        </w:trPr>
        <w:tc>
          <w:tcPr>
            <w:tcW w:w="1074"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rsidR="00C15A6E" w:rsidRPr="00AE1B71" w:rsidRDefault="00C15A6E" w:rsidP="00763AE6">
            <w:pPr>
              <w:suppressAutoHyphens/>
              <w:jc w:val="left"/>
              <w:rPr>
                <w:b/>
                <w:color w:val="000000"/>
                <w:sz w:val="20"/>
              </w:rPr>
            </w:pPr>
            <w:r w:rsidRPr="00AE1B71">
              <w:rPr>
                <w:b/>
                <w:color w:val="000000"/>
                <w:sz w:val="20"/>
              </w:rPr>
              <w:t>HCFC-22</w:t>
            </w:r>
          </w:p>
        </w:tc>
        <w:tc>
          <w:tcPr>
            <w:tcW w:w="560" w:type="pct"/>
            <w:tcBorders>
              <w:top w:val="single" w:sz="4" w:space="0" w:color="auto"/>
              <w:left w:val="nil"/>
              <w:bottom w:val="single" w:sz="4" w:space="0" w:color="auto"/>
              <w:right w:val="single" w:sz="4" w:space="0" w:color="auto"/>
            </w:tcBorders>
            <w:tcMar>
              <w:left w:w="85" w:type="dxa"/>
              <w:right w:w="85" w:type="dxa"/>
            </w:tcMar>
          </w:tcPr>
          <w:p w:rsidR="00C15A6E" w:rsidRPr="00AE1B71" w:rsidRDefault="00C15A6E" w:rsidP="00763AE6">
            <w:pPr>
              <w:suppressAutoHyphens/>
              <w:jc w:val="center"/>
              <w:rPr>
                <w:b/>
                <w:color w:val="000000"/>
                <w:sz w:val="20"/>
              </w:rPr>
            </w:pPr>
            <w:r w:rsidRPr="00AE1B71">
              <w:rPr>
                <w:b/>
                <w:color w:val="000000"/>
                <w:sz w:val="20"/>
              </w:rPr>
              <w:t>2015</w:t>
            </w:r>
            <w:r w:rsidRPr="00AE1B71">
              <w:rPr>
                <w:rFonts w:ascii="SimSun" w:hAnsi="SimSun" w:cs="SimSun" w:hint="eastAsia"/>
                <w:b/>
                <w:bCs/>
                <w:color w:val="000000"/>
                <w:sz w:val="20"/>
                <w:szCs w:val="20"/>
                <w:lang w:eastAsia="zh-CN"/>
              </w:rPr>
              <w:t>年</w:t>
            </w:r>
          </w:p>
        </w:tc>
        <w:tc>
          <w:tcPr>
            <w:tcW w:w="560"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rsidR="00C15A6E" w:rsidRPr="00AE1B71" w:rsidRDefault="00C15A6E" w:rsidP="00763AE6">
            <w:pPr>
              <w:suppressAutoHyphens/>
              <w:jc w:val="center"/>
              <w:rPr>
                <w:b/>
                <w:color w:val="000000"/>
                <w:sz w:val="20"/>
              </w:rPr>
            </w:pPr>
            <w:r w:rsidRPr="00AE1B71">
              <w:rPr>
                <w:b/>
                <w:color w:val="000000"/>
                <w:sz w:val="20"/>
              </w:rPr>
              <w:t>2016</w:t>
            </w:r>
            <w:r w:rsidRPr="00AE1B71">
              <w:rPr>
                <w:rFonts w:ascii="SimSun" w:hAnsi="SimSun" w:cs="SimSun" w:hint="eastAsia"/>
                <w:b/>
                <w:bCs/>
                <w:color w:val="000000"/>
                <w:sz w:val="20"/>
                <w:szCs w:val="20"/>
                <w:lang w:eastAsia="zh-CN"/>
              </w:rPr>
              <w:t>年</w:t>
            </w:r>
          </w:p>
        </w:tc>
        <w:tc>
          <w:tcPr>
            <w:tcW w:w="562" w:type="pct"/>
            <w:tcBorders>
              <w:top w:val="single" w:sz="4" w:space="0" w:color="auto"/>
              <w:left w:val="nil"/>
              <w:bottom w:val="single" w:sz="4" w:space="0" w:color="auto"/>
              <w:right w:val="single" w:sz="4" w:space="0" w:color="auto"/>
            </w:tcBorders>
            <w:tcMar>
              <w:left w:w="85" w:type="dxa"/>
              <w:right w:w="85" w:type="dxa"/>
            </w:tcMar>
          </w:tcPr>
          <w:p w:rsidR="00C15A6E" w:rsidRPr="00AE1B71" w:rsidRDefault="00C15A6E" w:rsidP="00763AE6">
            <w:pPr>
              <w:suppressAutoHyphens/>
              <w:jc w:val="center"/>
              <w:rPr>
                <w:b/>
                <w:color w:val="000000"/>
                <w:sz w:val="20"/>
              </w:rPr>
            </w:pPr>
            <w:r w:rsidRPr="00AE1B71">
              <w:rPr>
                <w:b/>
                <w:color w:val="000000"/>
                <w:sz w:val="20"/>
              </w:rPr>
              <w:t>2017</w:t>
            </w:r>
            <w:r w:rsidRPr="00AE1B71">
              <w:rPr>
                <w:rFonts w:ascii="SimSun" w:hAnsi="SimSun" w:cs="SimSun" w:hint="eastAsia"/>
                <w:b/>
                <w:bCs/>
                <w:color w:val="000000"/>
                <w:sz w:val="20"/>
                <w:szCs w:val="20"/>
                <w:lang w:eastAsia="zh-CN"/>
              </w:rPr>
              <w:t>年</w:t>
            </w:r>
          </w:p>
        </w:tc>
        <w:tc>
          <w:tcPr>
            <w:tcW w:w="561" w:type="pct"/>
            <w:tcBorders>
              <w:top w:val="single" w:sz="4" w:space="0" w:color="auto"/>
              <w:left w:val="single" w:sz="4" w:space="0" w:color="auto"/>
              <w:bottom w:val="single" w:sz="4" w:space="0" w:color="auto"/>
              <w:right w:val="single" w:sz="4" w:space="0" w:color="auto"/>
            </w:tcBorders>
            <w:tcMar>
              <w:left w:w="85" w:type="dxa"/>
              <w:right w:w="85" w:type="dxa"/>
            </w:tcMar>
          </w:tcPr>
          <w:p w:rsidR="00C15A6E" w:rsidRPr="00AE1B71" w:rsidRDefault="00C15A6E" w:rsidP="00763AE6">
            <w:pPr>
              <w:suppressAutoHyphens/>
              <w:jc w:val="center"/>
              <w:rPr>
                <w:b/>
                <w:color w:val="000000"/>
                <w:sz w:val="20"/>
              </w:rPr>
            </w:pPr>
            <w:r w:rsidRPr="00AE1B71">
              <w:rPr>
                <w:b/>
                <w:color w:val="000000"/>
                <w:sz w:val="20"/>
              </w:rPr>
              <w:t>2018</w:t>
            </w:r>
            <w:r w:rsidRPr="00AE1B71">
              <w:rPr>
                <w:rFonts w:ascii="SimSun" w:hAnsi="SimSun" w:cs="SimSun" w:hint="eastAsia"/>
                <w:b/>
                <w:bCs/>
                <w:color w:val="000000"/>
                <w:sz w:val="20"/>
                <w:szCs w:val="20"/>
                <w:lang w:eastAsia="zh-CN"/>
              </w:rPr>
              <w:t>年</w:t>
            </w:r>
          </w:p>
        </w:tc>
        <w:tc>
          <w:tcPr>
            <w:tcW w:w="562" w:type="pct"/>
            <w:tcBorders>
              <w:top w:val="single" w:sz="4" w:space="0" w:color="auto"/>
              <w:left w:val="single" w:sz="4" w:space="0" w:color="auto"/>
              <w:bottom w:val="single" w:sz="4" w:space="0" w:color="auto"/>
              <w:right w:val="single" w:sz="4" w:space="0" w:color="auto"/>
            </w:tcBorders>
            <w:tcMar>
              <w:left w:w="85" w:type="dxa"/>
              <w:right w:w="85" w:type="dxa"/>
            </w:tcMar>
          </w:tcPr>
          <w:p w:rsidR="00C15A6E" w:rsidRPr="00AE1B71" w:rsidRDefault="00C15A6E" w:rsidP="00763AE6">
            <w:pPr>
              <w:suppressAutoHyphens/>
              <w:jc w:val="center"/>
              <w:rPr>
                <w:b/>
                <w:color w:val="000000"/>
                <w:sz w:val="20"/>
              </w:rPr>
            </w:pPr>
            <w:r w:rsidRPr="00AE1B71">
              <w:rPr>
                <w:b/>
                <w:color w:val="000000"/>
                <w:sz w:val="20"/>
              </w:rPr>
              <w:t>2019</w:t>
            </w:r>
            <w:r w:rsidRPr="00AE1B71">
              <w:rPr>
                <w:rFonts w:ascii="SimSun" w:hAnsi="SimSun" w:cs="SimSun" w:hint="eastAsia"/>
                <w:b/>
                <w:bCs/>
                <w:color w:val="000000"/>
                <w:sz w:val="20"/>
                <w:szCs w:val="20"/>
                <w:lang w:eastAsia="zh-CN"/>
              </w:rPr>
              <w:t>年</w:t>
            </w:r>
          </w:p>
        </w:tc>
        <w:tc>
          <w:tcPr>
            <w:tcW w:w="56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C15A6E" w:rsidRPr="00AE1B71" w:rsidRDefault="00C15A6E" w:rsidP="00763AE6">
            <w:pPr>
              <w:suppressAutoHyphens/>
              <w:jc w:val="center"/>
              <w:rPr>
                <w:b/>
                <w:color w:val="000000"/>
                <w:sz w:val="20"/>
              </w:rPr>
            </w:pPr>
            <w:r w:rsidRPr="00AE1B71">
              <w:rPr>
                <w:b/>
                <w:color w:val="000000"/>
                <w:sz w:val="20"/>
              </w:rPr>
              <w:t>2020</w:t>
            </w:r>
            <w:r w:rsidRPr="00AE1B71">
              <w:rPr>
                <w:rFonts w:ascii="SimSun" w:hAnsi="SimSun" w:cs="SimSun" w:hint="eastAsia"/>
                <w:b/>
                <w:bCs/>
                <w:color w:val="000000"/>
                <w:sz w:val="20"/>
                <w:szCs w:val="20"/>
                <w:lang w:eastAsia="zh-CN"/>
              </w:rPr>
              <w:t>年</w:t>
            </w:r>
          </w:p>
        </w:tc>
        <w:tc>
          <w:tcPr>
            <w:tcW w:w="560"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rsidR="00C15A6E" w:rsidRPr="00AE1B71" w:rsidRDefault="00C15A6E" w:rsidP="00763AE6">
            <w:pPr>
              <w:suppressAutoHyphens/>
              <w:jc w:val="center"/>
              <w:rPr>
                <w:b/>
                <w:color w:val="000000"/>
                <w:sz w:val="20"/>
              </w:rPr>
            </w:pPr>
            <w:r w:rsidRPr="00AE1B71">
              <w:rPr>
                <w:rFonts w:ascii="SimSun" w:hAnsi="SimSun" w:cs="SimSun" w:hint="eastAsia"/>
                <w:b/>
                <w:color w:val="000000"/>
                <w:sz w:val="20"/>
                <w:lang w:eastAsia="zh-CN"/>
              </w:rPr>
              <w:t>基准</w:t>
            </w:r>
          </w:p>
        </w:tc>
      </w:tr>
      <w:tr w:rsidR="00C15A6E" w:rsidRPr="00AE1B71" w:rsidTr="00087788">
        <w:trPr>
          <w:trHeight w:val="240"/>
        </w:trPr>
        <w:tc>
          <w:tcPr>
            <w:tcW w:w="1074" w:type="pct"/>
            <w:tcBorders>
              <w:top w:val="nil"/>
              <w:left w:val="single" w:sz="4" w:space="0" w:color="auto"/>
              <w:bottom w:val="single" w:sz="4" w:space="0" w:color="auto"/>
              <w:right w:val="single" w:sz="4" w:space="0" w:color="auto"/>
            </w:tcBorders>
            <w:noWrap/>
            <w:tcMar>
              <w:left w:w="85" w:type="dxa"/>
              <w:right w:w="85" w:type="dxa"/>
            </w:tcMar>
            <w:vAlign w:val="center"/>
          </w:tcPr>
          <w:p w:rsidR="00C15A6E" w:rsidRPr="00AE1B71" w:rsidRDefault="00C15A6E" w:rsidP="00763AE6">
            <w:pPr>
              <w:suppressAutoHyphens/>
              <w:jc w:val="left"/>
              <w:rPr>
                <w:color w:val="000000"/>
                <w:sz w:val="20"/>
              </w:rPr>
            </w:pPr>
            <w:r w:rsidRPr="00AE1B71">
              <w:rPr>
                <w:rFonts w:ascii="SimSun" w:hAnsi="SimSun" w:cs="SimSun" w:hint="eastAsia"/>
                <w:color w:val="000000"/>
                <w:sz w:val="20"/>
                <w:lang w:eastAsia="zh-CN"/>
              </w:rPr>
              <w:t>公吨</w:t>
            </w:r>
          </w:p>
        </w:tc>
        <w:tc>
          <w:tcPr>
            <w:tcW w:w="560" w:type="pct"/>
            <w:tcBorders>
              <w:top w:val="single" w:sz="4" w:space="0" w:color="auto"/>
              <w:left w:val="nil"/>
              <w:bottom w:val="single" w:sz="4" w:space="0" w:color="auto"/>
              <w:right w:val="single" w:sz="4" w:space="0" w:color="auto"/>
            </w:tcBorders>
            <w:tcMar>
              <w:left w:w="85" w:type="dxa"/>
              <w:right w:w="85" w:type="dxa"/>
            </w:tcMar>
          </w:tcPr>
          <w:p w:rsidR="00C15A6E" w:rsidRPr="00AE1B71" w:rsidRDefault="00C15A6E" w:rsidP="00763AE6">
            <w:pPr>
              <w:suppressAutoHyphens/>
              <w:jc w:val="right"/>
              <w:rPr>
                <w:color w:val="0D0D0D"/>
                <w:sz w:val="20"/>
                <w:szCs w:val="20"/>
              </w:rPr>
            </w:pPr>
            <w:r w:rsidRPr="00AE1B71">
              <w:rPr>
                <w:bCs/>
                <w:color w:val="0D0D0D"/>
                <w:sz w:val="20"/>
                <w:szCs w:val="20"/>
              </w:rPr>
              <w:t>30.60</w:t>
            </w:r>
          </w:p>
        </w:tc>
        <w:tc>
          <w:tcPr>
            <w:tcW w:w="560" w:type="pct"/>
            <w:tcBorders>
              <w:top w:val="nil"/>
              <w:left w:val="single" w:sz="4" w:space="0" w:color="auto"/>
              <w:bottom w:val="single" w:sz="4" w:space="0" w:color="auto"/>
              <w:right w:val="single" w:sz="4" w:space="0" w:color="auto"/>
            </w:tcBorders>
            <w:noWrap/>
            <w:tcMar>
              <w:left w:w="85" w:type="dxa"/>
              <w:right w:w="85" w:type="dxa"/>
            </w:tcMar>
          </w:tcPr>
          <w:p w:rsidR="00C15A6E" w:rsidRPr="00AE1B71" w:rsidRDefault="00C15A6E" w:rsidP="00763AE6">
            <w:pPr>
              <w:suppressAutoHyphens/>
              <w:jc w:val="right"/>
              <w:rPr>
                <w:sz w:val="20"/>
              </w:rPr>
            </w:pPr>
            <w:r w:rsidRPr="00AE1B71">
              <w:rPr>
                <w:color w:val="0D0D0D"/>
                <w:sz w:val="20"/>
                <w:szCs w:val="20"/>
              </w:rPr>
              <w:t>25.20</w:t>
            </w:r>
          </w:p>
        </w:tc>
        <w:tc>
          <w:tcPr>
            <w:tcW w:w="562" w:type="pct"/>
            <w:tcBorders>
              <w:top w:val="single" w:sz="4" w:space="0" w:color="auto"/>
              <w:left w:val="nil"/>
              <w:bottom w:val="single" w:sz="4" w:space="0" w:color="auto"/>
              <w:right w:val="single" w:sz="4" w:space="0" w:color="auto"/>
            </w:tcBorders>
            <w:tcMar>
              <w:left w:w="85" w:type="dxa"/>
              <w:right w:w="85" w:type="dxa"/>
            </w:tcMar>
          </w:tcPr>
          <w:p w:rsidR="00C15A6E" w:rsidRPr="00AE1B71" w:rsidRDefault="00C15A6E" w:rsidP="00763AE6">
            <w:pPr>
              <w:suppressAutoHyphens/>
              <w:jc w:val="right"/>
              <w:rPr>
                <w:sz w:val="20"/>
              </w:rPr>
            </w:pPr>
            <w:r w:rsidRPr="00AE1B71">
              <w:rPr>
                <w:color w:val="0D0D0D"/>
                <w:sz w:val="20"/>
                <w:szCs w:val="20"/>
              </w:rPr>
              <w:t>38.20</w:t>
            </w:r>
          </w:p>
        </w:tc>
        <w:tc>
          <w:tcPr>
            <w:tcW w:w="561" w:type="pct"/>
            <w:tcBorders>
              <w:top w:val="nil"/>
              <w:left w:val="single" w:sz="4" w:space="0" w:color="auto"/>
              <w:bottom w:val="single" w:sz="4" w:space="0" w:color="auto"/>
              <w:right w:val="single" w:sz="4" w:space="0" w:color="auto"/>
            </w:tcBorders>
            <w:tcMar>
              <w:left w:w="85" w:type="dxa"/>
              <w:right w:w="85" w:type="dxa"/>
            </w:tcMar>
            <w:vAlign w:val="center"/>
          </w:tcPr>
          <w:p w:rsidR="00C15A6E" w:rsidRPr="00AE1B71" w:rsidRDefault="00C15A6E" w:rsidP="00763AE6">
            <w:pPr>
              <w:suppressAutoHyphens/>
              <w:jc w:val="right"/>
              <w:rPr>
                <w:sz w:val="20"/>
              </w:rPr>
            </w:pPr>
            <w:r w:rsidRPr="00AE1B71">
              <w:rPr>
                <w:color w:val="0D0D0D"/>
                <w:sz w:val="20"/>
                <w:szCs w:val="20"/>
              </w:rPr>
              <w:t>34.32</w:t>
            </w:r>
          </w:p>
        </w:tc>
        <w:tc>
          <w:tcPr>
            <w:tcW w:w="562" w:type="pct"/>
            <w:tcBorders>
              <w:top w:val="nil"/>
              <w:left w:val="single" w:sz="4" w:space="0" w:color="auto"/>
              <w:bottom w:val="single" w:sz="4" w:space="0" w:color="auto"/>
              <w:right w:val="single" w:sz="4" w:space="0" w:color="auto"/>
            </w:tcBorders>
            <w:tcMar>
              <w:left w:w="85" w:type="dxa"/>
              <w:right w:w="85" w:type="dxa"/>
            </w:tcMar>
            <w:vAlign w:val="center"/>
          </w:tcPr>
          <w:p w:rsidR="00C15A6E" w:rsidRPr="00AE1B71" w:rsidRDefault="00C15A6E" w:rsidP="00763AE6">
            <w:pPr>
              <w:suppressAutoHyphens/>
              <w:jc w:val="right"/>
              <w:rPr>
                <w:color w:val="000000"/>
                <w:sz w:val="20"/>
              </w:rPr>
            </w:pPr>
            <w:r w:rsidRPr="00AE1B71">
              <w:rPr>
                <w:color w:val="0D0D0D"/>
                <w:sz w:val="20"/>
                <w:szCs w:val="20"/>
              </w:rPr>
              <w:t>43.59</w:t>
            </w:r>
          </w:p>
        </w:tc>
        <w:tc>
          <w:tcPr>
            <w:tcW w:w="561" w:type="pct"/>
            <w:tcBorders>
              <w:top w:val="nil"/>
              <w:left w:val="single" w:sz="4" w:space="0" w:color="auto"/>
              <w:bottom w:val="single" w:sz="4" w:space="0" w:color="auto"/>
              <w:right w:val="single" w:sz="4" w:space="0" w:color="auto"/>
            </w:tcBorders>
            <w:tcMar>
              <w:left w:w="85" w:type="dxa"/>
              <w:right w:w="85" w:type="dxa"/>
            </w:tcMar>
            <w:vAlign w:val="bottom"/>
          </w:tcPr>
          <w:p w:rsidR="00C15A6E" w:rsidRPr="00AE1B71" w:rsidRDefault="00C15A6E" w:rsidP="00763AE6">
            <w:pPr>
              <w:suppressAutoHyphens/>
              <w:jc w:val="right"/>
              <w:rPr>
                <w:color w:val="000000"/>
                <w:sz w:val="20"/>
              </w:rPr>
            </w:pPr>
            <w:r w:rsidRPr="00AE1B71">
              <w:rPr>
                <w:bCs/>
                <w:color w:val="000000"/>
                <w:sz w:val="20"/>
                <w:szCs w:val="20"/>
              </w:rPr>
              <w:t>15.50</w:t>
            </w:r>
          </w:p>
        </w:tc>
        <w:tc>
          <w:tcPr>
            <w:tcW w:w="560" w:type="pct"/>
            <w:tcBorders>
              <w:top w:val="nil"/>
              <w:left w:val="single" w:sz="4" w:space="0" w:color="auto"/>
              <w:bottom w:val="single" w:sz="4" w:space="0" w:color="auto"/>
              <w:right w:val="single" w:sz="4" w:space="0" w:color="auto"/>
            </w:tcBorders>
            <w:noWrap/>
            <w:tcMar>
              <w:left w:w="85" w:type="dxa"/>
              <w:right w:w="85" w:type="dxa"/>
            </w:tcMar>
            <w:vAlign w:val="center"/>
          </w:tcPr>
          <w:p w:rsidR="00C15A6E" w:rsidRPr="00AE1B71" w:rsidRDefault="00C15A6E" w:rsidP="00763AE6">
            <w:pPr>
              <w:suppressAutoHyphens/>
              <w:jc w:val="right"/>
              <w:rPr>
                <w:color w:val="000000"/>
                <w:sz w:val="20"/>
              </w:rPr>
            </w:pPr>
            <w:r w:rsidRPr="00AE1B71">
              <w:rPr>
                <w:sz w:val="20"/>
              </w:rPr>
              <w:t>93.0</w:t>
            </w:r>
          </w:p>
        </w:tc>
      </w:tr>
      <w:tr w:rsidR="00C15A6E" w:rsidRPr="00AE1B71" w:rsidTr="00087788">
        <w:trPr>
          <w:trHeight w:val="40"/>
        </w:trPr>
        <w:tc>
          <w:tcPr>
            <w:tcW w:w="1074"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rsidR="00C15A6E" w:rsidRPr="00AE1B71" w:rsidRDefault="00C15A6E" w:rsidP="00763AE6">
            <w:pPr>
              <w:suppressAutoHyphens/>
              <w:jc w:val="left"/>
              <w:rPr>
                <w:color w:val="000000"/>
                <w:sz w:val="20"/>
              </w:rPr>
            </w:pPr>
            <w:r w:rsidRPr="00AE1B71">
              <w:rPr>
                <w:color w:val="000000"/>
                <w:sz w:val="20"/>
              </w:rPr>
              <w:t>ODP</w:t>
            </w:r>
            <w:r w:rsidRPr="00AE1B71">
              <w:rPr>
                <w:rFonts w:ascii="SimSun" w:hAnsi="SimSun" w:cs="SimSun" w:hint="eastAsia"/>
                <w:color w:val="000000"/>
                <w:sz w:val="20"/>
                <w:lang w:eastAsia="zh-CN"/>
              </w:rPr>
              <w:t>吨</w:t>
            </w:r>
          </w:p>
        </w:tc>
        <w:tc>
          <w:tcPr>
            <w:tcW w:w="560" w:type="pct"/>
            <w:tcBorders>
              <w:top w:val="single" w:sz="4" w:space="0" w:color="auto"/>
              <w:left w:val="nil"/>
              <w:bottom w:val="single" w:sz="4" w:space="0" w:color="auto"/>
              <w:right w:val="single" w:sz="4" w:space="0" w:color="auto"/>
            </w:tcBorders>
            <w:tcMar>
              <w:left w:w="85" w:type="dxa"/>
              <w:right w:w="85" w:type="dxa"/>
            </w:tcMar>
          </w:tcPr>
          <w:p w:rsidR="00C15A6E" w:rsidRPr="00AE1B71" w:rsidRDefault="00C15A6E" w:rsidP="00763AE6">
            <w:pPr>
              <w:suppressAutoHyphens/>
              <w:jc w:val="right"/>
              <w:rPr>
                <w:sz w:val="20"/>
                <w:szCs w:val="20"/>
              </w:rPr>
            </w:pPr>
            <w:r w:rsidRPr="00AE1B71">
              <w:rPr>
                <w:sz w:val="20"/>
                <w:szCs w:val="20"/>
              </w:rPr>
              <w:t>1.68</w:t>
            </w:r>
          </w:p>
        </w:tc>
        <w:tc>
          <w:tcPr>
            <w:tcW w:w="560" w:type="pct"/>
            <w:tcBorders>
              <w:top w:val="single" w:sz="4" w:space="0" w:color="auto"/>
              <w:left w:val="single" w:sz="4" w:space="0" w:color="auto"/>
              <w:bottom w:val="single" w:sz="4" w:space="0" w:color="auto"/>
              <w:right w:val="single" w:sz="4" w:space="0" w:color="auto"/>
            </w:tcBorders>
            <w:noWrap/>
            <w:tcMar>
              <w:left w:w="85" w:type="dxa"/>
              <w:right w:w="85" w:type="dxa"/>
            </w:tcMar>
            <w:vAlign w:val="bottom"/>
          </w:tcPr>
          <w:p w:rsidR="00C15A6E" w:rsidRPr="00AE1B71" w:rsidRDefault="00C15A6E" w:rsidP="00763AE6">
            <w:pPr>
              <w:suppressAutoHyphens/>
              <w:jc w:val="right"/>
              <w:rPr>
                <w:sz w:val="20"/>
                <w:szCs w:val="20"/>
              </w:rPr>
            </w:pPr>
            <w:r w:rsidRPr="00AE1B71">
              <w:rPr>
                <w:sz w:val="20"/>
                <w:szCs w:val="20"/>
              </w:rPr>
              <w:t>1.39</w:t>
            </w:r>
          </w:p>
        </w:tc>
        <w:tc>
          <w:tcPr>
            <w:tcW w:w="562" w:type="pct"/>
            <w:tcBorders>
              <w:top w:val="single" w:sz="4" w:space="0" w:color="auto"/>
              <w:left w:val="nil"/>
              <w:bottom w:val="single" w:sz="4" w:space="0" w:color="auto"/>
              <w:right w:val="single" w:sz="4" w:space="0" w:color="auto"/>
            </w:tcBorders>
            <w:tcMar>
              <w:left w:w="85" w:type="dxa"/>
              <w:right w:w="85" w:type="dxa"/>
            </w:tcMar>
            <w:vAlign w:val="bottom"/>
          </w:tcPr>
          <w:p w:rsidR="00C15A6E" w:rsidRPr="00AE1B71" w:rsidRDefault="00C15A6E" w:rsidP="00763AE6">
            <w:pPr>
              <w:suppressAutoHyphens/>
              <w:jc w:val="right"/>
              <w:rPr>
                <w:sz w:val="20"/>
                <w:szCs w:val="20"/>
              </w:rPr>
            </w:pPr>
            <w:r w:rsidRPr="00AE1B71">
              <w:rPr>
                <w:sz w:val="20"/>
                <w:szCs w:val="20"/>
              </w:rPr>
              <w:t>2.10</w:t>
            </w:r>
          </w:p>
        </w:tc>
        <w:tc>
          <w:tcPr>
            <w:tcW w:w="56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C15A6E" w:rsidRPr="00AE1B71" w:rsidRDefault="00C15A6E" w:rsidP="00763AE6">
            <w:pPr>
              <w:suppressAutoHyphens/>
              <w:jc w:val="right"/>
              <w:rPr>
                <w:sz w:val="20"/>
                <w:szCs w:val="20"/>
              </w:rPr>
            </w:pPr>
            <w:r w:rsidRPr="00AE1B71">
              <w:rPr>
                <w:sz w:val="20"/>
                <w:szCs w:val="20"/>
              </w:rPr>
              <w:t>1.89</w:t>
            </w:r>
          </w:p>
        </w:tc>
        <w:tc>
          <w:tcPr>
            <w:tcW w:w="562"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C15A6E" w:rsidRPr="00AE1B71" w:rsidRDefault="00C15A6E" w:rsidP="00763AE6">
            <w:pPr>
              <w:suppressAutoHyphens/>
              <w:ind w:right="-38"/>
              <w:jc w:val="right"/>
              <w:rPr>
                <w:color w:val="000000"/>
                <w:sz w:val="20"/>
                <w:szCs w:val="20"/>
              </w:rPr>
            </w:pPr>
            <w:r w:rsidRPr="00AE1B71">
              <w:rPr>
                <w:sz w:val="20"/>
                <w:szCs w:val="20"/>
              </w:rPr>
              <w:t>2.40</w:t>
            </w:r>
          </w:p>
        </w:tc>
        <w:tc>
          <w:tcPr>
            <w:tcW w:w="56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C15A6E" w:rsidRPr="00AE1B71" w:rsidRDefault="00C15A6E" w:rsidP="00763AE6">
            <w:pPr>
              <w:suppressAutoHyphens/>
              <w:jc w:val="right"/>
              <w:rPr>
                <w:color w:val="000000"/>
                <w:sz w:val="20"/>
                <w:szCs w:val="20"/>
              </w:rPr>
            </w:pPr>
            <w:r w:rsidRPr="00AE1B71">
              <w:rPr>
                <w:color w:val="000000"/>
                <w:sz w:val="20"/>
                <w:szCs w:val="20"/>
              </w:rPr>
              <w:t>0.85</w:t>
            </w:r>
          </w:p>
        </w:tc>
        <w:tc>
          <w:tcPr>
            <w:tcW w:w="560" w:type="pct"/>
            <w:tcBorders>
              <w:top w:val="single" w:sz="4" w:space="0" w:color="auto"/>
              <w:left w:val="single" w:sz="4" w:space="0" w:color="auto"/>
              <w:bottom w:val="single" w:sz="4" w:space="0" w:color="auto"/>
              <w:right w:val="single" w:sz="4" w:space="0" w:color="auto"/>
            </w:tcBorders>
            <w:noWrap/>
            <w:tcMar>
              <w:left w:w="85" w:type="dxa"/>
              <w:right w:w="85" w:type="dxa"/>
            </w:tcMar>
          </w:tcPr>
          <w:p w:rsidR="00C15A6E" w:rsidRPr="00AE1B71" w:rsidRDefault="00C15A6E" w:rsidP="00763AE6">
            <w:pPr>
              <w:suppressAutoHyphens/>
              <w:jc w:val="right"/>
              <w:rPr>
                <w:color w:val="000000"/>
                <w:sz w:val="20"/>
                <w:szCs w:val="20"/>
              </w:rPr>
            </w:pPr>
            <w:r w:rsidRPr="00AE1B71">
              <w:rPr>
                <w:sz w:val="20"/>
                <w:szCs w:val="20"/>
              </w:rPr>
              <w:t>5.3</w:t>
            </w:r>
          </w:p>
        </w:tc>
      </w:tr>
    </w:tbl>
    <w:p w:rsidR="00C15A6E" w:rsidRPr="00460350"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460350">
        <w:rPr>
          <w:color w:val="0D0D0D"/>
          <w:sz w:val="24"/>
          <w:szCs w:val="24"/>
        </w:rPr>
        <w:t>HCFC</w:t>
      </w:r>
      <w:r w:rsidRPr="00460350">
        <w:rPr>
          <w:color w:val="0D0D0D"/>
          <w:sz w:val="24"/>
          <w:szCs w:val="24"/>
        </w:rPr>
        <w:noBreakHyphen/>
        <w:t>22</w:t>
      </w:r>
      <w:r w:rsidRPr="00460350">
        <w:rPr>
          <w:rFonts w:ascii="SimSun" w:hAnsi="SimSun" w:cs="SimSun" w:hint="eastAsia"/>
          <w:sz w:val="24"/>
          <w:szCs w:val="24"/>
        </w:rPr>
        <w:t>仅用于制冷和空调设备的维修和保养。</w:t>
      </w:r>
      <w:r w:rsidRPr="00460350">
        <w:rPr>
          <w:sz w:val="24"/>
          <w:szCs w:val="24"/>
        </w:rPr>
        <w:t>2016</w:t>
      </w:r>
      <w:r w:rsidRPr="00460350">
        <w:rPr>
          <w:rFonts w:ascii="SimSun" w:hAnsi="SimSun" w:cs="SimSun" w:hint="eastAsia"/>
          <w:sz w:val="24"/>
          <w:szCs w:val="24"/>
        </w:rPr>
        <w:t>年至</w:t>
      </w:r>
      <w:r w:rsidRPr="00460350">
        <w:rPr>
          <w:sz w:val="24"/>
          <w:szCs w:val="24"/>
        </w:rPr>
        <w:t>2017</w:t>
      </w:r>
      <w:r w:rsidRPr="00460350">
        <w:rPr>
          <w:rFonts w:ascii="SimSun" w:hAnsi="SimSun" w:cs="SimSun" w:hint="eastAsia"/>
          <w:sz w:val="24"/>
          <w:szCs w:val="24"/>
        </w:rPr>
        <w:t>年用量急增是因为</w:t>
      </w:r>
      <w:r w:rsidRPr="00460350">
        <w:rPr>
          <w:sz w:val="24"/>
          <w:szCs w:val="24"/>
        </w:rPr>
        <w:t>2013</w:t>
      </w:r>
      <w:r w:rsidRPr="00460350">
        <w:rPr>
          <w:rFonts w:ascii="SimSun" w:hAnsi="SimSun" w:cs="SimSun" w:hint="eastAsia"/>
          <w:sz w:val="24"/>
          <w:szCs w:val="24"/>
        </w:rPr>
        <w:t>年冻结消费前储存的</w:t>
      </w:r>
      <w:r w:rsidRPr="00460350">
        <w:rPr>
          <w:color w:val="0D0D0D"/>
          <w:sz w:val="24"/>
          <w:szCs w:val="24"/>
        </w:rPr>
        <w:t>HCFC</w:t>
      </w:r>
      <w:r w:rsidRPr="00460350">
        <w:rPr>
          <w:sz w:val="24"/>
          <w:szCs w:val="24"/>
        </w:rPr>
        <w:t>-22</w:t>
      </w:r>
      <w:r w:rsidRPr="00460350">
        <w:rPr>
          <w:rFonts w:ascii="SimSun" w:hAnsi="SimSun" w:cs="SimSun" w:hint="eastAsia"/>
          <w:sz w:val="24"/>
          <w:szCs w:val="24"/>
        </w:rPr>
        <w:t>逐渐耗尽，</w:t>
      </w:r>
      <w:r w:rsidRPr="00460350">
        <w:rPr>
          <w:sz w:val="24"/>
          <w:szCs w:val="24"/>
        </w:rPr>
        <w:t>2018</w:t>
      </w:r>
      <w:r w:rsidRPr="00460350">
        <w:rPr>
          <w:rFonts w:ascii="SimSun" w:hAnsi="SimSun" w:cs="SimSun" w:hint="eastAsia"/>
          <w:sz w:val="24"/>
          <w:szCs w:val="24"/>
        </w:rPr>
        <w:t>年至</w:t>
      </w:r>
      <w:r w:rsidRPr="00460350">
        <w:rPr>
          <w:sz w:val="24"/>
          <w:szCs w:val="24"/>
        </w:rPr>
        <w:t>2019</w:t>
      </w:r>
      <w:r w:rsidRPr="00460350">
        <w:rPr>
          <w:rFonts w:ascii="SimSun" w:hAnsi="SimSun" w:cs="SimSun" w:hint="eastAsia"/>
          <w:sz w:val="24"/>
          <w:szCs w:val="24"/>
        </w:rPr>
        <w:t>年用量急增是因为进口商预期</w:t>
      </w:r>
      <w:r w:rsidRPr="00460350">
        <w:rPr>
          <w:sz w:val="24"/>
          <w:szCs w:val="24"/>
        </w:rPr>
        <w:t>2020</w:t>
      </w:r>
      <w:r w:rsidRPr="00460350">
        <w:rPr>
          <w:rFonts w:ascii="SimSun" w:hAnsi="SimSun" w:cs="SimSun" w:hint="eastAsia"/>
          <w:sz w:val="24"/>
          <w:szCs w:val="24"/>
        </w:rPr>
        <w:t>年价格上涨和进口配额减少而囤货。除了进口配额减少之外，</w:t>
      </w:r>
      <w:r w:rsidRPr="00460350">
        <w:rPr>
          <w:sz w:val="24"/>
          <w:szCs w:val="24"/>
        </w:rPr>
        <w:t>2020</w:t>
      </w:r>
      <w:r w:rsidRPr="00460350">
        <w:rPr>
          <w:rFonts w:ascii="SimSun" w:hAnsi="SimSun" w:cs="SimSun" w:hint="eastAsia"/>
          <w:sz w:val="24"/>
          <w:szCs w:val="24"/>
        </w:rPr>
        <w:t>年的消费量还受到</w:t>
      </w:r>
      <w:r w:rsidRPr="00460350">
        <w:rPr>
          <w:sz w:val="24"/>
          <w:szCs w:val="24"/>
        </w:rPr>
        <w:t>COVID-19</w:t>
      </w:r>
      <w:r w:rsidRPr="00460350">
        <w:rPr>
          <w:rFonts w:ascii="SimSun" w:hAnsi="SimSun" w:cs="SimSun" w:hint="eastAsia"/>
          <w:sz w:val="24"/>
          <w:szCs w:val="24"/>
        </w:rPr>
        <w:t>大流行造成的供应中断和经济活动大幅放缓的影响。</w:t>
      </w:r>
    </w:p>
    <w:p w:rsidR="00C15A6E" w:rsidRPr="00331C29"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331C29">
        <w:rPr>
          <w:sz w:val="24"/>
          <w:szCs w:val="24"/>
        </w:rPr>
        <w:t>2015</w:t>
      </w:r>
      <w:r w:rsidRPr="00331C29">
        <w:rPr>
          <w:rFonts w:ascii="SimSun" w:hAnsi="SimSun" w:cs="SimSun" w:hint="eastAsia"/>
          <w:sz w:val="24"/>
          <w:szCs w:val="24"/>
        </w:rPr>
        <w:t>年至</w:t>
      </w:r>
      <w:r w:rsidRPr="00331C29">
        <w:rPr>
          <w:sz w:val="24"/>
          <w:szCs w:val="24"/>
        </w:rPr>
        <w:t>2019</w:t>
      </w:r>
      <w:r w:rsidRPr="00331C29">
        <w:rPr>
          <w:rFonts w:ascii="SimSun" w:hAnsi="SimSun" w:cs="SimSun" w:hint="eastAsia"/>
          <w:sz w:val="24"/>
          <w:szCs w:val="24"/>
        </w:rPr>
        <w:t>年的平均消费量</w:t>
      </w:r>
      <w:r w:rsidRPr="00331C29">
        <w:rPr>
          <w:rStyle w:val="FootnoteReference"/>
          <w:sz w:val="24"/>
          <w:szCs w:val="24"/>
        </w:rPr>
        <w:footnoteReference w:id="4"/>
      </w:r>
      <w:r w:rsidRPr="00331C29">
        <w:rPr>
          <w:sz w:val="24"/>
          <w:szCs w:val="24"/>
        </w:rPr>
        <w:t xml:space="preserve"> </w:t>
      </w:r>
      <w:r w:rsidRPr="00331C29">
        <w:rPr>
          <w:rFonts w:ascii="SimSun" w:hAnsi="SimSun" w:cs="SimSun" w:hint="eastAsia"/>
          <w:sz w:val="24"/>
          <w:szCs w:val="24"/>
        </w:rPr>
        <w:t>为</w:t>
      </w:r>
      <w:r w:rsidRPr="00331C29">
        <w:rPr>
          <w:sz w:val="24"/>
          <w:szCs w:val="24"/>
        </w:rPr>
        <w:t>1.89 ODP</w:t>
      </w:r>
      <w:r w:rsidRPr="00331C29">
        <w:rPr>
          <w:rFonts w:ascii="SimSun" w:hAnsi="SimSun" w:cs="SimSun" w:hint="eastAsia"/>
          <w:sz w:val="24"/>
          <w:szCs w:val="24"/>
        </w:rPr>
        <w:t>吨，比氟氯烃履约基准低</w:t>
      </w:r>
      <w:r w:rsidRPr="00331C29">
        <w:rPr>
          <w:sz w:val="24"/>
          <w:szCs w:val="24"/>
        </w:rPr>
        <w:t>64%</w:t>
      </w:r>
      <w:r w:rsidRPr="00331C29">
        <w:rPr>
          <w:rFonts w:ascii="SimSun" w:hAnsi="SimSun" w:cs="SimSun" w:hint="eastAsia"/>
          <w:sz w:val="24"/>
          <w:szCs w:val="24"/>
        </w:rPr>
        <w:t>。这一削减成果是因为</w:t>
      </w:r>
      <w:r>
        <w:rPr>
          <w:rFonts w:ascii="SimSun" w:hAnsi="SimSun" w:cs="SimSun" w:hint="eastAsia"/>
          <w:sz w:val="24"/>
          <w:szCs w:val="24"/>
        </w:rPr>
        <w:t>实行</w:t>
      </w:r>
      <w:r w:rsidRPr="00331C29">
        <w:rPr>
          <w:rFonts w:ascii="SimSun" w:hAnsi="SimSun" w:cs="SimSun" w:hint="eastAsia"/>
          <w:sz w:val="24"/>
          <w:szCs w:val="24"/>
        </w:rPr>
        <w:t>了进出口许可证和配额制度，执行了氟氯烃淘汰管理计划下的活动，包括技术人员培训和向制冷维修行业提供技术援助。</w:t>
      </w:r>
      <w:r w:rsidRPr="00331C29">
        <w:rPr>
          <w:sz w:val="24"/>
          <w:szCs w:val="24"/>
        </w:rPr>
        <w:t>2011</w:t>
      </w:r>
      <w:r w:rsidRPr="00331C29">
        <w:rPr>
          <w:rFonts w:ascii="SimSun" w:hAnsi="SimSun" w:cs="SimSun" w:hint="eastAsia"/>
          <w:sz w:val="24"/>
          <w:szCs w:val="24"/>
        </w:rPr>
        <w:t>年完成了干洗子行业的技术改造，淘汰了服装干洗溶剂行业使用的</w:t>
      </w:r>
      <w:r w:rsidRPr="00331C29">
        <w:rPr>
          <w:color w:val="0D0D0D"/>
          <w:sz w:val="24"/>
          <w:szCs w:val="24"/>
        </w:rPr>
        <w:t>HCFC</w:t>
      </w:r>
      <w:r w:rsidRPr="00331C29">
        <w:rPr>
          <w:sz w:val="24"/>
          <w:szCs w:val="24"/>
        </w:rPr>
        <w:t>-142b</w:t>
      </w:r>
      <w:r w:rsidRPr="00331C29">
        <w:rPr>
          <w:rFonts w:ascii="SimSun" w:hAnsi="SimSun" w:cs="SimSun" w:hint="eastAsia"/>
          <w:sz w:val="24"/>
          <w:szCs w:val="24"/>
        </w:rPr>
        <w:t>。非</w:t>
      </w:r>
      <w:r w:rsidRPr="00331C29">
        <w:rPr>
          <w:color w:val="0D0D0D"/>
          <w:sz w:val="24"/>
          <w:szCs w:val="24"/>
        </w:rPr>
        <w:t>HCFC</w:t>
      </w:r>
      <w:r w:rsidRPr="00331C29">
        <w:rPr>
          <w:sz w:val="24"/>
          <w:szCs w:val="24"/>
        </w:rPr>
        <w:t>-22</w:t>
      </w:r>
      <w:r w:rsidRPr="00331C29">
        <w:rPr>
          <w:rFonts w:ascii="SimSun" w:hAnsi="SimSun" w:cs="SimSun" w:hint="eastAsia"/>
          <w:sz w:val="24"/>
          <w:szCs w:val="24"/>
        </w:rPr>
        <w:t>制冷和空调设备的进口也归功于氟氯烃消费量的削减。</w:t>
      </w:r>
    </w:p>
    <w:p w:rsidR="00C15A6E" w:rsidRPr="009E2A2A" w:rsidRDefault="00C15A6E" w:rsidP="009E2A2A">
      <w:pPr>
        <w:pStyle w:val="ListParagraph"/>
        <w:snapToGrid w:val="0"/>
        <w:spacing w:before="120" w:after="120" w:line="240" w:lineRule="atLeast"/>
        <w:ind w:left="0"/>
        <w:contextualSpacing w:val="0"/>
        <w:rPr>
          <w:rFonts w:eastAsia="KaiTi"/>
          <w:sz w:val="24"/>
          <w:szCs w:val="24"/>
        </w:rPr>
      </w:pPr>
      <w:r>
        <w:rPr>
          <w:rFonts w:eastAsia="KaiTi" w:hint="eastAsia"/>
          <w:sz w:val="24"/>
          <w:szCs w:val="24"/>
        </w:rPr>
        <w:t>国家方案执行</w:t>
      </w:r>
      <w:r w:rsidRPr="009E2A2A">
        <w:rPr>
          <w:rFonts w:eastAsia="KaiTi" w:hint="eastAsia"/>
          <w:sz w:val="24"/>
          <w:szCs w:val="24"/>
        </w:rPr>
        <w:t>报告</w:t>
      </w:r>
    </w:p>
    <w:p w:rsidR="00C15A6E" w:rsidRPr="008F408E"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ascii="SimSun" w:hAnsi="SimSun" w:cs="SimSun" w:hint="eastAsia"/>
          <w:sz w:val="24"/>
          <w:szCs w:val="24"/>
        </w:rPr>
        <w:t>格鲁吉亚</w:t>
      </w:r>
      <w:r w:rsidRPr="008F408E">
        <w:rPr>
          <w:rFonts w:ascii="SimSun" w:hAnsi="SimSun" w:cs="SimSun" w:hint="eastAsia"/>
          <w:sz w:val="24"/>
          <w:szCs w:val="24"/>
        </w:rPr>
        <w:t>政府</w:t>
      </w:r>
      <w:r>
        <w:rPr>
          <w:rFonts w:ascii="SimSun" w:hAnsi="SimSun" w:cs="SimSun" w:hint="eastAsia"/>
          <w:sz w:val="24"/>
          <w:szCs w:val="24"/>
        </w:rPr>
        <w:t>在</w:t>
      </w:r>
      <w:r w:rsidRPr="008F408E">
        <w:rPr>
          <w:sz w:val="24"/>
          <w:szCs w:val="24"/>
        </w:rPr>
        <w:t>2020</w:t>
      </w:r>
      <w:r w:rsidRPr="008F408E">
        <w:rPr>
          <w:rFonts w:ascii="SimSun" w:hAnsi="SimSun" w:cs="SimSun" w:hint="eastAsia"/>
          <w:sz w:val="24"/>
          <w:szCs w:val="24"/>
        </w:rPr>
        <w:t>年国家方案执行报告</w:t>
      </w:r>
      <w:r>
        <w:rPr>
          <w:rFonts w:ascii="SimSun" w:hAnsi="SimSun" w:cs="SimSun" w:hint="eastAsia"/>
          <w:sz w:val="24"/>
          <w:szCs w:val="24"/>
        </w:rPr>
        <w:t>中所报</w:t>
      </w:r>
      <w:r w:rsidRPr="008F408E">
        <w:rPr>
          <w:rFonts w:ascii="SimSun" w:hAnsi="SimSun" w:cs="SimSun" w:hint="eastAsia"/>
          <w:sz w:val="24"/>
          <w:szCs w:val="24"/>
        </w:rPr>
        <w:t>氟氯烃</w:t>
      </w:r>
      <w:r>
        <w:rPr>
          <w:rFonts w:ascii="SimSun" w:hAnsi="SimSun" w:cs="SimSun" w:hint="eastAsia"/>
          <w:sz w:val="24"/>
          <w:szCs w:val="24"/>
        </w:rPr>
        <w:t>行业</w:t>
      </w:r>
      <w:r w:rsidRPr="008F408E">
        <w:rPr>
          <w:rFonts w:ascii="SimSun" w:hAnsi="SimSun" w:cs="SimSun" w:hint="eastAsia"/>
          <w:sz w:val="24"/>
          <w:szCs w:val="24"/>
        </w:rPr>
        <w:t>的消费数据与</w:t>
      </w:r>
      <w:r>
        <w:rPr>
          <w:rFonts w:ascii="SimSun" w:hAnsi="SimSun" w:cs="SimSun" w:hint="eastAsia"/>
          <w:sz w:val="24"/>
          <w:szCs w:val="24"/>
        </w:rPr>
        <w:t>根据</w:t>
      </w:r>
      <w:r w:rsidRPr="008F408E">
        <w:rPr>
          <w:rFonts w:ascii="SimSun" w:hAnsi="SimSun" w:cs="SimSun" w:hint="eastAsia"/>
          <w:sz w:val="24"/>
          <w:szCs w:val="24"/>
        </w:rPr>
        <w:t>《蒙特利尔议定书》第</w:t>
      </w:r>
      <w:r w:rsidRPr="008F408E">
        <w:rPr>
          <w:sz w:val="24"/>
          <w:szCs w:val="24"/>
        </w:rPr>
        <w:t>7</w:t>
      </w:r>
      <w:r w:rsidRPr="008F408E">
        <w:rPr>
          <w:rFonts w:ascii="SimSun" w:hAnsi="SimSun" w:cs="SimSun" w:hint="eastAsia"/>
          <w:sz w:val="24"/>
          <w:szCs w:val="24"/>
        </w:rPr>
        <w:t>条报告的数据一致。</w:t>
      </w:r>
    </w:p>
    <w:p w:rsidR="00C15A6E" w:rsidRDefault="00C15A6E" w:rsidP="00E23AF1">
      <w:pPr>
        <w:pStyle w:val="ListParagraph"/>
        <w:snapToGrid w:val="0"/>
        <w:spacing w:before="120" w:after="120" w:line="240" w:lineRule="atLeast"/>
        <w:ind w:left="0"/>
        <w:contextualSpacing w:val="0"/>
        <w:rPr>
          <w:sz w:val="24"/>
          <w:szCs w:val="24"/>
          <w:u w:val="single"/>
        </w:rPr>
      </w:pPr>
    </w:p>
    <w:p w:rsidR="00C15A6E" w:rsidRDefault="00C15A6E" w:rsidP="00E23AF1">
      <w:pPr>
        <w:pStyle w:val="ListParagraph"/>
        <w:snapToGrid w:val="0"/>
        <w:spacing w:before="120" w:after="120" w:line="240" w:lineRule="atLeast"/>
        <w:ind w:left="0"/>
        <w:contextualSpacing w:val="0"/>
        <w:rPr>
          <w:sz w:val="24"/>
          <w:szCs w:val="24"/>
          <w:u w:val="single"/>
        </w:rPr>
      </w:pPr>
    </w:p>
    <w:p w:rsidR="00C15A6E" w:rsidRDefault="00C15A6E" w:rsidP="00E23AF1">
      <w:pPr>
        <w:pStyle w:val="ListParagraph"/>
        <w:snapToGrid w:val="0"/>
        <w:spacing w:before="120" w:after="120" w:line="240" w:lineRule="atLeast"/>
        <w:ind w:left="0"/>
        <w:contextualSpacing w:val="0"/>
        <w:rPr>
          <w:sz w:val="24"/>
          <w:szCs w:val="24"/>
          <w:u w:val="single"/>
        </w:rPr>
      </w:pPr>
    </w:p>
    <w:p w:rsidR="00C15A6E" w:rsidRPr="00E23AF1" w:rsidRDefault="00C15A6E" w:rsidP="00E23AF1">
      <w:pPr>
        <w:pStyle w:val="ListParagraph"/>
        <w:snapToGrid w:val="0"/>
        <w:spacing w:before="120" w:after="120" w:line="240" w:lineRule="atLeast"/>
        <w:ind w:left="0"/>
        <w:contextualSpacing w:val="0"/>
        <w:rPr>
          <w:sz w:val="24"/>
          <w:szCs w:val="24"/>
          <w:u w:val="single"/>
        </w:rPr>
      </w:pPr>
      <w:r w:rsidRPr="00E23AF1">
        <w:rPr>
          <w:rFonts w:ascii="SimSun" w:hAnsi="SimSun" w:cs="SimSun" w:hint="eastAsia"/>
          <w:sz w:val="24"/>
          <w:szCs w:val="24"/>
          <w:u w:val="single"/>
        </w:rPr>
        <w:t>进度和资金发放情况</w:t>
      </w:r>
    </w:p>
    <w:p w:rsidR="00C15A6E" w:rsidRPr="00E23AF1" w:rsidRDefault="00C15A6E" w:rsidP="00E23AF1">
      <w:pPr>
        <w:pStyle w:val="ListParagraph"/>
        <w:snapToGrid w:val="0"/>
        <w:spacing w:before="120" w:after="120" w:line="240" w:lineRule="atLeast"/>
        <w:ind w:left="0"/>
        <w:contextualSpacing w:val="0"/>
        <w:rPr>
          <w:rFonts w:eastAsia="KaiTi"/>
          <w:sz w:val="24"/>
          <w:szCs w:val="24"/>
        </w:rPr>
      </w:pPr>
      <w:r>
        <w:rPr>
          <w:rFonts w:eastAsia="KaiTi" w:hint="eastAsia"/>
          <w:sz w:val="24"/>
          <w:szCs w:val="24"/>
        </w:rPr>
        <w:t>法律框架</w:t>
      </w:r>
    </w:p>
    <w:p w:rsidR="00C15A6E" w:rsidRPr="00087788"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087788">
        <w:rPr>
          <w:sz w:val="24"/>
          <w:szCs w:val="24"/>
        </w:rPr>
        <w:t>2013</w:t>
      </w:r>
      <w:r w:rsidRPr="00087788">
        <w:rPr>
          <w:rFonts w:ascii="SimSun" w:hAnsi="SimSun" w:cs="SimSun" w:hint="eastAsia"/>
          <w:sz w:val="24"/>
          <w:szCs w:val="24"/>
        </w:rPr>
        <w:t>年控制氟氯烃</w:t>
      </w:r>
      <w:r>
        <w:rPr>
          <w:rFonts w:ascii="SimSun" w:hAnsi="SimSun" w:cs="SimSun" w:hint="eastAsia"/>
          <w:sz w:val="24"/>
          <w:szCs w:val="24"/>
        </w:rPr>
        <w:t>等</w:t>
      </w:r>
      <w:r w:rsidRPr="00087788">
        <w:rPr>
          <w:rFonts w:ascii="SimSun" w:hAnsi="SimSun" w:cs="SimSun" w:hint="eastAsia"/>
          <w:sz w:val="24"/>
          <w:szCs w:val="24"/>
        </w:rPr>
        <w:t>消耗臭氧层物质的进口许可证制度生效，</w:t>
      </w:r>
      <w:r w:rsidRPr="00087788">
        <w:rPr>
          <w:sz w:val="24"/>
          <w:szCs w:val="24"/>
        </w:rPr>
        <w:t>2014</w:t>
      </w:r>
      <w:r w:rsidRPr="00087788">
        <w:rPr>
          <w:rFonts w:ascii="SimSun" w:hAnsi="SimSun" w:cs="SimSun" w:hint="eastAsia"/>
          <w:sz w:val="24"/>
          <w:szCs w:val="24"/>
        </w:rPr>
        <w:t>年开始</w:t>
      </w:r>
      <w:r>
        <w:rPr>
          <w:rFonts w:ascii="SimSun" w:hAnsi="SimSun" w:cs="SimSun" w:hint="eastAsia"/>
          <w:sz w:val="24"/>
          <w:szCs w:val="24"/>
        </w:rPr>
        <w:t>实行</w:t>
      </w:r>
      <w:r w:rsidRPr="00087788">
        <w:rPr>
          <w:rFonts w:ascii="SimSun" w:hAnsi="SimSun" w:cs="SimSun" w:hint="eastAsia"/>
          <w:sz w:val="24"/>
          <w:szCs w:val="24"/>
        </w:rPr>
        <w:t>氟氯烃配额制度。</w:t>
      </w:r>
      <w:smartTag w:uri="urn:schemas-microsoft-com:office:smarttags" w:element="chsdate">
        <w:smartTagPr>
          <w:attr w:name="Year" w:val="2019"/>
          <w:attr w:name="Month" w:val="9"/>
          <w:attr w:name="Day" w:val="1"/>
          <w:attr w:name="IsLunarDate" w:val="False"/>
          <w:attr w:name="IsROCDate" w:val="False"/>
        </w:smartTagPr>
        <w:r w:rsidRPr="00087788">
          <w:rPr>
            <w:sz w:val="24"/>
            <w:szCs w:val="24"/>
          </w:rPr>
          <w:t>2019</w:t>
        </w:r>
        <w:r w:rsidRPr="00087788">
          <w:rPr>
            <w:rFonts w:ascii="SimSun" w:hAnsi="SimSun" w:cs="SimSun" w:hint="eastAsia"/>
            <w:sz w:val="24"/>
            <w:szCs w:val="24"/>
          </w:rPr>
          <w:t>年</w:t>
        </w:r>
        <w:r w:rsidRPr="00087788">
          <w:rPr>
            <w:sz w:val="24"/>
            <w:szCs w:val="24"/>
          </w:rPr>
          <w:t>9</w:t>
        </w:r>
        <w:r w:rsidRPr="00087788">
          <w:rPr>
            <w:rFonts w:ascii="SimSun" w:hAnsi="SimSun" w:cs="SimSun" w:hint="eastAsia"/>
            <w:sz w:val="24"/>
            <w:szCs w:val="24"/>
          </w:rPr>
          <w:t>月</w:t>
        </w:r>
        <w:r w:rsidRPr="00087788">
          <w:rPr>
            <w:sz w:val="24"/>
            <w:szCs w:val="24"/>
          </w:rPr>
          <w:t>1</w:t>
        </w:r>
        <w:r w:rsidRPr="00087788">
          <w:rPr>
            <w:rFonts w:ascii="SimSun" w:hAnsi="SimSun" w:cs="SimSun" w:hint="eastAsia"/>
            <w:sz w:val="24"/>
            <w:szCs w:val="24"/>
          </w:rPr>
          <w:t>日</w:t>
        </w:r>
      </w:smartTag>
      <w:r w:rsidRPr="00087788">
        <w:rPr>
          <w:rFonts w:ascii="SimSun" w:hAnsi="SimSun" w:cs="SimSun" w:hint="eastAsia"/>
          <w:sz w:val="24"/>
          <w:szCs w:val="24"/>
        </w:rPr>
        <w:t>起</w:t>
      </w:r>
      <w:r>
        <w:rPr>
          <w:rFonts w:ascii="SimSun" w:hAnsi="SimSun" w:cs="SimSun" w:hint="eastAsia"/>
          <w:sz w:val="24"/>
          <w:szCs w:val="24"/>
        </w:rPr>
        <w:t>采用</w:t>
      </w:r>
      <w:r w:rsidRPr="00087788">
        <w:rPr>
          <w:rFonts w:ascii="SimSun" w:hAnsi="SimSun" w:cs="SimSun" w:hint="eastAsia"/>
          <w:sz w:val="24"/>
          <w:szCs w:val="24"/>
        </w:rPr>
        <w:t>新的海关编码，以便利识别贸易</w:t>
      </w:r>
      <w:r>
        <w:rPr>
          <w:rFonts w:ascii="SimSun" w:hAnsi="SimSun" w:cs="SimSun" w:hint="eastAsia"/>
          <w:sz w:val="24"/>
          <w:szCs w:val="24"/>
        </w:rPr>
        <w:t>品中</w:t>
      </w:r>
      <w:r w:rsidRPr="00087788">
        <w:rPr>
          <w:rFonts w:ascii="SimSun" w:hAnsi="SimSun" w:cs="SimSun" w:hint="eastAsia"/>
          <w:sz w:val="24"/>
          <w:szCs w:val="24"/>
        </w:rPr>
        <w:t>所含消耗臭氧层物质。</w:t>
      </w:r>
      <w:smartTag w:uri="urn:schemas-microsoft-com:office:smarttags" w:element="chsdate">
        <w:smartTagPr>
          <w:attr w:name="Year" w:val="2021"/>
          <w:attr w:name="Month" w:val="5"/>
          <w:attr w:name="Day" w:val="1"/>
          <w:attr w:name="IsLunarDate" w:val="False"/>
          <w:attr w:name="IsROCDate" w:val="False"/>
        </w:smartTagPr>
        <w:r w:rsidRPr="00087788">
          <w:rPr>
            <w:sz w:val="24"/>
            <w:szCs w:val="24"/>
          </w:rPr>
          <w:t>2021</w:t>
        </w:r>
        <w:r w:rsidRPr="00087788">
          <w:rPr>
            <w:rFonts w:ascii="SimSun" w:hAnsi="SimSun" w:cs="SimSun" w:hint="eastAsia"/>
            <w:sz w:val="24"/>
            <w:szCs w:val="24"/>
          </w:rPr>
          <w:t>年</w:t>
        </w:r>
        <w:r w:rsidRPr="00087788">
          <w:rPr>
            <w:sz w:val="24"/>
            <w:szCs w:val="24"/>
          </w:rPr>
          <w:t>5</w:t>
        </w:r>
        <w:r w:rsidRPr="00087788">
          <w:rPr>
            <w:rFonts w:ascii="SimSun" w:hAnsi="SimSun" w:cs="SimSun" w:hint="eastAsia"/>
            <w:sz w:val="24"/>
            <w:szCs w:val="24"/>
          </w:rPr>
          <w:t>月</w:t>
        </w:r>
        <w:r w:rsidRPr="00087788">
          <w:rPr>
            <w:sz w:val="24"/>
            <w:szCs w:val="24"/>
          </w:rPr>
          <w:t>1</w:t>
        </w:r>
        <w:r w:rsidRPr="00087788">
          <w:rPr>
            <w:rFonts w:ascii="SimSun" w:hAnsi="SimSun" w:cs="SimSun" w:hint="eastAsia"/>
            <w:sz w:val="24"/>
            <w:szCs w:val="24"/>
          </w:rPr>
          <w:t>日</w:t>
        </w:r>
      </w:smartTag>
      <w:r>
        <w:rPr>
          <w:rFonts w:ascii="SimSun" w:hAnsi="SimSun" w:cs="SimSun" w:hint="eastAsia"/>
          <w:sz w:val="24"/>
          <w:szCs w:val="24"/>
        </w:rPr>
        <w:t>起</w:t>
      </w:r>
      <w:r w:rsidRPr="00087788">
        <w:rPr>
          <w:rFonts w:ascii="SimSun" w:hAnsi="SimSun" w:cs="SimSun" w:hint="eastAsia"/>
          <w:sz w:val="24"/>
          <w:szCs w:val="24"/>
        </w:rPr>
        <w:t>除用于检疫和装运前</w:t>
      </w:r>
      <w:r>
        <w:rPr>
          <w:rFonts w:ascii="SimSun" w:hAnsi="SimSun" w:cs="SimSun" w:hint="eastAsia"/>
          <w:sz w:val="24"/>
          <w:szCs w:val="24"/>
        </w:rPr>
        <w:t>处理</w:t>
      </w:r>
      <w:r w:rsidRPr="00087788">
        <w:rPr>
          <w:rFonts w:ascii="SimSun" w:hAnsi="SimSun" w:cs="SimSun" w:hint="eastAsia"/>
          <w:sz w:val="24"/>
          <w:szCs w:val="24"/>
        </w:rPr>
        <w:t>的</w:t>
      </w:r>
      <w:r w:rsidRPr="00331C29">
        <w:rPr>
          <w:color w:val="0D0D0D"/>
          <w:sz w:val="24"/>
          <w:szCs w:val="24"/>
        </w:rPr>
        <w:t>HCFC</w:t>
      </w:r>
      <w:r w:rsidRPr="00331C29">
        <w:rPr>
          <w:sz w:val="24"/>
          <w:szCs w:val="24"/>
        </w:rPr>
        <w:t>-</w:t>
      </w:r>
      <w:r w:rsidRPr="00087788">
        <w:rPr>
          <w:sz w:val="24"/>
          <w:szCs w:val="24"/>
        </w:rPr>
        <w:t>22</w:t>
      </w:r>
      <w:r w:rsidRPr="00087788">
        <w:rPr>
          <w:rFonts w:ascii="SimSun" w:hAnsi="SimSun" w:cs="SimSun" w:hint="eastAsia"/>
          <w:sz w:val="24"/>
          <w:szCs w:val="24"/>
        </w:rPr>
        <w:t>和甲基溴之外，</w:t>
      </w:r>
      <w:r>
        <w:rPr>
          <w:rFonts w:ascii="SimSun" w:hAnsi="SimSun" w:cs="SimSun" w:hint="eastAsia"/>
          <w:sz w:val="24"/>
          <w:szCs w:val="24"/>
        </w:rPr>
        <w:t>禁止</w:t>
      </w:r>
      <w:r w:rsidRPr="00087788">
        <w:rPr>
          <w:rFonts w:ascii="SimSun" w:hAnsi="SimSun" w:cs="SimSun" w:hint="eastAsia"/>
          <w:sz w:val="24"/>
          <w:szCs w:val="24"/>
        </w:rPr>
        <w:t>所有消耗臭氧层物质</w:t>
      </w:r>
      <w:r>
        <w:rPr>
          <w:rFonts w:ascii="SimSun" w:hAnsi="SimSun" w:cs="SimSun" w:hint="eastAsia"/>
          <w:sz w:val="24"/>
          <w:szCs w:val="24"/>
        </w:rPr>
        <w:t>的</w:t>
      </w:r>
      <w:r w:rsidRPr="00087788">
        <w:rPr>
          <w:rFonts w:ascii="SimSun" w:hAnsi="SimSun" w:cs="SimSun" w:hint="eastAsia"/>
          <w:sz w:val="24"/>
          <w:szCs w:val="24"/>
        </w:rPr>
        <w:t>出口、进口、再出口和过境。《行政</w:t>
      </w:r>
      <w:r>
        <w:rPr>
          <w:rFonts w:ascii="SimSun" w:hAnsi="SimSun" w:cs="SimSun" w:hint="eastAsia"/>
          <w:sz w:val="24"/>
          <w:szCs w:val="24"/>
        </w:rPr>
        <w:t>处罚</w:t>
      </w:r>
      <w:r w:rsidRPr="00087788">
        <w:rPr>
          <w:rFonts w:ascii="SimSun" w:hAnsi="SimSun" w:cs="SimSun" w:hint="eastAsia"/>
          <w:sz w:val="24"/>
          <w:szCs w:val="24"/>
        </w:rPr>
        <w:t>法》规定</w:t>
      </w:r>
      <w:r>
        <w:rPr>
          <w:rFonts w:ascii="SimSun" w:hAnsi="SimSun" w:cs="SimSun" w:hint="eastAsia"/>
          <w:sz w:val="24"/>
          <w:szCs w:val="24"/>
        </w:rPr>
        <w:t>了</w:t>
      </w:r>
      <w:r w:rsidRPr="00087788">
        <w:rPr>
          <w:rFonts w:ascii="SimSun" w:hAnsi="SimSun" w:cs="SimSun" w:hint="eastAsia"/>
          <w:sz w:val="24"/>
          <w:szCs w:val="24"/>
        </w:rPr>
        <w:t>对违反消耗臭氧层物质进口、出口、过境和贸易许可以及不遵守制冷系统和热泵安全和维护</w:t>
      </w:r>
      <w:r>
        <w:rPr>
          <w:rFonts w:ascii="SimSun" w:hAnsi="SimSun" w:cs="SimSun" w:hint="eastAsia"/>
          <w:sz w:val="24"/>
          <w:szCs w:val="24"/>
        </w:rPr>
        <w:t>规定</w:t>
      </w:r>
      <w:r w:rsidRPr="00087788">
        <w:rPr>
          <w:rFonts w:ascii="SimSun" w:hAnsi="SimSun" w:cs="SimSun" w:hint="eastAsia"/>
          <w:sz w:val="24"/>
          <w:szCs w:val="24"/>
        </w:rPr>
        <w:t>的处罚。</w:t>
      </w:r>
      <w:smartTag w:uri="urn:schemas-microsoft-com:office:smarttags" w:element="chsdate">
        <w:smartTagPr>
          <w:attr w:name="Year" w:val="2016"/>
          <w:attr w:name="Month" w:val="1"/>
          <w:attr w:name="Day" w:val="1"/>
          <w:attr w:name="IsLunarDate" w:val="False"/>
          <w:attr w:name="IsROCDate" w:val="False"/>
        </w:smartTagPr>
        <w:r w:rsidRPr="00087788">
          <w:rPr>
            <w:sz w:val="24"/>
            <w:szCs w:val="24"/>
          </w:rPr>
          <w:t>2016</w:t>
        </w:r>
        <w:r w:rsidRPr="00087788">
          <w:rPr>
            <w:rFonts w:ascii="SimSun" w:hAnsi="SimSun" w:cs="SimSun" w:hint="eastAsia"/>
            <w:sz w:val="24"/>
            <w:szCs w:val="24"/>
          </w:rPr>
          <w:t>年</w:t>
        </w:r>
        <w:r w:rsidRPr="00087788">
          <w:rPr>
            <w:sz w:val="24"/>
            <w:szCs w:val="24"/>
          </w:rPr>
          <w:t>1</w:t>
        </w:r>
        <w:r w:rsidRPr="00087788">
          <w:rPr>
            <w:rFonts w:ascii="SimSun" w:hAnsi="SimSun" w:cs="SimSun" w:hint="eastAsia"/>
            <w:sz w:val="24"/>
            <w:szCs w:val="24"/>
          </w:rPr>
          <w:t>月</w:t>
        </w:r>
        <w:r w:rsidRPr="00087788">
          <w:rPr>
            <w:sz w:val="24"/>
            <w:szCs w:val="24"/>
          </w:rPr>
          <w:t>1</w:t>
        </w:r>
        <w:r w:rsidRPr="00087788">
          <w:rPr>
            <w:rFonts w:ascii="SimSun" w:hAnsi="SimSun" w:cs="SimSun" w:hint="eastAsia"/>
            <w:sz w:val="24"/>
            <w:szCs w:val="24"/>
          </w:rPr>
          <w:t>日</w:t>
        </w:r>
      </w:smartTag>
      <w:r>
        <w:rPr>
          <w:rFonts w:ascii="SimSun" w:hAnsi="SimSun" w:cs="SimSun" w:hint="eastAsia"/>
          <w:sz w:val="24"/>
          <w:szCs w:val="24"/>
        </w:rPr>
        <w:t>起</w:t>
      </w:r>
      <w:r w:rsidRPr="00087788">
        <w:rPr>
          <w:rFonts w:ascii="SimSun" w:hAnsi="SimSun" w:cs="SimSun" w:hint="eastAsia"/>
          <w:sz w:val="24"/>
          <w:szCs w:val="24"/>
        </w:rPr>
        <w:t>制冷剂和设备</w:t>
      </w:r>
      <w:r>
        <w:rPr>
          <w:rFonts w:ascii="SimSun" w:hAnsi="SimSun" w:cs="SimSun" w:hint="eastAsia"/>
          <w:sz w:val="24"/>
          <w:szCs w:val="24"/>
        </w:rPr>
        <w:t>（</w:t>
      </w:r>
      <w:r w:rsidRPr="00087788">
        <w:rPr>
          <w:rFonts w:ascii="SimSun" w:hAnsi="SimSun" w:cs="SimSun" w:hint="eastAsia"/>
          <w:sz w:val="24"/>
          <w:szCs w:val="24"/>
        </w:rPr>
        <w:t>消耗臭氧层物质超过</w:t>
      </w:r>
      <w:r w:rsidRPr="00087788">
        <w:rPr>
          <w:sz w:val="24"/>
          <w:szCs w:val="24"/>
        </w:rPr>
        <w:t>3</w:t>
      </w:r>
      <w:r>
        <w:rPr>
          <w:rFonts w:ascii="SimSun" w:hAnsi="SimSun" w:cs="SimSun" w:hint="eastAsia"/>
          <w:sz w:val="24"/>
          <w:szCs w:val="24"/>
        </w:rPr>
        <w:t>公斤）</w:t>
      </w:r>
      <w:r w:rsidRPr="00087788">
        <w:rPr>
          <w:rFonts w:ascii="SimSun" w:hAnsi="SimSun" w:cs="SimSun" w:hint="eastAsia"/>
          <w:sz w:val="24"/>
          <w:szCs w:val="24"/>
        </w:rPr>
        <w:t>的使用记录成为强制性规定。正在开发一个在线电子登记系统，预计将在第二阶段完成。</w:t>
      </w:r>
      <w:r>
        <w:rPr>
          <w:rFonts w:ascii="SimSun" w:hAnsi="SimSun" w:cs="SimSun" w:hint="eastAsia"/>
          <w:sz w:val="24"/>
          <w:szCs w:val="24"/>
        </w:rPr>
        <w:t>为便利</w:t>
      </w:r>
      <w:r w:rsidRPr="00087788">
        <w:rPr>
          <w:rFonts w:ascii="SimSun" w:hAnsi="SimSun" w:cs="SimSun" w:hint="eastAsia"/>
          <w:sz w:val="24"/>
          <w:szCs w:val="24"/>
        </w:rPr>
        <w:t>网络监测系统的正常运行制定并批准</w:t>
      </w:r>
      <w:r>
        <w:rPr>
          <w:rFonts w:ascii="SimSun" w:hAnsi="SimSun" w:cs="SimSun" w:hint="eastAsia"/>
          <w:sz w:val="24"/>
          <w:szCs w:val="24"/>
        </w:rPr>
        <w:t>了</w:t>
      </w:r>
      <w:r w:rsidRPr="00087788">
        <w:rPr>
          <w:rFonts w:ascii="SimSun" w:hAnsi="SimSun" w:cs="SimSun" w:hint="eastAsia"/>
          <w:sz w:val="24"/>
          <w:szCs w:val="24"/>
        </w:rPr>
        <w:t>税务局和环</w:t>
      </w:r>
      <w:r>
        <w:rPr>
          <w:rFonts w:ascii="SimSun" w:hAnsi="SimSun" w:cs="SimSun" w:hint="eastAsia"/>
          <w:sz w:val="24"/>
          <w:szCs w:val="24"/>
        </w:rPr>
        <w:t>保</w:t>
      </w:r>
      <w:r w:rsidRPr="00087788">
        <w:rPr>
          <w:rFonts w:ascii="SimSun" w:hAnsi="SimSun" w:cs="SimSun" w:hint="eastAsia"/>
          <w:sz w:val="24"/>
          <w:szCs w:val="24"/>
        </w:rPr>
        <w:t>部之间的数据交换</w:t>
      </w:r>
      <w:r>
        <w:rPr>
          <w:rFonts w:ascii="SimSun" w:hAnsi="SimSun" w:cs="SimSun" w:hint="eastAsia"/>
          <w:sz w:val="24"/>
          <w:szCs w:val="24"/>
        </w:rPr>
        <w:t>规程</w:t>
      </w:r>
      <w:r w:rsidRPr="00087788">
        <w:rPr>
          <w:rFonts w:ascii="SimSun" w:hAnsi="SimSun" w:cs="SimSun" w:hint="eastAsia"/>
          <w:sz w:val="24"/>
          <w:szCs w:val="24"/>
        </w:rPr>
        <w:t>。</w:t>
      </w:r>
      <w:r>
        <w:rPr>
          <w:sz w:val="24"/>
          <w:szCs w:val="24"/>
        </w:rPr>
        <w:t xml:space="preserve"> </w:t>
      </w:r>
    </w:p>
    <w:p w:rsidR="00C15A6E" w:rsidRPr="00087788" w:rsidRDefault="00C15A6E" w:rsidP="00FF7DEF">
      <w:pPr>
        <w:pStyle w:val="ListParagraph"/>
        <w:numPr>
          <w:ilvl w:val="0"/>
          <w:numId w:val="9"/>
        </w:numPr>
        <w:snapToGrid w:val="0"/>
        <w:spacing w:before="120" w:after="120" w:line="240" w:lineRule="atLeast"/>
        <w:ind w:left="0" w:firstLine="0"/>
        <w:contextualSpacing w:val="0"/>
        <w:rPr>
          <w:sz w:val="24"/>
          <w:szCs w:val="24"/>
        </w:rPr>
      </w:pPr>
      <w:smartTag w:uri="urn:schemas-microsoft-com:office:smarttags" w:element="chsdate">
        <w:smartTagPr>
          <w:attr w:name="Year" w:val="2018"/>
          <w:attr w:name="Month" w:val="1"/>
          <w:attr w:name="Day" w:val="1"/>
          <w:attr w:name="IsLunarDate" w:val="False"/>
          <w:attr w:name="IsROCDate" w:val="False"/>
        </w:smartTagPr>
        <w:r w:rsidRPr="00087788">
          <w:rPr>
            <w:sz w:val="24"/>
            <w:szCs w:val="24"/>
          </w:rPr>
          <w:t>2018</w:t>
        </w:r>
        <w:r w:rsidRPr="00087788">
          <w:rPr>
            <w:rFonts w:ascii="SimSun" w:hAnsi="SimSun" w:cs="SimSun" w:hint="eastAsia"/>
            <w:sz w:val="24"/>
            <w:szCs w:val="24"/>
          </w:rPr>
          <w:t>年</w:t>
        </w:r>
        <w:r w:rsidRPr="00087788">
          <w:rPr>
            <w:sz w:val="24"/>
            <w:szCs w:val="24"/>
          </w:rPr>
          <w:t>1</w:t>
        </w:r>
        <w:r w:rsidRPr="00087788">
          <w:rPr>
            <w:rFonts w:ascii="SimSun" w:hAnsi="SimSun" w:cs="SimSun" w:hint="eastAsia"/>
            <w:sz w:val="24"/>
            <w:szCs w:val="24"/>
          </w:rPr>
          <w:t>月</w:t>
        </w:r>
        <w:r w:rsidRPr="00087788">
          <w:rPr>
            <w:sz w:val="24"/>
            <w:szCs w:val="24"/>
          </w:rPr>
          <w:t>1</w:t>
        </w:r>
        <w:r w:rsidRPr="00087788">
          <w:rPr>
            <w:rFonts w:ascii="SimSun" w:hAnsi="SimSun" w:cs="SimSun" w:hint="eastAsia"/>
            <w:sz w:val="24"/>
            <w:szCs w:val="24"/>
          </w:rPr>
          <w:t>日</w:t>
        </w:r>
      </w:smartTag>
      <w:r w:rsidRPr="00087788">
        <w:rPr>
          <w:rFonts w:ascii="SimSun" w:hAnsi="SimSun" w:cs="SimSun" w:hint="eastAsia"/>
          <w:sz w:val="24"/>
          <w:szCs w:val="24"/>
        </w:rPr>
        <w:t>颁布《制冷系统和热泵服务安全和环境要求标准》。</w:t>
      </w:r>
      <w:r>
        <w:rPr>
          <w:rStyle w:val="FootnoteReference"/>
          <w:sz w:val="24"/>
          <w:szCs w:val="24"/>
        </w:rPr>
        <w:footnoteReference w:id="5"/>
      </w:r>
      <w:r>
        <w:rPr>
          <w:sz w:val="24"/>
          <w:szCs w:val="24"/>
        </w:rPr>
        <w:t xml:space="preserve"> </w:t>
      </w:r>
      <w:r w:rsidRPr="00087788">
        <w:rPr>
          <w:sz w:val="24"/>
          <w:szCs w:val="24"/>
        </w:rPr>
        <w:t>2017</w:t>
      </w:r>
      <w:r w:rsidRPr="00087788">
        <w:rPr>
          <w:rFonts w:ascii="SimSun" w:hAnsi="SimSun" w:cs="SimSun" w:hint="eastAsia"/>
          <w:sz w:val="24"/>
          <w:szCs w:val="24"/>
        </w:rPr>
        <w:t>年</w:t>
      </w:r>
      <w:r>
        <w:rPr>
          <w:rFonts w:ascii="SimSun" w:hAnsi="SimSun" w:cs="SimSun" w:hint="eastAsia"/>
          <w:sz w:val="24"/>
          <w:szCs w:val="24"/>
        </w:rPr>
        <w:t>的</w:t>
      </w:r>
      <w:r w:rsidRPr="00087788">
        <w:rPr>
          <w:rFonts w:ascii="SimSun" w:hAnsi="SimSun" w:cs="SimSun" w:hint="eastAsia"/>
          <w:sz w:val="24"/>
          <w:szCs w:val="24"/>
        </w:rPr>
        <w:t>《</w:t>
      </w:r>
      <w:r>
        <w:rPr>
          <w:rFonts w:ascii="SimSun" w:hAnsi="SimSun" w:cs="SimSun" w:hint="eastAsia"/>
          <w:sz w:val="24"/>
          <w:szCs w:val="24"/>
        </w:rPr>
        <w:t>制冷和空调</w:t>
      </w:r>
      <w:r w:rsidRPr="00087788">
        <w:rPr>
          <w:rFonts w:ascii="SimSun" w:hAnsi="SimSun" w:cs="SimSun" w:hint="eastAsia"/>
          <w:sz w:val="24"/>
          <w:szCs w:val="24"/>
        </w:rPr>
        <w:t>设备维修技术人员认证规则》为认证体系制定了详细的规则、程序和条件，</w:t>
      </w:r>
      <w:smartTag w:uri="urn:schemas-microsoft-com:office:smarttags" w:element="chsdate">
        <w:smartTagPr>
          <w:attr w:name="Year" w:val="2019"/>
          <w:attr w:name="Month" w:val="1"/>
          <w:attr w:name="Day" w:val="1"/>
          <w:attr w:name="IsLunarDate" w:val="False"/>
          <w:attr w:name="IsROCDate" w:val="False"/>
        </w:smartTagPr>
        <w:r w:rsidRPr="00087788">
          <w:rPr>
            <w:sz w:val="24"/>
            <w:szCs w:val="24"/>
          </w:rPr>
          <w:t>2019</w:t>
        </w:r>
        <w:r w:rsidRPr="00087788">
          <w:rPr>
            <w:rFonts w:ascii="SimSun" w:hAnsi="SimSun" w:cs="SimSun" w:hint="eastAsia"/>
            <w:sz w:val="24"/>
            <w:szCs w:val="24"/>
          </w:rPr>
          <w:t>年</w:t>
        </w:r>
        <w:r w:rsidRPr="00087788">
          <w:rPr>
            <w:sz w:val="24"/>
            <w:szCs w:val="24"/>
          </w:rPr>
          <w:t>1</w:t>
        </w:r>
        <w:r w:rsidRPr="00087788">
          <w:rPr>
            <w:rFonts w:ascii="SimSun" w:hAnsi="SimSun" w:cs="SimSun" w:hint="eastAsia"/>
            <w:sz w:val="24"/>
            <w:szCs w:val="24"/>
          </w:rPr>
          <w:t>月</w:t>
        </w:r>
        <w:r w:rsidRPr="00087788">
          <w:rPr>
            <w:sz w:val="24"/>
            <w:szCs w:val="24"/>
          </w:rPr>
          <w:t>1</w:t>
        </w:r>
        <w:r w:rsidRPr="00087788">
          <w:rPr>
            <w:rFonts w:ascii="SimSun" w:hAnsi="SimSun" w:cs="SimSun" w:hint="eastAsia"/>
            <w:sz w:val="24"/>
            <w:szCs w:val="24"/>
          </w:rPr>
          <w:t>日</w:t>
        </w:r>
      </w:smartTag>
      <w:r w:rsidRPr="00087788">
        <w:rPr>
          <w:rFonts w:ascii="SimSun" w:hAnsi="SimSun" w:cs="SimSun" w:hint="eastAsia"/>
          <w:sz w:val="24"/>
          <w:szCs w:val="24"/>
        </w:rPr>
        <w:t>起</w:t>
      </w:r>
      <w:r>
        <w:rPr>
          <w:rFonts w:ascii="SimSun" w:hAnsi="SimSun" w:cs="SimSun" w:hint="eastAsia"/>
          <w:sz w:val="24"/>
          <w:szCs w:val="24"/>
        </w:rPr>
        <w:t>制冷和空调</w:t>
      </w:r>
      <w:r w:rsidRPr="00087788">
        <w:rPr>
          <w:rFonts w:ascii="SimSun" w:hAnsi="SimSun" w:cs="SimSun" w:hint="eastAsia"/>
          <w:sz w:val="24"/>
          <w:szCs w:val="24"/>
        </w:rPr>
        <w:t>设备维修技术人员和企业认证成为强制性</w:t>
      </w:r>
      <w:r>
        <w:rPr>
          <w:rFonts w:ascii="SimSun" w:hAnsi="SimSun" w:cs="SimSun" w:hint="eastAsia"/>
          <w:sz w:val="24"/>
          <w:szCs w:val="24"/>
        </w:rPr>
        <w:t>制度</w:t>
      </w:r>
      <w:r w:rsidRPr="00087788">
        <w:rPr>
          <w:rFonts w:ascii="SimSun" w:hAnsi="SimSun" w:cs="SimSun" w:hint="eastAsia"/>
          <w:sz w:val="24"/>
          <w:szCs w:val="24"/>
        </w:rPr>
        <w:t>。</w:t>
      </w:r>
    </w:p>
    <w:p w:rsidR="00C15A6E" w:rsidRPr="00087788"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087788">
        <w:rPr>
          <w:sz w:val="24"/>
          <w:szCs w:val="24"/>
        </w:rPr>
        <w:t>2016</w:t>
      </w:r>
      <w:r w:rsidRPr="00087788">
        <w:rPr>
          <w:rFonts w:ascii="SimSun" w:hAnsi="SimSun" w:cs="SimSun" w:hint="eastAsia"/>
          <w:sz w:val="24"/>
          <w:szCs w:val="24"/>
        </w:rPr>
        <w:t>年</w:t>
      </w:r>
      <w:r>
        <w:rPr>
          <w:rFonts w:ascii="SimSun" w:hAnsi="SimSun" w:cs="SimSun" w:hint="eastAsia"/>
          <w:sz w:val="24"/>
          <w:szCs w:val="24"/>
        </w:rPr>
        <w:t>颁布</w:t>
      </w:r>
      <w:r w:rsidRPr="00087788">
        <w:rPr>
          <w:rFonts w:ascii="SimSun" w:hAnsi="SimSun" w:cs="SimSun" w:hint="eastAsia"/>
          <w:sz w:val="24"/>
          <w:szCs w:val="24"/>
        </w:rPr>
        <w:t>一套管理、收集、临时储存、运输和处理危险废物的</w:t>
      </w:r>
      <w:r>
        <w:rPr>
          <w:rFonts w:ascii="SimSun" w:hAnsi="SimSun" w:cs="SimSun" w:hint="eastAsia"/>
          <w:sz w:val="24"/>
          <w:szCs w:val="24"/>
        </w:rPr>
        <w:t>规定</w:t>
      </w:r>
      <w:r w:rsidRPr="00087788">
        <w:rPr>
          <w:rFonts w:ascii="SimSun" w:hAnsi="SimSun" w:cs="SimSun" w:hint="eastAsia"/>
          <w:sz w:val="24"/>
          <w:szCs w:val="24"/>
        </w:rPr>
        <w:t>，包括</w:t>
      </w:r>
      <w:r>
        <w:rPr>
          <w:rFonts w:ascii="SimSun" w:hAnsi="SimSun" w:cs="SimSun" w:hint="eastAsia"/>
          <w:sz w:val="24"/>
          <w:szCs w:val="24"/>
        </w:rPr>
        <w:t>无用</w:t>
      </w:r>
      <w:r w:rsidRPr="00087788">
        <w:rPr>
          <w:rFonts w:ascii="SimSun" w:hAnsi="SimSun" w:cs="SimSun" w:hint="eastAsia"/>
          <w:sz w:val="24"/>
          <w:szCs w:val="24"/>
        </w:rPr>
        <w:t>消耗臭氧层物质的处置；</w:t>
      </w:r>
      <w:smartTag w:uri="urn:schemas-microsoft-com:office:smarttags" w:element="chsdate">
        <w:smartTagPr>
          <w:attr w:name="Year" w:val="2020"/>
          <w:attr w:name="Month" w:val="5"/>
          <w:attr w:name="Day" w:val="1"/>
          <w:attr w:name="IsLunarDate" w:val="False"/>
          <w:attr w:name="IsROCDate" w:val="False"/>
        </w:smartTagPr>
        <w:r w:rsidRPr="00087788">
          <w:rPr>
            <w:sz w:val="24"/>
            <w:szCs w:val="24"/>
          </w:rPr>
          <w:t>2020</w:t>
        </w:r>
        <w:r w:rsidRPr="00087788">
          <w:rPr>
            <w:rFonts w:ascii="SimSun" w:hAnsi="SimSun" w:cs="SimSun" w:hint="eastAsia"/>
            <w:sz w:val="24"/>
            <w:szCs w:val="24"/>
          </w:rPr>
          <w:t>年</w:t>
        </w:r>
        <w:r w:rsidRPr="00087788">
          <w:rPr>
            <w:sz w:val="24"/>
            <w:szCs w:val="24"/>
          </w:rPr>
          <w:t>5</w:t>
        </w:r>
        <w:r w:rsidRPr="00087788">
          <w:rPr>
            <w:rFonts w:ascii="SimSun" w:hAnsi="SimSun" w:cs="SimSun" w:hint="eastAsia"/>
            <w:sz w:val="24"/>
            <w:szCs w:val="24"/>
          </w:rPr>
          <w:t>月</w:t>
        </w:r>
        <w:r w:rsidRPr="00087788">
          <w:rPr>
            <w:sz w:val="24"/>
            <w:szCs w:val="24"/>
          </w:rPr>
          <w:t>1</w:t>
        </w:r>
        <w:r w:rsidRPr="00087788">
          <w:rPr>
            <w:rFonts w:ascii="SimSun" w:hAnsi="SimSun" w:cs="SimSun" w:hint="eastAsia"/>
            <w:sz w:val="24"/>
            <w:szCs w:val="24"/>
          </w:rPr>
          <w:t>日</w:t>
        </w:r>
      </w:smartTag>
      <w:r w:rsidRPr="00087788">
        <w:rPr>
          <w:rFonts w:ascii="SimSun" w:hAnsi="SimSun" w:cs="SimSun" w:hint="eastAsia"/>
          <w:sz w:val="24"/>
          <w:szCs w:val="24"/>
        </w:rPr>
        <w:t>起</w:t>
      </w:r>
      <w:r>
        <w:rPr>
          <w:rFonts w:ascii="SimSun" w:hAnsi="SimSun" w:cs="SimSun" w:hint="eastAsia"/>
          <w:sz w:val="24"/>
          <w:szCs w:val="24"/>
        </w:rPr>
        <w:t>制冷和空调</w:t>
      </w:r>
      <w:r w:rsidRPr="00087788">
        <w:rPr>
          <w:rFonts w:ascii="SimSun" w:hAnsi="SimSun" w:cs="SimSun" w:hint="eastAsia"/>
          <w:sz w:val="24"/>
          <w:szCs w:val="24"/>
        </w:rPr>
        <w:t>设备进口商负责退役设备</w:t>
      </w:r>
      <w:r>
        <w:rPr>
          <w:rFonts w:ascii="SimSun" w:hAnsi="SimSun" w:cs="SimSun" w:hint="eastAsia"/>
          <w:sz w:val="24"/>
          <w:szCs w:val="24"/>
        </w:rPr>
        <w:t>的收集</w:t>
      </w:r>
      <w:r w:rsidRPr="00087788">
        <w:rPr>
          <w:rFonts w:ascii="SimSun" w:hAnsi="SimSun" w:cs="SimSun" w:hint="eastAsia"/>
          <w:sz w:val="24"/>
          <w:szCs w:val="24"/>
        </w:rPr>
        <w:t>和</w:t>
      </w:r>
      <w:r>
        <w:rPr>
          <w:rFonts w:ascii="SimSun" w:hAnsi="SimSun" w:cs="SimSun" w:hint="eastAsia"/>
          <w:sz w:val="24"/>
          <w:szCs w:val="24"/>
        </w:rPr>
        <w:t>再</w:t>
      </w:r>
      <w:r w:rsidRPr="0065015F">
        <w:rPr>
          <w:rFonts w:ascii="SimSun" w:hAnsi="SimSun" w:cs="SimSun" w:hint="eastAsia"/>
          <w:sz w:val="24"/>
          <w:szCs w:val="24"/>
        </w:rPr>
        <w:t>循环</w:t>
      </w:r>
      <w:r>
        <w:rPr>
          <w:rFonts w:ascii="SimSun" w:hAnsi="SimSun" w:cs="SimSun" w:hint="eastAsia"/>
          <w:sz w:val="24"/>
          <w:szCs w:val="24"/>
        </w:rPr>
        <w:t>以及制冷剂的</w:t>
      </w:r>
      <w:r w:rsidRPr="00087788">
        <w:rPr>
          <w:rFonts w:ascii="SimSun" w:hAnsi="SimSun" w:cs="SimSun" w:hint="eastAsia"/>
          <w:sz w:val="24"/>
          <w:szCs w:val="24"/>
        </w:rPr>
        <w:t>回收、收集和管理。</w:t>
      </w:r>
    </w:p>
    <w:p w:rsidR="00C15A6E" w:rsidRPr="00087788"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ascii="SimSun" w:hAnsi="SimSun" w:cs="SimSun" w:hint="eastAsia"/>
          <w:sz w:val="24"/>
          <w:szCs w:val="24"/>
        </w:rPr>
        <w:t>其他立法，如</w:t>
      </w:r>
      <w:r w:rsidRPr="00087788">
        <w:rPr>
          <w:rFonts w:ascii="SimSun" w:hAnsi="SimSun" w:cs="SimSun" w:hint="eastAsia"/>
          <w:sz w:val="24"/>
          <w:szCs w:val="24"/>
        </w:rPr>
        <w:t>维修制冷和空调设备期间强制回收氟氯烃</w:t>
      </w:r>
      <w:r>
        <w:rPr>
          <w:rFonts w:ascii="SimSun" w:hAnsi="SimSun" w:cs="SimSun" w:hint="eastAsia"/>
          <w:sz w:val="24"/>
          <w:szCs w:val="24"/>
        </w:rPr>
        <w:t>，</w:t>
      </w:r>
      <w:r w:rsidRPr="00087788">
        <w:rPr>
          <w:rFonts w:ascii="SimSun" w:hAnsi="SimSun" w:cs="SimSun" w:hint="eastAsia"/>
          <w:sz w:val="24"/>
          <w:szCs w:val="24"/>
        </w:rPr>
        <w:t>仅向经认证的技术人员出售氟氯烃</w:t>
      </w:r>
      <w:r>
        <w:rPr>
          <w:rFonts w:ascii="SimSun" w:hAnsi="SimSun" w:cs="SimSun" w:hint="eastAsia"/>
          <w:sz w:val="24"/>
          <w:szCs w:val="24"/>
        </w:rPr>
        <w:t>等</w:t>
      </w:r>
      <w:r w:rsidRPr="00087788">
        <w:rPr>
          <w:rFonts w:ascii="SimSun" w:hAnsi="SimSun" w:cs="SimSun" w:hint="eastAsia"/>
          <w:sz w:val="24"/>
          <w:szCs w:val="24"/>
        </w:rPr>
        <w:t>，已经起草完毕，</w:t>
      </w:r>
      <w:r w:rsidRPr="00087788">
        <w:rPr>
          <w:sz w:val="24"/>
          <w:szCs w:val="24"/>
        </w:rPr>
        <w:t>2021</w:t>
      </w:r>
      <w:r w:rsidRPr="00087788">
        <w:rPr>
          <w:rFonts w:ascii="SimSun" w:hAnsi="SimSun" w:cs="SimSun" w:hint="eastAsia"/>
          <w:sz w:val="24"/>
          <w:szCs w:val="24"/>
        </w:rPr>
        <w:t>年底提交议会讨论。</w:t>
      </w:r>
    </w:p>
    <w:p w:rsidR="00C15A6E" w:rsidRPr="00331C29" w:rsidRDefault="00C15A6E" w:rsidP="008A542C">
      <w:pPr>
        <w:adjustRightInd w:val="0"/>
        <w:snapToGrid w:val="0"/>
        <w:spacing w:before="120" w:after="120" w:line="240" w:lineRule="atLeast"/>
        <w:rPr>
          <w:rFonts w:eastAsia="KaiTi"/>
          <w:sz w:val="24"/>
          <w:szCs w:val="24"/>
        </w:rPr>
      </w:pPr>
      <w:r w:rsidRPr="00331C29">
        <w:rPr>
          <w:rFonts w:eastAsia="KaiTi" w:hint="eastAsia"/>
          <w:sz w:val="24"/>
          <w:szCs w:val="24"/>
        </w:rPr>
        <w:t>制冷</w:t>
      </w:r>
      <w:r w:rsidRPr="00331C29">
        <w:rPr>
          <w:rFonts w:eastAsia="KaiTi" w:hint="eastAsia"/>
          <w:sz w:val="24"/>
          <w:szCs w:val="24"/>
          <w:lang w:eastAsia="zh-CN"/>
        </w:rPr>
        <w:t>维修行业</w:t>
      </w:r>
    </w:p>
    <w:p w:rsidR="00C15A6E" w:rsidRPr="00331C29"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087788">
        <w:rPr>
          <w:rFonts w:ascii="SimSun" w:hAnsi="SimSun" w:cs="SimSun" w:hint="eastAsia"/>
          <w:sz w:val="24"/>
          <w:szCs w:val="24"/>
        </w:rPr>
        <w:t>已经开展的主要活动包括</w:t>
      </w:r>
      <w:r>
        <w:rPr>
          <w:rFonts w:ascii="SimSun" w:hAnsi="SimSun" w:cs="SimSun" w:hint="eastAsia"/>
          <w:sz w:val="24"/>
          <w:szCs w:val="24"/>
        </w:rPr>
        <w:t>：</w:t>
      </w:r>
    </w:p>
    <w:p w:rsidR="00C15A6E" w:rsidRPr="00331C29" w:rsidRDefault="00C15A6E" w:rsidP="00FF7DEF">
      <w:pPr>
        <w:pStyle w:val="ListParagraph"/>
        <w:numPr>
          <w:ilvl w:val="0"/>
          <w:numId w:val="11"/>
        </w:numPr>
        <w:adjustRightInd w:val="0"/>
        <w:snapToGrid w:val="0"/>
        <w:spacing w:before="120" w:after="120" w:line="240" w:lineRule="atLeast"/>
        <w:ind w:left="1368" w:hanging="720"/>
        <w:contextualSpacing w:val="0"/>
        <w:rPr>
          <w:sz w:val="24"/>
          <w:szCs w:val="24"/>
        </w:rPr>
      </w:pPr>
      <w:r w:rsidRPr="00331C29">
        <w:rPr>
          <w:rFonts w:ascii="SimSun" w:hAnsi="SimSun" w:cs="SimSun" w:hint="eastAsia"/>
          <w:sz w:val="24"/>
          <w:szCs w:val="24"/>
        </w:rPr>
        <w:t>五名海关官员接受了消耗臭氧层物质法律条款和进出口管制</w:t>
      </w:r>
      <w:r>
        <w:rPr>
          <w:rFonts w:ascii="SimSun" w:hAnsi="SimSun" w:cs="SimSun" w:hint="eastAsia"/>
          <w:sz w:val="24"/>
          <w:szCs w:val="24"/>
        </w:rPr>
        <w:t>规定</w:t>
      </w:r>
      <w:r w:rsidRPr="00331C29">
        <w:rPr>
          <w:rFonts w:ascii="SimSun" w:hAnsi="SimSun" w:cs="SimSun" w:hint="eastAsia"/>
          <w:sz w:val="24"/>
          <w:szCs w:val="24"/>
        </w:rPr>
        <w:t>的培训员培训；</w:t>
      </w:r>
      <w:r w:rsidRPr="00331C29">
        <w:rPr>
          <w:sz w:val="24"/>
          <w:szCs w:val="24"/>
        </w:rPr>
        <w:t>138</w:t>
      </w:r>
      <w:r w:rsidRPr="00331C29">
        <w:rPr>
          <w:rFonts w:ascii="SimSun" w:hAnsi="SimSun" w:cs="SimSun" w:hint="eastAsia"/>
          <w:sz w:val="24"/>
          <w:szCs w:val="24"/>
        </w:rPr>
        <w:t>名海关官员接受了消耗臭氧层物质进出口管制培训；</w:t>
      </w:r>
      <w:r w:rsidRPr="00331C29">
        <w:rPr>
          <w:sz w:val="24"/>
          <w:szCs w:val="24"/>
        </w:rPr>
        <w:t>48</w:t>
      </w:r>
      <w:r w:rsidRPr="00331C29">
        <w:rPr>
          <w:rFonts w:ascii="SimSun" w:hAnsi="SimSun" w:cs="SimSun" w:hint="eastAsia"/>
          <w:sz w:val="24"/>
          <w:szCs w:val="24"/>
        </w:rPr>
        <w:t>名海关官员和</w:t>
      </w:r>
      <w:r w:rsidRPr="00331C29">
        <w:rPr>
          <w:sz w:val="24"/>
          <w:szCs w:val="24"/>
        </w:rPr>
        <w:t>30</w:t>
      </w:r>
      <w:r w:rsidRPr="00331C29">
        <w:rPr>
          <w:rFonts w:ascii="SimSun" w:hAnsi="SimSun" w:cs="SimSun" w:hint="eastAsia"/>
          <w:sz w:val="24"/>
          <w:szCs w:val="24"/>
        </w:rPr>
        <w:t>名环境检查员接受了制冷剂识别器实地应用培训；</w:t>
      </w:r>
      <w:r w:rsidRPr="00331C29">
        <w:rPr>
          <w:sz w:val="24"/>
          <w:szCs w:val="24"/>
        </w:rPr>
        <w:t>30</w:t>
      </w:r>
      <w:r w:rsidRPr="00331C29">
        <w:rPr>
          <w:rFonts w:ascii="SimSun" w:hAnsi="SimSun" w:cs="SimSun" w:hint="eastAsia"/>
          <w:sz w:val="24"/>
          <w:szCs w:val="24"/>
        </w:rPr>
        <w:t>多名环境检查员接受了不同类型</w:t>
      </w:r>
      <w:r w:rsidRPr="005128FD">
        <w:rPr>
          <w:color w:val="000000"/>
          <w:sz w:val="24"/>
          <w:szCs w:val="24"/>
        </w:rPr>
        <w:t>HCFC</w:t>
      </w:r>
      <w:r w:rsidRPr="005128FD">
        <w:rPr>
          <w:sz w:val="24"/>
          <w:szCs w:val="24"/>
        </w:rPr>
        <w:t>-22</w:t>
      </w:r>
      <w:r w:rsidRPr="00331C29">
        <w:rPr>
          <w:rFonts w:ascii="SimSun" w:hAnsi="SimSun" w:cs="SimSun" w:hint="eastAsia"/>
          <w:sz w:val="24"/>
          <w:szCs w:val="24"/>
        </w:rPr>
        <w:t>制冷和空调设备技术特性培训以便进行适当检查；开发了电子学习模块，为环境检查员和海关官员提供控制消耗臭氧层物质和氟氯烃设备的持续和便捷</w:t>
      </w:r>
      <w:r>
        <w:rPr>
          <w:rFonts w:ascii="SimSun" w:hAnsi="SimSun" w:cs="SimSun" w:hint="eastAsia"/>
          <w:sz w:val="24"/>
          <w:szCs w:val="24"/>
        </w:rPr>
        <w:t>学习</w:t>
      </w:r>
      <w:r w:rsidRPr="00331C29">
        <w:rPr>
          <w:rFonts w:ascii="SimSun" w:hAnsi="SimSun" w:cs="SimSun" w:hint="eastAsia"/>
          <w:sz w:val="24"/>
          <w:szCs w:val="24"/>
        </w:rPr>
        <w:t>材料；采购了</w:t>
      </w:r>
      <w:r w:rsidRPr="00331C29">
        <w:rPr>
          <w:sz w:val="24"/>
          <w:szCs w:val="24"/>
        </w:rPr>
        <w:t>8</w:t>
      </w:r>
      <w:r>
        <w:rPr>
          <w:rFonts w:ascii="SimSun" w:hAnsi="SimSun" w:cs="SimSun" w:hint="eastAsia"/>
          <w:sz w:val="24"/>
          <w:szCs w:val="24"/>
        </w:rPr>
        <w:t>台</w:t>
      </w:r>
      <w:r w:rsidRPr="00331C29">
        <w:rPr>
          <w:rFonts w:ascii="SimSun" w:hAnsi="SimSun" w:cs="SimSun" w:hint="eastAsia"/>
          <w:sz w:val="24"/>
          <w:szCs w:val="24"/>
        </w:rPr>
        <w:t>制冷剂识别器交付海关当局，另外</w:t>
      </w:r>
      <w:r w:rsidRPr="00331C29">
        <w:rPr>
          <w:sz w:val="24"/>
          <w:szCs w:val="24"/>
        </w:rPr>
        <w:t>2</w:t>
      </w:r>
      <w:r>
        <w:rPr>
          <w:rFonts w:ascii="SimSun" w:hAnsi="SimSun" w:cs="SimSun" w:hint="eastAsia"/>
          <w:sz w:val="24"/>
          <w:szCs w:val="24"/>
        </w:rPr>
        <w:t>台臭氧层</w:t>
      </w:r>
      <w:r w:rsidRPr="00331C29">
        <w:rPr>
          <w:rFonts w:ascii="SimSun" w:hAnsi="SimSun" w:cs="SimSun" w:hint="eastAsia"/>
          <w:sz w:val="24"/>
          <w:szCs w:val="24"/>
        </w:rPr>
        <w:t>消耗物质识别器将于</w:t>
      </w:r>
      <w:r w:rsidRPr="00331C29">
        <w:rPr>
          <w:sz w:val="24"/>
          <w:szCs w:val="24"/>
        </w:rPr>
        <w:t>2021</w:t>
      </w:r>
      <w:r w:rsidRPr="00331C29">
        <w:rPr>
          <w:rFonts w:ascii="SimSun" w:hAnsi="SimSun" w:cs="SimSun" w:hint="eastAsia"/>
          <w:sz w:val="24"/>
          <w:szCs w:val="24"/>
        </w:rPr>
        <w:t>年底发</w:t>
      </w:r>
      <w:r>
        <w:rPr>
          <w:rFonts w:ascii="SimSun" w:hAnsi="SimSun" w:cs="SimSun" w:hint="eastAsia"/>
          <w:sz w:val="24"/>
          <w:szCs w:val="24"/>
        </w:rPr>
        <w:t>给</w:t>
      </w:r>
      <w:r w:rsidRPr="00331C29">
        <w:rPr>
          <w:rFonts w:ascii="SimSun" w:hAnsi="SimSun" w:cs="SimSun" w:hint="eastAsia"/>
          <w:sz w:val="24"/>
          <w:szCs w:val="24"/>
        </w:rPr>
        <w:t>海关署和</w:t>
      </w:r>
      <w:r>
        <w:rPr>
          <w:rFonts w:ascii="SimSun" w:hAnsi="SimSun" w:cs="SimSun" w:hint="eastAsia"/>
          <w:sz w:val="24"/>
          <w:szCs w:val="24"/>
        </w:rPr>
        <w:t>环境保护和农业部（</w:t>
      </w:r>
      <w:r w:rsidRPr="00331C29">
        <w:rPr>
          <w:rFonts w:ascii="SimSun" w:hAnsi="SimSun" w:cs="SimSun" w:hint="eastAsia"/>
          <w:sz w:val="24"/>
          <w:szCs w:val="24"/>
        </w:rPr>
        <w:t>环保部</w:t>
      </w:r>
      <w:r>
        <w:rPr>
          <w:rFonts w:ascii="SimSun" w:hAnsi="SimSun" w:cs="SimSun" w:hint="eastAsia"/>
          <w:sz w:val="24"/>
          <w:szCs w:val="24"/>
        </w:rPr>
        <w:t>）</w:t>
      </w:r>
      <w:r w:rsidRPr="00331C29">
        <w:rPr>
          <w:rFonts w:ascii="SimSun" w:hAnsi="SimSun" w:cs="SimSun" w:hint="eastAsia"/>
          <w:sz w:val="24"/>
          <w:szCs w:val="24"/>
        </w:rPr>
        <w:t>环境监督司；</w:t>
      </w:r>
    </w:p>
    <w:p w:rsidR="00C15A6E" w:rsidRPr="00331C29" w:rsidRDefault="00C15A6E" w:rsidP="00FF7DEF">
      <w:pPr>
        <w:pStyle w:val="ListParagraph"/>
        <w:numPr>
          <w:ilvl w:val="0"/>
          <w:numId w:val="11"/>
        </w:numPr>
        <w:adjustRightInd w:val="0"/>
        <w:snapToGrid w:val="0"/>
        <w:spacing w:before="120" w:after="120" w:line="240" w:lineRule="atLeast"/>
        <w:ind w:left="1368" w:hanging="720"/>
        <w:contextualSpacing w:val="0"/>
        <w:rPr>
          <w:sz w:val="24"/>
          <w:szCs w:val="24"/>
        </w:rPr>
      </w:pPr>
      <w:r w:rsidRPr="00331C29">
        <w:rPr>
          <w:rFonts w:ascii="SimSun" w:hAnsi="SimSun" w:cs="SimSun" w:hint="eastAsia"/>
          <w:sz w:val="24"/>
          <w:szCs w:val="24"/>
        </w:rPr>
        <w:t>大约</w:t>
      </w:r>
      <w:r w:rsidRPr="00331C29">
        <w:rPr>
          <w:sz w:val="24"/>
          <w:szCs w:val="24"/>
        </w:rPr>
        <w:t>300</w:t>
      </w:r>
      <w:r w:rsidRPr="00331C29">
        <w:rPr>
          <w:rFonts w:ascii="SimSun" w:hAnsi="SimSun" w:cs="SimSun" w:hint="eastAsia"/>
          <w:sz w:val="24"/>
          <w:szCs w:val="24"/>
        </w:rPr>
        <w:t>名制冷和空调维修技术人员提高了维修安全、技术和环境、消耗臭氧层物质消费法律</w:t>
      </w:r>
      <w:r>
        <w:rPr>
          <w:rFonts w:ascii="SimSun" w:hAnsi="SimSun" w:cs="SimSun" w:hint="eastAsia"/>
          <w:sz w:val="24"/>
          <w:szCs w:val="24"/>
        </w:rPr>
        <w:t>规定</w:t>
      </w:r>
      <w:r w:rsidRPr="00331C29">
        <w:rPr>
          <w:rFonts w:ascii="SimSun" w:hAnsi="SimSun" w:cs="SimSun" w:hint="eastAsia"/>
          <w:sz w:val="24"/>
          <w:szCs w:val="24"/>
        </w:rPr>
        <w:t>以及处理低</w:t>
      </w:r>
      <w:r>
        <w:rPr>
          <w:rFonts w:ascii="SimSun" w:hAnsi="SimSun" w:cs="SimSun" w:hint="eastAsia"/>
          <w:sz w:val="24"/>
          <w:szCs w:val="24"/>
        </w:rPr>
        <w:t>全球升温潜能值</w:t>
      </w:r>
      <w:r w:rsidRPr="00331C29">
        <w:rPr>
          <w:rFonts w:ascii="SimSun" w:hAnsi="SimSun" w:cs="SimSun" w:hint="eastAsia"/>
          <w:sz w:val="24"/>
          <w:szCs w:val="24"/>
        </w:rPr>
        <w:t>制冷剂方面的知识和技能；三个职业学校</w:t>
      </w:r>
      <w:r>
        <w:rPr>
          <w:rFonts w:ascii="SimSun" w:hAnsi="SimSun" w:cs="SimSun" w:hint="eastAsia"/>
          <w:sz w:val="24"/>
          <w:szCs w:val="24"/>
        </w:rPr>
        <w:t>的</w:t>
      </w:r>
      <w:r w:rsidRPr="00331C29">
        <w:rPr>
          <w:rFonts w:ascii="SimSun" w:hAnsi="SimSun" w:cs="SimSun" w:hint="eastAsia"/>
          <w:sz w:val="24"/>
          <w:szCs w:val="24"/>
        </w:rPr>
        <w:t>培训方案</w:t>
      </w:r>
      <w:r>
        <w:rPr>
          <w:rFonts w:ascii="SimSun" w:hAnsi="SimSun" w:cs="SimSun" w:hint="eastAsia"/>
          <w:sz w:val="24"/>
          <w:szCs w:val="24"/>
        </w:rPr>
        <w:t>开列了制冷和空调</w:t>
      </w:r>
      <w:r w:rsidRPr="00331C29">
        <w:rPr>
          <w:rFonts w:ascii="SimSun" w:hAnsi="SimSun" w:cs="SimSun" w:hint="eastAsia"/>
          <w:sz w:val="24"/>
          <w:szCs w:val="24"/>
        </w:rPr>
        <w:t>课程；</w:t>
      </w:r>
      <w:r>
        <w:rPr>
          <w:rFonts w:ascii="SimSun" w:hAnsi="SimSun" w:cs="SimSun" w:hint="eastAsia"/>
          <w:sz w:val="24"/>
          <w:szCs w:val="24"/>
        </w:rPr>
        <w:t>为</w:t>
      </w:r>
      <w:r w:rsidRPr="00331C29">
        <w:rPr>
          <w:rFonts w:ascii="SimSun" w:hAnsi="SimSun" w:cs="SimSun" w:hint="eastAsia"/>
          <w:sz w:val="24"/>
          <w:szCs w:val="24"/>
        </w:rPr>
        <w:t>从事处理消耗臭氧层物质和消耗臭氧层物质设备的人员</w:t>
      </w:r>
      <w:r>
        <w:rPr>
          <w:rFonts w:ascii="SimSun" w:hAnsi="SimSun" w:cs="SimSun" w:hint="eastAsia"/>
          <w:sz w:val="24"/>
          <w:szCs w:val="24"/>
        </w:rPr>
        <w:t>办</w:t>
      </w:r>
      <w:r w:rsidRPr="00331C29">
        <w:rPr>
          <w:rFonts w:ascii="SimSun" w:hAnsi="SimSun" w:cs="SimSun" w:hint="eastAsia"/>
          <w:sz w:val="24"/>
          <w:szCs w:val="24"/>
        </w:rPr>
        <w:t>了提高认识培训，促进制冷和空调设备的泄漏</w:t>
      </w:r>
      <w:r>
        <w:rPr>
          <w:rFonts w:ascii="SimSun" w:hAnsi="SimSun" w:cs="SimSun" w:hint="eastAsia"/>
          <w:sz w:val="24"/>
          <w:szCs w:val="24"/>
        </w:rPr>
        <w:t>控制</w:t>
      </w:r>
      <w:r w:rsidRPr="00331C29">
        <w:rPr>
          <w:rFonts w:ascii="SimSun" w:hAnsi="SimSun" w:cs="SimSun" w:hint="eastAsia"/>
          <w:sz w:val="24"/>
          <w:szCs w:val="24"/>
        </w:rPr>
        <w:t>；</w:t>
      </w:r>
    </w:p>
    <w:p w:rsidR="00C15A6E" w:rsidRPr="00331C29" w:rsidRDefault="00C15A6E" w:rsidP="00FF7DEF">
      <w:pPr>
        <w:pStyle w:val="ListParagraph"/>
        <w:numPr>
          <w:ilvl w:val="0"/>
          <w:numId w:val="11"/>
        </w:numPr>
        <w:adjustRightInd w:val="0"/>
        <w:snapToGrid w:val="0"/>
        <w:spacing w:before="120" w:after="120" w:line="240" w:lineRule="atLeast"/>
        <w:ind w:left="1368" w:hanging="720"/>
        <w:contextualSpacing w:val="0"/>
        <w:rPr>
          <w:sz w:val="24"/>
          <w:szCs w:val="24"/>
        </w:rPr>
      </w:pPr>
      <w:r w:rsidRPr="00331C29">
        <w:rPr>
          <w:sz w:val="24"/>
          <w:szCs w:val="24"/>
        </w:rPr>
        <w:lastRenderedPageBreak/>
        <w:t>2019</w:t>
      </w:r>
      <w:r w:rsidRPr="00331C29">
        <w:rPr>
          <w:rFonts w:ascii="SimSun" w:hAnsi="SimSun" w:cs="SimSun" w:hint="eastAsia"/>
          <w:sz w:val="24"/>
          <w:szCs w:val="24"/>
        </w:rPr>
        <w:t>年</w:t>
      </w:r>
      <w:r w:rsidRPr="00331C29">
        <w:rPr>
          <w:sz w:val="24"/>
          <w:szCs w:val="24"/>
        </w:rPr>
        <w:t>11</w:t>
      </w:r>
      <w:r w:rsidRPr="00331C29">
        <w:rPr>
          <w:rFonts w:ascii="SimSun" w:hAnsi="SimSun" w:cs="SimSun" w:hint="eastAsia"/>
          <w:sz w:val="24"/>
          <w:szCs w:val="24"/>
        </w:rPr>
        <w:t>月</w:t>
      </w:r>
      <w:r>
        <w:rPr>
          <w:rFonts w:ascii="SimSun" w:hAnsi="SimSun" w:cs="SimSun" w:hint="eastAsia"/>
          <w:sz w:val="24"/>
          <w:szCs w:val="24"/>
        </w:rPr>
        <w:t>进行</w:t>
      </w:r>
      <w:r w:rsidRPr="00331C29">
        <w:rPr>
          <w:rFonts w:ascii="SimSun" w:hAnsi="SimSun" w:cs="SimSun" w:hint="eastAsia"/>
          <w:sz w:val="24"/>
          <w:szCs w:val="24"/>
        </w:rPr>
        <w:t>培训后，向经认证的制冷和空调服务技术人员提供了八</w:t>
      </w:r>
      <w:r>
        <w:rPr>
          <w:rFonts w:ascii="SimSun" w:hAnsi="SimSun" w:cs="SimSun" w:hint="eastAsia"/>
          <w:sz w:val="24"/>
          <w:szCs w:val="24"/>
        </w:rPr>
        <w:t>套维修</w:t>
      </w:r>
      <w:r w:rsidRPr="00331C29">
        <w:rPr>
          <w:rFonts w:ascii="SimSun" w:hAnsi="SimSun" w:cs="SimSun" w:hint="eastAsia"/>
          <w:sz w:val="24"/>
          <w:szCs w:val="24"/>
        </w:rPr>
        <w:t>设备</w:t>
      </w:r>
      <w:r>
        <w:rPr>
          <w:rFonts w:ascii="SimSun" w:hAnsi="SimSun" w:cs="SimSun" w:hint="eastAsia"/>
          <w:sz w:val="24"/>
          <w:szCs w:val="24"/>
        </w:rPr>
        <w:t>（诸如</w:t>
      </w:r>
      <w:r w:rsidRPr="00331C29">
        <w:rPr>
          <w:rFonts w:ascii="SimSun" w:hAnsi="SimSun" w:cs="SimSun" w:hint="eastAsia"/>
          <w:sz w:val="24"/>
          <w:szCs w:val="24"/>
        </w:rPr>
        <w:t>制冷剂回收机、可再充制冷剂钢瓶、真空泵、歧管仪表、便携式</w:t>
      </w:r>
      <w:r>
        <w:rPr>
          <w:rFonts w:ascii="SimSun" w:hAnsi="SimSun" w:cs="SimSun" w:hint="eastAsia"/>
          <w:sz w:val="24"/>
          <w:szCs w:val="24"/>
        </w:rPr>
        <w:t>检漏仪、</w:t>
      </w:r>
      <w:r w:rsidRPr="00331C29">
        <w:rPr>
          <w:rFonts w:ascii="SimSun" w:hAnsi="SimSun" w:cs="SimSun" w:hint="eastAsia"/>
          <w:sz w:val="24"/>
          <w:szCs w:val="24"/>
        </w:rPr>
        <w:t>数字万用表</w:t>
      </w:r>
      <w:r>
        <w:rPr>
          <w:rFonts w:ascii="SimSun" w:hAnsi="SimSun" w:cs="SimSun" w:hint="eastAsia"/>
          <w:sz w:val="24"/>
          <w:szCs w:val="24"/>
        </w:rPr>
        <w:t>等）</w:t>
      </w:r>
      <w:r w:rsidRPr="00331C29">
        <w:rPr>
          <w:rFonts w:ascii="SimSun" w:hAnsi="SimSun" w:cs="SimSun" w:hint="eastAsia"/>
          <w:sz w:val="24"/>
          <w:szCs w:val="24"/>
        </w:rPr>
        <w:t>；正在采购另外</w:t>
      </w:r>
      <w:r w:rsidRPr="00331C29">
        <w:rPr>
          <w:sz w:val="24"/>
          <w:szCs w:val="24"/>
        </w:rPr>
        <w:t>10</w:t>
      </w:r>
      <w:r w:rsidRPr="00331C29">
        <w:rPr>
          <w:rFonts w:ascii="SimSun" w:hAnsi="SimSun" w:cs="SimSun" w:hint="eastAsia"/>
          <w:sz w:val="24"/>
          <w:szCs w:val="24"/>
        </w:rPr>
        <w:t>套，于</w:t>
      </w:r>
      <w:r w:rsidRPr="00331C29">
        <w:rPr>
          <w:sz w:val="24"/>
          <w:szCs w:val="24"/>
        </w:rPr>
        <w:t>2021</w:t>
      </w:r>
      <w:r w:rsidRPr="00331C29">
        <w:rPr>
          <w:rFonts w:ascii="SimSun" w:hAnsi="SimSun" w:cs="SimSun" w:hint="eastAsia"/>
          <w:sz w:val="24"/>
          <w:szCs w:val="24"/>
        </w:rPr>
        <w:t>年</w:t>
      </w:r>
      <w:r w:rsidRPr="00331C29">
        <w:rPr>
          <w:sz w:val="24"/>
          <w:szCs w:val="24"/>
        </w:rPr>
        <w:t>12</w:t>
      </w:r>
      <w:r w:rsidRPr="00331C29">
        <w:rPr>
          <w:rFonts w:ascii="SimSun" w:hAnsi="SimSun" w:cs="SimSun" w:hint="eastAsia"/>
          <w:sz w:val="24"/>
          <w:szCs w:val="24"/>
        </w:rPr>
        <w:t>月交付</w:t>
      </w:r>
      <w:r w:rsidRPr="00331C29">
        <w:rPr>
          <w:sz w:val="24"/>
          <w:szCs w:val="24"/>
        </w:rPr>
        <w:t>.</w:t>
      </w:r>
    </w:p>
    <w:p w:rsidR="00C15A6E" w:rsidRPr="00331C29" w:rsidRDefault="00C15A6E" w:rsidP="00FF7DEF">
      <w:pPr>
        <w:pStyle w:val="ListParagraph"/>
        <w:numPr>
          <w:ilvl w:val="0"/>
          <w:numId w:val="11"/>
        </w:numPr>
        <w:adjustRightInd w:val="0"/>
        <w:snapToGrid w:val="0"/>
        <w:spacing w:before="120" w:after="120" w:line="240" w:lineRule="atLeast"/>
        <w:ind w:left="1368" w:hanging="720"/>
        <w:contextualSpacing w:val="0"/>
        <w:rPr>
          <w:sz w:val="24"/>
          <w:szCs w:val="24"/>
        </w:rPr>
      </w:pPr>
      <w:r>
        <w:rPr>
          <w:rFonts w:ascii="SimSun" w:hAnsi="SimSun" w:cs="SimSun" w:hint="eastAsia"/>
          <w:sz w:val="24"/>
          <w:szCs w:val="24"/>
        </w:rPr>
        <w:t>为寻找</w:t>
      </w:r>
      <w:r w:rsidRPr="00331C29">
        <w:rPr>
          <w:rFonts w:ascii="SimSun" w:hAnsi="SimSun" w:cs="SimSun" w:hint="eastAsia"/>
          <w:sz w:val="24"/>
          <w:szCs w:val="24"/>
        </w:rPr>
        <w:t>向低</w:t>
      </w:r>
      <w:r>
        <w:rPr>
          <w:rFonts w:ascii="SimSun" w:hAnsi="SimSun" w:cs="SimSun" w:hint="eastAsia"/>
          <w:sz w:val="24"/>
          <w:szCs w:val="24"/>
        </w:rPr>
        <w:t>全球升温潜能值</w:t>
      </w:r>
      <w:r w:rsidRPr="00331C29">
        <w:rPr>
          <w:rFonts w:ascii="SimSun" w:hAnsi="SimSun" w:cs="SimSun" w:hint="eastAsia"/>
          <w:sz w:val="24"/>
          <w:szCs w:val="24"/>
        </w:rPr>
        <w:t>制冷剂过渡的最终用途进行</w:t>
      </w:r>
      <w:r>
        <w:rPr>
          <w:rFonts w:ascii="SimSun" w:hAnsi="SimSun" w:cs="SimSun" w:hint="eastAsia"/>
          <w:sz w:val="24"/>
          <w:szCs w:val="24"/>
        </w:rPr>
        <w:t>了一次</w:t>
      </w:r>
      <w:r w:rsidRPr="00331C29">
        <w:rPr>
          <w:rFonts w:ascii="SimSun" w:hAnsi="SimSun" w:cs="SimSun" w:hint="eastAsia"/>
          <w:sz w:val="24"/>
          <w:szCs w:val="24"/>
        </w:rPr>
        <w:t>调查</w:t>
      </w:r>
      <w:r>
        <w:rPr>
          <w:rFonts w:ascii="SimSun" w:hAnsi="SimSun" w:cs="SimSun" w:hint="eastAsia"/>
          <w:sz w:val="24"/>
          <w:szCs w:val="24"/>
        </w:rPr>
        <w:t>，根据调查结果</w:t>
      </w:r>
      <w:r w:rsidRPr="00331C29">
        <w:rPr>
          <w:rFonts w:ascii="SimSun" w:hAnsi="SimSun" w:cs="SimSun" w:hint="eastAsia"/>
          <w:sz w:val="24"/>
          <w:szCs w:val="24"/>
        </w:rPr>
        <w:t>正在国家公共广播公司实施一个使用</w:t>
      </w:r>
      <w:r w:rsidRPr="00331C29">
        <w:rPr>
          <w:sz w:val="24"/>
          <w:szCs w:val="24"/>
        </w:rPr>
        <w:t>R-290</w:t>
      </w:r>
      <w:r w:rsidRPr="00331C29">
        <w:rPr>
          <w:rFonts w:ascii="SimSun" w:hAnsi="SimSun" w:cs="SimSun" w:hint="eastAsia"/>
          <w:sz w:val="24"/>
          <w:szCs w:val="24"/>
        </w:rPr>
        <w:t>空调机的示范项目，随后将在最终用户中开展提高认识</w:t>
      </w:r>
      <w:r>
        <w:rPr>
          <w:rFonts w:ascii="SimSun" w:hAnsi="SimSun" w:cs="SimSun" w:hint="eastAsia"/>
          <w:sz w:val="24"/>
          <w:szCs w:val="24"/>
        </w:rPr>
        <w:t>活动</w:t>
      </w:r>
      <w:r w:rsidRPr="00331C29">
        <w:rPr>
          <w:rFonts w:ascii="SimSun" w:hAnsi="SimSun" w:cs="SimSun" w:hint="eastAsia"/>
          <w:sz w:val="24"/>
          <w:szCs w:val="24"/>
        </w:rPr>
        <w:t>；</w:t>
      </w:r>
    </w:p>
    <w:p w:rsidR="00C15A6E" w:rsidRPr="00792B76" w:rsidRDefault="00C15A6E" w:rsidP="00FF7DEF">
      <w:pPr>
        <w:pStyle w:val="ListParagraph"/>
        <w:numPr>
          <w:ilvl w:val="0"/>
          <w:numId w:val="11"/>
        </w:numPr>
        <w:adjustRightInd w:val="0"/>
        <w:snapToGrid w:val="0"/>
        <w:spacing w:before="120" w:after="120" w:line="240" w:lineRule="atLeast"/>
        <w:ind w:left="1368" w:hanging="720"/>
        <w:contextualSpacing w:val="0"/>
        <w:rPr>
          <w:sz w:val="24"/>
          <w:szCs w:val="24"/>
        </w:rPr>
      </w:pPr>
      <w:r w:rsidRPr="00792B76">
        <w:rPr>
          <w:rFonts w:ascii="SimSun" w:hAnsi="SimSun" w:cs="SimSun" w:hint="eastAsia"/>
          <w:sz w:val="24"/>
          <w:szCs w:val="24"/>
        </w:rPr>
        <w:t>向两家使用</w:t>
      </w:r>
      <w:r w:rsidRPr="00792B76">
        <w:rPr>
          <w:sz w:val="24"/>
          <w:szCs w:val="24"/>
        </w:rPr>
        <w:t>0.64 ODP</w:t>
      </w:r>
      <w:r w:rsidRPr="00792B76">
        <w:rPr>
          <w:rFonts w:ascii="SimSun" w:hAnsi="SimSun" w:cs="SimSun" w:hint="eastAsia"/>
          <w:sz w:val="24"/>
          <w:szCs w:val="24"/>
        </w:rPr>
        <w:t>吨服装干洗溶剂</w:t>
      </w:r>
      <w:r w:rsidRPr="00792B76">
        <w:rPr>
          <w:color w:val="000000"/>
          <w:sz w:val="24"/>
          <w:szCs w:val="24"/>
        </w:rPr>
        <w:t>HCFC</w:t>
      </w:r>
      <w:r w:rsidRPr="00792B76">
        <w:rPr>
          <w:sz w:val="24"/>
          <w:szCs w:val="24"/>
        </w:rPr>
        <w:t>-142b</w:t>
      </w:r>
      <w:r w:rsidRPr="00792B76">
        <w:rPr>
          <w:rFonts w:ascii="SimSun" w:hAnsi="SimSun" w:cs="SimSun" w:hint="eastAsia"/>
          <w:sz w:val="24"/>
          <w:szCs w:val="24"/>
        </w:rPr>
        <w:t>的企业提供了技术援助和设备。</w:t>
      </w:r>
    </w:p>
    <w:p w:rsidR="00C15A6E" w:rsidRPr="0031474F" w:rsidRDefault="00C15A6E" w:rsidP="006B4F63">
      <w:pPr>
        <w:pStyle w:val="ListParagraph"/>
        <w:snapToGrid w:val="0"/>
        <w:spacing w:before="120" w:after="120" w:line="240" w:lineRule="atLeast"/>
        <w:ind w:left="0"/>
        <w:contextualSpacing w:val="0"/>
        <w:rPr>
          <w:sz w:val="24"/>
          <w:szCs w:val="24"/>
          <w:u w:val="single"/>
        </w:rPr>
      </w:pPr>
      <w:r w:rsidRPr="0031474F">
        <w:rPr>
          <w:rFonts w:ascii="SimSun" w:hAnsi="SimSun" w:cs="SimSun" w:hint="eastAsia"/>
          <w:sz w:val="24"/>
          <w:szCs w:val="24"/>
          <w:u w:val="single"/>
        </w:rPr>
        <w:t>资金发放</w:t>
      </w:r>
      <w:r>
        <w:rPr>
          <w:rFonts w:ascii="SimSun" w:hAnsi="SimSun" w:cs="SimSun" w:hint="eastAsia"/>
          <w:sz w:val="24"/>
          <w:szCs w:val="24"/>
          <w:u w:val="single"/>
        </w:rPr>
        <w:t>情况</w:t>
      </w:r>
    </w:p>
    <w:p w:rsidR="00C15A6E" w:rsidRPr="00792B76"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792B76">
        <w:rPr>
          <w:rFonts w:ascii="SimSun" w:hAnsi="SimSun" w:cs="SimSun" w:hint="eastAsia"/>
          <w:sz w:val="24"/>
          <w:szCs w:val="24"/>
        </w:rPr>
        <w:t>截至</w:t>
      </w:r>
      <w:smartTag w:uri="urn:schemas-microsoft-com:office:smarttags" w:element="chsdate">
        <w:smartTagPr>
          <w:attr w:name="Year" w:val="2021"/>
          <w:attr w:name="Month" w:val="7"/>
          <w:attr w:name="Day" w:val="31"/>
          <w:attr w:name="IsLunarDate" w:val="False"/>
          <w:attr w:name="IsROCDate" w:val="False"/>
        </w:smartTagPr>
        <w:r w:rsidRPr="00792B76">
          <w:rPr>
            <w:sz w:val="24"/>
            <w:szCs w:val="24"/>
          </w:rPr>
          <w:t>2021</w:t>
        </w:r>
        <w:r w:rsidRPr="00792B76">
          <w:rPr>
            <w:rFonts w:ascii="SimSun" w:hAnsi="SimSun" w:cs="SimSun" w:hint="eastAsia"/>
            <w:sz w:val="24"/>
            <w:szCs w:val="24"/>
          </w:rPr>
          <w:t>年</w:t>
        </w:r>
        <w:r w:rsidRPr="00792B76">
          <w:rPr>
            <w:sz w:val="24"/>
            <w:szCs w:val="24"/>
          </w:rPr>
          <w:t>7</w:t>
        </w:r>
        <w:r w:rsidRPr="00792B76">
          <w:rPr>
            <w:rFonts w:ascii="SimSun" w:hAnsi="SimSun" w:cs="SimSun" w:hint="eastAsia"/>
            <w:sz w:val="24"/>
            <w:szCs w:val="24"/>
          </w:rPr>
          <w:t>月</w:t>
        </w:r>
        <w:r w:rsidRPr="00792B76">
          <w:rPr>
            <w:sz w:val="24"/>
            <w:szCs w:val="24"/>
          </w:rPr>
          <w:t>31</w:t>
        </w:r>
        <w:r w:rsidRPr="00792B76">
          <w:rPr>
            <w:rFonts w:ascii="SimSun" w:hAnsi="SimSun" w:cs="SimSun" w:hint="eastAsia"/>
            <w:sz w:val="24"/>
            <w:szCs w:val="24"/>
          </w:rPr>
          <w:t>日</w:t>
        </w:r>
      </w:smartTag>
      <w:r>
        <w:rPr>
          <w:rFonts w:ascii="SimSun" w:hAnsi="SimSun" w:cs="SimSun" w:hint="eastAsia"/>
          <w:sz w:val="24"/>
          <w:szCs w:val="24"/>
        </w:rPr>
        <w:t>共</w:t>
      </w:r>
      <w:r w:rsidRPr="00792B76">
        <w:rPr>
          <w:rFonts w:ascii="SimSun" w:hAnsi="SimSun" w:cs="SimSun" w:hint="eastAsia"/>
          <w:sz w:val="24"/>
          <w:szCs w:val="24"/>
        </w:rPr>
        <w:t>核准资金</w:t>
      </w:r>
      <w:r w:rsidRPr="00792B76">
        <w:rPr>
          <w:sz w:val="24"/>
          <w:szCs w:val="24"/>
        </w:rPr>
        <w:t>500</w:t>
      </w:r>
      <w:r>
        <w:rPr>
          <w:sz w:val="24"/>
          <w:szCs w:val="24"/>
        </w:rPr>
        <w:t>,</w:t>
      </w:r>
      <w:r w:rsidRPr="00792B76">
        <w:rPr>
          <w:sz w:val="24"/>
          <w:szCs w:val="24"/>
        </w:rPr>
        <w:t>900</w:t>
      </w:r>
      <w:r w:rsidRPr="00792B76">
        <w:rPr>
          <w:rFonts w:ascii="SimSun" w:hAnsi="SimSun" w:cs="SimSun" w:hint="eastAsia"/>
          <w:sz w:val="24"/>
          <w:szCs w:val="24"/>
        </w:rPr>
        <w:t>美元，已</w:t>
      </w:r>
      <w:r>
        <w:rPr>
          <w:rFonts w:ascii="SimSun" w:hAnsi="SimSun" w:cs="SimSun" w:hint="eastAsia"/>
          <w:sz w:val="24"/>
          <w:szCs w:val="24"/>
        </w:rPr>
        <w:t>发放</w:t>
      </w:r>
      <w:r w:rsidRPr="00792B76">
        <w:rPr>
          <w:sz w:val="24"/>
          <w:szCs w:val="24"/>
        </w:rPr>
        <w:t>402</w:t>
      </w:r>
      <w:r>
        <w:rPr>
          <w:sz w:val="24"/>
          <w:szCs w:val="24"/>
        </w:rPr>
        <w:t>,</w:t>
      </w:r>
      <w:r w:rsidRPr="00792B76">
        <w:rPr>
          <w:sz w:val="24"/>
          <w:szCs w:val="24"/>
        </w:rPr>
        <w:t>513</w:t>
      </w:r>
      <w:r w:rsidRPr="00792B76">
        <w:rPr>
          <w:rFonts w:ascii="SimSun" w:hAnsi="SimSun" w:cs="SimSun" w:hint="eastAsia"/>
          <w:sz w:val="24"/>
          <w:szCs w:val="24"/>
        </w:rPr>
        <w:t>美元。余额</w:t>
      </w:r>
      <w:r w:rsidRPr="00792B76">
        <w:rPr>
          <w:sz w:val="24"/>
          <w:szCs w:val="24"/>
        </w:rPr>
        <w:t>98</w:t>
      </w:r>
      <w:r>
        <w:rPr>
          <w:sz w:val="24"/>
          <w:szCs w:val="24"/>
        </w:rPr>
        <w:t>,</w:t>
      </w:r>
      <w:r w:rsidRPr="00792B76">
        <w:rPr>
          <w:sz w:val="24"/>
          <w:szCs w:val="24"/>
        </w:rPr>
        <w:t>387</w:t>
      </w:r>
      <w:r w:rsidRPr="00792B76">
        <w:rPr>
          <w:rFonts w:ascii="SimSun" w:hAnsi="SimSun" w:cs="SimSun" w:hint="eastAsia"/>
          <w:sz w:val="24"/>
          <w:szCs w:val="24"/>
        </w:rPr>
        <w:t>美元将于</w:t>
      </w:r>
      <w:r w:rsidRPr="00792B76">
        <w:rPr>
          <w:sz w:val="24"/>
          <w:szCs w:val="24"/>
        </w:rPr>
        <w:t>2021</w:t>
      </w:r>
      <w:r w:rsidRPr="00792B76">
        <w:rPr>
          <w:rFonts w:ascii="SimSun" w:hAnsi="SimSun" w:cs="SimSun" w:hint="eastAsia"/>
          <w:sz w:val="24"/>
          <w:szCs w:val="24"/>
        </w:rPr>
        <w:t>年</w:t>
      </w:r>
      <w:r w:rsidRPr="00792B76">
        <w:rPr>
          <w:sz w:val="24"/>
          <w:szCs w:val="24"/>
        </w:rPr>
        <w:t>12</w:t>
      </w:r>
      <w:r w:rsidRPr="00792B76">
        <w:rPr>
          <w:rFonts w:ascii="SimSun" w:hAnsi="SimSun" w:cs="SimSun" w:hint="eastAsia"/>
          <w:sz w:val="24"/>
          <w:szCs w:val="24"/>
        </w:rPr>
        <w:t>月</w:t>
      </w:r>
      <w:r>
        <w:rPr>
          <w:rFonts w:ascii="SimSun" w:hAnsi="SimSun" w:cs="SimSun" w:hint="eastAsia"/>
          <w:sz w:val="24"/>
          <w:szCs w:val="24"/>
        </w:rPr>
        <w:t>发放</w:t>
      </w:r>
      <w:r w:rsidRPr="00792B76">
        <w:rPr>
          <w:rFonts w:ascii="SimSun" w:hAnsi="SimSun" w:cs="SimSun" w:hint="eastAsia"/>
          <w:sz w:val="24"/>
          <w:szCs w:val="24"/>
        </w:rPr>
        <w:t>。</w:t>
      </w:r>
    </w:p>
    <w:p w:rsidR="00C15A6E" w:rsidRPr="00792B76" w:rsidRDefault="00C15A6E" w:rsidP="00087788">
      <w:pPr>
        <w:snapToGrid w:val="0"/>
        <w:spacing w:before="120" w:after="120" w:line="240" w:lineRule="atLeast"/>
        <w:rPr>
          <w:b/>
          <w:bCs/>
          <w:sz w:val="24"/>
          <w:szCs w:val="24"/>
          <w:lang w:eastAsia="zh-CN"/>
        </w:rPr>
      </w:pPr>
      <w:r>
        <w:rPr>
          <w:rFonts w:ascii="SimSun" w:hAnsi="SimSun" w:cs="SimSun" w:hint="eastAsia"/>
          <w:b/>
          <w:bCs/>
          <w:sz w:val="24"/>
          <w:szCs w:val="24"/>
          <w:lang w:eastAsia="zh-CN"/>
        </w:rPr>
        <w:t>氟氯烃淘汰管理计划</w:t>
      </w:r>
      <w:r w:rsidRPr="00792B76">
        <w:rPr>
          <w:rFonts w:ascii="SimSun" w:hAnsi="SimSun" w:cs="SimSun" w:hint="eastAsia"/>
          <w:b/>
          <w:bCs/>
          <w:sz w:val="24"/>
          <w:szCs w:val="24"/>
          <w:lang w:eastAsia="zh-CN"/>
        </w:rPr>
        <w:t>第二阶段</w:t>
      </w:r>
    </w:p>
    <w:p w:rsidR="00C15A6E" w:rsidRPr="00087788" w:rsidRDefault="00C15A6E" w:rsidP="00087788">
      <w:pPr>
        <w:snapToGrid w:val="0"/>
        <w:spacing w:before="120" w:after="120" w:line="240" w:lineRule="atLeast"/>
        <w:rPr>
          <w:sz w:val="24"/>
          <w:szCs w:val="24"/>
          <w:u w:val="single"/>
          <w:lang w:eastAsia="zh-CN"/>
        </w:rPr>
      </w:pPr>
      <w:r w:rsidRPr="00087788">
        <w:rPr>
          <w:rFonts w:ascii="SimSun" w:hAnsi="SimSun" w:cs="SimSun" w:hint="eastAsia"/>
          <w:sz w:val="24"/>
          <w:szCs w:val="24"/>
          <w:u w:val="single"/>
          <w:lang w:eastAsia="zh-CN"/>
        </w:rPr>
        <w:t>符合资助条件的剩余消费</w:t>
      </w:r>
      <w:r>
        <w:rPr>
          <w:rFonts w:ascii="SimSun" w:hAnsi="SimSun" w:cs="SimSun" w:hint="eastAsia"/>
          <w:sz w:val="24"/>
          <w:szCs w:val="24"/>
          <w:u w:val="single"/>
          <w:lang w:eastAsia="zh-CN"/>
        </w:rPr>
        <w:t>量</w:t>
      </w:r>
    </w:p>
    <w:p w:rsidR="00C15A6E" w:rsidRPr="00087788"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087788">
        <w:rPr>
          <w:rFonts w:ascii="SimSun" w:hAnsi="SimSun" w:cs="SimSun" w:hint="eastAsia"/>
          <w:sz w:val="24"/>
          <w:szCs w:val="24"/>
        </w:rPr>
        <w:t>扣除</w:t>
      </w:r>
      <w:r>
        <w:rPr>
          <w:rFonts w:ascii="SimSun" w:hAnsi="SimSun" w:cs="SimSun" w:hint="eastAsia"/>
          <w:sz w:val="24"/>
          <w:szCs w:val="24"/>
        </w:rPr>
        <w:t>氟氯烃淘汰管理计划</w:t>
      </w:r>
      <w:r w:rsidRPr="00087788">
        <w:rPr>
          <w:rFonts w:ascii="SimSun" w:hAnsi="SimSun" w:cs="SimSun" w:hint="eastAsia"/>
          <w:sz w:val="24"/>
          <w:szCs w:val="24"/>
        </w:rPr>
        <w:t>第一阶段氟氯烃</w:t>
      </w:r>
      <w:r w:rsidRPr="00087788">
        <w:rPr>
          <w:sz w:val="24"/>
          <w:szCs w:val="24"/>
        </w:rPr>
        <w:t>2.24</w:t>
      </w:r>
      <w:r>
        <w:rPr>
          <w:sz w:val="24"/>
          <w:szCs w:val="24"/>
        </w:rPr>
        <w:t xml:space="preserve"> ODP</w:t>
      </w:r>
      <w:r w:rsidRPr="00087788">
        <w:rPr>
          <w:rFonts w:ascii="SimSun" w:hAnsi="SimSun" w:cs="SimSun" w:hint="eastAsia"/>
          <w:sz w:val="24"/>
          <w:szCs w:val="24"/>
        </w:rPr>
        <w:t>吨，第二阶段符合资助条件的剩余消费量为</w:t>
      </w:r>
      <w:r w:rsidRPr="00087788">
        <w:rPr>
          <w:sz w:val="24"/>
          <w:szCs w:val="24"/>
        </w:rPr>
        <w:t>2.97</w:t>
      </w:r>
      <w:r>
        <w:rPr>
          <w:sz w:val="24"/>
          <w:szCs w:val="24"/>
        </w:rPr>
        <w:t xml:space="preserve"> ODP</w:t>
      </w:r>
      <w:r w:rsidRPr="00087788">
        <w:rPr>
          <w:rFonts w:ascii="SimSun" w:hAnsi="SimSun" w:cs="SimSun" w:hint="eastAsia"/>
          <w:sz w:val="24"/>
          <w:szCs w:val="24"/>
        </w:rPr>
        <w:t>吨</w:t>
      </w:r>
      <w:r w:rsidRPr="00792B76">
        <w:rPr>
          <w:color w:val="000000"/>
          <w:sz w:val="24"/>
          <w:szCs w:val="24"/>
        </w:rPr>
        <w:t>HCFC</w:t>
      </w:r>
      <w:r w:rsidRPr="00792B76">
        <w:rPr>
          <w:sz w:val="24"/>
          <w:szCs w:val="24"/>
        </w:rPr>
        <w:t>-</w:t>
      </w:r>
      <w:r w:rsidRPr="00087788">
        <w:rPr>
          <w:sz w:val="24"/>
          <w:szCs w:val="24"/>
        </w:rPr>
        <w:t>22</w:t>
      </w:r>
      <w:r w:rsidRPr="00087788">
        <w:rPr>
          <w:rFonts w:ascii="SimSun" w:hAnsi="SimSun" w:cs="SimSun" w:hint="eastAsia"/>
          <w:sz w:val="24"/>
          <w:szCs w:val="24"/>
        </w:rPr>
        <w:t>。</w:t>
      </w:r>
    </w:p>
    <w:p w:rsidR="00C15A6E" w:rsidRPr="00792B76" w:rsidRDefault="00C15A6E" w:rsidP="00087788">
      <w:pPr>
        <w:snapToGrid w:val="0"/>
        <w:spacing w:before="120" w:after="120" w:line="240" w:lineRule="atLeast"/>
        <w:rPr>
          <w:sz w:val="24"/>
          <w:szCs w:val="24"/>
          <w:u w:val="single"/>
          <w:lang w:eastAsia="zh-CN"/>
        </w:rPr>
      </w:pPr>
      <w:r w:rsidRPr="00792B76">
        <w:rPr>
          <w:rFonts w:ascii="SimSun" w:hAnsi="SimSun" w:cs="SimSun" w:hint="eastAsia"/>
          <w:sz w:val="24"/>
          <w:szCs w:val="24"/>
          <w:u w:val="single"/>
          <w:lang w:eastAsia="zh-CN"/>
        </w:rPr>
        <w:t>氟氯烃</w:t>
      </w:r>
      <w:r>
        <w:rPr>
          <w:rFonts w:ascii="SimSun" w:hAnsi="SimSun" w:cs="SimSun" w:hint="eastAsia"/>
          <w:sz w:val="24"/>
          <w:szCs w:val="24"/>
          <w:u w:val="single"/>
          <w:lang w:eastAsia="zh-CN"/>
        </w:rPr>
        <w:t>的</w:t>
      </w:r>
      <w:r w:rsidRPr="00792B76">
        <w:rPr>
          <w:rFonts w:ascii="SimSun" w:hAnsi="SimSun" w:cs="SimSun" w:hint="eastAsia"/>
          <w:sz w:val="24"/>
          <w:szCs w:val="24"/>
          <w:u w:val="single"/>
          <w:lang w:eastAsia="zh-CN"/>
        </w:rPr>
        <w:t>行业分布情况</w:t>
      </w:r>
    </w:p>
    <w:p w:rsidR="00C15A6E" w:rsidRPr="00904F79"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904F79">
        <w:rPr>
          <w:rFonts w:hint="eastAsia"/>
          <w:sz w:val="24"/>
          <w:szCs w:val="24"/>
        </w:rPr>
        <w:t>如表</w:t>
      </w:r>
      <w:r w:rsidRPr="00904F79">
        <w:rPr>
          <w:sz w:val="24"/>
          <w:szCs w:val="24"/>
        </w:rPr>
        <w:t>2</w:t>
      </w:r>
      <w:r w:rsidRPr="00904F79">
        <w:rPr>
          <w:rFonts w:hint="eastAsia"/>
          <w:sz w:val="24"/>
          <w:szCs w:val="24"/>
        </w:rPr>
        <w:t>所示，大约有</w:t>
      </w:r>
      <w:r w:rsidRPr="00904F79">
        <w:rPr>
          <w:sz w:val="24"/>
          <w:szCs w:val="24"/>
        </w:rPr>
        <w:t>150</w:t>
      </w:r>
      <w:r w:rsidRPr="00904F79">
        <w:rPr>
          <w:rFonts w:hint="eastAsia"/>
          <w:sz w:val="24"/>
          <w:szCs w:val="24"/>
        </w:rPr>
        <w:t>名经认证的制冷和空调技术人员</w:t>
      </w:r>
      <w:r>
        <w:rPr>
          <w:rFonts w:hint="eastAsia"/>
          <w:sz w:val="24"/>
          <w:szCs w:val="24"/>
        </w:rPr>
        <w:t>、</w:t>
      </w:r>
      <w:r w:rsidRPr="00904F79">
        <w:rPr>
          <w:sz w:val="24"/>
          <w:szCs w:val="24"/>
        </w:rPr>
        <w:t>1,000</w:t>
      </w:r>
      <w:r w:rsidRPr="00904F79">
        <w:rPr>
          <w:rFonts w:hint="eastAsia"/>
          <w:sz w:val="24"/>
          <w:szCs w:val="24"/>
        </w:rPr>
        <w:t>名非正式技术人员</w:t>
      </w:r>
      <w:r>
        <w:rPr>
          <w:rFonts w:hint="eastAsia"/>
          <w:sz w:val="24"/>
          <w:szCs w:val="24"/>
        </w:rPr>
        <w:t>、</w:t>
      </w:r>
      <w:r w:rsidRPr="00904F79">
        <w:rPr>
          <w:sz w:val="24"/>
          <w:szCs w:val="24"/>
        </w:rPr>
        <w:t>150</w:t>
      </w:r>
      <w:r w:rsidRPr="00904F79">
        <w:rPr>
          <w:rFonts w:hint="eastAsia"/>
          <w:sz w:val="24"/>
          <w:szCs w:val="24"/>
        </w:rPr>
        <w:t>个</w:t>
      </w:r>
      <w:r w:rsidRPr="00904F79">
        <w:rPr>
          <w:color w:val="000000"/>
          <w:sz w:val="24"/>
          <w:szCs w:val="24"/>
        </w:rPr>
        <w:t>HCFC</w:t>
      </w:r>
      <w:r w:rsidRPr="00904F79">
        <w:rPr>
          <w:sz w:val="24"/>
          <w:szCs w:val="24"/>
        </w:rPr>
        <w:t>-22</w:t>
      </w:r>
      <w:r w:rsidRPr="00904F79">
        <w:rPr>
          <w:rFonts w:hint="eastAsia"/>
          <w:sz w:val="24"/>
          <w:szCs w:val="24"/>
        </w:rPr>
        <w:t>车间</w:t>
      </w:r>
      <w:r>
        <w:rPr>
          <w:rFonts w:hint="eastAsia"/>
          <w:sz w:val="24"/>
          <w:szCs w:val="24"/>
        </w:rPr>
        <w:t>（其中</w:t>
      </w:r>
      <w:r w:rsidRPr="00904F79">
        <w:rPr>
          <w:rFonts w:hint="eastAsia"/>
          <w:sz w:val="24"/>
          <w:szCs w:val="24"/>
        </w:rPr>
        <w:t>只有</w:t>
      </w:r>
      <w:r w:rsidRPr="00904F79">
        <w:rPr>
          <w:sz w:val="24"/>
          <w:szCs w:val="24"/>
        </w:rPr>
        <w:t>10%</w:t>
      </w:r>
      <w:r w:rsidRPr="00904F79">
        <w:rPr>
          <w:rFonts w:hint="eastAsia"/>
          <w:sz w:val="24"/>
          <w:szCs w:val="24"/>
        </w:rPr>
        <w:t>的车间雇用</w:t>
      </w:r>
      <w:r w:rsidRPr="00904F79">
        <w:rPr>
          <w:sz w:val="24"/>
          <w:szCs w:val="24"/>
        </w:rPr>
        <w:t>5</w:t>
      </w:r>
      <w:r w:rsidRPr="00904F79">
        <w:rPr>
          <w:rFonts w:hint="eastAsia"/>
          <w:sz w:val="24"/>
          <w:szCs w:val="24"/>
        </w:rPr>
        <w:t>名以上技术人员</w:t>
      </w:r>
      <w:r>
        <w:rPr>
          <w:rFonts w:hint="eastAsia"/>
          <w:sz w:val="24"/>
          <w:szCs w:val="24"/>
        </w:rPr>
        <w:t>）</w:t>
      </w:r>
      <w:r w:rsidRPr="00904F79">
        <w:rPr>
          <w:rFonts w:hint="eastAsia"/>
          <w:sz w:val="24"/>
          <w:szCs w:val="24"/>
        </w:rPr>
        <w:t>为单体和分体空调</w:t>
      </w:r>
      <w:r>
        <w:rPr>
          <w:rFonts w:hint="eastAsia"/>
          <w:sz w:val="24"/>
          <w:szCs w:val="24"/>
        </w:rPr>
        <w:t>机</w:t>
      </w:r>
      <w:r w:rsidRPr="00904F79">
        <w:rPr>
          <w:rFonts w:hint="eastAsia"/>
          <w:sz w:val="24"/>
          <w:szCs w:val="24"/>
        </w:rPr>
        <w:t>、商用冷库、</w:t>
      </w:r>
      <w:r>
        <w:rPr>
          <w:rFonts w:hint="eastAsia"/>
          <w:sz w:val="24"/>
          <w:szCs w:val="24"/>
        </w:rPr>
        <w:t>冷风机</w:t>
      </w:r>
      <w:r w:rsidRPr="00904F79">
        <w:rPr>
          <w:rFonts w:hint="eastAsia"/>
          <w:sz w:val="24"/>
          <w:szCs w:val="24"/>
        </w:rPr>
        <w:t>、热泵和冷藏车提供</w:t>
      </w:r>
      <w:r>
        <w:rPr>
          <w:rFonts w:hint="eastAsia"/>
          <w:sz w:val="24"/>
          <w:szCs w:val="24"/>
        </w:rPr>
        <w:t>维修</w:t>
      </w:r>
      <w:r w:rsidRPr="00904F79">
        <w:rPr>
          <w:rFonts w:hint="eastAsia"/>
          <w:sz w:val="24"/>
          <w:szCs w:val="24"/>
        </w:rPr>
        <w:t>。</w:t>
      </w:r>
      <w:r w:rsidRPr="00904F79">
        <w:rPr>
          <w:color w:val="000000"/>
          <w:sz w:val="24"/>
          <w:szCs w:val="24"/>
        </w:rPr>
        <w:t>HCFC</w:t>
      </w:r>
      <w:r w:rsidRPr="00904F79">
        <w:rPr>
          <w:sz w:val="24"/>
          <w:szCs w:val="24"/>
        </w:rPr>
        <w:t>-22</w:t>
      </w:r>
      <w:r w:rsidRPr="00904F79">
        <w:rPr>
          <w:rFonts w:hint="eastAsia"/>
          <w:sz w:val="24"/>
          <w:szCs w:val="24"/>
        </w:rPr>
        <w:t>占所用制冷剂的</w:t>
      </w:r>
      <w:r w:rsidRPr="00904F79">
        <w:rPr>
          <w:sz w:val="24"/>
          <w:szCs w:val="24"/>
        </w:rPr>
        <w:t>17%</w:t>
      </w:r>
      <w:r w:rsidRPr="00904F79">
        <w:rPr>
          <w:rFonts w:hint="eastAsia"/>
          <w:sz w:val="24"/>
          <w:szCs w:val="24"/>
        </w:rPr>
        <w:t>；非</w:t>
      </w:r>
      <w:r w:rsidRPr="00904F79">
        <w:rPr>
          <w:color w:val="000000"/>
          <w:sz w:val="24"/>
          <w:szCs w:val="24"/>
        </w:rPr>
        <w:t>HCFC</w:t>
      </w:r>
      <w:r w:rsidRPr="00904F79">
        <w:rPr>
          <w:sz w:val="24"/>
          <w:szCs w:val="24"/>
        </w:rPr>
        <w:t>-22</w:t>
      </w:r>
      <w:r w:rsidRPr="00904F79">
        <w:rPr>
          <w:rFonts w:hint="eastAsia"/>
          <w:sz w:val="24"/>
          <w:szCs w:val="24"/>
        </w:rPr>
        <w:t>制冷剂包括</w:t>
      </w:r>
      <w:r w:rsidRPr="00904F79">
        <w:rPr>
          <w:sz w:val="24"/>
          <w:szCs w:val="24"/>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sidRPr="00904F79">
          <w:rPr>
            <w:sz w:val="24"/>
            <w:szCs w:val="24"/>
          </w:rPr>
          <w:t>-134a</w:t>
        </w:r>
      </w:smartTag>
      <w:r>
        <w:rPr>
          <w:rFonts w:hint="eastAsia"/>
          <w:sz w:val="24"/>
          <w:szCs w:val="24"/>
        </w:rPr>
        <w:t>（</w:t>
      </w:r>
      <w:r w:rsidRPr="00904F79">
        <w:rPr>
          <w:sz w:val="24"/>
          <w:szCs w:val="24"/>
        </w:rPr>
        <w:t>43%</w:t>
      </w:r>
      <w:r>
        <w:rPr>
          <w:rFonts w:hint="eastAsia"/>
          <w:sz w:val="24"/>
          <w:szCs w:val="24"/>
        </w:rPr>
        <w:t>）</w:t>
      </w:r>
      <w:r w:rsidRPr="00904F79">
        <w:rPr>
          <w:rFonts w:hint="eastAsia"/>
          <w:sz w:val="24"/>
          <w:szCs w:val="24"/>
        </w:rPr>
        <w:t>、</w:t>
      </w:r>
      <w:r w:rsidRPr="00904F79">
        <w:rPr>
          <w:sz w:val="24"/>
          <w:szCs w:val="24"/>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904F79">
          <w:rPr>
            <w:sz w:val="24"/>
            <w:szCs w:val="24"/>
          </w:rPr>
          <w:t>-410A</w:t>
        </w:r>
      </w:smartTag>
      <w:r w:rsidRPr="00904F79">
        <w:rPr>
          <w:rFonts w:hint="eastAsia"/>
          <w:sz w:val="24"/>
          <w:szCs w:val="24"/>
        </w:rPr>
        <w:t>、</w:t>
      </w:r>
      <w:r w:rsidRPr="00904F79">
        <w:rPr>
          <w:sz w:val="24"/>
          <w:szCs w:val="24"/>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904F79">
          <w:rPr>
            <w:sz w:val="24"/>
            <w:szCs w:val="24"/>
          </w:rPr>
          <w:t>-407C</w:t>
        </w:r>
      </w:smartTag>
      <w:r w:rsidRPr="00904F79">
        <w:rPr>
          <w:rFonts w:hint="eastAsia"/>
          <w:sz w:val="24"/>
          <w:szCs w:val="24"/>
        </w:rPr>
        <w:t>和</w:t>
      </w:r>
      <w:r w:rsidRPr="00904F79">
        <w:rPr>
          <w:sz w:val="24"/>
          <w:szCs w:val="24"/>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904F79">
          <w:rPr>
            <w:sz w:val="24"/>
            <w:szCs w:val="24"/>
          </w:rPr>
          <w:t>-404</w:t>
        </w:r>
        <w:r>
          <w:rPr>
            <w:sz w:val="24"/>
            <w:szCs w:val="24"/>
          </w:rPr>
          <w:t>A</w:t>
        </w:r>
      </w:smartTag>
      <w:r>
        <w:rPr>
          <w:rFonts w:hint="eastAsia"/>
          <w:sz w:val="24"/>
          <w:szCs w:val="24"/>
        </w:rPr>
        <w:t>（</w:t>
      </w:r>
      <w:r w:rsidRPr="00904F79">
        <w:rPr>
          <w:sz w:val="24"/>
          <w:szCs w:val="24"/>
        </w:rPr>
        <w:t>38%</w:t>
      </w:r>
      <w:r>
        <w:rPr>
          <w:rFonts w:hint="eastAsia"/>
          <w:sz w:val="24"/>
          <w:szCs w:val="24"/>
        </w:rPr>
        <w:t>）</w:t>
      </w:r>
      <w:r w:rsidRPr="00904F79">
        <w:rPr>
          <w:rFonts w:hint="eastAsia"/>
          <w:sz w:val="24"/>
          <w:szCs w:val="24"/>
        </w:rPr>
        <w:t>以及</w:t>
      </w:r>
      <w:r w:rsidRPr="00904F79">
        <w:rPr>
          <w:sz w:val="24"/>
          <w:szCs w:val="24"/>
        </w:rPr>
        <w:t>R</w:t>
      </w:r>
      <w:smartTag w:uri="urn:schemas-microsoft-com:office:smarttags" w:element="chmetcnv">
        <w:smartTagPr>
          <w:attr w:name="UnitName" w:val="a"/>
          <w:attr w:name="SourceValue" w:val="600"/>
          <w:attr w:name="HasSpace" w:val="False"/>
          <w:attr w:name="Negative" w:val="True"/>
          <w:attr w:name="NumberType" w:val="1"/>
          <w:attr w:name="TCSC" w:val="0"/>
        </w:smartTagPr>
        <w:r w:rsidRPr="00904F79">
          <w:rPr>
            <w:sz w:val="24"/>
            <w:szCs w:val="24"/>
          </w:rPr>
          <w:t>-600a</w:t>
        </w:r>
      </w:smartTag>
      <w:r w:rsidRPr="00904F79">
        <w:rPr>
          <w:rFonts w:hint="eastAsia"/>
          <w:sz w:val="24"/>
          <w:szCs w:val="24"/>
        </w:rPr>
        <w:t>、</w:t>
      </w:r>
      <w:r w:rsidRPr="00904F79">
        <w:rPr>
          <w:sz w:val="24"/>
          <w:szCs w:val="24"/>
        </w:rPr>
        <w:t>HFC-32</w:t>
      </w:r>
      <w:r w:rsidRPr="00904F79">
        <w:rPr>
          <w:rFonts w:hint="eastAsia"/>
          <w:sz w:val="24"/>
          <w:szCs w:val="24"/>
        </w:rPr>
        <w:t>和</w:t>
      </w:r>
      <w:r w:rsidRPr="00904F79">
        <w:rPr>
          <w:sz w:val="24"/>
          <w:szCs w:val="24"/>
        </w:rPr>
        <w:t>R-290</w:t>
      </w:r>
      <w:r>
        <w:rPr>
          <w:rFonts w:hint="eastAsia"/>
          <w:sz w:val="24"/>
          <w:szCs w:val="24"/>
        </w:rPr>
        <w:t>（</w:t>
      </w:r>
      <w:r w:rsidRPr="00904F79">
        <w:rPr>
          <w:sz w:val="24"/>
          <w:szCs w:val="24"/>
        </w:rPr>
        <w:t>2%</w:t>
      </w:r>
      <w:r>
        <w:rPr>
          <w:rFonts w:hint="eastAsia"/>
          <w:sz w:val="24"/>
          <w:szCs w:val="24"/>
        </w:rPr>
        <w:t>）</w:t>
      </w:r>
      <w:r w:rsidRPr="00904F79">
        <w:rPr>
          <w:rFonts w:hint="eastAsia"/>
          <w:sz w:val="24"/>
          <w:szCs w:val="24"/>
        </w:rPr>
        <w:t>。目前进口的分体式空调机</w:t>
      </w:r>
      <w:r>
        <w:rPr>
          <w:rFonts w:hint="eastAsia"/>
          <w:sz w:val="24"/>
          <w:szCs w:val="24"/>
        </w:rPr>
        <w:t>大</w:t>
      </w:r>
      <w:r w:rsidRPr="00904F79">
        <w:rPr>
          <w:rFonts w:hint="eastAsia"/>
          <w:sz w:val="24"/>
          <w:szCs w:val="24"/>
        </w:rPr>
        <w:t>都</w:t>
      </w:r>
      <w:r>
        <w:rPr>
          <w:rFonts w:hint="eastAsia"/>
          <w:sz w:val="24"/>
          <w:szCs w:val="24"/>
        </w:rPr>
        <w:t>使用</w:t>
      </w:r>
      <w:r w:rsidRPr="00904F79">
        <w:rPr>
          <w:sz w:val="24"/>
          <w:szCs w:val="24"/>
        </w:rPr>
        <w:t>HFC-32</w:t>
      </w:r>
      <w:r w:rsidRPr="00904F79">
        <w:rPr>
          <w:rFonts w:hint="eastAsia"/>
          <w:sz w:val="24"/>
          <w:szCs w:val="24"/>
        </w:rPr>
        <w:t>制冷剂。</w:t>
      </w:r>
      <w:r>
        <w:rPr>
          <w:sz w:val="24"/>
          <w:szCs w:val="24"/>
        </w:rPr>
        <w:t xml:space="preserve"> </w:t>
      </w:r>
    </w:p>
    <w:p w:rsidR="00C15A6E" w:rsidRPr="00792B76" w:rsidRDefault="00C15A6E" w:rsidP="00CC51E7">
      <w:pPr>
        <w:snapToGrid w:val="0"/>
        <w:rPr>
          <w:b/>
          <w:bCs/>
          <w:sz w:val="24"/>
          <w:szCs w:val="24"/>
          <w:lang w:eastAsia="zh-CN"/>
        </w:rPr>
      </w:pPr>
      <w:r w:rsidRPr="00792B76">
        <w:rPr>
          <w:rFonts w:ascii="SimSun" w:hAnsi="SimSun" w:cs="SimSun" w:hint="eastAsia"/>
          <w:b/>
          <w:bCs/>
          <w:sz w:val="24"/>
          <w:szCs w:val="24"/>
          <w:lang w:eastAsia="zh-CN"/>
        </w:rPr>
        <w:t>表</w:t>
      </w:r>
      <w:r w:rsidRPr="00792B76">
        <w:rPr>
          <w:b/>
          <w:bCs/>
          <w:sz w:val="24"/>
          <w:szCs w:val="24"/>
          <w:lang w:eastAsia="zh-CN"/>
        </w:rPr>
        <w:t>2. 2019</w:t>
      </w:r>
      <w:r w:rsidRPr="00792B76">
        <w:rPr>
          <w:rFonts w:ascii="SimSun" w:hAnsi="SimSun" w:cs="SimSun" w:hint="eastAsia"/>
          <w:b/>
          <w:bCs/>
          <w:sz w:val="24"/>
          <w:szCs w:val="24"/>
          <w:lang w:eastAsia="zh-CN"/>
        </w:rPr>
        <w:t>年格鲁吉亚</w:t>
      </w:r>
      <w:r w:rsidRPr="00792B76">
        <w:rPr>
          <w:b/>
          <w:bCs/>
          <w:color w:val="000000"/>
          <w:sz w:val="24"/>
          <w:szCs w:val="24"/>
          <w:lang w:eastAsia="zh-CN"/>
        </w:rPr>
        <w:t>HCFC</w:t>
      </w:r>
      <w:r w:rsidRPr="00792B76">
        <w:rPr>
          <w:b/>
          <w:bCs/>
          <w:sz w:val="24"/>
          <w:szCs w:val="24"/>
          <w:lang w:eastAsia="zh-CN"/>
        </w:rPr>
        <w:t>-22</w:t>
      </w:r>
      <w:r>
        <w:rPr>
          <w:rFonts w:ascii="SimSun" w:hAnsi="SimSun" w:cs="SimSun" w:hint="eastAsia"/>
          <w:b/>
          <w:bCs/>
          <w:sz w:val="24"/>
          <w:szCs w:val="24"/>
          <w:lang w:eastAsia="zh-CN"/>
        </w:rPr>
        <w:t>的</w:t>
      </w:r>
      <w:r w:rsidRPr="00792B76">
        <w:rPr>
          <w:rFonts w:ascii="SimSun" w:hAnsi="SimSun" w:cs="SimSun" w:hint="eastAsia"/>
          <w:b/>
          <w:bCs/>
          <w:sz w:val="24"/>
          <w:szCs w:val="24"/>
          <w:lang w:eastAsia="zh-CN"/>
        </w:rPr>
        <w:t>行业分布情况</w:t>
      </w:r>
      <w:r w:rsidRPr="00792B76">
        <w:rPr>
          <w:b/>
          <w:bCs/>
          <w:sz w:val="24"/>
          <w:szCs w:val="24"/>
          <w:lang w:eastAsia="zh-CN"/>
        </w:rPr>
        <w:t>*</w:t>
      </w:r>
    </w:p>
    <w:tbl>
      <w:tblPr>
        <w:tblpPr w:leftFromText="181" w:rightFromText="181" w:vertAnchor="text" w:tblpX="198" w:tblpY="1"/>
        <w:tblOverlap w:val="never"/>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216"/>
        <w:gridCol w:w="2217"/>
        <w:gridCol w:w="2217"/>
      </w:tblGrid>
      <w:tr w:rsidR="00C15A6E" w:rsidRPr="00913DB2" w:rsidTr="002019F7">
        <w:tc>
          <w:tcPr>
            <w:tcW w:w="2627" w:type="dxa"/>
            <w:shd w:val="clear" w:color="auto" w:fill="FFFFFF"/>
            <w:vAlign w:val="center"/>
          </w:tcPr>
          <w:p w:rsidR="00C15A6E" w:rsidRPr="002019F7" w:rsidRDefault="00C15A6E" w:rsidP="002019F7">
            <w:pPr>
              <w:keepNext/>
              <w:keepLines/>
              <w:widowControl w:val="0"/>
              <w:suppressAutoHyphens/>
              <w:rPr>
                <w:b/>
                <w:bCs/>
                <w:color w:val="000000"/>
                <w:sz w:val="20"/>
                <w:szCs w:val="20"/>
              </w:rPr>
            </w:pPr>
            <w:r w:rsidRPr="002019F7">
              <w:rPr>
                <w:rFonts w:ascii="SimSun" w:hAnsi="SimSun" w:cs="SimSun" w:hint="eastAsia"/>
                <w:b/>
                <w:bCs/>
                <w:color w:val="000000"/>
                <w:sz w:val="20"/>
                <w:szCs w:val="20"/>
                <w:lang w:eastAsia="zh-CN"/>
              </w:rPr>
              <w:t>说明</w:t>
            </w:r>
          </w:p>
        </w:tc>
        <w:tc>
          <w:tcPr>
            <w:tcW w:w="2216" w:type="dxa"/>
            <w:shd w:val="clear" w:color="auto" w:fill="FFFFFF"/>
            <w:tcMar>
              <w:left w:w="0" w:type="dxa"/>
              <w:right w:w="0" w:type="dxa"/>
            </w:tcMar>
            <w:vAlign w:val="center"/>
          </w:tcPr>
          <w:p w:rsidR="00C15A6E" w:rsidRPr="002019F7" w:rsidRDefault="00C15A6E" w:rsidP="002019F7">
            <w:pPr>
              <w:keepNext/>
              <w:keepLines/>
              <w:widowControl w:val="0"/>
              <w:suppressAutoHyphens/>
              <w:jc w:val="center"/>
              <w:rPr>
                <w:b/>
                <w:bCs/>
                <w:color w:val="000000"/>
                <w:sz w:val="20"/>
                <w:szCs w:val="20"/>
              </w:rPr>
            </w:pPr>
            <w:r w:rsidRPr="002019F7">
              <w:rPr>
                <w:rFonts w:ascii="SimSun" w:hAnsi="SimSun" w:cs="SimSun" w:hint="eastAsia"/>
                <w:b/>
                <w:bCs/>
                <w:color w:val="000000"/>
                <w:sz w:val="20"/>
                <w:szCs w:val="20"/>
                <w:lang w:eastAsia="zh-CN"/>
              </w:rPr>
              <w:t>设备台数</w:t>
            </w:r>
          </w:p>
        </w:tc>
        <w:tc>
          <w:tcPr>
            <w:tcW w:w="2217" w:type="dxa"/>
            <w:shd w:val="clear" w:color="auto" w:fill="FFFFFF"/>
            <w:tcMar>
              <w:left w:w="0" w:type="dxa"/>
              <w:right w:w="0" w:type="dxa"/>
            </w:tcMar>
            <w:vAlign w:val="center"/>
          </w:tcPr>
          <w:p w:rsidR="00C15A6E" w:rsidRPr="002019F7" w:rsidRDefault="00C15A6E" w:rsidP="002019F7">
            <w:pPr>
              <w:keepNext/>
              <w:keepLines/>
              <w:widowControl w:val="0"/>
              <w:suppressAutoHyphens/>
              <w:jc w:val="center"/>
              <w:rPr>
                <w:b/>
                <w:bCs/>
                <w:color w:val="000000"/>
                <w:sz w:val="20"/>
                <w:szCs w:val="20"/>
              </w:rPr>
            </w:pPr>
            <w:r w:rsidRPr="002019F7">
              <w:rPr>
                <w:rFonts w:ascii="SimSun" w:hAnsi="SimSun" w:cs="SimSun" w:hint="eastAsia"/>
                <w:b/>
                <w:bCs/>
                <w:color w:val="000000"/>
                <w:sz w:val="20"/>
                <w:szCs w:val="20"/>
                <w:lang w:eastAsia="zh-CN"/>
              </w:rPr>
              <w:t>维修台数</w:t>
            </w:r>
            <w:r w:rsidRPr="002019F7">
              <w:rPr>
                <w:b/>
                <w:bCs/>
                <w:color w:val="000000"/>
                <w:sz w:val="20"/>
                <w:szCs w:val="20"/>
              </w:rPr>
              <w:t>/</w:t>
            </w:r>
            <w:r w:rsidRPr="002019F7">
              <w:rPr>
                <w:rFonts w:ascii="SimSun" w:hAnsi="SimSun" w:cs="SimSun" w:hint="eastAsia"/>
                <w:b/>
                <w:bCs/>
                <w:color w:val="000000"/>
                <w:sz w:val="20"/>
                <w:szCs w:val="20"/>
                <w:lang w:eastAsia="zh-CN"/>
              </w:rPr>
              <w:t>年</w:t>
            </w:r>
          </w:p>
        </w:tc>
        <w:tc>
          <w:tcPr>
            <w:tcW w:w="2217" w:type="dxa"/>
            <w:shd w:val="clear" w:color="auto" w:fill="FFFFFF"/>
            <w:tcMar>
              <w:left w:w="0" w:type="dxa"/>
              <w:right w:w="0" w:type="dxa"/>
            </w:tcMar>
            <w:vAlign w:val="center"/>
          </w:tcPr>
          <w:p w:rsidR="00C15A6E" w:rsidRPr="002019F7" w:rsidRDefault="00C15A6E" w:rsidP="002019F7">
            <w:pPr>
              <w:keepNext/>
              <w:keepLines/>
              <w:widowControl w:val="0"/>
              <w:suppressAutoHyphens/>
              <w:jc w:val="center"/>
              <w:rPr>
                <w:b/>
                <w:bCs/>
                <w:color w:val="000000"/>
                <w:sz w:val="20"/>
                <w:szCs w:val="20"/>
              </w:rPr>
            </w:pPr>
            <w:r w:rsidRPr="002019F7">
              <w:rPr>
                <w:rFonts w:ascii="SimSun" w:hAnsi="SimSun" w:cs="SimSun" w:hint="eastAsia"/>
                <w:b/>
                <w:bCs/>
                <w:color w:val="000000"/>
                <w:sz w:val="20"/>
                <w:szCs w:val="20"/>
                <w:lang w:eastAsia="zh-CN"/>
              </w:rPr>
              <w:t>估计用量</w:t>
            </w:r>
            <w:r w:rsidRPr="002019F7">
              <w:rPr>
                <w:b/>
                <w:bCs/>
                <w:color w:val="000000"/>
                <w:sz w:val="20"/>
                <w:szCs w:val="20"/>
              </w:rPr>
              <w:t>(</w:t>
            </w:r>
            <w:r w:rsidRPr="002019F7">
              <w:rPr>
                <w:rFonts w:ascii="SimSun" w:hAnsi="SimSun" w:cs="SimSun" w:hint="eastAsia"/>
                <w:b/>
                <w:bCs/>
                <w:color w:val="000000"/>
                <w:sz w:val="20"/>
                <w:szCs w:val="20"/>
                <w:lang w:eastAsia="zh-CN"/>
              </w:rPr>
              <w:t>公吨</w:t>
            </w:r>
            <w:r w:rsidRPr="002019F7">
              <w:rPr>
                <w:b/>
                <w:bCs/>
                <w:color w:val="000000"/>
                <w:sz w:val="20"/>
                <w:szCs w:val="20"/>
              </w:rPr>
              <w:t>)</w:t>
            </w:r>
          </w:p>
        </w:tc>
      </w:tr>
      <w:tr w:rsidR="00C15A6E" w:rsidRPr="00CD4CCE" w:rsidTr="002019F7">
        <w:tc>
          <w:tcPr>
            <w:tcW w:w="2627" w:type="dxa"/>
            <w:shd w:val="clear" w:color="auto" w:fill="FFFFFF"/>
          </w:tcPr>
          <w:p w:rsidR="00C15A6E" w:rsidRPr="002019F7" w:rsidRDefault="00C15A6E" w:rsidP="002019F7">
            <w:pPr>
              <w:keepNext/>
              <w:keepLines/>
              <w:widowControl w:val="0"/>
              <w:suppressAutoHyphens/>
              <w:rPr>
                <w:b/>
                <w:bCs/>
                <w:color w:val="000000"/>
                <w:sz w:val="20"/>
                <w:szCs w:val="20"/>
              </w:rPr>
            </w:pPr>
            <w:r w:rsidRPr="002019F7">
              <w:rPr>
                <w:rFonts w:ascii="SimSun" w:hAnsi="SimSun" w:cs="SimSun" w:hint="eastAsia"/>
                <w:color w:val="000000"/>
                <w:sz w:val="20"/>
                <w:szCs w:val="20"/>
                <w:lang w:eastAsia="zh-CN"/>
              </w:rPr>
              <w:t>商用制冷</w:t>
            </w:r>
          </w:p>
        </w:tc>
        <w:tc>
          <w:tcPr>
            <w:tcW w:w="2216" w:type="dxa"/>
            <w:shd w:val="clear" w:color="auto" w:fill="FFFFFF"/>
            <w:tcMar>
              <w:left w:w="115" w:type="dxa"/>
              <w:right w:w="432" w:type="dxa"/>
            </w:tcMar>
          </w:tcPr>
          <w:p w:rsidR="00C15A6E" w:rsidRPr="002019F7" w:rsidRDefault="00C15A6E" w:rsidP="002019F7">
            <w:pPr>
              <w:keepNext/>
              <w:keepLines/>
              <w:widowControl w:val="0"/>
              <w:suppressAutoHyphens/>
              <w:ind w:right="-268"/>
              <w:jc w:val="right"/>
              <w:rPr>
                <w:color w:val="000000"/>
                <w:sz w:val="20"/>
                <w:szCs w:val="20"/>
              </w:rPr>
            </w:pPr>
            <w:r w:rsidRPr="002019F7">
              <w:rPr>
                <w:color w:val="000000"/>
                <w:sz w:val="20"/>
                <w:szCs w:val="20"/>
              </w:rPr>
              <w:t>20,300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10"/>
              <w:jc w:val="right"/>
              <w:rPr>
                <w:color w:val="000000"/>
                <w:sz w:val="20"/>
                <w:szCs w:val="20"/>
              </w:rPr>
            </w:pPr>
            <w:r w:rsidRPr="002019F7">
              <w:rPr>
                <w:color w:val="000000"/>
                <w:sz w:val="20"/>
                <w:szCs w:val="20"/>
              </w:rPr>
              <w:t>6,090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41"/>
              <w:jc w:val="right"/>
              <w:rPr>
                <w:b/>
                <w:bCs/>
                <w:color w:val="000000"/>
                <w:sz w:val="20"/>
                <w:szCs w:val="20"/>
              </w:rPr>
            </w:pPr>
            <w:r w:rsidRPr="002019F7">
              <w:rPr>
                <w:color w:val="000000"/>
                <w:sz w:val="20"/>
                <w:szCs w:val="20"/>
              </w:rPr>
              <w:t>13.40</w:t>
            </w:r>
          </w:p>
        </w:tc>
      </w:tr>
      <w:tr w:rsidR="00C15A6E" w:rsidRPr="00CD4CCE" w:rsidTr="002019F7">
        <w:tc>
          <w:tcPr>
            <w:tcW w:w="2627" w:type="dxa"/>
            <w:shd w:val="clear" w:color="auto" w:fill="FFFFFF"/>
          </w:tcPr>
          <w:p w:rsidR="00C15A6E" w:rsidRPr="002019F7" w:rsidRDefault="00C15A6E" w:rsidP="002019F7">
            <w:pPr>
              <w:keepNext/>
              <w:keepLines/>
              <w:widowControl w:val="0"/>
              <w:suppressAutoHyphens/>
              <w:rPr>
                <w:b/>
                <w:bCs/>
                <w:color w:val="000000"/>
                <w:sz w:val="20"/>
                <w:szCs w:val="20"/>
              </w:rPr>
            </w:pPr>
            <w:r w:rsidRPr="002019F7">
              <w:rPr>
                <w:rFonts w:ascii="SimSun" w:hAnsi="SimSun" w:cs="SimSun" w:hint="eastAsia"/>
                <w:color w:val="000000"/>
                <w:sz w:val="20"/>
                <w:szCs w:val="20"/>
                <w:lang w:eastAsia="zh-CN"/>
              </w:rPr>
              <w:t>分体和单体空调机</w:t>
            </w:r>
          </w:p>
        </w:tc>
        <w:tc>
          <w:tcPr>
            <w:tcW w:w="2216" w:type="dxa"/>
            <w:shd w:val="clear" w:color="auto" w:fill="FFFFFF"/>
            <w:tcMar>
              <w:left w:w="115" w:type="dxa"/>
              <w:right w:w="432" w:type="dxa"/>
            </w:tcMar>
          </w:tcPr>
          <w:p w:rsidR="00C15A6E" w:rsidRPr="002019F7" w:rsidRDefault="00C15A6E" w:rsidP="002019F7">
            <w:pPr>
              <w:keepNext/>
              <w:keepLines/>
              <w:widowControl w:val="0"/>
              <w:suppressAutoHyphens/>
              <w:ind w:right="-268"/>
              <w:jc w:val="right"/>
              <w:rPr>
                <w:color w:val="000000"/>
                <w:sz w:val="20"/>
                <w:szCs w:val="20"/>
              </w:rPr>
            </w:pPr>
            <w:r w:rsidRPr="002019F7">
              <w:rPr>
                <w:color w:val="000000"/>
                <w:sz w:val="20"/>
                <w:szCs w:val="20"/>
              </w:rPr>
              <w:t>28,000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10"/>
              <w:jc w:val="right"/>
              <w:rPr>
                <w:color w:val="000000"/>
                <w:sz w:val="20"/>
                <w:szCs w:val="20"/>
              </w:rPr>
            </w:pPr>
            <w:r w:rsidRPr="002019F7">
              <w:rPr>
                <w:color w:val="000000"/>
                <w:sz w:val="20"/>
                <w:szCs w:val="20"/>
              </w:rPr>
              <w:t>5,750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41"/>
              <w:jc w:val="right"/>
              <w:rPr>
                <w:b/>
                <w:bCs/>
                <w:color w:val="000000"/>
                <w:sz w:val="20"/>
                <w:szCs w:val="20"/>
              </w:rPr>
            </w:pPr>
            <w:r w:rsidRPr="002019F7">
              <w:rPr>
                <w:color w:val="000000"/>
                <w:sz w:val="20"/>
                <w:szCs w:val="20"/>
              </w:rPr>
              <w:t>8.60</w:t>
            </w:r>
          </w:p>
        </w:tc>
      </w:tr>
      <w:tr w:rsidR="00C15A6E" w:rsidRPr="00CD4CCE" w:rsidTr="002019F7">
        <w:tc>
          <w:tcPr>
            <w:tcW w:w="2627" w:type="dxa"/>
            <w:shd w:val="clear" w:color="auto" w:fill="FFFFFF"/>
          </w:tcPr>
          <w:p w:rsidR="00C15A6E" w:rsidRPr="002019F7" w:rsidRDefault="00C15A6E" w:rsidP="002019F7">
            <w:pPr>
              <w:keepNext/>
              <w:keepLines/>
              <w:widowControl w:val="0"/>
              <w:suppressAutoHyphens/>
              <w:rPr>
                <w:b/>
                <w:bCs/>
                <w:color w:val="000000"/>
                <w:sz w:val="20"/>
                <w:szCs w:val="20"/>
              </w:rPr>
            </w:pPr>
            <w:r w:rsidRPr="002019F7">
              <w:rPr>
                <w:rFonts w:ascii="SimSun" w:hAnsi="SimSun" w:cs="SimSun" w:hint="eastAsia"/>
                <w:color w:val="000000"/>
                <w:sz w:val="20"/>
                <w:szCs w:val="20"/>
                <w:lang w:eastAsia="zh-CN"/>
              </w:rPr>
              <w:t>工业</w:t>
            </w:r>
          </w:p>
        </w:tc>
        <w:tc>
          <w:tcPr>
            <w:tcW w:w="2216" w:type="dxa"/>
            <w:shd w:val="clear" w:color="auto" w:fill="FFFFFF"/>
            <w:tcMar>
              <w:left w:w="115" w:type="dxa"/>
              <w:right w:w="432" w:type="dxa"/>
            </w:tcMar>
          </w:tcPr>
          <w:p w:rsidR="00C15A6E" w:rsidRPr="002019F7" w:rsidRDefault="00C15A6E" w:rsidP="002019F7">
            <w:pPr>
              <w:keepNext/>
              <w:keepLines/>
              <w:widowControl w:val="0"/>
              <w:suppressAutoHyphens/>
              <w:ind w:right="-268"/>
              <w:jc w:val="right"/>
              <w:rPr>
                <w:color w:val="000000"/>
                <w:sz w:val="20"/>
                <w:szCs w:val="20"/>
              </w:rPr>
            </w:pPr>
            <w:r w:rsidRPr="002019F7">
              <w:rPr>
                <w:color w:val="000000"/>
                <w:sz w:val="20"/>
                <w:szCs w:val="20"/>
              </w:rPr>
              <w:t>3,900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10"/>
              <w:jc w:val="right"/>
              <w:rPr>
                <w:color w:val="000000"/>
                <w:sz w:val="20"/>
                <w:szCs w:val="20"/>
              </w:rPr>
            </w:pPr>
            <w:r w:rsidRPr="002019F7">
              <w:rPr>
                <w:color w:val="000000"/>
                <w:sz w:val="20"/>
                <w:szCs w:val="20"/>
              </w:rPr>
              <w:t>980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41"/>
              <w:jc w:val="right"/>
              <w:rPr>
                <w:b/>
                <w:bCs/>
                <w:color w:val="000000"/>
                <w:sz w:val="20"/>
                <w:szCs w:val="20"/>
              </w:rPr>
            </w:pPr>
            <w:r w:rsidRPr="002019F7">
              <w:rPr>
                <w:color w:val="000000"/>
                <w:sz w:val="20"/>
                <w:szCs w:val="20"/>
              </w:rPr>
              <w:t>15.60</w:t>
            </w:r>
          </w:p>
        </w:tc>
      </w:tr>
      <w:tr w:rsidR="00C15A6E" w:rsidRPr="00CD4CCE" w:rsidTr="002019F7">
        <w:tc>
          <w:tcPr>
            <w:tcW w:w="2627" w:type="dxa"/>
            <w:shd w:val="clear" w:color="auto" w:fill="FFFFFF"/>
          </w:tcPr>
          <w:p w:rsidR="00C15A6E" w:rsidRPr="002019F7" w:rsidRDefault="00C15A6E" w:rsidP="002019F7">
            <w:pPr>
              <w:keepNext/>
              <w:keepLines/>
              <w:widowControl w:val="0"/>
              <w:suppressAutoHyphens/>
              <w:rPr>
                <w:b/>
                <w:bCs/>
                <w:color w:val="000000"/>
                <w:sz w:val="20"/>
                <w:szCs w:val="20"/>
              </w:rPr>
            </w:pPr>
            <w:r w:rsidRPr="002019F7">
              <w:rPr>
                <w:rFonts w:ascii="SimSun" w:hAnsi="SimSun" w:cs="SimSun" w:hint="eastAsia"/>
                <w:color w:val="000000"/>
                <w:sz w:val="20"/>
                <w:szCs w:val="20"/>
                <w:lang w:eastAsia="zh-CN"/>
              </w:rPr>
              <w:t>冷风机</w:t>
            </w:r>
          </w:p>
        </w:tc>
        <w:tc>
          <w:tcPr>
            <w:tcW w:w="2216" w:type="dxa"/>
            <w:shd w:val="clear" w:color="auto" w:fill="FFFFFF"/>
            <w:tcMar>
              <w:left w:w="115" w:type="dxa"/>
              <w:right w:w="432" w:type="dxa"/>
            </w:tcMar>
          </w:tcPr>
          <w:p w:rsidR="00C15A6E" w:rsidRPr="002019F7" w:rsidRDefault="00C15A6E" w:rsidP="002019F7">
            <w:pPr>
              <w:keepNext/>
              <w:keepLines/>
              <w:widowControl w:val="0"/>
              <w:suppressAutoHyphens/>
              <w:ind w:right="-268"/>
              <w:jc w:val="right"/>
              <w:rPr>
                <w:color w:val="000000"/>
                <w:sz w:val="20"/>
                <w:szCs w:val="20"/>
              </w:rPr>
            </w:pPr>
            <w:r w:rsidRPr="002019F7">
              <w:rPr>
                <w:color w:val="000000"/>
                <w:sz w:val="20"/>
                <w:szCs w:val="20"/>
              </w:rPr>
              <w:t>200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10"/>
              <w:jc w:val="right"/>
              <w:rPr>
                <w:color w:val="000000"/>
                <w:sz w:val="20"/>
                <w:szCs w:val="20"/>
              </w:rPr>
            </w:pPr>
            <w:r w:rsidRPr="002019F7">
              <w:rPr>
                <w:color w:val="000000"/>
                <w:sz w:val="20"/>
                <w:szCs w:val="20"/>
              </w:rPr>
              <w:t xml:space="preserve">70 </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41"/>
              <w:jc w:val="right"/>
              <w:rPr>
                <w:b/>
                <w:bCs/>
                <w:color w:val="000000"/>
                <w:sz w:val="20"/>
                <w:szCs w:val="20"/>
              </w:rPr>
            </w:pPr>
            <w:r w:rsidRPr="002019F7">
              <w:rPr>
                <w:color w:val="000000"/>
                <w:sz w:val="20"/>
                <w:szCs w:val="20"/>
              </w:rPr>
              <w:t>6.00</w:t>
            </w:r>
          </w:p>
        </w:tc>
      </w:tr>
      <w:tr w:rsidR="00C15A6E" w:rsidRPr="00CD4CCE" w:rsidTr="002019F7">
        <w:tc>
          <w:tcPr>
            <w:tcW w:w="2627" w:type="dxa"/>
            <w:shd w:val="clear" w:color="auto" w:fill="FFFFFF"/>
          </w:tcPr>
          <w:p w:rsidR="00C15A6E" w:rsidRPr="002019F7" w:rsidRDefault="00C15A6E" w:rsidP="002019F7">
            <w:pPr>
              <w:keepNext/>
              <w:keepLines/>
              <w:widowControl w:val="0"/>
              <w:suppressAutoHyphens/>
              <w:rPr>
                <w:b/>
                <w:bCs/>
                <w:color w:val="000000"/>
                <w:sz w:val="20"/>
                <w:szCs w:val="20"/>
              </w:rPr>
            </w:pPr>
            <w:r w:rsidRPr="002019F7">
              <w:rPr>
                <w:rFonts w:ascii="SimSun" w:hAnsi="SimSun" w:cs="SimSun" w:hint="eastAsia"/>
                <w:color w:val="000000"/>
                <w:sz w:val="20"/>
                <w:szCs w:val="20"/>
                <w:lang w:eastAsia="zh-CN"/>
              </w:rPr>
              <w:t>冷藏车</w:t>
            </w:r>
          </w:p>
        </w:tc>
        <w:tc>
          <w:tcPr>
            <w:tcW w:w="2216" w:type="dxa"/>
            <w:shd w:val="clear" w:color="auto" w:fill="FFFFFF"/>
            <w:tcMar>
              <w:left w:w="115" w:type="dxa"/>
              <w:right w:w="432" w:type="dxa"/>
            </w:tcMar>
          </w:tcPr>
          <w:p w:rsidR="00C15A6E" w:rsidRPr="002019F7" w:rsidRDefault="00C15A6E" w:rsidP="002019F7">
            <w:pPr>
              <w:keepNext/>
              <w:keepLines/>
              <w:widowControl w:val="0"/>
              <w:suppressAutoHyphens/>
              <w:ind w:right="-268"/>
              <w:jc w:val="right"/>
              <w:rPr>
                <w:color w:val="000000"/>
                <w:sz w:val="20"/>
                <w:szCs w:val="20"/>
              </w:rPr>
            </w:pPr>
            <w:r w:rsidRPr="002019F7">
              <w:rPr>
                <w:color w:val="000000"/>
                <w:sz w:val="20"/>
                <w:szCs w:val="20"/>
              </w:rPr>
              <w:t>10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10"/>
              <w:jc w:val="right"/>
              <w:rPr>
                <w:color w:val="000000"/>
                <w:sz w:val="20"/>
                <w:szCs w:val="20"/>
              </w:rPr>
            </w:pPr>
            <w:r w:rsidRPr="002019F7">
              <w:rPr>
                <w:color w:val="000000"/>
                <w:sz w:val="20"/>
                <w:szCs w:val="20"/>
              </w:rPr>
              <w:t>10</w:t>
            </w:r>
          </w:p>
        </w:tc>
        <w:tc>
          <w:tcPr>
            <w:tcW w:w="2217" w:type="dxa"/>
            <w:shd w:val="clear" w:color="auto" w:fill="FFFFFF"/>
            <w:tcMar>
              <w:left w:w="115" w:type="dxa"/>
              <w:right w:w="432" w:type="dxa"/>
            </w:tcMar>
          </w:tcPr>
          <w:p w:rsidR="00C15A6E" w:rsidRPr="002019F7" w:rsidRDefault="00C15A6E" w:rsidP="002019F7">
            <w:pPr>
              <w:keepNext/>
              <w:keepLines/>
              <w:widowControl w:val="0"/>
              <w:suppressAutoHyphens/>
              <w:ind w:right="-241"/>
              <w:jc w:val="right"/>
              <w:rPr>
                <w:b/>
                <w:bCs/>
                <w:color w:val="000000"/>
                <w:sz w:val="20"/>
                <w:szCs w:val="20"/>
              </w:rPr>
            </w:pPr>
            <w:r w:rsidRPr="002019F7">
              <w:rPr>
                <w:color w:val="000000"/>
                <w:sz w:val="20"/>
                <w:szCs w:val="20"/>
              </w:rPr>
              <w:t>0.05</w:t>
            </w:r>
          </w:p>
        </w:tc>
      </w:tr>
      <w:tr w:rsidR="00C15A6E" w:rsidRPr="00CD4CCE" w:rsidTr="002019F7">
        <w:tc>
          <w:tcPr>
            <w:tcW w:w="2627" w:type="dxa"/>
            <w:tcBorders>
              <w:top w:val="double" w:sz="2" w:space="0" w:color="92CDDC"/>
            </w:tcBorders>
            <w:shd w:val="clear" w:color="auto" w:fill="FFFFFF"/>
          </w:tcPr>
          <w:p w:rsidR="00C15A6E" w:rsidRPr="002019F7" w:rsidRDefault="00C15A6E" w:rsidP="002019F7">
            <w:pPr>
              <w:keepNext/>
              <w:keepLines/>
              <w:widowControl w:val="0"/>
              <w:suppressAutoHyphens/>
              <w:rPr>
                <w:b/>
                <w:bCs/>
                <w:color w:val="000000"/>
                <w:sz w:val="20"/>
                <w:szCs w:val="20"/>
              </w:rPr>
            </w:pPr>
            <w:r w:rsidRPr="002019F7">
              <w:rPr>
                <w:rFonts w:ascii="SimSun" w:hAnsi="SimSun" w:cs="SimSun" w:hint="eastAsia"/>
                <w:b/>
                <w:bCs/>
                <w:color w:val="000000"/>
                <w:sz w:val="20"/>
                <w:szCs w:val="20"/>
                <w:lang w:eastAsia="zh-CN"/>
              </w:rPr>
              <w:t>共计</w:t>
            </w:r>
          </w:p>
        </w:tc>
        <w:tc>
          <w:tcPr>
            <w:tcW w:w="2216" w:type="dxa"/>
            <w:tcBorders>
              <w:top w:val="double" w:sz="2" w:space="0" w:color="92CDDC"/>
            </w:tcBorders>
            <w:shd w:val="clear" w:color="auto" w:fill="FFFFFF"/>
            <w:tcMar>
              <w:left w:w="115" w:type="dxa"/>
              <w:right w:w="432" w:type="dxa"/>
            </w:tcMar>
          </w:tcPr>
          <w:p w:rsidR="00C15A6E" w:rsidRPr="002019F7" w:rsidRDefault="00C15A6E" w:rsidP="002019F7">
            <w:pPr>
              <w:keepNext/>
              <w:keepLines/>
              <w:widowControl w:val="0"/>
              <w:suppressAutoHyphens/>
              <w:ind w:right="-268"/>
              <w:jc w:val="right"/>
              <w:rPr>
                <w:b/>
                <w:bCs/>
                <w:color w:val="000000"/>
                <w:sz w:val="20"/>
                <w:szCs w:val="20"/>
              </w:rPr>
            </w:pPr>
            <w:r w:rsidRPr="002019F7">
              <w:rPr>
                <w:b/>
                <w:bCs/>
                <w:color w:val="000000"/>
                <w:sz w:val="20"/>
                <w:szCs w:val="20"/>
              </w:rPr>
              <w:t>52,410</w:t>
            </w:r>
          </w:p>
        </w:tc>
        <w:tc>
          <w:tcPr>
            <w:tcW w:w="2217" w:type="dxa"/>
            <w:tcBorders>
              <w:top w:val="double" w:sz="2" w:space="0" w:color="92CDDC"/>
            </w:tcBorders>
            <w:shd w:val="clear" w:color="auto" w:fill="FFFFFF"/>
            <w:tcMar>
              <w:left w:w="115" w:type="dxa"/>
              <w:right w:w="432" w:type="dxa"/>
            </w:tcMar>
          </w:tcPr>
          <w:p w:rsidR="00C15A6E" w:rsidRPr="002019F7" w:rsidRDefault="00C15A6E" w:rsidP="002019F7">
            <w:pPr>
              <w:keepNext/>
              <w:keepLines/>
              <w:widowControl w:val="0"/>
              <w:suppressAutoHyphens/>
              <w:ind w:right="-210"/>
              <w:jc w:val="right"/>
              <w:rPr>
                <w:b/>
                <w:bCs/>
                <w:color w:val="000000"/>
                <w:sz w:val="20"/>
                <w:szCs w:val="20"/>
              </w:rPr>
            </w:pPr>
            <w:r w:rsidRPr="002019F7">
              <w:rPr>
                <w:b/>
                <w:bCs/>
                <w:color w:val="000000"/>
                <w:sz w:val="20"/>
                <w:szCs w:val="20"/>
              </w:rPr>
              <w:t>12,900</w:t>
            </w:r>
          </w:p>
        </w:tc>
        <w:tc>
          <w:tcPr>
            <w:tcW w:w="2217" w:type="dxa"/>
            <w:tcBorders>
              <w:top w:val="double" w:sz="2" w:space="0" w:color="92CDDC"/>
            </w:tcBorders>
            <w:shd w:val="clear" w:color="auto" w:fill="FFFFFF"/>
            <w:tcMar>
              <w:left w:w="115" w:type="dxa"/>
              <w:right w:w="432" w:type="dxa"/>
            </w:tcMar>
          </w:tcPr>
          <w:p w:rsidR="00C15A6E" w:rsidRPr="002019F7" w:rsidRDefault="00C15A6E" w:rsidP="002019F7">
            <w:pPr>
              <w:keepNext/>
              <w:keepLines/>
              <w:widowControl w:val="0"/>
              <w:suppressAutoHyphens/>
              <w:ind w:right="-241"/>
              <w:jc w:val="right"/>
              <w:rPr>
                <w:b/>
                <w:bCs/>
                <w:color w:val="000000"/>
                <w:sz w:val="20"/>
                <w:szCs w:val="20"/>
              </w:rPr>
            </w:pPr>
            <w:r w:rsidRPr="002019F7">
              <w:rPr>
                <w:b/>
                <w:bCs/>
                <w:noProof/>
                <w:color w:val="000000"/>
                <w:sz w:val="20"/>
                <w:szCs w:val="20"/>
              </w:rPr>
              <w:t>43.65</w:t>
            </w:r>
          </w:p>
        </w:tc>
      </w:tr>
    </w:tbl>
    <w:p w:rsidR="00C15A6E" w:rsidRPr="00730913" w:rsidRDefault="00C15A6E" w:rsidP="008F408E">
      <w:pPr>
        <w:spacing w:after="60"/>
        <w:rPr>
          <w:sz w:val="20"/>
          <w:szCs w:val="20"/>
          <w:lang w:eastAsia="zh-CN"/>
        </w:rPr>
      </w:pPr>
      <w:r w:rsidRPr="00730913">
        <w:rPr>
          <w:sz w:val="20"/>
          <w:szCs w:val="20"/>
          <w:lang w:eastAsia="zh-CN"/>
        </w:rPr>
        <w:t>* 2019</w:t>
      </w:r>
      <w:r w:rsidRPr="00730913">
        <w:rPr>
          <w:rFonts w:ascii="SimSun" w:hAnsi="SimSun" w:cs="SimSun" w:hint="eastAsia"/>
          <w:sz w:val="20"/>
          <w:szCs w:val="20"/>
          <w:lang w:eastAsia="zh-CN"/>
        </w:rPr>
        <w:t>年的数据比</w:t>
      </w:r>
      <w:r w:rsidRPr="00730913">
        <w:rPr>
          <w:sz w:val="20"/>
          <w:szCs w:val="20"/>
          <w:lang w:eastAsia="zh-CN"/>
        </w:rPr>
        <w:t>2020</w:t>
      </w:r>
      <w:r w:rsidRPr="00730913">
        <w:rPr>
          <w:rFonts w:ascii="SimSun" w:hAnsi="SimSun" w:cs="SimSun" w:hint="eastAsia"/>
          <w:sz w:val="20"/>
          <w:szCs w:val="20"/>
          <w:lang w:eastAsia="zh-CN"/>
        </w:rPr>
        <w:t>年的数据更具代表性，因为大流行</w:t>
      </w:r>
      <w:r>
        <w:rPr>
          <w:rFonts w:ascii="SimSun" w:hAnsi="SimSun" w:cs="SimSun" w:hint="eastAsia"/>
          <w:sz w:val="20"/>
          <w:szCs w:val="20"/>
          <w:lang w:eastAsia="zh-CN"/>
        </w:rPr>
        <w:t>病打乱</w:t>
      </w:r>
      <w:r w:rsidRPr="00730913">
        <w:rPr>
          <w:rFonts w:ascii="SimSun" w:hAnsi="SimSun" w:cs="SimSun" w:hint="eastAsia"/>
          <w:sz w:val="20"/>
          <w:szCs w:val="20"/>
          <w:lang w:eastAsia="zh-CN"/>
        </w:rPr>
        <w:t>了</w:t>
      </w:r>
      <w:r>
        <w:rPr>
          <w:rFonts w:ascii="SimSun" w:hAnsi="SimSun" w:cs="SimSun" w:hint="eastAsia"/>
          <w:sz w:val="20"/>
          <w:szCs w:val="20"/>
          <w:lang w:eastAsia="zh-CN"/>
        </w:rPr>
        <w:t>国家</w:t>
      </w:r>
      <w:r w:rsidRPr="00730913">
        <w:rPr>
          <w:rFonts w:ascii="SimSun" w:hAnsi="SimSun" w:cs="SimSun" w:hint="eastAsia"/>
          <w:sz w:val="20"/>
          <w:szCs w:val="20"/>
          <w:lang w:eastAsia="zh-CN"/>
        </w:rPr>
        <w:t>的经济活动。</w:t>
      </w:r>
    </w:p>
    <w:p w:rsidR="00C15A6E" w:rsidRPr="00730913"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730913">
        <w:rPr>
          <w:rFonts w:hint="eastAsia"/>
          <w:sz w:val="24"/>
          <w:szCs w:val="24"/>
        </w:rPr>
        <w:t>如表</w:t>
      </w:r>
      <w:r w:rsidRPr="00730913">
        <w:rPr>
          <w:sz w:val="24"/>
          <w:szCs w:val="24"/>
        </w:rPr>
        <w:t>3</w:t>
      </w:r>
      <w:r w:rsidRPr="00730913">
        <w:rPr>
          <w:rFonts w:hint="eastAsia"/>
          <w:sz w:val="24"/>
          <w:szCs w:val="24"/>
        </w:rPr>
        <w:t>所示</w:t>
      </w:r>
      <w:r>
        <w:rPr>
          <w:rFonts w:hint="eastAsia"/>
          <w:sz w:val="24"/>
          <w:szCs w:val="24"/>
        </w:rPr>
        <w:t>，</w:t>
      </w:r>
      <w:r w:rsidRPr="00730913">
        <w:rPr>
          <w:rFonts w:hint="eastAsia"/>
          <w:sz w:val="24"/>
          <w:szCs w:val="24"/>
        </w:rPr>
        <w:t>过去五年中制冷剂价格</w:t>
      </w:r>
      <w:r>
        <w:rPr>
          <w:rFonts w:hint="eastAsia"/>
          <w:sz w:val="24"/>
          <w:szCs w:val="24"/>
        </w:rPr>
        <w:t>不断</w:t>
      </w:r>
      <w:r w:rsidRPr="00730913">
        <w:rPr>
          <w:rFonts w:hint="eastAsia"/>
          <w:sz w:val="24"/>
          <w:szCs w:val="24"/>
        </w:rPr>
        <w:t>波动，</w:t>
      </w:r>
      <w:r w:rsidRPr="00DA270E">
        <w:rPr>
          <w:sz w:val="24"/>
          <w:szCs w:val="24"/>
        </w:rPr>
        <w:t>HCFC</w:t>
      </w:r>
      <w:r w:rsidRPr="00DA270E">
        <w:rPr>
          <w:sz w:val="24"/>
          <w:szCs w:val="24"/>
        </w:rPr>
        <w:noBreakHyphen/>
        <w:t>22</w:t>
      </w:r>
      <w:r w:rsidRPr="00730913">
        <w:rPr>
          <w:rFonts w:hint="eastAsia"/>
          <w:sz w:val="24"/>
          <w:szCs w:val="24"/>
        </w:rPr>
        <w:t>价格急剧上升。</w:t>
      </w:r>
    </w:p>
    <w:p w:rsidR="00C15A6E" w:rsidRPr="00730913" w:rsidRDefault="00C15A6E" w:rsidP="00CC51E7">
      <w:pPr>
        <w:pStyle w:val="ListParagraph"/>
        <w:snapToGrid w:val="0"/>
        <w:ind w:left="0"/>
        <w:contextualSpacing w:val="0"/>
        <w:rPr>
          <w:b/>
          <w:bCs/>
          <w:sz w:val="24"/>
          <w:szCs w:val="24"/>
        </w:rPr>
      </w:pPr>
      <w:r w:rsidRPr="00730913">
        <w:rPr>
          <w:rFonts w:ascii="SimSun" w:hAnsi="SimSun" w:cs="SimSun" w:hint="eastAsia"/>
          <w:b/>
          <w:bCs/>
          <w:sz w:val="24"/>
          <w:szCs w:val="24"/>
        </w:rPr>
        <w:t>表</w:t>
      </w:r>
      <w:r w:rsidRPr="00730913">
        <w:rPr>
          <w:b/>
          <w:bCs/>
          <w:sz w:val="24"/>
          <w:szCs w:val="24"/>
        </w:rPr>
        <w:t xml:space="preserve">3. </w:t>
      </w:r>
      <w:r w:rsidRPr="00730913">
        <w:rPr>
          <w:rFonts w:ascii="SimSun" w:hAnsi="SimSun" w:cs="SimSun" w:hint="eastAsia"/>
          <w:b/>
          <w:bCs/>
          <w:sz w:val="24"/>
          <w:szCs w:val="24"/>
        </w:rPr>
        <w:t>格鲁吉亚制冷剂价格</w:t>
      </w:r>
      <w:r>
        <w:rPr>
          <w:rFonts w:ascii="SimSun" w:hAnsi="SimSun" w:cs="SimSun" w:hint="eastAsia"/>
          <w:b/>
          <w:bCs/>
          <w:sz w:val="24"/>
          <w:szCs w:val="24"/>
        </w:rPr>
        <w:t>（</w:t>
      </w:r>
      <w:r w:rsidRPr="00730913">
        <w:rPr>
          <w:rFonts w:ascii="SimSun" w:hAnsi="SimSun" w:cs="SimSun" w:hint="eastAsia"/>
          <w:b/>
          <w:bCs/>
          <w:sz w:val="24"/>
          <w:szCs w:val="24"/>
        </w:rPr>
        <w:t>美元</w:t>
      </w:r>
      <w:r w:rsidRPr="00730913">
        <w:rPr>
          <w:b/>
          <w:bCs/>
          <w:sz w:val="24"/>
          <w:szCs w:val="24"/>
        </w:rPr>
        <w:t>/</w:t>
      </w:r>
      <w:r w:rsidRPr="00730913">
        <w:rPr>
          <w:rFonts w:ascii="SimSun" w:hAnsi="SimSun" w:cs="SimSun" w:hint="eastAsia"/>
          <w:b/>
          <w:bCs/>
          <w:sz w:val="24"/>
          <w:szCs w:val="24"/>
        </w:rPr>
        <w:t>公斤</w:t>
      </w:r>
      <w:r>
        <w:rPr>
          <w:rFonts w:ascii="SimSun" w:hAnsi="SimSun" w:cs="SimSun" w:hint="eastAsia"/>
          <w:b/>
          <w:bCs/>
          <w:sz w:val="24"/>
          <w:szCs w:val="24"/>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8"/>
        <w:gridCol w:w="1531"/>
        <w:gridCol w:w="1531"/>
        <w:gridCol w:w="1531"/>
        <w:gridCol w:w="1531"/>
        <w:gridCol w:w="1531"/>
      </w:tblGrid>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rFonts w:ascii="SimSun" w:hAnsi="SimSun" w:cs="SimSun" w:hint="eastAsia"/>
                <w:b/>
                <w:bCs/>
                <w:sz w:val="20"/>
                <w:szCs w:val="20"/>
                <w:lang w:eastAsia="zh-CN"/>
              </w:rPr>
              <w:t>制冷剂</w:t>
            </w:r>
          </w:p>
        </w:tc>
        <w:tc>
          <w:tcPr>
            <w:tcW w:w="1531" w:type="dxa"/>
            <w:vAlign w:val="center"/>
          </w:tcPr>
          <w:p w:rsidR="00C15A6E" w:rsidRPr="002019F7" w:rsidRDefault="00C15A6E" w:rsidP="002019F7">
            <w:pPr>
              <w:suppressAutoHyphens/>
              <w:jc w:val="center"/>
              <w:rPr>
                <w:b/>
                <w:bCs/>
                <w:sz w:val="20"/>
                <w:szCs w:val="20"/>
              </w:rPr>
            </w:pPr>
            <w:r w:rsidRPr="002019F7">
              <w:rPr>
                <w:b/>
                <w:bCs/>
                <w:sz w:val="20"/>
                <w:szCs w:val="20"/>
              </w:rPr>
              <w:t>2016</w:t>
            </w:r>
            <w:r w:rsidRPr="002019F7">
              <w:rPr>
                <w:rFonts w:ascii="SimSun" w:hAnsi="SimSun" w:cs="SimSun" w:hint="eastAsia"/>
                <w:b/>
                <w:bCs/>
                <w:sz w:val="20"/>
                <w:szCs w:val="20"/>
                <w:lang w:eastAsia="zh-CN"/>
              </w:rPr>
              <w:t>年</w:t>
            </w:r>
          </w:p>
        </w:tc>
        <w:tc>
          <w:tcPr>
            <w:tcW w:w="1531" w:type="dxa"/>
            <w:vAlign w:val="center"/>
          </w:tcPr>
          <w:p w:rsidR="00C15A6E" w:rsidRPr="002019F7" w:rsidRDefault="00C15A6E" w:rsidP="002019F7">
            <w:pPr>
              <w:suppressAutoHyphens/>
              <w:jc w:val="center"/>
              <w:rPr>
                <w:b/>
                <w:bCs/>
                <w:sz w:val="20"/>
                <w:szCs w:val="20"/>
              </w:rPr>
            </w:pPr>
            <w:r w:rsidRPr="002019F7">
              <w:rPr>
                <w:b/>
                <w:bCs/>
                <w:sz w:val="20"/>
                <w:szCs w:val="20"/>
              </w:rPr>
              <w:t>2017</w:t>
            </w:r>
            <w:r w:rsidRPr="002019F7">
              <w:rPr>
                <w:rFonts w:ascii="SimSun" w:hAnsi="SimSun" w:cs="SimSun" w:hint="eastAsia"/>
                <w:b/>
                <w:bCs/>
                <w:sz w:val="20"/>
                <w:szCs w:val="20"/>
                <w:lang w:eastAsia="zh-CN"/>
              </w:rPr>
              <w:t>年</w:t>
            </w:r>
          </w:p>
        </w:tc>
        <w:tc>
          <w:tcPr>
            <w:tcW w:w="1531" w:type="dxa"/>
            <w:vAlign w:val="center"/>
          </w:tcPr>
          <w:p w:rsidR="00C15A6E" w:rsidRPr="002019F7" w:rsidRDefault="00C15A6E" w:rsidP="002019F7">
            <w:pPr>
              <w:suppressAutoHyphens/>
              <w:jc w:val="center"/>
              <w:rPr>
                <w:b/>
                <w:bCs/>
                <w:sz w:val="20"/>
                <w:szCs w:val="20"/>
              </w:rPr>
            </w:pPr>
            <w:r w:rsidRPr="002019F7">
              <w:rPr>
                <w:b/>
                <w:bCs/>
                <w:sz w:val="20"/>
                <w:szCs w:val="20"/>
              </w:rPr>
              <w:t>2018</w:t>
            </w:r>
            <w:r w:rsidRPr="002019F7">
              <w:rPr>
                <w:rFonts w:ascii="SimSun" w:hAnsi="SimSun" w:cs="SimSun" w:hint="eastAsia"/>
                <w:b/>
                <w:bCs/>
                <w:sz w:val="20"/>
                <w:szCs w:val="20"/>
                <w:lang w:eastAsia="zh-CN"/>
              </w:rPr>
              <w:t>年</w:t>
            </w:r>
          </w:p>
        </w:tc>
        <w:tc>
          <w:tcPr>
            <w:tcW w:w="1531" w:type="dxa"/>
            <w:vAlign w:val="center"/>
          </w:tcPr>
          <w:p w:rsidR="00C15A6E" w:rsidRPr="002019F7" w:rsidRDefault="00C15A6E" w:rsidP="002019F7">
            <w:pPr>
              <w:suppressAutoHyphens/>
              <w:jc w:val="center"/>
              <w:rPr>
                <w:b/>
                <w:bCs/>
                <w:sz w:val="20"/>
                <w:szCs w:val="20"/>
              </w:rPr>
            </w:pPr>
            <w:r w:rsidRPr="002019F7">
              <w:rPr>
                <w:b/>
                <w:bCs/>
                <w:sz w:val="20"/>
                <w:szCs w:val="20"/>
              </w:rPr>
              <w:t>2019</w:t>
            </w:r>
            <w:r w:rsidRPr="002019F7">
              <w:rPr>
                <w:rFonts w:ascii="SimSun" w:hAnsi="SimSun" w:cs="SimSun" w:hint="eastAsia"/>
                <w:b/>
                <w:bCs/>
                <w:sz w:val="20"/>
                <w:szCs w:val="20"/>
                <w:lang w:eastAsia="zh-CN"/>
              </w:rPr>
              <w:t>年</w:t>
            </w:r>
          </w:p>
        </w:tc>
        <w:tc>
          <w:tcPr>
            <w:tcW w:w="1531" w:type="dxa"/>
            <w:vAlign w:val="center"/>
          </w:tcPr>
          <w:p w:rsidR="00C15A6E" w:rsidRPr="002019F7" w:rsidRDefault="00C15A6E" w:rsidP="002019F7">
            <w:pPr>
              <w:suppressAutoHyphens/>
              <w:jc w:val="center"/>
              <w:rPr>
                <w:b/>
                <w:bCs/>
                <w:sz w:val="20"/>
                <w:szCs w:val="20"/>
              </w:rPr>
            </w:pPr>
            <w:r w:rsidRPr="002019F7">
              <w:rPr>
                <w:b/>
                <w:bCs/>
                <w:sz w:val="20"/>
                <w:szCs w:val="20"/>
              </w:rPr>
              <w:t>2020</w:t>
            </w:r>
            <w:r w:rsidRPr="002019F7">
              <w:rPr>
                <w:rFonts w:ascii="SimSun" w:hAnsi="SimSun" w:cs="SimSun" w:hint="eastAsia"/>
                <w:b/>
                <w:bCs/>
                <w:sz w:val="20"/>
                <w:szCs w:val="20"/>
                <w:lang w:eastAsia="zh-CN"/>
              </w:rPr>
              <w:t>年</w:t>
            </w:r>
          </w:p>
        </w:tc>
      </w:tr>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bCs/>
                <w:sz w:val="20"/>
                <w:szCs w:val="20"/>
              </w:rPr>
              <w:t>HCFC-22</w:t>
            </w:r>
          </w:p>
        </w:tc>
        <w:tc>
          <w:tcPr>
            <w:tcW w:w="1531" w:type="dxa"/>
            <w:tcMar>
              <w:left w:w="115" w:type="dxa"/>
              <w:right w:w="432" w:type="dxa"/>
            </w:tcMar>
            <w:vAlign w:val="center"/>
          </w:tcPr>
          <w:p w:rsidR="00C15A6E" w:rsidRPr="002019F7" w:rsidRDefault="00C15A6E" w:rsidP="002019F7">
            <w:pPr>
              <w:suppressAutoHyphens/>
              <w:ind w:right="-268"/>
              <w:jc w:val="right"/>
              <w:rPr>
                <w:sz w:val="20"/>
                <w:szCs w:val="20"/>
              </w:rPr>
            </w:pPr>
            <w:r w:rsidRPr="002019F7">
              <w:rPr>
                <w:sz w:val="20"/>
                <w:szCs w:val="20"/>
              </w:rPr>
              <w:t>6.00</w:t>
            </w:r>
          </w:p>
        </w:tc>
        <w:tc>
          <w:tcPr>
            <w:tcW w:w="1531" w:type="dxa"/>
            <w:tcMar>
              <w:left w:w="115" w:type="dxa"/>
              <w:right w:w="432" w:type="dxa"/>
            </w:tcMar>
            <w:vAlign w:val="center"/>
          </w:tcPr>
          <w:p w:rsidR="00C15A6E" w:rsidRPr="002019F7" w:rsidRDefault="00C15A6E" w:rsidP="002019F7">
            <w:pPr>
              <w:suppressAutoHyphens/>
              <w:ind w:right="-272"/>
              <w:jc w:val="right"/>
              <w:rPr>
                <w:sz w:val="20"/>
                <w:szCs w:val="20"/>
              </w:rPr>
            </w:pPr>
            <w:r w:rsidRPr="002019F7">
              <w:rPr>
                <w:sz w:val="20"/>
                <w:szCs w:val="20"/>
              </w:rPr>
              <w:t>6.30</w:t>
            </w:r>
          </w:p>
        </w:tc>
        <w:tc>
          <w:tcPr>
            <w:tcW w:w="1531" w:type="dxa"/>
            <w:tcMar>
              <w:left w:w="115" w:type="dxa"/>
              <w:right w:w="432" w:type="dxa"/>
            </w:tcMar>
            <w:vAlign w:val="center"/>
          </w:tcPr>
          <w:p w:rsidR="00C15A6E" w:rsidRPr="002019F7" w:rsidRDefault="00C15A6E" w:rsidP="002019F7">
            <w:pPr>
              <w:suppressAutoHyphens/>
              <w:ind w:right="-255"/>
              <w:jc w:val="right"/>
              <w:rPr>
                <w:sz w:val="20"/>
                <w:szCs w:val="20"/>
              </w:rPr>
            </w:pPr>
            <w:r w:rsidRPr="002019F7">
              <w:rPr>
                <w:sz w:val="20"/>
                <w:szCs w:val="20"/>
              </w:rPr>
              <w:t>6.30</w:t>
            </w:r>
          </w:p>
        </w:tc>
        <w:tc>
          <w:tcPr>
            <w:tcW w:w="1531" w:type="dxa"/>
            <w:tcMar>
              <w:left w:w="115" w:type="dxa"/>
              <w:right w:w="432" w:type="dxa"/>
            </w:tcMar>
            <w:vAlign w:val="center"/>
          </w:tcPr>
          <w:p w:rsidR="00C15A6E" w:rsidRPr="002019F7" w:rsidRDefault="00C15A6E" w:rsidP="002019F7">
            <w:pPr>
              <w:suppressAutoHyphens/>
              <w:ind w:right="-252"/>
              <w:jc w:val="right"/>
              <w:rPr>
                <w:sz w:val="20"/>
                <w:szCs w:val="20"/>
              </w:rPr>
            </w:pPr>
            <w:r w:rsidRPr="002019F7">
              <w:rPr>
                <w:sz w:val="20"/>
                <w:szCs w:val="20"/>
              </w:rPr>
              <w:t>9.00</w:t>
            </w:r>
          </w:p>
        </w:tc>
        <w:tc>
          <w:tcPr>
            <w:tcW w:w="1531" w:type="dxa"/>
            <w:tcMar>
              <w:left w:w="115" w:type="dxa"/>
              <w:right w:w="432" w:type="dxa"/>
            </w:tcMar>
            <w:vAlign w:val="center"/>
          </w:tcPr>
          <w:p w:rsidR="00C15A6E" w:rsidRPr="002019F7" w:rsidRDefault="00C15A6E" w:rsidP="002019F7">
            <w:pPr>
              <w:suppressAutoHyphens/>
              <w:ind w:right="-269"/>
              <w:jc w:val="right"/>
              <w:rPr>
                <w:sz w:val="20"/>
                <w:szCs w:val="20"/>
              </w:rPr>
            </w:pPr>
            <w:r w:rsidRPr="002019F7">
              <w:rPr>
                <w:sz w:val="20"/>
                <w:szCs w:val="20"/>
              </w:rPr>
              <w:t>12.40</w:t>
            </w:r>
          </w:p>
        </w:tc>
      </w:tr>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bCs/>
                <w:sz w:val="20"/>
                <w:szCs w:val="20"/>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sidRPr="002019F7">
                <w:rPr>
                  <w:bCs/>
                  <w:sz w:val="20"/>
                  <w:szCs w:val="20"/>
                </w:rPr>
                <w:t>-134a</w:t>
              </w:r>
            </w:smartTag>
          </w:p>
        </w:tc>
        <w:tc>
          <w:tcPr>
            <w:tcW w:w="1531" w:type="dxa"/>
            <w:tcMar>
              <w:left w:w="115" w:type="dxa"/>
              <w:right w:w="432" w:type="dxa"/>
            </w:tcMar>
            <w:vAlign w:val="center"/>
          </w:tcPr>
          <w:p w:rsidR="00C15A6E" w:rsidRPr="002019F7" w:rsidRDefault="00C15A6E" w:rsidP="002019F7">
            <w:pPr>
              <w:suppressAutoHyphens/>
              <w:ind w:right="-268"/>
              <w:jc w:val="right"/>
              <w:rPr>
                <w:sz w:val="20"/>
                <w:szCs w:val="20"/>
              </w:rPr>
            </w:pPr>
            <w:r w:rsidRPr="002019F7">
              <w:rPr>
                <w:sz w:val="20"/>
                <w:szCs w:val="20"/>
              </w:rPr>
              <w:t>6.00</w:t>
            </w:r>
          </w:p>
        </w:tc>
        <w:tc>
          <w:tcPr>
            <w:tcW w:w="1531" w:type="dxa"/>
            <w:tcMar>
              <w:left w:w="115" w:type="dxa"/>
              <w:right w:w="432" w:type="dxa"/>
            </w:tcMar>
            <w:vAlign w:val="center"/>
          </w:tcPr>
          <w:p w:rsidR="00C15A6E" w:rsidRPr="002019F7" w:rsidRDefault="00C15A6E" w:rsidP="002019F7">
            <w:pPr>
              <w:suppressAutoHyphens/>
              <w:ind w:right="-272"/>
              <w:jc w:val="right"/>
              <w:rPr>
                <w:sz w:val="20"/>
                <w:szCs w:val="20"/>
              </w:rPr>
            </w:pPr>
            <w:r w:rsidRPr="002019F7">
              <w:rPr>
                <w:sz w:val="20"/>
                <w:szCs w:val="20"/>
              </w:rPr>
              <w:t>6.30</w:t>
            </w:r>
          </w:p>
        </w:tc>
        <w:tc>
          <w:tcPr>
            <w:tcW w:w="1531" w:type="dxa"/>
            <w:tcMar>
              <w:left w:w="115" w:type="dxa"/>
              <w:right w:w="432" w:type="dxa"/>
            </w:tcMar>
            <w:vAlign w:val="center"/>
          </w:tcPr>
          <w:p w:rsidR="00C15A6E" w:rsidRPr="002019F7" w:rsidRDefault="00C15A6E" w:rsidP="002019F7">
            <w:pPr>
              <w:suppressAutoHyphens/>
              <w:ind w:right="-255"/>
              <w:jc w:val="right"/>
              <w:rPr>
                <w:sz w:val="20"/>
                <w:szCs w:val="20"/>
              </w:rPr>
            </w:pPr>
            <w:r w:rsidRPr="002019F7">
              <w:rPr>
                <w:sz w:val="20"/>
                <w:szCs w:val="20"/>
              </w:rPr>
              <w:t>6.30</w:t>
            </w:r>
          </w:p>
        </w:tc>
        <w:tc>
          <w:tcPr>
            <w:tcW w:w="1531" w:type="dxa"/>
            <w:tcMar>
              <w:left w:w="115" w:type="dxa"/>
              <w:right w:w="432" w:type="dxa"/>
            </w:tcMar>
            <w:vAlign w:val="center"/>
          </w:tcPr>
          <w:p w:rsidR="00C15A6E" w:rsidRPr="002019F7" w:rsidRDefault="00C15A6E" w:rsidP="002019F7">
            <w:pPr>
              <w:suppressAutoHyphens/>
              <w:ind w:right="-252"/>
              <w:jc w:val="right"/>
              <w:rPr>
                <w:sz w:val="20"/>
                <w:szCs w:val="20"/>
              </w:rPr>
            </w:pPr>
            <w:r w:rsidRPr="002019F7">
              <w:rPr>
                <w:sz w:val="20"/>
                <w:szCs w:val="20"/>
              </w:rPr>
              <w:t>7.00</w:t>
            </w:r>
          </w:p>
        </w:tc>
        <w:tc>
          <w:tcPr>
            <w:tcW w:w="1531" w:type="dxa"/>
            <w:tcMar>
              <w:left w:w="115" w:type="dxa"/>
              <w:right w:w="432" w:type="dxa"/>
            </w:tcMar>
            <w:vAlign w:val="center"/>
          </w:tcPr>
          <w:p w:rsidR="00C15A6E" w:rsidRPr="002019F7" w:rsidRDefault="00C15A6E" w:rsidP="002019F7">
            <w:pPr>
              <w:suppressAutoHyphens/>
              <w:ind w:right="-269"/>
              <w:jc w:val="right"/>
              <w:rPr>
                <w:sz w:val="20"/>
                <w:szCs w:val="20"/>
              </w:rPr>
            </w:pPr>
            <w:r w:rsidRPr="002019F7">
              <w:rPr>
                <w:sz w:val="20"/>
                <w:szCs w:val="20"/>
              </w:rPr>
              <w:t>8.90</w:t>
            </w:r>
          </w:p>
        </w:tc>
      </w:tr>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bCs/>
                <w:sz w:val="20"/>
                <w:szCs w:val="20"/>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2019F7">
                <w:rPr>
                  <w:bCs/>
                  <w:sz w:val="20"/>
                  <w:szCs w:val="20"/>
                </w:rPr>
                <w:t>-404A</w:t>
              </w:r>
            </w:smartTag>
          </w:p>
        </w:tc>
        <w:tc>
          <w:tcPr>
            <w:tcW w:w="1531" w:type="dxa"/>
            <w:tcMar>
              <w:left w:w="115" w:type="dxa"/>
              <w:right w:w="432" w:type="dxa"/>
            </w:tcMar>
            <w:vAlign w:val="center"/>
          </w:tcPr>
          <w:p w:rsidR="00C15A6E" w:rsidRPr="002019F7" w:rsidRDefault="00C15A6E" w:rsidP="002019F7">
            <w:pPr>
              <w:suppressAutoHyphens/>
              <w:ind w:right="-268"/>
              <w:jc w:val="right"/>
              <w:rPr>
                <w:sz w:val="20"/>
                <w:szCs w:val="20"/>
              </w:rPr>
            </w:pPr>
            <w:r w:rsidRPr="002019F7">
              <w:rPr>
                <w:sz w:val="20"/>
                <w:szCs w:val="20"/>
              </w:rPr>
              <w:t>7.20</w:t>
            </w:r>
          </w:p>
        </w:tc>
        <w:tc>
          <w:tcPr>
            <w:tcW w:w="1531" w:type="dxa"/>
            <w:tcMar>
              <w:left w:w="115" w:type="dxa"/>
              <w:right w:w="432" w:type="dxa"/>
            </w:tcMar>
            <w:vAlign w:val="center"/>
          </w:tcPr>
          <w:p w:rsidR="00C15A6E" w:rsidRPr="002019F7" w:rsidRDefault="00C15A6E" w:rsidP="002019F7">
            <w:pPr>
              <w:suppressAutoHyphens/>
              <w:ind w:right="-272"/>
              <w:jc w:val="right"/>
              <w:rPr>
                <w:sz w:val="20"/>
                <w:szCs w:val="20"/>
              </w:rPr>
            </w:pPr>
            <w:r w:rsidRPr="002019F7">
              <w:rPr>
                <w:sz w:val="20"/>
                <w:szCs w:val="20"/>
              </w:rPr>
              <w:t>7.90</w:t>
            </w:r>
          </w:p>
        </w:tc>
        <w:tc>
          <w:tcPr>
            <w:tcW w:w="1531" w:type="dxa"/>
            <w:tcMar>
              <w:left w:w="115" w:type="dxa"/>
              <w:right w:w="432" w:type="dxa"/>
            </w:tcMar>
            <w:vAlign w:val="center"/>
          </w:tcPr>
          <w:p w:rsidR="00C15A6E" w:rsidRPr="002019F7" w:rsidRDefault="00C15A6E" w:rsidP="002019F7">
            <w:pPr>
              <w:suppressAutoHyphens/>
              <w:ind w:right="-255"/>
              <w:jc w:val="right"/>
              <w:rPr>
                <w:sz w:val="20"/>
                <w:szCs w:val="20"/>
              </w:rPr>
            </w:pPr>
            <w:r w:rsidRPr="002019F7">
              <w:rPr>
                <w:sz w:val="20"/>
                <w:szCs w:val="20"/>
              </w:rPr>
              <w:t>7.90</w:t>
            </w:r>
          </w:p>
        </w:tc>
        <w:tc>
          <w:tcPr>
            <w:tcW w:w="1531" w:type="dxa"/>
            <w:tcMar>
              <w:left w:w="115" w:type="dxa"/>
              <w:right w:w="432" w:type="dxa"/>
            </w:tcMar>
            <w:vAlign w:val="center"/>
          </w:tcPr>
          <w:p w:rsidR="00C15A6E" w:rsidRPr="002019F7" w:rsidRDefault="00C15A6E" w:rsidP="002019F7">
            <w:pPr>
              <w:suppressAutoHyphens/>
              <w:ind w:right="-252"/>
              <w:jc w:val="right"/>
              <w:rPr>
                <w:sz w:val="20"/>
                <w:szCs w:val="20"/>
              </w:rPr>
            </w:pPr>
            <w:r w:rsidRPr="002019F7">
              <w:rPr>
                <w:sz w:val="20"/>
                <w:szCs w:val="20"/>
              </w:rPr>
              <w:t>9.00</w:t>
            </w:r>
          </w:p>
        </w:tc>
        <w:tc>
          <w:tcPr>
            <w:tcW w:w="1531" w:type="dxa"/>
            <w:tcMar>
              <w:left w:w="115" w:type="dxa"/>
              <w:right w:w="432" w:type="dxa"/>
            </w:tcMar>
            <w:vAlign w:val="center"/>
          </w:tcPr>
          <w:p w:rsidR="00C15A6E" w:rsidRPr="002019F7" w:rsidRDefault="00C15A6E" w:rsidP="002019F7">
            <w:pPr>
              <w:suppressAutoHyphens/>
              <w:ind w:right="-269"/>
              <w:jc w:val="right"/>
              <w:rPr>
                <w:sz w:val="20"/>
                <w:szCs w:val="20"/>
              </w:rPr>
            </w:pPr>
            <w:r w:rsidRPr="002019F7">
              <w:rPr>
                <w:sz w:val="20"/>
                <w:szCs w:val="20"/>
              </w:rPr>
              <w:t>9.90</w:t>
            </w:r>
          </w:p>
        </w:tc>
      </w:tr>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bCs/>
                <w:sz w:val="20"/>
                <w:szCs w:val="20"/>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2019F7">
                <w:rPr>
                  <w:bCs/>
                  <w:sz w:val="20"/>
                  <w:szCs w:val="20"/>
                </w:rPr>
                <w:t>-407C</w:t>
              </w:r>
            </w:smartTag>
          </w:p>
        </w:tc>
        <w:tc>
          <w:tcPr>
            <w:tcW w:w="1531" w:type="dxa"/>
            <w:tcMar>
              <w:left w:w="115" w:type="dxa"/>
              <w:right w:w="432" w:type="dxa"/>
            </w:tcMar>
            <w:vAlign w:val="center"/>
          </w:tcPr>
          <w:p w:rsidR="00C15A6E" w:rsidRPr="002019F7" w:rsidRDefault="00C15A6E" w:rsidP="002019F7">
            <w:pPr>
              <w:suppressAutoHyphens/>
              <w:ind w:right="-268"/>
              <w:jc w:val="right"/>
              <w:rPr>
                <w:sz w:val="20"/>
                <w:szCs w:val="20"/>
              </w:rPr>
            </w:pPr>
            <w:r w:rsidRPr="002019F7">
              <w:rPr>
                <w:sz w:val="20"/>
                <w:szCs w:val="20"/>
              </w:rPr>
              <w:t>7.20</w:t>
            </w:r>
          </w:p>
        </w:tc>
        <w:tc>
          <w:tcPr>
            <w:tcW w:w="1531" w:type="dxa"/>
            <w:tcMar>
              <w:left w:w="115" w:type="dxa"/>
              <w:right w:w="432" w:type="dxa"/>
            </w:tcMar>
            <w:vAlign w:val="center"/>
          </w:tcPr>
          <w:p w:rsidR="00C15A6E" w:rsidRPr="002019F7" w:rsidRDefault="00C15A6E" w:rsidP="002019F7">
            <w:pPr>
              <w:suppressAutoHyphens/>
              <w:ind w:right="-272"/>
              <w:jc w:val="right"/>
              <w:rPr>
                <w:sz w:val="20"/>
                <w:szCs w:val="20"/>
              </w:rPr>
            </w:pPr>
            <w:r w:rsidRPr="002019F7">
              <w:rPr>
                <w:sz w:val="20"/>
                <w:szCs w:val="20"/>
              </w:rPr>
              <w:t>7.90</w:t>
            </w:r>
          </w:p>
        </w:tc>
        <w:tc>
          <w:tcPr>
            <w:tcW w:w="1531" w:type="dxa"/>
            <w:tcMar>
              <w:left w:w="115" w:type="dxa"/>
              <w:right w:w="432" w:type="dxa"/>
            </w:tcMar>
            <w:vAlign w:val="center"/>
          </w:tcPr>
          <w:p w:rsidR="00C15A6E" w:rsidRPr="002019F7" w:rsidRDefault="00C15A6E" w:rsidP="002019F7">
            <w:pPr>
              <w:suppressAutoHyphens/>
              <w:ind w:right="-255"/>
              <w:jc w:val="right"/>
              <w:rPr>
                <w:sz w:val="20"/>
                <w:szCs w:val="20"/>
              </w:rPr>
            </w:pPr>
            <w:r w:rsidRPr="002019F7">
              <w:rPr>
                <w:sz w:val="20"/>
                <w:szCs w:val="20"/>
              </w:rPr>
              <w:t>7.90</w:t>
            </w:r>
          </w:p>
        </w:tc>
        <w:tc>
          <w:tcPr>
            <w:tcW w:w="1531" w:type="dxa"/>
            <w:tcMar>
              <w:left w:w="115" w:type="dxa"/>
              <w:right w:w="432" w:type="dxa"/>
            </w:tcMar>
            <w:vAlign w:val="center"/>
          </w:tcPr>
          <w:p w:rsidR="00C15A6E" w:rsidRPr="002019F7" w:rsidRDefault="00C15A6E" w:rsidP="002019F7">
            <w:pPr>
              <w:suppressAutoHyphens/>
              <w:ind w:right="-252"/>
              <w:jc w:val="right"/>
              <w:rPr>
                <w:sz w:val="20"/>
                <w:szCs w:val="20"/>
              </w:rPr>
            </w:pPr>
            <w:r w:rsidRPr="002019F7">
              <w:rPr>
                <w:sz w:val="20"/>
                <w:szCs w:val="20"/>
              </w:rPr>
              <w:t>10.00</w:t>
            </w:r>
          </w:p>
        </w:tc>
        <w:tc>
          <w:tcPr>
            <w:tcW w:w="1531" w:type="dxa"/>
            <w:tcMar>
              <w:left w:w="115" w:type="dxa"/>
              <w:right w:w="432" w:type="dxa"/>
            </w:tcMar>
            <w:vAlign w:val="center"/>
          </w:tcPr>
          <w:p w:rsidR="00C15A6E" w:rsidRPr="002019F7" w:rsidRDefault="00C15A6E" w:rsidP="002019F7">
            <w:pPr>
              <w:suppressAutoHyphens/>
              <w:ind w:right="-269"/>
              <w:jc w:val="right"/>
              <w:rPr>
                <w:sz w:val="20"/>
                <w:szCs w:val="20"/>
              </w:rPr>
            </w:pPr>
            <w:r w:rsidRPr="002019F7">
              <w:rPr>
                <w:sz w:val="20"/>
                <w:szCs w:val="20"/>
              </w:rPr>
              <w:t>12.40</w:t>
            </w:r>
          </w:p>
        </w:tc>
      </w:tr>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bCs/>
                <w:sz w:val="20"/>
                <w:szCs w:val="20"/>
              </w:rPr>
              <w:t>HFC-32</w:t>
            </w:r>
          </w:p>
        </w:tc>
        <w:tc>
          <w:tcPr>
            <w:tcW w:w="1531" w:type="dxa"/>
            <w:tcMar>
              <w:left w:w="115" w:type="dxa"/>
              <w:right w:w="432" w:type="dxa"/>
            </w:tcMar>
            <w:vAlign w:val="center"/>
          </w:tcPr>
          <w:p w:rsidR="00C15A6E" w:rsidRPr="002019F7" w:rsidRDefault="00C15A6E" w:rsidP="002019F7">
            <w:pPr>
              <w:suppressAutoHyphens/>
              <w:ind w:right="-268"/>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72"/>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55"/>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52"/>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69"/>
              <w:jc w:val="right"/>
              <w:rPr>
                <w:sz w:val="20"/>
                <w:szCs w:val="20"/>
              </w:rPr>
            </w:pPr>
            <w:r w:rsidRPr="002019F7">
              <w:rPr>
                <w:sz w:val="20"/>
                <w:szCs w:val="20"/>
              </w:rPr>
              <w:t>10.30</w:t>
            </w:r>
          </w:p>
        </w:tc>
      </w:tr>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bCs/>
                <w:sz w:val="20"/>
                <w:szCs w:val="20"/>
              </w:rPr>
              <w:t>R</w:t>
            </w:r>
            <w:smartTag w:uri="urn:schemas-microsoft-com:office:smarttags" w:element="chmetcnv">
              <w:smartTagPr>
                <w:attr w:name="UnitName" w:val="a"/>
                <w:attr w:name="SourceValue" w:val="600"/>
                <w:attr w:name="HasSpace" w:val="False"/>
                <w:attr w:name="Negative" w:val="True"/>
                <w:attr w:name="NumberType" w:val="1"/>
                <w:attr w:name="TCSC" w:val="0"/>
              </w:smartTagPr>
              <w:r w:rsidRPr="002019F7">
                <w:rPr>
                  <w:bCs/>
                  <w:sz w:val="20"/>
                  <w:szCs w:val="20"/>
                </w:rPr>
                <w:t>-600a</w:t>
              </w:r>
            </w:smartTag>
          </w:p>
        </w:tc>
        <w:tc>
          <w:tcPr>
            <w:tcW w:w="1531" w:type="dxa"/>
            <w:tcMar>
              <w:left w:w="115" w:type="dxa"/>
              <w:right w:w="432" w:type="dxa"/>
            </w:tcMar>
            <w:vAlign w:val="center"/>
          </w:tcPr>
          <w:p w:rsidR="00C15A6E" w:rsidRPr="002019F7" w:rsidRDefault="00C15A6E" w:rsidP="002019F7">
            <w:pPr>
              <w:suppressAutoHyphens/>
              <w:ind w:right="-268"/>
              <w:jc w:val="right"/>
              <w:rPr>
                <w:sz w:val="20"/>
                <w:szCs w:val="20"/>
              </w:rPr>
            </w:pPr>
            <w:r w:rsidRPr="002019F7">
              <w:rPr>
                <w:sz w:val="20"/>
                <w:szCs w:val="20"/>
              </w:rPr>
              <w:t>13.90</w:t>
            </w:r>
          </w:p>
        </w:tc>
        <w:tc>
          <w:tcPr>
            <w:tcW w:w="1531" w:type="dxa"/>
            <w:tcMar>
              <w:left w:w="115" w:type="dxa"/>
              <w:right w:w="432" w:type="dxa"/>
            </w:tcMar>
            <w:vAlign w:val="center"/>
          </w:tcPr>
          <w:p w:rsidR="00C15A6E" w:rsidRPr="002019F7" w:rsidRDefault="00C15A6E" w:rsidP="002019F7">
            <w:pPr>
              <w:suppressAutoHyphens/>
              <w:ind w:right="-272"/>
              <w:jc w:val="right"/>
              <w:rPr>
                <w:sz w:val="20"/>
                <w:szCs w:val="20"/>
              </w:rPr>
            </w:pPr>
            <w:r w:rsidRPr="002019F7">
              <w:rPr>
                <w:sz w:val="20"/>
                <w:szCs w:val="20"/>
              </w:rPr>
              <w:t>13.80</w:t>
            </w:r>
          </w:p>
        </w:tc>
        <w:tc>
          <w:tcPr>
            <w:tcW w:w="1531" w:type="dxa"/>
            <w:tcMar>
              <w:left w:w="115" w:type="dxa"/>
              <w:right w:w="432" w:type="dxa"/>
            </w:tcMar>
            <w:vAlign w:val="center"/>
          </w:tcPr>
          <w:p w:rsidR="00C15A6E" w:rsidRPr="002019F7" w:rsidRDefault="00C15A6E" w:rsidP="002019F7">
            <w:pPr>
              <w:suppressAutoHyphens/>
              <w:ind w:right="-255"/>
              <w:jc w:val="right"/>
              <w:rPr>
                <w:sz w:val="20"/>
                <w:szCs w:val="20"/>
              </w:rPr>
            </w:pPr>
            <w:r w:rsidRPr="002019F7">
              <w:rPr>
                <w:sz w:val="20"/>
                <w:szCs w:val="20"/>
              </w:rPr>
              <w:t>13.80</w:t>
            </w:r>
          </w:p>
        </w:tc>
        <w:tc>
          <w:tcPr>
            <w:tcW w:w="1531" w:type="dxa"/>
            <w:tcMar>
              <w:left w:w="115" w:type="dxa"/>
              <w:right w:w="432" w:type="dxa"/>
            </w:tcMar>
            <w:vAlign w:val="center"/>
          </w:tcPr>
          <w:p w:rsidR="00C15A6E" w:rsidRPr="002019F7" w:rsidRDefault="00C15A6E" w:rsidP="002019F7">
            <w:pPr>
              <w:suppressAutoHyphens/>
              <w:ind w:right="-252"/>
              <w:jc w:val="right"/>
              <w:rPr>
                <w:sz w:val="20"/>
                <w:szCs w:val="20"/>
              </w:rPr>
            </w:pPr>
            <w:r w:rsidRPr="002019F7">
              <w:rPr>
                <w:sz w:val="20"/>
                <w:szCs w:val="20"/>
              </w:rPr>
              <w:t>13.00</w:t>
            </w:r>
          </w:p>
        </w:tc>
        <w:tc>
          <w:tcPr>
            <w:tcW w:w="1531" w:type="dxa"/>
            <w:tcMar>
              <w:left w:w="115" w:type="dxa"/>
              <w:right w:w="432" w:type="dxa"/>
            </w:tcMar>
            <w:vAlign w:val="center"/>
          </w:tcPr>
          <w:p w:rsidR="00C15A6E" w:rsidRPr="002019F7" w:rsidRDefault="00C15A6E" w:rsidP="002019F7">
            <w:pPr>
              <w:suppressAutoHyphens/>
              <w:ind w:right="-269"/>
              <w:jc w:val="right"/>
              <w:rPr>
                <w:sz w:val="20"/>
                <w:szCs w:val="20"/>
              </w:rPr>
            </w:pPr>
            <w:r w:rsidRPr="002019F7">
              <w:rPr>
                <w:sz w:val="20"/>
                <w:szCs w:val="20"/>
              </w:rPr>
              <w:t>12.40</w:t>
            </w:r>
          </w:p>
        </w:tc>
      </w:tr>
      <w:tr w:rsidR="00C15A6E" w:rsidRPr="00EA1B3A" w:rsidTr="002019F7">
        <w:tc>
          <w:tcPr>
            <w:tcW w:w="1588" w:type="dxa"/>
            <w:vAlign w:val="center"/>
          </w:tcPr>
          <w:p w:rsidR="00C15A6E" w:rsidRPr="002019F7" w:rsidRDefault="00C15A6E" w:rsidP="002019F7">
            <w:pPr>
              <w:suppressAutoHyphens/>
              <w:jc w:val="left"/>
              <w:rPr>
                <w:b/>
                <w:bCs/>
                <w:sz w:val="20"/>
                <w:szCs w:val="20"/>
              </w:rPr>
            </w:pPr>
            <w:r w:rsidRPr="002019F7">
              <w:rPr>
                <w:bCs/>
                <w:sz w:val="20"/>
                <w:szCs w:val="20"/>
              </w:rPr>
              <w:t>R-290</w:t>
            </w:r>
          </w:p>
        </w:tc>
        <w:tc>
          <w:tcPr>
            <w:tcW w:w="1531" w:type="dxa"/>
            <w:tcMar>
              <w:left w:w="115" w:type="dxa"/>
              <w:right w:w="432" w:type="dxa"/>
            </w:tcMar>
            <w:vAlign w:val="center"/>
          </w:tcPr>
          <w:p w:rsidR="00C15A6E" w:rsidRPr="002019F7" w:rsidRDefault="00C15A6E" w:rsidP="002019F7">
            <w:pPr>
              <w:suppressAutoHyphens/>
              <w:ind w:right="-268"/>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72"/>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55"/>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52"/>
              <w:jc w:val="right"/>
              <w:rPr>
                <w:sz w:val="20"/>
                <w:szCs w:val="20"/>
              </w:rPr>
            </w:pPr>
          </w:p>
        </w:tc>
        <w:tc>
          <w:tcPr>
            <w:tcW w:w="1531" w:type="dxa"/>
            <w:tcMar>
              <w:left w:w="115" w:type="dxa"/>
              <w:right w:w="432" w:type="dxa"/>
            </w:tcMar>
            <w:vAlign w:val="center"/>
          </w:tcPr>
          <w:p w:rsidR="00C15A6E" w:rsidRPr="002019F7" w:rsidRDefault="00C15A6E" w:rsidP="002019F7">
            <w:pPr>
              <w:suppressAutoHyphens/>
              <w:ind w:right="-269"/>
              <w:jc w:val="right"/>
              <w:rPr>
                <w:sz w:val="20"/>
                <w:szCs w:val="20"/>
              </w:rPr>
            </w:pPr>
            <w:r w:rsidRPr="002019F7">
              <w:rPr>
                <w:sz w:val="20"/>
                <w:szCs w:val="20"/>
              </w:rPr>
              <w:t>16.50</w:t>
            </w:r>
          </w:p>
        </w:tc>
      </w:tr>
    </w:tbl>
    <w:p w:rsidR="00C15A6E" w:rsidRPr="00690830" w:rsidRDefault="00C15A6E" w:rsidP="00511923">
      <w:pPr>
        <w:pStyle w:val="ListParagraph"/>
        <w:snapToGrid w:val="0"/>
        <w:spacing w:before="240" w:after="120" w:line="240" w:lineRule="atLeast"/>
        <w:ind w:left="0"/>
        <w:contextualSpacing w:val="0"/>
        <w:rPr>
          <w:sz w:val="24"/>
          <w:szCs w:val="24"/>
          <w:u w:val="single"/>
        </w:rPr>
      </w:pPr>
      <w:r w:rsidRPr="00690830">
        <w:rPr>
          <w:rFonts w:ascii="SimSun" w:hAnsi="SimSun" w:cs="SimSun" w:hint="eastAsia"/>
          <w:sz w:val="24"/>
          <w:szCs w:val="24"/>
          <w:u w:val="single"/>
        </w:rPr>
        <w:lastRenderedPageBreak/>
        <w:t>氟氯烃淘汰管理计划第二阶段淘汰战略</w:t>
      </w:r>
    </w:p>
    <w:p w:rsidR="00C15A6E" w:rsidRPr="00730913"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hint="eastAsia"/>
          <w:sz w:val="24"/>
          <w:szCs w:val="24"/>
        </w:rPr>
        <w:t>氟氯烃淘汰管理计划</w:t>
      </w:r>
      <w:r w:rsidRPr="00730913">
        <w:rPr>
          <w:rFonts w:hint="eastAsia"/>
          <w:sz w:val="24"/>
          <w:szCs w:val="24"/>
        </w:rPr>
        <w:t>第二阶段将</w:t>
      </w:r>
      <w:r>
        <w:rPr>
          <w:rFonts w:hint="eastAsia"/>
          <w:sz w:val="24"/>
          <w:szCs w:val="24"/>
        </w:rPr>
        <w:t>重点</w:t>
      </w:r>
      <w:r w:rsidRPr="00730913">
        <w:rPr>
          <w:rFonts w:hint="eastAsia"/>
          <w:sz w:val="24"/>
          <w:szCs w:val="24"/>
        </w:rPr>
        <w:t>加强政策、监管和机构支持；推动引进</w:t>
      </w:r>
      <w:r>
        <w:rPr>
          <w:rFonts w:hint="eastAsia"/>
          <w:sz w:val="24"/>
          <w:szCs w:val="24"/>
        </w:rPr>
        <w:t>使用</w:t>
      </w:r>
      <w:r w:rsidRPr="00730913">
        <w:rPr>
          <w:rFonts w:hint="eastAsia"/>
          <w:sz w:val="24"/>
          <w:szCs w:val="24"/>
        </w:rPr>
        <w:t>低全球升温潜能值制冷剂的制冷</w:t>
      </w:r>
      <w:r>
        <w:rPr>
          <w:rFonts w:hint="eastAsia"/>
          <w:sz w:val="24"/>
          <w:szCs w:val="24"/>
        </w:rPr>
        <w:t>和</w:t>
      </w:r>
      <w:r w:rsidRPr="00730913">
        <w:rPr>
          <w:rFonts w:hint="eastAsia"/>
          <w:sz w:val="24"/>
          <w:szCs w:val="24"/>
        </w:rPr>
        <w:t>空调设备；执行安全使用低全球升温潜能值制冷剂的法律文书；进一步加强</w:t>
      </w:r>
      <w:r>
        <w:rPr>
          <w:rFonts w:hint="eastAsia"/>
          <w:sz w:val="24"/>
          <w:szCs w:val="24"/>
        </w:rPr>
        <w:t>维修行业</w:t>
      </w:r>
      <w:r w:rsidRPr="00730913">
        <w:rPr>
          <w:rFonts w:hint="eastAsia"/>
          <w:sz w:val="24"/>
          <w:szCs w:val="24"/>
        </w:rPr>
        <w:t>，更新技术人员证书制度；加强氟氯烃的收集、再循环和回收；</w:t>
      </w:r>
      <w:r>
        <w:rPr>
          <w:rFonts w:hint="eastAsia"/>
          <w:sz w:val="24"/>
          <w:szCs w:val="24"/>
        </w:rPr>
        <w:t>示范</w:t>
      </w:r>
      <w:r w:rsidRPr="00730913">
        <w:rPr>
          <w:rFonts w:hint="eastAsia"/>
          <w:sz w:val="24"/>
          <w:szCs w:val="24"/>
        </w:rPr>
        <w:t>替代技术。</w:t>
      </w:r>
      <w:r>
        <w:rPr>
          <w:rFonts w:hint="eastAsia"/>
          <w:sz w:val="24"/>
          <w:szCs w:val="24"/>
        </w:rPr>
        <w:t>第二阶段将利用</w:t>
      </w:r>
      <w:r w:rsidRPr="00730913">
        <w:rPr>
          <w:rFonts w:hint="eastAsia"/>
          <w:sz w:val="24"/>
          <w:szCs w:val="24"/>
        </w:rPr>
        <w:t>第一阶段</w:t>
      </w:r>
      <w:r>
        <w:rPr>
          <w:rFonts w:hint="eastAsia"/>
          <w:sz w:val="24"/>
          <w:szCs w:val="24"/>
        </w:rPr>
        <w:t>执行</w:t>
      </w:r>
      <w:r w:rsidRPr="00730913">
        <w:rPr>
          <w:rFonts w:hint="eastAsia"/>
          <w:sz w:val="24"/>
          <w:szCs w:val="24"/>
        </w:rPr>
        <w:t>过程</w:t>
      </w:r>
      <w:r>
        <w:rPr>
          <w:rFonts w:hint="eastAsia"/>
          <w:sz w:val="24"/>
          <w:szCs w:val="24"/>
        </w:rPr>
        <w:t>获得</w:t>
      </w:r>
      <w:r w:rsidRPr="00730913">
        <w:rPr>
          <w:rFonts w:hint="eastAsia"/>
          <w:sz w:val="24"/>
          <w:szCs w:val="24"/>
        </w:rPr>
        <w:t>的经验教训和</w:t>
      </w:r>
      <w:r>
        <w:rPr>
          <w:rFonts w:hint="eastAsia"/>
          <w:sz w:val="24"/>
          <w:szCs w:val="24"/>
        </w:rPr>
        <w:t>所建</w:t>
      </w:r>
      <w:r w:rsidRPr="00730913">
        <w:rPr>
          <w:rFonts w:hint="eastAsia"/>
          <w:sz w:val="24"/>
          <w:szCs w:val="24"/>
        </w:rPr>
        <w:t>基础设施。</w:t>
      </w:r>
    </w:p>
    <w:p w:rsidR="00C15A6E" w:rsidRPr="008A542C" w:rsidRDefault="00C15A6E" w:rsidP="00690830">
      <w:pPr>
        <w:pStyle w:val="ListParagraph"/>
        <w:snapToGrid w:val="0"/>
        <w:spacing w:before="120" w:after="120" w:line="240" w:lineRule="atLeast"/>
        <w:ind w:left="0"/>
        <w:contextualSpacing w:val="0"/>
        <w:rPr>
          <w:sz w:val="24"/>
          <w:szCs w:val="24"/>
          <w:u w:val="single"/>
        </w:rPr>
      </w:pPr>
      <w:r w:rsidRPr="008A542C">
        <w:rPr>
          <w:rFonts w:ascii="SimSun" w:hAnsi="SimSun" w:cs="SimSun" w:hint="eastAsia"/>
          <w:sz w:val="24"/>
          <w:szCs w:val="24"/>
          <w:u w:val="single"/>
        </w:rPr>
        <w:t>氟氯烃淘汰管理计划第二阶段拟议活动</w:t>
      </w:r>
    </w:p>
    <w:p w:rsidR="00C15A6E" w:rsidRPr="00730913"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730913">
        <w:rPr>
          <w:rFonts w:hint="eastAsia"/>
          <w:sz w:val="24"/>
          <w:szCs w:val="24"/>
        </w:rPr>
        <w:t>第二阶段</w:t>
      </w:r>
      <w:r>
        <w:rPr>
          <w:rFonts w:hint="eastAsia"/>
          <w:sz w:val="24"/>
          <w:szCs w:val="24"/>
        </w:rPr>
        <w:t>拟议</w:t>
      </w:r>
      <w:r w:rsidRPr="00730913">
        <w:rPr>
          <w:rFonts w:hint="eastAsia"/>
          <w:sz w:val="24"/>
          <w:szCs w:val="24"/>
        </w:rPr>
        <w:t>开展以下活动</w:t>
      </w:r>
      <w:r>
        <w:rPr>
          <w:rFonts w:hint="eastAsia"/>
          <w:sz w:val="24"/>
          <w:szCs w:val="24"/>
        </w:rPr>
        <w:t>：</w:t>
      </w:r>
    </w:p>
    <w:p w:rsidR="00C15A6E" w:rsidRPr="002432C9" w:rsidRDefault="00C15A6E" w:rsidP="00FF7DEF">
      <w:pPr>
        <w:pStyle w:val="StyleHeader4Para4Left0Firstline0"/>
        <w:numPr>
          <w:ilvl w:val="0"/>
          <w:numId w:val="12"/>
        </w:numPr>
        <w:spacing w:after="120"/>
        <w:ind w:left="1368" w:hanging="720"/>
        <w:rPr>
          <w:sz w:val="24"/>
          <w:szCs w:val="24"/>
          <w:lang w:eastAsia="zh-CN"/>
        </w:rPr>
      </w:pPr>
      <w:r w:rsidRPr="002432C9">
        <w:rPr>
          <w:rFonts w:eastAsia="KaiTi" w:hint="eastAsia"/>
          <w:sz w:val="24"/>
          <w:szCs w:val="24"/>
          <w:lang w:eastAsia="zh-CN"/>
        </w:rPr>
        <w:t>政策、监管和体制支持</w:t>
      </w:r>
      <w:r w:rsidRPr="002432C9">
        <w:rPr>
          <w:rFonts w:ascii="SimSun" w:hAnsi="SimSun" w:cs="SimSun" w:hint="eastAsia"/>
          <w:sz w:val="24"/>
          <w:szCs w:val="24"/>
          <w:lang w:eastAsia="zh-CN"/>
        </w:rPr>
        <w:t>：</w:t>
      </w:r>
      <w:smartTag w:uri="urn:schemas-microsoft-com:office:smarttags" w:element="chsdate">
        <w:smartTagPr>
          <w:attr w:name="Year" w:val="2022"/>
          <w:attr w:name="Month" w:val="6"/>
          <w:attr w:name="Day" w:val="1"/>
          <w:attr w:name="IsLunarDate" w:val="False"/>
          <w:attr w:name="IsROCDate" w:val="False"/>
        </w:smartTagPr>
        <w:r w:rsidRPr="002432C9">
          <w:rPr>
            <w:sz w:val="24"/>
            <w:szCs w:val="24"/>
            <w:lang w:eastAsia="zh-CN"/>
          </w:rPr>
          <w:t>2022</w:t>
        </w:r>
        <w:r w:rsidRPr="002432C9">
          <w:rPr>
            <w:rFonts w:ascii="SimSun" w:hAnsi="SimSun" w:cs="SimSun" w:hint="eastAsia"/>
            <w:sz w:val="24"/>
            <w:szCs w:val="24"/>
            <w:lang w:eastAsia="zh-CN"/>
          </w:rPr>
          <w:t>年</w:t>
        </w:r>
        <w:r w:rsidRPr="002432C9">
          <w:rPr>
            <w:sz w:val="24"/>
            <w:szCs w:val="24"/>
            <w:lang w:eastAsia="zh-CN"/>
          </w:rPr>
          <w:t>6</w:t>
        </w:r>
        <w:r w:rsidRPr="002432C9">
          <w:rPr>
            <w:rFonts w:ascii="SimSun" w:hAnsi="SimSun" w:cs="SimSun" w:hint="eastAsia"/>
            <w:sz w:val="24"/>
            <w:szCs w:val="24"/>
            <w:lang w:eastAsia="zh-CN"/>
          </w:rPr>
          <w:t>月</w:t>
        </w:r>
        <w:r w:rsidRPr="002432C9">
          <w:rPr>
            <w:sz w:val="24"/>
            <w:szCs w:val="24"/>
            <w:lang w:eastAsia="zh-CN"/>
          </w:rPr>
          <w:t>1</w:t>
        </w:r>
        <w:r w:rsidRPr="002432C9">
          <w:rPr>
            <w:rFonts w:ascii="SimSun" w:hAnsi="SimSun" w:cs="SimSun" w:hint="eastAsia"/>
            <w:sz w:val="24"/>
            <w:szCs w:val="24"/>
            <w:lang w:eastAsia="zh-CN"/>
          </w:rPr>
          <w:t>日起</w:t>
        </w:r>
      </w:smartTag>
      <w:r w:rsidRPr="002432C9">
        <w:rPr>
          <w:rFonts w:ascii="SimSun" w:hAnsi="SimSun" w:cs="SimSun" w:hint="eastAsia"/>
          <w:sz w:val="24"/>
          <w:szCs w:val="24"/>
          <w:lang w:eastAsia="zh-CN"/>
        </w:rPr>
        <w:t>启动在线氟氯烃进口电子报告和许可系统；</w:t>
      </w:r>
      <w:smartTag w:uri="urn:schemas-microsoft-com:office:smarttags" w:element="chsdate">
        <w:smartTagPr>
          <w:attr w:name="Year" w:val="2022"/>
          <w:attr w:name="Month" w:val="7"/>
          <w:attr w:name="Day" w:val="1"/>
          <w:attr w:name="IsLunarDate" w:val="False"/>
          <w:attr w:name="IsROCDate" w:val="False"/>
        </w:smartTagPr>
        <w:r w:rsidRPr="002432C9">
          <w:rPr>
            <w:sz w:val="24"/>
            <w:szCs w:val="24"/>
            <w:lang w:eastAsia="zh-CN"/>
          </w:rPr>
          <w:t>2022</w:t>
        </w:r>
        <w:r w:rsidRPr="002432C9">
          <w:rPr>
            <w:rFonts w:ascii="SimSun" w:hAnsi="SimSun" w:cs="SimSun" w:hint="eastAsia"/>
            <w:sz w:val="24"/>
            <w:szCs w:val="24"/>
            <w:lang w:eastAsia="zh-CN"/>
          </w:rPr>
          <w:t>年</w:t>
        </w:r>
        <w:r w:rsidRPr="002432C9">
          <w:rPr>
            <w:sz w:val="24"/>
            <w:szCs w:val="24"/>
            <w:lang w:eastAsia="zh-CN"/>
          </w:rPr>
          <w:t>7</w:t>
        </w:r>
        <w:r w:rsidRPr="002432C9">
          <w:rPr>
            <w:rFonts w:ascii="SimSun" w:hAnsi="SimSun" w:cs="SimSun" w:hint="eastAsia"/>
            <w:sz w:val="24"/>
            <w:szCs w:val="24"/>
            <w:lang w:eastAsia="zh-CN"/>
          </w:rPr>
          <w:t>月</w:t>
        </w:r>
        <w:r w:rsidRPr="002432C9">
          <w:rPr>
            <w:sz w:val="24"/>
            <w:szCs w:val="24"/>
            <w:lang w:eastAsia="zh-CN"/>
          </w:rPr>
          <w:t>1</w:t>
        </w:r>
        <w:r w:rsidRPr="002432C9">
          <w:rPr>
            <w:rFonts w:ascii="SimSun" w:hAnsi="SimSun" w:cs="SimSun" w:hint="eastAsia"/>
            <w:sz w:val="24"/>
            <w:szCs w:val="24"/>
            <w:lang w:eastAsia="zh-CN"/>
          </w:rPr>
          <w:t>日</w:t>
        </w:r>
      </w:smartTag>
      <w:r w:rsidRPr="002432C9">
        <w:rPr>
          <w:rFonts w:ascii="SimSun" w:hAnsi="SimSun" w:cs="SimSun" w:hint="eastAsia"/>
          <w:sz w:val="24"/>
          <w:szCs w:val="24"/>
          <w:lang w:eastAsia="zh-CN"/>
        </w:rPr>
        <w:t>起更新制冷和空调技术人员的认证标准；</w:t>
      </w:r>
      <w:r w:rsidRPr="002432C9">
        <w:rPr>
          <w:rStyle w:val="FootnoteReference"/>
          <w:sz w:val="24"/>
          <w:szCs w:val="24"/>
          <w:lang w:eastAsia="zh-CN"/>
        </w:rPr>
        <w:footnoteReference w:id="6"/>
      </w:r>
      <w:r w:rsidRPr="002432C9">
        <w:rPr>
          <w:sz w:val="24"/>
          <w:szCs w:val="24"/>
          <w:lang w:eastAsia="zh-CN"/>
        </w:rPr>
        <w:t xml:space="preserve"> </w:t>
      </w:r>
      <w:r w:rsidRPr="002432C9">
        <w:rPr>
          <w:rFonts w:ascii="SimSun" w:hAnsi="SimSun" w:cs="SimSun" w:hint="eastAsia"/>
          <w:sz w:val="24"/>
          <w:szCs w:val="24"/>
          <w:lang w:eastAsia="zh-CN"/>
        </w:rPr>
        <w:t>开展一项研究探讨进口低全球升温潜能值制冷和空调系统的激励政策选项和规则；开展一项研究探讨氟氯烃回收、再循环和再</w:t>
      </w:r>
      <w:r>
        <w:rPr>
          <w:rFonts w:ascii="SimSun" w:hAnsi="SimSun" w:cs="SimSun" w:hint="eastAsia"/>
          <w:sz w:val="24"/>
          <w:szCs w:val="24"/>
          <w:lang w:eastAsia="zh-CN"/>
        </w:rPr>
        <w:t>使用</w:t>
      </w:r>
      <w:r w:rsidRPr="002432C9">
        <w:rPr>
          <w:rFonts w:ascii="SimSun" w:hAnsi="SimSun" w:cs="SimSun" w:hint="eastAsia"/>
          <w:sz w:val="24"/>
          <w:szCs w:val="24"/>
          <w:lang w:eastAsia="zh-CN"/>
        </w:rPr>
        <w:t>的激励政策选项，酌情起草新条例；</w:t>
      </w:r>
      <w:smartTag w:uri="urn:schemas-microsoft-com:office:smarttags" w:element="chsdate">
        <w:smartTagPr>
          <w:attr w:name="Year" w:val="2024"/>
          <w:attr w:name="Month" w:val="1"/>
          <w:attr w:name="Day" w:val="1"/>
          <w:attr w:name="IsLunarDate" w:val="False"/>
          <w:attr w:name="IsROCDate" w:val="False"/>
        </w:smartTagPr>
        <w:r w:rsidRPr="002432C9">
          <w:rPr>
            <w:sz w:val="24"/>
            <w:szCs w:val="24"/>
            <w:lang w:eastAsia="zh-CN"/>
          </w:rPr>
          <w:t>2024</w:t>
        </w:r>
        <w:r w:rsidRPr="002432C9">
          <w:rPr>
            <w:rFonts w:ascii="SimSun" w:hAnsi="SimSun" w:cs="SimSun" w:hint="eastAsia"/>
            <w:sz w:val="24"/>
            <w:szCs w:val="24"/>
            <w:lang w:eastAsia="zh-CN"/>
          </w:rPr>
          <w:t>年</w:t>
        </w:r>
        <w:r w:rsidRPr="002432C9">
          <w:rPr>
            <w:sz w:val="24"/>
            <w:szCs w:val="24"/>
            <w:lang w:eastAsia="zh-CN"/>
          </w:rPr>
          <w:t>1</w:t>
        </w:r>
        <w:r w:rsidRPr="002432C9">
          <w:rPr>
            <w:rFonts w:ascii="SimSun" w:hAnsi="SimSun" w:cs="SimSun" w:hint="eastAsia"/>
            <w:sz w:val="24"/>
            <w:szCs w:val="24"/>
            <w:lang w:eastAsia="zh-CN"/>
          </w:rPr>
          <w:t>月</w:t>
        </w:r>
        <w:r w:rsidRPr="002432C9">
          <w:rPr>
            <w:sz w:val="24"/>
            <w:szCs w:val="24"/>
            <w:lang w:eastAsia="zh-CN"/>
          </w:rPr>
          <w:t>1</w:t>
        </w:r>
        <w:r w:rsidRPr="002432C9">
          <w:rPr>
            <w:rFonts w:ascii="SimSun" w:hAnsi="SimSun" w:cs="SimSun" w:hint="eastAsia"/>
            <w:sz w:val="24"/>
            <w:szCs w:val="24"/>
            <w:lang w:eastAsia="zh-CN"/>
          </w:rPr>
          <w:t>日起</w:t>
        </w:r>
      </w:smartTag>
      <w:r w:rsidRPr="002432C9">
        <w:rPr>
          <w:rFonts w:ascii="SimSun" w:hAnsi="SimSun" w:cs="SimSun" w:hint="eastAsia"/>
          <w:sz w:val="24"/>
          <w:szCs w:val="24"/>
          <w:lang w:eastAsia="zh-CN"/>
        </w:rPr>
        <w:t>制定使用零消耗臭氧潜能值和低全球升温潜能值制冷剂的制冷和空调设备的公共采购标准；</w:t>
      </w:r>
      <w:smartTag w:uri="urn:schemas-microsoft-com:office:smarttags" w:element="chsdate">
        <w:smartTagPr>
          <w:attr w:name="Year" w:val="2024"/>
          <w:attr w:name="Month" w:val="3"/>
          <w:attr w:name="Day" w:val="1"/>
          <w:attr w:name="IsLunarDate" w:val="False"/>
          <w:attr w:name="IsROCDate" w:val="False"/>
        </w:smartTagPr>
        <w:r w:rsidRPr="002432C9">
          <w:rPr>
            <w:sz w:val="24"/>
            <w:szCs w:val="24"/>
            <w:lang w:eastAsia="zh-CN"/>
          </w:rPr>
          <w:t>2024</w:t>
        </w:r>
        <w:r w:rsidRPr="002432C9">
          <w:rPr>
            <w:rFonts w:ascii="SimSun" w:hAnsi="SimSun" w:cs="SimSun" w:hint="eastAsia"/>
            <w:sz w:val="24"/>
            <w:szCs w:val="24"/>
            <w:lang w:eastAsia="zh-CN"/>
          </w:rPr>
          <w:t>年</w:t>
        </w:r>
        <w:r w:rsidRPr="002432C9">
          <w:rPr>
            <w:sz w:val="24"/>
            <w:szCs w:val="24"/>
            <w:lang w:eastAsia="zh-CN"/>
          </w:rPr>
          <w:t>3</w:t>
        </w:r>
        <w:r w:rsidRPr="002432C9">
          <w:rPr>
            <w:rFonts w:ascii="SimSun" w:hAnsi="SimSun" w:cs="SimSun" w:hint="eastAsia"/>
            <w:sz w:val="24"/>
            <w:szCs w:val="24"/>
            <w:lang w:eastAsia="zh-CN"/>
          </w:rPr>
          <w:t>月</w:t>
        </w:r>
        <w:r w:rsidRPr="002432C9">
          <w:rPr>
            <w:sz w:val="24"/>
            <w:szCs w:val="24"/>
            <w:lang w:eastAsia="zh-CN"/>
          </w:rPr>
          <w:t>1</w:t>
        </w:r>
        <w:r w:rsidRPr="002432C9">
          <w:rPr>
            <w:rFonts w:ascii="SimSun" w:hAnsi="SimSun" w:cs="SimSun" w:hint="eastAsia"/>
            <w:sz w:val="24"/>
            <w:szCs w:val="24"/>
            <w:lang w:eastAsia="zh-CN"/>
          </w:rPr>
          <w:t>日起</w:t>
        </w:r>
      </w:smartTag>
      <w:r w:rsidRPr="002432C9">
        <w:rPr>
          <w:rFonts w:ascii="SimSun" w:hAnsi="SimSun" w:cs="SimSun" w:hint="eastAsia"/>
          <w:sz w:val="24"/>
          <w:szCs w:val="24"/>
          <w:lang w:eastAsia="zh-CN"/>
        </w:rPr>
        <w:t>根据国际标准更新制冷和空调设备的安全和环境要求标准；</w:t>
      </w:r>
      <w:smartTag w:uri="urn:schemas-microsoft-com:office:smarttags" w:element="chsdate">
        <w:smartTagPr>
          <w:attr w:name="Year" w:val="2025"/>
          <w:attr w:name="Month" w:val="6"/>
          <w:attr w:name="Day" w:val="1"/>
          <w:attr w:name="IsLunarDate" w:val="False"/>
          <w:attr w:name="IsROCDate" w:val="False"/>
        </w:smartTagPr>
        <w:r w:rsidRPr="002432C9">
          <w:rPr>
            <w:sz w:val="24"/>
            <w:szCs w:val="24"/>
            <w:lang w:eastAsia="zh-CN"/>
          </w:rPr>
          <w:t>2025</w:t>
        </w:r>
        <w:r w:rsidRPr="002432C9">
          <w:rPr>
            <w:rFonts w:ascii="SimSun" w:hAnsi="SimSun" w:cs="SimSun" w:hint="eastAsia"/>
            <w:sz w:val="24"/>
            <w:szCs w:val="24"/>
            <w:lang w:eastAsia="zh-CN"/>
          </w:rPr>
          <w:t>年</w:t>
        </w:r>
        <w:r w:rsidRPr="002432C9">
          <w:rPr>
            <w:sz w:val="24"/>
            <w:szCs w:val="24"/>
            <w:lang w:eastAsia="zh-CN"/>
          </w:rPr>
          <w:t>6</w:t>
        </w:r>
        <w:r w:rsidRPr="002432C9">
          <w:rPr>
            <w:rFonts w:ascii="SimSun" w:hAnsi="SimSun" w:cs="SimSun" w:hint="eastAsia"/>
            <w:sz w:val="24"/>
            <w:szCs w:val="24"/>
            <w:lang w:eastAsia="zh-CN"/>
          </w:rPr>
          <w:t>月</w:t>
        </w:r>
        <w:r w:rsidRPr="002432C9">
          <w:rPr>
            <w:sz w:val="24"/>
            <w:szCs w:val="24"/>
            <w:lang w:eastAsia="zh-CN"/>
          </w:rPr>
          <w:t>1</w:t>
        </w:r>
        <w:r w:rsidRPr="002432C9">
          <w:rPr>
            <w:rFonts w:ascii="SimSun" w:hAnsi="SimSun" w:cs="SimSun" w:hint="eastAsia"/>
            <w:sz w:val="24"/>
            <w:szCs w:val="24"/>
            <w:lang w:eastAsia="zh-CN"/>
          </w:rPr>
          <w:t>日起</w:t>
        </w:r>
      </w:smartTag>
      <w:r w:rsidRPr="002432C9">
        <w:rPr>
          <w:rFonts w:ascii="SimSun" w:hAnsi="SimSun" w:cs="SimSun" w:hint="eastAsia"/>
          <w:sz w:val="24"/>
          <w:szCs w:val="24"/>
          <w:lang w:eastAsia="zh-CN"/>
        </w:rPr>
        <w:t>拟定关于再生制冷剂贴标签投放市场的条例</w:t>
      </w:r>
      <w:r>
        <w:rPr>
          <w:rFonts w:ascii="SimSun" w:hAnsi="SimSun" w:cs="SimSun" w:hint="eastAsia"/>
          <w:sz w:val="24"/>
          <w:szCs w:val="24"/>
          <w:lang w:eastAsia="zh-CN"/>
        </w:rPr>
        <w:t>（</w:t>
      </w:r>
      <w:r w:rsidRPr="002432C9">
        <w:rPr>
          <w:sz w:val="24"/>
          <w:szCs w:val="24"/>
          <w:lang w:eastAsia="zh-CN"/>
        </w:rPr>
        <w:t>29,700</w:t>
      </w:r>
      <w:r w:rsidRPr="002432C9">
        <w:rPr>
          <w:rFonts w:ascii="SimSun" w:hAnsi="SimSun" w:cs="SimSun" w:hint="eastAsia"/>
          <w:sz w:val="24"/>
          <w:szCs w:val="24"/>
          <w:lang w:eastAsia="zh-CN"/>
        </w:rPr>
        <w:t>美元</w:t>
      </w:r>
      <w:r>
        <w:rPr>
          <w:rFonts w:ascii="SimSun" w:hAnsi="SimSun" w:cs="SimSun" w:hint="eastAsia"/>
          <w:sz w:val="24"/>
          <w:szCs w:val="24"/>
          <w:lang w:eastAsia="zh-CN"/>
        </w:rPr>
        <w:t>）</w:t>
      </w:r>
      <w:r w:rsidRPr="002432C9">
        <w:rPr>
          <w:rFonts w:ascii="SimSun" w:hAnsi="SimSun" w:cs="SimSun" w:hint="eastAsia"/>
          <w:sz w:val="24"/>
          <w:szCs w:val="24"/>
          <w:lang w:eastAsia="zh-CN"/>
        </w:rPr>
        <w:t>；</w:t>
      </w:r>
      <w:r w:rsidRPr="002432C9">
        <w:rPr>
          <w:sz w:val="24"/>
          <w:szCs w:val="24"/>
          <w:lang w:eastAsia="zh-CN"/>
        </w:rPr>
        <w:t xml:space="preserve"> </w:t>
      </w:r>
    </w:p>
    <w:p w:rsidR="00C15A6E" w:rsidRPr="008A542C" w:rsidRDefault="00C15A6E" w:rsidP="00FF7DEF">
      <w:pPr>
        <w:pStyle w:val="StyleHeader4Para4Left0Firstline0"/>
        <w:numPr>
          <w:ilvl w:val="0"/>
          <w:numId w:val="12"/>
        </w:numPr>
        <w:spacing w:after="120"/>
        <w:ind w:left="1368" w:hanging="720"/>
        <w:rPr>
          <w:sz w:val="24"/>
          <w:szCs w:val="24"/>
          <w:lang w:eastAsia="zh-CN"/>
        </w:rPr>
      </w:pPr>
      <w:r w:rsidRPr="00A83762">
        <w:rPr>
          <w:rFonts w:eastAsia="KaiTi" w:hint="eastAsia"/>
          <w:sz w:val="24"/>
          <w:szCs w:val="24"/>
          <w:lang w:eastAsia="zh-CN"/>
        </w:rPr>
        <w:t>执法机构的能力建设和技术支持</w:t>
      </w:r>
      <w:r>
        <w:rPr>
          <w:rFonts w:ascii="SimSun" w:hAnsi="SimSun" w:cs="SimSun" w:hint="eastAsia"/>
          <w:sz w:val="24"/>
          <w:szCs w:val="24"/>
          <w:lang w:eastAsia="zh-CN"/>
        </w:rPr>
        <w:t>：</w:t>
      </w:r>
      <w:r w:rsidRPr="008A542C">
        <w:rPr>
          <w:rFonts w:ascii="SimSun" w:hAnsi="SimSun" w:cs="SimSun" w:hint="eastAsia"/>
          <w:sz w:val="24"/>
          <w:szCs w:val="24"/>
          <w:lang w:eastAsia="zh-CN"/>
        </w:rPr>
        <w:t>为</w:t>
      </w:r>
      <w:r w:rsidRPr="008A542C">
        <w:rPr>
          <w:sz w:val="24"/>
          <w:szCs w:val="24"/>
          <w:lang w:eastAsia="zh-CN"/>
        </w:rPr>
        <w:t>250</w:t>
      </w:r>
      <w:r w:rsidRPr="008A542C">
        <w:rPr>
          <w:rFonts w:ascii="SimSun" w:hAnsi="SimSun" w:cs="SimSun" w:hint="eastAsia"/>
          <w:sz w:val="24"/>
          <w:szCs w:val="24"/>
          <w:lang w:eastAsia="zh-CN"/>
        </w:rPr>
        <w:t>名海关官员和</w:t>
      </w:r>
      <w:r w:rsidRPr="008A542C">
        <w:rPr>
          <w:sz w:val="24"/>
          <w:szCs w:val="24"/>
          <w:lang w:eastAsia="zh-CN"/>
        </w:rPr>
        <w:t>150</w:t>
      </w:r>
      <w:r w:rsidRPr="008A542C">
        <w:rPr>
          <w:rFonts w:ascii="SimSun" w:hAnsi="SimSun" w:cs="SimSun" w:hint="eastAsia"/>
          <w:sz w:val="24"/>
          <w:szCs w:val="24"/>
          <w:lang w:eastAsia="zh-CN"/>
        </w:rPr>
        <w:t>名环境检查员组织八次关于消耗臭氧层物质</w:t>
      </w:r>
      <w:r>
        <w:rPr>
          <w:rFonts w:ascii="SimSun" w:hAnsi="SimSun" w:cs="SimSun" w:hint="eastAsia"/>
          <w:sz w:val="24"/>
          <w:szCs w:val="24"/>
          <w:lang w:eastAsia="zh-CN"/>
        </w:rPr>
        <w:t>最新</w:t>
      </w:r>
      <w:r w:rsidRPr="008A542C">
        <w:rPr>
          <w:rFonts w:ascii="SimSun" w:hAnsi="SimSun" w:cs="SimSun" w:hint="eastAsia"/>
          <w:sz w:val="24"/>
          <w:szCs w:val="24"/>
          <w:lang w:eastAsia="zh-CN"/>
        </w:rPr>
        <w:t>条例、氟氯烃识别和电子报告要求的培训课程；制作关于如何注册和使用电子报告系统的手册和视频并上传到</w:t>
      </w:r>
      <w:r>
        <w:rPr>
          <w:rFonts w:ascii="SimSun" w:hAnsi="SimSun" w:cs="SimSun" w:hint="eastAsia"/>
          <w:sz w:val="24"/>
          <w:szCs w:val="24"/>
          <w:lang w:eastAsia="zh-CN"/>
        </w:rPr>
        <w:t>环保部</w:t>
      </w:r>
      <w:r w:rsidRPr="008A542C">
        <w:rPr>
          <w:rFonts w:ascii="SimSun" w:hAnsi="SimSun" w:cs="SimSun" w:hint="eastAsia"/>
          <w:sz w:val="24"/>
          <w:szCs w:val="24"/>
          <w:lang w:eastAsia="zh-CN"/>
        </w:rPr>
        <w:t>网站；向海关署交付</w:t>
      </w:r>
      <w:r w:rsidRPr="008A542C">
        <w:rPr>
          <w:sz w:val="24"/>
          <w:szCs w:val="24"/>
          <w:lang w:eastAsia="zh-CN"/>
        </w:rPr>
        <w:t>10</w:t>
      </w:r>
      <w:r>
        <w:rPr>
          <w:rFonts w:ascii="SimSun" w:hAnsi="SimSun" w:cs="SimSun" w:hint="eastAsia"/>
          <w:sz w:val="24"/>
          <w:szCs w:val="24"/>
          <w:lang w:eastAsia="zh-CN"/>
        </w:rPr>
        <w:t>台</w:t>
      </w:r>
      <w:r w:rsidRPr="008A542C">
        <w:rPr>
          <w:rFonts w:ascii="SimSun" w:hAnsi="SimSun" w:cs="SimSun" w:hint="eastAsia"/>
          <w:sz w:val="24"/>
          <w:szCs w:val="24"/>
          <w:lang w:eastAsia="zh-CN"/>
        </w:rPr>
        <w:t>制冷剂识别器、防护设备</w:t>
      </w:r>
      <w:r w:rsidRPr="008A542C">
        <w:rPr>
          <w:sz w:val="24"/>
          <w:szCs w:val="24"/>
          <w:lang w:eastAsia="zh-CN"/>
        </w:rPr>
        <w:t>(</w:t>
      </w:r>
      <w:r w:rsidRPr="008A542C">
        <w:rPr>
          <w:rFonts w:ascii="SimSun" w:hAnsi="SimSun" w:cs="SimSun" w:hint="eastAsia"/>
          <w:sz w:val="24"/>
          <w:szCs w:val="24"/>
          <w:lang w:eastAsia="zh-CN"/>
        </w:rPr>
        <w:t>眼镜和手套</w:t>
      </w:r>
      <w:r w:rsidRPr="008A542C">
        <w:rPr>
          <w:sz w:val="24"/>
          <w:szCs w:val="24"/>
          <w:lang w:eastAsia="zh-CN"/>
        </w:rPr>
        <w:t>)</w:t>
      </w:r>
      <w:r w:rsidRPr="008A542C">
        <w:rPr>
          <w:rFonts w:ascii="SimSun" w:hAnsi="SimSun" w:cs="SimSun" w:hint="eastAsia"/>
          <w:sz w:val="24"/>
          <w:szCs w:val="24"/>
          <w:lang w:eastAsia="zh-CN"/>
        </w:rPr>
        <w:t>、识别器备件和过滤器，向环境监督</w:t>
      </w:r>
      <w:r>
        <w:rPr>
          <w:rFonts w:ascii="SimSun" w:hAnsi="SimSun" w:cs="SimSun" w:hint="eastAsia"/>
          <w:sz w:val="24"/>
          <w:szCs w:val="24"/>
          <w:lang w:eastAsia="zh-CN"/>
        </w:rPr>
        <w:t>司</w:t>
      </w:r>
      <w:r w:rsidRPr="008A542C">
        <w:rPr>
          <w:rFonts w:ascii="SimSun" w:hAnsi="SimSun" w:cs="SimSun" w:hint="eastAsia"/>
          <w:sz w:val="24"/>
          <w:szCs w:val="24"/>
          <w:lang w:eastAsia="zh-CN"/>
        </w:rPr>
        <w:t>交付</w:t>
      </w:r>
      <w:r w:rsidRPr="008A542C">
        <w:rPr>
          <w:sz w:val="24"/>
          <w:szCs w:val="24"/>
          <w:lang w:eastAsia="zh-CN"/>
        </w:rPr>
        <w:t>10</w:t>
      </w:r>
      <w:r>
        <w:rPr>
          <w:rFonts w:ascii="SimSun" w:hAnsi="SimSun" w:cs="SimSun" w:hint="eastAsia"/>
          <w:sz w:val="24"/>
          <w:szCs w:val="24"/>
          <w:lang w:eastAsia="zh-CN"/>
        </w:rPr>
        <w:t>台</w:t>
      </w:r>
      <w:r w:rsidRPr="008A542C">
        <w:rPr>
          <w:rFonts w:ascii="SimSun" w:hAnsi="SimSun" w:cs="SimSun" w:hint="eastAsia"/>
          <w:sz w:val="24"/>
          <w:szCs w:val="24"/>
          <w:lang w:eastAsia="zh-CN"/>
        </w:rPr>
        <w:t>便携式制冷剂</w:t>
      </w:r>
      <w:r>
        <w:rPr>
          <w:rFonts w:ascii="SimSun" w:hAnsi="SimSun" w:cs="SimSun" w:hint="eastAsia"/>
          <w:sz w:val="24"/>
          <w:szCs w:val="24"/>
          <w:lang w:eastAsia="zh-CN"/>
        </w:rPr>
        <w:t>检</w:t>
      </w:r>
      <w:r w:rsidRPr="008A542C">
        <w:rPr>
          <w:rFonts w:ascii="SimSun" w:hAnsi="SimSun" w:cs="SimSun" w:hint="eastAsia"/>
          <w:sz w:val="24"/>
          <w:szCs w:val="24"/>
          <w:lang w:eastAsia="zh-CN"/>
        </w:rPr>
        <w:t>漏</w:t>
      </w:r>
      <w:r>
        <w:rPr>
          <w:rFonts w:ascii="SimSun" w:hAnsi="SimSun" w:cs="SimSun" w:hint="eastAsia"/>
          <w:sz w:val="24"/>
          <w:szCs w:val="24"/>
          <w:lang w:eastAsia="zh-CN"/>
        </w:rPr>
        <w:t>仪</w:t>
      </w:r>
      <w:r w:rsidRPr="008A542C">
        <w:rPr>
          <w:rFonts w:ascii="SimSun" w:hAnsi="SimSun" w:cs="SimSun" w:hint="eastAsia"/>
          <w:sz w:val="24"/>
          <w:szCs w:val="24"/>
          <w:lang w:eastAsia="zh-CN"/>
        </w:rPr>
        <w:t>，</w:t>
      </w:r>
      <w:r>
        <w:rPr>
          <w:rFonts w:ascii="SimSun" w:hAnsi="SimSun" w:cs="SimSun" w:hint="eastAsia"/>
          <w:sz w:val="24"/>
          <w:szCs w:val="24"/>
          <w:lang w:eastAsia="zh-CN"/>
        </w:rPr>
        <w:t>用于</w:t>
      </w:r>
      <w:r w:rsidRPr="008A542C">
        <w:rPr>
          <w:rFonts w:ascii="SimSun" w:hAnsi="SimSun" w:cs="SimSun" w:hint="eastAsia"/>
          <w:sz w:val="24"/>
          <w:szCs w:val="24"/>
          <w:lang w:eastAsia="zh-CN"/>
        </w:rPr>
        <w:t>对最终用户设施进行监测</w:t>
      </w:r>
      <w:r>
        <w:rPr>
          <w:rFonts w:ascii="SimSun" w:hAnsi="SimSun" w:cs="SimSun" w:hint="eastAsia"/>
          <w:sz w:val="24"/>
          <w:szCs w:val="24"/>
          <w:lang w:eastAsia="zh-CN"/>
        </w:rPr>
        <w:t>巡视（</w:t>
      </w:r>
      <w:r w:rsidRPr="008A542C">
        <w:rPr>
          <w:sz w:val="24"/>
          <w:szCs w:val="24"/>
          <w:lang w:eastAsia="zh-CN"/>
        </w:rPr>
        <w:t>109</w:t>
      </w:r>
      <w:r>
        <w:rPr>
          <w:sz w:val="24"/>
          <w:szCs w:val="24"/>
          <w:lang w:eastAsia="zh-CN"/>
        </w:rPr>
        <w:t>,</w:t>
      </w:r>
      <w:r w:rsidRPr="008A542C">
        <w:rPr>
          <w:sz w:val="24"/>
          <w:szCs w:val="24"/>
          <w:lang w:eastAsia="zh-CN"/>
        </w:rPr>
        <w:t>000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r>
        <w:rPr>
          <w:sz w:val="24"/>
          <w:szCs w:val="24"/>
          <w:lang w:eastAsia="zh-CN"/>
        </w:rPr>
        <w:t xml:space="preserve"> </w:t>
      </w:r>
    </w:p>
    <w:p w:rsidR="00C15A6E" w:rsidRPr="008A542C" w:rsidRDefault="00C15A6E" w:rsidP="00FF7DEF">
      <w:pPr>
        <w:pStyle w:val="StyleHeader4Para4Left0Firstline0"/>
        <w:numPr>
          <w:ilvl w:val="0"/>
          <w:numId w:val="12"/>
        </w:numPr>
        <w:spacing w:after="120"/>
        <w:ind w:left="1368" w:hanging="720"/>
        <w:rPr>
          <w:sz w:val="24"/>
          <w:szCs w:val="24"/>
          <w:lang w:eastAsia="zh-CN"/>
        </w:rPr>
      </w:pPr>
      <w:r w:rsidRPr="00A83762">
        <w:rPr>
          <w:rFonts w:eastAsia="KaiTi" w:hint="eastAsia"/>
          <w:sz w:val="24"/>
          <w:szCs w:val="24"/>
          <w:lang w:eastAsia="zh-CN"/>
        </w:rPr>
        <w:t>加强制冷和空调技术人员认证和提高认识</w:t>
      </w:r>
      <w:r>
        <w:rPr>
          <w:rFonts w:eastAsia="KaiTi" w:hint="eastAsia"/>
          <w:sz w:val="24"/>
          <w:szCs w:val="24"/>
          <w:lang w:eastAsia="zh-CN"/>
        </w:rPr>
        <w:t>工作</w:t>
      </w:r>
      <w:r>
        <w:rPr>
          <w:rFonts w:ascii="SimSun" w:hAnsi="SimSun" w:cs="SimSun" w:hint="eastAsia"/>
          <w:sz w:val="24"/>
          <w:szCs w:val="24"/>
          <w:lang w:eastAsia="zh-CN"/>
        </w:rPr>
        <w:t>：</w:t>
      </w:r>
      <w:r w:rsidRPr="008A542C">
        <w:rPr>
          <w:rFonts w:ascii="SimSun" w:hAnsi="SimSun" w:cs="SimSun" w:hint="eastAsia"/>
          <w:sz w:val="24"/>
          <w:szCs w:val="24"/>
          <w:lang w:eastAsia="zh-CN"/>
        </w:rPr>
        <w:t>更新培训材料，纳入低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制冷剂制冷和空调设备</w:t>
      </w:r>
      <w:r>
        <w:rPr>
          <w:rFonts w:ascii="SimSun" w:hAnsi="SimSun" w:cs="SimSun" w:hint="eastAsia"/>
          <w:sz w:val="24"/>
          <w:szCs w:val="24"/>
          <w:lang w:eastAsia="zh-CN"/>
        </w:rPr>
        <w:t>的安全标准和优点</w:t>
      </w:r>
      <w:r w:rsidRPr="008A542C">
        <w:rPr>
          <w:rFonts w:ascii="SimSun" w:hAnsi="SimSun" w:cs="SimSun" w:hint="eastAsia"/>
          <w:sz w:val="24"/>
          <w:szCs w:val="24"/>
          <w:lang w:eastAsia="zh-CN"/>
        </w:rPr>
        <w:t>；为</w:t>
      </w:r>
      <w:r w:rsidRPr="008A542C">
        <w:rPr>
          <w:sz w:val="24"/>
          <w:szCs w:val="24"/>
          <w:lang w:eastAsia="zh-CN"/>
        </w:rPr>
        <w:t>20</w:t>
      </w:r>
      <w:r w:rsidRPr="008A542C">
        <w:rPr>
          <w:rFonts w:ascii="SimSun" w:hAnsi="SimSun" w:cs="SimSun" w:hint="eastAsia"/>
          <w:sz w:val="24"/>
          <w:szCs w:val="24"/>
          <w:lang w:eastAsia="zh-CN"/>
        </w:rPr>
        <w:t>名培训员和职业学校教师举办两次培训班，</w:t>
      </w:r>
      <w:r>
        <w:rPr>
          <w:rFonts w:ascii="SimSun" w:hAnsi="SimSun" w:cs="SimSun" w:hint="eastAsia"/>
          <w:sz w:val="24"/>
          <w:szCs w:val="24"/>
          <w:lang w:eastAsia="zh-CN"/>
        </w:rPr>
        <w:t>学习安全使用和处理</w:t>
      </w:r>
      <w:r w:rsidRPr="008A542C">
        <w:rPr>
          <w:rFonts w:ascii="SimSun" w:hAnsi="SimSun" w:cs="SimSun" w:hint="eastAsia"/>
          <w:sz w:val="24"/>
          <w:szCs w:val="24"/>
          <w:lang w:eastAsia="zh-CN"/>
        </w:rPr>
        <w:t>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制冷剂以及</w:t>
      </w:r>
      <w:r>
        <w:rPr>
          <w:rFonts w:ascii="SimSun" w:hAnsi="SimSun" w:cs="SimSun" w:hint="eastAsia"/>
          <w:sz w:val="24"/>
          <w:szCs w:val="24"/>
          <w:lang w:eastAsia="zh-CN"/>
        </w:rPr>
        <w:t>保持</w:t>
      </w:r>
      <w:r w:rsidRPr="008A542C">
        <w:rPr>
          <w:rFonts w:ascii="SimSun" w:hAnsi="SimSun" w:cs="SimSun" w:hint="eastAsia"/>
          <w:sz w:val="24"/>
          <w:szCs w:val="24"/>
          <w:lang w:eastAsia="zh-CN"/>
        </w:rPr>
        <w:t>使用低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替代技术的设备性能的维修程序；制定制冷剂泄漏控制和易燃</w:t>
      </w:r>
      <w:r w:rsidRPr="008A542C">
        <w:rPr>
          <w:sz w:val="24"/>
          <w:szCs w:val="24"/>
          <w:lang w:eastAsia="zh-CN"/>
        </w:rPr>
        <w:t>/</w:t>
      </w:r>
      <w:r w:rsidRPr="008A542C">
        <w:rPr>
          <w:rFonts w:ascii="SimSun" w:hAnsi="SimSun" w:cs="SimSun" w:hint="eastAsia"/>
          <w:sz w:val="24"/>
          <w:szCs w:val="24"/>
          <w:lang w:eastAsia="zh-CN"/>
        </w:rPr>
        <w:t>有毒制冷剂安全处理指南；组织八次良好制冷做法和替代制冷剂安全处理培训课程，认证</w:t>
      </w:r>
      <w:r w:rsidRPr="008A542C">
        <w:rPr>
          <w:sz w:val="24"/>
          <w:szCs w:val="24"/>
          <w:lang w:eastAsia="zh-CN"/>
        </w:rPr>
        <w:t>200</w:t>
      </w:r>
      <w:r w:rsidRPr="008A542C">
        <w:rPr>
          <w:rFonts w:ascii="SimSun" w:hAnsi="SimSun" w:cs="SimSun" w:hint="eastAsia"/>
          <w:sz w:val="24"/>
          <w:szCs w:val="24"/>
          <w:lang w:eastAsia="zh-CN"/>
        </w:rPr>
        <w:t>名技术人员；更新三所职业学校的课程，</w:t>
      </w:r>
      <w:r>
        <w:rPr>
          <w:rFonts w:ascii="SimSun" w:hAnsi="SimSun" w:cs="SimSun" w:hint="eastAsia"/>
          <w:sz w:val="24"/>
          <w:szCs w:val="24"/>
          <w:lang w:eastAsia="zh-CN"/>
        </w:rPr>
        <w:t>增加</w:t>
      </w:r>
      <w:r w:rsidRPr="008A542C">
        <w:rPr>
          <w:rFonts w:ascii="SimSun" w:hAnsi="SimSun" w:cs="SimSun" w:hint="eastAsia"/>
          <w:sz w:val="24"/>
          <w:szCs w:val="24"/>
          <w:lang w:eastAsia="zh-CN"/>
        </w:rPr>
        <w:t>回收</w:t>
      </w:r>
      <w:r w:rsidRPr="0065015F">
        <w:rPr>
          <w:rFonts w:ascii="SimSun" w:hAnsi="SimSun" w:cs="SimSun" w:hint="eastAsia"/>
          <w:sz w:val="24"/>
          <w:szCs w:val="24"/>
          <w:lang w:eastAsia="zh-CN"/>
        </w:rPr>
        <w:t>再循环</w:t>
      </w:r>
      <w:r w:rsidRPr="008A542C">
        <w:rPr>
          <w:rFonts w:ascii="SimSun" w:hAnsi="SimSun" w:cs="SimSun" w:hint="eastAsia"/>
          <w:sz w:val="24"/>
          <w:szCs w:val="24"/>
          <w:lang w:eastAsia="zh-CN"/>
        </w:rPr>
        <w:t>再生</w:t>
      </w:r>
      <w:r>
        <w:rPr>
          <w:rFonts w:ascii="SimSun" w:hAnsi="SimSun" w:cs="SimSun" w:hint="eastAsia"/>
          <w:sz w:val="24"/>
          <w:szCs w:val="24"/>
          <w:lang w:eastAsia="zh-CN"/>
        </w:rPr>
        <w:t>（</w:t>
      </w:r>
      <w:r w:rsidRPr="00916AAD">
        <w:rPr>
          <w:sz w:val="24"/>
          <w:szCs w:val="24"/>
          <w:lang w:eastAsia="zh-CN"/>
        </w:rPr>
        <w:t>RRR</w:t>
      </w:r>
      <w:r>
        <w:rPr>
          <w:rFonts w:ascii="SimSun" w:hAnsi="SimSun" w:cs="SimSun" w:hint="eastAsia"/>
          <w:sz w:val="24"/>
          <w:szCs w:val="24"/>
          <w:lang w:eastAsia="zh-CN"/>
        </w:rPr>
        <w:t>）内容</w:t>
      </w:r>
      <w:r w:rsidRPr="008A542C">
        <w:rPr>
          <w:rFonts w:ascii="SimSun" w:hAnsi="SimSun" w:cs="SimSun" w:hint="eastAsia"/>
          <w:sz w:val="24"/>
          <w:szCs w:val="24"/>
          <w:lang w:eastAsia="zh-CN"/>
        </w:rPr>
        <w:t>、易燃制冷剂安全处理程序</w:t>
      </w:r>
      <w:r>
        <w:rPr>
          <w:rFonts w:ascii="SimSun" w:hAnsi="SimSun" w:cs="SimSun" w:hint="eastAsia"/>
          <w:sz w:val="24"/>
          <w:szCs w:val="24"/>
          <w:lang w:eastAsia="zh-CN"/>
        </w:rPr>
        <w:t>、保持</w:t>
      </w:r>
      <w:r w:rsidRPr="008A542C">
        <w:rPr>
          <w:rFonts w:ascii="SimSun" w:hAnsi="SimSun" w:cs="SimSun" w:hint="eastAsia"/>
          <w:sz w:val="24"/>
          <w:szCs w:val="24"/>
          <w:lang w:eastAsia="zh-CN"/>
        </w:rPr>
        <w:t>使用低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制冷剂的设备性能的维修程序；</w:t>
      </w:r>
      <w:r>
        <w:rPr>
          <w:rFonts w:ascii="SimSun" w:hAnsi="SimSun" w:cs="SimSun" w:hint="eastAsia"/>
          <w:sz w:val="24"/>
          <w:szCs w:val="24"/>
          <w:lang w:eastAsia="zh-CN"/>
        </w:rPr>
        <w:t>编写实用测验试题纳入认证考试，增加</w:t>
      </w:r>
      <w:r w:rsidRPr="008A542C">
        <w:rPr>
          <w:rFonts w:ascii="SimSun" w:hAnsi="SimSun" w:cs="SimSun" w:hint="eastAsia"/>
          <w:sz w:val="24"/>
          <w:szCs w:val="24"/>
          <w:lang w:eastAsia="zh-CN"/>
        </w:rPr>
        <w:t>笔试</w:t>
      </w:r>
      <w:r>
        <w:rPr>
          <w:rFonts w:ascii="SimSun" w:hAnsi="SimSun" w:cs="SimSun" w:hint="eastAsia"/>
          <w:sz w:val="24"/>
          <w:szCs w:val="24"/>
          <w:lang w:eastAsia="zh-CN"/>
        </w:rPr>
        <w:t>试卷</w:t>
      </w:r>
      <w:r w:rsidRPr="008A542C">
        <w:rPr>
          <w:rFonts w:ascii="SimSun" w:hAnsi="SimSun" w:cs="SimSun" w:hint="eastAsia"/>
          <w:sz w:val="24"/>
          <w:szCs w:val="24"/>
          <w:lang w:eastAsia="zh-CN"/>
        </w:rPr>
        <w:t>版本；为制冷剂的收集和</w:t>
      </w:r>
      <w:r w:rsidRPr="008A542C">
        <w:rPr>
          <w:sz w:val="24"/>
          <w:szCs w:val="24"/>
          <w:lang w:eastAsia="zh-CN"/>
        </w:rPr>
        <w:t>RRR</w:t>
      </w:r>
      <w:r w:rsidRPr="008A542C">
        <w:rPr>
          <w:rFonts w:ascii="SimSun" w:hAnsi="SimSun" w:cs="SimSun" w:hint="eastAsia"/>
          <w:sz w:val="24"/>
          <w:szCs w:val="24"/>
          <w:lang w:eastAsia="zh-CN"/>
        </w:rPr>
        <w:t>提供为期两年的在线技术支持；</w:t>
      </w:r>
      <w:r>
        <w:rPr>
          <w:rFonts w:ascii="SimSun" w:hAnsi="SimSun" w:cs="SimSun" w:hint="eastAsia"/>
          <w:sz w:val="24"/>
          <w:szCs w:val="24"/>
          <w:lang w:eastAsia="zh-CN"/>
        </w:rPr>
        <w:t>举办一次</w:t>
      </w:r>
      <w:r w:rsidRPr="008A542C">
        <w:rPr>
          <w:sz w:val="24"/>
          <w:szCs w:val="24"/>
          <w:lang w:eastAsia="zh-CN"/>
        </w:rPr>
        <w:t>60</w:t>
      </w:r>
      <w:r>
        <w:rPr>
          <w:rFonts w:ascii="SimSun" w:hAnsi="SimSun" w:cs="SimSun" w:hint="eastAsia"/>
          <w:sz w:val="24"/>
          <w:szCs w:val="24"/>
          <w:lang w:eastAsia="zh-CN"/>
        </w:rPr>
        <w:t>人参加的</w:t>
      </w:r>
      <w:r w:rsidRPr="008A542C">
        <w:rPr>
          <w:rFonts w:ascii="SimSun" w:hAnsi="SimSun" w:cs="SimSun" w:hint="eastAsia"/>
          <w:sz w:val="24"/>
          <w:szCs w:val="24"/>
          <w:lang w:eastAsia="zh-CN"/>
        </w:rPr>
        <w:t>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替代制冷剂制冷和空调设备会议；为主要利益攸关方举办</w:t>
      </w:r>
      <w:r w:rsidRPr="008A542C">
        <w:rPr>
          <w:sz w:val="24"/>
          <w:szCs w:val="24"/>
          <w:lang w:eastAsia="zh-CN"/>
        </w:rPr>
        <w:t>10</w:t>
      </w:r>
      <w:r w:rsidRPr="008A542C">
        <w:rPr>
          <w:rFonts w:ascii="SimSun" w:hAnsi="SimSun" w:cs="SimSun" w:hint="eastAsia"/>
          <w:sz w:val="24"/>
          <w:szCs w:val="24"/>
          <w:lang w:eastAsia="zh-CN"/>
        </w:rPr>
        <w:t>次研讨会，促进进口低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制冷和空调系统以及氟氯烃的回收、</w:t>
      </w:r>
      <w:r w:rsidRPr="0065015F">
        <w:rPr>
          <w:rFonts w:ascii="SimSun" w:hAnsi="SimSun" w:cs="SimSun" w:hint="eastAsia"/>
          <w:sz w:val="24"/>
          <w:szCs w:val="24"/>
          <w:lang w:eastAsia="zh-CN"/>
        </w:rPr>
        <w:t>再循环</w:t>
      </w:r>
      <w:r w:rsidRPr="008A542C">
        <w:rPr>
          <w:rFonts w:ascii="SimSun" w:hAnsi="SimSun" w:cs="SimSun" w:hint="eastAsia"/>
          <w:sz w:val="24"/>
          <w:szCs w:val="24"/>
          <w:lang w:eastAsia="zh-CN"/>
        </w:rPr>
        <w:t>和再</w:t>
      </w:r>
      <w:r>
        <w:rPr>
          <w:rFonts w:ascii="SimSun" w:hAnsi="SimSun" w:cs="SimSun" w:hint="eastAsia"/>
          <w:sz w:val="24"/>
          <w:szCs w:val="24"/>
          <w:lang w:eastAsia="zh-CN"/>
        </w:rPr>
        <w:t>使用（</w:t>
      </w:r>
      <w:r w:rsidRPr="008A542C">
        <w:rPr>
          <w:sz w:val="24"/>
          <w:szCs w:val="24"/>
          <w:lang w:eastAsia="zh-CN"/>
        </w:rPr>
        <w:t>115</w:t>
      </w:r>
      <w:r>
        <w:rPr>
          <w:sz w:val="24"/>
          <w:szCs w:val="24"/>
          <w:lang w:eastAsia="zh-CN"/>
        </w:rPr>
        <w:t>,</w:t>
      </w:r>
      <w:r w:rsidRPr="008A542C">
        <w:rPr>
          <w:sz w:val="24"/>
          <w:szCs w:val="24"/>
          <w:lang w:eastAsia="zh-CN"/>
        </w:rPr>
        <w:t>960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8A542C" w:rsidRDefault="00C15A6E" w:rsidP="00FF7DEF">
      <w:pPr>
        <w:pStyle w:val="StyleHeader4Para4Left0Firstline0"/>
        <w:numPr>
          <w:ilvl w:val="0"/>
          <w:numId w:val="12"/>
        </w:numPr>
        <w:spacing w:after="120"/>
        <w:ind w:left="1368" w:hanging="720"/>
        <w:rPr>
          <w:sz w:val="24"/>
          <w:szCs w:val="24"/>
          <w:lang w:eastAsia="zh-CN"/>
        </w:rPr>
      </w:pPr>
      <w:r>
        <w:rPr>
          <w:rFonts w:eastAsia="KaiTi" w:hint="eastAsia"/>
          <w:sz w:val="24"/>
          <w:szCs w:val="24"/>
          <w:lang w:eastAsia="zh-CN"/>
        </w:rPr>
        <w:t>提供技术援助</w:t>
      </w:r>
      <w:r w:rsidRPr="00916AAD">
        <w:rPr>
          <w:rFonts w:eastAsia="KaiTi" w:hint="eastAsia"/>
          <w:sz w:val="24"/>
          <w:szCs w:val="24"/>
          <w:lang w:eastAsia="zh-CN"/>
        </w:rPr>
        <w:t>支持制冷行业良好维修做法</w:t>
      </w:r>
      <w:r>
        <w:rPr>
          <w:rFonts w:ascii="SimSun" w:hAnsi="SimSun" w:cs="SimSun" w:hint="eastAsia"/>
          <w:sz w:val="24"/>
          <w:szCs w:val="24"/>
          <w:lang w:eastAsia="zh-CN"/>
        </w:rPr>
        <w:t>：</w:t>
      </w:r>
      <w:r w:rsidRPr="008A542C">
        <w:rPr>
          <w:rFonts w:ascii="SimSun" w:hAnsi="SimSun" w:cs="SimSun" w:hint="eastAsia"/>
          <w:sz w:val="24"/>
          <w:szCs w:val="24"/>
          <w:lang w:eastAsia="zh-CN"/>
        </w:rPr>
        <w:t>完成设备采购清单之前</w:t>
      </w:r>
      <w:r>
        <w:rPr>
          <w:rFonts w:ascii="SimSun" w:hAnsi="SimSun" w:cs="SimSun" w:hint="eastAsia"/>
          <w:sz w:val="24"/>
          <w:szCs w:val="24"/>
          <w:lang w:eastAsia="zh-CN"/>
        </w:rPr>
        <w:t>进行</w:t>
      </w:r>
      <w:r w:rsidRPr="008A542C">
        <w:rPr>
          <w:rFonts w:ascii="SimSun" w:hAnsi="SimSun" w:cs="SimSun" w:hint="eastAsia"/>
          <w:sz w:val="24"/>
          <w:szCs w:val="24"/>
          <w:lang w:eastAsia="zh-CN"/>
        </w:rPr>
        <w:t>一项研究，评估</w:t>
      </w:r>
      <w:r w:rsidRPr="008A542C">
        <w:rPr>
          <w:sz w:val="24"/>
          <w:szCs w:val="24"/>
          <w:lang w:eastAsia="zh-CN"/>
        </w:rPr>
        <w:t>RRR</w:t>
      </w:r>
      <w:r w:rsidRPr="008A542C">
        <w:rPr>
          <w:rFonts w:ascii="SimSun" w:hAnsi="SimSun" w:cs="SimSun" w:hint="eastAsia"/>
          <w:sz w:val="24"/>
          <w:szCs w:val="24"/>
          <w:lang w:eastAsia="zh-CN"/>
        </w:rPr>
        <w:t>服务中心目前的基础设施和需求，包括</w:t>
      </w:r>
      <w:r>
        <w:rPr>
          <w:rFonts w:ascii="SimSun" w:hAnsi="SimSun" w:cs="SimSun" w:hint="eastAsia"/>
          <w:sz w:val="24"/>
          <w:szCs w:val="24"/>
          <w:lang w:eastAsia="zh-CN"/>
        </w:rPr>
        <w:t>无用</w:t>
      </w:r>
      <w:r w:rsidRPr="008A542C">
        <w:rPr>
          <w:rFonts w:ascii="SimSun" w:hAnsi="SimSun" w:cs="SimSun" w:hint="eastAsia"/>
          <w:sz w:val="24"/>
          <w:szCs w:val="24"/>
          <w:lang w:eastAsia="zh-CN"/>
        </w:rPr>
        <w:t>消耗臭氧层物质的现场储存；提升三所职业学校</w:t>
      </w:r>
      <w:r>
        <w:rPr>
          <w:rFonts w:ascii="SimSun" w:hAnsi="SimSun" w:cs="SimSun" w:hint="eastAsia"/>
          <w:sz w:val="24"/>
          <w:szCs w:val="24"/>
          <w:lang w:eastAsia="zh-CN"/>
        </w:rPr>
        <w:t>教师</w:t>
      </w:r>
      <w:r w:rsidRPr="008A542C">
        <w:rPr>
          <w:rFonts w:ascii="SimSun" w:hAnsi="SimSun" w:cs="SimSun" w:hint="eastAsia"/>
          <w:sz w:val="24"/>
          <w:szCs w:val="24"/>
          <w:lang w:eastAsia="zh-CN"/>
        </w:rPr>
        <w:t>的培训；向</w:t>
      </w:r>
      <w:r w:rsidRPr="008A542C">
        <w:rPr>
          <w:sz w:val="24"/>
          <w:szCs w:val="24"/>
          <w:lang w:eastAsia="zh-CN"/>
        </w:rPr>
        <w:t>RRR</w:t>
      </w:r>
      <w:r w:rsidRPr="008A542C">
        <w:rPr>
          <w:rFonts w:ascii="SimSun" w:hAnsi="SimSun" w:cs="SimSun" w:hint="eastAsia"/>
          <w:sz w:val="24"/>
          <w:szCs w:val="24"/>
          <w:lang w:eastAsia="zh-CN"/>
        </w:rPr>
        <w:t>服务</w:t>
      </w:r>
      <w:r w:rsidRPr="008A542C">
        <w:rPr>
          <w:rFonts w:ascii="SimSun" w:hAnsi="SimSun" w:cs="SimSun" w:hint="eastAsia"/>
          <w:sz w:val="24"/>
          <w:szCs w:val="24"/>
          <w:lang w:eastAsia="zh-CN"/>
        </w:rPr>
        <w:lastRenderedPageBreak/>
        <w:t>中心交付三套氟氯烃</w:t>
      </w:r>
      <w:r>
        <w:rPr>
          <w:rFonts w:ascii="SimSun" w:hAnsi="SimSun" w:cs="SimSun" w:hint="eastAsia"/>
          <w:sz w:val="24"/>
          <w:szCs w:val="24"/>
          <w:lang w:eastAsia="zh-CN"/>
        </w:rPr>
        <w:t>再循环</w:t>
      </w:r>
      <w:r w:rsidRPr="008A542C">
        <w:rPr>
          <w:rFonts w:ascii="SimSun" w:hAnsi="SimSun" w:cs="SimSun" w:hint="eastAsia"/>
          <w:sz w:val="24"/>
          <w:szCs w:val="24"/>
          <w:lang w:eastAsia="zh-CN"/>
        </w:rPr>
        <w:t>设备和工具</w:t>
      </w:r>
      <w:r>
        <w:rPr>
          <w:rStyle w:val="FootnoteReference"/>
          <w:sz w:val="24"/>
          <w:szCs w:val="24"/>
          <w:lang w:eastAsia="zh-CN"/>
        </w:rPr>
        <w:footnoteReference w:id="7"/>
      </w:r>
      <w:r>
        <w:rPr>
          <w:rFonts w:ascii="SimSun" w:hAnsi="SimSun" w:cs="SimSun" w:hint="eastAsia"/>
          <w:sz w:val="24"/>
          <w:szCs w:val="24"/>
          <w:lang w:eastAsia="zh-CN"/>
        </w:rPr>
        <w:t>（</w:t>
      </w:r>
      <w:r w:rsidRPr="008A542C">
        <w:rPr>
          <w:sz w:val="24"/>
          <w:szCs w:val="24"/>
          <w:lang w:eastAsia="zh-CN"/>
        </w:rPr>
        <w:t>55</w:t>
      </w:r>
      <w:r>
        <w:rPr>
          <w:sz w:val="24"/>
          <w:szCs w:val="24"/>
          <w:lang w:eastAsia="zh-CN"/>
        </w:rPr>
        <w:t>,</w:t>
      </w:r>
      <w:r w:rsidRPr="008A542C">
        <w:rPr>
          <w:sz w:val="24"/>
          <w:szCs w:val="24"/>
          <w:lang w:eastAsia="zh-CN"/>
        </w:rPr>
        <w:t>100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8A542C" w:rsidRDefault="00C15A6E" w:rsidP="00FF7DEF">
      <w:pPr>
        <w:pStyle w:val="StyleHeader4Para4Left0Firstline0"/>
        <w:numPr>
          <w:ilvl w:val="0"/>
          <w:numId w:val="12"/>
        </w:numPr>
        <w:spacing w:after="120"/>
        <w:ind w:left="1368" w:hanging="720"/>
        <w:rPr>
          <w:sz w:val="24"/>
          <w:szCs w:val="24"/>
          <w:lang w:eastAsia="zh-CN"/>
        </w:rPr>
      </w:pPr>
      <w:r w:rsidRPr="001B0B5A">
        <w:rPr>
          <w:rFonts w:eastAsia="KaiTi" w:hint="eastAsia"/>
          <w:sz w:val="24"/>
          <w:szCs w:val="24"/>
          <w:lang w:eastAsia="zh-CN"/>
        </w:rPr>
        <w:t>低全球升温潜能值替代技术示范项目</w:t>
      </w:r>
      <w:r>
        <w:rPr>
          <w:rFonts w:ascii="SimSun" w:hAnsi="SimSun" w:cs="SimSun" w:hint="eastAsia"/>
          <w:sz w:val="24"/>
          <w:szCs w:val="24"/>
          <w:lang w:eastAsia="zh-CN"/>
        </w:rPr>
        <w:t>：</w:t>
      </w:r>
      <w:r w:rsidRPr="008A542C">
        <w:rPr>
          <w:rFonts w:ascii="SimSun" w:hAnsi="SimSun" w:cs="SimSun" w:hint="eastAsia"/>
          <w:sz w:val="24"/>
          <w:szCs w:val="24"/>
          <w:lang w:eastAsia="zh-CN"/>
        </w:rPr>
        <w:t>查明</w:t>
      </w:r>
      <w:r>
        <w:rPr>
          <w:rFonts w:ascii="SimSun" w:hAnsi="SimSun" w:cs="SimSun" w:hint="eastAsia"/>
          <w:sz w:val="24"/>
          <w:szCs w:val="24"/>
          <w:lang w:eastAsia="zh-CN"/>
        </w:rPr>
        <w:t>阻碍</w:t>
      </w:r>
      <w:r w:rsidRPr="008A542C">
        <w:rPr>
          <w:rFonts w:ascii="SimSun" w:hAnsi="SimSun" w:cs="SimSun" w:hint="eastAsia"/>
          <w:sz w:val="24"/>
          <w:szCs w:val="24"/>
          <w:lang w:eastAsia="zh-CN"/>
        </w:rPr>
        <w:t>商业制冷</w:t>
      </w:r>
      <w:r>
        <w:rPr>
          <w:rFonts w:ascii="SimSun" w:hAnsi="SimSun" w:cs="SimSun" w:hint="eastAsia"/>
          <w:sz w:val="24"/>
          <w:szCs w:val="24"/>
          <w:lang w:eastAsia="zh-CN"/>
        </w:rPr>
        <w:t>行业</w:t>
      </w:r>
      <w:r w:rsidRPr="008A542C">
        <w:rPr>
          <w:rFonts w:ascii="SimSun" w:hAnsi="SimSun" w:cs="SimSun" w:hint="eastAsia"/>
          <w:sz w:val="24"/>
          <w:szCs w:val="24"/>
          <w:lang w:eastAsia="zh-CN"/>
        </w:rPr>
        <w:t>采用低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替代技术的</w:t>
      </w:r>
      <w:r>
        <w:rPr>
          <w:rFonts w:ascii="SimSun" w:hAnsi="SimSun" w:cs="SimSun" w:hint="eastAsia"/>
          <w:sz w:val="24"/>
          <w:szCs w:val="24"/>
          <w:lang w:eastAsia="zh-CN"/>
        </w:rPr>
        <w:t>因素</w:t>
      </w:r>
      <w:r w:rsidRPr="008A542C">
        <w:rPr>
          <w:rFonts w:ascii="SimSun" w:hAnsi="SimSun" w:cs="SimSun" w:hint="eastAsia"/>
          <w:sz w:val="24"/>
          <w:szCs w:val="24"/>
          <w:lang w:eastAsia="zh-CN"/>
        </w:rPr>
        <w:t>；在商业制冷</w:t>
      </w:r>
      <w:r>
        <w:rPr>
          <w:rFonts w:ascii="SimSun" w:hAnsi="SimSun" w:cs="SimSun" w:hint="eastAsia"/>
          <w:sz w:val="24"/>
          <w:szCs w:val="24"/>
          <w:lang w:eastAsia="zh-CN"/>
        </w:rPr>
        <w:t>行业</w:t>
      </w:r>
      <w:r w:rsidRPr="008A542C">
        <w:rPr>
          <w:rFonts w:ascii="SimSun" w:hAnsi="SimSun" w:cs="SimSun" w:hint="eastAsia"/>
          <w:sz w:val="24"/>
          <w:szCs w:val="24"/>
          <w:lang w:eastAsia="zh-CN"/>
        </w:rPr>
        <w:t>四</w:t>
      </w:r>
      <w:r>
        <w:rPr>
          <w:rFonts w:ascii="SimSun" w:hAnsi="SimSun" w:cs="SimSun" w:hint="eastAsia"/>
          <w:sz w:val="24"/>
          <w:szCs w:val="24"/>
          <w:lang w:eastAsia="zh-CN"/>
        </w:rPr>
        <w:t>家</w:t>
      </w:r>
      <w:r w:rsidRPr="008A542C">
        <w:rPr>
          <w:rFonts w:ascii="SimSun" w:hAnsi="SimSun" w:cs="SimSun" w:hint="eastAsia"/>
          <w:sz w:val="24"/>
          <w:szCs w:val="24"/>
          <w:lang w:eastAsia="zh-CN"/>
        </w:rPr>
        <w:t>最终用户</w:t>
      </w:r>
      <w:r>
        <w:rPr>
          <w:rFonts w:ascii="SimSun" w:hAnsi="SimSun" w:cs="SimSun" w:hint="eastAsia"/>
          <w:sz w:val="24"/>
          <w:szCs w:val="24"/>
          <w:lang w:eastAsia="zh-CN"/>
        </w:rPr>
        <w:t>（</w:t>
      </w:r>
      <w:r w:rsidRPr="008A542C">
        <w:rPr>
          <w:rFonts w:ascii="SimSun" w:hAnsi="SimSun" w:cs="SimSun" w:hint="eastAsia"/>
          <w:sz w:val="24"/>
          <w:szCs w:val="24"/>
          <w:lang w:eastAsia="zh-CN"/>
        </w:rPr>
        <w:t>农业和超市</w:t>
      </w:r>
      <w:r w:rsidRPr="008A542C">
        <w:rPr>
          <w:sz w:val="24"/>
          <w:szCs w:val="24"/>
          <w:lang w:eastAsia="zh-CN"/>
        </w:rPr>
        <w:t>/</w:t>
      </w:r>
      <w:r w:rsidRPr="008A542C">
        <w:rPr>
          <w:rFonts w:ascii="SimSun" w:hAnsi="SimSun" w:cs="SimSun" w:hint="eastAsia"/>
          <w:sz w:val="24"/>
          <w:szCs w:val="24"/>
          <w:lang w:eastAsia="zh-CN"/>
        </w:rPr>
        <w:t>零售</w:t>
      </w:r>
      <w:r>
        <w:rPr>
          <w:rFonts w:ascii="SimSun" w:hAnsi="SimSun" w:cs="SimSun" w:hint="eastAsia"/>
          <w:sz w:val="24"/>
          <w:szCs w:val="24"/>
          <w:lang w:eastAsia="zh-CN"/>
        </w:rPr>
        <w:t>行业</w:t>
      </w:r>
      <w:r w:rsidRPr="008A542C">
        <w:rPr>
          <w:rFonts w:ascii="SimSun" w:hAnsi="SimSun" w:cs="SimSun" w:hint="eastAsia"/>
          <w:sz w:val="24"/>
          <w:szCs w:val="24"/>
          <w:lang w:eastAsia="zh-CN"/>
        </w:rPr>
        <w:t>冷却系统</w:t>
      </w:r>
      <w:r>
        <w:rPr>
          <w:rFonts w:ascii="SimSun" w:hAnsi="SimSun" w:cs="SimSun" w:hint="eastAsia"/>
          <w:sz w:val="24"/>
          <w:szCs w:val="24"/>
          <w:lang w:eastAsia="zh-CN"/>
        </w:rPr>
        <w:t>）</w:t>
      </w:r>
      <w:r w:rsidRPr="008A542C">
        <w:rPr>
          <w:rFonts w:ascii="SimSun" w:hAnsi="SimSun" w:cs="SimSun" w:hint="eastAsia"/>
          <w:sz w:val="24"/>
          <w:szCs w:val="24"/>
          <w:lang w:eastAsia="zh-CN"/>
        </w:rPr>
        <w:t>制定并</w:t>
      </w:r>
      <w:r>
        <w:rPr>
          <w:rFonts w:ascii="SimSun" w:hAnsi="SimSun" w:cs="SimSun" w:hint="eastAsia"/>
          <w:sz w:val="24"/>
          <w:szCs w:val="24"/>
          <w:lang w:eastAsia="zh-CN"/>
        </w:rPr>
        <w:t>执行</w:t>
      </w:r>
      <w:r w:rsidRPr="008A542C">
        <w:rPr>
          <w:rFonts w:ascii="SimSun" w:hAnsi="SimSun" w:cs="SimSun" w:hint="eastAsia"/>
          <w:sz w:val="24"/>
          <w:szCs w:val="24"/>
          <w:lang w:eastAsia="zh-CN"/>
        </w:rPr>
        <w:t>一项行动计划；举办两次研讨会介绍示范项目的设计和成果</w:t>
      </w:r>
      <w:r>
        <w:rPr>
          <w:rFonts w:ascii="SimSun" w:hAnsi="SimSun" w:cs="SimSun" w:hint="eastAsia"/>
          <w:sz w:val="24"/>
          <w:szCs w:val="24"/>
          <w:lang w:eastAsia="zh-CN"/>
        </w:rPr>
        <w:t>（</w:t>
      </w:r>
      <w:r w:rsidRPr="008A542C">
        <w:rPr>
          <w:sz w:val="24"/>
          <w:szCs w:val="24"/>
          <w:lang w:eastAsia="zh-CN"/>
        </w:rPr>
        <w:t>233</w:t>
      </w:r>
      <w:r>
        <w:rPr>
          <w:sz w:val="24"/>
          <w:szCs w:val="24"/>
          <w:lang w:eastAsia="zh-CN"/>
        </w:rPr>
        <w:t>,</w:t>
      </w:r>
      <w:r w:rsidRPr="008A542C">
        <w:rPr>
          <w:sz w:val="24"/>
          <w:szCs w:val="24"/>
          <w:lang w:eastAsia="zh-CN"/>
        </w:rPr>
        <w:t>640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E8455D" w:rsidRDefault="00C15A6E" w:rsidP="00E8455D">
      <w:pPr>
        <w:pStyle w:val="StyleHeader4Para4Left0Firstline0"/>
        <w:numPr>
          <w:ilvl w:val="0"/>
          <w:numId w:val="0"/>
        </w:numPr>
        <w:spacing w:after="120"/>
        <w:rPr>
          <w:rFonts w:eastAsia="KaiTi"/>
          <w:sz w:val="24"/>
          <w:szCs w:val="24"/>
          <w:lang w:eastAsia="zh-CN"/>
        </w:rPr>
      </w:pPr>
      <w:r w:rsidRPr="00E8455D">
        <w:rPr>
          <w:rFonts w:eastAsia="KaiTi" w:hint="eastAsia"/>
          <w:sz w:val="24"/>
          <w:szCs w:val="24"/>
          <w:lang w:eastAsia="zh-CN"/>
        </w:rPr>
        <w:t>项目执行和监测</w:t>
      </w:r>
    </w:p>
    <w:p w:rsidR="00C15A6E"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hint="eastAsia"/>
          <w:sz w:val="24"/>
          <w:szCs w:val="24"/>
        </w:rPr>
        <w:t>氟氯烃淘汰管理计划</w:t>
      </w:r>
      <w:r w:rsidRPr="00E8455D">
        <w:rPr>
          <w:rFonts w:hint="eastAsia"/>
          <w:sz w:val="24"/>
          <w:szCs w:val="24"/>
        </w:rPr>
        <w:t>第</w:t>
      </w:r>
      <w:r>
        <w:rPr>
          <w:rFonts w:hint="eastAsia"/>
          <w:sz w:val="24"/>
          <w:szCs w:val="24"/>
        </w:rPr>
        <w:t>二</w:t>
      </w:r>
      <w:r w:rsidRPr="00E8455D">
        <w:rPr>
          <w:rFonts w:hint="eastAsia"/>
          <w:sz w:val="24"/>
          <w:szCs w:val="24"/>
        </w:rPr>
        <w:t>阶段</w:t>
      </w:r>
      <w:r>
        <w:rPr>
          <w:rFonts w:hint="eastAsia"/>
          <w:sz w:val="24"/>
          <w:szCs w:val="24"/>
        </w:rPr>
        <w:t>将沿用第一阶段建立</w:t>
      </w:r>
      <w:r w:rsidRPr="00E8455D">
        <w:rPr>
          <w:rFonts w:hint="eastAsia"/>
          <w:sz w:val="24"/>
          <w:szCs w:val="24"/>
        </w:rPr>
        <w:t>的系统，国家臭氧机构</w:t>
      </w:r>
      <w:r>
        <w:rPr>
          <w:rFonts w:hint="eastAsia"/>
          <w:sz w:val="24"/>
          <w:szCs w:val="24"/>
        </w:rPr>
        <w:t>负责</w:t>
      </w:r>
      <w:r w:rsidRPr="00E8455D">
        <w:rPr>
          <w:rFonts w:hint="eastAsia"/>
          <w:sz w:val="24"/>
          <w:szCs w:val="24"/>
        </w:rPr>
        <w:t>监测</w:t>
      </w:r>
      <w:r>
        <w:rPr>
          <w:rFonts w:hint="eastAsia"/>
          <w:sz w:val="24"/>
          <w:szCs w:val="24"/>
        </w:rPr>
        <w:t>工作</w:t>
      </w:r>
      <w:r w:rsidRPr="00E8455D">
        <w:rPr>
          <w:rFonts w:hint="eastAsia"/>
          <w:sz w:val="24"/>
          <w:szCs w:val="24"/>
        </w:rPr>
        <w:t>，报告进展情况，与利益攸关方合作淘汰氟氯烃。这些活动的费用为</w:t>
      </w:r>
      <w:r w:rsidRPr="00E8455D">
        <w:rPr>
          <w:sz w:val="24"/>
          <w:szCs w:val="24"/>
        </w:rPr>
        <w:t>41</w:t>
      </w:r>
      <w:r>
        <w:rPr>
          <w:sz w:val="24"/>
          <w:szCs w:val="24"/>
        </w:rPr>
        <w:t>,</w:t>
      </w:r>
      <w:r w:rsidRPr="00E8455D">
        <w:rPr>
          <w:sz w:val="24"/>
          <w:szCs w:val="24"/>
        </w:rPr>
        <w:t>090</w:t>
      </w:r>
      <w:r w:rsidRPr="00E8455D">
        <w:rPr>
          <w:rFonts w:hint="eastAsia"/>
          <w:sz w:val="24"/>
          <w:szCs w:val="24"/>
        </w:rPr>
        <w:t>美元</w:t>
      </w:r>
      <w:r>
        <w:rPr>
          <w:rFonts w:hint="eastAsia"/>
          <w:sz w:val="24"/>
          <w:szCs w:val="24"/>
        </w:rPr>
        <w:t>（</w:t>
      </w:r>
      <w:r w:rsidRPr="00E8455D">
        <w:rPr>
          <w:rFonts w:hint="eastAsia"/>
          <w:sz w:val="24"/>
          <w:szCs w:val="24"/>
        </w:rPr>
        <w:t>开发署</w:t>
      </w:r>
      <w:r>
        <w:rPr>
          <w:rFonts w:hint="eastAsia"/>
          <w:sz w:val="24"/>
          <w:szCs w:val="24"/>
        </w:rPr>
        <w:t>）</w:t>
      </w:r>
      <w:r w:rsidRPr="00E8455D">
        <w:rPr>
          <w:rFonts w:hint="eastAsia"/>
          <w:sz w:val="24"/>
          <w:szCs w:val="24"/>
        </w:rPr>
        <w:t>。</w:t>
      </w:r>
    </w:p>
    <w:p w:rsidR="00C15A6E" w:rsidRPr="00E8455D" w:rsidRDefault="00C15A6E" w:rsidP="00E8455D">
      <w:pPr>
        <w:pStyle w:val="ListParagraph"/>
        <w:snapToGrid w:val="0"/>
        <w:spacing w:before="120" w:after="120" w:line="240" w:lineRule="atLeast"/>
        <w:ind w:left="0"/>
        <w:contextualSpacing w:val="0"/>
        <w:rPr>
          <w:rFonts w:eastAsia="KaiTi"/>
          <w:sz w:val="24"/>
          <w:szCs w:val="24"/>
        </w:rPr>
      </w:pPr>
      <w:r w:rsidRPr="00E8455D">
        <w:rPr>
          <w:rFonts w:eastAsia="KaiTi" w:hint="eastAsia"/>
          <w:sz w:val="24"/>
          <w:szCs w:val="24"/>
        </w:rPr>
        <w:t>性别平等政策的执行</w:t>
      </w:r>
      <w:r>
        <w:rPr>
          <w:rStyle w:val="FootnoteReference"/>
          <w:rFonts w:eastAsia="KaiTi"/>
          <w:sz w:val="24"/>
          <w:szCs w:val="24"/>
        </w:rPr>
        <w:footnoteReference w:id="8"/>
      </w:r>
    </w:p>
    <w:p w:rsidR="00C15A6E" w:rsidRPr="00E8455D"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E8455D">
        <w:rPr>
          <w:rFonts w:hint="eastAsia"/>
          <w:sz w:val="24"/>
          <w:szCs w:val="24"/>
        </w:rPr>
        <w:t>根据第</w:t>
      </w:r>
      <w:r w:rsidRPr="00E8455D">
        <w:rPr>
          <w:sz w:val="24"/>
          <w:szCs w:val="24"/>
        </w:rPr>
        <w:t>84/92(d)</w:t>
      </w:r>
      <w:r w:rsidRPr="00E8455D">
        <w:rPr>
          <w:rFonts w:hint="eastAsia"/>
          <w:sz w:val="24"/>
          <w:szCs w:val="24"/>
        </w:rPr>
        <w:t>号决定，格鲁吉亚政府将鼓励妇女参与第二阶段的</w:t>
      </w:r>
      <w:r>
        <w:rPr>
          <w:rFonts w:hint="eastAsia"/>
          <w:sz w:val="24"/>
          <w:szCs w:val="24"/>
        </w:rPr>
        <w:t>各项</w:t>
      </w:r>
      <w:r w:rsidRPr="00E8455D">
        <w:rPr>
          <w:rFonts w:hint="eastAsia"/>
          <w:sz w:val="24"/>
          <w:szCs w:val="24"/>
        </w:rPr>
        <w:t>活动</w:t>
      </w:r>
      <w:r>
        <w:rPr>
          <w:rFonts w:hint="eastAsia"/>
          <w:sz w:val="24"/>
          <w:szCs w:val="24"/>
        </w:rPr>
        <w:t>（</w:t>
      </w:r>
      <w:r w:rsidRPr="00E8455D">
        <w:rPr>
          <w:rFonts w:hint="eastAsia"/>
          <w:sz w:val="24"/>
          <w:szCs w:val="24"/>
        </w:rPr>
        <w:t>例如决策、人力资源招聘、能力建设、获取信息、提高认识和性别</w:t>
      </w:r>
      <w:r>
        <w:rPr>
          <w:rFonts w:hint="eastAsia"/>
          <w:sz w:val="24"/>
          <w:szCs w:val="24"/>
        </w:rPr>
        <w:t>平等活动</w:t>
      </w:r>
      <w:r w:rsidRPr="00E8455D">
        <w:rPr>
          <w:sz w:val="24"/>
          <w:szCs w:val="24"/>
        </w:rPr>
        <w:t>)</w:t>
      </w:r>
      <w:r w:rsidRPr="00E8455D">
        <w:rPr>
          <w:rFonts w:hint="eastAsia"/>
          <w:sz w:val="24"/>
          <w:szCs w:val="24"/>
        </w:rPr>
        <w:t>。</w:t>
      </w:r>
      <w:r>
        <w:rPr>
          <w:rFonts w:hint="eastAsia"/>
          <w:sz w:val="24"/>
          <w:szCs w:val="24"/>
        </w:rPr>
        <w:t>国家臭氧机构</w:t>
      </w:r>
      <w:r w:rsidRPr="00E8455D">
        <w:rPr>
          <w:rFonts w:hint="eastAsia"/>
          <w:sz w:val="24"/>
          <w:szCs w:val="24"/>
        </w:rPr>
        <w:t>将支持收集按性别分列的数据，</w:t>
      </w:r>
      <w:r>
        <w:rPr>
          <w:rFonts w:hint="eastAsia"/>
          <w:sz w:val="24"/>
          <w:szCs w:val="24"/>
        </w:rPr>
        <w:t>鼓励</w:t>
      </w:r>
      <w:r w:rsidRPr="00E8455D">
        <w:rPr>
          <w:rFonts w:hint="eastAsia"/>
          <w:sz w:val="24"/>
          <w:szCs w:val="24"/>
        </w:rPr>
        <w:t>利益攸关方</w:t>
      </w:r>
      <w:r>
        <w:rPr>
          <w:rFonts w:hint="eastAsia"/>
          <w:sz w:val="24"/>
          <w:szCs w:val="24"/>
        </w:rPr>
        <w:t>参加审议</w:t>
      </w:r>
      <w:r w:rsidRPr="00E8455D">
        <w:rPr>
          <w:rFonts w:hint="eastAsia"/>
          <w:sz w:val="24"/>
          <w:szCs w:val="24"/>
        </w:rPr>
        <w:t>性别问题，</w:t>
      </w:r>
      <w:r>
        <w:rPr>
          <w:rFonts w:hint="eastAsia"/>
          <w:sz w:val="24"/>
          <w:szCs w:val="24"/>
        </w:rPr>
        <w:t>请其提供投入，找出</w:t>
      </w:r>
      <w:r w:rsidRPr="00E8455D">
        <w:rPr>
          <w:rFonts w:hint="eastAsia"/>
          <w:sz w:val="24"/>
          <w:szCs w:val="24"/>
        </w:rPr>
        <w:t>障碍并</w:t>
      </w:r>
      <w:r>
        <w:rPr>
          <w:rFonts w:hint="eastAsia"/>
          <w:sz w:val="24"/>
          <w:szCs w:val="24"/>
        </w:rPr>
        <w:t>制定</w:t>
      </w:r>
      <w:r w:rsidRPr="00E8455D">
        <w:rPr>
          <w:rFonts w:hint="eastAsia"/>
          <w:sz w:val="24"/>
          <w:szCs w:val="24"/>
        </w:rPr>
        <w:t>有效应对措施</w:t>
      </w:r>
      <w:r>
        <w:rPr>
          <w:rFonts w:hint="eastAsia"/>
          <w:sz w:val="24"/>
          <w:szCs w:val="24"/>
        </w:rPr>
        <w:t>，为每项活动设立</w:t>
      </w:r>
      <w:r w:rsidRPr="00E8455D">
        <w:rPr>
          <w:rFonts w:hint="eastAsia"/>
          <w:sz w:val="24"/>
          <w:szCs w:val="24"/>
        </w:rPr>
        <w:t>具体指标和预期目标。</w:t>
      </w:r>
    </w:p>
    <w:p w:rsidR="00C15A6E" w:rsidRPr="00E8455D" w:rsidRDefault="00C15A6E" w:rsidP="00E8455D">
      <w:pPr>
        <w:pStyle w:val="ListParagraph"/>
        <w:snapToGrid w:val="0"/>
        <w:spacing w:before="120" w:after="120" w:line="240" w:lineRule="atLeast"/>
        <w:ind w:left="0"/>
        <w:contextualSpacing w:val="0"/>
        <w:rPr>
          <w:sz w:val="24"/>
          <w:szCs w:val="24"/>
          <w:u w:val="single"/>
        </w:rPr>
      </w:pPr>
      <w:r w:rsidRPr="00E8455D">
        <w:rPr>
          <w:rFonts w:hint="eastAsia"/>
          <w:sz w:val="24"/>
          <w:szCs w:val="24"/>
          <w:u w:val="single"/>
        </w:rPr>
        <w:t>氟氯烃淘汰管理计划第二阶段总费用</w:t>
      </w:r>
    </w:p>
    <w:p w:rsidR="00C15A6E" w:rsidRPr="00E8455D"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hint="eastAsia"/>
          <w:sz w:val="24"/>
          <w:szCs w:val="24"/>
        </w:rPr>
        <w:t>按最初申请</w:t>
      </w:r>
      <w:r w:rsidRPr="00E8455D">
        <w:rPr>
          <w:rFonts w:hint="eastAsia"/>
          <w:sz w:val="24"/>
          <w:szCs w:val="24"/>
        </w:rPr>
        <w:t>，</w:t>
      </w:r>
      <w:r>
        <w:rPr>
          <w:rFonts w:hint="eastAsia"/>
          <w:sz w:val="24"/>
          <w:szCs w:val="24"/>
        </w:rPr>
        <w:t>格鲁吉亚氟氯烃淘汰管理计划</w:t>
      </w:r>
      <w:r w:rsidRPr="00E8455D">
        <w:rPr>
          <w:rFonts w:hint="eastAsia"/>
          <w:sz w:val="24"/>
          <w:szCs w:val="24"/>
        </w:rPr>
        <w:t>第二阶段的总</w:t>
      </w:r>
      <w:r>
        <w:rPr>
          <w:rFonts w:hint="eastAsia"/>
          <w:sz w:val="24"/>
          <w:szCs w:val="24"/>
        </w:rPr>
        <w:t>费用</w:t>
      </w:r>
      <w:r w:rsidRPr="00E8455D">
        <w:rPr>
          <w:rFonts w:hint="eastAsia"/>
          <w:sz w:val="24"/>
          <w:szCs w:val="24"/>
        </w:rPr>
        <w:t>估计为</w:t>
      </w:r>
      <w:r w:rsidRPr="00E8455D">
        <w:rPr>
          <w:sz w:val="24"/>
          <w:szCs w:val="24"/>
        </w:rPr>
        <w:t>584</w:t>
      </w:r>
      <w:r>
        <w:rPr>
          <w:sz w:val="24"/>
          <w:szCs w:val="24"/>
        </w:rPr>
        <w:t>,</w:t>
      </w:r>
      <w:r w:rsidRPr="00E8455D">
        <w:rPr>
          <w:sz w:val="24"/>
          <w:szCs w:val="24"/>
        </w:rPr>
        <w:t>490</w:t>
      </w:r>
      <w:r w:rsidRPr="00E8455D">
        <w:rPr>
          <w:rFonts w:hint="eastAsia"/>
          <w:sz w:val="24"/>
          <w:szCs w:val="24"/>
        </w:rPr>
        <w:t>美元</w:t>
      </w:r>
      <w:r w:rsidRPr="00E8455D">
        <w:rPr>
          <w:sz w:val="24"/>
          <w:szCs w:val="24"/>
        </w:rPr>
        <w:t>(</w:t>
      </w:r>
      <w:r>
        <w:rPr>
          <w:rFonts w:hint="eastAsia"/>
          <w:sz w:val="24"/>
          <w:szCs w:val="24"/>
        </w:rPr>
        <w:t>外加</w:t>
      </w:r>
      <w:r w:rsidRPr="00E8455D">
        <w:rPr>
          <w:rFonts w:hint="eastAsia"/>
          <w:sz w:val="24"/>
          <w:szCs w:val="24"/>
        </w:rPr>
        <w:t>机构支助费用</w:t>
      </w:r>
      <w:r w:rsidRPr="00E8455D">
        <w:rPr>
          <w:sz w:val="24"/>
          <w:szCs w:val="24"/>
        </w:rPr>
        <w:t>)</w:t>
      </w:r>
      <w:r w:rsidRPr="00E8455D">
        <w:rPr>
          <w:rFonts w:hint="eastAsia"/>
          <w:sz w:val="24"/>
          <w:szCs w:val="24"/>
        </w:rPr>
        <w:t>，到</w:t>
      </w:r>
      <w:r w:rsidRPr="00E8455D">
        <w:rPr>
          <w:sz w:val="24"/>
          <w:szCs w:val="24"/>
        </w:rPr>
        <w:t>2025</w:t>
      </w:r>
      <w:r w:rsidRPr="00E8455D">
        <w:rPr>
          <w:rFonts w:hint="eastAsia"/>
          <w:sz w:val="24"/>
          <w:szCs w:val="24"/>
        </w:rPr>
        <w:t>年</w:t>
      </w:r>
      <w:r>
        <w:rPr>
          <w:rFonts w:hint="eastAsia"/>
          <w:sz w:val="24"/>
          <w:szCs w:val="24"/>
        </w:rPr>
        <w:t>将</w:t>
      </w:r>
      <w:r w:rsidRPr="00E8455D">
        <w:rPr>
          <w:rFonts w:hint="eastAsia"/>
          <w:sz w:val="24"/>
          <w:szCs w:val="24"/>
        </w:rPr>
        <w:t>氟氯烃基准消费量削减</w:t>
      </w:r>
      <w:r w:rsidRPr="00E8455D">
        <w:rPr>
          <w:sz w:val="24"/>
          <w:szCs w:val="24"/>
        </w:rPr>
        <w:t>67.5%</w:t>
      </w:r>
      <w:r w:rsidRPr="00E8455D">
        <w:rPr>
          <w:rFonts w:hint="eastAsia"/>
          <w:sz w:val="24"/>
          <w:szCs w:val="24"/>
        </w:rPr>
        <w:t>，到</w:t>
      </w:r>
      <w:r w:rsidRPr="00E8455D">
        <w:rPr>
          <w:sz w:val="24"/>
          <w:szCs w:val="24"/>
        </w:rPr>
        <w:t>2030</w:t>
      </w:r>
      <w:r w:rsidRPr="00E8455D">
        <w:rPr>
          <w:rFonts w:hint="eastAsia"/>
          <w:sz w:val="24"/>
          <w:szCs w:val="24"/>
        </w:rPr>
        <w:t>年</w:t>
      </w:r>
      <w:r>
        <w:rPr>
          <w:rFonts w:hint="eastAsia"/>
          <w:sz w:val="24"/>
          <w:szCs w:val="24"/>
        </w:rPr>
        <w:t>削减</w:t>
      </w:r>
      <w:r w:rsidRPr="00E8455D">
        <w:rPr>
          <w:sz w:val="24"/>
          <w:szCs w:val="24"/>
        </w:rPr>
        <w:t>100%</w:t>
      </w:r>
      <w:r w:rsidRPr="00E8455D">
        <w:rPr>
          <w:rFonts w:hint="eastAsia"/>
          <w:sz w:val="24"/>
          <w:szCs w:val="24"/>
        </w:rPr>
        <w:t>。</w:t>
      </w:r>
    </w:p>
    <w:p w:rsidR="00C15A6E" w:rsidRPr="00E8455D" w:rsidRDefault="00C15A6E" w:rsidP="00E8455D">
      <w:pPr>
        <w:pStyle w:val="ListParagraph"/>
        <w:snapToGrid w:val="0"/>
        <w:spacing w:before="120" w:after="120" w:line="240" w:lineRule="atLeast"/>
        <w:ind w:left="0"/>
        <w:contextualSpacing w:val="0"/>
        <w:rPr>
          <w:sz w:val="24"/>
          <w:szCs w:val="24"/>
          <w:u w:val="single"/>
        </w:rPr>
      </w:pPr>
      <w:r w:rsidRPr="00E8455D">
        <w:rPr>
          <w:rFonts w:hint="eastAsia"/>
          <w:sz w:val="24"/>
          <w:szCs w:val="24"/>
          <w:u w:val="single"/>
        </w:rPr>
        <w:t>第二阶段第一付款计划开展的活动</w:t>
      </w:r>
    </w:p>
    <w:p w:rsidR="00C15A6E" w:rsidRPr="00E8455D"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hint="eastAsia"/>
          <w:sz w:val="24"/>
          <w:szCs w:val="24"/>
        </w:rPr>
        <w:t>氟氯烃淘汰管理计划</w:t>
      </w:r>
      <w:r w:rsidRPr="00E8455D">
        <w:rPr>
          <w:rFonts w:hint="eastAsia"/>
          <w:sz w:val="24"/>
          <w:szCs w:val="24"/>
        </w:rPr>
        <w:t>第二阶段第一</w:t>
      </w:r>
      <w:r>
        <w:rPr>
          <w:rFonts w:hint="eastAsia"/>
          <w:sz w:val="24"/>
          <w:szCs w:val="24"/>
        </w:rPr>
        <w:t>次付款</w:t>
      </w:r>
      <w:r w:rsidRPr="00E8455D">
        <w:rPr>
          <w:rFonts w:hint="eastAsia"/>
          <w:sz w:val="24"/>
          <w:szCs w:val="24"/>
        </w:rPr>
        <w:t>总额为</w:t>
      </w:r>
      <w:r w:rsidRPr="00E8455D">
        <w:rPr>
          <w:sz w:val="24"/>
          <w:szCs w:val="24"/>
        </w:rPr>
        <w:t>233</w:t>
      </w:r>
      <w:r>
        <w:rPr>
          <w:sz w:val="24"/>
          <w:szCs w:val="24"/>
        </w:rPr>
        <w:t>,</w:t>
      </w:r>
      <w:r w:rsidRPr="00E8455D">
        <w:rPr>
          <w:sz w:val="24"/>
          <w:szCs w:val="24"/>
        </w:rPr>
        <w:t>705</w:t>
      </w:r>
      <w:r w:rsidRPr="00E8455D">
        <w:rPr>
          <w:rFonts w:hint="eastAsia"/>
          <w:sz w:val="24"/>
          <w:szCs w:val="24"/>
        </w:rPr>
        <w:t>美元，将于</w:t>
      </w:r>
      <w:r w:rsidRPr="00E8455D">
        <w:rPr>
          <w:sz w:val="24"/>
          <w:szCs w:val="24"/>
        </w:rPr>
        <w:t>2022</w:t>
      </w:r>
      <w:r w:rsidRPr="00E8455D">
        <w:rPr>
          <w:rFonts w:hint="eastAsia"/>
          <w:sz w:val="24"/>
          <w:szCs w:val="24"/>
        </w:rPr>
        <w:t>年</w:t>
      </w:r>
      <w:r w:rsidRPr="00E8455D">
        <w:rPr>
          <w:sz w:val="24"/>
          <w:szCs w:val="24"/>
        </w:rPr>
        <w:t>1</w:t>
      </w:r>
      <w:r w:rsidRPr="00E8455D">
        <w:rPr>
          <w:rFonts w:hint="eastAsia"/>
          <w:sz w:val="24"/>
          <w:szCs w:val="24"/>
        </w:rPr>
        <w:t>月至</w:t>
      </w:r>
      <w:r w:rsidRPr="00E8455D">
        <w:rPr>
          <w:sz w:val="24"/>
          <w:szCs w:val="24"/>
        </w:rPr>
        <w:t>2024</w:t>
      </w:r>
      <w:r w:rsidRPr="00E8455D">
        <w:rPr>
          <w:rFonts w:hint="eastAsia"/>
          <w:sz w:val="24"/>
          <w:szCs w:val="24"/>
        </w:rPr>
        <w:t>年</w:t>
      </w:r>
      <w:r w:rsidRPr="00E8455D">
        <w:rPr>
          <w:sz w:val="24"/>
          <w:szCs w:val="24"/>
        </w:rPr>
        <w:t>12</w:t>
      </w:r>
      <w:r w:rsidRPr="00E8455D">
        <w:rPr>
          <w:rFonts w:hint="eastAsia"/>
          <w:sz w:val="24"/>
          <w:szCs w:val="24"/>
        </w:rPr>
        <w:t>月</w:t>
      </w:r>
      <w:r>
        <w:rPr>
          <w:rFonts w:hint="eastAsia"/>
          <w:sz w:val="24"/>
          <w:szCs w:val="24"/>
        </w:rPr>
        <w:t>执行</w:t>
      </w:r>
      <w:r w:rsidRPr="00E8455D">
        <w:rPr>
          <w:rFonts w:hint="eastAsia"/>
          <w:sz w:val="24"/>
          <w:szCs w:val="24"/>
        </w:rPr>
        <w:t>，包括以下活动</w:t>
      </w:r>
      <w:r>
        <w:rPr>
          <w:rFonts w:hint="eastAsia"/>
          <w:sz w:val="24"/>
          <w:szCs w:val="24"/>
        </w:rPr>
        <w:t>：</w:t>
      </w:r>
    </w:p>
    <w:p w:rsidR="00C15A6E" w:rsidRPr="008A542C" w:rsidRDefault="00C15A6E" w:rsidP="00117652">
      <w:pPr>
        <w:pStyle w:val="StyleHeader4Para4Left0Firstline0"/>
        <w:numPr>
          <w:ilvl w:val="0"/>
          <w:numId w:val="13"/>
        </w:numPr>
        <w:tabs>
          <w:tab w:val="clear" w:pos="2880"/>
          <w:tab w:val="left" w:pos="1418"/>
        </w:tabs>
        <w:spacing w:before="120" w:after="120" w:line="240" w:lineRule="atLeast"/>
        <w:ind w:left="1368" w:hanging="720"/>
        <w:rPr>
          <w:sz w:val="24"/>
          <w:szCs w:val="24"/>
          <w:lang w:eastAsia="zh-CN"/>
        </w:rPr>
      </w:pPr>
      <w:r w:rsidRPr="001F1BDF">
        <w:rPr>
          <w:rFonts w:eastAsia="KaiTi" w:hint="eastAsia"/>
          <w:sz w:val="24"/>
          <w:szCs w:val="24"/>
          <w:lang w:eastAsia="zh-CN"/>
        </w:rPr>
        <w:t>政策、监管和体制支持</w:t>
      </w:r>
      <w:r>
        <w:rPr>
          <w:rFonts w:ascii="SimSun" w:hAnsi="SimSun" w:cs="SimSun" w:hint="eastAsia"/>
          <w:sz w:val="24"/>
          <w:szCs w:val="24"/>
          <w:lang w:eastAsia="zh-CN"/>
        </w:rPr>
        <w:t>：</w:t>
      </w:r>
      <w:smartTag w:uri="urn:schemas-microsoft-com:office:smarttags" w:element="chsdate">
        <w:smartTagPr>
          <w:attr w:name="IsROCDate" w:val="False"/>
          <w:attr w:name="IsLunarDate" w:val="False"/>
          <w:attr w:name="Day" w:val="1"/>
          <w:attr w:name="Month" w:val="6"/>
          <w:attr w:name="Year" w:val="2022"/>
        </w:smartTagPr>
        <w:r w:rsidRPr="008A542C">
          <w:rPr>
            <w:sz w:val="24"/>
            <w:szCs w:val="24"/>
            <w:lang w:eastAsia="zh-CN"/>
          </w:rPr>
          <w:t>2022</w:t>
        </w:r>
        <w:r w:rsidRPr="008A542C">
          <w:rPr>
            <w:rFonts w:ascii="SimSun" w:hAnsi="SimSun" w:cs="SimSun" w:hint="eastAsia"/>
            <w:sz w:val="24"/>
            <w:szCs w:val="24"/>
            <w:lang w:eastAsia="zh-CN"/>
          </w:rPr>
          <w:t>年</w:t>
        </w:r>
        <w:r w:rsidRPr="008A542C">
          <w:rPr>
            <w:sz w:val="24"/>
            <w:szCs w:val="24"/>
            <w:lang w:eastAsia="zh-CN"/>
          </w:rPr>
          <w:t>6</w:t>
        </w:r>
        <w:r w:rsidRPr="008A542C">
          <w:rPr>
            <w:rFonts w:ascii="SimSun" w:hAnsi="SimSun" w:cs="SimSun" w:hint="eastAsia"/>
            <w:sz w:val="24"/>
            <w:szCs w:val="24"/>
            <w:lang w:eastAsia="zh-CN"/>
          </w:rPr>
          <w:t>月</w:t>
        </w:r>
        <w:r w:rsidRPr="008A542C">
          <w:rPr>
            <w:sz w:val="24"/>
            <w:szCs w:val="24"/>
            <w:lang w:eastAsia="zh-CN"/>
          </w:rPr>
          <w:t>1</w:t>
        </w:r>
        <w:r w:rsidRPr="008A542C">
          <w:rPr>
            <w:rFonts w:ascii="SimSun" w:hAnsi="SimSun" w:cs="SimSun" w:hint="eastAsia"/>
            <w:sz w:val="24"/>
            <w:szCs w:val="24"/>
            <w:lang w:eastAsia="zh-CN"/>
          </w:rPr>
          <w:t>日</w:t>
        </w:r>
      </w:smartTag>
      <w:r>
        <w:rPr>
          <w:rFonts w:ascii="SimSun" w:hAnsi="SimSun" w:cs="SimSun" w:hint="eastAsia"/>
          <w:sz w:val="24"/>
          <w:szCs w:val="24"/>
          <w:lang w:eastAsia="zh-CN"/>
        </w:rPr>
        <w:t>启用在线</w:t>
      </w:r>
      <w:r w:rsidRPr="008A542C">
        <w:rPr>
          <w:rFonts w:ascii="SimSun" w:hAnsi="SimSun" w:cs="SimSun" w:hint="eastAsia"/>
          <w:sz w:val="24"/>
          <w:szCs w:val="24"/>
          <w:lang w:eastAsia="zh-CN"/>
        </w:rPr>
        <w:t>氟氯烃进口电子报告和许可系统；</w:t>
      </w:r>
      <w:smartTag w:uri="urn:schemas-microsoft-com:office:smarttags" w:element="chsdate">
        <w:smartTagPr>
          <w:attr w:name="IsROCDate" w:val="False"/>
          <w:attr w:name="IsLunarDate" w:val="False"/>
          <w:attr w:name="Day" w:val="1"/>
          <w:attr w:name="Month" w:val="7"/>
          <w:attr w:name="Year" w:val="2022"/>
        </w:smartTagPr>
        <w:r w:rsidRPr="008A542C">
          <w:rPr>
            <w:sz w:val="24"/>
            <w:szCs w:val="24"/>
            <w:lang w:eastAsia="zh-CN"/>
          </w:rPr>
          <w:t>2022</w:t>
        </w:r>
        <w:r w:rsidRPr="008A542C">
          <w:rPr>
            <w:rFonts w:ascii="SimSun" w:hAnsi="SimSun" w:cs="SimSun" w:hint="eastAsia"/>
            <w:sz w:val="24"/>
            <w:szCs w:val="24"/>
            <w:lang w:eastAsia="zh-CN"/>
          </w:rPr>
          <w:t>年</w:t>
        </w:r>
        <w:r w:rsidRPr="008A542C">
          <w:rPr>
            <w:sz w:val="24"/>
            <w:szCs w:val="24"/>
            <w:lang w:eastAsia="zh-CN"/>
          </w:rPr>
          <w:t>7</w:t>
        </w:r>
        <w:r w:rsidRPr="008A542C">
          <w:rPr>
            <w:rFonts w:ascii="SimSun" w:hAnsi="SimSun" w:cs="SimSun" w:hint="eastAsia"/>
            <w:sz w:val="24"/>
            <w:szCs w:val="24"/>
            <w:lang w:eastAsia="zh-CN"/>
          </w:rPr>
          <w:t>月</w:t>
        </w:r>
        <w:r w:rsidRPr="008A542C">
          <w:rPr>
            <w:sz w:val="24"/>
            <w:szCs w:val="24"/>
            <w:lang w:eastAsia="zh-CN"/>
          </w:rPr>
          <w:t>1</w:t>
        </w:r>
        <w:r w:rsidRPr="008A542C">
          <w:rPr>
            <w:rFonts w:ascii="SimSun" w:hAnsi="SimSun" w:cs="SimSun" w:hint="eastAsia"/>
            <w:sz w:val="24"/>
            <w:szCs w:val="24"/>
            <w:lang w:eastAsia="zh-CN"/>
          </w:rPr>
          <w:t>日</w:t>
        </w:r>
      </w:smartTag>
      <w:r w:rsidRPr="008A542C">
        <w:rPr>
          <w:rFonts w:ascii="SimSun" w:hAnsi="SimSun" w:cs="SimSun" w:hint="eastAsia"/>
          <w:sz w:val="24"/>
          <w:szCs w:val="24"/>
          <w:lang w:eastAsia="zh-CN"/>
        </w:rPr>
        <w:t>起更新</w:t>
      </w:r>
      <w:r>
        <w:rPr>
          <w:rFonts w:ascii="SimSun" w:hAnsi="SimSun" w:cs="SimSun" w:hint="eastAsia"/>
          <w:sz w:val="24"/>
          <w:szCs w:val="24"/>
          <w:lang w:eastAsia="zh-CN"/>
        </w:rPr>
        <w:t>制冷和空调</w:t>
      </w:r>
      <w:r w:rsidRPr="008A542C">
        <w:rPr>
          <w:rFonts w:ascii="SimSun" w:hAnsi="SimSun" w:cs="SimSun" w:hint="eastAsia"/>
          <w:sz w:val="24"/>
          <w:szCs w:val="24"/>
          <w:lang w:eastAsia="zh-CN"/>
        </w:rPr>
        <w:t>技术人员的认证标准；开展一项氟氯烃回收、再循环和再</w:t>
      </w:r>
      <w:r>
        <w:rPr>
          <w:rFonts w:ascii="SimSun" w:hAnsi="SimSun" w:cs="SimSun" w:hint="eastAsia"/>
          <w:sz w:val="24"/>
          <w:szCs w:val="24"/>
          <w:lang w:eastAsia="zh-CN"/>
        </w:rPr>
        <w:t>使用激励</w:t>
      </w:r>
      <w:r w:rsidRPr="008A542C">
        <w:rPr>
          <w:rFonts w:ascii="SimSun" w:hAnsi="SimSun" w:cs="SimSun" w:hint="eastAsia"/>
          <w:sz w:val="24"/>
          <w:szCs w:val="24"/>
          <w:lang w:eastAsia="zh-CN"/>
        </w:rPr>
        <w:t>政策</w:t>
      </w:r>
      <w:r>
        <w:rPr>
          <w:rFonts w:ascii="SimSun" w:hAnsi="SimSun" w:cs="SimSun" w:hint="eastAsia"/>
          <w:sz w:val="24"/>
          <w:szCs w:val="24"/>
          <w:lang w:eastAsia="zh-CN"/>
        </w:rPr>
        <w:t>选项</w:t>
      </w:r>
      <w:r w:rsidRPr="008A542C">
        <w:rPr>
          <w:rFonts w:ascii="SimSun" w:hAnsi="SimSun" w:cs="SimSun" w:hint="eastAsia"/>
          <w:sz w:val="24"/>
          <w:szCs w:val="24"/>
          <w:lang w:eastAsia="zh-CN"/>
        </w:rPr>
        <w:t>研究，</w:t>
      </w:r>
      <w:r>
        <w:rPr>
          <w:rFonts w:ascii="SimSun" w:hAnsi="SimSun" w:cs="SimSun" w:hint="eastAsia"/>
          <w:sz w:val="24"/>
          <w:szCs w:val="24"/>
          <w:lang w:eastAsia="zh-CN"/>
        </w:rPr>
        <w:t>酌情</w:t>
      </w:r>
      <w:r w:rsidRPr="008A542C">
        <w:rPr>
          <w:rFonts w:ascii="SimSun" w:hAnsi="SimSun" w:cs="SimSun" w:hint="eastAsia"/>
          <w:sz w:val="24"/>
          <w:szCs w:val="24"/>
          <w:lang w:eastAsia="zh-CN"/>
        </w:rPr>
        <w:t>起草新的条例；</w:t>
      </w:r>
      <w:smartTag w:uri="urn:schemas-microsoft-com:office:smarttags" w:element="chsdate">
        <w:smartTagPr>
          <w:attr w:name="IsROCDate" w:val="False"/>
          <w:attr w:name="IsLunarDate" w:val="False"/>
          <w:attr w:name="Day" w:val="1"/>
          <w:attr w:name="Month" w:val="1"/>
          <w:attr w:name="Year" w:val="2024"/>
        </w:smartTagPr>
        <w:r w:rsidRPr="008A542C">
          <w:rPr>
            <w:sz w:val="24"/>
            <w:szCs w:val="24"/>
            <w:lang w:eastAsia="zh-CN"/>
          </w:rPr>
          <w:t>2024</w:t>
        </w:r>
        <w:r w:rsidRPr="008A542C">
          <w:rPr>
            <w:rFonts w:ascii="SimSun" w:hAnsi="SimSun" w:cs="SimSun" w:hint="eastAsia"/>
            <w:sz w:val="24"/>
            <w:szCs w:val="24"/>
            <w:lang w:eastAsia="zh-CN"/>
          </w:rPr>
          <w:t>年</w:t>
        </w:r>
        <w:r w:rsidRPr="008A542C">
          <w:rPr>
            <w:sz w:val="24"/>
            <w:szCs w:val="24"/>
            <w:lang w:eastAsia="zh-CN"/>
          </w:rPr>
          <w:t>1</w:t>
        </w:r>
        <w:r w:rsidRPr="008A542C">
          <w:rPr>
            <w:rFonts w:ascii="SimSun" w:hAnsi="SimSun" w:cs="SimSun" w:hint="eastAsia"/>
            <w:sz w:val="24"/>
            <w:szCs w:val="24"/>
            <w:lang w:eastAsia="zh-CN"/>
          </w:rPr>
          <w:t>月</w:t>
        </w:r>
        <w:r w:rsidRPr="008A542C">
          <w:rPr>
            <w:sz w:val="24"/>
            <w:szCs w:val="24"/>
            <w:lang w:eastAsia="zh-CN"/>
          </w:rPr>
          <w:t>1</w:t>
        </w:r>
        <w:r w:rsidRPr="008A542C">
          <w:rPr>
            <w:rFonts w:ascii="SimSun" w:hAnsi="SimSun" w:cs="SimSun" w:hint="eastAsia"/>
            <w:sz w:val="24"/>
            <w:szCs w:val="24"/>
            <w:lang w:eastAsia="zh-CN"/>
          </w:rPr>
          <w:t>日起</w:t>
        </w:r>
      </w:smartTag>
      <w:r w:rsidRPr="008A542C">
        <w:rPr>
          <w:rFonts w:ascii="SimSun" w:hAnsi="SimSun" w:cs="SimSun" w:hint="eastAsia"/>
          <w:sz w:val="24"/>
          <w:szCs w:val="24"/>
          <w:lang w:eastAsia="zh-CN"/>
        </w:rPr>
        <w:t>制定零</w:t>
      </w:r>
      <w:r>
        <w:rPr>
          <w:rFonts w:ascii="SimSun" w:hAnsi="SimSun" w:cs="SimSun" w:hint="eastAsia"/>
          <w:sz w:val="24"/>
          <w:szCs w:val="24"/>
          <w:lang w:eastAsia="zh-CN"/>
        </w:rPr>
        <w:t>消耗臭氧潜能</w:t>
      </w:r>
      <w:r w:rsidRPr="008A542C">
        <w:rPr>
          <w:rFonts w:ascii="SimSun" w:hAnsi="SimSun" w:cs="SimSun" w:hint="eastAsia"/>
          <w:sz w:val="24"/>
          <w:szCs w:val="24"/>
          <w:lang w:eastAsia="zh-CN"/>
        </w:rPr>
        <w:t>值和低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制冷剂制冷和空调设备的公共采购标准；</w:t>
      </w:r>
      <w:smartTag w:uri="urn:schemas-microsoft-com:office:smarttags" w:element="chsdate">
        <w:smartTagPr>
          <w:attr w:name="IsROCDate" w:val="False"/>
          <w:attr w:name="IsLunarDate" w:val="False"/>
          <w:attr w:name="Day" w:val="1"/>
          <w:attr w:name="Month" w:val="3"/>
          <w:attr w:name="Year" w:val="2024"/>
        </w:smartTagPr>
        <w:r w:rsidRPr="008A542C">
          <w:rPr>
            <w:sz w:val="24"/>
            <w:szCs w:val="24"/>
            <w:lang w:eastAsia="zh-CN"/>
          </w:rPr>
          <w:t>2024</w:t>
        </w:r>
        <w:r w:rsidRPr="008A542C">
          <w:rPr>
            <w:rFonts w:ascii="SimSun" w:hAnsi="SimSun" w:cs="SimSun" w:hint="eastAsia"/>
            <w:sz w:val="24"/>
            <w:szCs w:val="24"/>
            <w:lang w:eastAsia="zh-CN"/>
          </w:rPr>
          <w:t>年</w:t>
        </w:r>
        <w:r w:rsidRPr="008A542C">
          <w:rPr>
            <w:sz w:val="24"/>
            <w:szCs w:val="24"/>
            <w:lang w:eastAsia="zh-CN"/>
          </w:rPr>
          <w:t>3</w:t>
        </w:r>
        <w:r w:rsidRPr="008A542C">
          <w:rPr>
            <w:rFonts w:ascii="SimSun" w:hAnsi="SimSun" w:cs="SimSun" w:hint="eastAsia"/>
            <w:sz w:val="24"/>
            <w:szCs w:val="24"/>
            <w:lang w:eastAsia="zh-CN"/>
          </w:rPr>
          <w:t>月</w:t>
        </w:r>
        <w:r w:rsidRPr="008A542C">
          <w:rPr>
            <w:sz w:val="24"/>
            <w:szCs w:val="24"/>
            <w:lang w:eastAsia="zh-CN"/>
          </w:rPr>
          <w:t>1</w:t>
        </w:r>
        <w:r w:rsidRPr="008A542C">
          <w:rPr>
            <w:rFonts w:ascii="SimSun" w:hAnsi="SimSun" w:cs="SimSun" w:hint="eastAsia"/>
            <w:sz w:val="24"/>
            <w:szCs w:val="24"/>
            <w:lang w:eastAsia="zh-CN"/>
          </w:rPr>
          <w:t>日起</w:t>
        </w:r>
      </w:smartTag>
      <w:r w:rsidRPr="008A542C">
        <w:rPr>
          <w:rFonts w:ascii="SimSun" w:hAnsi="SimSun" w:cs="SimSun" w:hint="eastAsia"/>
          <w:sz w:val="24"/>
          <w:szCs w:val="24"/>
          <w:lang w:eastAsia="zh-CN"/>
        </w:rPr>
        <w:t>按照国际标准更新</w:t>
      </w:r>
      <w:r>
        <w:rPr>
          <w:rFonts w:ascii="SimSun" w:hAnsi="SimSun" w:cs="SimSun" w:hint="eastAsia"/>
          <w:sz w:val="24"/>
          <w:szCs w:val="24"/>
          <w:lang w:eastAsia="zh-CN"/>
        </w:rPr>
        <w:t>制冷和空调</w:t>
      </w:r>
      <w:r w:rsidRPr="008A542C">
        <w:rPr>
          <w:rFonts w:ascii="SimSun" w:hAnsi="SimSun" w:cs="SimSun" w:hint="eastAsia"/>
          <w:sz w:val="24"/>
          <w:szCs w:val="24"/>
          <w:lang w:eastAsia="zh-CN"/>
        </w:rPr>
        <w:t>设备安全和环境要求标准</w:t>
      </w:r>
      <w:r>
        <w:rPr>
          <w:rFonts w:ascii="SimSun" w:hAnsi="SimSun" w:cs="SimSun" w:hint="eastAsia"/>
          <w:sz w:val="24"/>
          <w:szCs w:val="24"/>
          <w:lang w:eastAsia="zh-CN"/>
        </w:rPr>
        <w:t>（</w:t>
      </w:r>
      <w:r w:rsidRPr="008A542C">
        <w:rPr>
          <w:sz w:val="24"/>
          <w:szCs w:val="24"/>
          <w:lang w:eastAsia="zh-CN"/>
        </w:rPr>
        <w:t>19</w:t>
      </w:r>
      <w:r>
        <w:rPr>
          <w:sz w:val="24"/>
          <w:szCs w:val="24"/>
          <w:lang w:eastAsia="zh-CN"/>
        </w:rPr>
        <w:t>,</w:t>
      </w:r>
      <w:r w:rsidRPr="008A542C">
        <w:rPr>
          <w:sz w:val="24"/>
          <w:szCs w:val="24"/>
          <w:lang w:eastAsia="zh-CN"/>
        </w:rPr>
        <w:t>800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8A542C" w:rsidRDefault="00C15A6E" w:rsidP="00117652">
      <w:pPr>
        <w:pStyle w:val="StyleHeader4Para4Left0Firstline0"/>
        <w:numPr>
          <w:ilvl w:val="0"/>
          <w:numId w:val="13"/>
        </w:numPr>
        <w:tabs>
          <w:tab w:val="clear" w:pos="2880"/>
          <w:tab w:val="left" w:pos="1418"/>
        </w:tabs>
        <w:spacing w:before="120" w:after="120" w:line="240" w:lineRule="atLeast"/>
        <w:ind w:left="1368" w:hanging="720"/>
        <w:rPr>
          <w:sz w:val="24"/>
          <w:szCs w:val="24"/>
          <w:lang w:eastAsia="zh-CN"/>
        </w:rPr>
      </w:pPr>
      <w:r w:rsidRPr="00C034C0">
        <w:rPr>
          <w:rFonts w:eastAsia="KaiTi" w:hint="eastAsia"/>
          <w:sz w:val="24"/>
          <w:szCs w:val="24"/>
          <w:lang w:eastAsia="zh-CN"/>
        </w:rPr>
        <w:t>执法机构的能力建设和技术支持</w:t>
      </w:r>
      <w:r>
        <w:rPr>
          <w:rFonts w:ascii="SimSun" w:hAnsi="SimSun" w:cs="SimSun" w:hint="eastAsia"/>
          <w:sz w:val="24"/>
          <w:szCs w:val="24"/>
          <w:lang w:eastAsia="zh-CN"/>
        </w:rPr>
        <w:t>：</w:t>
      </w:r>
      <w:r w:rsidRPr="008A542C">
        <w:rPr>
          <w:rFonts w:ascii="SimSun" w:hAnsi="SimSun" w:cs="SimSun" w:hint="eastAsia"/>
          <w:sz w:val="24"/>
          <w:szCs w:val="24"/>
          <w:lang w:eastAsia="zh-CN"/>
        </w:rPr>
        <w:t>为</w:t>
      </w:r>
      <w:r w:rsidRPr="008A542C">
        <w:rPr>
          <w:sz w:val="24"/>
          <w:szCs w:val="24"/>
          <w:lang w:eastAsia="zh-CN"/>
        </w:rPr>
        <w:t>125</w:t>
      </w:r>
      <w:r w:rsidRPr="008A542C">
        <w:rPr>
          <w:rFonts w:ascii="SimSun" w:hAnsi="SimSun" w:cs="SimSun" w:hint="eastAsia"/>
          <w:sz w:val="24"/>
          <w:szCs w:val="24"/>
          <w:lang w:eastAsia="zh-CN"/>
        </w:rPr>
        <w:t>名海关官员和</w:t>
      </w:r>
      <w:r w:rsidRPr="008A542C">
        <w:rPr>
          <w:sz w:val="24"/>
          <w:szCs w:val="24"/>
          <w:lang w:eastAsia="zh-CN"/>
        </w:rPr>
        <w:t>75</w:t>
      </w:r>
      <w:r w:rsidRPr="008A542C">
        <w:rPr>
          <w:rFonts w:ascii="SimSun" w:hAnsi="SimSun" w:cs="SimSun" w:hint="eastAsia"/>
          <w:sz w:val="24"/>
          <w:szCs w:val="24"/>
          <w:lang w:eastAsia="zh-CN"/>
        </w:rPr>
        <w:t>名环境检查员组织四次</w:t>
      </w:r>
      <w:r>
        <w:rPr>
          <w:rFonts w:ascii="SimSun" w:hAnsi="SimSun" w:cs="SimSun" w:hint="eastAsia"/>
          <w:sz w:val="24"/>
          <w:szCs w:val="24"/>
          <w:lang w:eastAsia="zh-CN"/>
        </w:rPr>
        <w:t>最新</w:t>
      </w:r>
      <w:r w:rsidRPr="008A542C">
        <w:rPr>
          <w:rFonts w:ascii="SimSun" w:hAnsi="SimSun" w:cs="SimSun" w:hint="eastAsia"/>
          <w:sz w:val="24"/>
          <w:szCs w:val="24"/>
          <w:lang w:eastAsia="zh-CN"/>
        </w:rPr>
        <w:t>消耗臭氧层物质条例、氟氯烃识别和电子报告要求培训班；制作关于如何注册和使用电子报告系统的手册和视频，上传到</w:t>
      </w:r>
      <w:r>
        <w:rPr>
          <w:rFonts w:ascii="SimSun" w:hAnsi="SimSun" w:cs="SimSun" w:hint="eastAsia"/>
          <w:sz w:val="24"/>
          <w:szCs w:val="24"/>
          <w:lang w:eastAsia="zh-CN"/>
        </w:rPr>
        <w:t>环保部</w:t>
      </w:r>
      <w:r w:rsidRPr="008A542C">
        <w:rPr>
          <w:rFonts w:ascii="SimSun" w:hAnsi="SimSun" w:cs="SimSun" w:hint="eastAsia"/>
          <w:sz w:val="24"/>
          <w:szCs w:val="24"/>
          <w:lang w:eastAsia="zh-CN"/>
        </w:rPr>
        <w:t>网站；向海关署交付</w:t>
      </w:r>
      <w:r w:rsidRPr="008A542C">
        <w:rPr>
          <w:sz w:val="24"/>
          <w:szCs w:val="24"/>
          <w:lang w:eastAsia="zh-CN"/>
        </w:rPr>
        <w:t>10</w:t>
      </w:r>
      <w:r>
        <w:rPr>
          <w:rFonts w:ascii="SimSun" w:hAnsi="SimSun" w:cs="SimSun" w:hint="eastAsia"/>
          <w:sz w:val="24"/>
          <w:szCs w:val="24"/>
          <w:lang w:eastAsia="zh-CN"/>
        </w:rPr>
        <w:t>台</w:t>
      </w:r>
      <w:r w:rsidRPr="008A542C">
        <w:rPr>
          <w:rFonts w:ascii="SimSun" w:hAnsi="SimSun" w:cs="SimSun" w:hint="eastAsia"/>
          <w:sz w:val="24"/>
          <w:szCs w:val="24"/>
          <w:lang w:eastAsia="zh-CN"/>
        </w:rPr>
        <w:t>制冷剂识别器、防护设备</w:t>
      </w:r>
      <w:r>
        <w:rPr>
          <w:rFonts w:ascii="SimSun" w:hAnsi="SimSun" w:cs="SimSun" w:hint="eastAsia"/>
          <w:sz w:val="24"/>
          <w:szCs w:val="24"/>
          <w:lang w:eastAsia="zh-CN"/>
        </w:rPr>
        <w:t>（</w:t>
      </w:r>
      <w:r w:rsidRPr="008A542C">
        <w:rPr>
          <w:rFonts w:ascii="SimSun" w:hAnsi="SimSun" w:cs="SimSun" w:hint="eastAsia"/>
          <w:sz w:val="24"/>
          <w:szCs w:val="24"/>
          <w:lang w:eastAsia="zh-CN"/>
        </w:rPr>
        <w:t>眼镜和手套</w:t>
      </w:r>
      <w:r>
        <w:rPr>
          <w:rFonts w:ascii="SimSun" w:hAnsi="SimSun" w:cs="SimSun" w:hint="eastAsia"/>
          <w:sz w:val="24"/>
          <w:szCs w:val="24"/>
          <w:lang w:eastAsia="zh-CN"/>
        </w:rPr>
        <w:t>）</w:t>
      </w:r>
      <w:r w:rsidRPr="008A542C">
        <w:rPr>
          <w:rFonts w:ascii="SimSun" w:hAnsi="SimSun" w:cs="SimSun" w:hint="eastAsia"/>
          <w:sz w:val="24"/>
          <w:szCs w:val="24"/>
          <w:lang w:eastAsia="zh-CN"/>
        </w:rPr>
        <w:t>、</w:t>
      </w:r>
      <w:r w:rsidRPr="00117652">
        <w:rPr>
          <w:rFonts w:ascii="Microsoft JhengHei" w:eastAsia="Microsoft JhengHei" w:hAnsi="Microsoft JhengHei" w:cs="Microsoft JhengHei" w:hint="eastAsia"/>
          <w:sz w:val="24"/>
          <w:szCs w:val="24"/>
          <w:lang w:eastAsia="zh-CN"/>
        </w:rPr>
        <w:t>识别器备件和过滤器</w:t>
      </w:r>
      <w:r w:rsidRPr="008A542C">
        <w:rPr>
          <w:rFonts w:ascii="SimSun" w:hAnsi="SimSun" w:cs="SimSun" w:hint="eastAsia"/>
          <w:sz w:val="24"/>
          <w:szCs w:val="24"/>
          <w:lang w:eastAsia="zh-CN"/>
        </w:rPr>
        <w:t>，向环境监督</w:t>
      </w:r>
      <w:r>
        <w:rPr>
          <w:rFonts w:ascii="SimSun" w:hAnsi="SimSun" w:cs="SimSun" w:hint="eastAsia"/>
          <w:sz w:val="24"/>
          <w:szCs w:val="24"/>
          <w:lang w:eastAsia="zh-CN"/>
        </w:rPr>
        <w:t>司</w:t>
      </w:r>
      <w:r w:rsidRPr="008A542C">
        <w:rPr>
          <w:rFonts w:ascii="SimSun" w:hAnsi="SimSun" w:cs="SimSun" w:hint="eastAsia"/>
          <w:sz w:val="24"/>
          <w:szCs w:val="24"/>
          <w:lang w:eastAsia="zh-CN"/>
        </w:rPr>
        <w:t>交付</w:t>
      </w:r>
      <w:r w:rsidRPr="008A542C">
        <w:rPr>
          <w:sz w:val="24"/>
          <w:szCs w:val="24"/>
          <w:lang w:eastAsia="zh-CN"/>
        </w:rPr>
        <w:t>10</w:t>
      </w:r>
      <w:r>
        <w:rPr>
          <w:rFonts w:ascii="SimSun" w:hAnsi="SimSun" w:cs="SimSun" w:hint="eastAsia"/>
          <w:sz w:val="24"/>
          <w:szCs w:val="24"/>
          <w:lang w:eastAsia="zh-CN"/>
        </w:rPr>
        <w:t>台</w:t>
      </w:r>
      <w:r w:rsidRPr="008A542C">
        <w:rPr>
          <w:rFonts w:ascii="SimSun" w:hAnsi="SimSun" w:cs="SimSun" w:hint="eastAsia"/>
          <w:sz w:val="24"/>
          <w:szCs w:val="24"/>
          <w:lang w:eastAsia="zh-CN"/>
        </w:rPr>
        <w:t>便携式制冷剂</w:t>
      </w:r>
      <w:r>
        <w:rPr>
          <w:rFonts w:ascii="SimSun" w:hAnsi="SimSun" w:cs="SimSun" w:hint="eastAsia"/>
          <w:sz w:val="24"/>
          <w:szCs w:val="24"/>
          <w:lang w:eastAsia="zh-CN"/>
        </w:rPr>
        <w:t>检</w:t>
      </w:r>
      <w:r w:rsidRPr="008A542C">
        <w:rPr>
          <w:rFonts w:ascii="SimSun" w:hAnsi="SimSun" w:cs="SimSun" w:hint="eastAsia"/>
          <w:sz w:val="24"/>
          <w:szCs w:val="24"/>
          <w:lang w:eastAsia="zh-CN"/>
        </w:rPr>
        <w:t>漏</w:t>
      </w:r>
      <w:r>
        <w:rPr>
          <w:rFonts w:ascii="SimSun" w:hAnsi="SimSun" w:cs="SimSun" w:hint="eastAsia"/>
          <w:sz w:val="24"/>
          <w:szCs w:val="24"/>
          <w:lang w:eastAsia="zh-CN"/>
        </w:rPr>
        <w:t>仪</w:t>
      </w:r>
      <w:r w:rsidRPr="008A542C">
        <w:rPr>
          <w:rFonts w:ascii="SimSun" w:hAnsi="SimSun" w:cs="SimSun" w:hint="eastAsia"/>
          <w:sz w:val="24"/>
          <w:szCs w:val="24"/>
          <w:lang w:eastAsia="zh-CN"/>
        </w:rPr>
        <w:t>，</w:t>
      </w:r>
      <w:r>
        <w:rPr>
          <w:rFonts w:ascii="SimSun" w:hAnsi="SimSun" w:cs="SimSun" w:hint="eastAsia"/>
          <w:sz w:val="24"/>
          <w:szCs w:val="24"/>
          <w:lang w:eastAsia="zh-CN"/>
        </w:rPr>
        <w:t>用于对</w:t>
      </w:r>
      <w:r w:rsidRPr="008A542C">
        <w:rPr>
          <w:rFonts w:ascii="SimSun" w:hAnsi="SimSun" w:cs="SimSun" w:hint="eastAsia"/>
          <w:sz w:val="24"/>
          <w:szCs w:val="24"/>
          <w:lang w:eastAsia="zh-CN"/>
        </w:rPr>
        <w:t>最终用户设施进行监测</w:t>
      </w:r>
      <w:r>
        <w:rPr>
          <w:rFonts w:ascii="SimSun" w:hAnsi="SimSun" w:cs="SimSun" w:hint="eastAsia"/>
          <w:sz w:val="24"/>
          <w:szCs w:val="24"/>
          <w:lang w:eastAsia="zh-CN"/>
        </w:rPr>
        <w:t>巡视（</w:t>
      </w:r>
      <w:r w:rsidRPr="008A542C">
        <w:rPr>
          <w:sz w:val="24"/>
          <w:szCs w:val="24"/>
          <w:lang w:eastAsia="zh-CN"/>
        </w:rPr>
        <w:t>67</w:t>
      </w:r>
      <w:r>
        <w:rPr>
          <w:sz w:val="24"/>
          <w:szCs w:val="24"/>
          <w:lang w:eastAsia="zh-CN"/>
        </w:rPr>
        <w:t>,</w:t>
      </w:r>
      <w:r w:rsidRPr="008A542C">
        <w:rPr>
          <w:sz w:val="24"/>
          <w:szCs w:val="24"/>
          <w:lang w:eastAsia="zh-CN"/>
        </w:rPr>
        <w:t>100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8A542C" w:rsidRDefault="00C15A6E" w:rsidP="00117652">
      <w:pPr>
        <w:pStyle w:val="StyleHeader4Para4Left0Firstline0"/>
        <w:numPr>
          <w:ilvl w:val="0"/>
          <w:numId w:val="13"/>
        </w:numPr>
        <w:tabs>
          <w:tab w:val="clear" w:pos="2880"/>
          <w:tab w:val="left" w:pos="1418"/>
        </w:tabs>
        <w:spacing w:before="120" w:after="120" w:line="240" w:lineRule="atLeast"/>
        <w:ind w:left="1368" w:hanging="720"/>
        <w:rPr>
          <w:sz w:val="24"/>
          <w:szCs w:val="24"/>
          <w:lang w:eastAsia="zh-CN"/>
        </w:rPr>
      </w:pPr>
      <w:r w:rsidRPr="00C034C0">
        <w:rPr>
          <w:rFonts w:eastAsia="KaiTi" w:hint="eastAsia"/>
          <w:sz w:val="24"/>
          <w:szCs w:val="24"/>
          <w:lang w:eastAsia="zh-CN"/>
        </w:rPr>
        <w:lastRenderedPageBreak/>
        <w:t>加强制冷和空调技术人员的认证和提高认识</w:t>
      </w:r>
      <w:r>
        <w:rPr>
          <w:rFonts w:eastAsia="KaiTi" w:hint="eastAsia"/>
          <w:sz w:val="24"/>
          <w:szCs w:val="24"/>
          <w:lang w:eastAsia="zh-CN"/>
        </w:rPr>
        <w:t>工作</w:t>
      </w:r>
      <w:r>
        <w:rPr>
          <w:rFonts w:ascii="SimSun" w:hAnsi="SimSun" w:cs="SimSun" w:hint="eastAsia"/>
          <w:sz w:val="24"/>
          <w:szCs w:val="24"/>
          <w:lang w:eastAsia="zh-CN"/>
        </w:rPr>
        <w:t>：</w:t>
      </w:r>
      <w:r w:rsidRPr="008A542C">
        <w:rPr>
          <w:rFonts w:ascii="SimSun" w:hAnsi="SimSun" w:cs="SimSun" w:hint="eastAsia"/>
          <w:sz w:val="24"/>
          <w:szCs w:val="24"/>
          <w:lang w:eastAsia="zh-CN"/>
        </w:rPr>
        <w:t>更新培训材料，纳入低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制冷剂制冷和空调设备的</w:t>
      </w:r>
      <w:r>
        <w:rPr>
          <w:rFonts w:ascii="SimSun" w:hAnsi="SimSun" w:cs="SimSun" w:hint="eastAsia"/>
          <w:sz w:val="24"/>
          <w:szCs w:val="24"/>
          <w:lang w:eastAsia="zh-CN"/>
        </w:rPr>
        <w:t>安全标准和优点</w:t>
      </w:r>
      <w:r w:rsidRPr="008A542C">
        <w:rPr>
          <w:rFonts w:ascii="SimSun" w:hAnsi="SimSun" w:cs="SimSun" w:hint="eastAsia"/>
          <w:sz w:val="24"/>
          <w:szCs w:val="24"/>
          <w:lang w:eastAsia="zh-CN"/>
        </w:rPr>
        <w:t>；为</w:t>
      </w:r>
      <w:r w:rsidRPr="008A542C">
        <w:rPr>
          <w:sz w:val="24"/>
          <w:szCs w:val="24"/>
          <w:lang w:eastAsia="zh-CN"/>
        </w:rPr>
        <w:t>20</w:t>
      </w:r>
      <w:r w:rsidRPr="008A542C">
        <w:rPr>
          <w:rFonts w:ascii="SimSun" w:hAnsi="SimSun" w:cs="SimSun" w:hint="eastAsia"/>
          <w:sz w:val="24"/>
          <w:szCs w:val="24"/>
          <w:lang w:eastAsia="zh-CN"/>
        </w:rPr>
        <w:t>名培训员和职业学校教师举办两次培训班，</w:t>
      </w:r>
      <w:r>
        <w:rPr>
          <w:rFonts w:ascii="SimSun" w:hAnsi="SimSun" w:cs="SimSun" w:hint="eastAsia"/>
          <w:sz w:val="24"/>
          <w:szCs w:val="24"/>
          <w:lang w:eastAsia="zh-CN"/>
        </w:rPr>
        <w:t>学习安全使用和处理</w:t>
      </w:r>
      <w:r w:rsidRPr="008A542C">
        <w:rPr>
          <w:rFonts w:ascii="SimSun" w:hAnsi="SimSun" w:cs="SimSun" w:hint="eastAsia"/>
          <w:sz w:val="24"/>
          <w:szCs w:val="24"/>
          <w:lang w:eastAsia="zh-CN"/>
        </w:rPr>
        <w:t>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制冷剂</w:t>
      </w:r>
      <w:r>
        <w:rPr>
          <w:rFonts w:ascii="SimSun" w:hAnsi="SimSun" w:cs="SimSun" w:hint="eastAsia"/>
          <w:sz w:val="24"/>
          <w:szCs w:val="24"/>
          <w:lang w:eastAsia="zh-CN"/>
        </w:rPr>
        <w:t>以及保持使用</w:t>
      </w:r>
      <w:r w:rsidRPr="008A542C">
        <w:rPr>
          <w:rFonts w:ascii="SimSun" w:hAnsi="SimSun" w:cs="SimSun" w:hint="eastAsia"/>
          <w:sz w:val="24"/>
          <w:szCs w:val="24"/>
          <w:lang w:eastAsia="zh-CN"/>
        </w:rPr>
        <w:t>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替代技术</w:t>
      </w:r>
      <w:r>
        <w:rPr>
          <w:rFonts w:ascii="SimSun" w:hAnsi="SimSun" w:cs="SimSun" w:hint="eastAsia"/>
          <w:sz w:val="24"/>
          <w:szCs w:val="24"/>
          <w:lang w:eastAsia="zh-CN"/>
        </w:rPr>
        <w:t>的</w:t>
      </w:r>
      <w:r w:rsidRPr="008A542C">
        <w:rPr>
          <w:rFonts w:ascii="SimSun" w:hAnsi="SimSun" w:cs="SimSun" w:hint="eastAsia"/>
          <w:sz w:val="24"/>
          <w:szCs w:val="24"/>
          <w:lang w:eastAsia="zh-CN"/>
        </w:rPr>
        <w:t>设备性能的维修程序；</w:t>
      </w:r>
      <w:r w:rsidRPr="00117652">
        <w:rPr>
          <w:rFonts w:ascii="Microsoft JhengHei" w:eastAsia="Microsoft JhengHei" w:hAnsi="Microsoft JhengHei" w:cs="Microsoft JhengHei" w:hint="eastAsia"/>
          <w:sz w:val="24"/>
          <w:szCs w:val="24"/>
          <w:lang w:eastAsia="zh-CN"/>
        </w:rPr>
        <w:t>组织两次良好制冷做法和替代制冷剂安全处理培训课程</w:t>
      </w:r>
      <w:r w:rsidRPr="008A542C">
        <w:rPr>
          <w:rFonts w:ascii="SimSun" w:hAnsi="SimSun" w:cs="SimSun" w:hint="eastAsia"/>
          <w:sz w:val="24"/>
          <w:szCs w:val="24"/>
          <w:lang w:eastAsia="zh-CN"/>
        </w:rPr>
        <w:t>，认证</w:t>
      </w:r>
      <w:r w:rsidRPr="008A542C">
        <w:rPr>
          <w:sz w:val="24"/>
          <w:szCs w:val="24"/>
          <w:lang w:eastAsia="zh-CN"/>
        </w:rPr>
        <w:t>50</w:t>
      </w:r>
      <w:r w:rsidRPr="008A542C">
        <w:rPr>
          <w:rFonts w:ascii="SimSun" w:hAnsi="SimSun" w:cs="SimSun" w:hint="eastAsia"/>
          <w:sz w:val="24"/>
          <w:szCs w:val="24"/>
          <w:lang w:eastAsia="zh-CN"/>
        </w:rPr>
        <w:t>名技术人员；更新三所职业学校的课程，</w:t>
      </w:r>
      <w:r>
        <w:rPr>
          <w:rFonts w:ascii="SimSun" w:hAnsi="SimSun" w:cs="SimSun" w:hint="eastAsia"/>
          <w:sz w:val="24"/>
          <w:szCs w:val="24"/>
          <w:lang w:eastAsia="zh-CN"/>
        </w:rPr>
        <w:t>增加</w:t>
      </w:r>
      <w:r w:rsidRPr="008A542C">
        <w:rPr>
          <w:sz w:val="24"/>
          <w:szCs w:val="24"/>
          <w:lang w:eastAsia="zh-CN"/>
        </w:rPr>
        <w:t>RRR</w:t>
      </w:r>
      <w:r>
        <w:rPr>
          <w:rFonts w:ascii="SimSun" w:hAnsi="SimSun" w:cs="SimSun" w:hint="eastAsia"/>
          <w:sz w:val="24"/>
          <w:szCs w:val="24"/>
          <w:lang w:eastAsia="zh-CN"/>
        </w:rPr>
        <w:t>内容</w:t>
      </w:r>
      <w:r w:rsidRPr="008A542C">
        <w:rPr>
          <w:rFonts w:ascii="SimSun" w:hAnsi="SimSun" w:cs="SimSun" w:hint="eastAsia"/>
          <w:sz w:val="24"/>
          <w:szCs w:val="24"/>
          <w:lang w:eastAsia="zh-CN"/>
        </w:rPr>
        <w:t>、处理易燃制冷剂的安全程序以及</w:t>
      </w:r>
      <w:r>
        <w:rPr>
          <w:rFonts w:ascii="SimSun" w:hAnsi="SimSun" w:cs="SimSun" w:hint="eastAsia"/>
          <w:sz w:val="24"/>
          <w:szCs w:val="24"/>
          <w:lang w:eastAsia="zh-CN"/>
        </w:rPr>
        <w:t>保持</w:t>
      </w:r>
      <w:r w:rsidRPr="008A542C">
        <w:rPr>
          <w:rFonts w:ascii="SimSun" w:hAnsi="SimSun" w:cs="SimSun" w:hint="eastAsia"/>
          <w:sz w:val="24"/>
          <w:szCs w:val="24"/>
          <w:lang w:eastAsia="zh-CN"/>
        </w:rPr>
        <w:t>使用低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替代技术的设备性能的维修程序；</w:t>
      </w:r>
      <w:r>
        <w:rPr>
          <w:rFonts w:ascii="SimSun" w:hAnsi="SimSun" w:cs="SimSun" w:hint="eastAsia"/>
          <w:sz w:val="24"/>
          <w:szCs w:val="24"/>
          <w:lang w:eastAsia="zh-CN"/>
        </w:rPr>
        <w:t>编写实用测验试题纳入</w:t>
      </w:r>
      <w:r w:rsidRPr="008A542C">
        <w:rPr>
          <w:rFonts w:ascii="SimSun" w:hAnsi="SimSun" w:cs="SimSun" w:hint="eastAsia"/>
          <w:sz w:val="24"/>
          <w:szCs w:val="24"/>
          <w:lang w:eastAsia="zh-CN"/>
        </w:rPr>
        <w:t>认证考试，</w:t>
      </w:r>
      <w:r>
        <w:rPr>
          <w:rFonts w:ascii="SimSun" w:hAnsi="SimSun" w:cs="SimSun" w:hint="eastAsia"/>
          <w:sz w:val="24"/>
          <w:szCs w:val="24"/>
          <w:lang w:eastAsia="zh-CN"/>
        </w:rPr>
        <w:t>增加</w:t>
      </w:r>
      <w:r w:rsidRPr="008A542C">
        <w:rPr>
          <w:rFonts w:ascii="SimSun" w:hAnsi="SimSun" w:cs="SimSun" w:hint="eastAsia"/>
          <w:sz w:val="24"/>
          <w:szCs w:val="24"/>
          <w:lang w:eastAsia="zh-CN"/>
        </w:rPr>
        <w:t>笔试</w:t>
      </w:r>
      <w:r>
        <w:rPr>
          <w:rFonts w:ascii="SimSun" w:hAnsi="SimSun" w:cs="SimSun" w:hint="eastAsia"/>
          <w:sz w:val="24"/>
          <w:szCs w:val="24"/>
          <w:lang w:eastAsia="zh-CN"/>
        </w:rPr>
        <w:t>试卷</w:t>
      </w:r>
      <w:r w:rsidRPr="008A542C">
        <w:rPr>
          <w:rFonts w:ascii="SimSun" w:hAnsi="SimSun" w:cs="SimSun" w:hint="eastAsia"/>
          <w:sz w:val="24"/>
          <w:szCs w:val="24"/>
          <w:lang w:eastAsia="zh-CN"/>
        </w:rPr>
        <w:t>版本；为主要利益攸关方组织三次研讨会，促进进口低</w:t>
      </w:r>
      <w:r>
        <w:rPr>
          <w:rFonts w:ascii="SimSun" w:hAnsi="SimSun" w:cs="SimSun" w:hint="eastAsia"/>
          <w:sz w:val="24"/>
          <w:szCs w:val="24"/>
          <w:lang w:eastAsia="zh-CN"/>
        </w:rPr>
        <w:t>全球升温潜能值</w:t>
      </w:r>
      <w:r w:rsidRPr="008A542C">
        <w:rPr>
          <w:rFonts w:ascii="SimSun" w:hAnsi="SimSun" w:cs="SimSun" w:hint="eastAsia"/>
          <w:sz w:val="24"/>
          <w:szCs w:val="24"/>
          <w:lang w:eastAsia="zh-CN"/>
        </w:rPr>
        <w:t>制冷和空调系统以及氟氯烃的回收、再循环和再</w:t>
      </w:r>
      <w:r>
        <w:rPr>
          <w:rFonts w:ascii="SimSun" w:hAnsi="SimSun" w:cs="SimSun" w:hint="eastAsia"/>
          <w:sz w:val="24"/>
          <w:szCs w:val="24"/>
          <w:lang w:eastAsia="zh-CN"/>
        </w:rPr>
        <w:t>使用（</w:t>
      </w:r>
      <w:r w:rsidRPr="008A542C">
        <w:rPr>
          <w:sz w:val="24"/>
          <w:szCs w:val="24"/>
          <w:lang w:eastAsia="zh-CN"/>
        </w:rPr>
        <w:t>46</w:t>
      </w:r>
      <w:r>
        <w:rPr>
          <w:sz w:val="24"/>
          <w:szCs w:val="24"/>
          <w:lang w:eastAsia="zh-CN"/>
        </w:rPr>
        <w:t>,</w:t>
      </w:r>
      <w:r w:rsidRPr="008A542C">
        <w:rPr>
          <w:sz w:val="24"/>
          <w:szCs w:val="24"/>
          <w:lang w:eastAsia="zh-CN"/>
        </w:rPr>
        <w:t>475</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8A542C" w:rsidRDefault="00C15A6E" w:rsidP="00117652">
      <w:pPr>
        <w:pStyle w:val="StyleHeader4Para4Left0Firstline0"/>
        <w:numPr>
          <w:ilvl w:val="0"/>
          <w:numId w:val="13"/>
        </w:numPr>
        <w:tabs>
          <w:tab w:val="clear" w:pos="2880"/>
          <w:tab w:val="left" w:pos="1418"/>
        </w:tabs>
        <w:spacing w:before="120" w:after="120" w:line="240" w:lineRule="atLeast"/>
        <w:ind w:left="1368" w:hanging="720"/>
        <w:rPr>
          <w:sz w:val="24"/>
          <w:szCs w:val="24"/>
          <w:lang w:eastAsia="zh-CN"/>
        </w:rPr>
      </w:pPr>
      <w:r w:rsidRPr="00C034C0">
        <w:rPr>
          <w:rFonts w:eastAsia="KaiTi" w:hint="eastAsia"/>
          <w:sz w:val="24"/>
          <w:szCs w:val="24"/>
          <w:lang w:eastAsia="zh-CN"/>
        </w:rPr>
        <w:t>低全球升温潜能值替代技术示范项目</w:t>
      </w:r>
      <w:r>
        <w:rPr>
          <w:rFonts w:ascii="SimSun" w:hAnsi="SimSun" w:cs="SimSun" w:hint="eastAsia"/>
          <w:sz w:val="24"/>
          <w:szCs w:val="24"/>
          <w:lang w:eastAsia="zh-CN"/>
        </w:rPr>
        <w:t>：</w:t>
      </w:r>
      <w:r w:rsidRPr="00117652">
        <w:rPr>
          <w:rFonts w:ascii="Microsoft JhengHei" w:eastAsia="Microsoft JhengHei" w:hAnsi="Microsoft JhengHei" w:cs="Microsoft JhengHei" w:hint="eastAsia"/>
          <w:sz w:val="24"/>
          <w:szCs w:val="24"/>
          <w:lang w:eastAsia="zh-CN"/>
        </w:rPr>
        <w:t>找出阻碍商业制冷行业采用低全球升温潜能值替代技术的因素</w:t>
      </w:r>
      <w:r w:rsidRPr="008A542C">
        <w:rPr>
          <w:rFonts w:ascii="SimSun" w:hAnsi="SimSun" w:cs="SimSun" w:hint="eastAsia"/>
          <w:sz w:val="24"/>
          <w:szCs w:val="24"/>
          <w:lang w:eastAsia="zh-CN"/>
        </w:rPr>
        <w:t>；制定一项行动计划，</w:t>
      </w:r>
      <w:r>
        <w:rPr>
          <w:rFonts w:ascii="SimSun" w:hAnsi="SimSun" w:cs="SimSun" w:hint="eastAsia"/>
          <w:sz w:val="24"/>
          <w:szCs w:val="24"/>
          <w:lang w:eastAsia="zh-CN"/>
        </w:rPr>
        <w:t>在</w:t>
      </w:r>
      <w:r w:rsidRPr="008A542C">
        <w:rPr>
          <w:rFonts w:ascii="SimSun" w:hAnsi="SimSun" w:cs="SimSun" w:hint="eastAsia"/>
          <w:sz w:val="24"/>
          <w:szCs w:val="24"/>
          <w:lang w:eastAsia="zh-CN"/>
        </w:rPr>
        <w:t>商业制冷</w:t>
      </w:r>
      <w:r>
        <w:rPr>
          <w:rFonts w:ascii="SimSun" w:hAnsi="SimSun" w:cs="SimSun" w:hint="eastAsia"/>
          <w:sz w:val="24"/>
          <w:szCs w:val="24"/>
          <w:lang w:eastAsia="zh-CN"/>
        </w:rPr>
        <w:t>行业</w:t>
      </w:r>
      <w:r w:rsidRPr="008A542C">
        <w:rPr>
          <w:rFonts w:ascii="SimSun" w:hAnsi="SimSun" w:cs="SimSun" w:hint="eastAsia"/>
          <w:sz w:val="24"/>
          <w:szCs w:val="24"/>
          <w:lang w:eastAsia="zh-CN"/>
        </w:rPr>
        <w:t>最终用户中</w:t>
      </w:r>
      <w:r>
        <w:rPr>
          <w:rFonts w:ascii="SimSun" w:hAnsi="SimSun" w:cs="SimSun" w:hint="eastAsia"/>
          <w:sz w:val="24"/>
          <w:szCs w:val="24"/>
          <w:lang w:eastAsia="zh-CN"/>
        </w:rPr>
        <w:t>执行</w:t>
      </w:r>
      <w:r w:rsidRPr="008A542C">
        <w:rPr>
          <w:rFonts w:ascii="SimSun" w:hAnsi="SimSun" w:cs="SimSun" w:hint="eastAsia"/>
          <w:sz w:val="24"/>
          <w:szCs w:val="24"/>
          <w:lang w:eastAsia="zh-CN"/>
        </w:rPr>
        <w:t>示范项目</w:t>
      </w:r>
      <w:r>
        <w:rPr>
          <w:rFonts w:ascii="SimSun" w:hAnsi="SimSun" w:cs="SimSun" w:hint="eastAsia"/>
          <w:sz w:val="24"/>
          <w:szCs w:val="24"/>
          <w:lang w:eastAsia="zh-CN"/>
        </w:rPr>
        <w:t>（</w:t>
      </w:r>
      <w:r w:rsidRPr="008A542C">
        <w:rPr>
          <w:sz w:val="24"/>
          <w:szCs w:val="24"/>
          <w:lang w:eastAsia="zh-CN"/>
        </w:rPr>
        <w:t>88</w:t>
      </w:r>
      <w:r>
        <w:rPr>
          <w:sz w:val="24"/>
          <w:szCs w:val="24"/>
          <w:lang w:eastAsia="zh-CN"/>
        </w:rPr>
        <w:t>,</w:t>
      </w:r>
      <w:r w:rsidRPr="008A542C">
        <w:rPr>
          <w:sz w:val="24"/>
          <w:szCs w:val="24"/>
          <w:lang w:eastAsia="zh-CN"/>
        </w:rPr>
        <w:t>000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8A542C" w:rsidRDefault="00C15A6E" w:rsidP="00117652">
      <w:pPr>
        <w:pStyle w:val="StyleHeader4Para4Left0Firstline0"/>
        <w:numPr>
          <w:ilvl w:val="0"/>
          <w:numId w:val="13"/>
        </w:numPr>
        <w:tabs>
          <w:tab w:val="clear" w:pos="2880"/>
          <w:tab w:val="left" w:pos="1418"/>
        </w:tabs>
        <w:spacing w:before="120" w:after="120" w:line="240" w:lineRule="atLeast"/>
        <w:ind w:left="1368" w:hanging="720"/>
        <w:rPr>
          <w:sz w:val="24"/>
          <w:szCs w:val="24"/>
          <w:lang w:eastAsia="zh-CN"/>
        </w:rPr>
      </w:pPr>
      <w:r w:rsidRPr="00117652">
        <w:rPr>
          <w:rFonts w:ascii="Microsoft JhengHei" w:eastAsia="Microsoft JhengHei" w:hAnsi="Microsoft JhengHei" w:cs="Microsoft JhengHei" w:hint="eastAsia"/>
          <w:sz w:val="24"/>
          <w:szCs w:val="24"/>
          <w:lang w:eastAsia="zh-CN"/>
        </w:rPr>
        <w:t>项目执行和监测</w:t>
      </w:r>
      <w:r>
        <w:rPr>
          <w:rFonts w:ascii="SimSun" w:hAnsi="SimSun" w:cs="SimSun" w:hint="eastAsia"/>
          <w:sz w:val="24"/>
          <w:szCs w:val="24"/>
          <w:lang w:eastAsia="zh-CN"/>
        </w:rPr>
        <w:t>：聘用</w:t>
      </w:r>
      <w:r w:rsidRPr="008A542C">
        <w:rPr>
          <w:rFonts w:ascii="SimSun" w:hAnsi="SimSun" w:cs="SimSun" w:hint="eastAsia"/>
          <w:sz w:val="24"/>
          <w:szCs w:val="24"/>
          <w:lang w:eastAsia="zh-CN"/>
        </w:rPr>
        <w:t>一名顾问</w:t>
      </w:r>
      <w:r>
        <w:rPr>
          <w:rFonts w:ascii="SimSun" w:hAnsi="SimSun" w:cs="SimSun" w:hint="eastAsia"/>
          <w:sz w:val="24"/>
          <w:szCs w:val="24"/>
          <w:lang w:eastAsia="zh-CN"/>
        </w:rPr>
        <w:t>帮助进行</w:t>
      </w:r>
      <w:r w:rsidRPr="008A542C">
        <w:rPr>
          <w:rFonts w:ascii="SimSun" w:hAnsi="SimSun" w:cs="SimSun" w:hint="eastAsia"/>
          <w:sz w:val="24"/>
          <w:szCs w:val="24"/>
          <w:lang w:eastAsia="zh-CN"/>
        </w:rPr>
        <w:t>项目监测</w:t>
      </w:r>
      <w:r>
        <w:rPr>
          <w:rFonts w:ascii="SimSun" w:hAnsi="SimSun" w:cs="SimSun" w:hint="eastAsia"/>
          <w:sz w:val="24"/>
          <w:szCs w:val="24"/>
          <w:lang w:eastAsia="zh-CN"/>
        </w:rPr>
        <w:t>（</w:t>
      </w:r>
      <w:r w:rsidRPr="008A542C">
        <w:rPr>
          <w:sz w:val="24"/>
          <w:szCs w:val="24"/>
          <w:lang w:eastAsia="zh-CN"/>
        </w:rPr>
        <w:t>12</w:t>
      </w:r>
      <w:r>
        <w:rPr>
          <w:sz w:val="24"/>
          <w:szCs w:val="24"/>
          <w:lang w:eastAsia="zh-CN"/>
        </w:rPr>
        <w:t>,</w:t>
      </w:r>
      <w:r w:rsidRPr="008A542C">
        <w:rPr>
          <w:sz w:val="24"/>
          <w:szCs w:val="24"/>
          <w:lang w:eastAsia="zh-CN"/>
        </w:rPr>
        <w:t>330</w:t>
      </w:r>
      <w:r w:rsidRPr="008A542C">
        <w:rPr>
          <w:rFonts w:ascii="SimSun" w:hAnsi="SimSun" w:cs="SimSun" w:hint="eastAsia"/>
          <w:sz w:val="24"/>
          <w:szCs w:val="24"/>
          <w:lang w:eastAsia="zh-CN"/>
        </w:rPr>
        <w:t>美元</w:t>
      </w:r>
      <w:r>
        <w:rPr>
          <w:rFonts w:ascii="SimSun" w:hAnsi="SimSun" w:cs="SimSun" w:hint="eastAsia"/>
          <w:sz w:val="24"/>
          <w:szCs w:val="24"/>
          <w:lang w:eastAsia="zh-CN"/>
        </w:rPr>
        <w:t>）</w:t>
      </w:r>
      <w:r w:rsidRPr="008A542C">
        <w:rPr>
          <w:rFonts w:ascii="SimSun" w:hAnsi="SimSun" w:cs="SimSun" w:hint="eastAsia"/>
          <w:sz w:val="24"/>
          <w:szCs w:val="24"/>
          <w:lang w:eastAsia="zh-CN"/>
        </w:rPr>
        <w:t>。</w:t>
      </w:r>
    </w:p>
    <w:p w:rsidR="00C15A6E" w:rsidRPr="008A542C" w:rsidRDefault="00C15A6E" w:rsidP="00AE46ED">
      <w:pPr>
        <w:pStyle w:val="StyleHeader4Para4Left0Firstline0"/>
        <w:numPr>
          <w:ilvl w:val="0"/>
          <w:numId w:val="0"/>
        </w:numPr>
        <w:spacing w:after="120"/>
        <w:rPr>
          <w:sz w:val="24"/>
          <w:szCs w:val="24"/>
          <w:lang w:eastAsia="zh-CN"/>
        </w:rPr>
      </w:pPr>
    </w:p>
    <w:p w:rsidR="00C15A6E" w:rsidRPr="001B48A1" w:rsidRDefault="00C15A6E" w:rsidP="001B48A1">
      <w:pPr>
        <w:pStyle w:val="StyleHeader4Para4Left0Firstline0"/>
        <w:numPr>
          <w:ilvl w:val="0"/>
          <w:numId w:val="0"/>
        </w:numPr>
        <w:spacing w:after="120"/>
        <w:ind w:left="3600"/>
        <w:rPr>
          <w:b/>
          <w:bCs/>
          <w:sz w:val="24"/>
          <w:szCs w:val="24"/>
          <w:lang w:eastAsia="zh-CN"/>
        </w:rPr>
      </w:pPr>
      <w:r w:rsidRPr="001B48A1">
        <w:rPr>
          <w:rFonts w:ascii="SimSun" w:hAnsi="SimSun" w:cs="SimSun" w:hint="eastAsia"/>
          <w:b/>
          <w:bCs/>
          <w:sz w:val="24"/>
          <w:szCs w:val="24"/>
          <w:lang w:eastAsia="zh-CN"/>
        </w:rPr>
        <w:t>秘书处的评论和建议</w:t>
      </w:r>
    </w:p>
    <w:p w:rsidR="00C15A6E" w:rsidRPr="001B48A1" w:rsidRDefault="00C15A6E" w:rsidP="001B48A1">
      <w:pPr>
        <w:pStyle w:val="StyleHeader4Para4Left0Firstline0"/>
        <w:numPr>
          <w:ilvl w:val="0"/>
          <w:numId w:val="0"/>
        </w:numPr>
        <w:spacing w:after="120"/>
        <w:rPr>
          <w:b/>
          <w:bCs/>
          <w:sz w:val="24"/>
          <w:szCs w:val="24"/>
          <w:lang w:eastAsia="zh-CN"/>
        </w:rPr>
      </w:pPr>
      <w:r w:rsidRPr="001B48A1">
        <w:rPr>
          <w:rFonts w:ascii="SimSun" w:hAnsi="SimSun" w:cs="SimSun" w:hint="eastAsia"/>
          <w:b/>
          <w:bCs/>
          <w:sz w:val="24"/>
          <w:szCs w:val="24"/>
          <w:lang w:eastAsia="zh-CN"/>
        </w:rPr>
        <w:t>评论</w:t>
      </w:r>
    </w:p>
    <w:p w:rsidR="00C15A6E" w:rsidRPr="001B48A1"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1B48A1">
        <w:rPr>
          <w:rFonts w:hint="eastAsia"/>
          <w:sz w:val="24"/>
          <w:szCs w:val="24"/>
        </w:rPr>
        <w:t>秘书处根据氟氯烃淘汰管理计划第一阶段</w:t>
      </w:r>
      <w:r>
        <w:rPr>
          <w:rFonts w:hint="eastAsia"/>
          <w:sz w:val="24"/>
          <w:szCs w:val="24"/>
        </w:rPr>
        <w:t>的情况</w:t>
      </w:r>
      <w:r w:rsidRPr="001B48A1">
        <w:rPr>
          <w:rFonts w:hint="eastAsia"/>
          <w:sz w:val="24"/>
          <w:szCs w:val="24"/>
        </w:rPr>
        <w:t>、多边基金的政策和准则，包括氟氯烃淘汰管理计划第二阶段消费</w:t>
      </w:r>
      <w:r>
        <w:rPr>
          <w:rFonts w:hint="eastAsia"/>
          <w:sz w:val="24"/>
          <w:szCs w:val="24"/>
        </w:rPr>
        <w:t>行业</w:t>
      </w:r>
      <w:r w:rsidRPr="001B48A1">
        <w:rPr>
          <w:rFonts w:hint="eastAsia"/>
          <w:sz w:val="24"/>
          <w:szCs w:val="24"/>
        </w:rPr>
        <w:t>氟氯烃淘汰供资标准</w:t>
      </w:r>
      <w:r>
        <w:rPr>
          <w:rFonts w:hint="eastAsia"/>
          <w:sz w:val="24"/>
          <w:szCs w:val="24"/>
        </w:rPr>
        <w:t>（</w:t>
      </w:r>
      <w:r w:rsidRPr="001B48A1">
        <w:rPr>
          <w:rFonts w:hint="eastAsia"/>
          <w:sz w:val="24"/>
          <w:szCs w:val="24"/>
        </w:rPr>
        <w:t>第</w:t>
      </w:r>
      <w:r w:rsidRPr="001B48A1">
        <w:rPr>
          <w:sz w:val="24"/>
          <w:szCs w:val="24"/>
        </w:rPr>
        <w:t>74/50</w:t>
      </w:r>
      <w:r w:rsidRPr="001B48A1">
        <w:rPr>
          <w:rFonts w:hint="eastAsia"/>
          <w:sz w:val="24"/>
          <w:szCs w:val="24"/>
        </w:rPr>
        <w:t>号决定</w:t>
      </w:r>
      <w:r>
        <w:rPr>
          <w:rFonts w:hint="eastAsia"/>
          <w:sz w:val="24"/>
          <w:szCs w:val="24"/>
        </w:rPr>
        <w:t>）</w:t>
      </w:r>
      <w:r w:rsidRPr="001B48A1">
        <w:rPr>
          <w:rFonts w:hint="eastAsia"/>
          <w:sz w:val="24"/>
          <w:szCs w:val="24"/>
        </w:rPr>
        <w:t>和多边基金</w:t>
      </w:r>
      <w:r w:rsidRPr="001B48A1">
        <w:rPr>
          <w:sz w:val="24"/>
          <w:szCs w:val="24"/>
        </w:rPr>
        <w:t>2021-2023</w:t>
      </w:r>
      <w:r w:rsidRPr="001B48A1">
        <w:rPr>
          <w:rFonts w:hint="eastAsia"/>
          <w:sz w:val="24"/>
          <w:szCs w:val="24"/>
        </w:rPr>
        <w:t>年业务计划</w:t>
      </w:r>
      <w:r>
        <w:rPr>
          <w:rFonts w:hint="eastAsia"/>
          <w:sz w:val="24"/>
          <w:szCs w:val="24"/>
        </w:rPr>
        <w:t>，对</w:t>
      </w:r>
      <w:r w:rsidRPr="001B48A1">
        <w:rPr>
          <w:rFonts w:hint="eastAsia"/>
          <w:sz w:val="24"/>
          <w:szCs w:val="24"/>
        </w:rPr>
        <w:t>第二阶段</w:t>
      </w:r>
      <w:r>
        <w:rPr>
          <w:rFonts w:hint="eastAsia"/>
          <w:sz w:val="24"/>
          <w:szCs w:val="24"/>
        </w:rPr>
        <w:t>进行了审查</w:t>
      </w:r>
      <w:r w:rsidRPr="001B48A1">
        <w:rPr>
          <w:rFonts w:hint="eastAsia"/>
          <w:sz w:val="24"/>
          <w:szCs w:val="24"/>
        </w:rPr>
        <w:t>。</w:t>
      </w:r>
      <w:r>
        <w:rPr>
          <w:sz w:val="24"/>
          <w:szCs w:val="24"/>
        </w:rPr>
        <w:t xml:space="preserve"> </w:t>
      </w:r>
    </w:p>
    <w:p w:rsidR="00C15A6E" w:rsidRPr="005B0732" w:rsidRDefault="00C15A6E" w:rsidP="001B48A1">
      <w:pPr>
        <w:pStyle w:val="ListParagraph"/>
        <w:snapToGrid w:val="0"/>
        <w:spacing w:before="120" w:after="120" w:line="240" w:lineRule="atLeast"/>
        <w:ind w:left="0"/>
        <w:contextualSpacing w:val="0"/>
        <w:rPr>
          <w:sz w:val="24"/>
          <w:szCs w:val="24"/>
          <w:u w:val="single"/>
        </w:rPr>
      </w:pPr>
      <w:r w:rsidRPr="005B0732">
        <w:rPr>
          <w:rFonts w:hint="eastAsia"/>
          <w:sz w:val="24"/>
          <w:szCs w:val="24"/>
          <w:u w:val="single"/>
        </w:rPr>
        <w:t>总体战略</w:t>
      </w:r>
    </w:p>
    <w:p w:rsidR="00C15A6E" w:rsidRPr="001B48A1"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1B48A1">
        <w:rPr>
          <w:rFonts w:hint="eastAsia"/>
          <w:sz w:val="24"/>
          <w:szCs w:val="24"/>
        </w:rPr>
        <w:t>格鲁吉亚政府提议到</w:t>
      </w:r>
      <w:r w:rsidRPr="001B48A1">
        <w:rPr>
          <w:sz w:val="24"/>
          <w:szCs w:val="24"/>
        </w:rPr>
        <w:t>2030</w:t>
      </w:r>
      <w:r w:rsidRPr="001B48A1">
        <w:rPr>
          <w:rFonts w:hint="eastAsia"/>
          <w:sz w:val="24"/>
          <w:szCs w:val="24"/>
        </w:rPr>
        <w:t>年</w:t>
      </w:r>
      <w:r>
        <w:rPr>
          <w:rFonts w:hint="eastAsia"/>
          <w:sz w:val="24"/>
          <w:szCs w:val="24"/>
        </w:rPr>
        <w:t>将</w:t>
      </w:r>
      <w:r w:rsidRPr="001B48A1">
        <w:rPr>
          <w:rFonts w:hint="eastAsia"/>
          <w:sz w:val="24"/>
          <w:szCs w:val="24"/>
        </w:rPr>
        <w:t>氟氯烃基准消费量削减</w:t>
      </w:r>
      <w:r w:rsidRPr="001B48A1">
        <w:rPr>
          <w:sz w:val="24"/>
          <w:szCs w:val="24"/>
        </w:rPr>
        <w:t>100%</w:t>
      </w:r>
      <w:r w:rsidRPr="001B48A1">
        <w:rPr>
          <w:rFonts w:hint="eastAsia"/>
          <w:sz w:val="24"/>
          <w:szCs w:val="24"/>
        </w:rPr>
        <w:t>，并根据《蒙特利尔议定书》第</w:t>
      </w:r>
      <w:r w:rsidRPr="001B48A1">
        <w:rPr>
          <w:sz w:val="24"/>
          <w:szCs w:val="24"/>
        </w:rPr>
        <w:t>5</w:t>
      </w:r>
      <w:r w:rsidRPr="001B48A1">
        <w:rPr>
          <w:rFonts w:hint="eastAsia"/>
          <w:sz w:val="24"/>
          <w:szCs w:val="24"/>
        </w:rPr>
        <w:t>条第</w:t>
      </w:r>
      <w:r w:rsidRPr="001B48A1">
        <w:rPr>
          <w:sz w:val="24"/>
          <w:szCs w:val="24"/>
        </w:rPr>
        <w:t>8</w:t>
      </w:r>
      <w:r w:rsidRPr="001B48A1">
        <w:rPr>
          <w:rFonts w:hint="eastAsia"/>
          <w:sz w:val="24"/>
          <w:szCs w:val="24"/>
        </w:rPr>
        <w:t>款之三</w:t>
      </w:r>
      <w:r w:rsidRPr="001B48A1">
        <w:rPr>
          <w:sz w:val="24"/>
          <w:szCs w:val="24"/>
        </w:rPr>
        <w:t>(e)(</w:t>
      </w:r>
      <w:r w:rsidRPr="001B48A1">
        <w:rPr>
          <w:rFonts w:hint="eastAsia"/>
          <w:sz w:val="24"/>
          <w:szCs w:val="24"/>
        </w:rPr>
        <w:t>一</w:t>
      </w:r>
      <w:r w:rsidRPr="001B48A1">
        <w:rPr>
          <w:sz w:val="24"/>
          <w:szCs w:val="24"/>
        </w:rPr>
        <w:t>)</w:t>
      </w:r>
      <w:r w:rsidRPr="001B48A1">
        <w:rPr>
          <w:rFonts w:hint="eastAsia"/>
          <w:sz w:val="24"/>
          <w:szCs w:val="24"/>
        </w:rPr>
        <w:t>项，</w:t>
      </w:r>
      <w:r>
        <w:rPr>
          <w:rStyle w:val="FootnoteReference"/>
          <w:sz w:val="24"/>
          <w:szCs w:val="24"/>
        </w:rPr>
        <w:footnoteReference w:id="9"/>
      </w:r>
      <w:r>
        <w:rPr>
          <w:sz w:val="24"/>
          <w:szCs w:val="24"/>
        </w:rPr>
        <w:t xml:space="preserve"> </w:t>
      </w:r>
      <w:r>
        <w:rPr>
          <w:rFonts w:hint="eastAsia"/>
          <w:sz w:val="24"/>
          <w:szCs w:val="24"/>
        </w:rPr>
        <w:t>在</w:t>
      </w:r>
      <w:r w:rsidRPr="001B48A1">
        <w:rPr>
          <w:sz w:val="24"/>
          <w:szCs w:val="24"/>
        </w:rPr>
        <w:t>2030</w:t>
      </w:r>
      <w:r w:rsidRPr="001B48A1">
        <w:rPr>
          <w:rFonts w:hint="eastAsia"/>
          <w:sz w:val="24"/>
          <w:szCs w:val="24"/>
        </w:rPr>
        <w:t>年至</w:t>
      </w:r>
      <w:r w:rsidRPr="001B48A1">
        <w:rPr>
          <w:sz w:val="24"/>
          <w:szCs w:val="24"/>
        </w:rPr>
        <w:t>2040</w:t>
      </w:r>
      <w:r w:rsidRPr="001B48A1">
        <w:rPr>
          <w:rFonts w:hint="eastAsia"/>
          <w:sz w:val="24"/>
          <w:szCs w:val="24"/>
        </w:rPr>
        <w:t>年间保持氟氯烃的最大年度消费量。</w:t>
      </w:r>
      <w:r w:rsidRPr="001B48A1">
        <w:rPr>
          <w:sz w:val="24"/>
          <w:szCs w:val="24"/>
        </w:rPr>
        <w:t>2030</w:t>
      </w:r>
      <w:r w:rsidRPr="001B48A1">
        <w:rPr>
          <w:rFonts w:hint="eastAsia"/>
          <w:sz w:val="24"/>
          <w:szCs w:val="24"/>
        </w:rPr>
        <w:t>年起</w:t>
      </w:r>
      <w:r>
        <w:rPr>
          <w:rFonts w:hint="eastAsia"/>
          <w:sz w:val="24"/>
          <w:szCs w:val="24"/>
        </w:rPr>
        <w:t>禁止</w:t>
      </w:r>
      <w:r w:rsidRPr="001F1BDF">
        <w:rPr>
          <w:sz w:val="24"/>
          <w:szCs w:val="24"/>
        </w:rPr>
        <w:t>HCFC-22</w:t>
      </w:r>
      <w:r w:rsidRPr="001F1BDF">
        <w:rPr>
          <w:rFonts w:hint="eastAsia"/>
          <w:sz w:val="24"/>
          <w:szCs w:val="24"/>
        </w:rPr>
        <w:t>进口</w:t>
      </w:r>
      <w:r w:rsidRPr="001B48A1">
        <w:rPr>
          <w:rFonts w:hint="eastAsia"/>
          <w:sz w:val="24"/>
          <w:szCs w:val="24"/>
        </w:rPr>
        <w:t>，维修</w:t>
      </w:r>
      <w:r>
        <w:rPr>
          <w:rFonts w:hint="eastAsia"/>
          <w:sz w:val="24"/>
          <w:szCs w:val="24"/>
        </w:rPr>
        <w:t>尾耗</w:t>
      </w:r>
      <w:r w:rsidRPr="001B48A1">
        <w:rPr>
          <w:rFonts w:hint="eastAsia"/>
          <w:sz w:val="24"/>
          <w:szCs w:val="24"/>
        </w:rPr>
        <w:t>的少量进口</w:t>
      </w:r>
      <w:r>
        <w:rPr>
          <w:rFonts w:hint="eastAsia"/>
          <w:sz w:val="24"/>
          <w:szCs w:val="24"/>
        </w:rPr>
        <w:t>除外</w:t>
      </w:r>
      <w:r w:rsidRPr="001B48A1">
        <w:rPr>
          <w:rFonts w:hint="eastAsia"/>
          <w:sz w:val="24"/>
          <w:szCs w:val="24"/>
        </w:rPr>
        <w:t>。将</w:t>
      </w:r>
      <w:r>
        <w:rPr>
          <w:rFonts w:hint="eastAsia"/>
          <w:sz w:val="24"/>
          <w:szCs w:val="24"/>
        </w:rPr>
        <w:t>利用</w:t>
      </w:r>
      <w:r w:rsidRPr="001B48A1">
        <w:rPr>
          <w:rFonts w:hint="eastAsia"/>
          <w:sz w:val="24"/>
          <w:szCs w:val="24"/>
        </w:rPr>
        <w:t>氟氯烃进口和消费电子报告和许可系统控制消耗臭氧层物质的</w:t>
      </w:r>
      <w:r>
        <w:rPr>
          <w:rFonts w:hint="eastAsia"/>
          <w:sz w:val="24"/>
          <w:szCs w:val="24"/>
        </w:rPr>
        <w:t>移动</w:t>
      </w:r>
      <w:r w:rsidRPr="001B48A1">
        <w:rPr>
          <w:rFonts w:hint="eastAsia"/>
          <w:sz w:val="24"/>
          <w:szCs w:val="24"/>
        </w:rPr>
        <w:t>，从进口到</w:t>
      </w:r>
      <w:r>
        <w:rPr>
          <w:rFonts w:hint="eastAsia"/>
          <w:sz w:val="24"/>
          <w:szCs w:val="24"/>
        </w:rPr>
        <w:t>分</w:t>
      </w:r>
      <w:r w:rsidRPr="001B48A1">
        <w:rPr>
          <w:rFonts w:hint="eastAsia"/>
          <w:sz w:val="24"/>
          <w:szCs w:val="24"/>
        </w:rPr>
        <w:t>销和最终使用。</w:t>
      </w:r>
    </w:p>
    <w:p w:rsidR="00C15A6E" w:rsidRPr="001B48A1"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hint="eastAsia"/>
          <w:sz w:val="24"/>
          <w:szCs w:val="24"/>
        </w:rPr>
        <w:t>格鲁吉亚</w:t>
      </w:r>
      <w:r w:rsidRPr="001B48A1">
        <w:rPr>
          <w:rFonts w:hint="eastAsia"/>
          <w:sz w:val="24"/>
          <w:szCs w:val="24"/>
        </w:rPr>
        <w:t>政府</w:t>
      </w:r>
      <w:r>
        <w:rPr>
          <w:rFonts w:hint="eastAsia"/>
          <w:sz w:val="24"/>
          <w:szCs w:val="24"/>
        </w:rPr>
        <w:t>还</w:t>
      </w:r>
      <w:r w:rsidRPr="001B48A1">
        <w:rPr>
          <w:rFonts w:hint="eastAsia"/>
          <w:sz w:val="24"/>
          <w:szCs w:val="24"/>
        </w:rPr>
        <w:t>承诺继续在许可证制度内建立严格标准，报告供应商、最终用户和技术人员的使用情况，监测</w:t>
      </w:r>
      <w:r>
        <w:rPr>
          <w:rFonts w:hint="eastAsia"/>
          <w:sz w:val="24"/>
          <w:szCs w:val="24"/>
        </w:rPr>
        <w:t>这一</w:t>
      </w:r>
      <w:r w:rsidRPr="001B48A1">
        <w:rPr>
          <w:rFonts w:hint="eastAsia"/>
          <w:sz w:val="24"/>
          <w:szCs w:val="24"/>
        </w:rPr>
        <w:t>期间的氟氯烃进口</w:t>
      </w:r>
      <w:r>
        <w:rPr>
          <w:rFonts w:hint="eastAsia"/>
          <w:sz w:val="24"/>
          <w:szCs w:val="24"/>
        </w:rPr>
        <w:t>量</w:t>
      </w:r>
      <w:r w:rsidRPr="001B48A1">
        <w:rPr>
          <w:rFonts w:hint="eastAsia"/>
          <w:sz w:val="24"/>
          <w:szCs w:val="24"/>
        </w:rPr>
        <w:t>和使用</w:t>
      </w:r>
      <w:r>
        <w:rPr>
          <w:rFonts w:hint="eastAsia"/>
          <w:sz w:val="24"/>
          <w:szCs w:val="24"/>
        </w:rPr>
        <w:t>量</w:t>
      </w:r>
      <w:r w:rsidRPr="001B48A1">
        <w:rPr>
          <w:rFonts w:hint="eastAsia"/>
          <w:sz w:val="24"/>
          <w:szCs w:val="24"/>
        </w:rPr>
        <w:t>，确保</w:t>
      </w:r>
      <w:r>
        <w:rPr>
          <w:rFonts w:hint="eastAsia"/>
          <w:sz w:val="24"/>
          <w:szCs w:val="24"/>
        </w:rPr>
        <w:t>符合</w:t>
      </w:r>
      <w:r w:rsidRPr="001B48A1">
        <w:rPr>
          <w:rFonts w:hint="eastAsia"/>
          <w:sz w:val="24"/>
          <w:szCs w:val="24"/>
        </w:rPr>
        <w:t>《蒙特利尔议定书》规定的条件。</w:t>
      </w:r>
    </w:p>
    <w:p w:rsidR="00C15A6E" w:rsidRPr="001B48A1"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1B48A1">
        <w:rPr>
          <w:rFonts w:hint="eastAsia"/>
          <w:sz w:val="24"/>
          <w:szCs w:val="24"/>
        </w:rPr>
        <w:t>根据第</w:t>
      </w:r>
      <w:r w:rsidRPr="001B48A1">
        <w:rPr>
          <w:sz w:val="24"/>
          <w:szCs w:val="24"/>
        </w:rPr>
        <w:t>86/51</w:t>
      </w:r>
      <w:r w:rsidRPr="001B48A1">
        <w:rPr>
          <w:rFonts w:hint="eastAsia"/>
          <w:sz w:val="24"/>
          <w:szCs w:val="24"/>
        </w:rPr>
        <w:t>号决定，为便于审议氟氯烃淘汰管理计划最后一</w:t>
      </w:r>
      <w:r>
        <w:rPr>
          <w:rFonts w:hint="eastAsia"/>
          <w:sz w:val="24"/>
          <w:szCs w:val="24"/>
        </w:rPr>
        <w:t>次付款</w:t>
      </w:r>
      <w:r w:rsidRPr="001B48A1">
        <w:rPr>
          <w:rFonts w:hint="eastAsia"/>
          <w:sz w:val="24"/>
          <w:szCs w:val="24"/>
        </w:rPr>
        <w:t>，格鲁吉亚政府同意提交一份</w:t>
      </w:r>
      <w:r>
        <w:rPr>
          <w:rFonts w:hint="eastAsia"/>
          <w:sz w:val="24"/>
          <w:szCs w:val="24"/>
        </w:rPr>
        <w:t>文件，</w:t>
      </w:r>
      <w:r w:rsidRPr="001B48A1">
        <w:rPr>
          <w:rFonts w:hint="eastAsia"/>
          <w:sz w:val="24"/>
          <w:szCs w:val="24"/>
        </w:rPr>
        <w:t>详细说明为</w:t>
      </w:r>
      <w:r>
        <w:rPr>
          <w:rFonts w:hint="eastAsia"/>
          <w:sz w:val="24"/>
          <w:szCs w:val="24"/>
        </w:rPr>
        <w:t>采取</w:t>
      </w:r>
      <w:r w:rsidRPr="001B48A1">
        <w:rPr>
          <w:rFonts w:hint="eastAsia"/>
          <w:sz w:val="24"/>
          <w:szCs w:val="24"/>
        </w:rPr>
        <w:t>措施确保</w:t>
      </w:r>
      <w:r w:rsidRPr="001B48A1">
        <w:rPr>
          <w:sz w:val="24"/>
          <w:szCs w:val="24"/>
        </w:rPr>
        <w:t>2030-2040</w:t>
      </w:r>
      <w:r w:rsidRPr="001B48A1">
        <w:rPr>
          <w:rFonts w:hint="eastAsia"/>
          <w:sz w:val="24"/>
          <w:szCs w:val="24"/>
        </w:rPr>
        <w:t>年期间氟氯烃消费量符合《蒙特利尔议定书》第</w:t>
      </w:r>
      <w:r w:rsidRPr="001B48A1">
        <w:rPr>
          <w:sz w:val="24"/>
          <w:szCs w:val="24"/>
        </w:rPr>
        <w:t>5</w:t>
      </w:r>
      <w:r w:rsidRPr="001B48A1">
        <w:rPr>
          <w:rFonts w:hint="eastAsia"/>
          <w:sz w:val="24"/>
          <w:szCs w:val="24"/>
        </w:rPr>
        <w:t>条第</w:t>
      </w:r>
      <w:r w:rsidRPr="001B48A1">
        <w:rPr>
          <w:sz w:val="24"/>
          <w:szCs w:val="24"/>
        </w:rPr>
        <w:t>8</w:t>
      </w:r>
      <w:r w:rsidRPr="001B48A1">
        <w:rPr>
          <w:rFonts w:hint="eastAsia"/>
          <w:sz w:val="24"/>
          <w:szCs w:val="24"/>
        </w:rPr>
        <w:t>款之三</w:t>
      </w:r>
      <w:r w:rsidRPr="001B48A1">
        <w:rPr>
          <w:sz w:val="24"/>
          <w:szCs w:val="24"/>
        </w:rPr>
        <w:t>(e)(</w:t>
      </w:r>
      <w:r w:rsidRPr="001B48A1">
        <w:rPr>
          <w:rFonts w:hint="eastAsia"/>
          <w:sz w:val="24"/>
          <w:szCs w:val="24"/>
        </w:rPr>
        <w:t>一</w:t>
      </w:r>
      <w:r w:rsidRPr="001B48A1">
        <w:rPr>
          <w:sz w:val="24"/>
          <w:szCs w:val="24"/>
        </w:rPr>
        <w:t>)</w:t>
      </w:r>
      <w:r w:rsidRPr="001B48A1">
        <w:rPr>
          <w:rFonts w:hint="eastAsia"/>
          <w:sz w:val="24"/>
          <w:szCs w:val="24"/>
        </w:rPr>
        <w:t>项以及</w:t>
      </w:r>
      <w:r w:rsidRPr="001B48A1">
        <w:rPr>
          <w:sz w:val="24"/>
          <w:szCs w:val="24"/>
        </w:rPr>
        <w:t>2030-2040</w:t>
      </w:r>
      <w:r w:rsidRPr="001B48A1">
        <w:rPr>
          <w:rFonts w:hint="eastAsia"/>
          <w:sz w:val="24"/>
          <w:szCs w:val="24"/>
        </w:rPr>
        <w:t>年期间格鲁吉亚预计氟氯烃年消费量而制定的监管和政策框架。</w:t>
      </w:r>
    </w:p>
    <w:p w:rsidR="00C15A6E" w:rsidRPr="001B48A1"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1B48A1">
        <w:rPr>
          <w:rFonts w:hint="eastAsia"/>
          <w:sz w:val="24"/>
          <w:szCs w:val="24"/>
        </w:rPr>
        <w:t>格鲁吉亚政府已</w:t>
      </w:r>
      <w:r>
        <w:rPr>
          <w:rFonts w:hint="eastAsia"/>
          <w:sz w:val="24"/>
          <w:szCs w:val="24"/>
        </w:rPr>
        <w:t>发放的</w:t>
      </w:r>
      <w:r w:rsidRPr="001B48A1">
        <w:rPr>
          <w:sz w:val="24"/>
          <w:szCs w:val="24"/>
        </w:rPr>
        <w:t>2021</w:t>
      </w:r>
      <w:r w:rsidRPr="001B48A1">
        <w:rPr>
          <w:rFonts w:hint="eastAsia"/>
          <w:sz w:val="24"/>
          <w:szCs w:val="24"/>
        </w:rPr>
        <w:t>年氟氯烃进口配额</w:t>
      </w:r>
      <w:r>
        <w:rPr>
          <w:rFonts w:hint="eastAsia"/>
          <w:sz w:val="24"/>
          <w:szCs w:val="24"/>
        </w:rPr>
        <w:t>为</w:t>
      </w:r>
      <w:r w:rsidRPr="001B48A1">
        <w:rPr>
          <w:sz w:val="24"/>
          <w:szCs w:val="24"/>
        </w:rPr>
        <w:t>2.60 ODP</w:t>
      </w:r>
      <w:r w:rsidRPr="001B48A1">
        <w:rPr>
          <w:rFonts w:hint="eastAsia"/>
          <w:sz w:val="24"/>
          <w:szCs w:val="24"/>
        </w:rPr>
        <w:t>吨，比履约基准减少</w:t>
      </w:r>
      <w:r w:rsidRPr="001B48A1">
        <w:rPr>
          <w:sz w:val="24"/>
          <w:szCs w:val="24"/>
        </w:rPr>
        <w:t>51%</w:t>
      </w:r>
      <w:r w:rsidRPr="001B48A1">
        <w:rPr>
          <w:rFonts w:hint="eastAsia"/>
          <w:sz w:val="24"/>
          <w:szCs w:val="24"/>
        </w:rPr>
        <w:t>。格鲁吉亚政府提议逐步淘汰氟氯烃如下</w:t>
      </w:r>
      <w:r>
        <w:rPr>
          <w:rFonts w:hint="eastAsia"/>
          <w:sz w:val="24"/>
          <w:szCs w:val="24"/>
        </w:rPr>
        <w:t>：</w:t>
      </w:r>
      <w:r w:rsidRPr="001B48A1">
        <w:rPr>
          <w:rFonts w:hint="eastAsia"/>
          <w:sz w:val="24"/>
          <w:szCs w:val="24"/>
        </w:rPr>
        <w:t>到</w:t>
      </w:r>
      <w:r w:rsidRPr="001B48A1">
        <w:rPr>
          <w:sz w:val="24"/>
          <w:szCs w:val="24"/>
        </w:rPr>
        <w:t>2022</w:t>
      </w:r>
      <w:r w:rsidRPr="001B48A1">
        <w:rPr>
          <w:rFonts w:hint="eastAsia"/>
          <w:sz w:val="24"/>
          <w:szCs w:val="24"/>
        </w:rPr>
        <w:t>年淘汰</w:t>
      </w:r>
      <w:r w:rsidRPr="001B48A1">
        <w:rPr>
          <w:sz w:val="24"/>
          <w:szCs w:val="24"/>
        </w:rPr>
        <w:t>2.32 ODP</w:t>
      </w:r>
      <w:r w:rsidRPr="001B48A1">
        <w:rPr>
          <w:rFonts w:hint="eastAsia"/>
          <w:sz w:val="24"/>
          <w:szCs w:val="24"/>
        </w:rPr>
        <w:t>吨</w:t>
      </w:r>
      <w:r>
        <w:rPr>
          <w:rFonts w:hint="eastAsia"/>
          <w:sz w:val="24"/>
          <w:szCs w:val="24"/>
        </w:rPr>
        <w:t>（</w:t>
      </w:r>
      <w:r w:rsidRPr="001B48A1">
        <w:rPr>
          <w:rFonts w:hint="eastAsia"/>
          <w:sz w:val="24"/>
          <w:szCs w:val="24"/>
        </w:rPr>
        <w:t>减少</w:t>
      </w:r>
      <w:r w:rsidRPr="001B48A1">
        <w:rPr>
          <w:sz w:val="24"/>
          <w:szCs w:val="24"/>
        </w:rPr>
        <w:lastRenderedPageBreak/>
        <w:t>56%</w:t>
      </w:r>
      <w:r>
        <w:rPr>
          <w:rFonts w:hint="eastAsia"/>
          <w:sz w:val="24"/>
          <w:szCs w:val="24"/>
        </w:rPr>
        <w:t>）</w:t>
      </w:r>
      <w:r w:rsidRPr="001B48A1">
        <w:rPr>
          <w:rFonts w:hint="eastAsia"/>
          <w:sz w:val="24"/>
          <w:szCs w:val="24"/>
        </w:rPr>
        <w:t>，到</w:t>
      </w:r>
      <w:r w:rsidRPr="001B48A1">
        <w:rPr>
          <w:sz w:val="24"/>
          <w:szCs w:val="24"/>
        </w:rPr>
        <w:t>2023</w:t>
      </w:r>
      <w:r w:rsidRPr="001B48A1">
        <w:rPr>
          <w:rFonts w:hint="eastAsia"/>
          <w:sz w:val="24"/>
          <w:szCs w:val="24"/>
        </w:rPr>
        <w:t>年淘汰</w:t>
      </w:r>
      <w:r w:rsidRPr="001B48A1">
        <w:rPr>
          <w:sz w:val="24"/>
          <w:szCs w:val="24"/>
        </w:rPr>
        <w:t>2.04 ODP</w:t>
      </w:r>
      <w:r w:rsidRPr="001B48A1">
        <w:rPr>
          <w:rFonts w:hint="eastAsia"/>
          <w:sz w:val="24"/>
          <w:szCs w:val="24"/>
        </w:rPr>
        <w:t>吨</w:t>
      </w:r>
      <w:r>
        <w:rPr>
          <w:rFonts w:hint="eastAsia"/>
          <w:sz w:val="24"/>
          <w:szCs w:val="24"/>
        </w:rPr>
        <w:t>（</w:t>
      </w:r>
      <w:r w:rsidRPr="001B48A1">
        <w:rPr>
          <w:rFonts w:hint="eastAsia"/>
          <w:sz w:val="24"/>
          <w:szCs w:val="24"/>
        </w:rPr>
        <w:t>减少</w:t>
      </w:r>
      <w:r w:rsidRPr="001B48A1">
        <w:rPr>
          <w:sz w:val="24"/>
          <w:szCs w:val="24"/>
        </w:rPr>
        <w:t>62%</w:t>
      </w:r>
      <w:r>
        <w:rPr>
          <w:rFonts w:hint="eastAsia"/>
          <w:sz w:val="24"/>
          <w:szCs w:val="24"/>
        </w:rPr>
        <w:t>）</w:t>
      </w:r>
      <w:r w:rsidRPr="001B48A1">
        <w:rPr>
          <w:rFonts w:hint="eastAsia"/>
          <w:sz w:val="24"/>
          <w:szCs w:val="24"/>
        </w:rPr>
        <w:t>，到</w:t>
      </w:r>
      <w:r w:rsidRPr="001B48A1">
        <w:rPr>
          <w:sz w:val="24"/>
          <w:szCs w:val="24"/>
        </w:rPr>
        <w:t>2024</w:t>
      </w:r>
      <w:r w:rsidRPr="001B48A1">
        <w:rPr>
          <w:rFonts w:hint="eastAsia"/>
          <w:sz w:val="24"/>
          <w:szCs w:val="24"/>
        </w:rPr>
        <w:t>年淘汰</w:t>
      </w:r>
      <w:r w:rsidRPr="001B48A1">
        <w:rPr>
          <w:sz w:val="24"/>
          <w:szCs w:val="24"/>
        </w:rPr>
        <w:t>1.76 ODP</w:t>
      </w:r>
      <w:r w:rsidRPr="001B48A1">
        <w:rPr>
          <w:rFonts w:hint="eastAsia"/>
          <w:sz w:val="24"/>
          <w:szCs w:val="24"/>
        </w:rPr>
        <w:t>吨</w:t>
      </w:r>
      <w:r>
        <w:rPr>
          <w:rFonts w:hint="eastAsia"/>
          <w:sz w:val="24"/>
          <w:szCs w:val="24"/>
        </w:rPr>
        <w:t>（</w:t>
      </w:r>
      <w:r w:rsidRPr="001B48A1">
        <w:rPr>
          <w:rFonts w:hint="eastAsia"/>
          <w:sz w:val="24"/>
          <w:szCs w:val="24"/>
        </w:rPr>
        <w:t>减少</w:t>
      </w:r>
      <w:r w:rsidRPr="001B48A1">
        <w:rPr>
          <w:sz w:val="24"/>
          <w:szCs w:val="24"/>
        </w:rPr>
        <w:t>67%</w:t>
      </w:r>
      <w:r>
        <w:rPr>
          <w:rFonts w:hint="eastAsia"/>
          <w:sz w:val="24"/>
          <w:szCs w:val="24"/>
        </w:rPr>
        <w:t>）</w:t>
      </w:r>
      <w:r w:rsidRPr="001B48A1">
        <w:rPr>
          <w:rFonts w:hint="eastAsia"/>
          <w:sz w:val="24"/>
          <w:szCs w:val="24"/>
        </w:rPr>
        <w:t>，到</w:t>
      </w:r>
      <w:r w:rsidRPr="001B48A1">
        <w:rPr>
          <w:sz w:val="24"/>
          <w:szCs w:val="24"/>
        </w:rPr>
        <w:t>2025</w:t>
      </w:r>
      <w:r w:rsidRPr="001B48A1">
        <w:rPr>
          <w:rFonts w:hint="eastAsia"/>
          <w:sz w:val="24"/>
          <w:szCs w:val="24"/>
        </w:rPr>
        <w:t>年及</w:t>
      </w:r>
      <w:r>
        <w:rPr>
          <w:rFonts w:hint="eastAsia"/>
          <w:sz w:val="24"/>
          <w:szCs w:val="24"/>
        </w:rPr>
        <w:t>之后</w:t>
      </w:r>
      <w:r w:rsidRPr="001B48A1">
        <w:rPr>
          <w:rFonts w:hint="eastAsia"/>
          <w:sz w:val="24"/>
          <w:szCs w:val="24"/>
        </w:rPr>
        <w:t>淘汰</w:t>
      </w:r>
      <w:r w:rsidRPr="001B48A1">
        <w:rPr>
          <w:sz w:val="24"/>
          <w:szCs w:val="24"/>
        </w:rPr>
        <w:t>1.49 ODP</w:t>
      </w:r>
      <w:r w:rsidRPr="001B48A1">
        <w:rPr>
          <w:rFonts w:hint="eastAsia"/>
          <w:sz w:val="24"/>
          <w:szCs w:val="24"/>
        </w:rPr>
        <w:t>吨</w:t>
      </w:r>
      <w:r>
        <w:rPr>
          <w:rFonts w:hint="eastAsia"/>
          <w:sz w:val="24"/>
          <w:szCs w:val="24"/>
        </w:rPr>
        <w:t>（</w:t>
      </w:r>
      <w:r w:rsidRPr="001B48A1">
        <w:rPr>
          <w:rFonts w:hint="eastAsia"/>
          <w:sz w:val="24"/>
          <w:szCs w:val="24"/>
        </w:rPr>
        <w:t>减少</w:t>
      </w:r>
      <w:r w:rsidRPr="001B48A1">
        <w:rPr>
          <w:sz w:val="24"/>
          <w:szCs w:val="24"/>
        </w:rPr>
        <w:t>72%</w:t>
      </w:r>
      <w:r>
        <w:rPr>
          <w:rFonts w:hint="eastAsia"/>
          <w:sz w:val="24"/>
          <w:szCs w:val="24"/>
        </w:rPr>
        <w:t>）</w:t>
      </w:r>
      <w:r w:rsidRPr="001B48A1">
        <w:rPr>
          <w:rFonts w:hint="eastAsia"/>
          <w:sz w:val="24"/>
          <w:szCs w:val="24"/>
        </w:rPr>
        <w:t>，</w:t>
      </w:r>
      <w:r>
        <w:rPr>
          <w:rFonts w:hint="eastAsia"/>
          <w:sz w:val="24"/>
          <w:szCs w:val="24"/>
        </w:rPr>
        <w:t>到</w:t>
      </w:r>
      <w:smartTag w:uri="urn:schemas-microsoft-com:office:smarttags" w:element="chsdate">
        <w:smartTagPr>
          <w:attr w:name="Year" w:val="2030"/>
          <w:attr w:name="Month" w:val="1"/>
          <w:attr w:name="Day" w:val="1"/>
          <w:attr w:name="IsLunarDate" w:val="False"/>
          <w:attr w:name="IsROCDate" w:val="False"/>
        </w:smartTagPr>
        <w:r w:rsidRPr="001B48A1">
          <w:rPr>
            <w:sz w:val="24"/>
            <w:szCs w:val="24"/>
          </w:rPr>
          <w:t>2030</w:t>
        </w:r>
        <w:r w:rsidRPr="001B48A1">
          <w:rPr>
            <w:rFonts w:hint="eastAsia"/>
            <w:sz w:val="24"/>
            <w:szCs w:val="24"/>
          </w:rPr>
          <w:t>年</w:t>
        </w:r>
        <w:r w:rsidRPr="001B48A1">
          <w:rPr>
            <w:sz w:val="24"/>
            <w:szCs w:val="24"/>
          </w:rPr>
          <w:t>1</w:t>
        </w:r>
        <w:r w:rsidRPr="001B48A1">
          <w:rPr>
            <w:rFonts w:hint="eastAsia"/>
            <w:sz w:val="24"/>
            <w:szCs w:val="24"/>
          </w:rPr>
          <w:t>月</w:t>
        </w:r>
        <w:r w:rsidRPr="001B48A1">
          <w:rPr>
            <w:sz w:val="24"/>
            <w:szCs w:val="24"/>
          </w:rPr>
          <w:t>1</w:t>
        </w:r>
        <w:r w:rsidRPr="001B48A1">
          <w:rPr>
            <w:rFonts w:hint="eastAsia"/>
            <w:sz w:val="24"/>
            <w:szCs w:val="24"/>
          </w:rPr>
          <w:t>日</w:t>
        </w:r>
      </w:smartTag>
      <w:r>
        <w:rPr>
          <w:rFonts w:hint="eastAsia"/>
          <w:sz w:val="24"/>
          <w:szCs w:val="24"/>
        </w:rPr>
        <w:t>完全</w:t>
      </w:r>
      <w:r w:rsidRPr="001B48A1">
        <w:rPr>
          <w:rFonts w:hint="eastAsia"/>
          <w:sz w:val="24"/>
          <w:szCs w:val="24"/>
        </w:rPr>
        <w:t>淘汰氟氯烃</w:t>
      </w:r>
      <w:r>
        <w:rPr>
          <w:rFonts w:hint="eastAsia"/>
          <w:sz w:val="24"/>
          <w:szCs w:val="24"/>
        </w:rPr>
        <w:t>。</w:t>
      </w:r>
    </w:p>
    <w:p w:rsidR="00C15A6E" w:rsidRPr="00B11CE3" w:rsidRDefault="00C15A6E" w:rsidP="00B11CE3">
      <w:pPr>
        <w:pStyle w:val="StyleHeader4Para4Left0Firstline0"/>
        <w:numPr>
          <w:ilvl w:val="0"/>
          <w:numId w:val="0"/>
        </w:numPr>
        <w:adjustRightInd w:val="0"/>
        <w:snapToGrid w:val="0"/>
        <w:spacing w:before="120" w:after="120" w:line="240" w:lineRule="atLeast"/>
        <w:rPr>
          <w:sz w:val="24"/>
          <w:szCs w:val="24"/>
          <w:u w:val="single"/>
          <w:lang w:eastAsia="zh-CN"/>
        </w:rPr>
      </w:pPr>
      <w:r w:rsidRPr="00B11CE3">
        <w:rPr>
          <w:rFonts w:ascii="SimSun" w:hAnsi="SimSun" w:cs="SimSun" w:hint="eastAsia"/>
          <w:sz w:val="24"/>
          <w:szCs w:val="24"/>
          <w:u w:val="single"/>
          <w:lang w:eastAsia="zh-CN"/>
        </w:rPr>
        <w:t>支持淘汰氟氯烃的法规</w:t>
      </w:r>
    </w:p>
    <w:p w:rsidR="00C15A6E" w:rsidRPr="00B11CE3"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B11CE3">
        <w:rPr>
          <w:rFonts w:hint="eastAsia"/>
          <w:sz w:val="24"/>
          <w:szCs w:val="24"/>
        </w:rPr>
        <w:t>目前格鲁吉亚政府没有发放氟氯烃设备的进口许可证。与开发署讨论后，格鲁吉亚政府同意在第一</w:t>
      </w:r>
      <w:r>
        <w:rPr>
          <w:rFonts w:hint="eastAsia"/>
          <w:sz w:val="24"/>
          <w:szCs w:val="24"/>
        </w:rPr>
        <w:t>个</w:t>
      </w:r>
      <w:r w:rsidRPr="00B11CE3">
        <w:rPr>
          <w:rFonts w:hint="eastAsia"/>
          <w:sz w:val="24"/>
          <w:szCs w:val="24"/>
        </w:rPr>
        <w:t>年度执行计划中</w:t>
      </w:r>
      <w:r>
        <w:rPr>
          <w:rFonts w:hint="eastAsia"/>
          <w:sz w:val="24"/>
          <w:szCs w:val="24"/>
        </w:rPr>
        <w:t>开列</w:t>
      </w:r>
      <w:r w:rsidRPr="00B11CE3">
        <w:rPr>
          <w:rFonts w:hint="eastAsia"/>
          <w:sz w:val="24"/>
          <w:szCs w:val="24"/>
        </w:rPr>
        <w:t>禁止进口和限制安装氟氯烃设备的</w:t>
      </w:r>
      <w:r>
        <w:rPr>
          <w:rFonts w:hint="eastAsia"/>
          <w:sz w:val="24"/>
          <w:szCs w:val="24"/>
        </w:rPr>
        <w:t>规定</w:t>
      </w:r>
      <w:r w:rsidRPr="00B11CE3">
        <w:rPr>
          <w:rFonts w:hint="eastAsia"/>
          <w:sz w:val="24"/>
          <w:szCs w:val="24"/>
        </w:rPr>
        <w:t>。</w:t>
      </w:r>
    </w:p>
    <w:p w:rsidR="00C15A6E" w:rsidRPr="00B11CE3" w:rsidRDefault="00C15A6E" w:rsidP="00B11CE3">
      <w:pPr>
        <w:pStyle w:val="StyleHeader4Para4Left0Firstline0"/>
        <w:numPr>
          <w:ilvl w:val="0"/>
          <w:numId w:val="0"/>
        </w:numPr>
        <w:adjustRightInd w:val="0"/>
        <w:snapToGrid w:val="0"/>
        <w:spacing w:before="120" w:after="120" w:line="240" w:lineRule="atLeast"/>
        <w:rPr>
          <w:sz w:val="24"/>
          <w:szCs w:val="24"/>
          <w:u w:val="single"/>
          <w:lang w:eastAsia="zh-CN"/>
        </w:rPr>
      </w:pPr>
      <w:r w:rsidRPr="00B11CE3">
        <w:rPr>
          <w:rFonts w:ascii="SimSun" w:hAnsi="SimSun" w:cs="SimSun" w:hint="eastAsia"/>
          <w:sz w:val="24"/>
          <w:szCs w:val="24"/>
          <w:u w:val="single"/>
          <w:lang w:eastAsia="zh-CN"/>
        </w:rPr>
        <w:t>技术和</w:t>
      </w:r>
      <w:r>
        <w:rPr>
          <w:rFonts w:ascii="SimSun" w:hAnsi="SimSun" w:cs="SimSun" w:hint="eastAsia"/>
          <w:sz w:val="24"/>
          <w:szCs w:val="24"/>
          <w:u w:val="single"/>
          <w:lang w:eastAsia="zh-CN"/>
        </w:rPr>
        <w:t>费用</w:t>
      </w:r>
      <w:r w:rsidRPr="00B11CE3">
        <w:rPr>
          <w:rFonts w:ascii="SimSun" w:hAnsi="SimSun" w:cs="SimSun" w:hint="eastAsia"/>
          <w:sz w:val="24"/>
          <w:szCs w:val="24"/>
          <w:u w:val="single"/>
          <w:lang w:eastAsia="zh-CN"/>
        </w:rPr>
        <w:t>问题</w:t>
      </w:r>
    </w:p>
    <w:p w:rsidR="00C15A6E" w:rsidRPr="00B11CE3" w:rsidRDefault="00C15A6E" w:rsidP="00B11CE3">
      <w:pPr>
        <w:pStyle w:val="StyleHeader4Para4Left0Firstline0"/>
        <w:numPr>
          <w:ilvl w:val="0"/>
          <w:numId w:val="0"/>
        </w:numPr>
        <w:adjustRightInd w:val="0"/>
        <w:snapToGrid w:val="0"/>
        <w:spacing w:before="120" w:after="120" w:line="240" w:lineRule="atLeast"/>
        <w:rPr>
          <w:rFonts w:eastAsia="KaiTi"/>
          <w:sz w:val="24"/>
          <w:szCs w:val="24"/>
          <w:lang w:eastAsia="zh-CN"/>
        </w:rPr>
      </w:pPr>
      <w:r w:rsidRPr="00B11CE3">
        <w:rPr>
          <w:rFonts w:eastAsia="KaiTi" w:hint="eastAsia"/>
          <w:sz w:val="24"/>
          <w:szCs w:val="24"/>
          <w:lang w:eastAsia="zh-CN"/>
        </w:rPr>
        <w:t>最终用户</w:t>
      </w:r>
      <w:r>
        <w:rPr>
          <w:rFonts w:eastAsia="KaiTi" w:hint="eastAsia"/>
          <w:sz w:val="24"/>
          <w:szCs w:val="24"/>
          <w:lang w:eastAsia="zh-CN"/>
        </w:rPr>
        <w:t>示范</w:t>
      </w:r>
      <w:r w:rsidRPr="00B11CE3">
        <w:rPr>
          <w:rFonts w:eastAsia="KaiTi"/>
          <w:sz w:val="24"/>
          <w:szCs w:val="24"/>
          <w:lang w:eastAsia="zh-CN"/>
        </w:rPr>
        <w:t>/</w:t>
      </w:r>
      <w:r w:rsidRPr="00B11CE3">
        <w:rPr>
          <w:rFonts w:eastAsia="KaiTi" w:hint="eastAsia"/>
          <w:sz w:val="24"/>
          <w:szCs w:val="24"/>
          <w:lang w:eastAsia="zh-CN"/>
        </w:rPr>
        <w:t>激励</w:t>
      </w:r>
      <w:r>
        <w:rPr>
          <w:rFonts w:eastAsia="KaiTi" w:hint="eastAsia"/>
          <w:sz w:val="24"/>
          <w:szCs w:val="24"/>
          <w:lang w:eastAsia="zh-CN"/>
        </w:rPr>
        <w:t>方案</w:t>
      </w:r>
    </w:p>
    <w:p w:rsidR="00C15A6E" w:rsidRPr="00AB09C9"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AB09C9">
        <w:rPr>
          <w:rFonts w:hint="eastAsia"/>
          <w:sz w:val="24"/>
          <w:szCs w:val="24"/>
        </w:rPr>
        <w:t>秘书处根据第</w:t>
      </w:r>
      <w:r w:rsidRPr="00AB09C9">
        <w:rPr>
          <w:sz w:val="24"/>
          <w:szCs w:val="24"/>
        </w:rPr>
        <w:t>84/84</w:t>
      </w:r>
      <w:r w:rsidRPr="00AB09C9">
        <w:rPr>
          <w:rFonts w:hint="eastAsia"/>
          <w:sz w:val="24"/>
          <w:szCs w:val="24"/>
        </w:rPr>
        <w:t>号决定审查了最终用户示范</w:t>
      </w:r>
      <w:r w:rsidRPr="00AB09C9">
        <w:rPr>
          <w:sz w:val="24"/>
          <w:szCs w:val="24"/>
        </w:rPr>
        <w:t>/</w:t>
      </w:r>
      <w:r w:rsidRPr="00AB09C9">
        <w:rPr>
          <w:rFonts w:hint="eastAsia"/>
          <w:sz w:val="24"/>
          <w:szCs w:val="24"/>
        </w:rPr>
        <w:t>激励方案提案，请开发署就该决定规定的条件提供补充资料。关于第</w:t>
      </w:r>
      <w:r w:rsidRPr="00AB09C9">
        <w:rPr>
          <w:sz w:val="24"/>
          <w:szCs w:val="24"/>
        </w:rPr>
        <w:t>72/17</w:t>
      </w:r>
      <w:r w:rsidRPr="00AB09C9">
        <w:rPr>
          <w:rFonts w:hint="eastAsia"/>
          <w:sz w:val="24"/>
          <w:szCs w:val="24"/>
        </w:rPr>
        <w:t>号和第</w:t>
      </w:r>
      <w:r w:rsidRPr="00AB09C9">
        <w:rPr>
          <w:sz w:val="24"/>
          <w:szCs w:val="24"/>
        </w:rPr>
        <w:t>73/34</w:t>
      </w:r>
      <w:r w:rsidRPr="00AB09C9">
        <w:rPr>
          <w:rFonts w:hint="eastAsia"/>
          <w:sz w:val="24"/>
          <w:szCs w:val="24"/>
        </w:rPr>
        <w:t>号决定所列最终改造制冷和空调设备的要求，开发署解释说，最终用户项目包括将四台商用制冷机换成使用低全球升温潜能值制冷剂</w:t>
      </w:r>
      <w:r>
        <w:rPr>
          <w:rFonts w:hint="eastAsia"/>
          <w:sz w:val="24"/>
          <w:szCs w:val="24"/>
        </w:rPr>
        <w:t>（</w:t>
      </w:r>
      <w:r w:rsidRPr="00AB09C9">
        <w:rPr>
          <w:sz w:val="24"/>
          <w:szCs w:val="24"/>
        </w:rPr>
        <w:t>R-290</w:t>
      </w:r>
      <w:r w:rsidRPr="00AB09C9">
        <w:rPr>
          <w:rFonts w:hint="eastAsia"/>
          <w:sz w:val="24"/>
          <w:szCs w:val="24"/>
        </w:rPr>
        <w:t>、</w:t>
      </w:r>
      <w:r w:rsidRPr="00AB09C9">
        <w:rPr>
          <w:sz w:val="24"/>
          <w:szCs w:val="24"/>
        </w:rPr>
        <w:t>CO</w:t>
      </w:r>
      <w:r w:rsidRPr="00AB09C9">
        <w:rPr>
          <w:sz w:val="24"/>
          <w:szCs w:val="24"/>
          <w:vertAlign w:val="subscript"/>
        </w:rPr>
        <w:t>2</w:t>
      </w:r>
      <w:r w:rsidRPr="00AB09C9">
        <w:rPr>
          <w:rFonts w:hint="eastAsia"/>
          <w:sz w:val="24"/>
          <w:szCs w:val="24"/>
        </w:rPr>
        <w:t>和</w:t>
      </w:r>
      <w:r w:rsidRPr="00AB09C9">
        <w:rPr>
          <w:sz w:val="24"/>
          <w:szCs w:val="24"/>
        </w:rPr>
        <w:t>R-32</w:t>
      </w:r>
      <w:r>
        <w:rPr>
          <w:rFonts w:hint="eastAsia"/>
          <w:sz w:val="24"/>
          <w:szCs w:val="24"/>
        </w:rPr>
        <w:t>）</w:t>
      </w:r>
      <w:r w:rsidRPr="00AB09C9">
        <w:rPr>
          <w:rFonts w:hint="eastAsia"/>
          <w:sz w:val="24"/>
          <w:szCs w:val="24"/>
        </w:rPr>
        <w:t>的新设备。然而如果由于商业原因</w:t>
      </w:r>
      <w:r>
        <w:rPr>
          <w:rFonts w:hint="eastAsia"/>
          <w:sz w:val="24"/>
          <w:szCs w:val="24"/>
        </w:rPr>
        <w:t>不能</w:t>
      </w:r>
      <w:r w:rsidRPr="00AB09C9">
        <w:rPr>
          <w:rFonts w:hint="eastAsia"/>
          <w:sz w:val="24"/>
          <w:szCs w:val="24"/>
        </w:rPr>
        <w:t>进口新设备，</w:t>
      </w:r>
      <w:r>
        <w:rPr>
          <w:rFonts w:hint="eastAsia"/>
          <w:sz w:val="24"/>
          <w:szCs w:val="24"/>
        </w:rPr>
        <w:t>则</w:t>
      </w:r>
      <w:r w:rsidRPr="00AB09C9">
        <w:rPr>
          <w:rFonts w:hint="eastAsia"/>
          <w:sz w:val="24"/>
          <w:szCs w:val="24"/>
        </w:rPr>
        <w:t>将进口设备部件</w:t>
      </w:r>
      <w:r>
        <w:rPr>
          <w:rFonts w:hint="eastAsia"/>
          <w:sz w:val="24"/>
          <w:szCs w:val="24"/>
        </w:rPr>
        <w:t>（</w:t>
      </w:r>
      <w:r w:rsidRPr="00AB09C9">
        <w:rPr>
          <w:rFonts w:hint="eastAsia"/>
          <w:sz w:val="24"/>
          <w:szCs w:val="24"/>
        </w:rPr>
        <w:t>蒸发器、冷凝器、压缩机</w:t>
      </w:r>
      <w:r>
        <w:rPr>
          <w:rFonts w:hint="eastAsia"/>
          <w:sz w:val="24"/>
          <w:szCs w:val="24"/>
        </w:rPr>
        <w:t>等）</w:t>
      </w:r>
      <w:r w:rsidRPr="00AB09C9">
        <w:rPr>
          <w:rFonts w:hint="eastAsia"/>
          <w:sz w:val="24"/>
          <w:szCs w:val="24"/>
        </w:rPr>
        <w:t>在当地组装。此外，新设备的操作员和维修技术人员将接受处理易燃制冷剂的培训。</w:t>
      </w:r>
    </w:p>
    <w:p w:rsidR="00C15A6E" w:rsidRPr="00CA3237"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345E79">
        <w:rPr>
          <w:rFonts w:hint="eastAsia"/>
          <w:sz w:val="24"/>
          <w:szCs w:val="24"/>
        </w:rPr>
        <w:t>开发署还解释说，</w:t>
      </w:r>
      <w:r w:rsidRPr="00CA3237">
        <w:rPr>
          <w:rFonts w:hint="eastAsia"/>
          <w:sz w:val="24"/>
          <w:szCs w:val="24"/>
        </w:rPr>
        <w:t>该方案将帮助最终用户逐步引进</w:t>
      </w:r>
      <w:r>
        <w:rPr>
          <w:rFonts w:hint="eastAsia"/>
          <w:sz w:val="24"/>
          <w:szCs w:val="24"/>
        </w:rPr>
        <w:t>使用</w:t>
      </w:r>
      <w:r w:rsidRPr="00CA3237">
        <w:rPr>
          <w:rFonts w:hint="eastAsia"/>
          <w:sz w:val="24"/>
          <w:szCs w:val="24"/>
        </w:rPr>
        <w:t>低全球升温潜能值制冷剂的商业制冷设备；</w:t>
      </w:r>
      <w:r>
        <w:rPr>
          <w:rFonts w:hint="eastAsia"/>
          <w:sz w:val="24"/>
          <w:szCs w:val="24"/>
        </w:rPr>
        <w:t>激励</w:t>
      </w:r>
      <w:r w:rsidRPr="00CA3237">
        <w:rPr>
          <w:rFonts w:hint="eastAsia"/>
          <w:sz w:val="24"/>
          <w:szCs w:val="24"/>
        </w:rPr>
        <w:t>最终用户的共同</w:t>
      </w:r>
      <w:r>
        <w:rPr>
          <w:rFonts w:hint="eastAsia"/>
          <w:sz w:val="24"/>
          <w:szCs w:val="24"/>
        </w:rPr>
        <w:t>出资</w:t>
      </w:r>
      <w:r w:rsidRPr="00CA3237">
        <w:rPr>
          <w:rFonts w:hint="eastAsia"/>
          <w:sz w:val="24"/>
          <w:szCs w:val="24"/>
        </w:rPr>
        <w:t>水平约为</w:t>
      </w:r>
      <w:r w:rsidRPr="00CA3237">
        <w:rPr>
          <w:sz w:val="24"/>
          <w:szCs w:val="24"/>
        </w:rPr>
        <w:t>50%</w:t>
      </w:r>
      <w:r w:rsidRPr="00CA3237">
        <w:rPr>
          <w:rFonts w:hint="eastAsia"/>
          <w:sz w:val="24"/>
          <w:szCs w:val="24"/>
        </w:rPr>
        <w:t>；政府未来的采购政策和资源调动努力将有助于将该方案扩大到整个</w:t>
      </w:r>
      <w:r>
        <w:rPr>
          <w:rFonts w:hint="eastAsia"/>
          <w:sz w:val="24"/>
          <w:szCs w:val="24"/>
        </w:rPr>
        <w:t>行业</w:t>
      </w:r>
      <w:r w:rsidRPr="00CA3237">
        <w:rPr>
          <w:rFonts w:hint="eastAsia"/>
          <w:sz w:val="24"/>
          <w:szCs w:val="24"/>
        </w:rPr>
        <w:t>；将编</w:t>
      </w:r>
      <w:r>
        <w:rPr>
          <w:rFonts w:hint="eastAsia"/>
          <w:sz w:val="24"/>
          <w:szCs w:val="24"/>
        </w:rPr>
        <w:t>写</w:t>
      </w:r>
      <w:r w:rsidRPr="00CA3237">
        <w:rPr>
          <w:rFonts w:hint="eastAsia"/>
          <w:sz w:val="24"/>
          <w:szCs w:val="24"/>
        </w:rPr>
        <w:t>一份关于减少氟氯烃</w:t>
      </w:r>
      <w:r>
        <w:rPr>
          <w:rFonts w:hint="eastAsia"/>
          <w:sz w:val="24"/>
          <w:szCs w:val="24"/>
        </w:rPr>
        <w:t>用量</w:t>
      </w:r>
      <w:r w:rsidRPr="00CA3237">
        <w:rPr>
          <w:rFonts w:hint="eastAsia"/>
          <w:sz w:val="24"/>
          <w:szCs w:val="24"/>
        </w:rPr>
        <w:t>、资本和</w:t>
      </w:r>
      <w:r>
        <w:rPr>
          <w:rFonts w:hint="eastAsia"/>
          <w:sz w:val="24"/>
          <w:szCs w:val="24"/>
        </w:rPr>
        <w:t>经营费用</w:t>
      </w:r>
      <w:r w:rsidRPr="00CA3237">
        <w:rPr>
          <w:sz w:val="24"/>
          <w:szCs w:val="24"/>
        </w:rPr>
        <w:t>/</w:t>
      </w:r>
      <w:r w:rsidRPr="00CA3237">
        <w:rPr>
          <w:rFonts w:hint="eastAsia"/>
          <w:sz w:val="24"/>
          <w:szCs w:val="24"/>
        </w:rPr>
        <w:t>节约</w:t>
      </w:r>
      <w:r>
        <w:rPr>
          <w:rFonts w:hint="eastAsia"/>
          <w:sz w:val="24"/>
          <w:szCs w:val="24"/>
        </w:rPr>
        <w:t>结果</w:t>
      </w:r>
      <w:r w:rsidRPr="00CA3237">
        <w:rPr>
          <w:rFonts w:hint="eastAsia"/>
          <w:sz w:val="24"/>
          <w:szCs w:val="24"/>
        </w:rPr>
        <w:t>以及其他参数的报告；提高认识和外联方案将传播采用低全球升温潜能值技术激励方案的</w:t>
      </w:r>
      <w:r>
        <w:rPr>
          <w:rFonts w:hint="eastAsia"/>
          <w:sz w:val="24"/>
          <w:szCs w:val="24"/>
        </w:rPr>
        <w:t>结果</w:t>
      </w:r>
      <w:r w:rsidRPr="00CA3237">
        <w:rPr>
          <w:rFonts w:hint="eastAsia"/>
          <w:sz w:val="24"/>
          <w:szCs w:val="24"/>
        </w:rPr>
        <w:t>；氟氯烃淘汰管理计划的培训和能力建设活动将</w:t>
      </w:r>
      <w:r>
        <w:rPr>
          <w:rFonts w:hint="eastAsia"/>
          <w:sz w:val="24"/>
          <w:szCs w:val="24"/>
        </w:rPr>
        <w:t>有助于</w:t>
      </w:r>
      <w:r w:rsidRPr="00CA3237">
        <w:rPr>
          <w:rFonts w:hint="eastAsia"/>
          <w:sz w:val="24"/>
          <w:szCs w:val="24"/>
        </w:rPr>
        <w:t>安全采用这些技术。</w:t>
      </w:r>
    </w:p>
    <w:p w:rsidR="00C15A6E" w:rsidRPr="00CA3237"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CA3237">
        <w:rPr>
          <w:rFonts w:hint="eastAsia"/>
          <w:sz w:val="24"/>
          <w:szCs w:val="24"/>
        </w:rPr>
        <w:t>鉴于禁止进口氟氯烃设备以及鼓励进口低全球升温潜能值制冷和空调设备的政策措施尚未到位，秘书处建议将示范项目推迟到第二</w:t>
      </w:r>
      <w:r>
        <w:rPr>
          <w:rFonts w:hint="eastAsia"/>
          <w:sz w:val="24"/>
          <w:szCs w:val="24"/>
        </w:rPr>
        <w:t>次付款</w:t>
      </w:r>
      <w:r w:rsidRPr="00CA3237">
        <w:rPr>
          <w:rFonts w:hint="eastAsia"/>
          <w:sz w:val="24"/>
          <w:szCs w:val="24"/>
        </w:rPr>
        <w:t>，届时该提案应包括一份符合第</w:t>
      </w:r>
      <w:r w:rsidRPr="00CA3237">
        <w:rPr>
          <w:sz w:val="24"/>
          <w:szCs w:val="24"/>
        </w:rPr>
        <w:t>84/84</w:t>
      </w:r>
      <w:r w:rsidRPr="00CA3237">
        <w:rPr>
          <w:rFonts w:hint="eastAsia"/>
          <w:sz w:val="24"/>
          <w:szCs w:val="24"/>
        </w:rPr>
        <w:t>号决定的详细</w:t>
      </w:r>
      <w:r>
        <w:rPr>
          <w:rFonts w:hint="eastAsia"/>
          <w:sz w:val="24"/>
          <w:szCs w:val="24"/>
        </w:rPr>
        <w:t>执行</w:t>
      </w:r>
      <w:r w:rsidRPr="00CA3237">
        <w:rPr>
          <w:rFonts w:hint="eastAsia"/>
          <w:sz w:val="24"/>
          <w:szCs w:val="24"/>
        </w:rPr>
        <w:t>计划。</w:t>
      </w:r>
    </w:p>
    <w:p w:rsidR="00C15A6E" w:rsidRPr="00CA3237"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CA3237">
        <w:rPr>
          <w:rFonts w:hint="eastAsia"/>
          <w:sz w:val="24"/>
          <w:szCs w:val="24"/>
        </w:rPr>
        <w:t>与</w:t>
      </w:r>
      <w:r>
        <w:rPr>
          <w:rFonts w:hint="eastAsia"/>
          <w:sz w:val="24"/>
          <w:szCs w:val="24"/>
        </w:rPr>
        <w:t>格鲁吉亚</w:t>
      </w:r>
      <w:r w:rsidRPr="00CA3237">
        <w:rPr>
          <w:rFonts w:hint="eastAsia"/>
          <w:sz w:val="24"/>
          <w:szCs w:val="24"/>
        </w:rPr>
        <w:t>政府进一步协商后，开发署</w:t>
      </w:r>
      <w:r>
        <w:rPr>
          <w:rFonts w:hint="eastAsia"/>
          <w:sz w:val="24"/>
          <w:szCs w:val="24"/>
        </w:rPr>
        <w:t>对</w:t>
      </w:r>
      <w:r w:rsidRPr="00CA3237">
        <w:rPr>
          <w:rFonts w:hint="eastAsia"/>
          <w:sz w:val="24"/>
          <w:szCs w:val="24"/>
        </w:rPr>
        <w:t>最终用户方案</w:t>
      </w:r>
      <w:r>
        <w:rPr>
          <w:rFonts w:hint="eastAsia"/>
          <w:sz w:val="24"/>
          <w:szCs w:val="24"/>
        </w:rPr>
        <w:t>作了修订</w:t>
      </w:r>
      <w:r w:rsidRPr="00CA3237">
        <w:rPr>
          <w:rFonts w:hint="eastAsia"/>
          <w:sz w:val="24"/>
          <w:szCs w:val="24"/>
        </w:rPr>
        <w:t>，</w:t>
      </w:r>
      <w:r>
        <w:rPr>
          <w:rFonts w:hint="eastAsia"/>
          <w:sz w:val="24"/>
          <w:szCs w:val="24"/>
        </w:rPr>
        <w:t>增列一个项目，</w:t>
      </w:r>
      <w:r w:rsidRPr="00CA3237">
        <w:rPr>
          <w:rFonts w:hint="eastAsia"/>
          <w:sz w:val="24"/>
          <w:szCs w:val="24"/>
        </w:rPr>
        <w:t>在一个小型</w:t>
      </w:r>
      <w:r>
        <w:rPr>
          <w:rFonts w:hint="eastAsia"/>
          <w:sz w:val="24"/>
          <w:szCs w:val="24"/>
        </w:rPr>
        <w:t>用户</w:t>
      </w:r>
      <w:r w:rsidRPr="00CA3237">
        <w:rPr>
          <w:rFonts w:hint="eastAsia"/>
          <w:sz w:val="24"/>
          <w:szCs w:val="24"/>
        </w:rPr>
        <w:t>和一个中型用户安装零售</w:t>
      </w:r>
      <w:r>
        <w:rPr>
          <w:rFonts w:hint="eastAsia"/>
          <w:sz w:val="24"/>
          <w:szCs w:val="24"/>
        </w:rPr>
        <w:t>行业</w:t>
      </w:r>
      <w:r w:rsidRPr="00CA3237">
        <w:rPr>
          <w:rFonts w:hint="eastAsia"/>
          <w:sz w:val="24"/>
          <w:szCs w:val="24"/>
        </w:rPr>
        <w:t>例如超市</w:t>
      </w:r>
      <w:r>
        <w:rPr>
          <w:rFonts w:hint="eastAsia"/>
          <w:sz w:val="24"/>
          <w:szCs w:val="24"/>
        </w:rPr>
        <w:t>所用</w:t>
      </w:r>
      <w:r w:rsidRPr="00CA3237">
        <w:rPr>
          <w:rFonts w:hint="eastAsia"/>
          <w:sz w:val="24"/>
          <w:szCs w:val="24"/>
        </w:rPr>
        <w:t>使用</w:t>
      </w:r>
      <w:r w:rsidRPr="00CA3237">
        <w:rPr>
          <w:sz w:val="24"/>
          <w:szCs w:val="24"/>
        </w:rPr>
        <w:t>R-290</w:t>
      </w:r>
      <w:r w:rsidRPr="00CA3237">
        <w:rPr>
          <w:rFonts w:hint="eastAsia"/>
          <w:sz w:val="24"/>
          <w:szCs w:val="24"/>
        </w:rPr>
        <w:t>或</w:t>
      </w:r>
      <w:r>
        <w:rPr>
          <w:rFonts w:hint="eastAsia"/>
          <w:sz w:val="24"/>
          <w:szCs w:val="24"/>
        </w:rPr>
        <w:t>氢氟烯烃</w:t>
      </w:r>
      <w:r w:rsidRPr="00CA3237">
        <w:rPr>
          <w:rFonts w:hint="eastAsia"/>
          <w:sz w:val="24"/>
          <w:szCs w:val="24"/>
        </w:rPr>
        <w:t>制冷剂</w:t>
      </w:r>
      <w:r>
        <w:rPr>
          <w:rFonts w:hint="eastAsia"/>
          <w:sz w:val="24"/>
          <w:szCs w:val="24"/>
        </w:rPr>
        <w:t>的</w:t>
      </w:r>
      <w:r w:rsidRPr="00CA3237">
        <w:rPr>
          <w:rFonts w:hint="eastAsia"/>
          <w:sz w:val="24"/>
          <w:szCs w:val="24"/>
        </w:rPr>
        <w:t>商业制冷设备</w:t>
      </w:r>
      <w:r>
        <w:rPr>
          <w:rFonts w:hint="eastAsia"/>
          <w:sz w:val="24"/>
          <w:szCs w:val="24"/>
        </w:rPr>
        <w:t>。</w:t>
      </w:r>
      <w:r w:rsidRPr="00CA3237">
        <w:rPr>
          <w:rFonts w:hint="eastAsia"/>
          <w:sz w:val="24"/>
          <w:szCs w:val="24"/>
        </w:rPr>
        <w:t>目前</w:t>
      </w:r>
      <w:r>
        <w:rPr>
          <w:rFonts w:hint="eastAsia"/>
          <w:sz w:val="24"/>
          <w:szCs w:val="24"/>
        </w:rPr>
        <w:t>格鲁吉亚</w:t>
      </w:r>
      <w:r w:rsidRPr="00CA3237">
        <w:rPr>
          <w:rFonts w:hint="eastAsia"/>
          <w:sz w:val="24"/>
          <w:szCs w:val="24"/>
        </w:rPr>
        <w:t>大约有</w:t>
      </w:r>
      <w:r w:rsidRPr="00CA3237">
        <w:rPr>
          <w:sz w:val="24"/>
          <w:szCs w:val="24"/>
        </w:rPr>
        <w:t>1</w:t>
      </w:r>
      <w:r>
        <w:rPr>
          <w:sz w:val="24"/>
          <w:szCs w:val="24"/>
        </w:rPr>
        <w:t>,</w:t>
      </w:r>
      <w:r w:rsidRPr="00CA3237">
        <w:rPr>
          <w:sz w:val="24"/>
          <w:szCs w:val="24"/>
        </w:rPr>
        <w:t>500</w:t>
      </w:r>
      <w:r w:rsidRPr="00CA3237">
        <w:rPr>
          <w:rFonts w:hint="eastAsia"/>
          <w:sz w:val="24"/>
          <w:szCs w:val="24"/>
        </w:rPr>
        <w:t>台小型和</w:t>
      </w:r>
      <w:r w:rsidRPr="00CA3237">
        <w:rPr>
          <w:sz w:val="24"/>
          <w:szCs w:val="24"/>
        </w:rPr>
        <w:t>200</w:t>
      </w:r>
      <w:r w:rsidRPr="00CA3237">
        <w:rPr>
          <w:rFonts w:hint="eastAsia"/>
          <w:sz w:val="24"/>
          <w:szCs w:val="24"/>
        </w:rPr>
        <w:t>台中型设备。</w:t>
      </w:r>
      <w:r>
        <w:rPr>
          <w:rFonts w:hint="eastAsia"/>
          <w:sz w:val="24"/>
          <w:szCs w:val="24"/>
        </w:rPr>
        <w:t>作为示范项目的</w:t>
      </w:r>
      <w:r w:rsidRPr="00CC4AC4">
        <w:rPr>
          <w:rFonts w:hint="eastAsia"/>
          <w:sz w:val="24"/>
          <w:szCs w:val="24"/>
        </w:rPr>
        <w:t>副产品</w:t>
      </w:r>
      <w:r w:rsidRPr="00CA3237">
        <w:rPr>
          <w:rFonts w:hint="eastAsia"/>
          <w:sz w:val="24"/>
          <w:szCs w:val="24"/>
        </w:rPr>
        <w:t>和</w:t>
      </w:r>
      <w:r>
        <w:rPr>
          <w:rFonts w:hint="eastAsia"/>
          <w:sz w:val="24"/>
          <w:szCs w:val="24"/>
        </w:rPr>
        <w:t>扩展</w:t>
      </w:r>
      <w:r w:rsidRPr="00CA3237">
        <w:rPr>
          <w:rFonts w:hint="eastAsia"/>
          <w:sz w:val="24"/>
          <w:szCs w:val="24"/>
        </w:rPr>
        <w:t>效应</w:t>
      </w:r>
      <w:r>
        <w:rPr>
          <w:rFonts w:hint="eastAsia"/>
          <w:sz w:val="24"/>
          <w:szCs w:val="24"/>
        </w:rPr>
        <w:t>，</w:t>
      </w:r>
      <w:r w:rsidRPr="00CA3237">
        <w:rPr>
          <w:rFonts w:hint="eastAsia"/>
          <w:sz w:val="24"/>
          <w:szCs w:val="24"/>
        </w:rPr>
        <w:t>预计将</w:t>
      </w:r>
      <w:r>
        <w:rPr>
          <w:rFonts w:hint="eastAsia"/>
          <w:sz w:val="24"/>
          <w:szCs w:val="24"/>
        </w:rPr>
        <w:t>淘汰氟氯烃</w:t>
      </w:r>
      <w:r w:rsidRPr="00CA3237">
        <w:rPr>
          <w:sz w:val="24"/>
          <w:szCs w:val="24"/>
        </w:rPr>
        <w:t>2</w:t>
      </w:r>
      <w:r>
        <w:rPr>
          <w:sz w:val="24"/>
          <w:szCs w:val="24"/>
        </w:rPr>
        <w:t>.</w:t>
      </w:r>
      <w:r w:rsidRPr="00CA3237">
        <w:rPr>
          <w:sz w:val="24"/>
          <w:szCs w:val="24"/>
        </w:rPr>
        <w:t>5</w:t>
      </w:r>
      <w:r>
        <w:rPr>
          <w:rFonts w:hint="eastAsia"/>
          <w:sz w:val="24"/>
          <w:szCs w:val="24"/>
        </w:rPr>
        <w:t>公吨</w:t>
      </w:r>
      <w:r w:rsidRPr="00CA3237">
        <w:rPr>
          <w:rFonts w:hint="eastAsia"/>
          <w:sz w:val="24"/>
          <w:szCs w:val="24"/>
        </w:rPr>
        <w:t>。虽然研究</w:t>
      </w:r>
      <w:r w:rsidRPr="00CA3237">
        <w:rPr>
          <w:sz w:val="24"/>
          <w:szCs w:val="24"/>
        </w:rPr>
        <w:t>/</w:t>
      </w:r>
      <w:r w:rsidRPr="00CA3237">
        <w:rPr>
          <w:rFonts w:hint="eastAsia"/>
          <w:sz w:val="24"/>
          <w:szCs w:val="24"/>
        </w:rPr>
        <w:t>市场评估完成</w:t>
      </w:r>
      <w:r>
        <w:rPr>
          <w:rFonts w:hint="eastAsia"/>
          <w:sz w:val="24"/>
          <w:szCs w:val="24"/>
        </w:rPr>
        <w:t>之后才知道谁会从</w:t>
      </w:r>
      <w:r w:rsidRPr="00CA3237">
        <w:rPr>
          <w:rFonts w:hint="eastAsia"/>
          <w:sz w:val="24"/>
          <w:szCs w:val="24"/>
        </w:rPr>
        <w:t>示范项目受益，但估计项目完成</w:t>
      </w:r>
      <w:r>
        <w:rPr>
          <w:rFonts w:hint="eastAsia"/>
          <w:sz w:val="24"/>
          <w:szCs w:val="24"/>
        </w:rPr>
        <w:t>后</w:t>
      </w:r>
      <w:r w:rsidRPr="00CA3237">
        <w:rPr>
          <w:rFonts w:hint="eastAsia"/>
          <w:sz w:val="24"/>
          <w:szCs w:val="24"/>
        </w:rPr>
        <w:t>约</w:t>
      </w:r>
      <w:r w:rsidRPr="00CA3237">
        <w:rPr>
          <w:sz w:val="24"/>
          <w:szCs w:val="24"/>
        </w:rPr>
        <w:t>30</w:t>
      </w:r>
      <w:r w:rsidRPr="00CA3237">
        <w:rPr>
          <w:rFonts w:hint="eastAsia"/>
          <w:sz w:val="24"/>
          <w:szCs w:val="24"/>
        </w:rPr>
        <w:t>个最终用户有兴趣更换设备</w:t>
      </w:r>
      <w:r>
        <w:rPr>
          <w:rFonts w:hint="eastAsia"/>
          <w:sz w:val="24"/>
          <w:szCs w:val="24"/>
        </w:rPr>
        <w:t>和</w:t>
      </w:r>
      <w:r w:rsidRPr="00CA3237">
        <w:rPr>
          <w:rFonts w:hint="eastAsia"/>
          <w:sz w:val="24"/>
          <w:szCs w:val="24"/>
        </w:rPr>
        <w:t>支持提高认识。</w:t>
      </w:r>
    </w:p>
    <w:p w:rsidR="00C15A6E" w:rsidRPr="00CA3237" w:rsidRDefault="00C15A6E" w:rsidP="00FF7DEF">
      <w:pPr>
        <w:pStyle w:val="ListParagraph"/>
        <w:numPr>
          <w:ilvl w:val="0"/>
          <w:numId w:val="9"/>
        </w:numPr>
        <w:snapToGrid w:val="0"/>
        <w:spacing w:after="240" w:line="240" w:lineRule="atLeast"/>
        <w:ind w:left="0" w:firstLine="0"/>
        <w:contextualSpacing w:val="0"/>
        <w:rPr>
          <w:sz w:val="24"/>
          <w:szCs w:val="24"/>
        </w:rPr>
      </w:pPr>
      <w:r w:rsidRPr="00CA3237">
        <w:rPr>
          <w:rFonts w:hint="eastAsia"/>
          <w:sz w:val="24"/>
          <w:szCs w:val="24"/>
        </w:rPr>
        <w:t>为最终用户</w:t>
      </w:r>
      <w:r>
        <w:rPr>
          <w:rFonts w:hint="eastAsia"/>
          <w:sz w:val="24"/>
          <w:szCs w:val="24"/>
        </w:rPr>
        <w:t>激励</w:t>
      </w:r>
      <w:r w:rsidRPr="00CA3237">
        <w:rPr>
          <w:rFonts w:hint="eastAsia"/>
          <w:sz w:val="24"/>
          <w:szCs w:val="24"/>
        </w:rPr>
        <w:t>方案申请的</w:t>
      </w:r>
      <w:r>
        <w:rPr>
          <w:rFonts w:hint="eastAsia"/>
          <w:sz w:val="24"/>
          <w:szCs w:val="24"/>
        </w:rPr>
        <w:t>费用</w:t>
      </w:r>
      <w:r w:rsidRPr="00CA3237">
        <w:rPr>
          <w:rFonts w:hint="eastAsia"/>
          <w:sz w:val="24"/>
          <w:szCs w:val="24"/>
        </w:rPr>
        <w:t>从</w:t>
      </w:r>
      <w:r w:rsidRPr="00CA3237">
        <w:rPr>
          <w:sz w:val="24"/>
          <w:szCs w:val="24"/>
        </w:rPr>
        <w:t>233</w:t>
      </w:r>
      <w:r>
        <w:rPr>
          <w:sz w:val="24"/>
          <w:szCs w:val="24"/>
        </w:rPr>
        <w:t>,</w:t>
      </w:r>
      <w:r w:rsidRPr="00CA3237">
        <w:rPr>
          <w:sz w:val="24"/>
          <w:szCs w:val="24"/>
        </w:rPr>
        <w:t>640</w:t>
      </w:r>
      <w:r w:rsidRPr="00CA3237">
        <w:rPr>
          <w:rFonts w:hint="eastAsia"/>
          <w:sz w:val="24"/>
          <w:szCs w:val="24"/>
        </w:rPr>
        <w:t>美元</w:t>
      </w:r>
      <w:r>
        <w:rPr>
          <w:rFonts w:hint="eastAsia"/>
          <w:sz w:val="24"/>
          <w:szCs w:val="24"/>
        </w:rPr>
        <w:t>修订</w:t>
      </w:r>
      <w:r w:rsidRPr="00CA3237">
        <w:rPr>
          <w:rFonts w:hint="eastAsia"/>
          <w:sz w:val="24"/>
          <w:szCs w:val="24"/>
        </w:rPr>
        <w:t>为</w:t>
      </w:r>
      <w:r w:rsidRPr="00CA3237">
        <w:rPr>
          <w:sz w:val="24"/>
          <w:szCs w:val="24"/>
        </w:rPr>
        <w:t>96</w:t>
      </w:r>
      <w:r>
        <w:rPr>
          <w:sz w:val="24"/>
          <w:szCs w:val="24"/>
        </w:rPr>
        <w:t>,</w:t>
      </w:r>
      <w:r w:rsidRPr="00CA3237">
        <w:rPr>
          <w:sz w:val="24"/>
          <w:szCs w:val="24"/>
        </w:rPr>
        <w:t>900</w:t>
      </w:r>
      <w:r w:rsidRPr="00CA3237">
        <w:rPr>
          <w:rFonts w:hint="eastAsia"/>
          <w:sz w:val="24"/>
          <w:szCs w:val="24"/>
        </w:rPr>
        <w:t>美元。根据第</w:t>
      </w:r>
      <w:r w:rsidRPr="00CA3237">
        <w:rPr>
          <w:sz w:val="24"/>
          <w:szCs w:val="24"/>
        </w:rPr>
        <w:t>84/84(d)</w:t>
      </w:r>
      <w:r w:rsidRPr="00CA3237">
        <w:rPr>
          <w:rFonts w:hint="eastAsia"/>
          <w:sz w:val="24"/>
          <w:szCs w:val="24"/>
        </w:rPr>
        <w:t>号决定，项目完成</w:t>
      </w:r>
      <w:r>
        <w:rPr>
          <w:rFonts w:hint="eastAsia"/>
          <w:sz w:val="24"/>
          <w:szCs w:val="24"/>
        </w:rPr>
        <w:t>后</w:t>
      </w:r>
      <w:r w:rsidRPr="00CA3237">
        <w:rPr>
          <w:rFonts w:hint="eastAsia"/>
          <w:sz w:val="24"/>
          <w:szCs w:val="24"/>
        </w:rPr>
        <w:t>开发署将提交关于最终用户</w:t>
      </w:r>
      <w:r>
        <w:rPr>
          <w:rFonts w:hint="eastAsia"/>
          <w:sz w:val="24"/>
          <w:szCs w:val="24"/>
        </w:rPr>
        <w:t>激励</w:t>
      </w:r>
      <w:r w:rsidRPr="00CA3237">
        <w:rPr>
          <w:rFonts w:hint="eastAsia"/>
          <w:sz w:val="24"/>
          <w:szCs w:val="24"/>
        </w:rPr>
        <w:t>计划结果的详细报告。</w:t>
      </w:r>
    </w:p>
    <w:p w:rsidR="00C15A6E" w:rsidRPr="00B032C5" w:rsidRDefault="00C15A6E" w:rsidP="00CC51E7">
      <w:pPr>
        <w:pStyle w:val="StyleHeader4Para4Left0Firstline0"/>
        <w:numPr>
          <w:ilvl w:val="0"/>
          <w:numId w:val="0"/>
        </w:numPr>
        <w:adjustRightInd w:val="0"/>
        <w:snapToGrid w:val="0"/>
        <w:spacing w:line="240" w:lineRule="atLeast"/>
        <w:rPr>
          <w:rFonts w:eastAsia="KaiTi"/>
          <w:sz w:val="24"/>
          <w:szCs w:val="24"/>
          <w:lang w:eastAsia="zh-CN"/>
        </w:rPr>
      </w:pPr>
      <w:r w:rsidRPr="00B032C5">
        <w:rPr>
          <w:rFonts w:eastAsia="KaiTi"/>
          <w:sz w:val="24"/>
          <w:szCs w:val="24"/>
          <w:lang w:eastAsia="zh-CN"/>
        </w:rPr>
        <w:t>RRR</w:t>
      </w:r>
    </w:p>
    <w:p w:rsidR="00C15A6E" w:rsidRPr="0065015F" w:rsidRDefault="00C15A6E" w:rsidP="00FF7DEF">
      <w:pPr>
        <w:pStyle w:val="ListParagraph"/>
        <w:numPr>
          <w:ilvl w:val="0"/>
          <w:numId w:val="9"/>
        </w:numPr>
        <w:snapToGrid w:val="0"/>
        <w:spacing w:after="240" w:line="240" w:lineRule="atLeast"/>
        <w:ind w:left="0" w:firstLine="0"/>
        <w:contextualSpacing w:val="0"/>
        <w:rPr>
          <w:sz w:val="24"/>
          <w:szCs w:val="24"/>
        </w:rPr>
      </w:pPr>
      <w:r w:rsidRPr="0065015F">
        <w:rPr>
          <w:rFonts w:hint="eastAsia"/>
          <w:sz w:val="24"/>
          <w:szCs w:val="24"/>
        </w:rPr>
        <w:t>秘书处询问了为克服</w:t>
      </w:r>
      <w:r w:rsidRPr="0065015F">
        <w:rPr>
          <w:sz w:val="24"/>
          <w:szCs w:val="24"/>
        </w:rPr>
        <w:t>RRR</w:t>
      </w:r>
      <w:r w:rsidRPr="0065015F">
        <w:rPr>
          <w:rFonts w:hint="eastAsia"/>
          <w:sz w:val="24"/>
          <w:szCs w:val="24"/>
        </w:rPr>
        <w:t>制冷剂障碍而设想的机制。开发署答复说，该计划的主要障碍是制冷剂回收服务效率低和对使用</w:t>
      </w:r>
      <w:r>
        <w:rPr>
          <w:rFonts w:hint="eastAsia"/>
          <w:sz w:val="24"/>
          <w:szCs w:val="24"/>
        </w:rPr>
        <w:t>再循环</w:t>
      </w:r>
      <w:r w:rsidRPr="0065015F">
        <w:rPr>
          <w:rFonts w:hint="eastAsia"/>
          <w:sz w:val="24"/>
          <w:szCs w:val="24"/>
        </w:rPr>
        <w:t>制冷剂缺乏信心，并介绍了克服这些障碍的措施。注意到已经禁止在设备维修和保养期间排放制冷剂，将通过法律加强制冷剂的回收。条例通过后，只有经过认证的技术人员才能购买制冷剂。此外固定式制冷和空调设备的技术人员和所有者必须提交包括所回收物质在内的制冷剂消费年度报告；此类数据将收入在线消耗臭氧层物质监测系统。关于</w:t>
      </w:r>
      <w:r>
        <w:rPr>
          <w:rFonts w:hint="eastAsia"/>
          <w:sz w:val="24"/>
          <w:szCs w:val="24"/>
        </w:rPr>
        <w:t>再循环</w:t>
      </w:r>
      <w:r w:rsidRPr="0065015F">
        <w:rPr>
          <w:rFonts w:hint="eastAsia"/>
          <w:sz w:val="24"/>
          <w:szCs w:val="24"/>
        </w:rPr>
        <w:t>制冷剂的纯度，国家有适当设施来测试其质</w:t>
      </w:r>
      <w:r w:rsidRPr="0065015F">
        <w:rPr>
          <w:rFonts w:hint="eastAsia"/>
          <w:sz w:val="24"/>
          <w:szCs w:val="24"/>
        </w:rPr>
        <w:lastRenderedPageBreak/>
        <w:t>量，包括气相色谱仪；测试结果将提供给技术人员和最终用户，使其知道</w:t>
      </w:r>
      <w:r>
        <w:rPr>
          <w:rFonts w:hint="eastAsia"/>
          <w:sz w:val="24"/>
          <w:szCs w:val="24"/>
        </w:rPr>
        <w:t>再循环</w:t>
      </w:r>
      <w:r w:rsidRPr="0065015F">
        <w:rPr>
          <w:rFonts w:hint="eastAsia"/>
          <w:sz w:val="24"/>
          <w:szCs w:val="24"/>
        </w:rPr>
        <w:t>制冷剂的性能与原始制冷剂相当。此外，第一次付款还包括一项回收和</w:t>
      </w:r>
      <w:r>
        <w:rPr>
          <w:rFonts w:hint="eastAsia"/>
          <w:sz w:val="24"/>
          <w:szCs w:val="24"/>
        </w:rPr>
        <w:t>再循环</w:t>
      </w:r>
      <w:r w:rsidRPr="0065015F">
        <w:rPr>
          <w:rFonts w:hint="eastAsia"/>
          <w:sz w:val="24"/>
          <w:szCs w:val="24"/>
        </w:rPr>
        <w:t>激励政策选项研究；将根据研究结果提出一个商业模式，列入第二次付款执行计划。进一步减少氟氯烃进口配额将导致原始氟氯烃价格上涨，使其供应量减少；制冷剂的强制回收和报告以及氟氯烃回收和</w:t>
      </w:r>
      <w:r>
        <w:rPr>
          <w:rFonts w:hint="eastAsia"/>
          <w:sz w:val="24"/>
          <w:szCs w:val="24"/>
        </w:rPr>
        <w:t>再循环</w:t>
      </w:r>
      <w:r w:rsidRPr="0065015F">
        <w:rPr>
          <w:rFonts w:hint="eastAsia"/>
          <w:sz w:val="24"/>
          <w:szCs w:val="24"/>
        </w:rPr>
        <w:t>监管措施的制定，将有助于</w:t>
      </w:r>
      <w:r w:rsidRPr="0065015F">
        <w:rPr>
          <w:sz w:val="24"/>
          <w:szCs w:val="24"/>
        </w:rPr>
        <w:t>RRR</w:t>
      </w:r>
      <w:r w:rsidRPr="0065015F">
        <w:rPr>
          <w:rFonts w:hint="eastAsia"/>
          <w:sz w:val="24"/>
          <w:szCs w:val="24"/>
        </w:rPr>
        <w:t>活动顺利进行。</w:t>
      </w:r>
    </w:p>
    <w:p w:rsidR="00C15A6E" w:rsidRPr="00182BCF" w:rsidRDefault="00C15A6E" w:rsidP="00CC51E7">
      <w:pPr>
        <w:pStyle w:val="StyleHeader4Para4Left0Firstline0"/>
        <w:numPr>
          <w:ilvl w:val="0"/>
          <w:numId w:val="0"/>
        </w:numPr>
        <w:adjustRightInd w:val="0"/>
        <w:snapToGrid w:val="0"/>
        <w:spacing w:line="240" w:lineRule="atLeast"/>
        <w:rPr>
          <w:sz w:val="24"/>
          <w:szCs w:val="24"/>
          <w:u w:val="single"/>
          <w:lang w:eastAsia="zh-CN"/>
        </w:rPr>
      </w:pPr>
      <w:r w:rsidRPr="00182BCF">
        <w:rPr>
          <w:rFonts w:ascii="SimSun" w:hAnsi="SimSun" w:cs="SimSun" w:hint="eastAsia"/>
          <w:sz w:val="24"/>
          <w:szCs w:val="24"/>
          <w:u w:val="single"/>
          <w:lang w:eastAsia="zh-CN"/>
        </w:rPr>
        <w:t>项目总费用</w:t>
      </w:r>
    </w:p>
    <w:p w:rsidR="00C15A6E" w:rsidRPr="00182BCF" w:rsidRDefault="00C15A6E" w:rsidP="00FF7DEF">
      <w:pPr>
        <w:pStyle w:val="ListParagraph"/>
        <w:widowControl w:val="0"/>
        <w:numPr>
          <w:ilvl w:val="0"/>
          <w:numId w:val="9"/>
        </w:numPr>
        <w:snapToGrid w:val="0"/>
        <w:spacing w:after="960"/>
        <w:ind w:left="0" w:firstLine="0"/>
        <w:contextualSpacing w:val="0"/>
        <w:rPr>
          <w:sz w:val="24"/>
          <w:szCs w:val="24"/>
        </w:rPr>
      </w:pPr>
      <w:r w:rsidRPr="00182BCF">
        <w:rPr>
          <w:rFonts w:hint="eastAsia"/>
          <w:sz w:val="24"/>
          <w:szCs w:val="24"/>
        </w:rPr>
        <w:t>根据第</w:t>
      </w:r>
      <w:r w:rsidRPr="00182BCF">
        <w:rPr>
          <w:sz w:val="24"/>
          <w:szCs w:val="24"/>
        </w:rPr>
        <w:t>74/50(c)(</w:t>
      </w:r>
      <w:r w:rsidRPr="00182BCF">
        <w:rPr>
          <w:rFonts w:hint="eastAsia"/>
          <w:sz w:val="24"/>
          <w:szCs w:val="24"/>
        </w:rPr>
        <w:t>十二</w:t>
      </w:r>
      <w:r w:rsidRPr="00182BCF">
        <w:rPr>
          <w:sz w:val="24"/>
          <w:szCs w:val="24"/>
        </w:rPr>
        <w:t>)</w:t>
      </w:r>
      <w:r w:rsidRPr="00182BCF">
        <w:rPr>
          <w:rFonts w:hint="eastAsia"/>
          <w:sz w:val="24"/>
          <w:szCs w:val="24"/>
        </w:rPr>
        <w:t>号决定，氟氯烃淘汰管理计划第二阶段的总费用为</w:t>
      </w:r>
      <w:r w:rsidRPr="00182BCF">
        <w:rPr>
          <w:sz w:val="24"/>
          <w:szCs w:val="24"/>
        </w:rPr>
        <w:t>585</w:t>
      </w:r>
      <w:r>
        <w:rPr>
          <w:sz w:val="24"/>
          <w:szCs w:val="24"/>
        </w:rPr>
        <w:t>,</w:t>
      </w:r>
      <w:r w:rsidRPr="00182BCF">
        <w:rPr>
          <w:sz w:val="24"/>
          <w:szCs w:val="24"/>
        </w:rPr>
        <w:t>000</w:t>
      </w:r>
      <w:r w:rsidRPr="00182BCF">
        <w:rPr>
          <w:rFonts w:hint="eastAsia"/>
          <w:sz w:val="24"/>
          <w:szCs w:val="24"/>
        </w:rPr>
        <w:t>美元。表</w:t>
      </w:r>
      <w:r w:rsidRPr="00182BCF">
        <w:rPr>
          <w:sz w:val="24"/>
          <w:szCs w:val="24"/>
        </w:rPr>
        <w:t>4</w:t>
      </w:r>
      <w:r>
        <w:rPr>
          <w:rFonts w:hint="eastAsia"/>
          <w:sz w:val="24"/>
          <w:szCs w:val="24"/>
        </w:rPr>
        <w:t>列出</w:t>
      </w:r>
      <w:r w:rsidRPr="00182BCF">
        <w:rPr>
          <w:rFonts w:hint="eastAsia"/>
          <w:sz w:val="24"/>
          <w:szCs w:val="24"/>
        </w:rPr>
        <w:t>了费用细目以及</w:t>
      </w:r>
      <w:r>
        <w:rPr>
          <w:rFonts w:hint="eastAsia"/>
          <w:sz w:val="24"/>
          <w:szCs w:val="24"/>
        </w:rPr>
        <w:t>最初</w:t>
      </w:r>
      <w:r w:rsidRPr="00182BCF">
        <w:rPr>
          <w:rFonts w:hint="eastAsia"/>
          <w:sz w:val="24"/>
          <w:szCs w:val="24"/>
        </w:rPr>
        <w:t>提案和修订提案之间的差异。</w:t>
      </w:r>
    </w:p>
    <w:p w:rsidR="00C15A6E" w:rsidRPr="004A1A30" w:rsidRDefault="00C15A6E" w:rsidP="00CC51E7">
      <w:pPr>
        <w:pStyle w:val="StyleHeader4Para4Left0Firstline0"/>
        <w:keepNext/>
        <w:keepLines/>
        <w:numPr>
          <w:ilvl w:val="0"/>
          <w:numId w:val="0"/>
        </w:numPr>
        <w:spacing w:after="0"/>
        <w:rPr>
          <w:b/>
          <w:bCs/>
          <w:sz w:val="24"/>
          <w:szCs w:val="24"/>
          <w:lang w:eastAsia="zh-CN"/>
        </w:rPr>
      </w:pPr>
      <w:r w:rsidRPr="004A1A30">
        <w:rPr>
          <w:rFonts w:ascii="SimSun" w:hAnsi="SimSun" w:cs="SimSun" w:hint="eastAsia"/>
          <w:b/>
          <w:bCs/>
          <w:sz w:val="24"/>
          <w:szCs w:val="24"/>
          <w:lang w:eastAsia="zh-CN"/>
        </w:rPr>
        <w:t>表</w:t>
      </w:r>
      <w:r w:rsidRPr="004A1A30">
        <w:rPr>
          <w:b/>
          <w:bCs/>
          <w:sz w:val="24"/>
          <w:szCs w:val="24"/>
          <w:lang w:eastAsia="zh-CN"/>
        </w:rPr>
        <w:t xml:space="preserve">4. </w:t>
      </w:r>
      <w:r w:rsidRPr="004A1A30">
        <w:rPr>
          <w:rFonts w:ascii="SimSun" w:hAnsi="SimSun" w:cs="SimSun" w:hint="eastAsia"/>
          <w:b/>
          <w:bCs/>
          <w:sz w:val="24"/>
          <w:szCs w:val="24"/>
          <w:lang w:eastAsia="zh-CN"/>
        </w:rPr>
        <w:t>格鲁吉亚氟氯烃淘汰管理计划第二阶段总费用</w:t>
      </w:r>
      <w:r>
        <w:rPr>
          <w:rFonts w:ascii="SimSun" w:hAnsi="SimSun" w:cs="SimSun" w:hint="eastAsia"/>
          <w:b/>
          <w:bCs/>
          <w:sz w:val="24"/>
          <w:szCs w:val="24"/>
          <w:lang w:eastAsia="zh-CN"/>
        </w:rPr>
        <w:t>（</w:t>
      </w:r>
      <w:r w:rsidRPr="004A1A30">
        <w:rPr>
          <w:rFonts w:ascii="SimSun" w:hAnsi="SimSun" w:cs="SimSun" w:hint="eastAsia"/>
          <w:b/>
          <w:bCs/>
          <w:sz w:val="24"/>
          <w:szCs w:val="24"/>
          <w:lang w:eastAsia="zh-CN"/>
        </w:rPr>
        <w:t>美元</w:t>
      </w:r>
      <w:r>
        <w:rPr>
          <w:rFonts w:ascii="SimSun" w:hAnsi="SimSun" w:cs="SimSun" w:hint="eastAsia"/>
          <w:b/>
          <w:bCs/>
          <w:sz w:val="24"/>
          <w:szCs w:val="24"/>
          <w:lang w:eastAsia="zh-CN"/>
        </w:rPr>
        <w:t>）</w:t>
      </w:r>
    </w:p>
    <w:tbl>
      <w:tblPr>
        <w:tblpPr w:leftFromText="180" w:rightFromText="180" w:vertAnchor="text" w:tblpX="193" w:tblpY="1"/>
        <w:tblOverlap w:val="neve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74"/>
        <w:gridCol w:w="1455"/>
        <w:gridCol w:w="1455"/>
      </w:tblGrid>
      <w:tr w:rsidR="00C15A6E" w:rsidRPr="008A542C" w:rsidTr="00CC51E7">
        <w:trPr>
          <w:trHeight w:val="251"/>
          <w:tblHeader/>
        </w:trPr>
        <w:tc>
          <w:tcPr>
            <w:tcW w:w="3449" w:type="pct"/>
            <w:vAlign w:val="center"/>
          </w:tcPr>
          <w:p w:rsidR="00C15A6E" w:rsidRPr="009C2617" w:rsidRDefault="00C15A6E" w:rsidP="00CC51E7">
            <w:pPr>
              <w:keepNext/>
              <w:keepLines/>
              <w:widowControl w:val="0"/>
              <w:jc w:val="left"/>
              <w:rPr>
                <w:b/>
                <w:color w:val="000000"/>
                <w:sz w:val="20"/>
                <w:szCs w:val="20"/>
              </w:rPr>
            </w:pPr>
            <w:r w:rsidRPr="009C2617">
              <w:rPr>
                <w:rFonts w:ascii="SimSun" w:hAnsi="SimSun" w:cs="SimSun" w:hint="eastAsia"/>
                <w:b/>
                <w:color w:val="000000"/>
                <w:sz w:val="20"/>
                <w:szCs w:val="20"/>
                <w:lang w:eastAsia="zh-CN"/>
              </w:rPr>
              <w:t>活动</w:t>
            </w:r>
          </w:p>
        </w:tc>
        <w:tc>
          <w:tcPr>
            <w:tcW w:w="775" w:type="pct"/>
            <w:vAlign w:val="center"/>
          </w:tcPr>
          <w:p w:rsidR="00C15A6E" w:rsidRPr="009C2617" w:rsidRDefault="00C15A6E" w:rsidP="00CC51E7">
            <w:pPr>
              <w:keepNext/>
              <w:keepLines/>
              <w:widowControl w:val="0"/>
              <w:jc w:val="center"/>
              <w:rPr>
                <w:b/>
                <w:color w:val="000000"/>
                <w:sz w:val="20"/>
                <w:szCs w:val="20"/>
              </w:rPr>
            </w:pPr>
            <w:r w:rsidRPr="009C2617">
              <w:rPr>
                <w:rFonts w:ascii="SimSun" w:hAnsi="SimSun" w:cs="SimSun" w:hint="eastAsia"/>
                <w:b/>
                <w:color w:val="000000"/>
                <w:sz w:val="20"/>
                <w:szCs w:val="20"/>
                <w:lang w:eastAsia="zh-CN"/>
              </w:rPr>
              <w:t>最初提案</w:t>
            </w:r>
          </w:p>
        </w:tc>
        <w:tc>
          <w:tcPr>
            <w:tcW w:w="775" w:type="pct"/>
            <w:vAlign w:val="center"/>
          </w:tcPr>
          <w:p w:rsidR="00C15A6E" w:rsidRPr="009C2617" w:rsidRDefault="00C15A6E" w:rsidP="00CC51E7">
            <w:pPr>
              <w:keepNext/>
              <w:keepLines/>
              <w:widowControl w:val="0"/>
              <w:jc w:val="center"/>
              <w:rPr>
                <w:b/>
                <w:color w:val="000000"/>
                <w:sz w:val="20"/>
                <w:szCs w:val="20"/>
              </w:rPr>
            </w:pPr>
            <w:r w:rsidRPr="009C2617">
              <w:rPr>
                <w:rFonts w:ascii="SimSun" w:hAnsi="SimSun" w:cs="SimSun" w:hint="eastAsia"/>
                <w:b/>
                <w:color w:val="000000"/>
                <w:sz w:val="20"/>
                <w:szCs w:val="20"/>
                <w:lang w:eastAsia="zh-CN"/>
              </w:rPr>
              <w:t>修订提案</w:t>
            </w:r>
          </w:p>
        </w:tc>
      </w:tr>
      <w:tr w:rsidR="00C15A6E" w:rsidRPr="008A542C" w:rsidTr="00CC51E7">
        <w:tc>
          <w:tcPr>
            <w:tcW w:w="3449" w:type="pct"/>
            <w:noWrap/>
          </w:tcPr>
          <w:p w:rsidR="00C15A6E" w:rsidRPr="009C2617" w:rsidRDefault="00C15A6E" w:rsidP="00CC51E7">
            <w:pPr>
              <w:keepNext/>
              <w:keepLines/>
              <w:widowControl w:val="0"/>
              <w:jc w:val="left"/>
              <w:rPr>
                <w:color w:val="000000"/>
                <w:sz w:val="20"/>
                <w:szCs w:val="20"/>
                <w:lang w:eastAsia="zh-CN"/>
              </w:rPr>
            </w:pPr>
            <w:r w:rsidRPr="009C2617">
              <w:rPr>
                <w:rFonts w:ascii="SimSun" w:hAnsi="SimSun" w:cs="SimSun" w:hint="eastAsia"/>
                <w:sz w:val="20"/>
                <w:szCs w:val="20"/>
                <w:lang w:eastAsia="zh-CN"/>
              </w:rPr>
              <w:t>政策、监管和体制支持</w:t>
            </w:r>
          </w:p>
        </w:tc>
        <w:tc>
          <w:tcPr>
            <w:tcW w:w="775" w:type="pct"/>
            <w:shd w:val="clear" w:color="auto" w:fill="FFFFFF"/>
            <w:tcMar>
              <w:left w:w="85" w:type="dxa"/>
              <w:right w:w="85" w:type="dxa"/>
            </w:tcMar>
          </w:tcPr>
          <w:p w:rsidR="00C15A6E" w:rsidRPr="009C2617" w:rsidRDefault="00C15A6E" w:rsidP="00CC51E7">
            <w:pPr>
              <w:keepNext/>
              <w:keepLines/>
              <w:widowControl w:val="0"/>
              <w:ind w:right="63"/>
              <w:jc w:val="right"/>
              <w:rPr>
                <w:sz w:val="20"/>
                <w:szCs w:val="20"/>
              </w:rPr>
            </w:pPr>
            <w:r w:rsidRPr="009C2617">
              <w:rPr>
                <w:sz w:val="20"/>
                <w:szCs w:val="20"/>
              </w:rPr>
              <w:t>29,700</w:t>
            </w:r>
          </w:p>
        </w:tc>
        <w:tc>
          <w:tcPr>
            <w:tcW w:w="775" w:type="pct"/>
            <w:shd w:val="clear" w:color="auto" w:fill="FFFFFF"/>
            <w:tcMar>
              <w:left w:w="85" w:type="dxa"/>
              <w:right w:w="85" w:type="dxa"/>
            </w:tcMar>
          </w:tcPr>
          <w:p w:rsidR="00C15A6E" w:rsidRPr="009C2617" w:rsidRDefault="00C15A6E" w:rsidP="00CC51E7">
            <w:pPr>
              <w:keepNext/>
              <w:keepLines/>
              <w:widowControl w:val="0"/>
              <w:ind w:right="65"/>
              <w:jc w:val="right"/>
              <w:rPr>
                <w:sz w:val="20"/>
                <w:szCs w:val="20"/>
              </w:rPr>
            </w:pPr>
            <w:r w:rsidRPr="009C2617">
              <w:rPr>
                <w:sz w:val="20"/>
                <w:szCs w:val="20"/>
              </w:rPr>
              <w:t>36,000</w:t>
            </w:r>
          </w:p>
        </w:tc>
      </w:tr>
      <w:tr w:rsidR="00C15A6E" w:rsidRPr="008A542C" w:rsidTr="00CC51E7">
        <w:tc>
          <w:tcPr>
            <w:tcW w:w="3449" w:type="pct"/>
            <w:noWrap/>
          </w:tcPr>
          <w:p w:rsidR="00C15A6E" w:rsidRPr="009C2617" w:rsidRDefault="00C15A6E" w:rsidP="00CC51E7">
            <w:pPr>
              <w:keepNext/>
              <w:keepLines/>
              <w:widowControl w:val="0"/>
              <w:jc w:val="left"/>
              <w:rPr>
                <w:color w:val="000000"/>
                <w:sz w:val="20"/>
                <w:szCs w:val="20"/>
                <w:lang w:eastAsia="zh-CN"/>
              </w:rPr>
            </w:pPr>
            <w:r w:rsidRPr="009C2617">
              <w:rPr>
                <w:rFonts w:ascii="SimSun" w:hAnsi="SimSun" w:cs="SimSun" w:hint="eastAsia"/>
                <w:sz w:val="20"/>
                <w:szCs w:val="20"/>
                <w:lang w:eastAsia="zh-CN"/>
              </w:rPr>
              <w:t>执法机构的能力建设和技术支持</w:t>
            </w:r>
          </w:p>
        </w:tc>
        <w:tc>
          <w:tcPr>
            <w:tcW w:w="775" w:type="pct"/>
            <w:shd w:val="clear" w:color="auto" w:fill="FFFFFF"/>
            <w:tcMar>
              <w:left w:w="85" w:type="dxa"/>
              <w:right w:w="85" w:type="dxa"/>
            </w:tcMar>
          </w:tcPr>
          <w:p w:rsidR="00C15A6E" w:rsidRPr="009C2617" w:rsidRDefault="00C15A6E" w:rsidP="00CC51E7">
            <w:pPr>
              <w:keepNext/>
              <w:keepLines/>
              <w:widowControl w:val="0"/>
              <w:ind w:right="63"/>
              <w:jc w:val="right"/>
              <w:rPr>
                <w:bCs/>
                <w:sz w:val="20"/>
                <w:szCs w:val="20"/>
              </w:rPr>
            </w:pPr>
            <w:r w:rsidRPr="009C2617">
              <w:rPr>
                <w:sz w:val="20"/>
                <w:szCs w:val="20"/>
              </w:rPr>
              <w:t>109,000</w:t>
            </w:r>
          </w:p>
        </w:tc>
        <w:tc>
          <w:tcPr>
            <w:tcW w:w="775" w:type="pct"/>
            <w:shd w:val="clear" w:color="auto" w:fill="FFFFFF"/>
            <w:tcMar>
              <w:left w:w="85" w:type="dxa"/>
              <w:right w:w="85" w:type="dxa"/>
            </w:tcMar>
          </w:tcPr>
          <w:p w:rsidR="00C15A6E" w:rsidRPr="009C2617" w:rsidRDefault="00C15A6E" w:rsidP="00CC51E7">
            <w:pPr>
              <w:keepNext/>
              <w:keepLines/>
              <w:widowControl w:val="0"/>
              <w:ind w:right="65"/>
              <w:jc w:val="right"/>
              <w:rPr>
                <w:sz w:val="20"/>
                <w:szCs w:val="20"/>
              </w:rPr>
            </w:pPr>
            <w:r w:rsidRPr="009C2617">
              <w:rPr>
                <w:sz w:val="20"/>
                <w:szCs w:val="20"/>
              </w:rPr>
              <w:t>131,500</w:t>
            </w:r>
          </w:p>
        </w:tc>
      </w:tr>
      <w:tr w:rsidR="00C15A6E" w:rsidRPr="008A542C" w:rsidTr="00CC51E7">
        <w:trPr>
          <w:trHeight w:val="188"/>
        </w:trPr>
        <w:tc>
          <w:tcPr>
            <w:tcW w:w="3449" w:type="pct"/>
            <w:noWrap/>
          </w:tcPr>
          <w:p w:rsidR="00C15A6E" w:rsidRPr="009C2617" w:rsidRDefault="00C15A6E" w:rsidP="00CC51E7">
            <w:pPr>
              <w:keepNext/>
              <w:keepLines/>
              <w:widowControl w:val="0"/>
              <w:tabs>
                <w:tab w:val="left" w:pos="360"/>
              </w:tabs>
              <w:jc w:val="left"/>
              <w:rPr>
                <w:color w:val="000000"/>
                <w:sz w:val="20"/>
                <w:szCs w:val="20"/>
                <w:lang w:eastAsia="zh-CN"/>
              </w:rPr>
            </w:pPr>
            <w:r w:rsidRPr="009C2617">
              <w:rPr>
                <w:rFonts w:ascii="SimSun" w:hAnsi="SimSun" w:cs="SimSun" w:hint="eastAsia"/>
                <w:sz w:val="20"/>
                <w:szCs w:val="20"/>
                <w:lang w:eastAsia="zh-CN"/>
              </w:rPr>
              <w:t>加强制冷和空调技术人员的认证和提高认识工作</w:t>
            </w:r>
          </w:p>
        </w:tc>
        <w:tc>
          <w:tcPr>
            <w:tcW w:w="775" w:type="pct"/>
            <w:shd w:val="clear" w:color="auto" w:fill="FFFFFF"/>
            <w:tcMar>
              <w:left w:w="85" w:type="dxa"/>
              <w:right w:w="85" w:type="dxa"/>
            </w:tcMar>
          </w:tcPr>
          <w:p w:rsidR="00C15A6E" w:rsidRPr="009C2617" w:rsidRDefault="00C15A6E" w:rsidP="00CC51E7">
            <w:pPr>
              <w:keepNext/>
              <w:keepLines/>
              <w:widowControl w:val="0"/>
              <w:ind w:right="63"/>
              <w:jc w:val="right"/>
              <w:rPr>
                <w:sz w:val="20"/>
                <w:szCs w:val="20"/>
              </w:rPr>
            </w:pPr>
            <w:r w:rsidRPr="009C2617">
              <w:rPr>
                <w:sz w:val="20"/>
                <w:szCs w:val="20"/>
              </w:rPr>
              <w:t>115,</w:t>
            </w:r>
            <w:r w:rsidRPr="009C2617">
              <w:rPr>
                <w:sz w:val="20"/>
                <w:szCs w:val="20"/>
                <w:shd w:val="clear" w:color="auto" w:fill="FFFFFF"/>
              </w:rPr>
              <w:t>960</w:t>
            </w:r>
          </w:p>
        </w:tc>
        <w:tc>
          <w:tcPr>
            <w:tcW w:w="775" w:type="pct"/>
            <w:shd w:val="clear" w:color="auto" w:fill="FFFFFF"/>
            <w:tcMar>
              <w:left w:w="85" w:type="dxa"/>
              <w:right w:w="85" w:type="dxa"/>
            </w:tcMar>
          </w:tcPr>
          <w:p w:rsidR="00C15A6E" w:rsidRPr="009C2617" w:rsidRDefault="00C15A6E" w:rsidP="00CC51E7">
            <w:pPr>
              <w:keepNext/>
              <w:keepLines/>
              <w:widowControl w:val="0"/>
              <w:ind w:right="65"/>
              <w:jc w:val="right"/>
              <w:rPr>
                <w:sz w:val="20"/>
                <w:szCs w:val="20"/>
              </w:rPr>
            </w:pPr>
            <w:r w:rsidRPr="009C2617">
              <w:rPr>
                <w:sz w:val="20"/>
                <w:szCs w:val="20"/>
              </w:rPr>
              <w:t>117,600</w:t>
            </w:r>
          </w:p>
        </w:tc>
      </w:tr>
      <w:tr w:rsidR="00C15A6E" w:rsidRPr="008A542C" w:rsidTr="00CC51E7">
        <w:trPr>
          <w:trHeight w:val="188"/>
        </w:trPr>
        <w:tc>
          <w:tcPr>
            <w:tcW w:w="3449" w:type="pct"/>
            <w:noWrap/>
          </w:tcPr>
          <w:p w:rsidR="00C15A6E" w:rsidRPr="009C2617" w:rsidRDefault="00C15A6E" w:rsidP="00CC51E7">
            <w:pPr>
              <w:keepNext/>
              <w:keepLines/>
              <w:widowControl w:val="0"/>
              <w:tabs>
                <w:tab w:val="left" w:pos="360"/>
              </w:tabs>
              <w:jc w:val="left"/>
              <w:rPr>
                <w:sz w:val="20"/>
                <w:szCs w:val="20"/>
                <w:lang w:eastAsia="zh-CN"/>
              </w:rPr>
            </w:pPr>
            <w:r w:rsidRPr="009C2617">
              <w:rPr>
                <w:rFonts w:ascii="SimSun" w:hAnsi="SimSun" w:cs="SimSun" w:hint="eastAsia"/>
                <w:sz w:val="20"/>
                <w:szCs w:val="20"/>
                <w:lang w:eastAsia="zh-CN"/>
              </w:rPr>
              <w:t>提供技术援助支持制冷和空调</w:t>
            </w:r>
            <w:r>
              <w:rPr>
                <w:rFonts w:ascii="SimSun" w:hAnsi="SimSun" w:cs="SimSun" w:hint="eastAsia"/>
                <w:sz w:val="20"/>
                <w:szCs w:val="20"/>
                <w:lang w:eastAsia="zh-CN"/>
              </w:rPr>
              <w:t>行业</w:t>
            </w:r>
            <w:r w:rsidRPr="009C2617">
              <w:rPr>
                <w:rFonts w:ascii="SimSun" w:hAnsi="SimSun" w:cs="SimSun" w:hint="eastAsia"/>
                <w:sz w:val="20"/>
                <w:szCs w:val="20"/>
                <w:lang w:eastAsia="zh-CN"/>
              </w:rPr>
              <w:t>的良好维修做法</w:t>
            </w:r>
          </w:p>
        </w:tc>
        <w:tc>
          <w:tcPr>
            <w:tcW w:w="775" w:type="pct"/>
            <w:shd w:val="clear" w:color="auto" w:fill="FFFFFF"/>
            <w:tcMar>
              <w:left w:w="85" w:type="dxa"/>
              <w:right w:w="85" w:type="dxa"/>
            </w:tcMar>
          </w:tcPr>
          <w:p w:rsidR="00C15A6E" w:rsidRPr="009C2617" w:rsidRDefault="00C15A6E" w:rsidP="00CC51E7">
            <w:pPr>
              <w:keepNext/>
              <w:keepLines/>
              <w:widowControl w:val="0"/>
              <w:ind w:right="63"/>
              <w:jc w:val="right"/>
              <w:rPr>
                <w:sz w:val="20"/>
                <w:szCs w:val="20"/>
              </w:rPr>
            </w:pPr>
            <w:r w:rsidRPr="009C2617">
              <w:rPr>
                <w:sz w:val="20"/>
                <w:szCs w:val="20"/>
                <w:shd w:val="clear" w:color="auto" w:fill="FFFFFF"/>
              </w:rPr>
              <w:t>55,100</w:t>
            </w:r>
          </w:p>
        </w:tc>
        <w:tc>
          <w:tcPr>
            <w:tcW w:w="775" w:type="pct"/>
            <w:shd w:val="clear" w:color="auto" w:fill="FFFFFF"/>
            <w:tcMar>
              <w:left w:w="85" w:type="dxa"/>
              <w:right w:w="85" w:type="dxa"/>
            </w:tcMar>
          </w:tcPr>
          <w:p w:rsidR="00C15A6E" w:rsidRPr="009C2617" w:rsidRDefault="00C15A6E" w:rsidP="00CC51E7">
            <w:pPr>
              <w:keepNext/>
              <w:keepLines/>
              <w:widowControl w:val="0"/>
              <w:ind w:right="65"/>
              <w:jc w:val="right"/>
              <w:rPr>
                <w:sz w:val="20"/>
                <w:szCs w:val="20"/>
              </w:rPr>
            </w:pPr>
            <w:r w:rsidRPr="009C2617">
              <w:rPr>
                <w:sz w:val="20"/>
                <w:szCs w:val="20"/>
              </w:rPr>
              <w:t>149,910</w:t>
            </w:r>
          </w:p>
        </w:tc>
      </w:tr>
      <w:tr w:rsidR="00C15A6E" w:rsidRPr="008A542C" w:rsidTr="00CC51E7">
        <w:trPr>
          <w:trHeight w:val="188"/>
        </w:trPr>
        <w:tc>
          <w:tcPr>
            <w:tcW w:w="3449" w:type="pct"/>
            <w:noWrap/>
          </w:tcPr>
          <w:p w:rsidR="00C15A6E" w:rsidRPr="009C2617" w:rsidRDefault="00C15A6E" w:rsidP="00CC51E7">
            <w:pPr>
              <w:keepNext/>
              <w:keepLines/>
              <w:widowControl w:val="0"/>
              <w:tabs>
                <w:tab w:val="left" w:pos="360"/>
              </w:tabs>
              <w:jc w:val="left"/>
              <w:rPr>
                <w:sz w:val="20"/>
                <w:szCs w:val="20"/>
                <w:lang w:eastAsia="zh-CN"/>
              </w:rPr>
            </w:pPr>
            <w:r w:rsidRPr="009C2617">
              <w:rPr>
                <w:rFonts w:ascii="SimSun" w:hAnsi="SimSun" w:cs="SimSun" w:hint="eastAsia"/>
                <w:sz w:val="20"/>
                <w:szCs w:val="20"/>
                <w:lang w:eastAsia="zh-CN"/>
              </w:rPr>
              <w:t>低全球升温潜能值替代技术示范项目</w:t>
            </w:r>
          </w:p>
        </w:tc>
        <w:tc>
          <w:tcPr>
            <w:tcW w:w="775" w:type="pct"/>
            <w:shd w:val="clear" w:color="auto" w:fill="FFFFFF"/>
            <w:tcMar>
              <w:left w:w="85" w:type="dxa"/>
              <w:right w:w="85" w:type="dxa"/>
            </w:tcMar>
          </w:tcPr>
          <w:p w:rsidR="00C15A6E" w:rsidRPr="009C2617" w:rsidRDefault="00C15A6E" w:rsidP="00CC51E7">
            <w:pPr>
              <w:keepNext/>
              <w:keepLines/>
              <w:widowControl w:val="0"/>
              <w:ind w:right="63"/>
              <w:jc w:val="right"/>
              <w:rPr>
                <w:sz w:val="20"/>
                <w:szCs w:val="20"/>
              </w:rPr>
            </w:pPr>
            <w:r w:rsidRPr="009C2617">
              <w:rPr>
                <w:bCs/>
                <w:sz w:val="20"/>
                <w:szCs w:val="20"/>
              </w:rPr>
              <w:t>233,640</w:t>
            </w:r>
          </w:p>
        </w:tc>
        <w:tc>
          <w:tcPr>
            <w:tcW w:w="775" w:type="pct"/>
            <w:shd w:val="clear" w:color="auto" w:fill="FFFFFF"/>
            <w:noWrap/>
            <w:tcMar>
              <w:left w:w="85" w:type="dxa"/>
              <w:right w:w="85" w:type="dxa"/>
            </w:tcMar>
          </w:tcPr>
          <w:p w:rsidR="00C15A6E" w:rsidRPr="009C2617" w:rsidRDefault="00C15A6E" w:rsidP="00CC51E7">
            <w:pPr>
              <w:keepNext/>
              <w:keepLines/>
              <w:widowControl w:val="0"/>
              <w:ind w:right="65"/>
              <w:jc w:val="right"/>
              <w:rPr>
                <w:sz w:val="20"/>
                <w:szCs w:val="20"/>
              </w:rPr>
            </w:pPr>
            <w:r w:rsidRPr="009C2617">
              <w:rPr>
                <w:bCs/>
                <w:sz w:val="20"/>
                <w:szCs w:val="20"/>
              </w:rPr>
              <w:t>96,900</w:t>
            </w:r>
          </w:p>
        </w:tc>
      </w:tr>
      <w:tr w:rsidR="00C15A6E" w:rsidRPr="008A542C" w:rsidTr="00CC51E7">
        <w:trPr>
          <w:trHeight w:val="188"/>
        </w:trPr>
        <w:tc>
          <w:tcPr>
            <w:tcW w:w="3449" w:type="pct"/>
            <w:noWrap/>
          </w:tcPr>
          <w:p w:rsidR="00C15A6E" w:rsidRPr="009C2617" w:rsidRDefault="00C15A6E" w:rsidP="00CC51E7">
            <w:pPr>
              <w:keepNext/>
              <w:keepLines/>
              <w:widowControl w:val="0"/>
              <w:tabs>
                <w:tab w:val="left" w:pos="360"/>
              </w:tabs>
              <w:jc w:val="left"/>
              <w:rPr>
                <w:color w:val="000000"/>
                <w:sz w:val="20"/>
                <w:szCs w:val="20"/>
                <w:lang w:eastAsia="zh-CN"/>
              </w:rPr>
            </w:pPr>
            <w:r w:rsidRPr="009C2617">
              <w:rPr>
                <w:rFonts w:ascii="SimSun" w:hAnsi="SimSun" w:cs="SimSun" w:hint="eastAsia"/>
                <w:sz w:val="20"/>
                <w:szCs w:val="20"/>
                <w:lang w:eastAsia="zh-CN"/>
              </w:rPr>
              <w:t>项目执行、监测和评价</w:t>
            </w:r>
          </w:p>
        </w:tc>
        <w:tc>
          <w:tcPr>
            <w:tcW w:w="775" w:type="pct"/>
            <w:shd w:val="clear" w:color="auto" w:fill="FFFFFF"/>
            <w:tcMar>
              <w:left w:w="85" w:type="dxa"/>
              <w:right w:w="85" w:type="dxa"/>
            </w:tcMar>
          </w:tcPr>
          <w:p w:rsidR="00C15A6E" w:rsidRPr="009C2617" w:rsidRDefault="00C15A6E" w:rsidP="00CC51E7">
            <w:pPr>
              <w:keepNext/>
              <w:keepLines/>
              <w:widowControl w:val="0"/>
              <w:ind w:right="63"/>
              <w:jc w:val="right"/>
              <w:rPr>
                <w:bCs/>
                <w:sz w:val="20"/>
                <w:szCs w:val="20"/>
              </w:rPr>
            </w:pPr>
            <w:r w:rsidRPr="009C2617">
              <w:rPr>
                <w:bCs/>
                <w:sz w:val="20"/>
                <w:szCs w:val="20"/>
              </w:rPr>
              <w:t>41,090</w:t>
            </w:r>
          </w:p>
        </w:tc>
        <w:tc>
          <w:tcPr>
            <w:tcW w:w="775" w:type="pct"/>
            <w:shd w:val="clear" w:color="auto" w:fill="FFFFFF"/>
            <w:noWrap/>
            <w:tcMar>
              <w:left w:w="85" w:type="dxa"/>
              <w:right w:w="85" w:type="dxa"/>
            </w:tcMar>
          </w:tcPr>
          <w:p w:rsidR="00C15A6E" w:rsidRPr="009C2617" w:rsidRDefault="00C15A6E" w:rsidP="00CC51E7">
            <w:pPr>
              <w:keepNext/>
              <w:keepLines/>
              <w:widowControl w:val="0"/>
              <w:ind w:right="65"/>
              <w:jc w:val="right"/>
              <w:rPr>
                <w:sz w:val="20"/>
                <w:szCs w:val="20"/>
              </w:rPr>
            </w:pPr>
            <w:r w:rsidRPr="009C2617">
              <w:rPr>
                <w:bCs/>
                <w:sz w:val="20"/>
                <w:szCs w:val="20"/>
              </w:rPr>
              <w:t>53,090</w:t>
            </w:r>
          </w:p>
        </w:tc>
      </w:tr>
      <w:tr w:rsidR="00C15A6E" w:rsidRPr="008A542C" w:rsidTr="00CC51E7">
        <w:trPr>
          <w:trHeight w:val="43"/>
        </w:trPr>
        <w:tc>
          <w:tcPr>
            <w:tcW w:w="3449" w:type="pct"/>
            <w:noWrap/>
          </w:tcPr>
          <w:p w:rsidR="00C15A6E" w:rsidRPr="009C2617" w:rsidRDefault="00C15A6E" w:rsidP="00CC51E7">
            <w:pPr>
              <w:keepNext/>
              <w:keepLines/>
              <w:widowControl w:val="0"/>
              <w:jc w:val="left"/>
              <w:rPr>
                <w:b/>
                <w:bCs/>
                <w:color w:val="000000"/>
                <w:sz w:val="20"/>
                <w:szCs w:val="20"/>
              </w:rPr>
            </w:pPr>
            <w:r w:rsidRPr="009C2617">
              <w:rPr>
                <w:rFonts w:ascii="SimSun" w:hAnsi="SimSun" w:cs="SimSun" w:hint="eastAsia"/>
                <w:b/>
                <w:bCs/>
                <w:sz w:val="20"/>
                <w:szCs w:val="20"/>
                <w:lang w:eastAsia="zh-CN"/>
              </w:rPr>
              <w:t>共计</w:t>
            </w:r>
          </w:p>
        </w:tc>
        <w:tc>
          <w:tcPr>
            <w:tcW w:w="775" w:type="pct"/>
            <w:shd w:val="clear" w:color="auto" w:fill="FFFFFF"/>
            <w:tcMar>
              <w:left w:w="85" w:type="dxa"/>
              <w:right w:w="85" w:type="dxa"/>
            </w:tcMar>
          </w:tcPr>
          <w:p w:rsidR="00C15A6E" w:rsidRPr="009C2617" w:rsidRDefault="00C15A6E" w:rsidP="00CC51E7">
            <w:pPr>
              <w:keepNext/>
              <w:keepLines/>
              <w:widowControl w:val="0"/>
              <w:ind w:right="63"/>
              <w:jc w:val="right"/>
              <w:rPr>
                <w:b/>
                <w:bCs/>
                <w:sz w:val="20"/>
                <w:szCs w:val="20"/>
              </w:rPr>
            </w:pPr>
            <w:r w:rsidRPr="009C2617">
              <w:rPr>
                <w:b/>
                <w:bCs/>
                <w:sz w:val="20"/>
                <w:szCs w:val="20"/>
              </w:rPr>
              <w:t>584,490</w:t>
            </w:r>
          </w:p>
        </w:tc>
        <w:tc>
          <w:tcPr>
            <w:tcW w:w="775" w:type="pct"/>
            <w:tcMar>
              <w:left w:w="85" w:type="dxa"/>
              <w:right w:w="85" w:type="dxa"/>
            </w:tcMar>
          </w:tcPr>
          <w:p w:rsidR="00C15A6E" w:rsidRPr="009C2617" w:rsidRDefault="00C15A6E" w:rsidP="00CC51E7">
            <w:pPr>
              <w:keepNext/>
              <w:keepLines/>
              <w:widowControl w:val="0"/>
              <w:ind w:right="65"/>
              <w:jc w:val="right"/>
              <w:rPr>
                <w:b/>
                <w:color w:val="000000"/>
                <w:sz w:val="20"/>
                <w:szCs w:val="20"/>
              </w:rPr>
            </w:pPr>
            <w:r w:rsidRPr="009C2617">
              <w:rPr>
                <w:b/>
                <w:color w:val="000000"/>
                <w:sz w:val="20"/>
                <w:szCs w:val="20"/>
              </w:rPr>
              <w:t>585,000</w:t>
            </w:r>
          </w:p>
        </w:tc>
      </w:tr>
    </w:tbl>
    <w:p w:rsidR="00C15A6E" w:rsidRDefault="00C15A6E" w:rsidP="009C2617">
      <w:pPr>
        <w:pStyle w:val="StyleHeader4Para4Left0Firstline0"/>
        <w:numPr>
          <w:ilvl w:val="0"/>
          <w:numId w:val="0"/>
        </w:numPr>
        <w:spacing w:after="120"/>
        <w:ind w:left="3600"/>
        <w:rPr>
          <w:sz w:val="24"/>
          <w:szCs w:val="24"/>
          <w:lang w:eastAsia="zh-CN"/>
        </w:rPr>
      </w:pPr>
    </w:p>
    <w:p w:rsidR="00C15A6E" w:rsidRPr="009C2617"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9C2617">
        <w:rPr>
          <w:rFonts w:hint="eastAsia"/>
          <w:sz w:val="24"/>
          <w:szCs w:val="24"/>
        </w:rPr>
        <w:t>为最终用户</w:t>
      </w:r>
      <w:r>
        <w:rPr>
          <w:rFonts w:hint="eastAsia"/>
          <w:sz w:val="24"/>
          <w:szCs w:val="24"/>
        </w:rPr>
        <w:t>激励</w:t>
      </w:r>
      <w:r w:rsidRPr="009C2617">
        <w:rPr>
          <w:rFonts w:hint="eastAsia"/>
          <w:sz w:val="24"/>
          <w:szCs w:val="24"/>
        </w:rPr>
        <w:t>方案申请的</w:t>
      </w:r>
      <w:r>
        <w:rPr>
          <w:rFonts w:hint="eastAsia"/>
          <w:sz w:val="24"/>
          <w:szCs w:val="24"/>
        </w:rPr>
        <w:t>费用</w:t>
      </w:r>
      <w:r w:rsidRPr="009C2617">
        <w:rPr>
          <w:rFonts w:hint="eastAsia"/>
          <w:sz w:val="24"/>
          <w:szCs w:val="24"/>
        </w:rPr>
        <w:t>从</w:t>
      </w:r>
      <w:r w:rsidRPr="009C2617">
        <w:rPr>
          <w:sz w:val="24"/>
          <w:szCs w:val="24"/>
        </w:rPr>
        <w:t>233</w:t>
      </w:r>
      <w:r>
        <w:rPr>
          <w:sz w:val="24"/>
          <w:szCs w:val="24"/>
        </w:rPr>
        <w:t>,</w:t>
      </w:r>
      <w:r w:rsidRPr="009C2617">
        <w:rPr>
          <w:sz w:val="24"/>
          <w:szCs w:val="24"/>
        </w:rPr>
        <w:t>640</w:t>
      </w:r>
      <w:r w:rsidRPr="009C2617">
        <w:rPr>
          <w:rFonts w:hint="eastAsia"/>
          <w:sz w:val="24"/>
          <w:szCs w:val="24"/>
        </w:rPr>
        <w:t>美元修订为</w:t>
      </w:r>
      <w:r w:rsidRPr="009C2617">
        <w:rPr>
          <w:sz w:val="24"/>
          <w:szCs w:val="24"/>
        </w:rPr>
        <w:t>96</w:t>
      </w:r>
      <w:r>
        <w:rPr>
          <w:sz w:val="24"/>
          <w:szCs w:val="24"/>
        </w:rPr>
        <w:t>,</w:t>
      </w:r>
      <w:r w:rsidRPr="009C2617">
        <w:rPr>
          <w:sz w:val="24"/>
          <w:szCs w:val="24"/>
        </w:rPr>
        <w:t>900</w:t>
      </w:r>
      <w:r w:rsidRPr="009C2617">
        <w:rPr>
          <w:rFonts w:hint="eastAsia"/>
          <w:sz w:val="24"/>
          <w:szCs w:val="24"/>
        </w:rPr>
        <w:t>美元；良好</w:t>
      </w:r>
      <w:r>
        <w:rPr>
          <w:rFonts w:hint="eastAsia"/>
          <w:sz w:val="24"/>
          <w:szCs w:val="24"/>
        </w:rPr>
        <w:t>维修</w:t>
      </w:r>
      <w:r w:rsidRPr="009C2617">
        <w:rPr>
          <w:rFonts w:hint="eastAsia"/>
          <w:sz w:val="24"/>
          <w:szCs w:val="24"/>
        </w:rPr>
        <w:t>做法技术援助</w:t>
      </w:r>
      <w:r>
        <w:rPr>
          <w:rFonts w:hint="eastAsia"/>
          <w:sz w:val="24"/>
          <w:szCs w:val="24"/>
        </w:rPr>
        <w:t>供资</w:t>
      </w:r>
      <w:r w:rsidRPr="009C2617">
        <w:rPr>
          <w:rFonts w:hint="eastAsia"/>
          <w:sz w:val="24"/>
          <w:szCs w:val="24"/>
        </w:rPr>
        <w:t>增加到</w:t>
      </w:r>
      <w:r w:rsidRPr="009C2617">
        <w:rPr>
          <w:sz w:val="24"/>
          <w:szCs w:val="24"/>
        </w:rPr>
        <w:t>149</w:t>
      </w:r>
      <w:r>
        <w:rPr>
          <w:sz w:val="24"/>
          <w:szCs w:val="24"/>
        </w:rPr>
        <w:t>,</w:t>
      </w:r>
      <w:r w:rsidRPr="009C2617">
        <w:rPr>
          <w:sz w:val="24"/>
          <w:szCs w:val="24"/>
        </w:rPr>
        <w:t>910</w:t>
      </w:r>
      <w:r w:rsidRPr="009C2617">
        <w:rPr>
          <w:rFonts w:hint="eastAsia"/>
          <w:sz w:val="24"/>
          <w:szCs w:val="24"/>
        </w:rPr>
        <w:t>美元；还商定了其他小的调整。</w:t>
      </w:r>
    </w:p>
    <w:p w:rsidR="00C15A6E" w:rsidRPr="009C2617"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9C2617">
        <w:rPr>
          <w:rFonts w:hint="eastAsia"/>
          <w:sz w:val="24"/>
          <w:szCs w:val="24"/>
        </w:rPr>
        <w:t>秘书处还与开发署讨论了第二阶段拟议</w:t>
      </w:r>
      <w:r>
        <w:rPr>
          <w:rFonts w:hint="eastAsia"/>
          <w:sz w:val="24"/>
          <w:szCs w:val="24"/>
        </w:rPr>
        <w:t>付款</w:t>
      </w:r>
      <w:r w:rsidRPr="009C2617">
        <w:rPr>
          <w:rFonts w:hint="eastAsia"/>
          <w:sz w:val="24"/>
          <w:szCs w:val="24"/>
        </w:rPr>
        <w:t>分配</w:t>
      </w:r>
      <w:r>
        <w:rPr>
          <w:rFonts w:hint="eastAsia"/>
          <w:sz w:val="24"/>
          <w:szCs w:val="24"/>
        </w:rPr>
        <w:t>问题</w:t>
      </w:r>
      <w:r w:rsidRPr="009C2617">
        <w:rPr>
          <w:rFonts w:hint="eastAsia"/>
          <w:sz w:val="24"/>
          <w:szCs w:val="24"/>
        </w:rPr>
        <w:t>，</w:t>
      </w:r>
      <w:r>
        <w:rPr>
          <w:rFonts w:hint="eastAsia"/>
          <w:sz w:val="24"/>
          <w:szCs w:val="24"/>
        </w:rPr>
        <w:t>注意到</w:t>
      </w:r>
      <w:r w:rsidRPr="009C2617">
        <w:rPr>
          <w:rFonts w:hint="eastAsia"/>
          <w:sz w:val="24"/>
          <w:szCs w:val="24"/>
        </w:rPr>
        <w:t>示范项目将作为第二</w:t>
      </w:r>
      <w:r>
        <w:rPr>
          <w:rFonts w:hint="eastAsia"/>
          <w:sz w:val="24"/>
          <w:szCs w:val="24"/>
        </w:rPr>
        <w:t>次付款</w:t>
      </w:r>
      <w:r w:rsidRPr="009C2617">
        <w:rPr>
          <w:rFonts w:hint="eastAsia"/>
          <w:sz w:val="24"/>
          <w:szCs w:val="24"/>
        </w:rPr>
        <w:t>的一部分</w:t>
      </w:r>
      <w:r>
        <w:rPr>
          <w:rFonts w:hint="eastAsia"/>
          <w:sz w:val="24"/>
          <w:szCs w:val="24"/>
        </w:rPr>
        <w:t>执行</w:t>
      </w:r>
      <w:r w:rsidRPr="009C2617">
        <w:rPr>
          <w:rFonts w:hint="eastAsia"/>
          <w:sz w:val="24"/>
          <w:szCs w:val="24"/>
        </w:rPr>
        <w:t>，第四</w:t>
      </w:r>
      <w:r>
        <w:rPr>
          <w:rFonts w:hint="eastAsia"/>
          <w:sz w:val="24"/>
          <w:szCs w:val="24"/>
        </w:rPr>
        <w:t>次付款</w:t>
      </w:r>
      <w:r w:rsidRPr="009C2617">
        <w:rPr>
          <w:rFonts w:hint="eastAsia"/>
          <w:sz w:val="24"/>
          <w:szCs w:val="24"/>
        </w:rPr>
        <w:t>将至少占申请</w:t>
      </w:r>
      <w:r>
        <w:rPr>
          <w:rFonts w:hint="eastAsia"/>
          <w:sz w:val="24"/>
          <w:szCs w:val="24"/>
        </w:rPr>
        <w:t>供资</w:t>
      </w:r>
      <w:r w:rsidRPr="009C2617">
        <w:rPr>
          <w:rFonts w:hint="eastAsia"/>
          <w:sz w:val="24"/>
          <w:szCs w:val="24"/>
        </w:rPr>
        <w:t>总额的</w:t>
      </w:r>
      <w:r w:rsidRPr="009C2617">
        <w:rPr>
          <w:sz w:val="24"/>
          <w:szCs w:val="24"/>
        </w:rPr>
        <w:t>10%</w:t>
      </w:r>
      <w:r w:rsidRPr="009C2617">
        <w:rPr>
          <w:rFonts w:hint="eastAsia"/>
          <w:sz w:val="24"/>
          <w:szCs w:val="24"/>
        </w:rPr>
        <w:t>。</w:t>
      </w:r>
      <w:r>
        <w:rPr>
          <w:rFonts w:hint="eastAsia"/>
          <w:sz w:val="24"/>
          <w:szCs w:val="24"/>
        </w:rPr>
        <w:t>经过这些</w:t>
      </w:r>
      <w:r w:rsidRPr="009C2617">
        <w:rPr>
          <w:rFonts w:hint="eastAsia"/>
          <w:sz w:val="24"/>
          <w:szCs w:val="24"/>
        </w:rPr>
        <w:t>协商商定了修订后的</w:t>
      </w:r>
      <w:r>
        <w:rPr>
          <w:rFonts w:hint="eastAsia"/>
          <w:sz w:val="24"/>
          <w:szCs w:val="24"/>
        </w:rPr>
        <w:t>付款</w:t>
      </w:r>
      <w:r w:rsidRPr="009C2617">
        <w:rPr>
          <w:rFonts w:hint="eastAsia"/>
          <w:sz w:val="24"/>
          <w:szCs w:val="24"/>
        </w:rPr>
        <w:t>分配</w:t>
      </w:r>
      <w:r>
        <w:rPr>
          <w:rFonts w:hint="eastAsia"/>
          <w:sz w:val="24"/>
          <w:szCs w:val="24"/>
        </w:rPr>
        <w:t>，</w:t>
      </w:r>
      <w:r w:rsidRPr="009C2617">
        <w:rPr>
          <w:rFonts w:hint="eastAsia"/>
          <w:sz w:val="24"/>
          <w:szCs w:val="24"/>
        </w:rPr>
        <w:t>如表</w:t>
      </w:r>
      <w:r w:rsidRPr="009C2617">
        <w:rPr>
          <w:sz w:val="24"/>
          <w:szCs w:val="24"/>
        </w:rPr>
        <w:t>5</w:t>
      </w:r>
      <w:r w:rsidRPr="009C2617">
        <w:rPr>
          <w:rFonts w:hint="eastAsia"/>
          <w:sz w:val="24"/>
          <w:szCs w:val="24"/>
        </w:rPr>
        <w:t>所示。</w:t>
      </w:r>
    </w:p>
    <w:p w:rsidR="00C15A6E" w:rsidRPr="004A1A30" w:rsidRDefault="00C15A6E" w:rsidP="00AE46ED">
      <w:pPr>
        <w:pStyle w:val="StyleHeader4Para4Left0Firstline0"/>
        <w:numPr>
          <w:ilvl w:val="0"/>
          <w:numId w:val="0"/>
        </w:numPr>
        <w:spacing w:after="120"/>
        <w:rPr>
          <w:b/>
          <w:bCs/>
          <w:sz w:val="24"/>
          <w:szCs w:val="24"/>
          <w:lang w:eastAsia="zh-CN"/>
        </w:rPr>
      </w:pPr>
      <w:r w:rsidRPr="004A1A30">
        <w:rPr>
          <w:rFonts w:ascii="SimSun" w:hAnsi="SimSun" w:cs="SimSun" w:hint="eastAsia"/>
          <w:b/>
          <w:bCs/>
          <w:sz w:val="24"/>
          <w:szCs w:val="24"/>
          <w:lang w:eastAsia="zh-CN"/>
        </w:rPr>
        <w:t>表</w:t>
      </w:r>
      <w:r w:rsidRPr="004A1A30">
        <w:rPr>
          <w:b/>
          <w:bCs/>
          <w:sz w:val="24"/>
          <w:szCs w:val="24"/>
          <w:lang w:eastAsia="zh-CN"/>
        </w:rPr>
        <w:t xml:space="preserve">5. </w:t>
      </w:r>
      <w:r w:rsidRPr="004A1A30">
        <w:rPr>
          <w:rFonts w:ascii="SimSun" w:hAnsi="SimSun" w:cs="SimSun" w:hint="eastAsia"/>
          <w:b/>
          <w:bCs/>
          <w:sz w:val="24"/>
          <w:szCs w:val="24"/>
          <w:lang w:eastAsia="zh-CN"/>
        </w:rPr>
        <w:t>格鲁吉亚氟氯烃淘汰管理计划第二阶段最初和修订的付款分配</w:t>
      </w: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173"/>
        <w:gridCol w:w="1421"/>
        <w:gridCol w:w="1421"/>
        <w:gridCol w:w="1421"/>
        <w:gridCol w:w="1421"/>
        <w:gridCol w:w="1422"/>
      </w:tblGrid>
      <w:tr w:rsidR="00C15A6E" w:rsidRPr="008A542C" w:rsidTr="002019F7">
        <w:tc>
          <w:tcPr>
            <w:tcW w:w="2173" w:type="dxa"/>
            <w:noWrap/>
            <w:tcMar>
              <w:left w:w="72" w:type="dxa"/>
              <w:right w:w="72" w:type="dxa"/>
            </w:tcMar>
            <w:vAlign w:val="center"/>
          </w:tcPr>
          <w:p w:rsidR="00C15A6E" w:rsidRPr="002019F7" w:rsidRDefault="00C15A6E" w:rsidP="002019F7">
            <w:pPr>
              <w:suppressAutoHyphens/>
              <w:jc w:val="left"/>
              <w:rPr>
                <w:b/>
                <w:sz w:val="20"/>
                <w:szCs w:val="20"/>
              </w:rPr>
            </w:pPr>
            <w:r w:rsidRPr="002019F7">
              <w:rPr>
                <w:rFonts w:ascii="SimSun" w:hAnsi="SimSun" w:cs="SimSun" w:hint="eastAsia"/>
                <w:b/>
                <w:sz w:val="20"/>
                <w:szCs w:val="20"/>
                <w:lang w:eastAsia="zh-CN"/>
              </w:rPr>
              <w:t>供资</w:t>
            </w:r>
            <w:r w:rsidRPr="002019F7">
              <w:rPr>
                <w:b/>
                <w:sz w:val="20"/>
                <w:szCs w:val="20"/>
              </w:rPr>
              <w:t>(</w:t>
            </w:r>
            <w:r w:rsidRPr="002019F7">
              <w:rPr>
                <w:rFonts w:ascii="SimSun" w:hAnsi="SimSun" w:cs="SimSun" w:hint="eastAsia"/>
                <w:b/>
                <w:sz w:val="20"/>
                <w:szCs w:val="20"/>
                <w:lang w:eastAsia="zh-CN"/>
              </w:rPr>
              <w:t>美元</w:t>
            </w:r>
            <w:r w:rsidRPr="002019F7">
              <w:rPr>
                <w:b/>
                <w:sz w:val="20"/>
                <w:szCs w:val="20"/>
                <w:lang w:eastAsia="zh-CN"/>
              </w:rPr>
              <w:t>)</w:t>
            </w:r>
          </w:p>
        </w:tc>
        <w:tc>
          <w:tcPr>
            <w:tcW w:w="1421" w:type="dxa"/>
            <w:noWrap/>
            <w:tcMar>
              <w:left w:w="0" w:type="dxa"/>
              <w:right w:w="0" w:type="dxa"/>
            </w:tcMar>
          </w:tcPr>
          <w:p w:rsidR="00C15A6E" w:rsidRPr="002019F7" w:rsidRDefault="00C15A6E" w:rsidP="002019F7">
            <w:pPr>
              <w:suppressAutoHyphens/>
              <w:jc w:val="center"/>
              <w:rPr>
                <w:b/>
                <w:sz w:val="20"/>
                <w:szCs w:val="20"/>
              </w:rPr>
            </w:pPr>
            <w:r w:rsidRPr="002019F7">
              <w:rPr>
                <w:b/>
                <w:sz w:val="20"/>
                <w:szCs w:val="20"/>
              </w:rPr>
              <w:t>2021</w:t>
            </w:r>
            <w:r w:rsidRPr="002019F7">
              <w:rPr>
                <w:rFonts w:ascii="SimSun" w:hAnsi="SimSun" w:cs="SimSun" w:hint="eastAsia"/>
                <w:b/>
                <w:sz w:val="20"/>
                <w:szCs w:val="20"/>
                <w:lang w:eastAsia="zh-CN"/>
              </w:rPr>
              <w:t>年</w:t>
            </w:r>
          </w:p>
        </w:tc>
        <w:tc>
          <w:tcPr>
            <w:tcW w:w="1421" w:type="dxa"/>
            <w:tcMar>
              <w:left w:w="0" w:type="dxa"/>
              <w:right w:w="0" w:type="dxa"/>
            </w:tcMar>
          </w:tcPr>
          <w:p w:rsidR="00C15A6E" w:rsidRPr="002019F7" w:rsidRDefault="00C15A6E" w:rsidP="002019F7">
            <w:pPr>
              <w:suppressAutoHyphens/>
              <w:jc w:val="center"/>
              <w:rPr>
                <w:b/>
                <w:sz w:val="20"/>
                <w:szCs w:val="20"/>
              </w:rPr>
            </w:pPr>
            <w:r w:rsidRPr="002019F7">
              <w:rPr>
                <w:b/>
                <w:sz w:val="20"/>
                <w:szCs w:val="20"/>
              </w:rPr>
              <w:t>2024</w:t>
            </w:r>
            <w:r w:rsidRPr="002019F7">
              <w:rPr>
                <w:rFonts w:ascii="SimSun" w:hAnsi="SimSun" w:cs="SimSun" w:hint="eastAsia"/>
                <w:b/>
                <w:sz w:val="20"/>
                <w:szCs w:val="20"/>
                <w:lang w:eastAsia="zh-CN"/>
              </w:rPr>
              <w:t>年</w:t>
            </w:r>
          </w:p>
        </w:tc>
        <w:tc>
          <w:tcPr>
            <w:tcW w:w="1421" w:type="dxa"/>
            <w:tcMar>
              <w:left w:w="0" w:type="dxa"/>
              <w:right w:w="0" w:type="dxa"/>
            </w:tcMar>
          </w:tcPr>
          <w:p w:rsidR="00C15A6E" w:rsidRPr="002019F7" w:rsidRDefault="00C15A6E" w:rsidP="002019F7">
            <w:pPr>
              <w:suppressAutoHyphens/>
              <w:jc w:val="center"/>
              <w:rPr>
                <w:b/>
                <w:sz w:val="20"/>
                <w:szCs w:val="20"/>
              </w:rPr>
            </w:pPr>
            <w:r w:rsidRPr="002019F7">
              <w:rPr>
                <w:b/>
                <w:sz w:val="20"/>
                <w:szCs w:val="20"/>
              </w:rPr>
              <w:t>2027</w:t>
            </w:r>
            <w:r w:rsidRPr="002019F7">
              <w:rPr>
                <w:rFonts w:ascii="SimSun" w:hAnsi="SimSun" w:cs="SimSun" w:hint="eastAsia"/>
                <w:b/>
                <w:sz w:val="20"/>
                <w:szCs w:val="20"/>
                <w:lang w:eastAsia="zh-CN"/>
              </w:rPr>
              <w:t>年</w:t>
            </w:r>
          </w:p>
        </w:tc>
        <w:tc>
          <w:tcPr>
            <w:tcW w:w="1421" w:type="dxa"/>
            <w:noWrap/>
            <w:tcMar>
              <w:left w:w="0" w:type="dxa"/>
              <w:right w:w="0" w:type="dxa"/>
            </w:tcMar>
          </w:tcPr>
          <w:p w:rsidR="00C15A6E" w:rsidRPr="002019F7" w:rsidRDefault="00C15A6E" w:rsidP="002019F7">
            <w:pPr>
              <w:suppressAutoHyphens/>
              <w:jc w:val="center"/>
              <w:rPr>
                <w:b/>
                <w:sz w:val="20"/>
                <w:szCs w:val="20"/>
              </w:rPr>
            </w:pPr>
            <w:r w:rsidRPr="002019F7">
              <w:rPr>
                <w:b/>
                <w:sz w:val="20"/>
                <w:szCs w:val="20"/>
              </w:rPr>
              <w:t>2030</w:t>
            </w:r>
            <w:r w:rsidRPr="002019F7">
              <w:rPr>
                <w:rFonts w:ascii="SimSun" w:hAnsi="SimSun" w:cs="SimSun" w:hint="eastAsia"/>
                <w:b/>
                <w:sz w:val="20"/>
                <w:szCs w:val="20"/>
                <w:lang w:eastAsia="zh-CN"/>
              </w:rPr>
              <w:t>年</w:t>
            </w:r>
          </w:p>
        </w:tc>
        <w:tc>
          <w:tcPr>
            <w:tcW w:w="1422" w:type="dxa"/>
          </w:tcPr>
          <w:p w:rsidR="00C15A6E" w:rsidRPr="002019F7" w:rsidRDefault="00C15A6E" w:rsidP="002019F7">
            <w:pPr>
              <w:suppressAutoHyphens/>
              <w:jc w:val="center"/>
              <w:rPr>
                <w:b/>
                <w:sz w:val="20"/>
                <w:szCs w:val="20"/>
              </w:rPr>
            </w:pPr>
            <w:r w:rsidRPr="002019F7">
              <w:rPr>
                <w:rFonts w:ascii="SimSun" w:hAnsi="SimSun" w:cs="SimSun" w:hint="eastAsia"/>
                <w:b/>
                <w:sz w:val="20"/>
                <w:szCs w:val="20"/>
                <w:lang w:eastAsia="zh-CN"/>
              </w:rPr>
              <w:t>共计</w:t>
            </w:r>
          </w:p>
        </w:tc>
      </w:tr>
      <w:tr w:rsidR="00C15A6E" w:rsidRPr="008A542C" w:rsidTr="002019F7">
        <w:tc>
          <w:tcPr>
            <w:tcW w:w="2173" w:type="dxa"/>
            <w:noWrap/>
            <w:tcMar>
              <w:left w:w="72" w:type="dxa"/>
              <w:right w:w="72" w:type="dxa"/>
            </w:tcMar>
          </w:tcPr>
          <w:p w:rsidR="00C15A6E" w:rsidRPr="002019F7" w:rsidRDefault="00C15A6E" w:rsidP="002019F7">
            <w:pPr>
              <w:suppressAutoHyphens/>
              <w:jc w:val="left"/>
              <w:rPr>
                <w:sz w:val="20"/>
                <w:szCs w:val="20"/>
              </w:rPr>
            </w:pPr>
            <w:r w:rsidRPr="002019F7">
              <w:rPr>
                <w:rFonts w:ascii="SimSun" w:hAnsi="SimSun" w:cs="SimSun" w:hint="eastAsia"/>
                <w:sz w:val="20"/>
                <w:szCs w:val="20"/>
                <w:lang w:eastAsia="zh-CN"/>
              </w:rPr>
              <w:t>最初提案</w:t>
            </w:r>
          </w:p>
        </w:tc>
        <w:tc>
          <w:tcPr>
            <w:tcW w:w="1421" w:type="dxa"/>
            <w:noWrap/>
            <w:tcMar>
              <w:left w:w="72" w:type="dxa"/>
              <w:right w:w="72" w:type="dxa"/>
            </w:tcMar>
            <w:vAlign w:val="center"/>
          </w:tcPr>
          <w:p w:rsidR="00C15A6E" w:rsidRPr="002019F7" w:rsidRDefault="00C15A6E" w:rsidP="002019F7">
            <w:pPr>
              <w:suppressAutoHyphens/>
              <w:jc w:val="right"/>
              <w:rPr>
                <w:sz w:val="20"/>
                <w:szCs w:val="20"/>
              </w:rPr>
            </w:pPr>
            <w:r w:rsidRPr="002019F7">
              <w:rPr>
                <w:bCs/>
                <w:color w:val="000000"/>
                <w:sz w:val="20"/>
                <w:szCs w:val="20"/>
              </w:rPr>
              <w:t>233,705</w:t>
            </w:r>
          </w:p>
        </w:tc>
        <w:tc>
          <w:tcPr>
            <w:tcW w:w="1421" w:type="dxa"/>
            <w:tcMar>
              <w:left w:w="72" w:type="dxa"/>
              <w:right w:w="72" w:type="dxa"/>
            </w:tcMar>
            <w:vAlign w:val="center"/>
          </w:tcPr>
          <w:p w:rsidR="00C15A6E" w:rsidRPr="002019F7" w:rsidRDefault="00C15A6E" w:rsidP="002019F7">
            <w:pPr>
              <w:suppressAutoHyphens/>
              <w:jc w:val="right"/>
              <w:rPr>
                <w:sz w:val="20"/>
                <w:szCs w:val="20"/>
              </w:rPr>
            </w:pPr>
            <w:r w:rsidRPr="002019F7">
              <w:rPr>
                <w:bCs/>
                <w:color w:val="000000"/>
                <w:sz w:val="20"/>
                <w:szCs w:val="20"/>
              </w:rPr>
              <w:t>169,135</w:t>
            </w:r>
          </w:p>
        </w:tc>
        <w:tc>
          <w:tcPr>
            <w:tcW w:w="1421" w:type="dxa"/>
            <w:tcMar>
              <w:left w:w="72" w:type="dxa"/>
              <w:right w:w="72" w:type="dxa"/>
            </w:tcMar>
            <w:vAlign w:val="center"/>
          </w:tcPr>
          <w:p w:rsidR="00C15A6E" w:rsidRPr="002019F7" w:rsidRDefault="00C15A6E" w:rsidP="002019F7">
            <w:pPr>
              <w:suppressAutoHyphens/>
              <w:jc w:val="right"/>
              <w:rPr>
                <w:sz w:val="20"/>
                <w:szCs w:val="20"/>
              </w:rPr>
            </w:pPr>
            <w:r w:rsidRPr="002019F7">
              <w:rPr>
                <w:bCs/>
                <w:color w:val="000000"/>
                <w:sz w:val="20"/>
                <w:szCs w:val="20"/>
              </w:rPr>
              <w:t>134,000</w:t>
            </w:r>
          </w:p>
        </w:tc>
        <w:tc>
          <w:tcPr>
            <w:tcW w:w="1421" w:type="dxa"/>
            <w:noWrap/>
            <w:tcMar>
              <w:left w:w="72" w:type="dxa"/>
              <w:right w:w="72" w:type="dxa"/>
            </w:tcMar>
            <w:vAlign w:val="center"/>
          </w:tcPr>
          <w:p w:rsidR="00C15A6E" w:rsidRPr="002019F7" w:rsidRDefault="00C15A6E" w:rsidP="002019F7">
            <w:pPr>
              <w:suppressAutoHyphens/>
              <w:jc w:val="right"/>
              <w:rPr>
                <w:sz w:val="20"/>
                <w:szCs w:val="20"/>
              </w:rPr>
            </w:pPr>
            <w:r w:rsidRPr="002019F7">
              <w:rPr>
                <w:bCs/>
                <w:color w:val="000000"/>
                <w:sz w:val="20"/>
                <w:szCs w:val="20"/>
              </w:rPr>
              <w:t>47,650</w:t>
            </w:r>
          </w:p>
        </w:tc>
        <w:tc>
          <w:tcPr>
            <w:tcW w:w="1422" w:type="dxa"/>
          </w:tcPr>
          <w:p w:rsidR="00C15A6E" w:rsidRPr="002019F7" w:rsidRDefault="00C15A6E" w:rsidP="002019F7">
            <w:pPr>
              <w:suppressAutoHyphens/>
              <w:jc w:val="right"/>
              <w:rPr>
                <w:bCs/>
                <w:color w:val="000000"/>
                <w:sz w:val="20"/>
                <w:szCs w:val="20"/>
              </w:rPr>
            </w:pPr>
            <w:r w:rsidRPr="002019F7">
              <w:rPr>
                <w:bCs/>
                <w:color w:val="000000"/>
                <w:sz w:val="20"/>
                <w:szCs w:val="20"/>
              </w:rPr>
              <w:t>584,490</w:t>
            </w:r>
          </w:p>
        </w:tc>
      </w:tr>
      <w:tr w:rsidR="00C15A6E" w:rsidRPr="008A542C" w:rsidTr="002019F7">
        <w:tc>
          <w:tcPr>
            <w:tcW w:w="2173" w:type="dxa"/>
            <w:noWrap/>
            <w:tcMar>
              <w:left w:w="72" w:type="dxa"/>
              <w:right w:w="72" w:type="dxa"/>
            </w:tcMar>
          </w:tcPr>
          <w:p w:rsidR="00C15A6E" w:rsidRPr="002019F7" w:rsidRDefault="00C15A6E" w:rsidP="002019F7">
            <w:pPr>
              <w:suppressAutoHyphens/>
              <w:jc w:val="left"/>
              <w:rPr>
                <w:sz w:val="20"/>
                <w:szCs w:val="20"/>
              </w:rPr>
            </w:pPr>
            <w:r w:rsidRPr="002019F7">
              <w:rPr>
                <w:rFonts w:ascii="SimSun" w:hAnsi="SimSun" w:cs="SimSun" w:hint="eastAsia"/>
                <w:sz w:val="20"/>
                <w:szCs w:val="20"/>
                <w:lang w:eastAsia="zh-CN"/>
              </w:rPr>
              <w:t>修订提案</w:t>
            </w:r>
          </w:p>
        </w:tc>
        <w:tc>
          <w:tcPr>
            <w:tcW w:w="1421" w:type="dxa"/>
            <w:noWrap/>
            <w:tcMar>
              <w:left w:w="72" w:type="dxa"/>
              <w:right w:w="72" w:type="dxa"/>
            </w:tcMar>
            <w:vAlign w:val="center"/>
          </w:tcPr>
          <w:p w:rsidR="00C15A6E" w:rsidRPr="002019F7" w:rsidRDefault="00C15A6E" w:rsidP="002019F7">
            <w:pPr>
              <w:suppressAutoHyphens/>
              <w:jc w:val="right"/>
              <w:rPr>
                <w:sz w:val="20"/>
                <w:szCs w:val="20"/>
              </w:rPr>
            </w:pPr>
            <w:r w:rsidRPr="002019F7">
              <w:rPr>
                <w:bCs/>
                <w:sz w:val="20"/>
                <w:szCs w:val="20"/>
              </w:rPr>
              <w:t>190,839</w:t>
            </w:r>
          </w:p>
        </w:tc>
        <w:tc>
          <w:tcPr>
            <w:tcW w:w="1421" w:type="dxa"/>
            <w:tcMar>
              <w:left w:w="72" w:type="dxa"/>
              <w:right w:w="72" w:type="dxa"/>
            </w:tcMar>
            <w:vAlign w:val="center"/>
          </w:tcPr>
          <w:p w:rsidR="00C15A6E" w:rsidRPr="002019F7" w:rsidRDefault="00C15A6E" w:rsidP="002019F7">
            <w:pPr>
              <w:suppressAutoHyphens/>
              <w:jc w:val="right"/>
              <w:rPr>
                <w:sz w:val="20"/>
                <w:szCs w:val="20"/>
              </w:rPr>
            </w:pPr>
            <w:r w:rsidRPr="002019F7">
              <w:rPr>
                <w:bCs/>
                <w:sz w:val="20"/>
                <w:szCs w:val="20"/>
              </w:rPr>
              <w:t>235,962</w:t>
            </w:r>
          </w:p>
        </w:tc>
        <w:tc>
          <w:tcPr>
            <w:tcW w:w="1421" w:type="dxa"/>
            <w:tcMar>
              <w:left w:w="72" w:type="dxa"/>
              <w:right w:w="72" w:type="dxa"/>
            </w:tcMar>
            <w:vAlign w:val="center"/>
          </w:tcPr>
          <w:p w:rsidR="00C15A6E" w:rsidRPr="002019F7" w:rsidRDefault="00C15A6E" w:rsidP="002019F7">
            <w:pPr>
              <w:suppressAutoHyphens/>
              <w:jc w:val="right"/>
              <w:rPr>
                <w:sz w:val="20"/>
                <w:szCs w:val="20"/>
              </w:rPr>
            </w:pPr>
            <w:r w:rsidRPr="002019F7">
              <w:rPr>
                <w:bCs/>
                <w:sz w:val="20"/>
                <w:szCs w:val="20"/>
              </w:rPr>
              <w:t>98,981</w:t>
            </w:r>
          </w:p>
        </w:tc>
        <w:tc>
          <w:tcPr>
            <w:tcW w:w="1421" w:type="dxa"/>
            <w:noWrap/>
            <w:tcMar>
              <w:left w:w="72" w:type="dxa"/>
              <w:right w:w="72" w:type="dxa"/>
            </w:tcMar>
            <w:vAlign w:val="center"/>
          </w:tcPr>
          <w:p w:rsidR="00C15A6E" w:rsidRPr="002019F7" w:rsidRDefault="00C15A6E" w:rsidP="002019F7">
            <w:pPr>
              <w:suppressAutoHyphens/>
              <w:jc w:val="right"/>
              <w:rPr>
                <w:sz w:val="20"/>
                <w:szCs w:val="20"/>
              </w:rPr>
            </w:pPr>
            <w:r w:rsidRPr="002019F7">
              <w:rPr>
                <w:bCs/>
                <w:sz w:val="20"/>
                <w:szCs w:val="20"/>
              </w:rPr>
              <w:t>59,218</w:t>
            </w:r>
          </w:p>
        </w:tc>
        <w:tc>
          <w:tcPr>
            <w:tcW w:w="1422" w:type="dxa"/>
          </w:tcPr>
          <w:p w:rsidR="00C15A6E" w:rsidRPr="002019F7" w:rsidRDefault="00C15A6E" w:rsidP="002019F7">
            <w:pPr>
              <w:suppressAutoHyphens/>
              <w:jc w:val="right"/>
              <w:rPr>
                <w:sz w:val="20"/>
                <w:szCs w:val="20"/>
              </w:rPr>
            </w:pPr>
            <w:r w:rsidRPr="002019F7">
              <w:rPr>
                <w:sz w:val="20"/>
                <w:szCs w:val="20"/>
              </w:rPr>
              <w:t>585,000</w:t>
            </w:r>
          </w:p>
        </w:tc>
      </w:tr>
    </w:tbl>
    <w:p w:rsidR="00C15A6E" w:rsidRPr="008A542C" w:rsidRDefault="00C15A6E" w:rsidP="00AE46ED">
      <w:pPr>
        <w:pStyle w:val="StyleHeader4Para4Left0Firstline0"/>
        <w:numPr>
          <w:ilvl w:val="0"/>
          <w:numId w:val="0"/>
        </w:numPr>
        <w:spacing w:after="120"/>
        <w:rPr>
          <w:sz w:val="24"/>
          <w:szCs w:val="24"/>
          <w:lang w:eastAsia="zh-CN"/>
        </w:rPr>
      </w:pPr>
    </w:p>
    <w:p w:rsidR="00C15A6E" w:rsidRPr="004A1A30"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4A1A30">
        <w:rPr>
          <w:rFonts w:hint="eastAsia"/>
          <w:sz w:val="24"/>
          <w:szCs w:val="24"/>
        </w:rPr>
        <w:t>资金调整</w:t>
      </w:r>
      <w:r>
        <w:rPr>
          <w:rFonts w:hint="eastAsia"/>
          <w:sz w:val="24"/>
          <w:szCs w:val="24"/>
        </w:rPr>
        <w:t>之后</w:t>
      </w:r>
      <w:r w:rsidRPr="004A1A30">
        <w:rPr>
          <w:rFonts w:hint="eastAsia"/>
          <w:sz w:val="24"/>
          <w:szCs w:val="24"/>
        </w:rPr>
        <w:t>，第一</w:t>
      </w:r>
      <w:r>
        <w:rPr>
          <w:rFonts w:hint="eastAsia"/>
          <w:sz w:val="24"/>
          <w:szCs w:val="24"/>
        </w:rPr>
        <w:t>次付款</w:t>
      </w:r>
      <w:r w:rsidRPr="004A1A30">
        <w:rPr>
          <w:rFonts w:hint="eastAsia"/>
          <w:sz w:val="24"/>
          <w:szCs w:val="24"/>
        </w:rPr>
        <w:t>预期产出变化如下</w:t>
      </w:r>
      <w:r>
        <w:rPr>
          <w:rFonts w:hint="eastAsia"/>
          <w:sz w:val="24"/>
          <w:szCs w:val="24"/>
        </w:rPr>
        <w:t>：</w:t>
      </w:r>
      <w:r w:rsidRPr="004A1A30">
        <w:rPr>
          <w:rFonts w:hint="eastAsia"/>
          <w:sz w:val="24"/>
          <w:szCs w:val="24"/>
        </w:rPr>
        <w:t>起草条例禁止进口和限制安装氟氯烃设备；</w:t>
      </w:r>
      <w:r>
        <w:rPr>
          <w:rFonts w:hint="eastAsia"/>
          <w:sz w:val="24"/>
          <w:szCs w:val="24"/>
        </w:rPr>
        <w:t>开展关于</w:t>
      </w:r>
      <w:r w:rsidRPr="004A1A30">
        <w:rPr>
          <w:sz w:val="24"/>
          <w:szCs w:val="24"/>
        </w:rPr>
        <w:t>RRR</w:t>
      </w:r>
      <w:r w:rsidRPr="004A1A30">
        <w:rPr>
          <w:rFonts w:hint="eastAsia"/>
          <w:sz w:val="24"/>
          <w:szCs w:val="24"/>
        </w:rPr>
        <w:t>可行基础设施和商业模式</w:t>
      </w:r>
      <w:r>
        <w:rPr>
          <w:rFonts w:hint="eastAsia"/>
          <w:sz w:val="24"/>
          <w:szCs w:val="24"/>
        </w:rPr>
        <w:t>的</w:t>
      </w:r>
      <w:r w:rsidRPr="004A1A30">
        <w:rPr>
          <w:rFonts w:hint="eastAsia"/>
          <w:sz w:val="24"/>
          <w:szCs w:val="24"/>
        </w:rPr>
        <w:t>研究；</w:t>
      </w:r>
      <w:r>
        <w:rPr>
          <w:rFonts w:hint="eastAsia"/>
          <w:sz w:val="24"/>
          <w:szCs w:val="24"/>
        </w:rPr>
        <w:t>编印</w:t>
      </w:r>
      <w:r w:rsidRPr="004A1A30">
        <w:rPr>
          <w:rFonts w:hint="eastAsia"/>
          <w:sz w:val="24"/>
          <w:szCs w:val="24"/>
        </w:rPr>
        <w:t>约</w:t>
      </w:r>
      <w:r w:rsidRPr="004A1A30">
        <w:rPr>
          <w:sz w:val="24"/>
          <w:szCs w:val="24"/>
        </w:rPr>
        <w:t>400</w:t>
      </w:r>
      <w:r w:rsidRPr="004A1A30">
        <w:rPr>
          <w:rFonts w:hint="eastAsia"/>
          <w:sz w:val="24"/>
          <w:szCs w:val="24"/>
        </w:rPr>
        <w:t>份筛</w:t>
      </w:r>
      <w:r>
        <w:rPr>
          <w:rFonts w:hint="eastAsia"/>
          <w:sz w:val="24"/>
          <w:szCs w:val="24"/>
        </w:rPr>
        <w:t>查</w:t>
      </w:r>
      <w:r w:rsidRPr="004A1A30">
        <w:rPr>
          <w:rFonts w:hint="eastAsia"/>
          <w:sz w:val="24"/>
          <w:szCs w:val="24"/>
        </w:rPr>
        <w:t>消耗臭氧层物质</w:t>
      </w:r>
      <w:r>
        <w:rPr>
          <w:rFonts w:hint="eastAsia"/>
          <w:sz w:val="24"/>
          <w:szCs w:val="24"/>
        </w:rPr>
        <w:t>的</w:t>
      </w:r>
      <w:r w:rsidRPr="004A1A30">
        <w:rPr>
          <w:rFonts w:hint="eastAsia"/>
          <w:sz w:val="24"/>
          <w:szCs w:val="24"/>
        </w:rPr>
        <w:t>海关快速工具</w:t>
      </w:r>
      <w:r>
        <w:rPr>
          <w:rFonts w:hint="eastAsia"/>
          <w:sz w:val="24"/>
          <w:szCs w:val="24"/>
        </w:rPr>
        <w:t>手册</w:t>
      </w:r>
      <w:r w:rsidRPr="004A1A30">
        <w:rPr>
          <w:rFonts w:hint="eastAsia"/>
          <w:sz w:val="24"/>
          <w:szCs w:val="24"/>
        </w:rPr>
        <w:t>分发受过培训的官员；交付</w:t>
      </w:r>
      <w:r w:rsidRPr="004A1A30">
        <w:rPr>
          <w:sz w:val="24"/>
          <w:szCs w:val="24"/>
        </w:rPr>
        <w:t>15</w:t>
      </w:r>
      <w:r>
        <w:rPr>
          <w:rFonts w:hint="eastAsia"/>
          <w:sz w:val="24"/>
          <w:szCs w:val="24"/>
        </w:rPr>
        <w:t>台而不是</w:t>
      </w:r>
      <w:r>
        <w:rPr>
          <w:sz w:val="24"/>
          <w:szCs w:val="24"/>
        </w:rPr>
        <w:t>10</w:t>
      </w:r>
      <w:r>
        <w:rPr>
          <w:rFonts w:hint="eastAsia"/>
          <w:sz w:val="24"/>
          <w:szCs w:val="24"/>
        </w:rPr>
        <w:t>台</w:t>
      </w:r>
      <w:r w:rsidRPr="004A1A30">
        <w:rPr>
          <w:rFonts w:hint="eastAsia"/>
          <w:sz w:val="24"/>
          <w:szCs w:val="24"/>
        </w:rPr>
        <w:t>消耗臭氧层物质识别器和备件；确定要购买的所有设备的规格；至少组织一次利益攸关方协调和咨询研讨会；将示范方案的</w:t>
      </w:r>
      <w:r>
        <w:rPr>
          <w:rFonts w:hint="eastAsia"/>
          <w:sz w:val="24"/>
          <w:szCs w:val="24"/>
        </w:rPr>
        <w:t>执行</w:t>
      </w:r>
      <w:r w:rsidRPr="004A1A30">
        <w:rPr>
          <w:rFonts w:hint="eastAsia"/>
          <w:sz w:val="24"/>
          <w:szCs w:val="24"/>
        </w:rPr>
        <w:t>推迟到第二</w:t>
      </w:r>
      <w:r>
        <w:rPr>
          <w:rFonts w:hint="eastAsia"/>
          <w:sz w:val="24"/>
          <w:szCs w:val="24"/>
        </w:rPr>
        <w:t>次付款</w:t>
      </w:r>
      <w:r w:rsidRPr="004A1A30">
        <w:rPr>
          <w:rFonts w:hint="eastAsia"/>
          <w:sz w:val="24"/>
          <w:szCs w:val="24"/>
        </w:rPr>
        <w:t>。</w:t>
      </w:r>
    </w:p>
    <w:p w:rsidR="00C15A6E" w:rsidRPr="00122B3B" w:rsidRDefault="00C15A6E" w:rsidP="00122B3B">
      <w:pPr>
        <w:pStyle w:val="ListParagraph"/>
        <w:snapToGrid w:val="0"/>
        <w:spacing w:before="120" w:after="120" w:line="240" w:lineRule="atLeast"/>
        <w:ind w:left="0"/>
        <w:contextualSpacing w:val="0"/>
        <w:rPr>
          <w:sz w:val="24"/>
          <w:szCs w:val="24"/>
          <w:u w:val="single"/>
        </w:rPr>
      </w:pPr>
      <w:r w:rsidRPr="00122B3B">
        <w:rPr>
          <w:rFonts w:hint="eastAsia"/>
          <w:sz w:val="24"/>
          <w:szCs w:val="24"/>
          <w:u w:val="single"/>
        </w:rPr>
        <w:t>对气候的影响</w:t>
      </w:r>
    </w:p>
    <w:p w:rsidR="00C15A6E" w:rsidRPr="002179CC"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2179CC">
        <w:rPr>
          <w:rFonts w:hint="eastAsia"/>
          <w:sz w:val="24"/>
          <w:szCs w:val="24"/>
        </w:rPr>
        <w:t>维修行业拟议活动包括通过培训和提供设备更好地控制制冷剂，加强技术人员的认证，修订政策和法律，在最终用户中推广零</w:t>
      </w:r>
      <w:r w:rsidRPr="002179CC">
        <w:rPr>
          <w:sz w:val="24"/>
          <w:szCs w:val="24"/>
        </w:rPr>
        <w:t>/</w:t>
      </w:r>
      <w:r w:rsidRPr="002179CC">
        <w:rPr>
          <w:rFonts w:hint="eastAsia"/>
          <w:sz w:val="24"/>
          <w:szCs w:val="24"/>
        </w:rPr>
        <w:t>低全球升温潜能值替代品的示范项目。这些活动将减少制冷和空调维修</w:t>
      </w:r>
      <w:r>
        <w:rPr>
          <w:rFonts w:hint="eastAsia"/>
          <w:sz w:val="24"/>
          <w:szCs w:val="24"/>
        </w:rPr>
        <w:t>中</w:t>
      </w:r>
      <w:r w:rsidRPr="002179CC">
        <w:rPr>
          <w:rFonts w:hint="eastAsia"/>
          <w:sz w:val="24"/>
          <w:szCs w:val="24"/>
        </w:rPr>
        <w:t>的</w:t>
      </w:r>
      <w:r w:rsidRPr="002179CC">
        <w:rPr>
          <w:sz w:val="24"/>
          <w:szCs w:val="24"/>
        </w:rPr>
        <w:t>HCFC-22</w:t>
      </w:r>
      <w:r>
        <w:rPr>
          <w:rFonts w:hint="eastAsia"/>
          <w:sz w:val="24"/>
          <w:szCs w:val="24"/>
        </w:rPr>
        <w:t>用</w:t>
      </w:r>
      <w:r w:rsidRPr="002179CC">
        <w:rPr>
          <w:rFonts w:hint="eastAsia"/>
          <w:sz w:val="24"/>
          <w:szCs w:val="24"/>
        </w:rPr>
        <w:t>量。由于</w:t>
      </w:r>
      <w:r>
        <w:rPr>
          <w:rFonts w:hint="eastAsia"/>
          <w:sz w:val="24"/>
          <w:szCs w:val="24"/>
        </w:rPr>
        <w:t>采用</w:t>
      </w:r>
      <w:r w:rsidRPr="002179CC">
        <w:rPr>
          <w:rFonts w:hint="eastAsia"/>
          <w:sz w:val="24"/>
          <w:szCs w:val="24"/>
        </w:rPr>
        <w:t>更好的制冷做法，</w:t>
      </w:r>
      <w:r>
        <w:rPr>
          <w:rFonts w:hint="eastAsia"/>
          <w:sz w:val="24"/>
          <w:szCs w:val="24"/>
        </w:rPr>
        <w:t>每少排放一</w:t>
      </w:r>
      <w:r w:rsidRPr="002179CC">
        <w:rPr>
          <w:rFonts w:hint="eastAsia"/>
          <w:sz w:val="24"/>
          <w:szCs w:val="24"/>
        </w:rPr>
        <w:lastRenderedPageBreak/>
        <w:t>公斤</w:t>
      </w:r>
      <w:r w:rsidRPr="002179CC">
        <w:rPr>
          <w:sz w:val="24"/>
          <w:szCs w:val="24"/>
        </w:rPr>
        <w:t>HCFC-22</w:t>
      </w:r>
      <w:r w:rsidRPr="002179CC">
        <w:rPr>
          <w:rFonts w:hint="eastAsia"/>
          <w:sz w:val="24"/>
          <w:szCs w:val="24"/>
        </w:rPr>
        <w:t>可</w:t>
      </w:r>
      <w:r>
        <w:rPr>
          <w:rFonts w:hint="eastAsia"/>
          <w:sz w:val="24"/>
          <w:szCs w:val="24"/>
        </w:rPr>
        <w:t>节省</w:t>
      </w:r>
      <w:r w:rsidRPr="002179CC">
        <w:rPr>
          <w:rFonts w:hint="eastAsia"/>
          <w:sz w:val="24"/>
          <w:szCs w:val="24"/>
        </w:rPr>
        <w:t>约</w:t>
      </w:r>
      <w:r w:rsidRPr="002179CC">
        <w:rPr>
          <w:sz w:val="24"/>
          <w:szCs w:val="24"/>
        </w:rPr>
        <w:t>1. 8</w:t>
      </w:r>
      <w:r w:rsidRPr="002179CC">
        <w:rPr>
          <w:rFonts w:hint="eastAsia"/>
          <w:sz w:val="24"/>
          <w:szCs w:val="24"/>
        </w:rPr>
        <w:t>吨二氧化碳当量。尽管氟氯烃淘汰管理计划没有计算对气候的影响，但格鲁吉亚计划开展的活动，包括推广低全球升温潜能值替代品</w:t>
      </w:r>
      <w:r>
        <w:rPr>
          <w:rFonts w:hint="eastAsia"/>
          <w:sz w:val="24"/>
          <w:szCs w:val="24"/>
        </w:rPr>
        <w:t>，回收和再使用</w:t>
      </w:r>
      <w:r w:rsidRPr="002179CC">
        <w:rPr>
          <w:rFonts w:hint="eastAsia"/>
          <w:sz w:val="24"/>
          <w:szCs w:val="24"/>
        </w:rPr>
        <w:t>制冷剂</w:t>
      </w:r>
      <w:r>
        <w:rPr>
          <w:rFonts w:hint="eastAsia"/>
          <w:sz w:val="24"/>
          <w:szCs w:val="24"/>
        </w:rPr>
        <w:t>，</w:t>
      </w:r>
      <w:r w:rsidRPr="002179CC">
        <w:rPr>
          <w:rFonts w:hint="eastAsia"/>
          <w:sz w:val="24"/>
          <w:szCs w:val="24"/>
        </w:rPr>
        <w:t>加强技术人员认证，</w:t>
      </w:r>
      <w:r>
        <w:rPr>
          <w:rFonts w:hint="eastAsia"/>
          <w:sz w:val="24"/>
          <w:szCs w:val="24"/>
        </w:rPr>
        <w:t>显示</w:t>
      </w:r>
      <w:r w:rsidRPr="002179CC">
        <w:rPr>
          <w:rFonts w:hint="eastAsia"/>
          <w:sz w:val="24"/>
          <w:szCs w:val="24"/>
        </w:rPr>
        <w:t>氟氯烃淘汰管理计划</w:t>
      </w:r>
      <w:r>
        <w:rPr>
          <w:rFonts w:hint="eastAsia"/>
          <w:sz w:val="24"/>
          <w:szCs w:val="24"/>
        </w:rPr>
        <w:t>的执行</w:t>
      </w:r>
      <w:r w:rsidRPr="002179CC">
        <w:rPr>
          <w:rFonts w:hint="eastAsia"/>
          <w:sz w:val="24"/>
          <w:szCs w:val="24"/>
        </w:rPr>
        <w:t>将减少</w:t>
      </w:r>
      <w:r>
        <w:rPr>
          <w:rFonts w:hint="eastAsia"/>
          <w:sz w:val="24"/>
          <w:szCs w:val="24"/>
        </w:rPr>
        <w:t>向大气排放</w:t>
      </w:r>
      <w:r w:rsidRPr="002179CC">
        <w:rPr>
          <w:rFonts w:hint="eastAsia"/>
          <w:sz w:val="24"/>
          <w:szCs w:val="24"/>
        </w:rPr>
        <w:t>制冷剂，</w:t>
      </w:r>
      <w:r>
        <w:rPr>
          <w:rFonts w:hint="eastAsia"/>
          <w:sz w:val="24"/>
          <w:szCs w:val="24"/>
        </w:rPr>
        <w:t>对</w:t>
      </w:r>
      <w:r w:rsidRPr="002179CC">
        <w:rPr>
          <w:rFonts w:hint="eastAsia"/>
          <w:sz w:val="24"/>
          <w:szCs w:val="24"/>
        </w:rPr>
        <w:t>气候</w:t>
      </w:r>
      <w:r>
        <w:rPr>
          <w:rFonts w:hint="eastAsia"/>
          <w:sz w:val="24"/>
          <w:szCs w:val="24"/>
        </w:rPr>
        <w:t>有益</w:t>
      </w:r>
      <w:r w:rsidRPr="002179CC">
        <w:rPr>
          <w:rFonts w:hint="eastAsia"/>
          <w:sz w:val="24"/>
          <w:szCs w:val="24"/>
        </w:rPr>
        <w:t>。</w:t>
      </w:r>
    </w:p>
    <w:p w:rsidR="00C15A6E" w:rsidRPr="00196777" w:rsidRDefault="00C15A6E" w:rsidP="00122B3B">
      <w:pPr>
        <w:pStyle w:val="ListParagraph"/>
        <w:snapToGrid w:val="0"/>
        <w:spacing w:before="120" w:after="120" w:line="240" w:lineRule="atLeast"/>
        <w:ind w:left="0"/>
        <w:contextualSpacing w:val="0"/>
        <w:rPr>
          <w:b/>
          <w:bCs/>
          <w:sz w:val="24"/>
          <w:szCs w:val="24"/>
        </w:rPr>
      </w:pPr>
      <w:r w:rsidRPr="00196777">
        <w:rPr>
          <w:rFonts w:hint="eastAsia"/>
          <w:b/>
          <w:bCs/>
          <w:sz w:val="24"/>
          <w:szCs w:val="24"/>
        </w:rPr>
        <w:t>共同出资</w:t>
      </w:r>
    </w:p>
    <w:p w:rsidR="00C15A6E" w:rsidRPr="004A1A30"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4A1A30">
        <w:rPr>
          <w:rFonts w:hint="eastAsia"/>
          <w:sz w:val="24"/>
          <w:szCs w:val="24"/>
        </w:rPr>
        <w:t>格鲁吉亚政府将提供实物支持，例如提供工作人员、办公场所和后勤支持。对于示范项目，最终用户将至少提供</w:t>
      </w:r>
      <w:r w:rsidRPr="004A1A30">
        <w:rPr>
          <w:sz w:val="24"/>
          <w:szCs w:val="24"/>
        </w:rPr>
        <w:t>84</w:t>
      </w:r>
      <w:r>
        <w:rPr>
          <w:sz w:val="24"/>
          <w:szCs w:val="24"/>
        </w:rPr>
        <w:t>,</w:t>
      </w:r>
      <w:r w:rsidRPr="004A1A30">
        <w:rPr>
          <w:sz w:val="24"/>
          <w:szCs w:val="24"/>
        </w:rPr>
        <w:t>500</w:t>
      </w:r>
      <w:r w:rsidRPr="004A1A30">
        <w:rPr>
          <w:rFonts w:hint="eastAsia"/>
          <w:sz w:val="24"/>
          <w:szCs w:val="24"/>
        </w:rPr>
        <w:t>美元，政府将</w:t>
      </w:r>
      <w:r>
        <w:rPr>
          <w:rFonts w:hint="eastAsia"/>
          <w:sz w:val="24"/>
          <w:szCs w:val="24"/>
        </w:rPr>
        <w:t>为</w:t>
      </w:r>
      <w:r w:rsidRPr="004A1A30">
        <w:rPr>
          <w:rFonts w:hint="eastAsia"/>
          <w:sz w:val="24"/>
          <w:szCs w:val="24"/>
        </w:rPr>
        <w:t>气候惠益寻求</w:t>
      </w:r>
      <w:r>
        <w:rPr>
          <w:rFonts w:hint="eastAsia"/>
          <w:sz w:val="24"/>
          <w:szCs w:val="24"/>
        </w:rPr>
        <w:t>更多资金</w:t>
      </w:r>
      <w:r w:rsidRPr="004A1A30">
        <w:rPr>
          <w:rFonts w:hint="eastAsia"/>
          <w:sz w:val="24"/>
          <w:szCs w:val="24"/>
        </w:rPr>
        <w:t>。为此，将在正在</w:t>
      </w:r>
      <w:r>
        <w:rPr>
          <w:rFonts w:hint="eastAsia"/>
          <w:sz w:val="24"/>
          <w:szCs w:val="24"/>
        </w:rPr>
        <w:t>实施</w:t>
      </w:r>
      <w:r w:rsidRPr="004A1A30">
        <w:rPr>
          <w:rFonts w:hint="eastAsia"/>
          <w:sz w:val="24"/>
          <w:szCs w:val="24"/>
        </w:rPr>
        <w:t>和计划</w:t>
      </w:r>
      <w:r>
        <w:rPr>
          <w:rFonts w:hint="eastAsia"/>
          <w:sz w:val="24"/>
          <w:szCs w:val="24"/>
        </w:rPr>
        <w:t>实施</w:t>
      </w:r>
      <w:r w:rsidRPr="004A1A30">
        <w:rPr>
          <w:rFonts w:hint="eastAsia"/>
          <w:sz w:val="24"/>
          <w:szCs w:val="24"/>
        </w:rPr>
        <w:t>的气候</w:t>
      </w:r>
      <w:r>
        <w:rPr>
          <w:rFonts w:hint="eastAsia"/>
          <w:sz w:val="24"/>
          <w:szCs w:val="24"/>
        </w:rPr>
        <w:t>举措</w:t>
      </w:r>
      <w:r w:rsidRPr="004A1A30">
        <w:rPr>
          <w:rFonts w:hint="eastAsia"/>
          <w:sz w:val="24"/>
          <w:szCs w:val="24"/>
        </w:rPr>
        <w:t>中探索共同</w:t>
      </w:r>
      <w:r>
        <w:rPr>
          <w:rFonts w:hint="eastAsia"/>
          <w:sz w:val="24"/>
          <w:szCs w:val="24"/>
        </w:rPr>
        <w:t>出资</w:t>
      </w:r>
      <w:r w:rsidRPr="004A1A30">
        <w:rPr>
          <w:rFonts w:hint="eastAsia"/>
          <w:sz w:val="24"/>
          <w:szCs w:val="24"/>
        </w:rPr>
        <w:t>机会，促进示范项目的</w:t>
      </w:r>
      <w:r>
        <w:rPr>
          <w:rFonts w:hint="eastAsia"/>
          <w:sz w:val="24"/>
          <w:szCs w:val="24"/>
        </w:rPr>
        <w:t>扩展</w:t>
      </w:r>
      <w:r w:rsidRPr="004A1A30">
        <w:rPr>
          <w:rFonts w:hint="eastAsia"/>
          <w:sz w:val="24"/>
          <w:szCs w:val="24"/>
        </w:rPr>
        <w:t>。</w:t>
      </w:r>
    </w:p>
    <w:p w:rsidR="00C15A6E" w:rsidRPr="00F273FE" w:rsidRDefault="00C15A6E" w:rsidP="00196777">
      <w:pPr>
        <w:pStyle w:val="ListParagraph"/>
        <w:snapToGrid w:val="0"/>
        <w:spacing w:before="120" w:after="120" w:line="240" w:lineRule="atLeast"/>
        <w:ind w:left="0"/>
        <w:contextualSpacing w:val="0"/>
        <w:rPr>
          <w:b/>
          <w:bCs/>
          <w:sz w:val="24"/>
          <w:szCs w:val="24"/>
        </w:rPr>
      </w:pPr>
      <w:r w:rsidRPr="00F273FE">
        <w:rPr>
          <w:rFonts w:hint="eastAsia"/>
          <w:b/>
          <w:bCs/>
          <w:sz w:val="24"/>
          <w:szCs w:val="24"/>
        </w:rPr>
        <w:t>多边基金</w:t>
      </w:r>
      <w:r w:rsidRPr="00F273FE">
        <w:rPr>
          <w:b/>
          <w:bCs/>
          <w:sz w:val="24"/>
          <w:szCs w:val="24"/>
        </w:rPr>
        <w:t>2021-2023</w:t>
      </w:r>
      <w:r w:rsidRPr="00F273FE">
        <w:rPr>
          <w:rFonts w:hint="eastAsia"/>
          <w:b/>
          <w:bCs/>
          <w:sz w:val="24"/>
          <w:szCs w:val="24"/>
        </w:rPr>
        <w:t>年业务计划草案</w:t>
      </w:r>
      <w:r>
        <w:rPr>
          <w:b/>
          <w:bCs/>
          <w:sz w:val="24"/>
          <w:szCs w:val="24"/>
        </w:rPr>
        <w:t xml:space="preserve"> </w:t>
      </w:r>
    </w:p>
    <w:p w:rsidR="00C15A6E" w:rsidRPr="004A1A30" w:rsidRDefault="00C15A6E" w:rsidP="00FF7DEF">
      <w:pPr>
        <w:pStyle w:val="ListParagraph"/>
        <w:numPr>
          <w:ilvl w:val="0"/>
          <w:numId w:val="9"/>
        </w:numPr>
        <w:snapToGrid w:val="0"/>
        <w:spacing w:before="120" w:after="120" w:line="240" w:lineRule="atLeast"/>
        <w:ind w:left="0" w:firstLine="0"/>
        <w:contextualSpacing w:val="0"/>
        <w:rPr>
          <w:sz w:val="24"/>
          <w:szCs w:val="24"/>
        </w:rPr>
      </w:pPr>
      <w:r w:rsidRPr="004A1A30">
        <w:rPr>
          <w:rFonts w:hint="eastAsia"/>
          <w:sz w:val="24"/>
          <w:szCs w:val="24"/>
        </w:rPr>
        <w:t>开发署</w:t>
      </w:r>
      <w:r>
        <w:rPr>
          <w:rFonts w:hint="eastAsia"/>
          <w:sz w:val="24"/>
          <w:szCs w:val="24"/>
        </w:rPr>
        <w:t>为</w:t>
      </w:r>
      <w:r w:rsidRPr="004A1A30">
        <w:rPr>
          <w:rFonts w:hint="eastAsia"/>
          <w:sz w:val="24"/>
          <w:szCs w:val="24"/>
        </w:rPr>
        <w:t>格鲁吉亚氟氯烃淘汰管理计划第二阶段</w:t>
      </w:r>
      <w:r>
        <w:rPr>
          <w:rFonts w:hint="eastAsia"/>
          <w:sz w:val="24"/>
          <w:szCs w:val="24"/>
        </w:rPr>
        <w:t>的执行申请供资</w:t>
      </w:r>
      <w:r w:rsidRPr="004A1A30">
        <w:rPr>
          <w:sz w:val="24"/>
          <w:szCs w:val="24"/>
        </w:rPr>
        <w:t>585</w:t>
      </w:r>
      <w:r>
        <w:rPr>
          <w:sz w:val="24"/>
          <w:szCs w:val="24"/>
        </w:rPr>
        <w:t>,</w:t>
      </w:r>
      <w:r w:rsidRPr="004A1A30">
        <w:rPr>
          <w:sz w:val="24"/>
          <w:szCs w:val="24"/>
        </w:rPr>
        <w:t>000</w:t>
      </w:r>
      <w:r w:rsidRPr="004A1A30">
        <w:rPr>
          <w:rFonts w:hint="eastAsia"/>
          <w:sz w:val="24"/>
          <w:szCs w:val="24"/>
        </w:rPr>
        <w:t>美元，</w:t>
      </w:r>
      <w:r>
        <w:rPr>
          <w:rFonts w:hint="eastAsia"/>
          <w:sz w:val="24"/>
          <w:szCs w:val="24"/>
        </w:rPr>
        <w:t>外加</w:t>
      </w:r>
      <w:r w:rsidRPr="004A1A30">
        <w:rPr>
          <w:rFonts w:hint="eastAsia"/>
          <w:sz w:val="24"/>
          <w:szCs w:val="24"/>
        </w:rPr>
        <w:t>机构支助费用。包括</w:t>
      </w:r>
      <w:r w:rsidRPr="004A1A30">
        <w:rPr>
          <w:sz w:val="24"/>
          <w:szCs w:val="24"/>
        </w:rPr>
        <w:t>2021-2023</w:t>
      </w:r>
      <w:r w:rsidRPr="004A1A30">
        <w:rPr>
          <w:rFonts w:hint="eastAsia"/>
          <w:sz w:val="24"/>
          <w:szCs w:val="24"/>
        </w:rPr>
        <w:t>年间的机构支助费用在内，</w:t>
      </w:r>
      <w:r>
        <w:rPr>
          <w:rFonts w:hint="eastAsia"/>
          <w:sz w:val="24"/>
          <w:szCs w:val="24"/>
        </w:rPr>
        <w:t>申请费用总额为</w:t>
      </w:r>
      <w:r w:rsidRPr="004A1A30">
        <w:rPr>
          <w:sz w:val="24"/>
          <w:szCs w:val="24"/>
        </w:rPr>
        <w:t>204</w:t>
      </w:r>
      <w:r>
        <w:rPr>
          <w:sz w:val="24"/>
          <w:szCs w:val="24"/>
        </w:rPr>
        <w:t>,</w:t>
      </w:r>
      <w:r w:rsidRPr="004A1A30">
        <w:rPr>
          <w:sz w:val="24"/>
          <w:szCs w:val="24"/>
        </w:rPr>
        <w:t>198</w:t>
      </w:r>
      <w:r w:rsidRPr="004A1A30">
        <w:rPr>
          <w:rFonts w:hint="eastAsia"/>
          <w:sz w:val="24"/>
          <w:szCs w:val="24"/>
        </w:rPr>
        <w:t>美元，比业务计划中的数额高出</w:t>
      </w:r>
      <w:r w:rsidRPr="004A1A30">
        <w:rPr>
          <w:sz w:val="24"/>
          <w:szCs w:val="24"/>
        </w:rPr>
        <w:t>157</w:t>
      </w:r>
      <w:r>
        <w:rPr>
          <w:sz w:val="24"/>
          <w:szCs w:val="24"/>
        </w:rPr>
        <w:t>,</w:t>
      </w:r>
      <w:r w:rsidRPr="004A1A30">
        <w:rPr>
          <w:sz w:val="24"/>
          <w:szCs w:val="24"/>
        </w:rPr>
        <w:t>720</w:t>
      </w:r>
      <w:r w:rsidRPr="004A1A30">
        <w:rPr>
          <w:rFonts w:hint="eastAsia"/>
          <w:sz w:val="24"/>
          <w:szCs w:val="24"/>
        </w:rPr>
        <w:t>美元。</w:t>
      </w:r>
    </w:p>
    <w:p w:rsidR="00C15A6E" w:rsidRPr="00F273FE" w:rsidRDefault="00C15A6E" w:rsidP="00B664D4">
      <w:pPr>
        <w:pStyle w:val="ListParagraph"/>
        <w:snapToGrid w:val="0"/>
        <w:spacing w:before="120" w:after="120" w:line="240" w:lineRule="atLeast"/>
        <w:ind w:left="0"/>
        <w:contextualSpacing w:val="0"/>
        <w:rPr>
          <w:b/>
          <w:bCs/>
          <w:sz w:val="24"/>
          <w:szCs w:val="24"/>
        </w:rPr>
      </w:pPr>
      <w:r w:rsidRPr="00F273FE">
        <w:rPr>
          <w:rFonts w:hint="eastAsia"/>
          <w:b/>
          <w:bCs/>
          <w:sz w:val="24"/>
          <w:szCs w:val="24"/>
        </w:rPr>
        <w:t>协定草案</w:t>
      </w:r>
    </w:p>
    <w:p w:rsidR="00C15A6E" w:rsidRPr="004A1A30"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hint="eastAsia"/>
          <w:sz w:val="24"/>
          <w:szCs w:val="24"/>
        </w:rPr>
        <w:t>本文件附件一载有</w:t>
      </w:r>
      <w:r w:rsidRPr="004A1A30">
        <w:rPr>
          <w:rFonts w:hint="eastAsia"/>
          <w:sz w:val="24"/>
          <w:szCs w:val="24"/>
        </w:rPr>
        <w:t>格鲁吉亚政府和执行委员会关于在氟氯烃淘汰管理计划第二阶段淘汰氟氯烃的协定草案。</w:t>
      </w:r>
    </w:p>
    <w:p w:rsidR="00C15A6E" w:rsidRPr="00B664D4" w:rsidRDefault="00C15A6E" w:rsidP="00B664D4">
      <w:pPr>
        <w:pStyle w:val="ListParagraph"/>
        <w:snapToGrid w:val="0"/>
        <w:spacing w:before="120" w:after="120" w:line="240" w:lineRule="atLeast"/>
        <w:ind w:left="0"/>
        <w:contextualSpacing w:val="0"/>
        <w:rPr>
          <w:b/>
          <w:bCs/>
          <w:sz w:val="24"/>
          <w:szCs w:val="24"/>
        </w:rPr>
      </w:pPr>
      <w:r w:rsidRPr="00B664D4">
        <w:rPr>
          <w:rFonts w:hint="eastAsia"/>
          <w:b/>
          <w:bCs/>
          <w:sz w:val="24"/>
          <w:szCs w:val="24"/>
        </w:rPr>
        <w:t>建议</w:t>
      </w:r>
    </w:p>
    <w:p w:rsidR="00C15A6E" w:rsidRPr="004A1A30" w:rsidRDefault="00C15A6E" w:rsidP="00FF7DEF">
      <w:pPr>
        <w:pStyle w:val="ListParagraph"/>
        <w:numPr>
          <w:ilvl w:val="0"/>
          <w:numId w:val="9"/>
        </w:numPr>
        <w:snapToGrid w:val="0"/>
        <w:spacing w:before="120" w:after="120" w:line="240" w:lineRule="atLeast"/>
        <w:ind w:left="0" w:firstLine="0"/>
        <w:contextualSpacing w:val="0"/>
        <w:rPr>
          <w:sz w:val="24"/>
          <w:szCs w:val="24"/>
        </w:rPr>
      </w:pPr>
      <w:r>
        <w:rPr>
          <w:rFonts w:hint="eastAsia"/>
          <w:sz w:val="24"/>
          <w:szCs w:val="24"/>
        </w:rPr>
        <w:t>谨建议</w:t>
      </w:r>
      <w:r w:rsidRPr="004A1A30">
        <w:rPr>
          <w:rFonts w:hint="eastAsia"/>
          <w:sz w:val="24"/>
          <w:szCs w:val="24"/>
        </w:rPr>
        <w:t>执行委员会考虑</w:t>
      </w:r>
      <w:r>
        <w:rPr>
          <w:rFonts w:hint="eastAsia"/>
          <w:sz w:val="24"/>
          <w:szCs w:val="24"/>
        </w:rPr>
        <w:t>：</w:t>
      </w:r>
    </w:p>
    <w:p w:rsidR="00C15A6E" w:rsidRPr="008A542C" w:rsidRDefault="00C15A6E" w:rsidP="00117652">
      <w:pPr>
        <w:pStyle w:val="StyleHeader4Para4Left0Firstline0"/>
        <w:numPr>
          <w:ilvl w:val="0"/>
          <w:numId w:val="14"/>
        </w:numPr>
        <w:tabs>
          <w:tab w:val="clear" w:pos="2880"/>
          <w:tab w:val="left" w:pos="1418"/>
        </w:tabs>
        <w:spacing w:after="120"/>
        <w:ind w:left="1368" w:hanging="720"/>
        <w:rPr>
          <w:sz w:val="24"/>
          <w:szCs w:val="24"/>
          <w:lang w:eastAsia="zh-CN"/>
        </w:rPr>
      </w:pPr>
      <w:r w:rsidRPr="008A542C">
        <w:rPr>
          <w:rFonts w:ascii="SimSun" w:hAnsi="SimSun" w:cs="SimSun" w:hint="eastAsia"/>
          <w:sz w:val="24"/>
          <w:szCs w:val="24"/>
          <w:lang w:eastAsia="zh-CN"/>
        </w:rPr>
        <w:t>原则上</w:t>
      </w:r>
      <w:r>
        <w:rPr>
          <w:rFonts w:ascii="SimSun" w:hAnsi="SimSun" w:cs="SimSun" w:hint="eastAsia"/>
          <w:sz w:val="24"/>
          <w:szCs w:val="24"/>
          <w:lang w:eastAsia="zh-CN"/>
        </w:rPr>
        <w:t>核准</w:t>
      </w:r>
      <w:r w:rsidRPr="008A542C">
        <w:rPr>
          <w:rFonts w:ascii="SimSun" w:hAnsi="SimSun" w:cs="SimSun" w:hint="eastAsia"/>
          <w:sz w:val="24"/>
          <w:szCs w:val="24"/>
          <w:lang w:eastAsia="zh-CN"/>
        </w:rPr>
        <w:t>格鲁吉亚</w:t>
      </w:r>
      <w:r w:rsidRPr="008A542C">
        <w:rPr>
          <w:sz w:val="24"/>
          <w:szCs w:val="24"/>
          <w:lang w:eastAsia="zh-CN"/>
        </w:rPr>
        <w:t>2021-2030</w:t>
      </w:r>
      <w:r w:rsidRPr="008A542C">
        <w:rPr>
          <w:rFonts w:ascii="SimSun" w:hAnsi="SimSun" w:cs="SimSun" w:hint="eastAsia"/>
          <w:sz w:val="24"/>
          <w:szCs w:val="24"/>
          <w:lang w:eastAsia="zh-CN"/>
        </w:rPr>
        <w:t>年氟氯烃淘汰管理计划第二阶段，以</w:t>
      </w:r>
      <w:r>
        <w:rPr>
          <w:rFonts w:ascii="SimSun" w:hAnsi="SimSun" w:cs="SimSun" w:hint="eastAsia"/>
          <w:sz w:val="24"/>
          <w:szCs w:val="24"/>
          <w:lang w:eastAsia="zh-CN"/>
        </w:rPr>
        <w:t>完全</w:t>
      </w:r>
      <w:r w:rsidRPr="008A542C">
        <w:rPr>
          <w:rFonts w:ascii="SimSun" w:hAnsi="SimSun" w:cs="SimSun" w:hint="eastAsia"/>
          <w:sz w:val="24"/>
          <w:szCs w:val="24"/>
          <w:lang w:eastAsia="zh-CN"/>
        </w:rPr>
        <w:t>淘汰氟氯烃消费</w:t>
      </w:r>
      <w:r>
        <w:rPr>
          <w:rFonts w:ascii="SimSun" w:hAnsi="SimSun" w:cs="SimSun" w:hint="eastAsia"/>
          <w:sz w:val="24"/>
          <w:szCs w:val="24"/>
          <w:lang w:eastAsia="zh-CN"/>
        </w:rPr>
        <w:t>量</w:t>
      </w:r>
      <w:r w:rsidRPr="008A542C">
        <w:rPr>
          <w:rFonts w:ascii="SimSun" w:hAnsi="SimSun" w:cs="SimSun" w:hint="eastAsia"/>
          <w:sz w:val="24"/>
          <w:szCs w:val="24"/>
          <w:lang w:eastAsia="zh-CN"/>
        </w:rPr>
        <w:t>，</w:t>
      </w:r>
      <w:r>
        <w:rPr>
          <w:rFonts w:ascii="SimSun" w:hAnsi="SimSun" w:cs="SimSun" w:hint="eastAsia"/>
          <w:sz w:val="24"/>
          <w:szCs w:val="24"/>
          <w:lang w:eastAsia="zh-CN"/>
        </w:rPr>
        <w:t>费用为</w:t>
      </w:r>
      <w:r w:rsidRPr="008A542C">
        <w:rPr>
          <w:sz w:val="24"/>
          <w:szCs w:val="24"/>
          <w:lang w:eastAsia="zh-CN"/>
        </w:rPr>
        <w:t>585</w:t>
      </w:r>
      <w:r>
        <w:rPr>
          <w:sz w:val="24"/>
          <w:szCs w:val="24"/>
          <w:lang w:eastAsia="zh-CN"/>
        </w:rPr>
        <w:t>,</w:t>
      </w:r>
      <w:r w:rsidRPr="008A542C">
        <w:rPr>
          <w:sz w:val="24"/>
          <w:szCs w:val="24"/>
          <w:lang w:eastAsia="zh-CN"/>
        </w:rPr>
        <w:t>000</w:t>
      </w:r>
      <w:r w:rsidRPr="008A542C">
        <w:rPr>
          <w:rFonts w:ascii="SimSun" w:hAnsi="SimSun" w:cs="SimSun" w:hint="eastAsia"/>
          <w:sz w:val="24"/>
          <w:szCs w:val="24"/>
          <w:lang w:eastAsia="zh-CN"/>
        </w:rPr>
        <w:t>美元，外加开发署机构支助费用</w:t>
      </w:r>
      <w:r w:rsidRPr="008A542C">
        <w:rPr>
          <w:sz w:val="24"/>
          <w:szCs w:val="24"/>
          <w:lang w:eastAsia="zh-CN"/>
        </w:rPr>
        <w:t>40</w:t>
      </w:r>
      <w:r>
        <w:rPr>
          <w:sz w:val="24"/>
          <w:szCs w:val="24"/>
          <w:lang w:eastAsia="zh-CN"/>
        </w:rPr>
        <w:t>,</w:t>
      </w:r>
      <w:r w:rsidRPr="008A542C">
        <w:rPr>
          <w:sz w:val="24"/>
          <w:szCs w:val="24"/>
          <w:lang w:eastAsia="zh-CN"/>
        </w:rPr>
        <w:t>950</w:t>
      </w:r>
      <w:r w:rsidRPr="008A542C">
        <w:rPr>
          <w:rFonts w:ascii="SimSun" w:hAnsi="SimSun" w:cs="SimSun" w:hint="eastAsia"/>
          <w:sz w:val="24"/>
          <w:szCs w:val="24"/>
          <w:lang w:eastAsia="zh-CN"/>
        </w:rPr>
        <w:t>美元，但有一项谅解，即多边基金不再为</w:t>
      </w:r>
      <w:r>
        <w:rPr>
          <w:rFonts w:ascii="SimSun" w:hAnsi="SimSun" w:cs="SimSun" w:hint="eastAsia"/>
          <w:sz w:val="24"/>
          <w:szCs w:val="24"/>
          <w:lang w:eastAsia="zh-CN"/>
        </w:rPr>
        <w:t>淘汰</w:t>
      </w:r>
      <w:r w:rsidRPr="008A542C">
        <w:rPr>
          <w:rFonts w:ascii="SimSun" w:hAnsi="SimSun" w:cs="SimSun" w:hint="eastAsia"/>
          <w:sz w:val="24"/>
          <w:szCs w:val="24"/>
          <w:lang w:eastAsia="zh-CN"/>
        </w:rPr>
        <w:t>氟氯烃</w:t>
      </w:r>
      <w:r>
        <w:rPr>
          <w:rFonts w:ascii="SimSun" w:hAnsi="SimSun" w:cs="SimSun" w:hint="eastAsia"/>
          <w:sz w:val="24"/>
          <w:szCs w:val="24"/>
          <w:lang w:eastAsia="zh-CN"/>
        </w:rPr>
        <w:t>供资</w:t>
      </w:r>
      <w:r w:rsidRPr="008A542C">
        <w:rPr>
          <w:rFonts w:ascii="SimSun" w:hAnsi="SimSun" w:cs="SimSun" w:hint="eastAsia"/>
          <w:sz w:val="24"/>
          <w:szCs w:val="24"/>
          <w:lang w:eastAsia="zh-CN"/>
        </w:rPr>
        <w:t>；</w:t>
      </w:r>
    </w:p>
    <w:p w:rsidR="00C15A6E" w:rsidRPr="008A542C" w:rsidRDefault="00C15A6E" w:rsidP="00117652">
      <w:pPr>
        <w:pStyle w:val="StyleHeader4Para4Left0Firstline0"/>
        <w:numPr>
          <w:ilvl w:val="0"/>
          <w:numId w:val="14"/>
        </w:numPr>
        <w:tabs>
          <w:tab w:val="clear" w:pos="2880"/>
          <w:tab w:val="left" w:pos="1418"/>
        </w:tabs>
        <w:spacing w:after="120"/>
        <w:ind w:left="1368" w:hanging="720"/>
        <w:rPr>
          <w:sz w:val="24"/>
          <w:szCs w:val="24"/>
          <w:lang w:eastAsia="zh-CN"/>
        </w:rPr>
      </w:pPr>
      <w:r w:rsidRPr="00117652">
        <w:rPr>
          <w:rFonts w:hint="eastAsia"/>
          <w:sz w:val="24"/>
          <w:szCs w:val="24"/>
          <w:lang w:eastAsia="zh-CN"/>
        </w:rPr>
        <w:t>注意到格鲁吉亚政府承诺</w:t>
      </w:r>
      <w:r>
        <w:rPr>
          <w:rFonts w:ascii="SimSun" w:hAnsi="SimSun" w:cs="SimSun" w:hint="eastAsia"/>
          <w:sz w:val="24"/>
          <w:szCs w:val="24"/>
          <w:lang w:eastAsia="zh-CN"/>
        </w:rPr>
        <w:t>：</w:t>
      </w:r>
    </w:p>
    <w:p w:rsidR="00C15A6E" w:rsidRPr="00014A57" w:rsidRDefault="00C15A6E" w:rsidP="00117652">
      <w:pPr>
        <w:pStyle w:val="StyleHeader4Para4Left0Firstline0"/>
        <w:numPr>
          <w:ilvl w:val="0"/>
          <w:numId w:val="15"/>
        </w:numPr>
        <w:tabs>
          <w:tab w:val="left" w:pos="1985"/>
          <w:tab w:val="left" w:pos="2694"/>
        </w:tabs>
        <w:spacing w:after="120"/>
        <w:ind w:left="1985" w:hanging="720"/>
        <w:rPr>
          <w:sz w:val="24"/>
          <w:szCs w:val="24"/>
          <w:lang w:eastAsia="zh-CN"/>
        </w:rPr>
      </w:pPr>
      <w:r w:rsidRPr="00014A57">
        <w:rPr>
          <w:rFonts w:ascii="SimSun" w:hAnsi="SimSun" w:cs="SimSun" w:hint="eastAsia"/>
          <w:sz w:val="24"/>
          <w:szCs w:val="24"/>
          <w:lang w:eastAsia="zh-CN"/>
        </w:rPr>
        <w:t>到</w:t>
      </w:r>
      <w:r w:rsidRPr="00014A57">
        <w:rPr>
          <w:sz w:val="24"/>
          <w:szCs w:val="24"/>
          <w:lang w:eastAsia="zh-CN"/>
        </w:rPr>
        <w:t>2022</w:t>
      </w:r>
      <w:r w:rsidRPr="00014A57">
        <w:rPr>
          <w:rFonts w:ascii="SimSun" w:hAnsi="SimSun" w:cs="SimSun" w:hint="eastAsia"/>
          <w:sz w:val="24"/>
          <w:szCs w:val="24"/>
          <w:lang w:eastAsia="zh-CN"/>
        </w:rPr>
        <w:t>年将氟氯烃消费量</w:t>
      </w:r>
      <w:r>
        <w:rPr>
          <w:rFonts w:ascii="SimSun" w:hAnsi="SimSun" w:cs="SimSun" w:hint="eastAsia"/>
          <w:sz w:val="24"/>
          <w:szCs w:val="24"/>
          <w:lang w:eastAsia="zh-CN"/>
        </w:rPr>
        <w:t>从</w:t>
      </w:r>
      <w:r w:rsidRPr="00014A57">
        <w:rPr>
          <w:rFonts w:ascii="SimSun" w:hAnsi="SimSun" w:cs="SimSun" w:hint="eastAsia"/>
          <w:sz w:val="24"/>
          <w:szCs w:val="24"/>
          <w:lang w:eastAsia="zh-CN"/>
        </w:rPr>
        <w:t>该国基准</w:t>
      </w:r>
      <w:r>
        <w:rPr>
          <w:rFonts w:ascii="SimSun" w:hAnsi="SimSun" w:cs="SimSun" w:hint="eastAsia"/>
          <w:sz w:val="24"/>
          <w:szCs w:val="24"/>
          <w:lang w:eastAsia="zh-CN"/>
        </w:rPr>
        <w:t>削减</w:t>
      </w:r>
      <w:r w:rsidRPr="00014A57">
        <w:rPr>
          <w:sz w:val="24"/>
          <w:szCs w:val="24"/>
          <w:lang w:eastAsia="zh-CN"/>
        </w:rPr>
        <w:t>56%</w:t>
      </w:r>
      <w:r w:rsidRPr="00014A57">
        <w:rPr>
          <w:rFonts w:ascii="SimSun" w:hAnsi="SimSun" w:cs="SimSun" w:hint="eastAsia"/>
          <w:sz w:val="24"/>
          <w:szCs w:val="24"/>
          <w:lang w:eastAsia="zh-CN"/>
        </w:rPr>
        <w:t>，到</w:t>
      </w:r>
      <w:r w:rsidRPr="00014A57">
        <w:rPr>
          <w:sz w:val="24"/>
          <w:szCs w:val="24"/>
          <w:lang w:eastAsia="zh-CN"/>
        </w:rPr>
        <w:t>2023</w:t>
      </w:r>
      <w:r w:rsidRPr="00014A57">
        <w:rPr>
          <w:rFonts w:ascii="SimSun" w:hAnsi="SimSun" w:cs="SimSun" w:hint="eastAsia"/>
          <w:sz w:val="24"/>
          <w:szCs w:val="24"/>
          <w:lang w:eastAsia="zh-CN"/>
        </w:rPr>
        <w:t>年</w:t>
      </w:r>
      <w:r>
        <w:rPr>
          <w:rFonts w:ascii="SimSun" w:hAnsi="SimSun" w:cs="SimSun" w:hint="eastAsia"/>
          <w:sz w:val="24"/>
          <w:szCs w:val="24"/>
          <w:lang w:eastAsia="zh-CN"/>
        </w:rPr>
        <w:t>削减</w:t>
      </w:r>
      <w:r w:rsidRPr="00014A57">
        <w:rPr>
          <w:sz w:val="24"/>
          <w:szCs w:val="24"/>
          <w:lang w:eastAsia="zh-CN"/>
        </w:rPr>
        <w:t>62%</w:t>
      </w:r>
      <w:r w:rsidRPr="00014A57">
        <w:rPr>
          <w:rFonts w:ascii="SimSun" w:hAnsi="SimSun" w:cs="SimSun" w:hint="eastAsia"/>
          <w:sz w:val="24"/>
          <w:szCs w:val="24"/>
          <w:lang w:eastAsia="zh-CN"/>
        </w:rPr>
        <w:t>，到</w:t>
      </w:r>
      <w:r w:rsidRPr="00014A57">
        <w:rPr>
          <w:sz w:val="24"/>
          <w:szCs w:val="24"/>
          <w:lang w:eastAsia="zh-CN"/>
        </w:rPr>
        <w:t>2024</w:t>
      </w:r>
      <w:r w:rsidRPr="00014A57">
        <w:rPr>
          <w:rFonts w:ascii="SimSun" w:hAnsi="SimSun" w:cs="SimSun" w:hint="eastAsia"/>
          <w:sz w:val="24"/>
          <w:szCs w:val="24"/>
          <w:lang w:eastAsia="zh-CN"/>
        </w:rPr>
        <w:t>年</w:t>
      </w:r>
      <w:r>
        <w:rPr>
          <w:rFonts w:ascii="SimSun" w:hAnsi="SimSun" w:cs="SimSun" w:hint="eastAsia"/>
          <w:sz w:val="24"/>
          <w:szCs w:val="24"/>
          <w:lang w:eastAsia="zh-CN"/>
        </w:rPr>
        <w:t>削减</w:t>
      </w:r>
      <w:r w:rsidRPr="00014A57">
        <w:rPr>
          <w:sz w:val="24"/>
          <w:szCs w:val="24"/>
          <w:lang w:eastAsia="zh-CN"/>
        </w:rPr>
        <w:t>67%</w:t>
      </w:r>
      <w:r w:rsidRPr="00014A57">
        <w:rPr>
          <w:rFonts w:ascii="SimSun" w:hAnsi="SimSun" w:cs="SimSun" w:hint="eastAsia"/>
          <w:sz w:val="24"/>
          <w:szCs w:val="24"/>
          <w:lang w:eastAsia="zh-CN"/>
        </w:rPr>
        <w:t>，到</w:t>
      </w:r>
      <w:r w:rsidRPr="00014A57">
        <w:rPr>
          <w:sz w:val="24"/>
          <w:szCs w:val="24"/>
          <w:lang w:eastAsia="zh-CN"/>
        </w:rPr>
        <w:t>2025</w:t>
      </w:r>
      <w:r w:rsidRPr="00014A57">
        <w:rPr>
          <w:rFonts w:ascii="SimSun" w:hAnsi="SimSun" w:cs="SimSun" w:hint="eastAsia"/>
          <w:sz w:val="24"/>
          <w:szCs w:val="24"/>
          <w:lang w:eastAsia="zh-CN"/>
        </w:rPr>
        <w:t>年</w:t>
      </w:r>
      <w:r>
        <w:rPr>
          <w:rFonts w:ascii="SimSun" w:hAnsi="SimSun" w:cs="SimSun" w:hint="eastAsia"/>
          <w:sz w:val="24"/>
          <w:szCs w:val="24"/>
          <w:lang w:eastAsia="zh-CN"/>
        </w:rPr>
        <w:t>削减</w:t>
      </w:r>
      <w:r w:rsidRPr="00014A57">
        <w:rPr>
          <w:sz w:val="24"/>
          <w:szCs w:val="24"/>
          <w:lang w:eastAsia="zh-CN"/>
        </w:rPr>
        <w:t>72%</w:t>
      </w:r>
      <w:r w:rsidRPr="00014A57">
        <w:rPr>
          <w:rFonts w:ascii="SimSun" w:hAnsi="SimSun" w:cs="SimSun" w:hint="eastAsia"/>
          <w:sz w:val="24"/>
          <w:szCs w:val="24"/>
          <w:lang w:eastAsia="zh-CN"/>
        </w:rPr>
        <w:t>，</w:t>
      </w:r>
      <w:r>
        <w:rPr>
          <w:rFonts w:ascii="SimSun" w:hAnsi="SimSun" w:cs="SimSun" w:hint="eastAsia"/>
          <w:sz w:val="24"/>
          <w:szCs w:val="24"/>
          <w:lang w:eastAsia="zh-CN"/>
        </w:rPr>
        <w:t>到</w:t>
      </w:r>
      <w:r w:rsidRPr="00014A57">
        <w:rPr>
          <w:sz w:val="24"/>
          <w:szCs w:val="24"/>
          <w:lang w:eastAsia="zh-CN"/>
        </w:rPr>
        <w:t>2030</w:t>
      </w:r>
      <w:r w:rsidRPr="00014A57">
        <w:rPr>
          <w:rFonts w:ascii="SimSun" w:hAnsi="SimSun" w:cs="SimSun" w:hint="eastAsia"/>
          <w:sz w:val="24"/>
          <w:szCs w:val="24"/>
          <w:lang w:eastAsia="zh-CN"/>
        </w:rPr>
        <w:t>年</w:t>
      </w:r>
      <w:r w:rsidRPr="00014A57">
        <w:rPr>
          <w:sz w:val="24"/>
          <w:szCs w:val="24"/>
          <w:lang w:eastAsia="zh-CN"/>
        </w:rPr>
        <w:t>1</w:t>
      </w:r>
      <w:r w:rsidRPr="00014A57">
        <w:rPr>
          <w:rFonts w:ascii="SimSun" w:hAnsi="SimSun" w:cs="SimSun" w:hint="eastAsia"/>
          <w:sz w:val="24"/>
          <w:szCs w:val="24"/>
          <w:lang w:eastAsia="zh-CN"/>
        </w:rPr>
        <w:t>月</w:t>
      </w:r>
      <w:r w:rsidRPr="00014A57">
        <w:rPr>
          <w:sz w:val="24"/>
          <w:szCs w:val="24"/>
          <w:lang w:eastAsia="zh-CN"/>
        </w:rPr>
        <w:t>1</w:t>
      </w:r>
      <w:r w:rsidRPr="00014A57">
        <w:rPr>
          <w:rFonts w:ascii="SimSun" w:hAnsi="SimSun" w:cs="SimSun" w:hint="eastAsia"/>
          <w:sz w:val="24"/>
          <w:szCs w:val="24"/>
          <w:lang w:eastAsia="zh-CN"/>
        </w:rPr>
        <w:t>日完全淘汰氟氯烃；</w:t>
      </w:r>
    </w:p>
    <w:p w:rsidR="00C15A6E" w:rsidRPr="00014A57" w:rsidRDefault="00C15A6E" w:rsidP="00117652">
      <w:pPr>
        <w:pStyle w:val="StyleHeader4Para4Left0Firstline0"/>
        <w:numPr>
          <w:ilvl w:val="0"/>
          <w:numId w:val="15"/>
        </w:numPr>
        <w:tabs>
          <w:tab w:val="left" w:pos="1985"/>
          <w:tab w:val="left" w:pos="2694"/>
        </w:tabs>
        <w:spacing w:after="120"/>
        <w:ind w:left="1985" w:hanging="720"/>
        <w:rPr>
          <w:sz w:val="24"/>
          <w:szCs w:val="24"/>
          <w:lang w:eastAsia="zh-CN"/>
        </w:rPr>
      </w:pPr>
      <w:r w:rsidRPr="00014A57">
        <w:rPr>
          <w:rFonts w:ascii="SimSun" w:hAnsi="SimSun" w:cs="SimSun" w:hint="eastAsia"/>
          <w:sz w:val="24"/>
          <w:szCs w:val="24"/>
          <w:lang w:eastAsia="zh-CN"/>
        </w:rPr>
        <w:t>根据《蒙特利尔议定书》的规定，</w:t>
      </w:r>
      <w:r w:rsidRPr="00014A57">
        <w:rPr>
          <w:sz w:val="24"/>
          <w:szCs w:val="24"/>
          <w:lang w:eastAsia="zh-CN"/>
        </w:rPr>
        <w:t>2030</w:t>
      </w:r>
      <w:r w:rsidRPr="00014A57">
        <w:rPr>
          <w:rFonts w:ascii="SimSun" w:hAnsi="SimSun" w:cs="SimSun" w:hint="eastAsia"/>
          <w:sz w:val="24"/>
          <w:szCs w:val="24"/>
          <w:lang w:eastAsia="zh-CN"/>
        </w:rPr>
        <w:t>年之后禁止进口氟氯烃，但</w:t>
      </w:r>
      <w:r w:rsidRPr="00014A57">
        <w:rPr>
          <w:sz w:val="24"/>
          <w:szCs w:val="24"/>
          <w:lang w:eastAsia="zh-CN"/>
        </w:rPr>
        <w:t>2030</w:t>
      </w:r>
      <w:r w:rsidRPr="00014A57">
        <w:rPr>
          <w:rFonts w:ascii="SimSun" w:hAnsi="SimSun" w:cs="SimSun" w:hint="eastAsia"/>
          <w:sz w:val="24"/>
          <w:szCs w:val="24"/>
          <w:lang w:eastAsia="zh-CN"/>
        </w:rPr>
        <w:t>年至</w:t>
      </w:r>
      <w:r w:rsidRPr="00014A57">
        <w:rPr>
          <w:sz w:val="24"/>
          <w:szCs w:val="24"/>
          <w:lang w:eastAsia="zh-CN"/>
        </w:rPr>
        <w:t>2040</w:t>
      </w:r>
      <w:r w:rsidRPr="00014A57">
        <w:rPr>
          <w:rFonts w:ascii="SimSun" w:hAnsi="SimSun" w:cs="SimSun" w:hint="eastAsia"/>
          <w:sz w:val="24"/>
          <w:szCs w:val="24"/>
          <w:lang w:eastAsia="zh-CN"/>
        </w:rPr>
        <w:t>年期间允许的必要维修</w:t>
      </w:r>
      <w:r>
        <w:rPr>
          <w:rFonts w:ascii="SimSun" w:hAnsi="SimSun" w:cs="SimSun" w:hint="eastAsia"/>
          <w:sz w:val="24"/>
          <w:szCs w:val="24"/>
          <w:lang w:eastAsia="zh-CN"/>
        </w:rPr>
        <w:t>尾耗</w:t>
      </w:r>
      <w:r w:rsidRPr="00014A57">
        <w:rPr>
          <w:rFonts w:ascii="SimSun" w:hAnsi="SimSun" w:cs="SimSun" w:hint="eastAsia"/>
          <w:sz w:val="24"/>
          <w:szCs w:val="24"/>
          <w:lang w:eastAsia="zh-CN"/>
        </w:rPr>
        <w:t>除外；</w:t>
      </w:r>
    </w:p>
    <w:p w:rsidR="00C15A6E" w:rsidRPr="00014A57" w:rsidRDefault="00C15A6E" w:rsidP="00117652">
      <w:pPr>
        <w:pStyle w:val="StyleHeader4Para4Left0Firstline0"/>
        <w:numPr>
          <w:ilvl w:val="0"/>
          <w:numId w:val="15"/>
        </w:numPr>
        <w:tabs>
          <w:tab w:val="left" w:pos="1985"/>
          <w:tab w:val="left" w:pos="2694"/>
        </w:tabs>
        <w:spacing w:after="120"/>
        <w:ind w:left="1985" w:hanging="720"/>
        <w:rPr>
          <w:sz w:val="24"/>
          <w:szCs w:val="24"/>
          <w:lang w:eastAsia="zh-CN"/>
        </w:rPr>
      </w:pPr>
      <w:r>
        <w:rPr>
          <w:rFonts w:ascii="SimSun" w:hAnsi="SimSun" w:cs="SimSun" w:hint="eastAsia"/>
          <w:sz w:val="24"/>
          <w:szCs w:val="24"/>
          <w:lang w:eastAsia="zh-CN"/>
        </w:rPr>
        <w:t>到</w:t>
      </w:r>
      <w:r w:rsidRPr="00014A57">
        <w:rPr>
          <w:sz w:val="24"/>
          <w:szCs w:val="24"/>
          <w:lang w:eastAsia="zh-CN"/>
        </w:rPr>
        <w:t>2024</w:t>
      </w:r>
      <w:r w:rsidRPr="00014A57">
        <w:rPr>
          <w:rFonts w:ascii="SimSun" w:hAnsi="SimSun" w:cs="SimSun" w:hint="eastAsia"/>
          <w:sz w:val="24"/>
          <w:szCs w:val="24"/>
          <w:lang w:eastAsia="zh-CN"/>
        </w:rPr>
        <w:t>年</w:t>
      </w:r>
      <w:r w:rsidRPr="00014A57">
        <w:rPr>
          <w:sz w:val="24"/>
          <w:szCs w:val="24"/>
          <w:lang w:eastAsia="zh-CN"/>
        </w:rPr>
        <w:t>1</w:t>
      </w:r>
      <w:r w:rsidRPr="00014A57">
        <w:rPr>
          <w:rFonts w:ascii="SimSun" w:hAnsi="SimSun" w:cs="SimSun" w:hint="eastAsia"/>
          <w:sz w:val="24"/>
          <w:szCs w:val="24"/>
          <w:lang w:eastAsia="zh-CN"/>
        </w:rPr>
        <w:t>月</w:t>
      </w:r>
      <w:r w:rsidRPr="00014A57">
        <w:rPr>
          <w:sz w:val="24"/>
          <w:szCs w:val="24"/>
          <w:lang w:eastAsia="zh-CN"/>
        </w:rPr>
        <w:t>1</w:t>
      </w:r>
      <w:r w:rsidRPr="00014A57">
        <w:rPr>
          <w:rFonts w:ascii="SimSun" w:hAnsi="SimSun" w:cs="SimSun" w:hint="eastAsia"/>
          <w:sz w:val="24"/>
          <w:szCs w:val="24"/>
          <w:lang w:eastAsia="zh-CN"/>
        </w:rPr>
        <w:t>日禁止进口和限制安装氟氯烃设备；</w:t>
      </w:r>
    </w:p>
    <w:p w:rsidR="00C15A6E" w:rsidRPr="008A542C" w:rsidRDefault="00C15A6E" w:rsidP="00117652">
      <w:pPr>
        <w:pStyle w:val="StyleHeader4Para4Left0Firstline0"/>
        <w:numPr>
          <w:ilvl w:val="0"/>
          <w:numId w:val="14"/>
        </w:numPr>
        <w:tabs>
          <w:tab w:val="clear" w:pos="2880"/>
          <w:tab w:val="left" w:pos="1418"/>
        </w:tabs>
        <w:spacing w:after="120"/>
        <w:ind w:left="1368" w:hanging="720"/>
        <w:rPr>
          <w:sz w:val="24"/>
          <w:szCs w:val="24"/>
          <w:lang w:eastAsia="zh-CN"/>
        </w:rPr>
      </w:pPr>
      <w:r w:rsidRPr="008A542C">
        <w:rPr>
          <w:rFonts w:ascii="SimSun" w:hAnsi="SimSun" w:cs="SimSun" w:hint="eastAsia"/>
          <w:sz w:val="24"/>
          <w:szCs w:val="24"/>
          <w:lang w:eastAsia="zh-CN"/>
        </w:rPr>
        <w:t>从符合供资条件的剩余氟氯烃消费</w:t>
      </w:r>
      <w:r>
        <w:rPr>
          <w:rFonts w:ascii="SimSun" w:hAnsi="SimSun" w:cs="SimSun" w:hint="eastAsia"/>
          <w:sz w:val="24"/>
          <w:szCs w:val="24"/>
          <w:lang w:eastAsia="zh-CN"/>
        </w:rPr>
        <w:t>量</w:t>
      </w:r>
      <w:r w:rsidRPr="008A542C">
        <w:rPr>
          <w:rFonts w:ascii="SimSun" w:hAnsi="SimSun" w:cs="SimSun" w:hint="eastAsia"/>
          <w:sz w:val="24"/>
          <w:szCs w:val="24"/>
          <w:lang w:eastAsia="zh-CN"/>
        </w:rPr>
        <w:t>中扣除</w:t>
      </w:r>
      <w:r w:rsidRPr="008A542C">
        <w:rPr>
          <w:sz w:val="24"/>
          <w:szCs w:val="24"/>
          <w:lang w:eastAsia="zh-CN"/>
        </w:rPr>
        <w:t>2.97</w:t>
      </w:r>
      <w:r>
        <w:rPr>
          <w:sz w:val="24"/>
          <w:szCs w:val="24"/>
          <w:lang w:eastAsia="zh-CN"/>
        </w:rPr>
        <w:t xml:space="preserve"> ODP</w:t>
      </w:r>
      <w:r w:rsidRPr="008A542C">
        <w:rPr>
          <w:rFonts w:ascii="SimSun" w:hAnsi="SimSun" w:cs="SimSun" w:hint="eastAsia"/>
          <w:sz w:val="24"/>
          <w:szCs w:val="24"/>
          <w:lang w:eastAsia="zh-CN"/>
        </w:rPr>
        <w:t>吨氟氯烃；</w:t>
      </w:r>
    </w:p>
    <w:p w:rsidR="00C15A6E" w:rsidRPr="008A542C" w:rsidRDefault="00C15A6E" w:rsidP="00117652">
      <w:pPr>
        <w:pStyle w:val="StyleHeader4Para4Left0Firstline0"/>
        <w:numPr>
          <w:ilvl w:val="0"/>
          <w:numId w:val="14"/>
        </w:numPr>
        <w:tabs>
          <w:tab w:val="clear" w:pos="2880"/>
          <w:tab w:val="left" w:pos="1418"/>
        </w:tabs>
        <w:spacing w:after="120"/>
        <w:ind w:left="1368" w:hanging="720"/>
        <w:rPr>
          <w:sz w:val="24"/>
          <w:szCs w:val="24"/>
          <w:lang w:eastAsia="zh-CN"/>
        </w:rPr>
      </w:pPr>
      <w:r w:rsidRPr="008A542C">
        <w:rPr>
          <w:rFonts w:ascii="SimSun" w:hAnsi="SimSun" w:cs="SimSun" w:hint="eastAsia"/>
          <w:sz w:val="24"/>
          <w:szCs w:val="24"/>
          <w:lang w:eastAsia="zh-CN"/>
        </w:rPr>
        <w:t>核准本文件附件一</w:t>
      </w:r>
      <w:r>
        <w:rPr>
          <w:rFonts w:ascii="SimSun" w:hAnsi="SimSun" w:cs="SimSun" w:hint="eastAsia"/>
          <w:sz w:val="24"/>
          <w:szCs w:val="24"/>
          <w:lang w:eastAsia="zh-CN"/>
        </w:rPr>
        <w:t>所载</w:t>
      </w:r>
      <w:r w:rsidRPr="008A542C">
        <w:rPr>
          <w:rFonts w:ascii="SimSun" w:hAnsi="SimSun" w:cs="SimSun" w:hint="eastAsia"/>
          <w:sz w:val="24"/>
          <w:szCs w:val="24"/>
          <w:lang w:eastAsia="zh-CN"/>
        </w:rPr>
        <w:t>格鲁吉亚政府和执行委员会根据</w:t>
      </w:r>
      <w:r>
        <w:rPr>
          <w:rFonts w:ascii="SimSun" w:hAnsi="SimSun" w:cs="SimSun" w:hint="eastAsia"/>
          <w:sz w:val="24"/>
          <w:szCs w:val="24"/>
          <w:lang w:eastAsia="zh-CN"/>
        </w:rPr>
        <w:t>氟氯烃淘汰管理计划</w:t>
      </w:r>
      <w:r w:rsidRPr="008A542C">
        <w:rPr>
          <w:rFonts w:ascii="SimSun" w:hAnsi="SimSun" w:cs="SimSun" w:hint="eastAsia"/>
          <w:sz w:val="24"/>
          <w:szCs w:val="24"/>
          <w:lang w:eastAsia="zh-CN"/>
        </w:rPr>
        <w:t>第二阶段</w:t>
      </w:r>
      <w:r>
        <w:rPr>
          <w:rFonts w:ascii="SimSun" w:hAnsi="SimSun" w:cs="SimSun" w:hint="eastAsia"/>
          <w:sz w:val="24"/>
          <w:szCs w:val="24"/>
          <w:lang w:eastAsia="zh-CN"/>
        </w:rPr>
        <w:t>削减</w:t>
      </w:r>
      <w:r w:rsidRPr="008A542C">
        <w:rPr>
          <w:rFonts w:ascii="SimSun" w:hAnsi="SimSun" w:cs="SimSun" w:hint="eastAsia"/>
          <w:sz w:val="24"/>
          <w:szCs w:val="24"/>
          <w:lang w:eastAsia="zh-CN"/>
        </w:rPr>
        <w:t>氟氯烃消费</w:t>
      </w:r>
      <w:r>
        <w:rPr>
          <w:rFonts w:ascii="SimSun" w:hAnsi="SimSun" w:cs="SimSun" w:hint="eastAsia"/>
          <w:sz w:val="24"/>
          <w:szCs w:val="24"/>
          <w:lang w:eastAsia="zh-CN"/>
        </w:rPr>
        <w:t>量的</w:t>
      </w:r>
      <w:r w:rsidRPr="008A542C">
        <w:rPr>
          <w:rFonts w:ascii="SimSun" w:hAnsi="SimSun" w:cs="SimSun" w:hint="eastAsia"/>
          <w:sz w:val="24"/>
          <w:szCs w:val="24"/>
          <w:lang w:eastAsia="zh-CN"/>
        </w:rPr>
        <w:t>协定草案；</w:t>
      </w:r>
    </w:p>
    <w:p w:rsidR="00C15A6E" w:rsidRPr="008A542C" w:rsidRDefault="00C15A6E" w:rsidP="00117652">
      <w:pPr>
        <w:pStyle w:val="StyleHeader4Para4Left0Firstline0"/>
        <w:numPr>
          <w:ilvl w:val="0"/>
          <w:numId w:val="14"/>
        </w:numPr>
        <w:tabs>
          <w:tab w:val="clear" w:pos="2880"/>
          <w:tab w:val="left" w:pos="1418"/>
        </w:tabs>
        <w:spacing w:after="120"/>
        <w:ind w:left="1368" w:hanging="720"/>
        <w:rPr>
          <w:sz w:val="24"/>
          <w:szCs w:val="24"/>
          <w:lang w:eastAsia="zh-CN"/>
        </w:rPr>
      </w:pPr>
      <w:r w:rsidRPr="008A542C">
        <w:rPr>
          <w:rFonts w:ascii="SimSun" w:hAnsi="SimSun" w:cs="SimSun" w:hint="eastAsia"/>
          <w:sz w:val="24"/>
          <w:szCs w:val="24"/>
          <w:lang w:eastAsia="zh-CN"/>
        </w:rPr>
        <w:t>为</w:t>
      </w:r>
      <w:r>
        <w:rPr>
          <w:rFonts w:ascii="SimSun" w:hAnsi="SimSun" w:cs="SimSun" w:hint="eastAsia"/>
          <w:sz w:val="24"/>
          <w:szCs w:val="24"/>
          <w:lang w:eastAsia="zh-CN"/>
        </w:rPr>
        <w:t>方便</w:t>
      </w:r>
      <w:r w:rsidRPr="008A542C">
        <w:rPr>
          <w:rFonts w:ascii="SimSun" w:hAnsi="SimSun" w:cs="SimSun" w:hint="eastAsia"/>
          <w:sz w:val="24"/>
          <w:szCs w:val="24"/>
          <w:lang w:eastAsia="zh-CN"/>
        </w:rPr>
        <w:t>审议</w:t>
      </w:r>
      <w:r>
        <w:rPr>
          <w:rFonts w:ascii="SimSun" w:hAnsi="SimSun" w:cs="SimSun" w:hint="eastAsia"/>
          <w:sz w:val="24"/>
          <w:szCs w:val="24"/>
          <w:lang w:eastAsia="zh-CN"/>
        </w:rPr>
        <w:t>氟氯烃淘汰管理计划</w:t>
      </w:r>
      <w:r w:rsidRPr="008A542C">
        <w:rPr>
          <w:rFonts w:ascii="SimSun" w:hAnsi="SimSun" w:cs="SimSun" w:hint="eastAsia"/>
          <w:sz w:val="24"/>
          <w:szCs w:val="24"/>
          <w:lang w:eastAsia="zh-CN"/>
        </w:rPr>
        <w:t>的最后一</w:t>
      </w:r>
      <w:r>
        <w:rPr>
          <w:rFonts w:ascii="SimSun" w:hAnsi="SimSun" w:cs="SimSun" w:hint="eastAsia"/>
          <w:sz w:val="24"/>
          <w:szCs w:val="24"/>
          <w:lang w:eastAsia="zh-CN"/>
        </w:rPr>
        <w:t>次付款</w:t>
      </w:r>
      <w:r w:rsidRPr="008A542C">
        <w:rPr>
          <w:rFonts w:ascii="SimSun" w:hAnsi="SimSun" w:cs="SimSun" w:hint="eastAsia"/>
          <w:sz w:val="24"/>
          <w:szCs w:val="24"/>
          <w:lang w:eastAsia="zh-CN"/>
        </w:rPr>
        <w:t>，格鲁吉亚政府应提交</w:t>
      </w:r>
      <w:r w:rsidRPr="008A542C">
        <w:rPr>
          <w:sz w:val="24"/>
          <w:szCs w:val="24"/>
          <w:lang w:eastAsia="zh-CN"/>
        </w:rPr>
        <w:t>:</w:t>
      </w:r>
    </w:p>
    <w:p w:rsidR="00C15A6E" w:rsidRPr="008A542C" w:rsidRDefault="00C15A6E" w:rsidP="00117652">
      <w:pPr>
        <w:pStyle w:val="StyleHeader4Para4Left0Firstline0"/>
        <w:numPr>
          <w:ilvl w:val="0"/>
          <w:numId w:val="16"/>
        </w:numPr>
        <w:tabs>
          <w:tab w:val="clear" w:pos="2880"/>
          <w:tab w:val="left" w:pos="1985"/>
        </w:tabs>
        <w:spacing w:after="120"/>
        <w:ind w:left="2016" w:hanging="720"/>
        <w:rPr>
          <w:sz w:val="24"/>
          <w:szCs w:val="24"/>
          <w:lang w:eastAsia="zh-CN"/>
        </w:rPr>
      </w:pPr>
      <w:r>
        <w:rPr>
          <w:rFonts w:ascii="SimSun" w:hAnsi="SimSun" w:cs="SimSun" w:hint="eastAsia"/>
          <w:sz w:val="24"/>
          <w:szCs w:val="24"/>
          <w:lang w:eastAsia="zh-CN"/>
        </w:rPr>
        <w:t>一份文件，</w:t>
      </w:r>
      <w:r w:rsidRPr="008A542C">
        <w:rPr>
          <w:rFonts w:ascii="SimSun" w:hAnsi="SimSun" w:cs="SimSun" w:hint="eastAsia"/>
          <w:sz w:val="24"/>
          <w:szCs w:val="24"/>
          <w:lang w:eastAsia="zh-CN"/>
        </w:rPr>
        <w:t>详细说明为</w:t>
      </w:r>
      <w:r>
        <w:rPr>
          <w:rFonts w:ascii="SimSun" w:hAnsi="SimSun" w:cs="SimSun" w:hint="eastAsia"/>
          <w:sz w:val="24"/>
          <w:szCs w:val="24"/>
          <w:lang w:eastAsia="zh-CN"/>
        </w:rPr>
        <w:t>采取</w:t>
      </w:r>
      <w:r w:rsidRPr="008A542C">
        <w:rPr>
          <w:rFonts w:ascii="SimSun" w:hAnsi="SimSun" w:cs="SimSun" w:hint="eastAsia"/>
          <w:sz w:val="24"/>
          <w:szCs w:val="24"/>
          <w:lang w:eastAsia="zh-CN"/>
        </w:rPr>
        <w:t>措施确保</w:t>
      </w:r>
      <w:r w:rsidRPr="008A542C">
        <w:rPr>
          <w:sz w:val="24"/>
          <w:szCs w:val="24"/>
          <w:lang w:eastAsia="zh-CN"/>
        </w:rPr>
        <w:t>2030-2040</w:t>
      </w:r>
      <w:r w:rsidRPr="008A542C">
        <w:rPr>
          <w:rFonts w:ascii="SimSun" w:hAnsi="SimSun" w:cs="SimSun" w:hint="eastAsia"/>
          <w:sz w:val="24"/>
          <w:szCs w:val="24"/>
          <w:lang w:eastAsia="zh-CN"/>
        </w:rPr>
        <w:t>年间氟氯烃消费量符合《蒙特利尔议定书》第</w:t>
      </w:r>
      <w:r w:rsidRPr="008A542C">
        <w:rPr>
          <w:sz w:val="24"/>
          <w:szCs w:val="24"/>
          <w:lang w:eastAsia="zh-CN"/>
        </w:rPr>
        <w:t>5</w:t>
      </w:r>
      <w:r w:rsidRPr="008A542C">
        <w:rPr>
          <w:rFonts w:ascii="SimSun" w:hAnsi="SimSun" w:cs="SimSun" w:hint="eastAsia"/>
          <w:sz w:val="24"/>
          <w:szCs w:val="24"/>
          <w:lang w:eastAsia="zh-CN"/>
        </w:rPr>
        <w:t>条第</w:t>
      </w:r>
      <w:r w:rsidRPr="008A542C">
        <w:rPr>
          <w:sz w:val="24"/>
          <w:szCs w:val="24"/>
          <w:lang w:eastAsia="zh-CN"/>
        </w:rPr>
        <w:t>8</w:t>
      </w:r>
      <w:r w:rsidRPr="008A542C">
        <w:rPr>
          <w:rFonts w:ascii="SimSun" w:hAnsi="SimSun" w:cs="SimSun" w:hint="eastAsia"/>
          <w:sz w:val="24"/>
          <w:szCs w:val="24"/>
          <w:lang w:eastAsia="zh-CN"/>
        </w:rPr>
        <w:t>款之三</w:t>
      </w:r>
      <w:r w:rsidRPr="008A542C">
        <w:rPr>
          <w:sz w:val="24"/>
          <w:szCs w:val="24"/>
          <w:lang w:eastAsia="zh-CN"/>
        </w:rPr>
        <w:t>(e)(</w:t>
      </w:r>
      <w:r w:rsidRPr="008A542C">
        <w:rPr>
          <w:rFonts w:ascii="SimSun" w:hAnsi="SimSun" w:cs="SimSun" w:hint="eastAsia"/>
          <w:sz w:val="24"/>
          <w:szCs w:val="24"/>
          <w:lang w:eastAsia="zh-CN"/>
        </w:rPr>
        <w:t>一</w:t>
      </w:r>
      <w:r w:rsidRPr="008A542C">
        <w:rPr>
          <w:sz w:val="24"/>
          <w:szCs w:val="24"/>
          <w:lang w:eastAsia="zh-CN"/>
        </w:rPr>
        <w:t>)</w:t>
      </w:r>
      <w:r w:rsidRPr="008A542C">
        <w:rPr>
          <w:rFonts w:ascii="SimSun" w:hAnsi="SimSun" w:cs="SimSun" w:hint="eastAsia"/>
          <w:sz w:val="24"/>
          <w:szCs w:val="24"/>
          <w:lang w:eastAsia="zh-CN"/>
        </w:rPr>
        <w:t>项而制定的监管和政策框架；</w:t>
      </w:r>
    </w:p>
    <w:p w:rsidR="00C15A6E" w:rsidRPr="008A542C" w:rsidRDefault="00C15A6E" w:rsidP="00117652">
      <w:pPr>
        <w:pStyle w:val="StyleHeader4Para4Left0Firstline0"/>
        <w:numPr>
          <w:ilvl w:val="0"/>
          <w:numId w:val="16"/>
        </w:numPr>
        <w:tabs>
          <w:tab w:val="clear" w:pos="2880"/>
          <w:tab w:val="left" w:pos="1985"/>
        </w:tabs>
        <w:spacing w:after="120"/>
        <w:ind w:left="2016" w:hanging="720"/>
        <w:rPr>
          <w:sz w:val="24"/>
          <w:szCs w:val="24"/>
          <w:lang w:eastAsia="zh-CN"/>
        </w:rPr>
      </w:pPr>
      <w:r w:rsidRPr="00117652">
        <w:rPr>
          <w:rFonts w:ascii="SimSun" w:hAnsi="SimSun" w:cs="SimSun"/>
          <w:sz w:val="24"/>
          <w:szCs w:val="24"/>
          <w:lang w:eastAsia="zh-CN"/>
        </w:rPr>
        <w:t>20</w:t>
      </w:r>
      <w:bookmarkStart w:id="0" w:name="_GoBack"/>
      <w:bookmarkEnd w:id="0"/>
      <w:r w:rsidRPr="00117652">
        <w:rPr>
          <w:rFonts w:ascii="SimSun" w:hAnsi="SimSun" w:cs="SimSun"/>
          <w:sz w:val="24"/>
          <w:szCs w:val="24"/>
          <w:lang w:eastAsia="zh-CN"/>
        </w:rPr>
        <w:t>30</w:t>
      </w:r>
      <w:r w:rsidRPr="008A542C">
        <w:rPr>
          <w:sz w:val="24"/>
          <w:szCs w:val="24"/>
          <w:lang w:eastAsia="zh-CN"/>
        </w:rPr>
        <w:t>-2040</w:t>
      </w:r>
      <w:r w:rsidRPr="008A542C">
        <w:rPr>
          <w:rFonts w:ascii="SimSun" w:hAnsi="SimSun" w:cs="SimSun" w:hint="eastAsia"/>
          <w:sz w:val="24"/>
          <w:szCs w:val="24"/>
          <w:lang w:eastAsia="zh-CN"/>
        </w:rPr>
        <w:t>年间格鲁吉亚预计氟氯烃年消费量</w:t>
      </w:r>
      <w:r w:rsidRPr="008A542C">
        <w:rPr>
          <w:sz w:val="24"/>
          <w:szCs w:val="24"/>
          <w:lang w:eastAsia="zh-CN"/>
        </w:rPr>
        <w:t>.</w:t>
      </w:r>
    </w:p>
    <w:p w:rsidR="00C15A6E" w:rsidRPr="008A542C" w:rsidRDefault="00C15A6E" w:rsidP="00117652">
      <w:pPr>
        <w:pStyle w:val="StyleHeader4Para4Left0Firstline0"/>
        <w:numPr>
          <w:ilvl w:val="0"/>
          <w:numId w:val="14"/>
        </w:numPr>
        <w:tabs>
          <w:tab w:val="clear" w:pos="2880"/>
          <w:tab w:val="left" w:pos="1418"/>
        </w:tabs>
        <w:spacing w:after="120"/>
        <w:ind w:left="1368" w:hanging="720"/>
        <w:rPr>
          <w:sz w:val="24"/>
          <w:szCs w:val="24"/>
          <w:lang w:eastAsia="zh-CN"/>
        </w:rPr>
      </w:pPr>
      <w:r w:rsidRPr="008A542C">
        <w:rPr>
          <w:rFonts w:ascii="SimSun" w:hAnsi="SimSun" w:cs="SimSun" w:hint="eastAsia"/>
          <w:sz w:val="24"/>
          <w:szCs w:val="24"/>
          <w:lang w:eastAsia="zh-CN"/>
        </w:rPr>
        <w:lastRenderedPageBreak/>
        <w:t>注意到开发署将根据第</w:t>
      </w:r>
      <w:r w:rsidRPr="008A542C">
        <w:rPr>
          <w:sz w:val="24"/>
          <w:szCs w:val="24"/>
          <w:lang w:eastAsia="zh-CN"/>
        </w:rPr>
        <w:t>84/84(d)</w:t>
      </w:r>
      <w:r w:rsidRPr="008A542C">
        <w:rPr>
          <w:rFonts w:ascii="SimSun" w:hAnsi="SimSun" w:cs="SimSun" w:hint="eastAsia"/>
          <w:sz w:val="24"/>
          <w:szCs w:val="24"/>
          <w:lang w:eastAsia="zh-CN"/>
        </w:rPr>
        <w:t>号决定，在中小型商业制冷设备最终用户</w:t>
      </w:r>
      <w:r>
        <w:rPr>
          <w:rFonts w:ascii="SimSun" w:hAnsi="SimSun" w:cs="SimSun" w:hint="eastAsia"/>
          <w:sz w:val="24"/>
          <w:szCs w:val="24"/>
          <w:lang w:eastAsia="zh-CN"/>
        </w:rPr>
        <w:t>激励</w:t>
      </w:r>
      <w:r w:rsidRPr="008A542C">
        <w:rPr>
          <w:rFonts w:ascii="SimSun" w:hAnsi="SimSun" w:cs="SimSun" w:hint="eastAsia"/>
          <w:sz w:val="24"/>
          <w:szCs w:val="24"/>
          <w:lang w:eastAsia="zh-CN"/>
        </w:rPr>
        <w:t>计划完成后，提交关于这些计划结果的详细报告，</w:t>
      </w:r>
      <w:r w:rsidRPr="00117652">
        <w:rPr>
          <w:rFonts w:hint="eastAsia"/>
          <w:sz w:val="24"/>
          <w:szCs w:val="24"/>
          <w:lang w:eastAsia="zh-CN"/>
        </w:rPr>
        <w:t>以便秘书处编写情况介绍</w:t>
      </w:r>
      <w:r w:rsidRPr="008A542C">
        <w:rPr>
          <w:rFonts w:ascii="SimSun" w:hAnsi="SimSun" w:cs="SimSun" w:hint="eastAsia"/>
          <w:sz w:val="24"/>
          <w:szCs w:val="24"/>
          <w:lang w:eastAsia="zh-CN"/>
        </w:rPr>
        <w:t>，</w:t>
      </w:r>
      <w:r>
        <w:rPr>
          <w:rFonts w:ascii="SimSun" w:hAnsi="SimSun" w:cs="SimSun" w:hint="eastAsia"/>
          <w:sz w:val="24"/>
          <w:szCs w:val="24"/>
          <w:lang w:eastAsia="zh-CN"/>
        </w:rPr>
        <w:t>供</w:t>
      </w:r>
      <w:r w:rsidRPr="008A542C">
        <w:rPr>
          <w:rFonts w:ascii="SimSun" w:hAnsi="SimSun" w:cs="SimSun" w:hint="eastAsia"/>
          <w:sz w:val="24"/>
          <w:szCs w:val="24"/>
          <w:lang w:eastAsia="zh-CN"/>
        </w:rPr>
        <w:t>未来项目</w:t>
      </w:r>
      <w:r>
        <w:rPr>
          <w:rFonts w:ascii="SimSun" w:hAnsi="SimSun" w:cs="SimSun" w:hint="eastAsia"/>
          <w:sz w:val="24"/>
          <w:szCs w:val="24"/>
          <w:lang w:eastAsia="zh-CN"/>
        </w:rPr>
        <w:t>参考</w:t>
      </w:r>
      <w:r w:rsidRPr="008A542C">
        <w:rPr>
          <w:rFonts w:ascii="SimSun" w:hAnsi="SimSun" w:cs="SimSun" w:hint="eastAsia"/>
          <w:sz w:val="24"/>
          <w:szCs w:val="24"/>
          <w:lang w:eastAsia="zh-CN"/>
        </w:rPr>
        <w:t>；</w:t>
      </w:r>
    </w:p>
    <w:p w:rsidR="00C15A6E" w:rsidRPr="008A542C" w:rsidRDefault="00C15A6E" w:rsidP="00117652">
      <w:pPr>
        <w:pStyle w:val="StyleHeader4Para4Left0Firstline0"/>
        <w:numPr>
          <w:ilvl w:val="0"/>
          <w:numId w:val="14"/>
        </w:numPr>
        <w:tabs>
          <w:tab w:val="clear" w:pos="2880"/>
          <w:tab w:val="left" w:pos="1418"/>
        </w:tabs>
        <w:spacing w:after="120"/>
        <w:ind w:left="1368" w:hanging="720"/>
        <w:rPr>
          <w:sz w:val="24"/>
          <w:szCs w:val="24"/>
          <w:lang w:eastAsia="zh-CN"/>
        </w:rPr>
      </w:pPr>
      <w:r>
        <w:rPr>
          <w:rFonts w:ascii="SimSun" w:hAnsi="SimSun" w:cs="SimSun" w:hint="eastAsia"/>
          <w:sz w:val="24"/>
          <w:szCs w:val="24"/>
          <w:lang w:eastAsia="zh-CN"/>
        </w:rPr>
        <w:t>核准格鲁吉亚氟氯烃淘汰管理计划</w:t>
      </w:r>
      <w:r w:rsidRPr="008A542C">
        <w:rPr>
          <w:rFonts w:ascii="SimSun" w:hAnsi="SimSun" w:cs="SimSun" w:hint="eastAsia"/>
          <w:sz w:val="24"/>
          <w:szCs w:val="24"/>
          <w:lang w:eastAsia="zh-CN"/>
        </w:rPr>
        <w:t>第二阶段第一</w:t>
      </w:r>
      <w:r>
        <w:rPr>
          <w:rFonts w:ascii="SimSun" w:hAnsi="SimSun" w:cs="SimSun" w:hint="eastAsia"/>
          <w:sz w:val="24"/>
          <w:szCs w:val="24"/>
          <w:lang w:eastAsia="zh-CN"/>
        </w:rPr>
        <w:t>次付款</w:t>
      </w:r>
      <w:r w:rsidRPr="008A542C">
        <w:rPr>
          <w:rFonts w:ascii="SimSun" w:hAnsi="SimSun" w:cs="SimSun" w:hint="eastAsia"/>
          <w:sz w:val="24"/>
          <w:szCs w:val="24"/>
          <w:lang w:eastAsia="zh-CN"/>
        </w:rPr>
        <w:t>以及相应</w:t>
      </w:r>
      <w:r>
        <w:rPr>
          <w:rFonts w:ascii="SimSun" w:hAnsi="SimSun" w:cs="SimSun" w:hint="eastAsia"/>
          <w:sz w:val="24"/>
          <w:szCs w:val="24"/>
          <w:lang w:eastAsia="zh-CN"/>
        </w:rPr>
        <w:t>付款执行计划，金额为</w:t>
      </w:r>
      <w:r w:rsidRPr="008A542C">
        <w:rPr>
          <w:sz w:val="24"/>
          <w:szCs w:val="24"/>
          <w:lang w:eastAsia="zh-CN"/>
        </w:rPr>
        <w:t>190</w:t>
      </w:r>
      <w:r>
        <w:rPr>
          <w:sz w:val="24"/>
          <w:szCs w:val="24"/>
          <w:lang w:eastAsia="zh-CN"/>
        </w:rPr>
        <w:t>,</w:t>
      </w:r>
      <w:r w:rsidRPr="008A542C">
        <w:rPr>
          <w:sz w:val="24"/>
          <w:szCs w:val="24"/>
          <w:lang w:eastAsia="zh-CN"/>
        </w:rPr>
        <w:t>839</w:t>
      </w:r>
      <w:r w:rsidRPr="008A542C">
        <w:rPr>
          <w:rFonts w:ascii="SimSun" w:hAnsi="SimSun" w:cs="SimSun" w:hint="eastAsia"/>
          <w:sz w:val="24"/>
          <w:szCs w:val="24"/>
          <w:lang w:eastAsia="zh-CN"/>
        </w:rPr>
        <w:t>美元，</w:t>
      </w:r>
      <w:r>
        <w:rPr>
          <w:rFonts w:ascii="SimSun" w:hAnsi="SimSun" w:cs="SimSun" w:hint="eastAsia"/>
          <w:sz w:val="24"/>
          <w:szCs w:val="24"/>
          <w:lang w:eastAsia="zh-CN"/>
        </w:rPr>
        <w:t>外加</w:t>
      </w:r>
      <w:r w:rsidRPr="008A542C">
        <w:rPr>
          <w:rFonts w:ascii="SimSun" w:hAnsi="SimSun" w:cs="SimSun" w:hint="eastAsia"/>
          <w:sz w:val="24"/>
          <w:szCs w:val="24"/>
          <w:lang w:eastAsia="zh-CN"/>
        </w:rPr>
        <w:t>开发署机构支助费用</w:t>
      </w:r>
      <w:r w:rsidRPr="008A542C">
        <w:rPr>
          <w:sz w:val="24"/>
          <w:szCs w:val="24"/>
          <w:lang w:eastAsia="zh-CN"/>
        </w:rPr>
        <w:t>13</w:t>
      </w:r>
      <w:r>
        <w:rPr>
          <w:sz w:val="24"/>
          <w:szCs w:val="24"/>
          <w:lang w:eastAsia="zh-CN"/>
        </w:rPr>
        <w:t>,</w:t>
      </w:r>
      <w:r w:rsidRPr="008A542C">
        <w:rPr>
          <w:sz w:val="24"/>
          <w:szCs w:val="24"/>
          <w:lang w:eastAsia="zh-CN"/>
        </w:rPr>
        <w:t>359</w:t>
      </w:r>
      <w:r w:rsidRPr="008A542C">
        <w:rPr>
          <w:rFonts w:ascii="SimSun" w:hAnsi="SimSun" w:cs="SimSun" w:hint="eastAsia"/>
          <w:sz w:val="24"/>
          <w:szCs w:val="24"/>
          <w:lang w:eastAsia="zh-CN"/>
        </w:rPr>
        <w:t>美元，但有一项谅解，即如果格鲁吉亚着手进行改造，在</w:t>
      </w:r>
      <w:r>
        <w:rPr>
          <w:rFonts w:ascii="SimSun" w:hAnsi="SimSun" w:cs="SimSun" w:hint="eastAsia"/>
          <w:sz w:val="24"/>
          <w:szCs w:val="24"/>
          <w:lang w:eastAsia="zh-CN"/>
        </w:rPr>
        <w:t>原本设计使用</w:t>
      </w:r>
      <w:r w:rsidRPr="008A542C">
        <w:rPr>
          <w:rFonts w:ascii="SimSun" w:hAnsi="SimSun" w:cs="SimSun" w:hint="eastAsia"/>
          <w:sz w:val="24"/>
          <w:szCs w:val="24"/>
          <w:lang w:eastAsia="zh-CN"/>
        </w:rPr>
        <w:t>非易燃物质的制冷和空调设备</w:t>
      </w:r>
      <w:r>
        <w:rPr>
          <w:rFonts w:ascii="SimSun" w:hAnsi="SimSun" w:cs="SimSun" w:hint="eastAsia"/>
          <w:sz w:val="24"/>
          <w:szCs w:val="24"/>
          <w:lang w:eastAsia="zh-CN"/>
        </w:rPr>
        <w:t>上</w:t>
      </w:r>
      <w:r w:rsidRPr="008A542C">
        <w:rPr>
          <w:rFonts w:ascii="SimSun" w:hAnsi="SimSun" w:cs="SimSun" w:hint="eastAsia"/>
          <w:sz w:val="24"/>
          <w:szCs w:val="24"/>
          <w:lang w:eastAsia="zh-CN"/>
        </w:rPr>
        <w:t>使用易燃物质，格鲁吉亚将承担所有相关的责任和风险，</w:t>
      </w:r>
      <w:r w:rsidRPr="00117652">
        <w:rPr>
          <w:rFonts w:hint="eastAsia"/>
          <w:sz w:val="24"/>
          <w:szCs w:val="24"/>
          <w:lang w:eastAsia="zh-CN"/>
        </w:rPr>
        <w:t>且只能按照相关标准和规程行事</w:t>
      </w:r>
      <w:r w:rsidRPr="008A542C">
        <w:rPr>
          <w:rFonts w:ascii="SimSun" w:hAnsi="SimSun" w:cs="SimSun" w:hint="eastAsia"/>
          <w:sz w:val="24"/>
          <w:szCs w:val="24"/>
          <w:lang w:eastAsia="zh-CN"/>
        </w:rPr>
        <w:t>。</w:t>
      </w:r>
    </w:p>
    <w:p w:rsidR="00C15A6E" w:rsidRDefault="00C15A6E" w:rsidP="00AE46ED">
      <w:pPr>
        <w:pStyle w:val="StyleHeader4Para4Left0Firstline0"/>
        <w:numPr>
          <w:ilvl w:val="0"/>
          <w:numId w:val="0"/>
        </w:numPr>
        <w:spacing w:after="120"/>
        <w:rPr>
          <w:rFonts w:eastAsia="KaiTi"/>
          <w:sz w:val="24"/>
          <w:szCs w:val="24"/>
          <w:lang w:eastAsia="zh-CN"/>
        </w:rPr>
      </w:pPr>
    </w:p>
    <w:p w:rsidR="00C15A6E" w:rsidRDefault="00C15A6E" w:rsidP="00AE46ED">
      <w:pPr>
        <w:pStyle w:val="StyleHeader4Para4Left0Firstline0"/>
        <w:numPr>
          <w:ilvl w:val="0"/>
          <w:numId w:val="0"/>
        </w:numPr>
        <w:spacing w:after="120"/>
        <w:rPr>
          <w:rFonts w:eastAsia="KaiTi"/>
          <w:sz w:val="24"/>
          <w:szCs w:val="24"/>
          <w:lang w:eastAsia="zh-CN"/>
        </w:rPr>
      </w:pPr>
    </w:p>
    <w:p w:rsidR="00C15A6E" w:rsidRDefault="00C15A6E" w:rsidP="00250337">
      <w:pPr>
        <w:pStyle w:val="ListParagraph"/>
        <w:snapToGrid w:val="0"/>
        <w:spacing w:before="120" w:after="120" w:line="240" w:lineRule="atLeast"/>
        <w:ind w:left="1368"/>
        <w:contextualSpacing w:val="0"/>
        <w:rPr>
          <w:sz w:val="24"/>
          <w:szCs w:val="24"/>
        </w:rPr>
      </w:pPr>
    </w:p>
    <w:p w:rsidR="00C15A6E" w:rsidRPr="00250337" w:rsidRDefault="00C15A6E" w:rsidP="00250337">
      <w:pPr>
        <w:snapToGrid w:val="0"/>
        <w:spacing w:before="120" w:after="120" w:line="240" w:lineRule="atLeast"/>
        <w:rPr>
          <w:sz w:val="24"/>
          <w:szCs w:val="24"/>
          <w:lang w:eastAsia="zh-CN"/>
        </w:rPr>
        <w:sectPr w:rsidR="00C15A6E" w:rsidRPr="00250337" w:rsidSect="002F1081">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docGrid w:linePitch="299"/>
        </w:sectPr>
      </w:pPr>
    </w:p>
    <w:p w:rsidR="00C15A6E" w:rsidRDefault="00C15A6E" w:rsidP="009E3BCC">
      <w:pPr>
        <w:jc w:val="center"/>
        <w:rPr>
          <w:b/>
          <w:sz w:val="24"/>
          <w:lang w:eastAsia="zh-CN"/>
        </w:rPr>
      </w:pPr>
      <w:r>
        <w:rPr>
          <w:rFonts w:ascii="SimSun" w:hAnsi="SimSun" w:cs="SimSun" w:hint="eastAsia"/>
          <w:b/>
          <w:sz w:val="24"/>
          <w:lang w:eastAsia="zh-CN"/>
        </w:rPr>
        <w:lastRenderedPageBreak/>
        <w:t>附件一</w:t>
      </w:r>
    </w:p>
    <w:p w:rsidR="00C15A6E" w:rsidRPr="00B304C1" w:rsidRDefault="00C15A6E" w:rsidP="009E3BCC">
      <w:pPr>
        <w:topLinePunct/>
        <w:spacing w:before="120" w:after="240"/>
        <w:ind w:left="720" w:right="630"/>
        <w:jc w:val="center"/>
        <w:rPr>
          <w:rFonts w:ascii="SimHei"/>
          <w:b/>
          <w:noProof/>
          <w:sz w:val="24"/>
          <w:szCs w:val="24"/>
          <w:lang w:eastAsia="zh-CN"/>
        </w:rPr>
      </w:pPr>
      <w:r w:rsidRPr="00B304C1">
        <w:rPr>
          <w:rFonts w:ascii="SimHei" w:hint="eastAsia"/>
          <w:b/>
          <w:noProof/>
          <w:sz w:val="24"/>
          <w:szCs w:val="24"/>
          <w:lang w:eastAsia="zh-CN"/>
        </w:rPr>
        <w:t>格鲁吉亚</w:t>
      </w:r>
      <w:r w:rsidRPr="00B304C1">
        <w:rPr>
          <w:rFonts w:ascii="SimHei" w:eastAsia="Times New Roman"/>
          <w:b/>
          <w:noProof/>
          <w:sz w:val="24"/>
          <w:szCs w:val="24"/>
          <w:lang w:eastAsia="zh-CN"/>
        </w:rPr>
        <w:t>政府与多边基金执行委员会关于根据氟氯烃淘汰管理计划</w:t>
      </w:r>
      <w:r>
        <w:rPr>
          <w:rFonts w:ascii="SimHei"/>
          <w:b/>
          <w:noProof/>
          <w:sz w:val="24"/>
          <w:szCs w:val="24"/>
          <w:lang w:val="en-US" w:eastAsia="zh-CN"/>
        </w:rPr>
        <w:br/>
      </w:r>
      <w:r w:rsidRPr="00B304C1">
        <w:rPr>
          <w:rFonts w:ascii="SimHei" w:eastAsia="Times New Roman"/>
          <w:b/>
          <w:noProof/>
          <w:sz w:val="24"/>
          <w:szCs w:val="24"/>
          <w:lang w:eastAsia="zh-CN"/>
        </w:rPr>
        <w:t>第二阶段减少氯氟烃消费量的协定草案</w:t>
      </w:r>
    </w:p>
    <w:p w:rsidR="00C15A6E" w:rsidRPr="00220E40" w:rsidRDefault="00C15A6E" w:rsidP="009E3BCC">
      <w:pPr>
        <w:pStyle w:val="Heading1"/>
        <w:keepNext/>
        <w:keepLines/>
        <w:numPr>
          <w:ilvl w:val="0"/>
          <w:numId w:val="0"/>
        </w:numPr>
        <w:topLinePunct/>
        <w:rPr>
          <w:rFonts w:ascii="SimHei" w:hAnsi="SimHei"/>
          <w:b/>
          <w:noProof/>
          <w:sz w:val="24"/>
          <w:szCs w:val="24"/>
        </w:rPr>
      </w:pPr>
      <w:r w:rsidRPr="00220E40">
        <w:rPr>
          <w:rFonts w:ascii="SimSun" w:hAnsi="SimSun" w:cs="SimSun" w:hint="eastAsia"/>
          <w:b/>
          <w:noProof/>
          <w:sz w:val="24"/>
          <w:szCs w:val="24"/>
        </w:rPr>
        <w:t>目的</w:t>
      </w:r>
    </w:p>
    <w:p w:rsidR="00C15A6E" w:rsidRDefault="00C15A6E" w:rsidP="009E3BCC">
      <w:pPr>
        <w:pStyle w:val="Heading1"/>
        <w:keepNext/>
        <w:keepLines/>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本协定是</w:t>
      </w:r>
      <w:r>
        <w:rPr>
          <w:rFonts w:ascii="SimSun" w:hint="eastAsia"/>
          <w:noProof/>
          <w:sz w:val="24"/>
          <w:szCs w:val="24"/>
          <w:lang w:eastAsia="zh-CN"/>
        </w:rPr>
        <w:t>格鲁吉亚</w:t>
      </w:r>
      <w:r>
        <w:rPr>
          <w:rFonts w:ascii="SimSun" w:eastAsia="Times New Roman"/>
          <w:noProof/>
          <w:sz w:val="24"/>
          <w:szCs w:val="24"/>
          <w:lang w:eastAsia="zh-CN"/>
        </w:rPr>
        <w:t>（“国家”）政府和执行委员会关于按照《蒙特利尔议定书》时间表在</w:t>
      </w:r>
      <w:r>
        <w:rPr>
          <w:rFonts w:ascii="SimSun" w:eastAsia="Times New Roman"/>
          <w:noProof/>
          <w:sz w:val="24"/>
          <w:szCs w:val="24"/>
          <w:lang w:eastAsia="zh-CN"/>
        </w:rPr>
        <w:t>20</w:t>
      </w:r>
      <w:r>
        <w:rPr>
          <w:rFonts w:ascii="SimSun"/>
          <w:noProof/>
          <w:sz w:val="24"/>
          <w:szCs w:val="24"/>
          <w:lang w:eastAsia="zh-CN"/>
        </w:rPr>
        <w:t>30</w:t>
      </w:r>
      <w:r>
        <w:rPr>
          <w:rFonts w:ascii="SimSun" w:eastAsia="Times New Roman"/>
          <w:noProof/>
          <w:sz w:val="24"/>
          <w:szCs w:val="24"/>
          <w:lang w:eastAsia="zh-CN"/>
        </w:rPr>
        <w:t>年</w:t>
      </w:r>
      <w:r>
        <w:rPr>
          <w:rFonts w:ascii="SimSun" w:eastAsia="Times New Roman"/>
          <w:noProof/>
          <w:sz w:val="24"/>
          <w:szCs w:val="24"/>
          <w:lang w:eastAsia="zh-CN"/>
        </w:rPr>
        <w:t>1</w:t>
      </w:r>
      <w:r>
        <w:rPr>
          <w:rFonts w:ascii="SimSun" w:eastAsia="Times New Roman"/>
          <w:noProof/>
          <w:sz w:val="24"/>
          <w:szCs w:val="24"/>
          <w:lang w:eastAsia="zh-CN"/>
        </w:rPr>
        <w:t>月</w:t>
      </w:r>
      <w:r>
        <w:rPr>
          <w:rFonts w:ascii="SimSun" w:eastAsia="Times New Roman"/>
          <w:noProof/>
          <w:sz w:val="24"/>
          <w:szCs w:val="24"/>
          <w:lang w:eastAsia="zh-CN"/>
        </w:rPr>
        <w:t>1</w:t>
      </w:r>
      <w:r>
        <w:rPr>
          <w:rFonts w:ascii="SimSun" w:eastAsia="Times New Roman"/>
          <w:noProof/>
          <w:sz w:val="24"/>
          <w:szCs w:val="24"/>
          <w:lang w:eastAsia="zh-CN"/>
        </w:rPr>
        <w:t>日之前将附录</w:t>
      </w:r>
      <w:r>
        <w:rPr>
          <w:rFonts w:ascii="SimSun" w:eastAsia="Times New Roman"/>
          <w:noProof/>
          <w:sz w:val="24"/>
          <w:szCs w:val="24"/>
          <w:lang w:eastAsia="zh-CN"/>
        </w:rPr>
        <w:t>1-A</w:t>
      </w:r>
      <w:r>
        <w:rPr>
          <w:rFonts w:ascii="SimSun" w:eastAsia="Times New Roman"/>
          <w:noProof/>
          <w:sz w:val="24"/>
          <w:szCs w:val="24"/>
          <w:lang w:eastAsia="zh-CN"/>
        </w:rPr>
        <w:t>所列消耗臭氧层物质（“物质”）的控制使用减少到</w:t>
      </w:r>
      <w:r>
        <w:rPr>
          <w:rFonts w:ascii="SimSun"/>
          <w:noProof/>
          <w:sz w:val="24"/>
          <w:szCs w:val="24"/>
          <w:lang w:eastAsia="zh-CN"/>
        </w:rPr>
        <w:t xml:space="preserve">0 </w:t>
      </w:r>
      <w:r>
        <w:rPr>
          <w:rFonts w:ascii="SimSun" w:eastAsia="Times New Roman"/>
          <w:noProof/>
          <w:sz w:val="24"/>
          <w:szCs w:val="24"/>
          <w:lang w:eastAsia="zh-CN"/>
        </w:rPr>
        <w:t>ODP</w:t>
      </w:r>
      <w:r>
        <w:rPr>
          <w:rFonts w:ascii="SimSun" w:eastAsia="Times New Roman"/>
          <w:noProof/>
          <w:sz w:val="24"/>
          <w:szCs w:val="24"/>
          <w:lang w:eastAsia="zh-CN"/>
        </w:rPr>
        <w:t>吨的持续数量的协定。</w:t>
      </w:r>
    </w:p>
    <w:p w:rsidR="00C15A6E" w:rsidRDefault="00C15A6E" w:rsidP="009E3BCC">
      <w:pPr>
        <w:pStyle w:val="Heading1"/>
        <w:keepNext/>
        <w:keepLines/>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国家同意执行本协定附录</w:t>
      </w:r>
      <w:r>
        <w:rPr>
          <w:rFonts w:ascii="SimSun" w:eastAsia="Times New Roman"/>
          <w:noProof/>
          <w:sz w:val="24"/>
          <w:szCs w:val="24"/>
          <w:lang w:eastAsia="zh-CN"/>
        </w:rPr>
        <w:t>2-A</w:t>
      </w:r>
      <w:r>
        <w:rPr>
          <w:rFonts w:ascii="SimSun" w:eastAsia="Times New Roman"/>
          <w:noProof/>
          <w:sz w:val="24"/>
          <w:szCs w:val="24"/>
          <w:lang w:eastAsia="zh-CN"/>
        </w:rPr>
        <w:t>（“目标和供资”）第</w:t>
      </w:r>
      <w:r>
        <w:rPr>
          <w:rFonts w:ascii="SimSun" w:eastAsia="Times New Roman"/>
          <w:noProof/>
          <w:sz w:val="24"/>
          <w:szCs w:val="24"/>
          <w:lang w:eastAsia="zh-CN"/>
        </w:rPr>
        <w:t xml:space="preserve">1.2 </w:t>
      </w:r>
      <w:r>
        <w:rPr>
          <w:rFonts w:ascii="SimSun" w:eastAsia="Times New Roman"/>
          <w:noProof/>
          <w:sz w:val="24"/>
          <w:szCs w:val="24"/>
          <w:lang w:eastAsia="zh-CN"/>
        </w:rPr>
        <w:t>行以及附录</w:t>
      </w:r>
      <w:r>
        <w:rPr>
          <w:rFonts w:ascii="SimSun" w:eastAsia="Times New Roman"/>
          <w:noProof/>
          <w:sz w:val="24"/>
          <w:szCs w:val="24"/>
          <w:lang w:eastAsia="zh-CN"/>
        </w:rPr>
        <w:t xml:space="preserve"> 1-A</w:t>
      </w:r>
      <w:r>
        <w:rPr>
          <w:rFonts w:ascii="SimSun" w:eastAsia="Times New Roman"/>
          <w:noProof/>
          <w:sz w:val="24"/>
          <w:szCs w:val="24"/>
          <w:lang w:eastAsia="zh-CN"/>
        </w:rPr>
        <w:t>提到的《蒙特利尔议定书》中所有物质削减时间表所列各种物质的年度消费量限额。国家接受，在接受本协定以及执行委员会履行第</w:t>
      </w:r>
      <w:r>
        <w:rPr>
          <w:rFonts w:ascii="SimSun" w:eastAsia="Times New Roman"/>
          <w:noProof/>
          <w:sz w:val="24"/>
          <w:szCs w:val="24"/>
          <w:lang w:eastAsia="zh-CN"/>
        </w:rPr>
        <w:t>3</w:t>
      </w:r>
      <w:r>
        <w:rPr>
          <w:rFonts w:ascii="SimSun" w:eastAsia="Times New Roman"/>
          <w:noProof/>
          <w:sz w:val="24"/>
          <w:szCs w:val="24"/>
          <w:lang w:eastAsia="zh-CN"/>
        </w:rPr>
        <w:t>款所述供资义务的情况下，如果物质的任何消费量超过附录</w:t>
      </w:r>
      <w:r>
        <w:rPr>
          <w:rFonts w:ascii="SimSun" w:eastAsia="Times New Roman"/>
          <w:noProof/>
          <w:sz w:val="24"/>
          <w:szCs w:val="24"/>
          <w:lang w:eastAsia="zh-CN"/>
        </w:rPr>
        <w:t>2-A</w:t>
      </w:r>
      <w:r>
        <w:rPr>
          <w:rFonts w:ascii="SimSun" w:eastAsia="Times New Roman"/>
          <w:noProof/>
          <w:sz w:val="24"/>
          <w:szCs w:val="24"/>
          <w:lang w:eastAsia="zh-CN"/>
        </w:rPr>
        <w:t>第</w:t>
      </w:r>
      <w:r>
        <w:rPr>
          <w:rFonts w:ascii="SimSun" w:eastAsia="Times New Roman"/>
          <w:noProof/>
          <w:sz w:val="24"/>
          <w:szCs w:val="24"/>
          <w:lang w:eastAsia="zh-CN"/>
        </w:rPr>
        <w:t>1.2</w:t>
      </w:r>
      <w:r>
        <w:rPr>
          <w:rFonts w:ascii="SimSun" w:eastAsia="Times New Roman"/>
          <w:noProof/>
          <w:sz w:val="24"/>
          <w:szCs w:val="24"/>
          <w:lang w:eastAsia="zh-CN"/>
        </w:rPr>
        <w:t>行规定的数量，这是本协定针对附录</w:t>
      </w:r>
      <w:r>
        <w:rPr>
          <w:rFonts w:ascii="SimSun" w:eastAsia="Times New Roman"/>
          <w:noProof/>
          <w:sz w:val="24"/>
          <w:szCs w:val="24"/>
          <w:lang w:eastAsia="zh-CN"/>
        </w:rPr>
        <w:t>1-A</w:t>
      </w:r>
      <w:r>
        <w:rPr>
          <w:rFonts w:ascii="SimSun" w:eastAsia="Times New Roman"/>
          <w:noProof/>
          <w:sz w:val="24"/>
          <w:szCs w:val="24"/>
          <w:lang w:eastAsia="zh-CN"/>
        </w:rPr>
        <w:t>规定的所有物质的最后削减步骤，以及任何一种物质的消费量超过第</w:t>
      </w:r>
      <w:r>
        <w:rPr>
          <w:rFonts w:ascii="SimSun" w:eastAsia="Times New Roman"/>
          <w:noProof/>
          <w:sz w:val="24"/>
          <w:szCs w:val="24"/>
          <w:lang w:eastAsia="zh-CN"/>
        </w:rPr>
        <w:t>4.1.3</w:t>
      </w:r>
      <w:r>
        <w:rPr>
          <w:rFonts w:ascii="SimSun" w:hint="eastAsia"/>
          <w:noProof/>
          <w:sz w:val="24"/>
          <w:szCs w:val="24"/>
          <w:lang w:eastAsia="zh-CN"/>
        </w:rPr>
        <w:t>行和第</w:t>
      </w:r>
      <w:r>
        <w:rPr>
          <w:rFonts w:ascii="SimSun"/>
          <w:noProof/>
          <w:sz w:val="24"/>
          <w:szCs w:val="24"/>
          <w:lang w:eastAsia="zh-CN"/>
        </w:rPr>
        <w:t>4.2.3</w:t>
      </w:r>
      <w:r>
        <w:rPr>
          <w:rFonts w:ascii="SimSun" w:eastAsia="Times New Roman"/>
          <w:noProof/>
          <w:sz w:val="24"/>
          <w:szCs w:val="24"/>
          <w:lang w:eastAsia="zh-CN"/>
        </w:rPr>
        <w:t>行所规定的数量，该国将没有资格就这些物质的任何消费量申请或接受多边基金的进一步供资。</w:t>
      </w:r>
    </w:p>
    <w:p w:rsidR="00C15A6E" w:rsidRDefault="00C15A6E" w:rsidP="009E3BCC">
      <w:pPr>
        <w:pStyle w:val="Heading1"/>
        <w:keepNext/>
        <w:keepLines/>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以国家遵守本协定所规定义务为条件，执行委员会原则上同意向国家提供附录</w:t>
      </w:r>
      <w:r>
        <w:rPr>
          <w:rFonts w:ascii="SimSun" w:eastAsia="Times New Roman"/>
          <w:noProof/>
          <w:sz w:val="24"/>
          <w:szCs w:val="24"/>
          <w:lang w:eastAsia="zh-CN"/>
        </w:rPr>
        <w:t>2-A</w:t>
      </w:r>
      <w:r>
        <w:rPr>
          <w:rFonts w:ascii="SimSun" w:eastAsia="Times New Roman"/>
          <w:noProof/>
          <w:sz w:val="24"/>
          <w:szCs w:val="24"/>
          <w:lang w:eastAsia="zh-CN"/>
        </w:rPr>
        <w:t>第</w:t>
      </w:r>
      <w:r>
        <w:rPr>
          <w:rFonts w:ascii="SimSun" w:eastAsia="Times New Roman"/>
          <w:noProof/>
          <w:sz w:val="24"/>
          <w:szCs w:val="24"/>
          <w:lang w:eastAsia="zh-CN"/>
        </w:rPr>
        <w:t>3.1</w:t>
      </w:r>
      <w:r>
        <w:rPr>
          <w:rFonts w:ascii="SimSun" w:eastAsia="Times New Roman"/>
          <w:noProof/>
          <w:sz w:val="24"/>
          <w:szCs w:val="24"/>
          <w:lang w:eastAsia="zh-CN"/>
        </w:rPr>
        <w:t>行规定的供资。执行委员会原则上将在附录</w:t>
      </w:r>
      <w:r>
        <w:rPr>
          <w:rFonts w:ascii="SimSun" w:eastAsia="Times New Roman"/>
          <w:noProof/>
          <w:sz w:val="24"/>
          <w:szCs w:val="24"/>
          <w:lang w:eastAsia="zh-CN"/>
        </w:rPr>
        <w:t>3-A</w:t>
      </w:r>
      <w:r>
        <w:rPr>
          <w:rFonts w:ascii="SimSun" w:eastAsia="Times New Roman"/>
          <w:noProof/>
          <w:sz w:val="24"/>
          <w:szCs w:val="24"/>
          <w:lang w:eastAsia="zh-CN"/>
        </w:rPr>
        <w:t>（“资金核准时间表”）所指明的执行委员会会议上提供此笔资金。</w:t>
      </w:r>
    </w:p>
    <w:p w:rsidR="00C15A6E" w:rsidRDefault="00C15A6E" w:rsidP="009E3BCC">
      <w:pPr>
        <w:pStyle w:val="Heading1"/>
        <w:keepNext/>
        <w:keepLines/>
        <w:numPr>
          <w:ilvl w:val="0"/>
          <w:numId w:val="1"/>
        </w:numPr>
        <w:tabs>
          <w:tab w:val="clear" w:pos="0"/>
          <w:tab w:val="num" w:pos="720"/>
        </w:tabs>
        <w:topLinePunct/>
        <w:rPr>
          <w:rFonts w:ascii="SimSun"/>
          <w:noProof/>
          <w:sz w:val="24"/>
          <w:szCs w:val="24"/>
        </w:rPr>
      </w:pPr>
      <w:r>
        <w:rPr>
          <w:rFonts w:ascii="SimSun" w:eastAsia="Times New Roman"/>
          <w:noProof/>
          <w:sz w:val="24"/>
          <w:szCs w:val="24"/>
          <w:lang w:eastAsia="zh-CN"/>
        </w:rPr>
        <w:t>国家同意根据核准的氟氯烃淘汰行业计划（《计划》）第二阶段执行本协定。如本协定第</w:t>
      </w:r>
      <w:r>
        <w:rPr>
          <w:rFonts w:ascii="SimSun" w:eastAsia="Times New Roman"/>
          <w:noProof/>
          <w:sz w:val="24"/>
          <w:szCs w:val="24"/>
          <w:lang w:eastAsia="zh-CN"/>
        </w:rPr>
        <w:t>5</w:t>
      </w:r>
      <w:r>
        <w:rPr>
          <w:rFonts w:ascii="SimSun" w:eastAsia="Times New Roman"/>
          <w:noProof/>
          <w:sz w:val="24"/>
          <w:szCs w:val="24"/>
          <w:lang w:eastAsia="zh-CN"/>
        </w:rPr>
        <w:t>（</w:t>
      </w:r>
      <w:r>
        <w:rPr>
          <w:rFonts w:ascii="SimSun" w:eastAsia="Times New Roman"/>
          <w:noProof/>
          <w:sz w:val="24"/>
          <w:szCs w:val="24"/>
          <w:lang w:eastAsia="zh-CN"/>
        </w:rPr>
        <w:t>b</w:t>
      </w:r>
      <w:r>
        <w:rPr>
          <w:rFonts w:ascii="SimSun" w:eastAsia="Times New Roman"/>
          <w:noProof/>
          <w:sz w:val="24"/>
          <w:szCs w:val="24"/>
          <w:lang w:eastAsia="zh-CN"/>
        </w:rPr>
        <w:t>）款所述，国家应接受对实现本协定附录</w:t>
      </w:r>
      <w:r>
        <w:rPr>
          <w:rFonts w:ascii="SimSun" w:eastAsia="Times New Roman"/>
          <w:noProof/>
          <w:sz w:val="24"/>
          <w:szCs w:val="24"/>
          <w:lang w:eastAsia="zh-CN"/>
        </w:rPr>
        <w:t>2-A</w:t>
      </w:r>
      <w:r>
        <w:rPr>
          <w:rFonts w:ascii="SimSun" w:eastAsia="Times New Roman"/>
          <w:noProof/>
          <w:sz w:val="24"/>
          <w:szCs w:val="24"/>
          <w:lang w:eastAsia="zh-CN"/>
        </w:rPr>
        <w:t>第</w:t>
      </w:r>
      <w:r>
        <w:rPr>
          <w:rFonts w:ascii="SimSun" w:eastAsia="Times New Roman"/>
          <w:noProof/>
          <w:sz w:val="24"/>
          <w:szCs w:val="24"/>
          <w:lang w:eastAsia="zh-CN"/>
        </w:rPr>
        <w:t>1.2</w:t>
      </w:r>
      <w:r>
        <w:rPr>
          <w:rFonts w:ascii="SimSun" w:eastAsia="Times New Roman"/>
          <w:noProof/>
          <w:sz w:val="24"/>
          <w:szCs w:val="24"/>
          <w:lang w:eastAsia="zh-CN"/>
        </w:rPr>
        <w:t>行所示每种物质的年度消费量限额的情况进行的独立核查。</w:t>
      </w:r>
      <w:r>
        <w:rPr>
          <w:rFonts w:ascii="SimSun" w:eastAsia="Times New Roman"/>
          <w:noProof/>
          <w:sz w:val="24"/>
          <w:szCs w:val="24"/>
        </w:rPr>
        <w:t>上述核查将由相关双边或执行机构授权进行。</w:t>
      </w:r>
    </w:p>
    <w:p w:rsidR="00C15A6E" w:rsidRPr="00B06BBB" w:rsidRDefault="00C15A6E" w:rsidP="009E3BCC">
      <w:pPr>
        <w:rPr>
          <w:rFonts w:ascii="SimHei" w:hAnsi="SimHei"/>
          <w:b/>
          <w:sz w:val="24"/>
        </w:rPr>
      </w:pPr>
      <w:r w:rsidRPr="00B06BBB">
        <w:rPr>
          <w:rFonts w:ascii="SimSun" w:hAnsi="SimSun" w:cs="SimSun" w:hint="eastAsia"/>
          <w:b/>
          <w:sz w:val="24"/>
        </w:rPr>
        <w:t>发放资金的条件</w:t>
      </w:r>
    </w:p>
    <w:p w:rsidR="00C15A6E" w:rsidRDefault="00C15A6E" w:rsidP="009E3BCC"/>
    <w:p w:rsidR="00C15A6E" w:rsidRDefault="00C15A6E" w:rsidP="009E3BCC">
      <w:pPr>
        <w:pStyle w:val="Heading1"/>
        <w:keepNext/>
        <w:keepLines/>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当国家至少在资金核准时间表所指明相应执行委员会会议之前</w:t>
      </w:r>
      <w:r>
        <w:rPr>
          <w:noProof/>
          <w:sz w:val="24"/>
          <w:szCs w:val="24"/>
          <w:lang w:eastAsia="zh-CN"/>
        </w:rPr>
        <w:t>8</w:t>
      </w:r>
      <w:r>
        <w:rPr>
          <w:rFonts w:ascii="SimSun" w:eastAsia="Times New Roman"/>
          <w:noProof/>
          <w:sz w:val="24"/>
          <w:szCs w:val="24"/>
          <w:lang w:eastAsia="zh-CN"/>
        </w:rPr>
        <w:t>周满足了下列条件后，执行委员会才按照资金核准时间表提供资金：</w:t>
      </w:r>
    </w:p>
    <w:p w:rsidR="00C15A6E" w:rsidRDefault="00C15A6E" w:rsidP="009E3BCC">
      <w:pPr>
        <w:pStyle w:val="Heading2"/>
        <w:numPr>
          <w:ilvl w:val="1"/>
          <w:numId w:val="1"/>
        </w:numPr>
        <w:topLinePunct/>
        <w:rPr>
          <w:rFonts w:ascii="SimSun"/>
          <w:noProof/>
          <w:sz w:val="24"/>
          <w:szCs w:val="24"/>
          <w:lang w:eastAsia="zh-CN"/>
        </w:rPr>
      </w:pPr>
      <w:r>
        <w:rPr>
          <w:rFonts w:ascii="SimSun" w:eastAsia="Times New Roman"/>
          <w:noProof/>
          <w:sz w:val="24"/>
          <w:szCs w:val="24"/>
          <w:lang w:eastAsia="zh-CN"/>
        </w:rPr>
        <w:t>国家已达到附录</w:t>
      </w:r>
      <w:r>
        <w:rPr>
          <w:noProof/>
          <w:sz w:val="24"/>
          <w:szCs w:val="24"/>
          <w:lang w:eastAsia="zh-CN"/>
        </w:rPr>
        <w:t>2-A</w:t>
      </w:r>
      <w:r>
        <w:rPr>
          <w:rFonts w:ascii="SimSun" w:eastAsia="Times New Roman"/>
          <w:noProof/>
          <w:sz w:val="24"/>
          <w:szCs w:val="24"/>
          <w:lang w:eastAsia="zh-CN"/>
        </w:rPr>
        <w:t>第</w:t>
      </w:r>
      <w:r>
        <w:rPr>
          <w:noProof/>
          <w:sz w:val="24"/>
          <w:szCs w:val="24"/>
          <w:lang w:eastAsia="zh-CN"/>
        </w:rPr>
        <w:t>1.2</w:t>
      </w:r>
      <w:r>
        <w:rPr>
          <w:rFonts w:ascii="SimSun" w:eastAsia="Times New Roman"/>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已对这些目标所有相关年份的实现情况进行了独立核查，除非执行委员会决定不需要进行此类核查；</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lastRenderedPageBreak/>
        <w:t>国家已按照附录</w:t>
      </w:r>
      <w:r>
        <w:rPr>
          <w:noProof/>
          <w:sz w:val="24"/>
          <w:szCs w:val="24"/>
          <w:lang w:eastAsia="zh-CN"/>
        </w:rPr>
        <w:t>4-A</w:t>
      </w:r>
      <w:r>
        <w:rPr>
          <w:rFonts w:ascii="SimSun" w:eastAsia="Times New Roman"/>
          <w:noProof/>
          <w:sz w:val="24"/>
          <w:szCs w:val="24"/>
          <w:lang w:eastAsia="zh-CN"/>
        </w:rPr>
        <w:t>规定的形式（“执行情况报告和计划格式”）</w:t>
      </w:r>
      <w:r>
        <w:rPr>
          <w:noProof/>
          <w:sz w:val="24"/>
          <w:szCs w:val="24"/>
          <w:lang w:eastAsia="zh-CN"/>
        </w:rPr>
        <w:t xml:space="preserve"> </w:t>
      </w:r>
      <w:r>
        <w:rPr>
          <w:rFonts w:ascii="SimSun" w:eastAsia="Times New Roman"/>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eastAsia="Times New Roman"/>
          <w:noProof/>
          <w:sz w:val="24"/>
          <w:szCs w:val="24"/>
          <w:lang w:eastAsia="zh-CN"/>
        </w:rPr>
        <w:t>；以及</w:t>
      </w:r>
    </w:p>
    <w:p w:rsidR="00C15A6E" w:rsidRDefault="00C15A6E" w:rsidP="009E3BCC">
      <w:pPr>
        <w:pStyle w:val="Heading2"/>
        <w:numPr>
          <w:ilvl w:val="1"/>
          <w:numId w:val="1"/>
        </w:numPr>
        <w:topLinePunct/>
        <w:rPr>
          <w:rFonts w:ascii="SimSun"/>
          <w:noProof/>
          <w:sz w:val="24"/>
          <w:szCs w:val="24"/>
          <w:lang w:eastAsia="zh-CN"/>
        </w:rPr>
      </w:pPr>
      <w:r>
        <w:rPr>
          <w:rFonts w:ascii="SimSun" w:eastAsia="Times New Roman"/>
          <w:noProof/>
          <w:sz w:val="24"/>
          <w:szCs w:val="24"/>
          <w:lang w:eastAsia="zh-CN"/>
        </w:rPr>
        <w:t>国家按照附录</w:t>
      </w:r>
      <w:r>
        <w:rPr>
          <w:noProof/>
          <w:sz w:val="24"/>
          <w:szCs w:val="24"/>
          <w:lang w:eastAsia="zh-CN"/>
        </w:rPr>
        <w:t>4-A</w:t>
      </w:r>
      <w:r>
        <w:rPr>
          <w:rFonts w:ascii="SimSun" w:eastAsia="Times New Roman"/>
          <w:noProof/>
          <w:sz w:val="24"/>
          <w:szCs w:val="24"/>
          <w:lang w:eastAsia="zh-CN"/>
        </w:rPr>
        <w:t>规定的形式提交了涵盖每个日历年的《付款执行计划》，其中包括供资日程表预计在完成所有预期活动之前提交下一次付款或者最后一次付款的年份。</w:t>
      </w:r>
    </w:p>
    <w:p w:rsidR="00C15A6E" w:rsidRPr="00B06BBB" w:rsidRDefault="00C15A6E" w:rsidP="009E3BCC">
      <w:pPr>
        <w:pStyle w:val="Heading1"/>
        <w:keepNext/>
        <w:keepLines/>
        <w:numPr>
          <w:ilvl w:val="0"/>
          <w:numId w:val="0"/>
        </w:numPr>
        <w:topLinePunct/>
        <w:rPr>
          <w:rFonts w:ascii="SimHei" w:hAnsi="SimHei"/>
          <w:b/>
          <w:noProof/>
          <w:sz w:val="24"/>
          <w:szCs w:val="24"/>
        </w:rPr>
      </w:pPr>
      <w:r w:rsidRPr="00B06BBB">
        <w:rPr>
          <w:rFonts w:ascii="SimSun" w:hAnsi="SimSun" w:cs="SimSun" w:hint="eastAsia"/>
          <w:b/>
          <w:noProof/>
          <w:sz w:val="24"/>
          <w:szCs w:val="24"/>
        </w:rPr>
        <w:t>监测</w:t>
      </w:r>
    </w:p>
    <w:p w:rsidR="00C15A6E" w:rsidRDefault="00C15A6E" w:rsidP="009E3BCC">
      <w:pPr>
        <w:pStyle w:val="Heading1"/>
        <w:keepNext/>
        <w:keepLines/>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国家应确保其对本协定所规定活动进行准确的监测。附录</w:t>
      </w:r>
      <w:r>
        <w:rPr>
          <w:noProof/>
          <w:sz w:val="24"/>
          <w:szCs w:val="24"/>
          <w:lang w:eastAsia="zh-CN"/>
        </w:rPr>
        <w:t>5-A</w:t>
      </w:r>
      <w:r>
        <w:rPr>
          <w:rFonts w:ascii="SimSun" w:eastAsia="Times New Roman"/>
          <w:noProof/>
          <w:sz w:val="24"/>
          <w:szCs w:val="24"/>
          <w:lang w:eastAsia="zh-CN"/>
        </w:rPr>
        <w:t>（“监测机构和作用”）所述机构应按照同一附录规定的作用和职责，对上一付款执行计划的活动的执行情况进行监测，并做出报告。</w:t>
      </w:r>
    </w:p>
    <w:p w:rsidR="00C15A6E" w:rsidRPr="00B06BBB" w:rsidRDefault="00C15A6E" w:rsidP="009E3BCC">
      <w:pPr>
        <w:rPr>
          <w:rFonts w:ascii="SimHei" w:hAnsi="SimHei"/>
          <w:b/>
          <w:sz w:val="24"/>
        </w:rPr>
      </w:pPr>
      <w:r w:rsidRPr="00B06BBB">
        <w:rPr>
          <w:rFonts w:ascii="SimSun" w:hAnsi="SimSun" w:cs="SimSun" w:hint="eastAsia"/>
          <w:b/>
          <w:sz w:val="24"/>
        </w:rPr>
        <w:t>资金重新分配的灵活性</w:t>
      </w:r>
    </w:p>
    <w:p w:rsidR="00C15A6E" w:rsidRDefault="00C15A6E" w:rsidP="009E3BCC"/>
    <w:p w:rsidR="00C15A6E" w:rsidRDefault="00C15A6E" w:rsidP="009E3BCC">
      <w:pPr>
        <w:pStyle w:val="Heading1"/>
        <w:keepNext/>
        <w:keepLines/>
        <w:numPr>
          <w:ilvl w:val="0"/>
          <w:numId w:val="1"/>
        </w:numPr>
        <w:tabs>
          <w:tab w:val="clear" w:pos="0"/>
          <w:tab w:val="num" w:pos="720"/>
        </w:tabs>
        <w:topLinePunct/>
        <w:rPr>
          <w:sz w:val="24"/>
          <w:szCs w:val="24"/>
          <w:lang w:eastAsia="zh-CN"/>
        </w:rPr>
      </w:pPr>
      <w:r>
        <w:rPr>
          <w:rFonts w:ascii="SimSun" w:eastAsia="Times New Roman"/>
          <w:noProof/>
          <w:sz w:val="24"/>
          <w:szCs w:val="24"/>
          <w:lang w:eastAsia="zh-CN"/>
        </w:rPr>
        <w:t>执行委员会同意，国家可根据实现最平稳地减少附录</w:t>
      </w:r>
      <w:r>
        <w:rPr>
          <w:noProof/>
          <w:sz w:val="24"/>
          <w:szCs w:val="24"/>
          <w:lang w:eastAsia="zh-CN"/>
        </w:rPr>
        <w:t>1-A</w:t>
      </w:r>
      <w:r>
        <w:rPr>
          <w:rFonts w:ascii="SimSun" w:eastAsia="Times New Roman"/>
          <w:noProof/>
          <w:sz w:val="24"/>
          <w:szCs w:val="24"/>
          <w:lang w:eastAsia="zh-CN"/>
        </w:rPr>
        <w:t>所述物质的消费量和淘汰这些物质的发展情况，灵活地重新分配已核准的全部或部分资金：</w:t>
      </w:r>
    </w:p>
    <w:p w:rsidR="00C15A6E" w:rsidRDefault="00C15A6E" w:rsidP="009E3BCC">
      <w:pPr>
        <w:pStyle w:val="Heading2"/>
        <w:numPr>
          <w:ilvl w:val="1"/>
          <w:numId w:val="1"/>
        </w:numPr>
        <w:topLinePunct/>
        <w:rPr>
          <w:sz w:val="24"/>
          <w:szCs w:val="24"/>
        </w:rPr>
      </w:pPr>
      <w:r>
        <w:rPr>
          <w:rFonts w:ascii="SimSun" w:eastAsia="Times New Roman"/>
          <w:noProof/>
          <w:sz w:val="24"/>
          <w:szCs w:val="24"/>
          <w:lang w:eastAsia="zh-CN"/>
        </w:rPr>
        <w:t>对资金分配有重大改变的，应该按上文第</w:t>
      </w:r>
      <w:r>
        <w:rPr>
          <w:noProof/>
          <w:sz w:val="24"/>
          <w:szCs w:val="24"/>
          <w:lang w:eastAsia="zh-CN"/>
        </w:rPr>
        <w:t>5</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）款的设想事先记入下一个《付款执行计划》，或者作为对现有付款执行计划的修改，于任何一次执行委员会会议</w:t>
      </w:r>
      <w:r>
        <w:rPr>
          <w:noProof/>
          <w:sz w:val="24"/>
          <w:szCs w:val="24"/>
          <w:lang w:eastAsia="zh-CN"/>
        </w:rPr>
        <w:t>8</w:t>
      </w:r>
      <w:r>
        <w:rPr>
          <w:rFonts w:ascii="SimSun" w:eastAsia="Times New Roman"/>
          <w:noProof/>
          <w:sz w:val="24"/>
          <w:szCs w:val="24"/>
          <w:lang w:eastAsia="zh-CN"/>
        </w:rPr>
        <w:t>周之前提交，供执行委员会核准。</w:t>
      </w:r>
      <w:r>
        <w:rPr>
          <w:rFonts w:ascii="SimSun" w:eastAsia="Times New Roman"/>
          <w:noProof/>
          <w:sz w:val="24"/>
          <w:szCs w:val="24"/>
        </w:rPr>
        <w:t>重大改变所涉及的是：</w:t>
      </w:r>
    </w:p>
    <w:p w:rsidR="00C15A6E" w:rsidRDefault="00C15A6E" w:rsidP="009E3BCC">
      <w:pPr>
        <w:pStyle w:val="Heading3"/>
        <w:numPr>
          <w:ilvl w:val="0"/>
          <w:numId w:val="17"/>
        </w:numPr>
        <w:topLinePunct/>
        <w:rPr>
          <w:rFonts w:ascii="SimSun"/>
          <w:noProof/>
          <w:sz w:val="24"/>
          <w:szCs w:val="24"/>
          <w:lang w:eastAsia="zh-CN"/>
        </w:rPr>
      </w:pPr>
      <w:r>
        <w:rPr>
          <w:rFonts w:ascii="SimSun" w:eastAsia="Times New Roman"/>
          <w:noProof/>
          <w:sz w:val="24"/>
          <w:szCs w:val="24"/>
          <w:lang w:eastAsia="zh-CN"/>
        </w:rPr>
        <w:t>有可能涉及影响多边基金的规则和政策的问题；</w:t>
      </w:r>
    </w:p>
    <w:p w:rsidR="00C15A6E" w:rsidRDefault="00C15A6E" w:rsidP="009E3BCC">
      <w:pPr>
        <w:pStyle w:val="Heading3"/>
        <w:numPr>
          <w:ilvl w:val="0"/>
          <w:numId w:val="17"/>
        </w:numPr>
        <w:topLinePunct/>
        <w:rPr>
          <w:rFonts w:ascii="SimSun"/>
          <w:noProof/>
          <w:sz w:val="24"/>
          <w:szCs w:val="24"/>
          <w:lang w:eastAsia="zh-CN"/>
        </w:rPr>
      </w:pPr>
      <w:r>
        <w:rPr>
          <w:rFonts w:ascii="SimSun" w:eastAsia="Times New Roman"/>
          <w:noProof/>
          <w:sz w:val="24"/>
          <w:szCs w:val="24"/>
          <w:lang w:eastAsia="zh-CN"/>
        </w:rPr>
        <w:t>可能修改本协定的任何条款的改变；</w:t>
      </w:r>
    </w:p>
    <w:p w:rsidR="00C15A6E" w:rsidRDefault="00C15A6E" w:rsidP="009E3BCC">
      <w:pPr>
        <w:pStyle w:val="Heading3"/>
        <w:numPr>
          <w:ilvl w:val="0"/>
          <w:numId w:val="17"/>
        </w:numPr>
        <w:topLinePunct/>
        <w:rPr>
          <w:rFonts w:ascii="SimSun"/>
          <w:noProof/>
          <w:sz w:val="24"/>
          <w:szCs w:val="24"/>
          <w:lang w:eastAsia="zh-CN"/>
        </w:rPr>
      </w:pPr>
      <w:r>
        <w:rPr>
          <w:rFonts w:ascii="SimSun" w:eastAsia="Times New Roman"/>
          <w:noProof/>
          <w:sz w:val="24"/>
          <w:szCs w:val="24"/>
          <w:lang w:eastAsia="zh-CN"/>
        </w:rPr>
        <w:t>已分配给单独的双边或执行机构不同付款的资金年度数额的变化；</w:t>
      </w:r>
    </w:p>
    <w:p w:rsidR="00C15A6E" w:rsidRDefault="00C15A6E" w:rsidP="009E3BCC">
      <w:pPr>
        <w:pStyle w:val="Heading3"/>
        <w:numPr>
          <w:ilvl w:val="0"/>
          <w:numId w:val="17"/>
        </w:numPr>
        <w:topLinePunct/>
        <w:rPr>
          <w:rFonts w:ascii="SimSun"/>
          <w:noProof/>
          <w:sz w:val="24"/>
          <w:szCs w:val="24"/>
          <w:lang w:eastAsia="zh-CN"/>
        </w:rPr>
      </w:pPr>
      <w:r>
        <w:rPr>
          <w:rFonts w:ascii="SimSun" w:eastAsia="Times New Roman"/>
          <w:noProof/>
          <w:sz w:val="24"/>
          <w:szCs w:val="24"/>
          <w:lang w:eastAsia="zh-CN"/>
        </w:rPr>
        <w:t>为未列入本核准付款执行计划的活动提供资金，或自付款执行计划中撤销其费用超过上一次所核准付款总费用</w:t>
      </w:r>
      <w:r>
        <w:rPr>
          <w:rFonts w:ascii="SimSun" w:eastAsia="Times New Roman"/>
          <w:noProof/>
          <w:sz w:val="24"/>
          <w:szCs w:val="24"/>
          <w:lang w:eastAsia="zh-CN"/>
        </w:rPr>
        <w:t>30%</w:t>
      </w:r>
      <w:r>
        <w:rPr>
          <w:rFonts w:ascii="SimSun" w:eastAsia="Times New Roman"/>
          <w:noProof/>
          <w:sz w:val="24"/>
          <w:szCs w:val="24"/>
          <w:lang w:eastAsia="zh-CN"/>
        </w:rPr>
        <w:t>的某一项活动；以及</w:t>
      </w:r>
    </w:p>
    <w:p w:rsidR="00C15A6E" w:rsidRDefault="00C15A6E" w:rsidP="009E3BCC">
      <w:pPr>
        <w:pStyle w:val="Heading3"/>
        <w:numPr>
          <w:ilvl w:val="0"/>
          <w:numId w:val="17"/>
        </w:numPr>
        <w:topLinePunct/>
        <w:rPr>
          <w:rFonts w:ascii="SimSun"/>
          <w:noProof/>
          <w:sz w:val="24"/>
          <w:szCs w:val="24"/>
          <w:lang w:eastAsia="zh-CN"/>
        </w:rPr>
      </w:pPr>
      <w:r>
        <w:rPr>
          <w:rFonts w:ascii="SimSun" w:eastAsia="Times New Roman"/>
          <w:noProof/>
          <w:sz w:val="24"/>
          <w:szCs w:val="24"/>
          <w:lang w:eastAsia="zh-CN"/>
        </w:rPr>
        <w:t>替代技术的改变，但有一项谅解，即提交此种要求时须指明相关的增支费用、对气候的潜在影响以及将要淘汰的</w:t>
      </w:r>
      <w:r>
        <w:rPr>
          <w:rFonts w:ascii="SimSun" w:eastAsia="Times New Roman"/>
          <w:noProof/>
          <w:sz w:val="24"/>
          <w:szCs w:val="24"/>
          <w:lang w:eastAsia="zh-CN"/>
        </w:rPr>
        <w:t>ODP</w:t>
      </w:r>
      <w:r>
        <w:rPr>
          <w:rFonts w:ascii="SimSun" w:eastAsia="Times New Roman"/>
          <w:noProof/>
          <w:sz w:val="24"/>
          <w:szCs w:val="24"/>
          <w:lang w:eastAsia="zh-CN"/>
        </w:rPr>
        <w:t>吨位数的任何差别（如适用），同时确认：国家同意与改变技术相关的潜在节省将相应地减少本《协定》下的总体资金数额；</w:t>
      </w:r>
    </w:p>
    <w:p w:rsidR="00C15A6E" w:rsidRDefault="00C15A6E" w:rsidP="009E3BCC">
      <w:pPr>
        <w:pStyle w:val="Heading2"/>
        <w:numPr>
          <w:ilvl w:val="1"/>
          <w:numId w:val="1"/>
        </w:numPr>
        <w:tabs>
          <w:tab w:val="clear" w:pos="0"/>
          <w:tab w:val="num" w:pos="-720"/>
        </w:tabs>
        <w:topLinePunct/>
        <w:rPr>
          <w:sz w:val="24"/>
          <w:szCs w:val="24"/>
          <w:lang w:eastAsia="zh-CN"/>
        </w:rPr>
      </w:pPr>
      <w:r>
        <w:rPr>
          <w:rFonts w:ascii="SimSun" w:eastAsia="Times New Roman"/>
          <w:noProof/>
          <w:sz w:val="24"/>
          <w:szCs w:val="24"/>
          <w:lang w:eastAsia="zh-CN"/>
        </w:rPr>
        <w:lastRenderedPageBreak/>
        <w:t>不被视为有重大改变的重新分配，可纳入当时正在执行的已核准的《付款执行计划》，并在嗣后的付款实施情况报告中向执行委员会作出报告；</w:t>
      </w:r>
    </w:p>
    <w:p w:rsidR="00C15A6E" w:rsidRPr="00AB5BD3" w:rsidRDefault="00C15A6E" w:rsidP="009E3BCC">
      <w:pPr>
        <w:pStyle w:val="Heading2"/>
        <w:numPr>
          <w:ilvl w:val="1"/>
          <w:numId w:val="1"/>
        </w:numPr>
        <w:tabs>
          <w:tab w:val="left" w:pos="0"/>
          <w:tab w:val="left" w:pos="360"/>
        </w:tabs>
        <w:topLinePunct/>
        <w:spacing w:line="259" w:lineRule="auto"/>
        <w:rPr>
          <w:sz w:val="24"/>
          <w:szCs w:val="24"/>
          <w:lang w:eastAsia="zh-CN"/>
        </w:rPr>
      </w:pPr>
      <w:r w:rsidRPr="00AB5BD3">
        <w:rPr>
          <w:rFonts w:eastAsia="Times New Roman" w:hAnsi="SimSun"/>
          <w:color w:val="000000"/>
          <w:sz w:val="24"/>
          <w:szCs w:val="24"/>
          <w:lang w:val="zh-CN" w:eastAsia="zh-CN"/>
        </w:rPr>
        <w:t>国家同意当</w:t>
      </w:r>
      <w:r>
        <w:rPr>
          <w:rFonts w:hAnsi="SimSun" w:hint="eastAsia"/>
          <w:color w:val="000000"/>
          <w:sz w:val="24"/>
          <w:szCs w:val="24"/>
          <w:lang w:val="zh-CN" w:eastAsia="zh-CN"/>
        </w:rPr>
        <w:t>氢氟碳化物技术被选为替代</w:t>
      </w:r>
      <w:r w:rsidRPr="00AB5BD3">
        <w:rPr>
          <w:rFonts w:eastAsia="Times New Roman" w:hAnsi="SimSun"/>
          <w:color w:val="000000"/>
          <w:sz w:val="24"/>
          <w:szCs w:val="24"/>
          <w:lang w:val="zh-CN" w:eastAsia="zh-CN"/>
        </w:rPr>
        <w:t>氟氯烃以及考虑到与健康和安全有关的国家状况时：监测是否存在能进一步减少对气候产生影响的代用物和替代品；在审查规则、标准和奖励措施时，考虑能鼓励采用这种替代品的适当规定；考虑采用符合成本效益的代用物的潜力，以便在适当情况下，尽量减少落实氟氯烃淘汰管理计划时产生的气候影响，并在付款执行报告中，将这方面的进展通知执行委员会；和</w:t>
      </w:r>
    </w:p>
    <w:p w:rsidR="00C15A6E" w:rsidRDefault="00C15A6E" w:rsidP="009E3BCC">
      <w:pPr>
        <w:pStyle w:val="Heading2"/>
        <w:keepNext/>
        <w:keepLines/>
        <w:numPr>
          <w:ilvl w:val="1"/>
          <w:numId w:val="1"/>
        </w:numPr>
        <w:topLinePunct/>
        <w:rPr>
          <w:rFonts w:ascii="SimSun"/>
          <w:noProof/>
          <w:sz w:val="24"/>
          <w:szCs w:val="24"/>
          <w:lang w:eastAsia="zh-CN"/>
        </w:rPr>
      </w:pPr>
      <w:r>
        <w:rPr>
          <w:rFonts w:ascii="SimSun" w:eastAsia="Times New Roman"/>
          <w:noProof/>
          <w:sz w:val="24"/>
          <w:szCs w:val="24"/>
          <w:lang w:eastAsia="zh-CN"/>
        </w:rPr>
        <w:t>双边或执行机构或国家持有的《计划》剩余资金均应根据本协定设想的最后一次付款完成时退回多边基金。</w:t>
      </w:r>
    </w:p>
    <w:p w:rsidR="00C15A6E" w:rsidRPr="00B06BBB" w:rsidRDefault="00C15A6E" w:rsidP="009E3BCC">
      <w:pPr>
        <w:rPr>
          <w:rFonts w:ascii="SimHei" w:hAnsi="SimHei"/>
          <w:b/>
          <w:sz w:val="24"/>
          <w:lang w:eastAsia="zh-CN"/>
        </w:rPr>
      </w:pPr>
      <w:r w:rsidRPr="00B06BBB">
        <w:rPr>
          <w:rFonts w:ascii="SimSun" w:hAnsi="SimSun" w:cs="SimSun" w:hint="eastAsia"/>
          <w:b/>
          <w:sz w:val="24"/>
          <w:lang w:eastAsia="zh-CN"/>
        </w:rPr>
        <w:t>关于制冷维修行业的考虑</w:t>
      </w:r>
    </w:p>
    <w:p w:rsidR="00C15A6E" w:rsidRDefault="00C15A6E" w:rsidP="009E3BCC">
      <w:pPr>
        <w:rPr>
          <w:b/>
          <w:lang w:eastAsia="zh-CN"/>
        </w:rPr>
      </w:pPr>
    </w:p>
    <w:p w:rsidR="00C15A6E" w:rsidRPr="00F36B2A" w:rsidRDefault="00C15A6E" w:rsidP="009E3BCC">
      <w:pPr>
        <w:pStyle w:val="Heading1"/>
        <w:widowControl w:val="0"/>
        <w:numPr>
          <w:ilvl w:val="0"/>
          <w:numId w:val="1"/>
        </w:numPr>
        <w:tabs>
          <w:tab w:val="clear" w:pos="0"/>
          <w:tab w:val="num" w:pos="720"/>
        </w:tabs>
        <w:topLinePunct/>
        <w:rPr>
          <w:sz w:val="24"/>
          <w:szCs w:val="24"/>
          <w:lang w:eastAsia="zh-CN"/>
        </w:rPr>
      </w:pPr>
      <w:r w:rsidRPr="00F36B2A">
        <w:rPr>
          <w:rFonts w:hAnsi="SimSun" w:hint="eastAsia"/>
          <w:noProof/>
          <w:sz w:val="24"/>
          <w:szCs w:val="24"/>
          <w:lang w:eastAsia="zh-CN"/>
        </w:rPr>
        <w:t>应特别注意实施《计划》中包括的制冷维修行业活动，尤其是：</w:t>
      </w:r>
    </w:p>
    <w:p w:rsidR="00C15A6E" w:rsidRPr="00F36B2A" w:rsidRDefault="00C15A6E" w:rsidP="009E3BCC">
      <w:pPr>
        <w:pStyle w:val="Heading2"/>
        <w:numPr>
          <w:ilvl w:val="1"/>
          <w:numId w:val="1"/>
        </w:numPr>
        <w:topLinePunct/>
        <w:rPr>
          <w:sz w:val="24"/>
          <w:szCs w:val="24"/>
          <w:lang w:eastAsia="zh-CN"/>
        </w:rPr>
      </w:pPr>
      <w:r w:rsidRPr="00F36B2A">
        <w:rPr>
          <w:rFonts w:hAnsi="SimSun" w:hint="eastAsia"/>
          <w:noProof/>
          <w:sz w:val="24"/>
          <w:szCs w:val="24"/>
          <w:lang w:eastAsia="zh-CN"/>
        </w:rPr>
        <w:t>国家将利用本协定所提供的灵活性处理项目执行过程中可能产生的具体需要；和</w:t>
      </w:r>
    </w:p>
    <w:p w:rsidR="00C15A6E" w:rsidRPr="00F36B2A" w:rsidRDefault="00C15A6E" w:rsidP="009E3BCC">
      <w:pPr>
        <w:pStyle w:val="Heading2"/>
        <w:numPr>
          <w:ilvl w:val="1"/>
          <w:numId w:val="1"/>
        </w:numPr>
        <w:topLinePunct/>
        <w:rPr>
          <w:noProof/>
          <w:sz w:val="24"/>
          <w:szCs w:val="24"/>
          <w:lang w:eastAsia="zh-CN"/>
        </w:rPr>
      </w:pPr>
      <w:r w:rsidRPr="00F36B2A">
        <w:rPr>
          <w:rFonts w:hAnsi="SimSun" w:hint="eastAsia"/>
          <w:noProof/>
          <w:sz w:val="24"/>
          <w:szCs w:val="24"/>
          <w:lang w:eastAsia="zh-CN"/>
        </w:rPr>
        <w:t>国家和相关双边和（或）执行机构在执行《计划》时，将考虑到关于制冷维修行业的相关决定。</w:t>
      </w:r>
    </w:p>
    <w:p w:rsidR="00C15A6E" w:rsidRPr="00B06BBB" w:rsidRDefault="00C15A6E" w:rsidP="009E3BCC">
      <w:pPr>
        <w:rPr>
          <w:rFonts w:ascii="SimHei" w:hAnsi="SimHei"/>
          <w:b/>
          <w:sz w:val="24"/>
        </w:rPr>
      </w:pPr>
      <w:r w:rsidRPr="00B06BBB">
        <w:rPr>
          <w:rFonts w:ascii="SimSun" w:hAnsi="SimSun" w:cs="SimSun" w:hint="eastAsia"/>
          <w:b/>
          <w:sz w:val="24"/>
        </w:rPr>
        <w:t>双边和执行机构</w:t>
      </w:r>
    </w:p>
    <w:p w:rsidR="00C15A6E" w:rsidRDefault="00C15A6E" w:rsidP="009E3BCC">
      <w:pPr>
        <w:rPr>
          <w:rFonts w:ascii="SimHei" w:hAnsi="SimHei"/>
          <w:sz w:val="24"/>
        </w:rPr>
      </w:pPr>
    </w:p>
    <w:p w:rsidR="00C15A6E" w:rsidRDefault="00C15A6E" w:rsidP="009E3BCC">
      <w:pPr>
        <w:pStyle w:val="Heading1"/>
        <w:widowControl w:val="0"/>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国家同意全面负责管理和执行本协定，以及为履行本协定的义务由国家或以国家名义开展的所有活动。</w:t>
      </w:r>
      <w:r>
        <w:rPr>
          <w:rFonts w:ascii="SimSun" w:hint="eastAsia"/>
          <w:noProof/>
          <w:sz w:val="24"/>
          <w:szCs w:val="24"/>
          <w:lang w:eastAsia="zh-CN"/>
        </w:rPr>
        <w:t>开发署</w:t>
      </w:r>
      <w:r>
        <w:rPr>
          <w:rFonts w:ascii="SimSun" w:eastAsia="Times New Roman"/>
          <w:noProof/>
          <w:sz w:val="24"/>
          <w:szCs w:val="24"/>
          <w:lang w:eastAsia="zh-CN"/>
        </w:rPr>
        <w:t>同意担任牵头执行机构（“牵头执行机构”），根据本协定在该国开展活动。国家同意接受各种评价，评价可能在多边基金监测或评价工作方案下或参与本协定的牵头执行机构的评价方案下进行。</w:t>
      </w:r>
    </w:p>
    <w:p w:rsidR="00C15A6E" w:rsidRDefault="00C15A6E" w:rsidP="009E3BCC">
      <w:pPr>
        <w:pStyle w:val="Heading1"/>
        <w:widowControl w:val="0"/>
        <w:numPr>
          <w:ilvl w:val="0"/>
          <w:numId w:val="1"/>
        </w:numPr>
        <w:tabs>
          <w:tab w:val="clear" w:pos="0"/>
          <w:tab w:val="num" w:pos="720"/>
        </w:tabs>
        <w:topLinePunct/>
        <w:rPr>
          <w:noProof/>
          <w:sz w:val="24"/>
          <w:szCs w:val="24"/>
          <w:lang w:eastAsia="zh-CN"/>
        </w:rPr>
      </w:pPr>
      <w:r>
        <w:rPr>
          <w:rFonts w:ascii="SimSun" w:hAnsi="SimSun" w:cs="SimSun" w:hint="eastAsia"/>
          <w:noProof/>
          <w:sz w:val="24"/>
          <w:szCs w:val="24"/>
          <w:lang w:eastAsia="zh-CN"/>
        </w:rPr>
        <w:t>牵头执行机构将负责确保本协定下的所有活动的协调规划、执行和报告工作，包括但不限于根据第</w:t>
      </w:r>
      <w:r>
        <w:rPr>
          <w:noProof/>
          <w:sz w:val="24"/>
          <w:szCs w:val="24"/>
          <w:lang w:eastAsia="zh-CN"/>
        </w:rPr>
        <w:t>5(b)</w:t>
      </w:r>
      <w:r>
        <w:rPr>
          <w:rFonts w:ascii="SimSun" w:hAnsi="SimSun" w:cs="SimSun" w:hint="eastAsia"/>
          <w:noProof/>
          <w:sz w:val="24"/>
          <w:szCs w:val="24"/>
          <w:lang w:eastAsia="zh-CN"/>
        </w:rPr>
        <w:t>款进行的独立核查。牵头执行机构的角色载于附录</w:t>
      </w:r>
      <w:r>
        <w:rPr>
          <w:sz w:val="24"/>
          <w:lang w:eastAsia="zh-CN"/>
        </w:rPr>
        <w:t>6-A</w:t>
      </w:r>
      <w:r>
        <w:rPr>
          <w:rFonts w:ascii="SimSun" w:hAnsi="SimSun" w:cs="SimSun" w:hint="eastAsia"/>
          <w:sz w:val="24"/>
          <w:lang w:eastAsia="zh-CN"/>
        </w:rPr>
        <w:t>。</w:t>
      </w:r>
      <w:r>
        <w:rPr>
          <w:rFonts w:ascii="SimSun" w:hAnsi="SimSun" w:cs="SimSun" w:hint="eastAsia"/>
          <w:noProof/>
          <w:sz w:val="24"/>
          <w:szCs w:val="24"/>
          <w:lang w:eastAsia="zh-CN"/>
        </w:rPr>
        <w:t>执行委员会原则上同意向牵头执行机构提供附录</w:t>
      </w:r>
      <w:r>
        <w:rPr>
          <w:noProof/>
          <w:sz w:val="24"/>
          <w:szCs w:val="24"/>
          <w:lang w:eastAsia="zh-CN"/>
        </w:rPr>
        <w:t>2-A</w:t>
      </w:r>
      <w:r>
        <w:rPr>
          <w:rFonts w:ascii="SimSun" w:hAnsi="SimSun" w:cs="SimSun" w:hint="eastAsia"/>
          <w:noProof/>
          <w:sz w:val="24"/>
          <w:szCs w:val="24"/>
          <w:lang w:eastAsia="zh-CN"/>
        </w:rPr>
        <w:t>第</w:t>
      </w:r>
      <w:r>
        <w:rPr>
          <w:noProof/>
          <w:sz w:val="24"/>
          <w:szCs w:val="24"/>
          <w:lang w:eastAsia="zh-CN"/>
        </w:rPr>
        <w:t>2.2</w:t>
      </w:r>
      <w:r>
        <w:rPr>
          <w:rFonts w:ascii="SimSun" w:hAnsi="SimSun" w:cs="SimSun" w:hint="eastAsia"/>
          <w:noProof/>
          <w:sz w:val="24"/>
          <w:szCs w:val="24"/>
          <w:lang w:eastAsia="zh-CN"/>
        </w:rPr>
        <w:t>行所列费用。</w:t>
      </w:r>
    </w:p>
    <w:p w:rsidR="00C15A6E" w:rsidRPr="00B06BBB" w:rsidRDefault="00C15A6E" w:rsidP="009E3BCC">
      <w:pPr>
        <w:rPr>
          <w:rFonts w:ascii="SimHei" w:hAnsi="SimHei"/>
          <w:b/>
          <w:sz w:val="24"/>
        </w:rPr>
      </w:pPr>
      <w:r w:rsidRPr="00B06BBB">
        <w:rPr>
          <w:rFonts w:ascii="SimSun" w:hAnsi="SimSun" w:cs="SimSun" w:hint="eastAsia"/>
          <w:b/>
          <w:sz w:val="24"/>
        </w:rPr>
        <w:t>不遵守《协定》的情事</w:t>
      </w:r>
    </w:p>
    <w:p w:rsidR="00C15A6E" w:rsidRDefault="00C15A6E" w:rsidP="009E3BCC"/>
    <w:p w:rsidR="00C15A6E" w:rsidRDefault="00C15A6E" w:rsidP="009E3BCC">
      <w:pPr>
        <w:pStyle w:val="Heading1"/>
        <w:widowControl w:val="0"/>
        <w:numPr>
          <w:ilvl w:val="0"/>
          <w:numId w:val="1"/>
        </w:numPr>
        <w:tabs>
          <w:tab w:val="clear" w:pos="0"/>
          <w:tab w:val="num" w:pos="720"/>
        </w:tabs>
        <w:topLinePunct/>
        <w:rPr>
          <w:rFonts w:ascii="SimSun"/>
          <w:noProof/>
          <w:sz w:val="24"/>
          <w:szCs w:val="24"/>
          <w:lang w:eastAsia="zh-CN"/>
        </w:rPr>
      </w:pPr>
      <w:r>
        <w:rPr>
          <w:rFonts w:ascii="SimSun" w:hAnsi="SimSun" w:cs="SimSun" w:hint="eastAsia"/>
          <w:noProof/>
          <w:sz w:val="24"/>
          <w:szCs w:val="24"/>
          <w:lang w:eastAsia="zh-CN"/>
        </w:rPr>
        <w:t>如果国家由于任何原因没有达到附录</w:t>
      </w:r>
      <w:r>
        <w:rPr>
          <w:noProof/>
          <w:sz w:val="24"/>
          <w:szCs w:val="24"/>
          <w:lang w:eastAsia="zh-CN"/>
        </w:rPr>
        <w:t>2-A</w:t>
      </w:r>
      <w:r>
        <w:rPr>
          <w:rFonts w:ascii="SimSun" w:hAnsi="SimSun" w:cs="SimSun" w:hint="eastAsia"/>
          <w:noProof/>
          <w:sz w:val="24"/>
          <w:szCs w:val="24"/>
          <w:lang w:eastAsia="zh-CN"/>
        </w:rPr>
        <w:t>第</w:t>
      </w:r>
      <w:r>
        <w:rPr>
          <w:noProof/>
          <w:sz w:val="24"/>
          <w:szCs w:val="24"/>
          <w:lang w:eastAsia="zh-CN"/>
        </w:rPr>
        <w:t>1.2</w:t>
      </w:r>
      <w:r>
        <w:rPr>
          <w:rFonts w:ascii="SimSun" w:hAnsi="SimSun" w:cs="SimSun" w:hint="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w:t>
      </w:r>
      <w:r>
        <w:rPr>
          <w:rFonts w:ascii="SimSun" w:hAnsi="SimSun" w:cs="SimSun" w:hint="eastAsia"/>
          <w:noProof/>
          <w:sz w:val="24"/>
          <w:szCs w:val="24"/>
          <w:lang w:eastAsia="zh-CN"/>
        </w:rPr>
        <w:lastRenderedPageBreak/>
        <w:t>之后，将按照执行委员会确定的订正资金核准时间表恢复供资。国家承认，执行委员会可按照任何一年年未能削减的消费量的每一</w:t>
      </w:r>
      <w:r>
        <w:rPr>
          <w:noProof/>
          <w:sz w:val="24"/>
          <w:szCs w:val="24"/>
          <w:lang w:eastAsia="zh-CN"/>
        </w:rPr>
        <w:t>ODP</w:t>
      </w:r>
      <w:r>
        <w:rPr>
          <w:rFonts w:ascii="SimSun" w:hAnsi="SimSun" w:cs="SimSun" w:hint="eastAsia"/>
          <w:noProof/>
          <w:sz w:val="24"/>
          <w:szCs w:val="24"/>
          <w:lang w:eastAsia="zh-CN"/>
        </w:rPr>
        <w:t>公斤计算，减少附录</w:t>
      </w:r>
      <w:r>
        <w:rPr>
          <w:noProof/>
          <w:sz w:val="24"/>
          <w:szCs w:val="24"/>
          <w:lang w:eastAsia="zh-CN"/>
        </w:rPr>
        <w:t>7-A</w:t>
      </w:r>
      <w:r>
        <w:rPr>
          <w:rFonts w:ascii="SimSun" w:hAnsi="SimSun" w:cs="SimSun" w:hint="eastAsia"/>
          <w:noProof/>
          <w:sz w:val="24"/>
          <w:szCs w:val="24"/>
          <w:lang w:eastAsia="zh-CN"/>
        </w:rPr>
        <w:t>所述金额的资金（</w:t>
      </w:r>
      <w:r>
        <w:rPr>
          <w:rFonts w:ascii="SimSun" w:hAnsi="SimSun" w:hint="eastAsia"/>
          <w:noProof/>
          <w:sz w:val="24"/>
          <w:szCs w:val="24"/>
          <w:lang w:eastAsia="zh-CN"/>
        </w:rPr>
        <w:t>“因未履约而减少供资”</w:t>
      </w:r>
      <w:r>
        <w:rPr>
          <w:rFonts w:ascii="SimSun" w:hAnsi="SimSun" w:cs="SimSun" w:hint="eastAsia"/>
          <w:noProof/>
          <w:sz w:val="24"/>
          <w:szCs w:val="24"/>
          <w:lang w:eastAsia="zh-CN"/>
        </w:rPr>
        <w:t>）。执行委员会将针对国家未能履行协定的具体案例进行讨论</w:t>
      </w:r>
      <w:r>
        <w:rPr>
          <w:rFonts w:ascii="SimSun" w:eastAsia="Times New Roman"/>
          <w:noProof/>
          <w:sz w:val="24"/>
          <w:szCs w:val="24"/>
          <w:lang w:eastAsia="zh-CN"/>
        </w:rPr>
        <w:t>，并做出相关决定。根据上文第</w:t>
      </w:r>
      <w:r>
        <w:rPr>
          <w:noProof/>
          <w:sz w:val="24"/>
          <w:szCs w:val="24"/>
          <w:lang w:eastAsia="zh-CN"/>
        </w:rPr>
        <w:t>5</w:t>
      </w:r>
      <w:r>
        <w:rPr>
          <w:rFonts w:ascii="SimSun" w:eastAsia="Times New Roman"/>
          <w:noProof/>
          <w:sz w:val="24"/>
          <w:szCs w:val="24"/>
          <w:lang w:eastAsia="zh-CN"/>
        </w:rPr>
        <w:t>款，一旦作出决定，不遵守此协定的具体案例将不会妨碍对未来付款申请的资金供应。</w:t>
      </w:r>
    </w:p>
    <w:p w:rsidR="00C15A6E" w:rsidRDefault="00C15A6E" w:rsidP="009E3BCC">
      <w:pPr>
        <w:pStyle w:val="Heading1"/>
        <w:widowControl w:val="0"/>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对本协定的供资，不得根据执行委员会今后做出的可能影响为其他消费行业项目或国家任何其他相关活动所作供资的任何决定进行修改。</w:t>
      </w:r>
    </w:p>
    <w:p w:rsidR="00C15A6E" w:rsidRDefault="00C15A6E" w:rsidP="009E3BCC">
      <w:pPr>
        <w:pStyle w:val="Heading1"/>
        <w:keepNext/>
        <w:keepLines/>
        <w:widowControl w:val="0"/>
        <w:numPr>
          <w:ilvl w:val="0"/>
          <w:numId w:val="1"/>
        </w:numPr>
        <w:tabs>
          <w:tab w:val="clear" w:pos="0"/>
          <w:tab w:val="num" w:pos="720"/>
        </w:tabs>
        <w:topLinePunct/>
        <w:rPr>
          <w:rFonts w:ascii="SimSun"/>
          <w:noProof/>
          <w:sz w:val="24"/>
          <w:szCs w:val="24"/>
          <w:lang w:eastAsia="zh-CN"/>
        </w:rPr>
      </w:pPr>
      <w:r>
        <w:rPr>
          <w:rFonts w:ascii="SimSun" w:eastAsia="Times New Roman"/>
          <w:noProof/>
          <w:sz w:val="24"/>
          <w:szCs w:val="24"/>
          <w:lang w:eastAsia="zh-CN"/>
        </w:rPr>
        <w:t>国家应遵照执行委员会和牵头执行机构为促进本协定的执行而提出的任何合理要求行事。国家尤其应该让牵头执行机构有了解为核查本协定的遵守情况所必需信息的途径。</w:t>
      </w:r>
    </w:p>
    <w:p w:rsidR="00C15A6E" w:rsidRPr="00B06BBB" w:rsidRDefault="00C15A6E" w:rsidP="009E3BCC">
      <w:pPr>
        <w:rPr>
          <w:rFonts w:ascii="SimHei" w:hAnsi="SimHei"/>
          <w:b/>
          <w:sz w:val="24"/>
        </w:rPr>
      </w:pPr>
      <w:r w:rsidRPr="00B06BBB">
        <w:rPr>
          <w:rFonts w:ascii="SimSun" w:hAnsi="SimSun" w:cs="SimSun" w:hint="eastAsia"/>
          <w:b/>
          <w:sz w:val="24"/>
        </w:rPr>
        <w:t>完成日期</w:t>
      </w:r>
    </w:p>
    <w:p w:rsidR="00C15A6E" w:rsidRDefault="00C15A6E" w:rsidP="009E3BCC"/>
    <w:p w:rsidR="00C15A6E" w:rsidRDefault="00C15A6E" w:rsidP="009E3BCC">
      <w:pPr>
        <w:pStyle w:val="Heading1"/>
        <w:widowControl w:val="0"/>
        <w:numPr>
          <w:ilvl w:val="0"/>
          <w:numId w:val="1"/>
        </w:numPr>
        <w:tabs>
          <w:tab w:val="clear" w:pos="0"/>
          <w:tab w:val="num" w:pos="720"/>
        </w:tabs>
        <w:topLinePunct/>
        <w:rPr>
          <w:sz w:val="24"/>
          <w:szCs w:val="24"/>
          <w:lang w:eastAsia="zh-CN"/>
        </w:rPr>
      </w:pPr>
      <w:r>
        <w:rPr>
          <w:rFonts w:ascii="SimSun" w:eastAsia="Times New Roman"/>
          <w:noProof/>
          <w:sz w:val="24"/>
          <w:szCs w:val="24"/>
          <w:lang w:eastAsia="zh-CN"/>
        </w:rPr>
        <w:t>继上一年在附录</w:t>
      </w:r>
      <w:r>
        <w:rPr>
          <w:noProof/>
          <w:sz w:val="24"/>
          <w:szCs w:val="24"/>
          <w:lang w:eastAsia="zh-CN"/>
        </w:rPr>
        <w:t>2-A</w:t>
      </w:r>
      <w:r>
        <w:rPr>
          <w:rFonts w:ascii="SimSun" w:eastAsia="Times New Roman"/>
          <w:noProof/>
          <w:sz w:val="24"/>
          <w:szCs w:val="24"/>
          <w:lang w:eastAsia="zh-CN"/>
        </w:rPr>
        <w:t>中规定了最高允许消费总量之后，在本年底将完成《计划》以及相关的协定。如果届时按照第</w:t>
      </w:r>
      <w:r>
        <w:rPr>
          <w:noProof/>
          <w:sz w:val="24"/>
          <w:szCs w:val="24"/>
          <w:lang w:eastAsia="zh-CN"/>
        </w:rPr>
        <w:t>5(d)</w:t>
      </w:r>
      <w:r>
        <w:rPr>
          <w:rFonts w:ascii="SimSun" w:eastAsia="Times New Roman"/>
          <w:noProof/>
          <w:sz w:val="24"/>
          <w:szCs w:val="24"/>
          <w:lang w:eastAsia="zh-CN"/>
        </w:rPr>
        <w:t>款和第</w:t>
      </w:r>
      <w:r>
        <w:rPr>
          <w:noProof/>
          <w:sz w:val="24"/>
          <w:szCs w:val="24"/>
          <w:lang w:eastAsia="zh-CN"/>
        </w:rPr>
        <w:t>7</w:t>
      </w:r>
      <w:r>
        <w:rPr>
          <w:rFonts w:ascii="SimSun" w:eastAsia="Times New Roman"/>
          <w:noProof/>
          <w:sz w:val="24"/>
          <w:szCs w:val="24"/>
          <w:lang w:eastAsia="zh-CN"/>
        </w:rPr>
        <w:t>款的规定最后的《付款执行计划》及随后几次修订中预期的活动仍未完成，《计划》的完成将推迟至执行剩余活动后次年的年底。附录</w:t>
      </w:r>
      <w:r>
        <w:rPr>
          <w:noProof/>
          <w:sz w:val="24"/>
          <w:szCs w:val="24"/>
          <w:lang w:eastAsia="zh-CN"/>
        </w:rPr>
        <w:t>4-A</w:t>
      </w:r>
      <w:r>
        <w:rPr>
          <w:rFonts w:ascii="SimSun" w:hAnsi="SimSun" w:cs="SimSun" w:hint="eastAsia"/>
          <w:noProof/>
          <w:sz w:val="24"/>
          <w:szCs w:val="24"/>
          <w:lang w:eastAsia="zh-CN"/>
        </w:rPr>
        <w:t>第</w:t>
      </w:r>
      <w:r>
        <w:rPr>
          <w:noProof/>
          <w:sz w:val="24"/>
          <w:szCs w:val="24"/>
          <w:lang w:eastAsia="zh-CN"/>
        </w:rPr>
        <w:t>1(a)</w:t>
      </w:r>
      <w:r>
        <w:rPr>
          <w:rFonts w:ascii="SimSun" w:eastAsia="Times New Roman"/>
          <w:noProof/>
          <w:sz w:val="24"/>
          <w:szCs w:val="24"/>
          <w:lang w:eastAsia="zh-CN"/>
        </w:rPr>
        <w:t>、</w:t>
      </w:r>
      <w:r>
        <w:rPr>
          <w:noProof/>
          <w:sz w:val="24"/>
          <w:szCs w:val="24"/>
          <w:lang w:eastAsia="zh-CN"/>
        </w:rPr>
        <w:t>1(b)</w:t>
      </w:r>
      <w:r>
        <w:rPr>
          <w:rFonts w:ascii="SimSun" w:eastAsia="Times New Roman"/>
          <w:noProof/>
          <w:sz w:val="24"/>
          <w:szCs w:val="24"/>
          <w:lang w:eastAsia="zh-CN"/>
        </w:rPr>
        <w:t>、</w:t>
      </w:r>
      <w:r>
        <w:rPr>
          <w:noProof/>
          <w:sz w:val="24"/>
          <w:szCs w:val="24"/>
          <w:lang w:eastAsia="zh-CN"/>
        </w:rPr>
        <w:t>1</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款和</w:t>
      </w:r>
      <w:r>
        <w:rPr>
          <w:noProof/>
          <w:sz w:val="24"/>
          <w:szCs w:val="24"/>
          <w:lang w:eastAsia="zh-CN"/>
        </w:rPr>
        <w:t>1(e)</w:t>
      </w:r>
      <w:r>
        <w:rPr>
          <w:rFonts w:ascii="SimSun" w:eastAsia="Times New Roman"/>
          <w:noProof/>
          <w:sz w:val="24"/>
          <w:szCs w:val="24"/>
          <w:lang w:eastAsia="zh-CN"/>
        </w:rPr>
        <w:t>款规定的报告要求将予继续，直至《计划》完成之时，除非执行委员会另有规定。</w:t>
      </w:r>
    </w:p>
    <w:p w:rsidR="00C15A6E" w:rsidRPr="00B06BBB" w:rsidRDefault="00C15A6E" w:rsidP="009E3BCC">
      <w:pPr>
        <w:rPr>
          <w:rFonts w:ascii="SimHei" w:hAnsi="SimHei"/>
          <w:b/>
          <w:sz w:val="24"/>
        </w:rPr>
      </w:pPr>
      <w:r w:rsidRPr="00B06BBB">
        <w:rPr>
          <w:rFonts w:ascii="SimSun" w:hAnsi="SimSun" w:cs="SimSun" w:hint="eastAsia"/>
          <w:b/>
          <w:sz w:val="24"/>
        </w:rPr>
        <w:t>有效性</w:t>
      </w:r>
    </w:p>
    <w:p w:rsidR="00C15A6E" w:rsidRDefault="00C15A6E" w:rsidP="009E3BCC">
      <w:pPr>
        <w:rPr>
          <w:rFonts w:ascii="SimHei" w:hAnsi="SimHei"/>
          <w:sz w:val="24"/>
        </w:rPr>
      </w:pPr>
    </w:p>
    <w:p w:rsidR="00C15A6E" w:rsidRDefault="00C15A6E" w:rsidP="009E3BCC">
      <w:pPr>
        <w:pStyle w:val="Heading1"/>
        <w:keepNext/>
        <w:keepLines/>
        <w:widowControl w:val="0"/>
        <w:numPr>
          <w:ilvl w:val="0"/>
          <w:numId w:val="1"/>
        </w:numPr>
        <w:tabs>
          <w:tab w:val="clear" w:pos="0"/>
          <w:tab w:val="num" w:pos="720"/>
        </w:tabs>
        <w:topLinePunct/>
        <w:rPr>
          <w:rFonts w:ascii="SimHei"/>
          <w:b/>
          <w:noProof/>
          <w:sz w:val="24"/>
          <w:szCs w:val="24"/>
          <w:lang w:eastAsia="zh-CN"/>
        </w:rPr>
      </w:pPr>
      <w:r>
        <w:rPr>
          <w:rFonts w:ascii="SimSun" w:hAnsi="SimSun" w:cs="SimSun" w:hint="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rsidR="00C15A6E" w:rsidRDefault="00C15A6E" w:rsidP="009E3BCC">
      <w:pPr>
        <w:pStyle w:val="Heading1"/>
        <w:keepNext/>
        <w:keepLines/>
        <w:widowControl w:val="0"/>
        <w:numPr>
          <w:ilvl w:val="0"/>
          <w:numId w:val="1"/>
        </w:numPr>
        <w:tabs>
          <w:tab w:val="clear" w:pos="0"/>
          <w:tab w:val="num" w:pos="720"/>
        </w:tabs>
        <w:topLinePunct/>
        <w:rPr>
          <w:rFonts w:ascii="SimHei"/>
          <w:b/>
          <w:noProof/>
          <w:sz w:val="24"/>
          <w:szCs w:val="24"/>
          <w:lang w:eastAsia="zh-CN"/>
        </w:rPr>
      </w:pPr>
      <w:r>
        <w:rPr>
          <w:rFonts w:ascii="SimSun" w:hAnsi="SimSun" w:cs="SimSun" w:hint="eastAsia"/>
          <w:noProof/>
          <w:sz w:val="24"/>
          <w:szCs w:val="24"/>
          <w:lang w:eastAsia="zh-CN"/>
        </w:rPr>
        <w:t>非经国家和多边基金执行委员会的共同书面协议，不得修改或终止本协定。</w:t>
      </w:r>
    </w:p>
    <w:p w:rsidR="00C15A6E" w:rsidRDefault="00C15A6E" w:rsidP="009E3BCC">
      <w:pPr>
        <w:jc w:val="left"/>
        <w:rPr>
          <w:rFonts w:ascii="SimHei"/>
          <w:b/>
          <w:noProof/>
          <w:sz w:val="24"/>
          <w:szCs w:val="24"/>
          <w:lang w:eastAsia="zh-CN"/>
        </w:rPr>
      </w:pPr>
    </w:p>
    <w:p w:rsidR="00C15A6E" w:rsidRDefault="00C15A6E" w:rsidP="009E3BCC">
      <w:pPr>
        <w:jc w:val="left"/>
        <w:rPr>
          <w:rFonts w:ascii="SimHei"/>
          <w:b/>
          <w:noProof/>
          <w:sz w:val="24"/>
          <w:szCs w:val="24"/>
          <w:lang w:eastAsia="zh-CN"/>
        </w:rPr>
      </w:pPr>
      <w:r>
        <w:rPr>
          <w:rFonts w:ascii="SimHei"/>
          <w:b/>
          <w:noProof/>
          <w:sz w:val="24"/>
          <w:szCs w:val="24"/>
          <w:lang w:eastAsia="zh-CN"/>
        </w:rPr>
        <w:br w:type="page"/>
      </w:r>
    </w:p>
    <w:p w:rsidR="00C15A6E" w:rsidRPr="00C15513" w:rsidRDefault="00C15A6E" w:rsidP="009E3BCC">
      <w:pPr>
        <w:pStyle w:val="Heading1"/>
        <w:keepNext/>
        <w:keepLines/>
        <w:numPr>
          <w:ilvl w:val="0"/>
          <w:numId w:val="0"/>
        </w:numPr>
        <w:topLinePunct/>
        <w:spacing w:after="0"/>
        <w:rPr>
          <w:rFonts w:ascii="SimHei"/>
          <w:b/>
          <w:sz w:val="24"/>
          <w:szCs w:val="24"/>
        </w:rPr>
      </w:pPr>
      <w:r w:rsidRPr="00C15513">
        <w:rPr>
          <w:rFonts w:ascii="SimHei" w:eastAsia="Times New Roman"/>
          <w:b/>
          <w:noProof/>
          <w:sz w:val="24"/>
          <w:szCs w:val="24"/>
        </w:rPr>
        <w:t>附录</w:t>
      </w:r>
    </w:p>
    <w:p w:rsidR="00C15A6E" w:rsidRDefault="00C15A6E" w:rsidP="009E3BCC">
      <w:pPr>
        <w:topLinePunct/>
        <w:rPr>
          <w:rFonts w:ascii="MS Gothic" w:hAnsi="MS Gothic" w:cs="MS Gothic"/>
          <w:b/>
          <w:noProof/>
          <w:sz w:val="24"/>
          <w:szCs w:val="24"/>
          <w:lang w:eastAsia="zh-CN"/>
        </w:rPr>
      </w:pPr>
    </w:p>
    <w:p w:rsidR="00C15A6E" w:rsidRPr="00C15513" w:rsidRDefault="00C15A6E" w:rsidP="009E3BCC">
      <w:pPr>
        <w:topLinePunct/>
        <w:rPr>
          <w:sz w:val="16"/>
          <w:szCs w:val="16"/>
        </w:rPr>
      </w:pPr>
      <w:r w:rsidRPr="00C15513">
        <w:rPr>
          <w:rFonts w:ascii="MS Gothic" w:eastAsia="MS Gothic" w:hAnsi="MS Gothic" w:cs="MS Gothic" w:hint="eastAsia"/>
          <w:b/>
          <w:noProof/>
          <w:sz w:val="24"/>
          <w:szCs w:val="24"/>
        </w:rPr>
        <w:t>附</w:t>
      </w:r>
      <w:r w:rsidRPr="00C15513">
        <w:rPr>
          <w:rFonts w:ascii="SimSun" w:hAnsi="SimSun" w:cs="SimSun" w:hint="eastAsia"/>
          <w:b/>
          <w:noProof/>
          <w:sz w:val="24"/>
          <w:szCs w:val="24"/>
        </w:rPr>
        <w:t>录</w:t>
      </w:r>
      <w:r w:rsidRPr="00C15513">
        <w:rPr>
          <w:b/>
          <w:noProof/>
          <w:sz w:val="24"/>
          <w:szCs w:val="24"/>
        </w:rPr>
        <w:t xml:space="preserve"> 1-A</w:t>
      </w:r>
      <w:r w:rsidRPr="00C15513">
        <w:rPr>
          <w:rFonts w:ascii="SimHei" w:eastAsia="Times New Roman"/>
          <w:b/>
          <w:noProof/>
          <w:sz w:val="24"/>
          <w:szCs w:val="24"/>
        </w:rPr>
        <w:t>：</w:t>
      </w:r>
      <w:r w:rsidRPr="00C15513">
        <w:rPr>
          <w:rFonts w:ascii="MS Gothic" w:eastAsia="MS Gothic" w:hAnsi="MS Gothic" w:cs="MS Gothic" w:hint="eastAsia"/>
          <w:b/>
          <w:noProof/>
          <w:sz w:val="24"/>
          <w:szCs w:val="24"/>
        </w:rPr>
        <w:t>物</w:t>
      </w:r>
      <w:r w:rsidRPr="00C15513">
        <w:rPr>
          <w:rFonts w:ascii="SimSun" w:hAnsi="SimSun" w:cs="SimSun" w:hint="eastAsia"/>
          <w:b/>
          <w:noProof/>
          <w:sz w:val="24"/>
          <w:szCs w:val="24"/>
        </w:rPr>
        <w:t>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6"/>
        <w:gridCol w:w="1155"/>
        <w:gridCol w:w="1118"/>
        <w:gridCol w:w="3897"/>
      </w:tblGrid>
      <w:tr w:rsidR="00C15A6E" w:rsidRPr="00C15513" w:rsidTr="00707A38">
        <w:trPr>
          <w:trHeight w:val="413"/>
        </w:trPr>
        <w:tc>
          <w:tcPr>
            <w:tcW w:w="1778" w:type="pct"/>
          </w:tcPr>
          <w:p w:rsidR="00C15A6E" w:rsidRPr="00F36B2A" w:rsidRDefault="00C15A6E" w:rsidP="00707A38">
            <w:pPr>
              <w:keepNext/>
              <w:jc w:val="left"/>
              <w:rPr>
                <w:b/>
                <w:sz w:val="20"/>
                <w:szCs w:val="20"/>
              </w:rPr>
            </w:pPr>
            <w:r w:rsidRPr="00F36B2A">
              <w:rPr>
                <w:rFonts w:hAnsi="SimSun" w:hint="eastAsia"/>
                <w:b/>
                <w:noProof/>
                <w:sz w:val="20"/>
                <w:szCs w:val="20"/>
              </w:rPr>
              <w:t>物质</w:t>
            </w:r>
          </w:p>
        </w:tc>
        <w:tc>
          <w:tcPr>
            <w:tcW w:w="603" w:type="pct"/>
          </w:tcPr>
          <w:p w:rsidR="00C15A6E" w:rsidRPr="00F36B2A" w:rsidRDefault="00C15A6E" w:rsidP="00707A38">
            <w:pPr>
              <w:keepNext/>
              <w:jc w:val="center"/>
              <w:rPr>
                <w:b/>
                <w:sz w:val="20"/>
                <w:szCs w:val="20"/>
              </w:rPr>
            </w:pPr>
            <w:r w:rsidRPr="00F36B2A">
              <w:rPr>
                <w:rFonts w:hAnsi="SimSun" w:hint="eastAsia"/>
                <w:b/>
                <w:noProof/>
                <w:sz w:val="20"/>
                <w:szCs w:val="20"/>
              </w:rPr>
              <w:t>附件</w:t>
            </w:r>
          </w:p>
        </w:tc>
        <w:tc>
          <w:tcPr>
            <w:tcW w:w="584" w:type="pct"/>
          </w:tcPr>
          <w:p w:rsidR="00C15A6E" w:rsidRPr="00F36B2A" w:rsidRDefault="00C15A6E" w:rsidP="00707A38">
            <w:pPr>
              <w:keepNext/>
              <w:jc w:val="center"/>
              <w:rPr>
                <w:b/>
                <w:sz w:val="20"/>
                <w:szCs w:val="20"/>
              </w:rPr>
            </w:pPr>
            <w:r w:rsidRPr="00F36B2A">
              <w:rPr>
                <w:rFonts w:hAnsi="SimSun" w:hint="eastAsia"/>
                <w:b/>
                <w:noProof/>
                <w:sz w:val="20"/>
                <w:szCs w:val="20"/>
              </w:rPr>
              <w:t>类别</w:t>
            </w:r>
          </w:p>
        </w:tc>
        <w:tc>
          <w:tcPr>
            <w:tcW w:w="2035" w:type="pct"/>
          </w:tcPr>
          <w:p w:rsidR="00C15A6E" w:rsidRPr="00F36B2A" w:rsidRDefault="00C15A6E" w:rsidP="00707A38">
            <w:pPr>
              <w:keepNext/>
              <w:jc w:val="center"/>
              <w:rPr>
                <w:b/>
                <w:sz w:val="20"/>
                <w:szCs w:val="20"/>
                <w:lang w:eastAsia="zh-CN"/>
              </w:rPr>
            </w:pPr>
            <w:r w:rsidRPr="00F36B2A">
              <w:rPr>
                <w:rFonts w:hAnsi="SimSun" w:hint="eastAsia"/>
                <w:b/>
                <w:noProof/>
                <w:sz w:val="20"/>
                <w:szCs w:val="20"/>
                <w:lang w:eastAsia="zh-CN"/>
              </w:rPr>
              <w:t>消费量合计减少量的起点（</w:t>
            </w:r>
            <w:r w:rsidRPr="00F36B2A">
              <w:rPr>
                <w:b/>
                <w:noProof/>
                <w:sz w:val="20"/>
                <w:szCs w:val="20"/>
                <w:lang w:eastAsia="zh-CN"/>
              </w:rPr>
              <w:t>ODP</w:t>
            </w:r>
            <w:r w:rsidRPr="00F36B2A">
              <w:rPr>
                <w:rFonts w:hAnsi="SimSun" w:hint="eastAsia"/>
                <w:b/>
                <w:noProof/>
                <w:sz w:val="20"/>
                <w:szCs w:val="20"/>
                <w:lang w:eastAsia="zh-CN"/>
              </w:rPr>
              <w:t>吨）</w:t>
            </w:r>
          </w:p>
        </w:tc>
      </w:tr>
      <w:tr w:rsidR="00C15A6E" w:rsidRPr="00C15513" w:rsidTr="00707A38">
        <w:tc>
          <w:tcPr>
            <w:tcW w:w="1778" w:type="pct"/>
          </w:tcPr>
          <w:p w:rsidR="00C15A6E" w:rsidRPr="00F36B2A" w:rsidRDefault="00C15A6E" w:rsidP="00707A38">
            <w:pPr>
              <w:keepNext/>
              <w:rPr>
                <w:sz w:val="20"/>
                <w:szCs w:val="20"/>
              </w:rPr>
            </w:pPr>
            <w:r w:rsidRPr="00F36B2A">
              <w:rPr>
                <w:sz w:val="20"/>
                <w:szCs w:val="20"/>
              </w:rPr>
              <w:t>HCFC-22</w:t>
            </w:r>
          </w:p>
        </w:tc>
        <w:tc>
          <w:tcPr>
            <w:tcW w:w="603" w:type="pct"/>
            <w:vAlign w:val="center"/>
          </w:tcPr>
          <w:p w:rsidR="00C15A6E" w:rsidRPr="00F36B2A" w:rsidRDefault="00C15A6E" w:rsidP="00707A38">
            <w:pPr>
              <w:keepNext/>
              <w:jc w:val="center"/>
              <w:rPr>
                <w:sz w:val="20"/>
                <w:szCs w:val="20"/>
              </w:rPr>
            </w:pPr>
            <w:r w:rsidRPr="00F36B2A">
              <w:rPr>
                <w:sz w:val="20"/>
                <w:szCs w:val="20"/>
              </w:rPr>
              <w:t>C</w:t>
            </w:r>
          </w:p>
        </w:tc>
        <w:tc>
          <w:tcPr>
            <w:tcW w:w="584" w:type="pct"/>
            <w:vAlign w:val="center"/>
          </w:tcPr>
          <w:p w:rsidR="00C15A6E" w:rsidRPr="00F36B2A" w:rsidRDefault="00C15A6E" w:rsidP="00707A38">
            <w:pPr>
              <w:keepNext/>
              <w:jc w:val="center"/>
              <w:rPr>
                <w:sz w:val="20"/>
                <w:szCs w:val="20"/>
              </w:rPr>
            </w:pPr>
            <w:r w:rsidRPr="00F36B2A">
              <w:rPr>
                <w:sz w:val="20"/>
                <w:szCs w:val="20"/>
              </w:rPr>
              <w:t>I</w:t>
            </w:r>
          </w:p>
        </w:tc>
        <w:tc>
          <w:tcPr>
            <w:tcW w:w="2035" w:type="pct"/>
          </w:tcPr>
          <w:p w:rsidR="00C15A6E" w:rsidRPr="00F36B2A" w:rsidRDefault="00C15A6E" w:rsidP="00707A38">
            <w:pPr>
              <w:keepNext/>
              <w:jc w:val="center"/>
              <w:rPr>
                <w:sz w:val="20"/>
                <w:szCs w:val="20"/>
              </w:rPr>
            </w:pPr>
            <w:r w:rsidRPr="00F36B2A">
              <w:rPr>
                <w:sz w:val="20"/>
                <w:szCs w:val="20"/>
              </w:rPr>
              <w:t>4.57</w:t>
            </w:r>
          </w:p>
        </w:tc>
      </w:tr>
      <w:tr w:rsidR="00C15A6E" w:rsidRPr="00C15513" w:rsidTr="00707A38">
        <w:tc>
          <w:tcPr>
            <w:tcW w:w="1778" w:type="pct"/>
          </w:tcPr>
          <w:p w:rsidR="00C15A6E" w:rsidRPr="00F36B2A" w:rsidRDefault="00C15A6E" w:rsidP="00707A38">
            <w:pPr>
              <w:keepNext/>
              <w:rPr>
                <w:sz w:val="20"/>
                <w:szCs w:val="20"/>
              </w:rPr>
            </w:pPr>
            <w:r w:rsidRPr="00F36B2A">
              <w:rPr>
                <w:sz w:val="20"/>
                <w:szCs w:val="20"/>
              </w:rPr>
              <w:t>HCFC-142b</w:t>
            </w:r>
          </w:p>
        </w:tc>
        <w:tc>
          <w:tcPr>
            <w:tcW w:w="603" w:type="pct"/>
            <w:vAlign w:val="center"/>
          </w:tcPr>
          <w:p w:rsidR="00C15A6E" w:rsidRPr="00F36B2A" w:rsidRDefault="00C15A6E" w:rsidP="00707A38">
            <w:pPr>
              <w:keepNext/>
              <w:jc w:val="center"/>
              <w:rPr>
                <w:sz w:val="20"/>
                <w:szCs w:val="20"/>
              </w:rPr>
            </w:pPr>
            <w:r w:rsidRPr="00F36B2A">
              <w:rPr>
                <w:sz w:val="20"/>
                <w:szCs w:val="20"/>
              </w:rPr>
              <w:t>C</w:t>
            </w:r>
          </w:p>
        </w:tc>
        <w:tc>
          <w:tcPr>
            <w:tcW w:w="584" w:type="pct"/>
            <w:vAlign w:val="center"/>
          </w:tcPr>
          <w:p w:rsidR="00C15A6E" w:rsidRPr="00F36B2A" w:rsidRDefault="00C15A6E" w:rsidP="00707A38">
            <w:pPr>
              <w:keepNext/>
              <w:jc w:val="center"/>
              <w:rPr>
                <w:sz w:val="20"/>
                <w:szCs w:val="20"/>
              </w:rPr>
            </w:pPr>
            <w:r w:rsidRPr="00F36B2A">
              <w:rPr>
                <w:sz w:val="20"/>
                <w:szCs w:val="20"/>
              </w:rPr>
              <w:t>I</w:t>
            </w:r>
          </w:p>
        </w:tc>
        <w:tc>
          <w:tcPr>
            <w:tcW w:w="2035" w:type="pct"/>
          </w:tcPr>
          <w:p w:rsidR="00C15A6E" w:rsidRPr="00F36B2A" w:rsidRDefault="00C15A6E" w:rsidP="00707A38">
            <w:pPr>
              <w:keepNext/>
              <w:jc w:val="center"/>
              <w:rPr>
                <w:sz w:val="20"/>
                <w:szCs w:val="20"/>
              </w:rPr>
            </w:pPr>
            <w:r w:rsidRPr="00F36B2A">
              <w:rPr>
                <w:sz w:val="20"/>
                <w:szCs w:val="20"/>
              </w:rPr>
              <w:t>0.64</w:t>
            </w:r>
          </w:p>
        </w:tc>
      </w:tr>
      <w:tr w:rsidR="00C15A6E" w:rsidRPr="00C15513" w:rsidTr="00707A38">
        <w:tc>
          <w:tcPr>
            <w:tcW w:w="1778" w:type="pct"/>
          </w:tcPr>
          <w:p w:rsidR="00C15A6E" w:rsidRPr="00F36B2A" w:rsidRDefault="00C15A6E" w:rsidP="00707A38">
            <w:pPr>
              <w:pStyle w:val="Default"/>
              <w:rPr>
                <w:color w:val="auto"/>
                <w:sz w:val="20"/>
                <w:szCs w:val="20"/>
                <w:lang w:val="en-CA"/>
              </w:rPr>
            </w:pPr>
            <w:r w:rsidRPr="00F36B2A">
              <w:rPr>
                <w:rFonts w:hAnsi="SimSun" w:hint="eastAsia"/>
                <w:b/>
                <w:bCs/>
                <w:color w:val="auto"/>
                <w:sz w:val="20"/>
                <w:szCs w:val="20"/>
              </w:rPr>
              <w:t>共计</w:t>
            </w:r>
          </w:p>
        </w:tc>
        <w:tc>
          <w:tcPr>
            <w:tcW w:w="603" w:type="pct"/>
          </w:tcPr>
          <w:p w:rsidR="00C15A6E" w:rsidRPr="00F36B2A" w:rsidRDefault="00C15A6E" w:rsidP="00707A38">
            <w:pPr>
              <w:pStyle w:val="Default"/>
              <w:rPr>
                <w:color w:val="auto"/>
                <w:sz w:val="20"/>
                <w:szCs w:val="20"/>
                <w:lang w:val="en-CA"/>
              </w:rPr>
            </w:pPr>
          </w:p>
        </w:tc>
        <w:tc>
          <w:tcPr>
            <w:tcW w:w="584" w:type="pct"/>
          </w:tcPr>
          <w:p w:rsidR="00C15A6E" w:rsidRPr="00F36B2A" w:rsidRDefault="00C15A6E" w:rsidP="00707A38">
            <w:pPr>
              <w:pStyle w:val="Default"/>
              <w:rPr>
                <w:color w:val="auto"/>
                <w:sz w:val="20"/>
                <w:szCs w:val="20"/>
                <w:lang w:val="en-CA"/>
              </w:rPr>
            </w:pPr>
          </w:p>
        </w:tc>
        <w:tc>
          <w:tcPr>
            <w:tcW w:w="2035" w:type="pct"/>
          </w:tcPr>
          <w:p w:rsidR="00C15A6E" w:rsidRPr="00F36B2A" w:rsidRDefault="00C15A6E" w:rsidP="00707A38">
            <w:pPr>
              <w:pStyle w:val="Default"/>
              <w:jc w:val="center"/>
              <w:rPr>
                <w:color w:val="auto"/>
                <w:sz w:val="20"/>
                <w:szCs w:val="20"/>
                <w:lang w:val="en-CA"/>
              </w:rPr>
            </w:pPr>
            <w:r w:rsidRPr="00F36B2A">
              <w:rPr>
                <w:color w:val="auto"/>
                <w:sz w:val="20"/>
                <w:szCs w:val="20"/>
                <w:lang w:val="en-CA"/>
              </w:rPr>
              <w:t>5.21</w:t>
            </w:r>
          </w:p>
        </w:tc>
      </w:tr>
    </w:tbl>
    <w:p w:rsidR="00C15A6E" w:rsidRPr="00C15513" w:rsidRDefault="00C15A6E" w:rsidP="009E3BCC">
      <w:pPr>
        <w:pStyle w:val="Heading1"/>
        <w:numPr>
          <w:ilvl w:val="0"/>
          <w:numId w:val="0"/>
        </w:numPr>
        <w:spacing w:after="0"/>
        <w:rPr>
          <w:b/>
        </w:rPr>
      </w:pPr>
    </w:p>
    <w:p w:rsidR="00C15A6E" w:rsidRPr="00C15513" w:rsidRDefault="00C15A6E" w:rsidP="009E3BCC">
      <w:r w:rsidRPr="00C15513">
        <w:rPr>
          <w:rFonts w:ascii="SimHei" w:eastAsia="Times New Roman"/>
          <w:b/>
          <w:noProof/>
          <w:sz w:val="24"/>
          <w:szCs w:val="24"/>
        </w:rPr>
        <w:t>附录</w:t>
      </w:r>
      <w:r w:rsidRPr="00C15513">
        <w:rPr>
          <w:rFonts w:ascii="SimHei" w:eastAsia="Times New Roman"/>
          <w:b/>
          <w:noProof/>
          <w:sz w:val="24"/>
          <w:szCs w:val="24"/>
        </w:rPr>
        <w:t>2-A</w:t>
      </w:r>
      <w:r w:rsidRPr="00C15513">
        <w:rPr>
          <w:rFonts w:ascii="SimHei" w:eastAsia="Times New Roman"/>
          <w:b/>
          <w:noProof/>
          <w:sz w:val="24"/>
          <w:szCs w:val="24"/>
        </w:rPr>
        <w:t>：目标和供资</w:t>
      </w:r>
    </w:p>
    <w:tbl>
      <w:tblPr>
        <w:tblW w:w="5000" w:type="pct"/>
        <w:tblLayout w:type="fixed"/>
        <w:tblLook w:val="00A0" w:firstRow="1" w:lastRow="0" w:firstColumn="1" w:lastColumn="0" w:noHBand="0" w:noVBand="0"/>
      </w:tblPr>
      <w:tblGrid>
        <w:gridCol w:w="516"/>
        <w:gridCol w:w="2297"/>
        <w:gridCol w:w="728"/>
        <w:gridCol w:w="728"/>
        <w:gridCol w:w="728"/>
        <w:gridCol w:w="728"/>
        <w:gridCol w:w="728"/>
        <w:gridCol w:w="728"/>
        <w:gridCol w:w="728"/>
        <w:gridCol w:w="732"/>
        <w:gridCol w:w="792"/>
      </w:tblGrid>
      <w:tr w:rsidR="00C15A6E" w:rsidRPr="00C15513" w:rsidTr="00707A38">
        <w:trPr>
          <w:tblHeader/>
        </w:trPr>
        <w:tc>
          <w:tcPr>
            <w:tcW w:w="273" w:type="pct"/>
            <w:tcBorders>
              <w:top w:val="single" w:sz="4" w:space="0" w:color="auto"/>
              <w:left w:val="single" w:sz="4" w:space="0" w:color="auto"/>
              <w:bottom w:val="single" w:sz="4" w:space="0" w:color="auto"/>
              <w:right w:val="single" w:sz="4" w:space="0" w:color="auto"/>
            </w:tcBorders>
            <w:tcMar>
              <w:left w:w="0" w:type="dxa"/>
              <w:right w:w="0" w:type="dxa"/>
            </w:tcMar>
          </w:tcPr>
          <w:p w:rsidR="00C15A6E" w:rsidRPr="00B06BBB" w:rsidRDefault="00C15A6E" w:rsidP="00707A38">
            <w:pPr>
              <w:keepNext/>
              <w:keepLines/>
              <w:jc w:val="center"/>
              <w:rPr>
                <w:b/>
                <w:bCs/>
                <w:sz w:val="20"/>
                <w:szCs w:val="20"/>
                <w:lang w:eastAsia="en-CA"/>
              </w:rPr>
            </w:pPr>
            <w:r w:rsidRPr="00B06BBB">
              <w:rPr>
                <w:rFonts w:hAnsi="SimSun" w:hint="eastAsia"/>
                <w:b/>
                <w:sz w:val="20"/>
                <w:szCs w:val="20"/>
              </w:rPr>
              <w:t>行</w:t>
            </w:r>
          </w:p>
        </w:tc>
        <w:tc>
          <w:tcPr>
            <w:tcW w:w="1217" w:type="pct"/>
            <w:tcBorders>
              <w:top w:val="single" w:sz="4" w:space="0" w:color="auto"/>
              <w:left w:val="nil"/>
              <w:bottom w:val="single" w:sz="4" w:space="0" w:color="auto"/>
              <w:right w:val="single" w:sz="4" w:space="0" w:color="auto"/>
            </w:tcBorders>
            <w:tcMar>
              <w:left w:w="57" w:type="dxa"/>
              <w:right w:w="57" w:type="dxa"/>
            </w:tcMar>
          </w:tcPr>
          <w:p w:rsidR="00C15A6E" w:rsidRPr="00B06BBB" w:rsidRDefault="00C15A6E" w:rsidP="00707A38">
            <w:pPr>
              <w:keepNext/>
              <w:keepLines/>
              <w:jc w:val="center"/>
              <w:rPr>
                <w:b/>
                <w:bCs/>
                <w:sz w:val="20"/>
                <w:szCs w:val="20"/>
                <w:lang w:eastAsia="en-CA"/>
              </w:rPr>
            </w:pPr>
            <w:r w:rsidRPr="00B06BBB">
              <w:rPr>
                <w:rFonts w:hAnsi="SimSun" w:hint="eastAsia"/>
                <w:b/>
                <w:sz w:val="20"/>
                <w:szCs w:val="20"/>
              </w:rPr>
              <w:t>详情</w:t>
            </w:r>
          </w:p>
        </w:tc>
        <w:tc>
          <w:tcPr>
            <w:tcW w:w="386"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2021</w:t>
            </w:r>
          </w:p>
        </w:tc>
        <w:tc>
          <w:tcPr>
            <w:tcW w:w="386"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2022</w:t>
            </w:r>
          </w:p>
        </w:tc>
        <w:tc>
          <w:tcPr>
            <w:tcW w:w="386"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2023</w:t>
            </w:r>
          </w:p>
        </w:tc>
        <w:tc>
          <w:tcPr>
            <w:tcW w:w="386"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2024</w:t>
            </w:r>
          </w:p>
        </w:tc>
        <w:tc>
          <w:tcPr>
            <w:tcW w:w="386"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2025-2026</w:t>
            </w:r>
          </w:p>
        </w:tc>
        <w:tc>
          <w:tcPr>
            <w:tcW w:w="386"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2027</w:t>
            </w:r>
          </w:p>
        </w:tc>
        <w:tc>
          <w:tcPr>
            <w:tcW w:w="386"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2028-2029</w:t>
            </w:r>
          </w:p>
        </w:tc>
        <w:tc>
          <w:tcPr>
            <w:tcW w:w="388" w:type="pct"/>
            <w:tcBorders>
              <w:top w:val="single" w:sz="4" w:space="0" w:color="auto"/>
              <w:left w:val="nil"/>
              <w:bottom w:val="single" w:sz="4" w:space="0" w:color="auto"/>
              <w:right w:val="single" w:sz="4" w:space="0" w:color="auto"/>
            </w:tcBorders>
            <w:tcMar>
              <w:left w:w="0" w:type="dxa"/>
              <w:right w:w="0" w:type="dxa"/>
            </w:tcMar>
            <w:vAlign w:val="center"/>
          </w:tcPr>
          <w:p w:rsidR="00C15A6E" w:rsidRPr="00B06BBB" w:rsidRDefault="00C15A6E" w:rsidP="00707A38">
            <w:pPr>
              <w:keepNext/>
              <w:keepLines/>
              <w:jc w:val="center"/>
              <w:rPr>
                <w:b/>
                <w:bCs/>
                <w:sz w:val="20"/>
                <w:szCs w:val="20"/>
                <w:lang w:eastAsia="en-CA"/>
              </w:rPr>
            </w:pPr>
            <w:r w:rsidRPr="00B06BBB">
              <w:rPr>
                <w:b/>
                <w:bCs/>
                <w:sz w:val="20"/>
                <w:szCs w:val="20"/>
                <w:lang w:eastAsia="en-CA"/>
              </w:rPr>
              <w:t>2030</w:t>
            </w:r>
          </w:p>
        </w:tc>
        <w:tc>
          <w:tcPr>
            <w:tcW w:w="420" w:type="pct"/>
            <w:tcBorders>
              <w:top w:val="single" w:sz="4" w:space="0" w:color="auto"/>
              <w:left w:val="nil"/>
              <w:bottom w:val="single" w:sz="4" w:space="0" w:color="auto"/>
              <w:right w:val="single" w:sz="4" w:space="0" w:color="auto"/>
            </w:tcBorders>
            <w:tcMar>
              <w:left w:w="68" w:type="dxa"/>
              <w:right w:w="68" w:type="dxa"/>
            </w:tcMar>
            <w:vAlign w:val="center"/>
          </w:tcPr>
          <w:p w:rsidR="00C15A6E" w:rsidRPr="00B06BBB" w:rsidRDefault="00C15A6E" w:rsidP="00707A38">
            <w:pPr>
              <w:keepNext/>
              <w:keepLines/>
              <w:jc w:val="center"/>
              <w:rPr>
                <w:b/>
                <w:bCs/>
                <w:sz w:val="20"/>
                <w:szCs w:val="20"/>
                <w:lang w:eastAsia="en-CA"/>
              </w:rPr>
            </w:pPr>
            <w:r w:rsidRPr="00B06BBB">
              <w:rPr>
                <w:rFonts w:hAnsi="SimSun" w:hint="eastAsia"/>
                <w:b/>
                <w:bCs/>
                <w:sz w:val="20"/>
                <w:szCs w:val="20"/>
              </w:rPr>
              <w:t>共计</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keepNext/>
              <w:keepLines/>
              <w:jc w:val="left"/>
              <w:rPr>
                <w:sz w:val="20"/>
                <w:szCs w:val="20"/>
                <w:lang w:eastAsia="en-CA"/>
              </w:rPr>
            </w:pPr>
            <w:r w:rsidRPr="00B06BBB">
              <w:rPr>
                <w:sz w:val="20"/>
                <w:szCs w:val="20"/>
                <w:lang w:eastAsia="en-CA"/>
              </w:rPr>
              <w:t>1.1</w:t>
            </w:r>
          </w:p>
        </w:tc>
        <w:tc>
          <w:tcPr>
            <w:tcW w:w="1217" w:type="pct"/>
            <w:tcBorders>
              <w:top w:val="nil"/>
              <w:left w:val="nil"/>
              <w:bottom w:val="single" w:sz="4" w:space="0" w:color="auto"/>
              <w:right w:val="single" w:sz="4" w:space="0" w:color="auto"/>
            </w:tcBorders>
            <w:tcMar>
              <w:left w:w="57" w:type="dxa"/>
              <w:right w:w="57" w:type="dxa"/>
            </w:tcMar>
          </w:tcPr>
          <w:p w:rsidR="00C15A6E" w:rsidRPr="00B06BBB" w:rsidRDefault="00C15A6E" w:rsidP="00707A38">
            <w:pPr>
              <w:keepNext/>
              <w:keepLines/>
              <w:jc w:val="left"/>
              <w:rPr>
                <w:sz w:val="20"/>
                <w:szCs w:val="20"/>
                <w:lang w:eastAsia="zh-CN"/>
              </w:rPr>
            </w:pPr>
            <w:r w:rsidRPr="00B06BBB">
              <w:rPr>
                <w:rFonts w:hAnsi="SimSun" w:hint="eastAsia"/>
                <w:noProof/>
                <w:sz w:val="20"/>
                <w:szCs w:val="20"/>
                <w:lang w:eastAsia="zh-CN"/>
              </w:rPr>
              <w:t>《蒙特利尔议定书》削减附件</w:t>
            </w:r>
            <w:r w:rsidRPr="00B06BBB">
              <w:rPr>
                <w:noProof/>
                <w:sz w:val="20"/>
                <w:szCs w:val="20"/>
                <w:lang w:eastAsia="zh-CN"/>
              </w:rPr>
              <w:t>C</w:t>
            </w:r>
            <w:r w:rsidRPr="00B06BBB">
              <w:rPr>
                <w:rFonts w:hAnsi="SimSun" w:hint="eastAsia"/>
                <w:noProof/>
                <w:sz w:val="20"/>
                <w:szCs w:val="20"/>
                <w:lang w:eastAsia="zh-CN"/>
              </w:rPr>
              <w:t>第一类物质的时间表（</w:t>
            </w:r>
            <w:r w:rsidRPr="00B06BBB">
              <w:rPr>
                <w:noProof/>
                <w:sz w:val="20"/>
                <w:szCs w:val="20"/>
                <w:lang w:eastAsia="zh-CN"/>
              </w:rPr>
              <w:t>ODP</w:t>
            </w:r>
            <w:r w:rsidRPr="00B06BBB">
              <w:rPr>
                <w:rFonts w:hAnsi="SimSun" w:hint="eastAsia"/>
                <w:noProof/>
                <w:sz w:val="20"/>
                <w:szCs w:val="20"/>
                <w:lang w:eastAsia="zh-CN"/>
              </w:rPr>
              <w:t>吨）</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suppressAutoHyphens/>
              <w:jc w:val="right"/>
              <w:rPr>
                <w:bCs/>
                <w:sz w:val="20"/>
                <w:szCs w:val="20"/>
              </w:rPr>
            </w:pPr>
            <w:r w:rsidRPr="00B06BBB">
              <w:rPr>
                <w:bCs/>
                <w:sz w:val="20"/>
                <w:szCs w:val="20"/>
              </w:rPr>
              <w:t>3.45</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3.45</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suppressAutoHyphens/>
              <w:jc w:val="right"/>
              <w:rPr>
                <w:bCs/>
                <w:sz w:val="20"/>
                <w:szCs w:val="20"/>
              </w:rPr>
            </w:pPr>
            <w:r w:rsidRPr="00B06BBB">
              <w:rPr>
                <w:bCs/>
                <w:sz w:val="20"/>
                <w:szCs w:val="20"/>
              </w:rPr>
              <w:t>3.45</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suppressAutoHyphens/>
              <w:jc w:val="right"/>
              <w:rPr>
                <w:sz w:val="20"/>
                <w:szCs w:val="20"/>
              </w:rPr>
            </w:pPr>
            <w:r w:rsidRPr="00B06BBB">
              <w:rPr>
                <w:bCs/>
                <w:sz w:val="20"/>
                <w:szCs w:val="20"/>
              </w:rPr>
              <w:t>3.45</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suppressAutoHyphens/>
              <w:jc w:val="right"/>
              <w:rPr>
                <w:sz w:val="20"/>
                <w:szCs w:val="20"/>
              </w:rPr>
            </w:pPr>
            <w:r w:rsidRPr="00B06BBB">
              <w:rPr>
                <w:sz w:val="20"/>
                <w:szCs w:val="20"/>
              </w:rPr>
              <w:t>1.72</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1.72</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suppressAutoHyphens/>
              <w:jc w:val="right"/>
              <w:rPr>
                <w:sz w:val="20"/>
                <w:szCs w:val="20"/>
              </w:rPr>
            </w:pPr>
            <w:r w:rsidRPr="00B06BBB">
              <w:rPr>
                <w:sz w:val="20"/>
                <w:szCs w:val="20"/>
              </w:rPr>
              <w:t>1.72</w:t>
            </w:r>
          </w:p>
        </w:tc>
        <w:tc>
          <w:tcPr>
            <w:tcW w:w="388"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420"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n/a</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1.2</w:t>
            </w:r>
          </w:p>
        </w:tc>
        <w:tc>
          <w:tcPr>
            <w:tcW w:w="1217" w:type="pct"/>
            <w:tcBorders>
              <w:top w:val="nil"/>
              <w:left w:val="nil"/>
              <w:bottom w:val="single" w:sz="4" w:space="0" w:color="auto"/>
              <w:right w:val="single" w:sz="4" w:space="0" w:color="auto"/>
            </w:tcBorders>
            <w:tcMar>
              <w:left w:w="57" w:type="dxa"/>
              <w:right w:w="57" w:type="dxa"/>
            </w:tcMar>
          </w:tcPr>
          <w:p w:rsidR="00C15A6E" w:rsidRPr="00B06BBB" w:rsidRDefault="00C15A6E" w:rsidP="00707A38">
            <w:pPr>
              <w:jc w:val="left"/>
              <w:rPr>
                <w:sz w:val="20"/>
                <w:szCs w:val="20"/>
                <w:lang w:eastAsia="zh-CN"/>
              </w:rPr>
            </w:pPr>
            <w:r w:rsidRPr="00B06BBB">
              <w:rPr>
                <w:rFonts w:hAnsi="SimSun" w:hint="eastAsia"/>
                <w:noProof/>
                <w:sz w:val="20"/>
                <w:szCs w:val="20"/>
                <w:lang w:eastAsia="zh-CN"/>
              </w:rPr>
              <w:t>附件</w:t>
            </w:r>
            <w:r w:rsidRPr="00B06BBB">
              <w:rPr>
                <w:noProof/>
                <w:sz w:val="20"/>
                <w:szCs w:val="20"/>
                <w:lang w:eastAsia="zh-CN"/>
              </w:rPr>
              <w:t>C</w:t>
            </w:r>
            <w:r w:rsidRPr="00B06BBB">
              <w:rPr>
                <w:rFonts w:hAnsi="SimSun" w:hint="eastAsia"/>
                <w:noProof/>
                <w:sz w:val="20"/>
                <w:szCs w:val="20"/>
                <w:lang w:eastAsia="zh-CN"/>
              </w:rPr>
              <w:t>第一类物质的最高允许消费总量（</w:t>
            </w:r>
            <w:r w:rsidRPr="00B06BBB">
              <w:rPr>
                <w:noProof/>
                <w:sz w:val="20"/>
                <w:szCs w:val="20"/>
                <w:lang w:eastAsia="zh-CN"/>
              </w:rPr>
              <w:t>ODP</w:t>
            </w:r>
            <w:r w:rsidRPr="00B06BBB">
              <w:rPr>
                <w:rFonts w:hAnsi="SimSun" w:hint="eastAsia"/>
                <w:noProof/>
                <w:sz w:val="20"/>
                <w:szCs w:val="20"/>
                <w:lang w:eastAsia="zh-CN"/>
              </w:rPr>
              <w:t>吨）</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2.60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2.32</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2.04</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1.76</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rPr>
            </w:pPr>
            <w:r w:rsidRPr="00B06BBB">
              <w:rPr>
                <w:sz w:val="20"/>
                <w:szCs w:val="20"/>
                <w:lang w:eastAsia="en-CA"/>
              </w:rPr>
              <w:t>1.49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rPr>
            </w:pPr>
            <w:r w:rsidRPr="00B06BBB">
              <w:rPr>
                <w:sz w:val="20"/>
                <w:szCs w:val="20"/>
                <w:lang w:eastAsia="en-CA"/>
              </w:rPr>
              <w:t>1.49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rPr>
            </w:pPr>
            <w:r w:rsidRPr="00B06BBB">
              <w:rPr>
                <w:sz w:val="20"/>
                <w:szCs w:val="20"/>
                <w:lang w:eastAsia="en-CA"/>
              </w:rPr>
              <w:t>1.49</w:t>
            </w:r>
          </w:p>
        </w:tc>
        <w:tc>
          <w:tcPr>
            <w:tcW w:w="388"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420"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n/a</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2.1</w:t>
            </w:r>
          </w:p>
        </w:tc>
        <w:tc>
          <w:tcPr>
            <w:tcW w:w="1217" w:type="pct"/>
            <w:tcBorders>
              <w:top w:val="nil"/>
              <w:left w:val="nil"/>
              <w:bottom w:val="single" w:sz="4" w:space="0" w:color="auto"/>
              <w:right w:val="single" w:sz="4" w:space="0" w:color="auto"/>
            </w:tcBorders>
            <w:tcMar>
              <w:left w:w="57" w:type="dxa"/>
              <w:right w:w="57" w:type="dxa"/>
            </w:tcMar>
          </w:tcPr>
          <w:p w:rsidR="00C15A6E" w:rsidRPr="00B06BBB" w:rsidRDefault="00C15A6E" w:rsidP="00707A38">
            <w:pPr>
              <w:jc w:val="left"/>
              <w:rPr>
                <w:sz w:val="20"/>
                <w:szCs w:val="20"/>
                <w:lang w:eastAsia="zh-CN"/>
              </w:rPr>
            </w:pPr>
            <w:r w:rsidRPr="00B06BBB">
              <w:rPr>
                <w:rFonts w:hAnsi="SimSun" w:hint="eastAsia"/>
                <w:noProof/>
                <w:sz w:val="20"/>
                <w:szCs w:val="20"/>
                <w:lang w:eastAsia="zh-CN"/>
              </w:rPr>
              <w:t>牵头执行机构（开发署）商定的供资（美元）</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190,839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235,962</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98,981</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8"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59,218</w:t>
            </w:r>
          </w:p>
        </w:tc>
        <w:tc>
          <w:tcPr>
            <w:tcW w:w="420"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rPr>
              <w:t>585,000</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2.2</w:t>
            </w:r>
          </w:p>
        </w:tc>
        <w:tc>
          <w:tcPr>
            <w:tcW w:w="1217" w:type="pct"/>
            <w:tcBorders>
              <w:top w:val="nil"/>
              <w:left w:val="nil"/>
              <w:bottom w:val="single" w:sz="4" w:space="0" w:color="auto"/>
              <w:right w:val="single" w:sz="4" w:space="0" w:color="auto"/>
            </w:tcBorders>
            <w:tcMar>
              <w:left w:w="57" w:type="dxa"/>
              <w:right w:w="57" w:type="dxa"/>
            </w:tcMar>
          </w:tcPr>
          <w:p w:rsidR="00C15A6E" w:rsidRPr="00B06BBB" w:rsidRDefault="00C15A6E" w:rsidP="00707A38">
            <w:pPr>
              <w:jc w:val="left"/>
              <w:rPr>
                <w:sz w:val="20"/>
                <w:szCs w:val="20"/>
                <w:lang w:eastAsia="zh-CN"/>
              </w:rPr>
            </w:pPr>
            <w:r w:rsidRPr="00B06BBB">
              <w:rPr>
                <w:rFonts w:hAnsi="SimSun" w:hint="eastAsia"/>
                <w:noProof/>
                <w:sz w:val="20"/>
                <w:szCs w:val="20"/>
                <w:lang w:eastAsia="zh-CN"/>
              </w:rPr>
              <w:t>牵头执行机构支助费用（美元）</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13,359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16,517</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6,929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8"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4,145</w:t>
            </w:r>
          </w:p>
        </w:tc>
        <w:tc>
          <w:tcPr>
            <w:tcW w:w="420"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rPr>
              <w:t>40,950</w:t>
            </w:r>
          </w:p>
        </w:tc>
      </w:tr>
      <w:tr w:rsidR="00C15A6E" w:rsidRPr="00C15513" w:rsidTr="00707A38">
        <w:tc>
          <w:tcPr>
            <w:tcW w:w="273" w:type="pct"/>
            <w:tcBorders>
              <w:top w:val="single" w:sz="4" w:space="0" w:color="auto"/>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3.1</w:t>
            </w:r>
          </w:p>
        </w:tc>
        <w:tc>
          <w:tcPr>
            <w:tcW w:w="1217" w:type="pct"/>
            <w:tcBorders>
              <w:top w:val="single" w:sz="4" w:space="0" w:color="auto"/>
              <w:left w:val="single" w:sz="4" w:space="0" w:color="auto"/>
              <w:bottom w:val="single" w:sz="4" w:space="0" w:color="auto"/>
              <w:right w:val="single" w:sz="4" w:space="0" w:color="auto"/>
            </w:tcBorders>
            <w:tcMar>
              <w:left w:w="57" w:type="dxa"/>
              <w:right w:w="57" w:type="dxa"/>
            </w:tcMar>
          </w:tcPr>
          <w:p w:rsidR="00C15A6E" w:rsidRPr="00B06BBB" w:rsidRDefault="00C15A6E" w:rsidP="00707A38">
            <w:pPr>
              <w:jc w:val="left"/>
              <w:rPr>
                <w:sz w:val="20"/>
                <w:szCs w:val="20"/>
                <w:lang w:eastAsia="zh-CN"/>
              </w:rPr>
            </w:pPr>
            <w:r w:rsidRPr="00B06BBB">
              <w:rPr>
                <w:rFonts w:hAnsi="SimSun" w:hint="eastAsia"/>
                <w:noProof/>
                <w:sz w:val="20"/>
                <w:szCs w:val="20"/>
                <w:lang w:eastAsia="zh-CN"/>
              </w:rPr>
              <w:t>议定的总供资（美元）</w:t>
            </w:r>
          </w:p>
        </w:tc>
        <w:tc>
          <w:tcPr>
            <w:tcW w:w="38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190,839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235,962</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98,981</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8"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59,218</w:t>
            </w:r>
          </w:p>
        </w:tc>
        <w:tc>
          <w:tcPr>
            <w:tcW w:w="420"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rPr>
              <w:t>585,000</w:t>
            </w:r>
          </w:p>
        </w:tc>
      </w:tr>
      <w:tr w:rsidR="00C15A6E" w:rsidRPr="00C15513" w:rsidTr="00707A38">
        <w:tc>
          <w:tcPr>
            <w:tcW w:w="273" w:type="pct"/>
            <w:tcBorders>
              <w:top w:val="single" w:sz="4" w:space="0" w:color="auto"/>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3.2</w:t>
            </w:r>
          </w:p>
        </w:tc>
        <w:tc>
          <w:tcPr>
            <w:tcW w:w="1217" w:type="pct"/>
            <w:tcBorders>
              <w:top w:val="single" w:sz="4" w:space="0" w:color="auto"/>
              <w:left w:val="nil"/>
              <w:bottom w:val="single" w:sz="4" w:space="0" w:color="auto"/>
              <w:right w:val="single" w:sz="4" w:space="0" w:color="auto"/>
            </w:tcBorders>
            <w:tcMar>
              <w:left w:w="57" w:type="dxa"/>
              <w:right w:w="57" w:type="dxa"/>
            </w:tcMar>
          </w:tcPr>
          <w:p w:rsidR="00C15A6E" w:rsidRPr="00B06BBB" w:rsidRDefault="00C15A6E" w:rsidP="00707A38">
            <w:pPr>
              <w:jc w:val="left"/>
              <w:rPr>
                <w:sz w:val="20"/>
                <w:szCs w:val="20"/>
                <w:lang w:eastAsia="en-CA"/>
              </w:rPr>
            </w:pPr>
            <w:r w:rsidRPr="00B06BBB">
              <w:rPr>
                <w:rFonts w:hAnsi="SimSun" w:hint="eastAsia"/>
                <w:noProof/>
                <w:sz w:val="20"/>
                <w:szCs w:val="20"/>
              </w:rPr>
              <w:t>总支助费用（美元）</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bCs/>
                <w:sz w:val="20"/>
                <w:szCs w:val="20"/>
              </w:rPr>
              <w:t>13,359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16,517</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6,929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8"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bCs/>
                <w:sz w:val="20"/>
                <w:szCs w:val="20"/>
              </w:rPr>
              <w:t>4,145</w:t>
            </w:r>
          </w:p>
        </w:tc>
        <w:tc>
          <w:tcPr>
            <w:tcW w:w="420"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rPr>
              <w:t>40,950</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3.3</w:t>
            </w:r>
          </w:p>
        </w:tc>
        <w:tc>
          <w:tcPr>
            <w:tcW w:w="1217" w:type="pct"/>
            <w:tcBorders>
              <w:top w:val="nil"/>
              <w:left w:val="nil"/>
              <w:bottom w:val="single" w:sz="4" w:space="0" w:color="auto"/>
              <w:right w:val="single" w:sz="4" w:space="0" w:color="auto"/>
            </w:tcBorders>
            <w:tcMar>
              <w:left w:w="57" w:type="dxa"/>
              <w:right w:w="57" w:type="dxa"/>
            </w:tcMar>
          </w:tcPr>
          <w:p w:rsidR="00C15A6E" w:rsidRPr="00B06BBB" w:rsidRDefault="00C15A6E" w:rsidP="00707A38">
            <w:pPr>
              <w:jc w:val="left"/>
              <w:rPr>
                <w:sz w:val="20"/>
                <w:szCs w:val="20"/>
                <w:lang w:eastAsia="zh-CN"/>
              </w:rPr>
            </w:pPr>
            <w:r w:rsidRPr="00B06BBB">
              <w:rPr>
                <w:rFonts w:hAnsi="SimSun" w:hint="eastAsia"/>
                <w:noProof/>
                <w:sz w:val="20"/>
                <w:szCs w:val="20"/>
                <w:lang w:eastAsia="zh-CN"/>
              </w:rPr>
              <w:t>议定的总费用（美元）</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rPr>
              <w:t>204,198</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252,479</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105,910</w:t>
            </w:r>
          </w:p>
        </w:tc>
        <w:tc>
          <w:tcPr>
            <w:tcW w:w="386"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lang w:eastAsia="en-CA"/>
              </w:rPr>
              <w:t>0</w:t>
            </w:r>
          </w:p>
        </w:tc>
        <w:tc>
          <w:tcPr>
            <w:tcW w:w="388"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tabs>
                <w:tab w:val="left" w:pos="8280"/>
              </w:tabs>
              <w:suppressAutoHyphens/>
              <w:jc w:val="right"/>
              <w:rPr>
                <w:sz w:val="20"/>
                <w:szCs w:val="20"/>
              </w:rPr>
            </w:pPr>
            <w:r w:rsidRPr="00B06BBB">
              <w:rPr>
                <w:sz w:val="20"/>
                <w:szCs w:val="20"/>
              </w:rPr>
              <w:t>63,363</w:t>
            </w:r>
          </w:p>
        </w:tc>
        <w:tc>
          <w:tcPr>
            <w:tcW w:w="420" w:type="pct"/>
            <w:tcBorders>
              <w:top w:val="single" w:sz="4" w:space="0" w:color="auto"/>
              <w:left w:val="nil"/>
              <w:bottom w:val="single" w:sz="4" w:space="0" w:color="auto"/>
              <w:right w:val="single" w:sz="4" w:space="0" w:color="auto"/>
            </w:tcBorders>
            <w:tcMar>
              <w:left w:w="28" w:type="dxa"/>
              <w:right w:w="28" w:type="dxa"/>
            </w:tcMar>
            <w:vAlign w:val="center"/>
          </w:tcPr>
          <w:p w:rsidR="00C15A6E" w:rsidRPr="00B06BBB" w:rsidRDefault="00C15A6E" w:rsidP="00707A38">
            <w:pPr>
              <w:jc w:val="right"/>
              <w:rPr>
                <w:sz w:val="20"/>
                <w:szCs w:val="20"/>
                <w:lang w:eastAsia="en-CA"/>
              </w:rPr>
            </w:pPr>
            <w:r w:rsidRPr="00B06BBB">
              <w:rPr>
                <w:sz w:val="20"/>
                <w:szCs w:val="20"/>
              </w:rPr>
              <w:t>625,950</w:t>
            </w:r>
          </w:p>
        </w:tc>
      </w:tr>
      <w:tr w:rsidR="00C15A6E" w:rsidRPr="00C15513" w:rsidTr="00707A38">
        <w:tc>
          <w:tcPr>
            <w:tcW w:w="273" w:type="pct"/>
            <w:tcBorders>
              <w:top w:val="single" w:sz="4" w:space="0" w:color="auto"/>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4.1.1</w:t>
            </w:r>
          </w:p>
        </w:tc>
        <w:tc>
          <w:tcPr>
            <w:tcW w:w="4307" w:type="pct"/>
            <w:gridSpan w:val="9"/>
            <w:tcBorders>
              <w:top w:val="single" w:sz="4" w:space="0" w:color="auto"/>
              <w:left w:val="nil"/>
              <w:bottom w:val="single" w:sz="4" w:space="0" w:color="auto"/>
              <w:right w:val="single" w:sz="4" w:space="0" w:color="000000"/>
            </w:tcBorders>
            <w:tcMar>
              <w:left w:w="57" w:type="dxa"/>
              <w:right w:w="57" w:type="dxa"/>
            </w:tcMar>
          </w:tcPr>
          <w:p w:rsidR="00C15A6E" w:rsidRPr="00B06BBB" w:rsidRDefault="00C15A6E" w:rsidP="00707A38">
            <w:pPr>
              <w:jc w:val="left"/>
              <w:rPr>
                <w:sz w:val="20"/>
                <w:szCs w:val="20"/>
                <w:lang w:eastAsia="zh-CN"/>
              </w:rPr>
            </w:pPr>
            <w:r w:rsidRPr="00B06BBB">
              <w:rPr>
                <w:rFonts w:hAnsi="SimSun" w:hint="eastAsia"/>
                <w:noProof/>
                <w:sz w:val="20"/>
                <w:szCs w:val="20"/>
                <w:lang w:eastAsia="zh-CN"/>
              </w:rPr>
              <w:t>本协定下要完成的议定的</w:t>
            </w:r>
            <w:r w:rsidRPr="00B06BBB">
              <w:rPr>
                <w:kern w:val="28"/>
                <w:sz w:val="20"/>
                <w:szCs w:val="20"/>
                <w:lang w:eastAsia="zh-CN"/>
              </w:rPr>
              <w:t xml:space="preserve"> HCFC-22</w:t>
            </w:r>
            <w:r w:rsidRPr="00B06BBB">
              <w:rPr>
                <w:rFonts w:hAnsi="SimSun" w:hint="eastAsia"/>
                <w:noProof/>
                <w:sz w:val="20"/>
                <w:szCs w:val="20"/>
                <w:lang w:eastAsia="zh-CN"/>
              </w:rPr>
              <w:t>淘汰总量（</w:t>
            </w:r>
            <w:r w:rsidRPr="00B06BBB">
              <w:rPr>
                <w:noProof/>
                <w:sz w:val="20"/>
                <w:szCs w:val="20"/>
                <w:lang w:eastAsia="zh-CN"/>
              </w:rPr>
              <w:t>ODP</w:t>
            </w:r>
            <w:r w:rsidRPr="00B06BBB">
              <w:rPr>
                <w:rFonts w:hAnsi="SimSun" w:hint="eastAsia"/>
                <w:noProof/>
                <w:sz w:val="20"/>
                <w:szCs w:val="20"/>
                <w:lang w:eastAsia="zh-CN"/>
              </w:rPr>
              <w:t>吨）</w:t>
            </w:r>
          </w:p>
        </w:tc>
        <w:tc>
          <w:tcPr>
            <w:tcW w:w="420" w:type="pct"/>
            <w:tcBorders>
              <w:top w:val="single" w:sz="4" w:space="0" w:color="auto"/>
              <w:left w:val="nil"/>
              <w:bottom w:val="single" w:sz="4" w:space="0" w:color="auto"/>
              <w:right w:val="single" w:sz="4" w:space="0" w:color="auto"/>
            </w:tcBorders>
          </w:tcPr>
          <w:p w:rsidR="00C15A6E" w:rsidRPr="00B06BBB" w:rsidRDefault="00C15A6E" w:rsidP="00707A38">
            <w:pPr>
              <w:jc w:val="right"/>
              <w:rPr>
                <w:sz w:val="20"/>
                <w:szCs w:val="20"/>
                <w:highlight w:val="yellow"/>
                <w:lang w:eastAsia="en-CA"/>
              </w:rPr>
            </w:pPr>
            <w:r w:rsidRPr="00B06BBB">
              <w:rPr>
                <w:sz w:val="20"/>
                <w:szCs w:val="20"/>
                <w:lang w:eastAsia="en-CA"/>
              </w:rPr>
              <w:t>2.97</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4.1.2</w:t>
            </w:r>
          </w:p>
        </w:tc>
        <w:tc>
          <w:tcPr>
            <w:tcW w:w="4307" w:type="pct"/>
            <w:gridSpan w:val="9"/>
            <w:tcBorders>
              <w:top w:val="single" w:sz="4" w:space="0" w:color="auto"/>
              <w:left w:val="nil"/>
              <w:bottom w:val="single" w:sz="4" w:space="0" w:color="auto"/>
              <w:right w:val="single" w:sz="4" w:space="0" w:color="000000"/>
            </w:tcBorders>
            <w:tcMar>
              <w:left w:w="57" w:type="dxa"/>
              <w:right w:w="57" w:type="dxa"/>
            </w:tcMar>
            <w:vAlign w:val="center"/>
          </w:tcPr>
          <w:p w:rsidR="00C15A6E" w:rsidRPr="00B06BBB" w:rsidRDefault="00C15A6E" w:rsidP="00707A38">
            <w:pPr>
              <w:jc w:val="left"/>
              <w:rPr>
                <w:sz w:val="20"/>
                <w:szCs w:val="20"/>
                <w:lang w:eastAsia="zh-CN"/>
              </w:rPr>
            </w:pPr>
            <w:r w:rsidRPr="00B06BBB">
              <w:rPr>
                <w:rFonts w:hAnsi="SimSun" w:hint="eastAsia"/>
                <w:noProof/>
                <w:sz w:val="20"/>
                <w:szCs w:val="20"/>
                <w:lang w:eastAsia="zh-CN"/>
              </w:rPr>
              <w:t>之前阶段中要完成的</w:t>
            </w:r>
            <w:r w:rsidRPr="00B06BBB">
              <w:rPr>
                <w:noProof/>
                <w:sz w:val="20"/>
                <w:szCs w:val="20"/>
                <w:lang w:eastAsia="zh-CN"/>
              </w:rPr>
              <w:t>HCFC-22</w:t>
            </w:r>
            <w:r w:rsidRPr="00B06BBB">
              <w:rPr>
                <w:rFonts w:hAnsi="SimSun" w:hint="eastAsia"/>
                <w:noProof/>
                <w:sz w:val="20"/>
                <w:szCs w:val="20"/>
                <w:lang w:eastAsia="zh-CN"/>
              </w:rPr>
              <w:t>淘汰量（</w:t>
            </w:r>
            <w:r w:rsidRPr="00B06BBB">
              <w:rPr>
                <w:noProof/>
                <w:sz w:val="20"/>
                <w:szCs w:val="20"/>
                <w:lang w:eastAsia="zh-CN"/>
              </w:rPr>
              <w:t>ODP</w:t>
            </w:r>
            <w:r w:rsidRPr="00B06BBB">
              <w:rPr>
                <w:rFonts w:hAnsi="SimSun" w:hint="eastAsia"/>
                <w:noProof/>
                <w:sz w:val="20"/>
                <w:szCs w:val="20"/>
                <w:lang w:eastAsia="zh-CN"/>
              </w:rPr>
              <w:t>吨）</w:t>
            </w:r>
            <w:r w:rsidRPr="00B06BBB">
              <w:rPr>
                <w:noProof/>
                <w:sz w:val="20"/>
                <w:szCs w:val="20"/>
                <w:lang w:eastAsia="zh-CN"/>
              </w:rPr>
              <w:t xml:space="preserve"> </w:t>
            </w:r>
          </w:p>
        </w:tc>
        <w:tc>
          <w:tcPr>
            <w:tcW w:w="420" w:type="pct"/>
            <w:tcBorders>
              <w:top w:val="nil"/>
              <w:left w:val="nil"/>
              <w:bottom w:val="single" w:sz="4" w:space="0" w:color="auto"/>
              <w:right w:val="single" w:sz="4" w:space="0" w:color="auto"/>
            </w:tcBorders>
          </w:tcPr>
          <w:p w:rsidR="00C15A6E" w:rsidRPr="00B06BBB" w:rsidRDefault="00C15A6E" w:rsidP="00707A38">
            <w:pPr>
              <w:jc w:val="right"/>
              <w:rPr>
                <w:sz w:val="20"/>
                <w:szCs w:val="20"/>
                <w:highlight w:val="yellow"/>
                <w:lang w:eastAsia="en-CA"/>
              </w:rPr>
            </w:pPr>
            <w:r w:rsidRPr="00B06BBB">
              <w:rPr>
                <w:sz w:val="20"/>
                <w:szCs w:val="20"/>
                <w:lang w:eastAsia="en-CA"/>
              </w:rPr>
              <w:t>1.60</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4.1.3</w:t>
            </w:r>
          </w:p>
        </w:tc>
        <w:tc>
          <w:tcPr>
            <w:tcW w:w="4307" w:type="pct"/>
            <w:gridSpan w:val="9"/>
            <w:tcBorders>
              <w:top w:val="single" w:sz="4" w:space="0" w:color="auto"/>
              <w:left w:val="nil"/>
              <w:bottom w:val="single" w:sz="4" w:space="0" w:color="auto"/>
              <w:right w:val="single" w:sz="4" w:space="0" w:color="000000"/>
            </w:tcBorders>
            <w:tcMar>
              <w:left w:w="57" w:type="dxa"/>
              <w:right w:w="57" w:type="dxa"/>
            </w:tcMar>
            <w:vAlign w:val="center"/>
          </w:tcPr>
          <w:p w:rsidR="00C15A6E" w:rsidRPr="00B06BBB" w:rsidRDefault="00C15A6E" w:rsidP="00707A38">
            <w:pPr>
              <w:jc w:val="left"/>
              <w:rPr>
                <w:sz w:val="20"/>
                <w:szCs w:val="20"/>
                <w:lang w:eastAsia="zh-CN"/>
              </w:rPr>
            </w:pPr>
            <w:r w:rsidRPr="00B06BBB">
              <w:rPr>
                <w:rFonts w:hAnsi="SimSun" w:hint="eastAsia"/>
                <w:noProof/>
                <w:sz w:val="20"/>
                <w:szCs w:val="20"/>
                <w:lang w:eastAsia="zh-CN"/>
              </w:rPr>
              <w:t>剩余符合资助条件的</w:t>
            </w:r>
            <w:r w:rsidRPr="00B06BBB">
              <w:rPr>
                <w:noProof/>
                <w:sz w:val="20"/>
                <w:szCs w:val="20"/>
                <w:lang w:eastAsia="zh-CN"/>
              </w:rPr>
              <w:t>HCFC-22</w:t>
            </w:r>
            <w:r w:rsidRPr="00B06BBB">
              <w:rPr>
                <w:rFonts w:hAnsi="SimSun" w:hint="eastAsia"/>
                <w:noProof/>
                <w:sz w:val="20"/>
                <w:szCs w:val="20"/>
                <w:lang w:eastAsia="zh-CN"/>
              </w:rPr>
              <w:t>消费量（</w:t>
            </w:r>
            <w:r w:rsidRPr="00B06BBB">
              <w:rPr>
                <w:noProof/>
                <w:sz w:val="20"/>
                <w:szCs w:val="20"/>
                <w:lang w:eastAsia="zh-CN"/>
              </w:rPr>
              <w:t>ODP</w:t>
            </w:r>
            <w:r w:rsidRPr="00B06BBB">
              <w:rPr>
                <w:rFonts w:hAnsi="SimSun" w:hint="eastAsia"/>
                <w:noProof/>
                <w:sz w:val="20"/>
                <w:szCs w:val="20"/>
                <w:lang w:eastAsia="zh-CN"/>
              </w:rPr>
              <w:t>吨）</w:t>
            </w:r>
          </w:p>
        </w:tc>
        <w:tc>
          <w:tcPr>
            <w:tcW w:w="420" w:type="pct"/>
            <w:tcBorders>
              <w:top w:val="nil"/>
              <w:left w:val="nil"/>
              <w:bottom w:val="single" w:sz="4" w:space="0" w:color="auto"/>
              <w:right w:val="single" w:sz="4" w:space="0" w:color="auto"/>
            </w:tcBorders>
          </w:tcPr>
          <w:p w:rsidR="00C15A6E" w:rsidRPr="00B06BBB" w:rsidRDefault="00C15A6E" w:rsidP="00707A38">
            <w:pPr>
              <w:jc w:val="right"/>
              <w:rPr>
                <w:sz w:val="20"/>
                <w:szCs w:val="20"/>
                <w:highlight w:val="yellow"/>
                <w:lang w:eastAsia="en-CA"/>
              </w:rPr>
            </w:pPr>
            <w:r w:rsidRPr="00B06BBB">
              <w:rPr>
                <w:sz w:val="20"/>
                <w:szCs w:val="20"/>
                <w:lang w:eastAsia="en-CA"/>
              </w:rPr>
              <w:t>0</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4.2.1</w:t>
            </w:r>
          </w:p>
        </w:tc>
        <w:tc>
          <w:tcPr>
            <w:tcW w:w="4307" w:type="pct"/>
            <w:gridSpan w:val="9"/>
            <w:tcBorders>
              <w:top w:val="single" w:sz="4" w:space="0" w:color="auto"/>
              <w:left w:val="nil"/>
              <w:bottom w:val="single" w:sz="4" w:space="0" w:color="auto"/>
              <w:right w:val="single" w:sz="4" w:space="0" w:color="000000"/>
            </w:tcBorders>
            <w:tcMar>
              <w:left w:w="57" w:type="dxa"/>
              <w:right w:w="57" w:type="dxa"/>
            </w:tcMar>
          </w:tcPr>
          <w:p w:rsidR="00C15A6E" w:rsidRPr="00B06BBB" w:rsidRDefault="00C15A6E" w:rsidP="00707A38">
            <w:pPr>
              <w:jc w:val="left"/>
              <w:rPr>
                <w:sz w:val="20"/>
                <w:szCs w:val="20"/>
                <w:lang w:eastAsia="zh-CN"/>
              </w:rPr>
            </w:pPr>
            <w:r w:rsidRPr="00B06BBB">
              <w:rPr>
                <w:rFonts w:hAnsi="SimSun" w:hint="eastAsia"/>
                <w:noProof/>
                <w:sz w:val="20"/>
                <w:szCs w:val="20"/>
                <w:lang w:eastAsia="zh-CN"/>
              </w:rPr>
              <w:t>本协定下要完成的议定的</w:t>
            </w:r>
            <w:r w:rsidRPr="00B06BBB">
              <w:rPr>
                <w:kern w:val="28"/>
                <w:sz w:val="20"/>
                <w:szCs w:val="20"/>
                <w:lang w:eastAsia="zh-CN"/>
              </w:rPr>
              <w:t xml:space="preserve"> HCFC-142b</w:t>
            </w:r>
            <w:r w:rsidRPr="00B06BBB">
              <w:rPr>
                <w:rFonts w:hAnsi="SimSun" w:hint="eastAsia"/>
                <w:noProof/>
                <w:sz w:val="20"/>
                <w:szCs w:val="20"/>
                <w:lang w:eastAsia="zh-CN"/>
              </w:rPr>
              <w:t>淘汰总量（</w:t>
            </w:r>
            <w:r w:rsidRPr="00B06BBB">
              <w:rPr>
                <w:noProof/>
                <w:sz w:val="20"/>
                <w:szCs w:val="20"/>
                <w:lang w:eastAsia="zh-CN"/>
              </w:rPr>
              <w:t>ODP</w:t>
            </w:r>
            <w:r w:rsidRPr="00B06BBB">
              <w:rPr>
                <w:rFonts w:hAnsi="SimSun" w:hint="eastAsia"/>
                <w:noProof/>
                <w:sz w:val="20"/>
                <w:szCs w:val="20"/>
                <w:lang w:eastAsia="zh-CN"/>
              </w:rPr>
              <w:t>吨）</w:t>
            </w:r>
          </w:p>
        </w:tc>
        <w:tc>
          <w:tcPr>
            <w:tcW w:w="420" w:type="pct"/>
            <w:tcBorders>
              <w:top w:val="nil"/>
              <w:left w:val="nil"/>
              <w:bottom w:val="single" w:sz="4" w:space="0" w:color="auto"/>
              <w:right w:val="single" w:sz="4" w:space="0" w:color="auto"/>
            </w:tcBorders>
          </w:tcPr>
          <w:p w:rsidR="00C15A6E" w:rsidRPr="00B06BBB" w:rsidRDefault="00C15A6E" w:rsidP="00707A38">
            <w:pPr>
              <w:jc w:val="right"/>
              <w:rPr>
                <w:sz w:val="20"/>
                <w:szCs w:val="20"/>
                <w:lang w:eastAsia="en-CA"/>
              </w:rPr>
            </w:pPr>
            <w:r w:rsidRPr="00B06BBB">
              <w:rPr>
                <w:sz w:val="20"/>
                <w:szCs w:val="20"/>
                <w:lang w:eastAsia="en-CA"/>
              </w:rPr>
              <w:t>n/a</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4.2.2</w:t>
            </w:r>
          </w:p>
        </w:tc>
        <w:tc>
          <w:tcPr>
            <w:tcW w:w="4307" w:type="pct"/>
            <w:gridSpan w:val="9"/>
            <w:tcBorders>
              <w:top w:val="single" w:sz="4" w:space="0" w:color="auto"/>
              <w:left w:val="nil"/>
              <w:bottom w:val="single" w:sz="4" w:space="0" w:color="auto"/>
              <w:right w:val="single" w:sz="4" w:space="0" w:color="000000"/>
            </w:tcBorders>
            <w:tcMar>
              <w:left w:w="57" w:type="dxa"/>
              <w:right w:w="57" w:type="dxa"/>
            </w:tcMar>
            <w:vAlign w:val="center"/>
          </w:tcPr>
          <w:p w:rsidR="00C15A6E" w:rsidRPr="00B06BBB" w:rsidRDefault="00C15A6E" w:rsidP="00707A38">
            <w:pPr>
              <w:jc w:val="left"/>
              <w:rPr>
                <w:sz w:val="20"/>
                <w:szCs w:val="20"/>
                <w:lang w:eastAsia="zh-CN"/>
              </w:rPr>
            </w:pPr>
            <w:r w:rsidRPr="00B06BBB">
              <w:rPr>
                <w:rFonts w:hAnsi="SimSun" w:hint="eastAsia"/>
                <w:noProof/>
                <w:sz w:val="20"/>
                <w:szCs w:val="20"/>
                <w:lang w:eastAsia="zh-CN"/>
              </w:rPr>
              <w:t>之前阶段中要完成的</w:t>
            </w:r>
            <w:r w:rsidRPr="00B06BBB">
              <w:rPr>
                <w:noProof/>
                <w:sz w:val="20"/>
                <w:szCs w:val="20"/>
                <w:lang w:eastAsia="zh-CN"/>
              </w:rPr>
              <w:t>HCFC-142b</w:t>
            </w:r>
            <w:r w:rsidRPr="00B06BBB">
              <w:rPr>
                <w:rFonts w:hAnsi="SimSun" w:hint="eastAsia"/>
                <w:noProof/>
                <w:sz w:val="20"/>
                <w:szCs w:val="20"/>
                <w:lang w:eastAsia="zh-CN"/>
              </w:rPr>
              <w:t>淘汰量（</w:t>
            </w:r>
            <w:r w:rsidRPr="00B06BBB">
              <w:rPr>
                <w:noProof/>
                <w:sz w:val="20"/>
                <w:szCs w:val="20"/>
                <w:lang w:eastAsia="zh-CN"/>
              </w:rPr>
              <w:t>ODP</w:t>
            </w:r>
            <w:r w:rsidRPr="00B06BBB">
              <w:rPr>
                <w:rFonts w:hAnsi="SimSun" w:hint="eastAsia"/>
                <w:noProof/>
                <w:sz w:val="20"/>
                <w:szCs w:val="20"/>
                <w:lang w:eastAsia="zh-CN"/>
              </w:rPr>
              <w:t>吨）</w:t>
            </w:r>
            <w:r w:rsidRPr="00B06BBB">
              <w:rPr>
                <w:noProof/>
                <w:sz w:val="20"/>
                <w:szCs w:val="20"/>
                <w:lang w:eastAsia="zh-CN"/>
              </w:rPr>
              <w:t xml:space="preserve"> </w:t>
            </w:r>
          </w:p>
        </w:tc>
        <w:tc>
          <w:tcPr>
            <w:tcW w:w="420" w:type="pct"/>
            <w:tcBorders>
              <w:top w:val="nil"/>
              <w:left w:val="nil"/>
              <w:bottom w:val="single" w:sz="4" w:space="0" w:color="auto"/>
              <w:right w:val="single" w:sz="4" w:space="0" w:color="auto"/>
            </w:tcBorders>
          </w:tcPr>
          <w:p w:rsidR="00C15A6E" w:rsidRPr="00B06BBB" w:rsidRDefault="00C15A6E" w:rsidP="00707A38">
            <w:pPr>
              <w:jc w:val="right"/>
              <w:rPr>
                <w:sz w:val="20"/>
                <w:szCs w:val="20"/>
                <w:lang w:eastAsia="en-CA"/>
              </w:rPr>
            </w:pPr>
            <w:r w:rsidRPr="00B06BBB">
              <w:rPr>
                <w:sz w:val="20"/>
                <w:szCs w:val="20"/>
                <w:lang w:eastAsia="en-CA"/>
              </w:rPr>
              <w:t>0.64</w:t>
            </w:r>
          </w:p>
        </w:tc>
      </w:tr>
      <w:tr w:rsidR="00C15A6E" w:rsidRPr="00C15513" w:rsidTr="00707A38">
        <w:tc>
          <w:tcPr>
            <w:tcW w:w="273" w:type="pct"/>
            <w:tcBorders>
              <w:top w:val="nil"/>
              <w:left w:val="single" w:sz="4" w:space="0" w:color="auto"/>
              <w:bottom w:val="single" w:sz="4" w:space="0" w:color="auto"/>
              <w:right w:val="single" w:sz="4" w:space="0" w:color="auto"/>
            </w:tcBorders>
            <w:tcMar>
              <w:left w:w="28" w:type="dxa"/>
              <w:right w:w="0" w:type="dxa"/>
            </w:tcMar>
          </w:tcPr>
          <w:p w:rsidR="00C15A6E" w:rsidRPr="00B06BBB" w:rsidRDefault="00C15A6E" w:rsidP="00707A38">
            <w:pPr>
              <w:jc w:val="left"/>
              <w:rPr>
                <w:sz w:val="20"/>
                <w:szCs w:val="20"/>
                <w:lang w:eastAsia="en-CA"/>
              </w:rPr>
            </w:pPr>
            <w:r w:rsidRPr="00B06BBB">
              <w:rPr>
                <w:sz w:val="20"/>
                <w:szCs w:val="20"/>
                <w:lang w:eastAsia="en-CA"/>
              </w:rPr>
              <w:t>4.2.3</w:t>
            </w:r>
          </w:p>
        </w:tc>
        <w:tc>
          <w:tcPr>
            <w:tcW w:w="4307" w:type="pct"/>
            <w:gridSpan w:val="9"/>
            <w:tcBorders>
              <w:top w:val="single" w:sz="4" w:space="0" w:color="auto"/>
              <w:left w:val="nil"/>
              <w:bottom w:val="single" w:sz="4" w:space="0" w:color="auto"/>
              <w:right w:val="single" w:sz="4" w:space="0" w:color="000000"/>
            </w:tcBorders>
            <w:tcMar>
              <w:left w:w="57" w:type="dxa"/>
              <w:right w:w="57" w:type="dxa"/>
            </w:tcMar>
            <w:vAlign w:val="center"/>
          </w:tcPr>
          <w:p w:rsidR="00C15A6E" w:rsidRPr="00B06BBB" w:rsidRDefault="00C15A6E" w:rsidP="00707A38">
            <w:pPr>
              <w:jc w:val="left"/>
              <w:rPr>
                <w:sz w:val="20"/>
                <w:szCs w:val="20"/>
                <w:lang w:eastAsia="zh-CN"/>
              </w:rPr>
            </w:pPr>
            <w:r w:rsidRPr="00B06BBB">
              <w:rPr>
                <w:rFonts w:hAnsi="SimSun" w:hint="eastAsia"/>
                <w:noProof/>
                <w:sz w:val="20"/>
                <w:szCs w:val="20"/>
                <w:lang w:eastAsia="zh-CN"/>
              </w:rPr>
              <w:t>剩余符合资助条件的</w:t>
            </w:r>
            <w:r w:rsidRPr="00B06BBB">
              <w:rPr>
                <w:noProof/>
                <w:sz w:val="20"/>
                <w:szCs w:val="20"/>
                <w:lang w:eastAsia="zh-CN"/>
              </w:rPr>
              <w:t>HCFC-142b</w:t>
            </w:r>
            <w:r w:rsidRPr="00B06BBB">
              <w:rPr>
                <w:rFonts w:hAnsi="SimSun" w:hint="eastAsia"/>
                <w:noProof/>
                <w:sz w:val="20"/>
                <w:szCs w:val="20"/>
                <w:lang w:eastAsia="zh-CN"/>
              </w:rPr>
              <w:t>消费量（</w:t>
            </w:r>
            <w:r w:rsidRPr="00B06BBB">
              <w:rPr>
                <w:noProof/>
                <w:sz w:val="20"/>
                <w:szCs w:val="20"/>
                <w:lang w:eastAsia="zh-CN"/>
              </w:rPr>
              <w:t>ODP</w:t>
            </w:r>
            <w:r w:rsidRPr="00B06BBB">
              <w:rPr>
                <w:rFonts w:hAnsi="SimSun" w:hint="eastAsia"/>
                <w:noProof/>
                <w:sz w:val="20"/>
                <w:szCs w:val="20"/>
                <w:lang w:eastAsia="zh-CN"/>
              </w:rPr>
              <w:t>吨）</w:t>
            </w:r>
          </w:p>
        </w:tc>
        <w:tc>
          <w:tcPr>
            <w:tcW w:w="420" w:type="pct"/>
            <w:tcBorders>
              <w:top w:val="nil"/>
              <w:left w:val="nil"/>
              <w:bottom w:val="single" w:sz="4" w:space="0" w:color="auto"/>
              <w:right w:val="single" w:sz="4" w:space="0" w:color="auto"/>
            </w:tcBorders>
          </w:tcPr>
          <w:p w:rsidR="00C15A6E" w:rsidRPr="00B06BBB" w:rsidRDefault="00C15A6E" w:rsidP="00707A38">
            <w:pPr>
              <w:jc w:val="right"/>
              <w:rPr>
                <w:sz w:val="20"/>
                <w:szCs w:val="20"/>
                <w:lang w:eastAsia="en-CA"/>
              </w:rPr>
            </w:pPr>
            <w:r w:rsidRPr="00B06BBB">
              <w:rPr>
                <w:sz w:val="20"/>
                <w:szCs w:val="20"/>
                <w:lang w:eastAsia="en-CA"/>
              </w:rPr>
              <w:t>0</w:t>
            </w:r>
          </w:p>
        </w:tc>
      </w:tr>
    </w:tbl>
    <w:p w:rsidR="00C15A6E" w:rsidRPr="00C15513" w:rsidRDefault="00C15A6E" w:rsidP="009E3BCC">
      <w:pPr>
        <w:pStyle w:val="Heading1"/>
        <w:numPr>
          <w:ilvl w:val="0"/>
          <w:numId w:val="0"/>
        </w:numPr>
        <w:spacing w:before="120" w:after="120"/>
        <w:rPr>
          <w:sz w:val="20"/>
          <w:szCs w:val="18"/>
          <w:lang w:eastAsia="zh-CN"/>
        </w:rPr>
      </w:pPr>
      <w:r w:rsidRPr="00C15513">
        <w:rPr>
          <w:sz w:val="20"/>
          <w:szCs w:val="18"/>
          <w:lang w:eastAsia="zh-CN"/>
        </w:rPr>
        <w:t xml:space="preserve">* </w:t>
      </w:r>
      <w:r w:rsidRPr="00C15513">
        <w:rPr>
          <w:rFonts w:ascii="SimSun" w:hAnsi="SimSun" w:cs="SimSun" w:hint="eastAsia"/>
          <w:sz w:val="20"/>
          <w:szCs w:val="18"/>
          <w:lang w:eastAsia="zh-CN"/>
        </w:rPr>
        <w:t>根据第一阶段协定第一阶段完成日期：</w:t>
      </w:r>
      <w:r w:rsidRPr="00C15513">
        <w:rPr>
          <w:sz w:val="20"/>
          <w:szCs w:val="18"/>
          <w:lang w:eastAsia="zh-CN"/>
        </w:rPr>
        <w:t>2021</w:t>
      </w:r>
      <w:r w:rsidRPr="00C15513">
        <w:rPr>
          <w:rFonts w:ascii="SimSun" w:hAnsi="SimSun" w:cs="SimSun" w:hint="eastAsia"/>
          <w:sz w:val="20"/>
          <w:szCs w:val="18"/>
          <w:lang w:eastAsia="zh-CN"/>
        </w:rPr>
        <w:t>年</w:t>
      </w:r>
      <w:r w:rsidRPr="00C15513">
        <w:rPr>
          <w:sz w:val="20"/>
          <w:szCs w:val="18"/>
          <w:lang w:eastAsia="zh-CN"/>
        </w:rPr>
        <w:t>12</w:t>
      </w:r>
      <w:r w:rsidRPr="00C15513">
        <w:rPr>
          <w:rFonts w:ascii="SimSun" w:hAnsi="SimSun" w:cs="SimSun" w:hint="eastAsia"/>
          <w:sz w:val="20"/>
          <w:szCs w:val="18"/>
          <w:lang w:eastAsia="zh-CN"/>
        </w:rPr>
        <w:t>月</w:t>
      </w:r>
      <w:r w:rsidRPr="00C15513">
        <w:rPr>
          <w:sz w:val="20"/>
          <w:szCs w:val="18"/>
          <w:lang w:eastAsia="zh-CN"/>
        </w:rPr>
        <w:t>31</w:t>
      </w:r>
      <w:r w:rsidRPr="00C15513">
        <w:rPr>
          <w:rFonts w:ascii="SimSun" w:hAnsi="SimSun" w:cs="SimSun" w:hint="eastAsia"/>
          <w:sz w:val="20"/>
          <w:szCs w:val="18"/>
          <w:lang w:eastAsia="zh-CN"/>
        </w:rPr>
        <w:t>日。</w:t>
      </w:r>
    </w:p>
    <w:p w:rsidR="00C15A6E" w:rsidRDefault="00C15A6E" w:rsidP="009E3BCC">
      <w:pPr>
        <w:topLinePunct/>
        <w:spacing w:after="240"/>
        <w:rPr>
          <w:rFonts w:ascii="SimHei"/>
          <w:b/>
          <w:sz w:val="24"/>
          <w:szCs w:val="24"/>
          <w:lang w:eastAsia="zh-CN"/>
        </w:rPr>
      </w:pPr>
      <w:r>
        <w:rPr>
          <w:rFonts w:ascii="SimHei" w:eastAsia="Times New Roman"/>
          <w:b/>
          <w:noProof/>
          <w:sz w:val="24"/>
          <w:szCs w:val="24"/>
          <w:lang w:eastAsia="zh-CN"/>
        </w:rPr>
        <w:t>附录</w:t>
      </w:r>
      <w:r>
        <w:rPr>
          <w:b/>
          <w:noProof/>
          <w:sz w:val="24"/>
          <w:szCs w:val="24"/>
          <w:lang w:eastAsia="zh-CN"/>
        </w:rPr>
        <w:t xml:space="preserve"> 3-A</w:t>
      </w:r>
      <w:r>
        <w:rPr>
          <w:rFonts w:ascii="SimHei" w:eastAsia="Times New Roman"/>
          <w:b/>
          <w:noProof/>
          <w:sz w:val="24"/>
          <w:szCs w:val="24"/>
          <w:lang w:eastAsia="zh-CN"/>
        </w:rPr>
        <w:t>：资金核准时间表</w:t>
      </w:r>
    </w:p>
    <w:p w:rsidR="00C15A6E" w:rsidRPr="00B06BBB" w:rsidRDefault="00C15A6E" w:rsidP="00B06BBB">
      <w:pPr>
        <w:pStyle w:val="Heading1"/>
        <w:numPr>
          <w:ilvl w:val="0"/>
          <w:numId w:val="19"/>
        </w:numPr>
        <w:rPr>
          <w:sz w:val="24"/>
          <w:szCs w:val="24"/>
          <w:lang w:eastAsia="zh-CN"/>
        </w:rPr>
      </w:pPr>
      <w:r w:rsidRPr="00B06BBB">
        <w:rPr>
          <w:rFonts w:hAnsi="SimSun" w:hint="eastAsia"/>
          <w:noProof/>
          <w:sz w:val="24"/>
          <w:szCs w:val="24"/>
          <w:lang w:eastAsia="zh-CN"/>
        </w:rPr>
        <w:t>将于附录</w:t>
      </w:r>
      <w:r w:rsidRPr="00B06BBB">
        <w:rPr>
          <w:noProof/>
          <w:sz w:val="24"/>
          <w:szCs w:val="24"/>
          <w:lang w:eastAsia="zh-CN"/>
        </w:rPr>
        <w:t>2-A</w:t>
      </w:r>
      <w:r w:rsidRPr="00B06BBB">
        <w:rPr>
          <w:rFonts w:hAnsi="SimSun" w:hint="eastAsia"/>
          <w:noProof/>
          <w:sz w:val="24"/>
          <w:szCs w:val="24"/>
          <w:lang w:eastAsia="zh-CN"/>
        </w:rPr>
        <w:t>中规定年份的第一次会议上审议有待核准的今后供资付款。</w:t>
      </w:r>
    </w:p>
    <w:p w:rsidR="00C15A6E" w:rsidRDefault="00C15A6E" w:rsidP="009E3BCC">
      <w:pPr>
        <w:topLinePunct/>
        <w:spacing w:after="240"/>
        <w:rPr>
          <w:rFonts w:ascii="SimHei"/>
          <w:b/>
          <w:sz w:val="24"/>
          <w:szCs w:val="24"/>
          <w:lang w:eastAsia="zh-CN"/>
        </w:rPr>
      </w:pPr>
      <w:r>
        <w:rPr>
          <w:rFonts w:ascii="SimHei" w:eastAsia="Times New Roman"/>
          <w:b/>
          <w:noProof/>
          <w:sz w:val="24"/>
          <w:szCs w:val="24"/>
          <w:lang w:eastAsia="zh-CN"/>
        </w:rPr>
        <w:t>附录</w:t>
      </w:r>
      <w:r>
        <w:rPr>
          <w:b/>
          <w:noProof/>
          <w:sz w:val="24"/>
          <w:szCs w:val="24"/>
          <w:lang w:eastAsia="zh-CN"/>
        </w:rPr>
        <w:t xml:space="preserve"> 4-A</w:t>
      </w:r>
      <w:r>
        <w:rPr>
          <w:rFonts w:ascii="SimHei" w:eastAsia="Times New Roman"/>
          <w:b/>
          <w:noProof/>
          <w:sz w:val="24"/>
          <w:szCs w:val="24"/>
          <w:lang w:eastAsia="zh-CN"/>
        </w:rPr>
        <w:t>：执行情况报告和计划格式</w:t>
      </w:r>
    </w:p>
    <w:p w:rsidR="00C15A6E" w:rsidRPr="00B06BBB" w:rsidRDefault="00C15A6E" w:rsidP="00B06BBB">
      <w:pPr>
        <w:pStyle w:val="Heading1"/>
        <w:numPr>
          <w:ilvl w:val="0"/>
          <w:numId w:val="18"/>
        </w:numPr>
        <w:rPr>
          <w:sz w:val="24"/>
          <w:szCs w:val="24"/>
          <w:lang w:eastAsia="zh-CN"/>
        </w:rPr>
      </w:pPr>
      <w:r w:rsidRPr="00B06BBB">
        <w:rPr>
          <w:rFonts w:hAnsi="SimSun" w:hint="eastAsia"/>
          <w:noProof/>
          <w:sz w:val="24"/>
          <w:szCs w:val="24"/>
          <w:lang w:eastAsia="zh-CN"/>
        </w:rPr>
        <w:t>有关每次付款申请的《付款执行情况报告》和《计划》的来文应包括五个部分：</w:t>
      </w:r>
    </w:p>
    <w:p w:rsidR="00C15A6E" w:rsidRDefault="00C15A6E" w:rsidP="009E3BCC">
      <w:pPr>
        <w:pStyle w:val="Heading2"/>
        <w:numPr>
          <w:ilvl w:val="1"/>
          <w:numId w:val="1"/>
        </w:numPr>
        <w:topLinePunct/>
        <w:rPr>
          <w:rFonts w:ascii="SimSun"/>
          <w:noProof/>
          <w:sz w:val="24"/>
          <w:szCs w:val="24"/>
          <w:lang w:eastAsia="zh-CN"/>
        </w:rPr>
      </w:pPr>
      <w:r>
        <w:rPr>
          <w:rFonts w:ascii="SimSun" w:eastAsia="Times New Roman"/>
          <w:noProof/>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w:t>
      </w:r>
      <w:r>
        <w:rPr>
          <w:rFonts w:ascii="SimSun" w:eastAsia="Times New Roman"/>
          <w:noProof/>
          <w:sz w:val="24"/>
          <w:szCs w:val="24"/>
          <w:lang w:eastAsia="zh-CN"/>
        </w:rPr>
        <w:lastRenderedPageBreak/>
        <w:t>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eastAsia="Times New Roman"/>
          <w:noProof/>
          <w:sz w:val="24"/>
          <w:szCs w:val="24"/>
          <w:lang w:eastAsia="zh-CN"/>
        </w:rPr>
        <w:t>款之规定在执行付款期间运用资金重新分配方面的灵活性，或其他变化；</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根据本协定第</w:t>
      </w:r>
      <w:r>
        <w:rPr>
          <w:noProof/>
          <w:sz w:val="24"/>
          <w:szCs w:val="24"/>
          <w:lang w:eastAsia="zh-CN"/>
        </w:rPr>
        <w:t>5</w:t>
      </w:r>
      <w:r>
        <w:rPr>
          <w:rFonts w:ascii="SimSun" w:eastAsia="Times New Roman"/>
          <w:noProof/>
          <w:sz w:val="24"/>
          <w:szCs w:val="24"/>
          <w:lang w:eastAsia="zh-CN"/>
        </w:rPr>
        <w:t>（</w:t>
      </w:r>
      <w:r>
        <w:rPr>
          <w:noProof/>
          <w:sz w:val="24"/>
          <w:szCs w:val="24"/>
          <w:lang w:eastAsia="zh-CN"/>
        </w:rPr>
        <w:t>b</w:t>
      </w:r>
      <w:r>
        <w:rPr>
          <w:rFonts w:ascii="SimSun" w:eastAsia="Times New Roman"/>
          <w:noProof/>
          <w:sz w:val="24"/>
          <w:szCs w:val="24"/>
          <w:lang w:eastAsia="zh-CN"/>
        </w:rPr>
        <w:t>）款提交的关于《计划》的结果以及各种物质消费量的独立核查报告。如果执行委员会没有另做决定，此项核查必须与各付款申请一起提交，且必须提交对本协定第</w:t>
      </w:r>
      <w:r>
        <w:rPr>
          <w:noProof/>
          <w:sz w:val="24"/>
          <w:szCs w:val="24"/>
          <w:lang w:eastAsia="zh-CN"/>
        </w:rPr>
        <w:t>5</w:t>
      </w:r>
      <w:r>
        <w:rPr>
          <w:rFonts w:ascii="SimSun" w:eastAsia="Times New Roman"/>
          <w:noProof/>
          <w:sz w:val="24"/>
          <w:szCs w:val="24"/>
          <w:lang w:eastAsia="zh-CN"/>
        </w:rPr>
        <w:t>（</w:t>
      </w:r>
      <w:r>
        <w:rPr>
          <w:noProof/>
          <w:sz w:val="24"/>
          <w:szCs w:val="24"/>
          <w:lang w:eastAsia="zh-CN"/>
        </w:rPr>
        <w:t>a</w:t>
      </w:r>
      <w:r>
        <w:rPr>
          <w:rFonts w:ascii="SimSun" w:eastAsia="Times New Roman"/>
          <w:noProof/>
          <w:sz w:val="24"/>
          <w:szCs w:val="24"/>
          <w:lang w:eastAsia="zh-CN"/>
        </w:rPr>
        <w:t>）款规定的所有相关年份消费量的核查，因为关于这些年份的核查报告尚未得到委员会的认可；</w:t>
      </w:r>
    </w:p>
    <w:p w:rsidR="00C15A6E" w:rsidRDefault="00C15A6E" w:rsidP="009E3BCC">
      <w:pPr>
        <w:pStyle w:val="Heading2"/>
        <w:numPr>
          <w:ilvl w:val="1"/>
          <w:numId w:val="1"/>
        </w:numPr>
        <w:topLinePunct/>
        <w:rPr>
          <w:noProof/>
          <w:sz w:val="24"/>
          <w:szCs w:val="24"/>
          <w:lang w:eastAsia="zh-CN"/>
        </w:rPr>
      </w:pPr>
      <w:r>
        <w:rPr>
          <w:rFonts w:ascii="SimSun" w:eastAsia="Times New Roman"/>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lang w:eastAsia="zh-CN"/>
        </w:rPr>
        <w:t>b</w:t>
      </w:r>
      <w:r>
        <w:rPr>
          <w:rFonts w:ascii="SimSun" w:eastAsia="Times New Roman"/>
          <w:noProof/>
          <w:sz w:val="24"/>
          <w:szCs w:val="24"/>
          <w:lang w:eastAsia="zh-CN"/>
        </w:rPr>
        <w:t>）款的陈述报告的同一文件的一部分提交；</w:t>
      </w:r>
      <w:r>
        <w:rPr>
          <w:noProof/>
          <w:sz w:val="24"/>
          <w:szCs w:val="24"/>
          <w:lang w:eastAsia="zh-CN"/>
        </w:rPr>
        <w:t xml:space="preserve"> </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通过在线数据库提交一组有关所有《付款执行情况报告和计划》的量化信息；</w:t>
      </w:r>
      <w:r>
        <w:rPr>
          <w:rFonts w:ascii="SimSun" w:hint="eastAsia"/>
          <w:noProof/>
          <w:sz w:val="24"/>
          <w:szCs w:val="24"/>
          <w:lang w:eastAsia="zh-CN"/>
        </w:rPr>
        <w:t>和</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关于上文五条款项的执行摘要，概述上文第</w:t>
      </w:r>
      <w:r>
        <w:rPr>
          <w:noProof/>
          <w:sz w:val="24"/>
          <w:szCs w:val="24"/>
          <w:lang w:eastAsia="zh-CN"/>
        </w:rPr>
        <w:t>1</w:t>
      </w:r>
      <w:r>
        <w:rPr>
          <w:rFonts w:ascii="SimSun" w:eastAsia="Times New Roman"/>
          <w:noProof/>
          <w:sz w:val="24"/>
          <w:szCs w:val="24"/>
          <w:lang w:eastAsia="zh-CN"/>
        </w:rPr>
        <w:t>（</w:t>
      </w:r>
      <w:r>
        <w:rPr>
          <w:noProof/>
          <w:sz w:val="24"/>
          <w:szCs w:val="24"/>
          <w:lang w:eastAsia="zh-CN"/>
        </w:rPr>
        <w:t>a</w:t>
      </w:r>
      <w:r>
        <w:rPr>
          <w:rFonts w:ascii="SimSun" w:eastAsia="Times New Roman"/>
          <w:noProof/>
          <w:sz w:val="24"/>
          <w:szCs w:val="24"/>
          <w:lang w:eastAsia="zh-CN"/>
        </w:rPr>
        <w:t>）至第</w:t>
      </w:r>
      <w:r>
        <w:rPr>
          <w:noProof/>
          <w:sz w:val="24"/>
          <w:szCs w:val="24"/>
          <w:lang w:eastAsia="zh-CN"/>
        </w:rPr>
        <w:t>1</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）款的信息。</w:t>
      </w:r>
    </w:p>
    <w:p w:rsidR="00C15A6E" w:rsidRDefault="00C15A6E" w:rsidP="00FF7DEF">
      <w:pPr>
        <w:pStyle w:val="Heading1"/>
        <w:keepNext/>
        <w:keepLines/>
        <w:tabs>
          <w:tab w:val="clear" w:pos="0"/>
          <w:tab w:val="num" w:pos="720"/>
        </w:tabs>
        <w:topLinePunct/>
        <w:rPr>
          <w:noProof/>
          <w:sz w:val="24"/>
          <w:szCs w:val="24"/>
          <w:lang w:eastAsia="zh-CN"/>
        </w:rPr>
      </w:pPr>
      <w:r>
        <w:rPr>
          <w:rFonts w:ascii="SimSun" w:hAnsi="SimSun" w:cs="SimSun" w:hint="eastAsia"/>
          <w:noProof/>
          <w:sz w:val="24"/>
          <w:szCs w:val="24"/>
          <w:lang w:eastAsia="zh-CN"/>
        </w:rPr>
        <w:t>如果出现某年同时执行氟氯烃淘汰管理计划的两个阶段的情况，编制《付款执行情况报告和计划》时应顾及以下各点：</w:t>
      </w:r>
    </w:p>
    <w:p w:rsidR="00C15A6E" w:rsidRDefault="00C15A6E" w:rsidP="009E3BCC">
      <w:pPr>
        <w:pStyle w:val="Heading2"/>
        <w:keepNext/>
        <w:keepLines/>
        <w:numPr>
          <w:ilvl w:val="1"/>
          <w:numId w:val="1"/>
        </w:numPr>
        <w:topLinePunct/>
        <w:rPr>
          <w:noProof/>
          <w:sz w:val="24"/>
          <w:szCs w:val="24"/>
          <w:lang w:eastAsia="zh-CN"/>
        </w:rPr>
      </w:pPr>
      <w:r>
        <w:rPr>
          <w:rFonts w:ascii="SimSun" w:hAnsi="SimSun" w:cs="SimSun" w:hint="eastAsia"/>
          <w:noProof/>
          <w:sz w:val="24"/>
          <w:szCs w:val="24"/>
          <w:lang w:eastAsia="zh-CN"/>
        </w:rPr>
        <w:t>作为本协定一部分提及的《付款执行情况报告和计划》应该仅提及本协定所涵盖的活动和资金；和</w:t>
      </w:r>
    </w:p>
    <w:p w:rsidR="00C15A6E" w:rsidRDefault="00C15A6E" w:rsidP="009E3BCC">
      <w:pPr>
        <w:pStyle w:val="Heading2"/>
        <w:numPr>
          <w:ilvl w:val="1"/>
          <w:numId w:val="1"/>
        </w:numPr>
        <w:topLinePunct/>
        <w:rPr>
          <w:noProof/>
          <w:sz w:val="24"/>
          <w:szCs w:val="24"/>
          <w:lang w:eastAsia="zh-CN"/>
        </w:rPr>
      </w:pPr>
      <w:r>
        <w:rPr>
          <w:rFonts w:ascii="SimSun" w:hAnsi="SimSun" w:cs="SimSun" w:hint="eastAsia"/>
          <w:noProof/>
          <w:sz w:val="24"/>
          <w:szCs w:val="24"/>
          <w:lang w:eastAsia="zh-CN"/>
        </w:rPr>
        <w:t>如果执行中的各个阶段在某一年中具有每一《协定》附录</w:t>
      </w:r>
      <w:r>
        <w:rPr>
          <w:noProof/>
          <w:sz w:val="24"/>
          <w:szCs w:val="24"/>
          <w:lang w:eastAsia="zh-CN"/>
        </w:rPr>
        <w:t>2-A</w:t>
      </w:r>
      <w:r>
        <w:rPr>
          <w:rFonts w:ascii="SimSun" w:hAnsi="SimSun" w:cs="SimSun" w:hint="eastAsia"/>
          <w:noProof/>
          <w:sz w:val="24"/>
          <w:szCs w:val="24"/>
          <w:lang w:eastAsia="zh-CN"/>
        </w:rPr>
        <w:t>的不同氟氯烃消费指标，应该用较低的氟氯烃消费指标作为遵守这些协定的参考，并将作为独立核查的依据。</w:t>
      </w:r>
    </w:p>
    <w:p w:rsidR="00C15A6E" w:rsidRDefault="00C15A6E" w:rsidP="009E3BCC">
      <w:pPr>
        <w:keepNext/>
        <w:keepLines/>
        <w:topLinePunct/>
        <w:spacing w:after="240"/>
        <w:rPr>
          <w:rFonts w:ascii="SimHei"/>
          <w:b/>
          <w:sz w:val="24"/>
          <w:szCs w:val="24"/>
          <w:lang w:eastAsia="zh-CN"/>
        </w:rPr>
      </w:pPr>
      <w:r>
        <w:rPr>
          <w:rFonts w:ascii="SimHei" w:eastAsia="Times New Roman"/>
          <w:b/>
          <w:noProof/>
          <w:sz w:val="24"/>
          <w:szCs w:val="24"/>
          <w:lang w:eastAsia="zh-CN"/>
        </w:rPr>
        <w:t>附录</w:t>
      </w:r>
      <w:r>
        <w:rPr>
          <w:b/>
          <w:noProof/>
          <w:sz w:val="24"/>
          <w:szCs w:val="24"/>
          <w:lang w:eastAsia="zh-CN"/>
        </w:rPr>
        <w:t xml:space="preserve"> 5-A</w:t>
      </w:r>
      <w:r>
        <w:rPr>
          <w:rFonts w:ascii="SimHei" w:eastAsia="Times New Roman"/>
          <w:b/>
          <w:noProof/>
          <w:sz w:val="24"/>
          <w:szCs w:val="24"/>
          <w:lang w:eastAsia="zh-CN"/>
        </w:rPr>
        <w:t>：监测机构和作用</w:t>
      </w:r>
    </w:p>
    <w:p w:rsidR="00C15A6E" w:rsidRPr="00FF7DEF" w:rsidRDefault="00C15A6E" w:rsidP="00FF7DEF">
      <w:pPr>
        <w:pStyle w:val="Heading1"/>
        <w:numPr>
          <w:ilvl w:val="0"/>
          <w:numId w:val="20"/>
        </w:numPr>
        <w:rPr>
          <w:sz w:val="24"/>
          <w:szCs w:val="24"/>
          <w:lang w:eastAsia="zh-CN"/>
        </w:rPr>
      </w:pPr>
      <w:r w:rsidRPr="00FF7DEF">
        <w:rPr>
          <w:rFonts w:hint="eastAsia"/>
          <w:sz w:val="24"/>
          <w:szCs w:val="24"/>
          <w:lang w:eastAsia="zh-CN"/>
        </w:rPr>
        <w:t>该计划将由格鲁吉亚环境保护和农业部在牵头执行机构的支持下实施。</w:t>
      </w:r>
    </w:p>
    <w:p w:rsidR="00C15A6E" w:rsidRPr="00FF7DEF" w:rsidRDefault="00C15A6E" w:rsidP="00FF7DEF">
      <w:pPr>
        <w:pStyle w:val="Heading1"/>
        <w:tabs>
          <w:tab w:val="clear" w:pos="0"/>
          <w:tab w:val="num" w:pos="720"/>
        </w:tabs>
        <w:topLinePunct/>
        <w:rPr>
          <w:bCs/>
          <w:sz w:val="24"/>
          <w:szCs w:val="24"/>
          <w:lang w:eastAsia="zh-CN"/>
        </w:rPr>
      </w:pPr>
      <w:r w:rsidRPr="00FF7DEF">
        <w:rPr>
          <w:rFonts w:hint="eastAsia"/>
          <w:bCs/>
          <w:sz w:val="24"/>
          <w:szCs w:val="24"/>
          <w:lang w:eastAsia="zh-CN"/>
        </w:rPr>
        <w:lastRenderedPageBreak/>
        <w:t>牵头执行机构将运用其行政程序来实施该计划。</w:t>
      </w:r>
      <w:r w:rsidRPr="00FF7DEF">
        <w:rPr>
          <w:bCs/>
          <w:sz w:val="24"/>
          <w:szCs w:val="24"/>
          <w:lang w:eastAsia="zh-CN"/>
        </w:rPr>
        <w:t xml:space="preserve"> </w:t>
      </w:r>
      <w:r w:rsidRPr="00FF7DEF">
        <w:rPr>
          <w:rFonts w:hint="eastAsia"/>
          <w:bCs/>
          <w:sz w:val="24"/>
          <w:szCs w:val="24"/>
          <w:lang w:eastAsia="zh-CN"/>
        </w:rPr>
        <w:t>特别是，牵头执行机构将使用基于制定年度工作计划和利用牵头执行机构的采购职能交付计划中的设备和工具的国家实施模式。牵头执行机构确保对工作计划的遵守情况进行定期监测。</w:t>
      </w:r>
    </w:p>
    <w:p w:rsidR="00C15A6E" w:rsidRDefault="00C15A6E" w:rsidP="009E3BCC">
      <w:pPr>
        <w:topLinePunct/>
        <w:spacing w:after="240"/>
        <w:rPr>
          <w:rFonts w:ascii="SimHei"/>
          <w:b/>
          <w:sz w:val="24"/>
          <w:szCs w:val="24"/>
          <w:lang w:eastAsia="zh-CN"/>
        </w:rPr>
      </w:pPr>
      <w:r>
        <w:rPr>
          <w:rFonts w:ascii="SimHei" w:eastAsia="Times New Roman"/>
          <w:b/>
          <w:noProof/>
          <w:sz w:val="24"/>
          <w:szCs w:val="24"/>
          <w:lang w:eastAsia="zh-CN"/>
        </w:rPr>
        <w:t>附录</w:t>
      </w:r>
      <w:r>
        <w:rPr>
          <w:b/>
          <w:noProof/>
          <w:sz w:val="24"/>
          <w:szCs w:val="24"/>
          <w:lang w:eastAsia="zh-CN"/>
        </w:rPr>
        <w:t xml:space="preserve"> 6-A</w:t>
      </w:r>
      <w:r>
        <w:rPr>
          <w:rFonts w:ascii="SimHei" w:eastAsia="Times New Roman"/>
          <w:b/>
          <w:noProof/>
          <w:sz w:val="24"/>
          <w:szCs w:val="24"/>
          <w:lang w:eastAsia="zh-CN"/>
        </w:rPr>
        <w:t>：牵头执行机构的作用</w:t>
      </w:r>
    </w:p>
    <w:p w:rsidR="00C15A6E" w:rsidRPr="00FF7DEF" w:rsidRDefault="00C15A6E" w:rsidP="00FF7DEF">
      <w:pPr>
        <w:pStyle w:val="Heading1"/>
        <w:numPr>
          <w:ilvl w:val="0"/>
          <w:numId w:val="21"/>
        </w:numPr>
        <w:rPr>
          <w:sz w:val="24"/>
          <w:szCs w:val="24"/>
        </w:rPr>
      </w:pPr>
      <w:r w:rsidRPr="00FF7DEF">
        <w:rPr>
          <w:rFonts w:hAnsi="SimSun" w:hint="eastAsia"/>
          <w:noProof/>
          <w:sz w:val="24"/>
          <w:szCs w:val="24"/>
          <w:lang w:eastAsia="zh-CN"/>
        </w:rPr>
        <w:t>牵头执行机构将负责一系列活动。</w:t>
      </w:r>
      <w:r w:rsidRPr="00FF7DEF">
        <w:rPr>
          <w:rFonts w:hAnsi="SimSun" w:hint="eastAsia"/>
          <w:noProof/>
          <w:sz w:val="24"/>
          <w:szCs w:val="24"/>
        </w:rPr>
        <w:t>至少应包括如下活动：</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确保按照本协定及该国氟氯烃淘汰管理计划规定的具体内部程序和要求，进行绩效和财务核查；</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协助国家根据附录</w:t>
      </w:r>
      <w:r>
        <w:rPr>
          <w:noProof/>
          <w:sz w:val="24"/>
          <w:szCs w:val="24"/>
          <w:lang w:eastAsia="zh-CN"/>
        </w:rPr>
        <w:t>4</w:t>
      </w:r>
      <w:r>
        <w:rPr>
          <w:noProof/>
          <w:sz w:val="24"/>
          <w:szCs w:val="24"/>
          <w:lang w:val="en-US" w:eastAsia="zh-CN"/>
        </w:rPr>
        <w:t>-</w:t>
      </w:r>
      <w:r>
        <w:rPr>
          <w:noProof/>
          <w:sz w:val="24"/>
          <w:szCs w:val="24"/>
          <w:lang w:eastAsia="zh-CN"/>
        </w:rPr>
        <w:t>A</w:t>
      </w:r>
      <w:r>
        <w:rPr>
          <w:rFonts w:ascii="SimSun" w:eastAsia="Times New Roman"/>
          <w:noProof/>
          <w:sz w:val="24"/>
          <w:szCs w:val="24"/>
          <w:lang w:eastAsia="zh-CN"/>
        </w:rPr>
        <w:t>编制《付款执行计划和计划》；</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向执行委员会提供独立核查报告，说明各项目标已实现且相关付款活动已根据附录</w:t>
      </w:r>
      <w:r>
        <w:rPr>
          <w:noProof/>
          <w:sz w:val="24"/>
          <w:szCs w:val="24"/>
          <w:lang w:eastAsia="zh-CN"/>
        </w:rPr>
        <w:t>4-A</w:t>
      </w:r>
      <w:r>
        <w:rPr>
          <w:rFonts w:ascii="SimSun" w:eastAsia="Times New Roman"/>
          <w:noProof/>
          <w:sz w:val="24"/>
          <w:szCs w:val="24"/>
          <w:lang w:eastAsia="zh-CN"/>
        </w:rPr>
        <w:t>按照执行计划的要求完成；</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确保根据附录</w:t>
      </w:r>
      <w:r>
        <w:rPr>
          <w:noProof/>
          <w:sz w:val="24"/>
          <w:szCs w:val="24"/>
          <w:lang w:eastAsia="zh-CN"/>
        </w:rPr>
        <w:t>4-A</w:t>
      </w:r>
      <w:r>
        <w:rPr>
          <w:rFonts w:ascii="SimSun" w:eastAsia="Times New Roman"/>
          <w:noProof/>
          <w:sz w:val="24"/>
          <w:szCs w:val="24"/>
          <w:lang w:eastAsia="zh-CN"/>
        </w:rPr>
        <w:t>中第</w:t>
      </w:r>
      <w:r>
        <w:rPr>
          <w:noProof/>
          <w:sz w:val="24"/>
          <w:szCs w:val="24"/>
          <w:lang w:eastAsia="zh-CN"/>
        </w:rPr>
        <w:t>1</w:t>
      </w:r>
      <w:r>
        <w:rPr>
          <w:rFonts w:ascii="SimSun" w:eastAsia="Times New Roman"/>
          <w:noProof/>
          <w:sz w:val="24"/>
          <w:szCs w:val="24"/>
          <w:lang w:eastAsia="zh-CN"/>
        </w:rPr>
        <w:t>（</w:t>
      </w:r>
      <w:r>
        <w:rPr>
          <w:noProof/>
          <w:sz w:val="24"/>
          <w:szCs w:val="24"/>
          <w:lang w:eastAsia="zh-CN"/>
        </w:rPr>
        <w:t>c</w:t>
      </w:r>
      <w:r>
        <w:rPr>
          <w:rFonts w:ascii="SimSun" w:eastAsia="Times New Roman"/>
          <w:noProof/>
          <w:sz w:val="24"/>
          <w:szCs w:val="24"/>
          <w:lang w:eastAsia="zh-CN"/>
        </w:rPr>
        <w:t>）和第</w:t>
      </w:r>
      <w:r>
        <w:rPr>
          <w:noProof/>
          <w:sz w:val="24"/>
          <w:szCs w:val="24"/>
          <w:lang w:eastAsia="zh-CN"/>
        </w:rPr>
        <w:t>1</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）款将经验和进展反映在最新总体计划和未来的《付款执行计划》中；</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完成《付款执行情况报告和计划》和附录</w:t>
      </w:r>
      <w:r>
        <w:rPr>
          <w:noProof/>
          <w:sz w:val="24"/>
          <w:szCs w:val="24"/>
          <w:lang w:eastAsia="zh-CN"/>
        </w:rPr>
        <w:t>4-A</w:t>
      </w:r>
      <w:r>
        <w:rPr>
          <w:rFonts w:ascii="SimSun" w:eastAsia="Times New Roman"/>
          <w:noProof/>
          <w:sz w:val="24"/>
          <w:szCs w:val="24"/>
          <w:lang w:eastAsia="zh-CN"/>
        </w:rPr>
        <w:t>所列整体计划中的报告要求，以提交执行委员会；</w:t>
      </w:r>
    </w:p>
    <w:p w:rsidR="00C15A6E" w:rsidRDefault="00C15A6E" w:rsidP="009E3BCC">
      <w:pPr>
        <w:pStyle w:val="Heading2"/>
        <w:numPr>
          <w:ilvl w:val="1"/>
          <w:numId w:val="1"/>
        </w:numPr>
        <w:tabs>
          <w:tab w:val="clear" w:pos="0"/>
          <w:tab w:val="num" w:pos="-720"/>
        </w:tabs>
        <w:rPr>
          <w:sz w:val="24"/>
          <w:lang w:eastAsia="zh-CN"/>
        </w:rPr>
      </w:pPr>
      <w:r>
        <w:rPr>
          <w:rFonts w:ascii="SimSun" w:hAnsi="SimSun" w:cs="SimSun"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确保由胜任的独立技术专家进行技术审查；</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按要求完成的监督任务；</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确保拥有运作机制以便能够以有效透明的方式执行《付款执行计划》和准确的数据报告；</w:t>
      </w:r>
    </w:p>
    <w:p w:rsidR="00C15A6E" w:rsidRDefault="00C15A6E" w:rsidP="009E3BCC">
      <w:pPr>
        <w:pStyle w:val="Heading2"/>
        <w:keepNext/>
        <w:keepLines/>
        <w:numPr>
          <w:ilvl w:val="1"/>
          <w:numId w:val="1"/>
        </w:numPr>
        <w:topLinePunct/>
        <w:rPr>
          <w:sz w:val="24"/>
          <w:szCs w:val="24"/>
          <w:lang w:eastAsia="zh-CN"/>
        </w:rPr>
      </w:pPr>
      <w:r>
        <w:rPr>
          <w:rFonts w:ascii="SimSun" w:eastAsia="Times New Roman"/>
          <w:noProof/>
          <w:sz w:val="24"/>
          <w:szCs w:val="24"/>
          <w:lang w:eastAsia="zh-CN"/>
        </w:rPr>
        <w:t>如果因未遵守本协定第</w:t>
      </w:r>
      <w:r>
        <w:rPr>
          <w:noProof/>
          <w:sz w:val="24"/>
          <w:szCs w:val="24"/>
          <w:lang w:eastAsia="zh-CN"/>
        </w:rPr>
        <w:t xml:space="preserve">11 </w:t>
      </w:r>
      <w:r>
        <w:rPr>
          <w:rFonts w:ascii="SimSun" w:eastAsia="Times New Roman"/>
          <w:noProof/>
          <w:sz w:val="24"/>
          <w:szCs w:val="24"/>
          <w:lang w:eastAsia="zh-CN"/>
        </w:rPr>
        <w:t>款而减少供资，在与国家协商后，确定将减款额分配到不同的预算项目和牵头执行机构的供资中；</w:t>
      </w:r>
    </w:p>
    <w:p w:rsidR="00C15A6E" w:rsidRDefault="00C15A6E" w:rsidP="009E3BCC">
      <w:pPr>
        <w:pStyle w:val="Heading2"/>
        <w:numPr>
          <w:ilvl w:val="1"/>
          <w:numId w:val="1"/>
        </w:numPr>
        <w:topLinePunct/>
        <w:rPr>
          <w:sz w:val="24"/>
          <w:szCs w:val="24"/>
          <w:lang w:eastAsia="zh-CN"/>
        </w:rPr>
      </w:pPr>
      <w:r>
        <w:rPr>
          <w:rFonts w:ascii="SimSun" w:eastAsia="Times New Roman"/>
          <w:noProof/>
          <w:sz w:val="24"/>
          <w:szCs w:val="24"/>
          <w:lang w:eastAsia="zh-CN"/>
        </w:rPr>
        <w:t>确保向国家发放的资金系以指标为依据；</w:t>
      </w:r>
    </w:p>
    <w:p w:rsidR="00C15A6E" w:rsidRDefault="00C15A6E" w:rsidP="009E3BCC">
      <w:pPr>
        <w:pStyle w:val="Heading2"/>
        <w:keepNext/>
        <w:keepLines/>
        <w:numPr>
          <w:ilvl w:val="1"/>
          <w:numId w:val="1"/>
        </w:numPr>
        <w:topLinePunct/>
        <w:rPr>
          <w:sz w:val="24"/>
          <w:szCs w:val="24"/>
          <w:lang w:eastAsia="zh-CN"/>
        </w:rPr>
      </w:pPr>
      <w:r>
        <w:rPr>
          <w:rFonts w:ascii="SimSun" w:eastAsia="Times New Roman"/>
          <w:noProof/>
          <w:sz w:val="24"/>
          <w:szCs w:val="24"/>
          <w:lang w:eastAsia="zh-CN"/>
        </w:rPr>
        <w:lastRenderedPageBreak/>
        <w:t>需要时提供政策、管理和技术支持等援助</w:t>
      </w:r>
      <w:r>
        <w:rPr>
          <w:rFonts w:ascii="SimSun" w:eastAsia="Times New Roman"/>
          <w:noProof/>
          <w:sz w:val="24"/>
          <w:szCs w:val="24"/>
          <w:lang w:eastAsia="zh-CN"/>
        </w:rPr>
        <w:t>;</w:t>
      </w:r>
      <w:r>
        <w:rPr>
          <w:rFonts w:ascii="SimSun" w:eastAsia="Times New Roman"/>
          <w:noProof/>
          <w:sz w:val="24"/>
          <w:szCs w:val="24"/>
          <w:lang w:eastAsia="zh-CN"/>
        </w:rPr>
        <w:t>以及</w:t>
      </w:r>
    </w:p>
    <w:p w:rsidR="00C15A6E" w:rsidRDefault="00C15A6E" w:rsidP="009E3BCC">
      <w:pPr>
        <w:pStyle w:val="Heading2"/>
        <w:numPr>
          <w:ilvl w:val="1"/>
          <w:numId w:val="1"/>
        </w:numPr>
        <w:topLinePunct/>
        <w:rPr>
          <w:noProof/>
          <w:sz w:val="24"/>
          <w:szCs w:val="24"/>
          <w:lang w:eastAsia="zh-CN"/>
        </w:rPr>
      </w:pPr>
      <w:r>
        <w:rPr>
          <w:rFonts w:ascii="SimSun" w:hAnsi="SimSun" w:cs="SimSun" w:hint="eastAsia"/>
          <w:noProof/>
          <w:sz w:val="24"/>
          <w:szCs w:val="24"/>
          <w:lang w:eastAsia="zh-CN"/>
        </w:rPr>
        <w:t>向国家</w:t>
      </w:r>
      <w:r>
        <w:rPr>
          <w:noProof/>
          <w:sz w:val="24"/>
          <w:szCs w:val="24"/>
          <w:lang w:eastAsia="zh-CN"/>
        </w:rPr>
        <w:t>/</w:t>
      </w:r>
      <w:r>
        <w:rPr>
          <w:rFonts w:ascii="SimSun" w:hAnsi="SimSun" w:cs="SimSun" w:hint="eastAsia"/>
          <w:noProof/>
          <w:sz w:val="24"/>
          <w:szCs w:val="24"/>
          <w:lang w:eastAsia="zh-CN"/>
        </w:rPr>
        <w:t>参与企业及时发放资金以完成与项目相关的活动。</w:t>
      </w:r>
    </w:p>
    <w:p w:rsidR="00C15A6E" w:rsidRDefault="00C15A6E" w:rsidP="00FF7DEF">
      <w:pPr>
        <w:pStyle w:val="Heading1"/>
        <w:keepNext/>
        <w:keepLines/>
        <w:tabs>
          <w:tab w:val="clear" w:pos="0"/>
          <w:tab w:val="num" w:pos="720"/>
        </w:tabs>
        <w:topLinePunct/>
        <w:rPr>
          <w:sz w:val="24"/>
          <w:szCs w:val="24"/>
          <w:lang w:eastAsia="zh-CN"/>
        </w:rPr>
      </w:pPr>
      <w:r>
        <w:rPr>
          <w:rFonts w:ascii="SimSun" w:hAnsi="SimSun" w:cs="SimSun" w:hint="eastAsia"/>
          <w:noProof/>
          <w:sz w:val="24"/>
          <w:szCs w:val="24"/>
          <w:lang w:eastAsia="zh-CN"/>
        </w:rPr>
        <w:t>经与国家磋商并考虑到提出的任何看法后，牵头执行机构将根据本协定第</w:t>
      </w:r>
      <w:r>
        <w:rPr>
          <w:noProof/>
          <w:sz w:val="24"/>
          <w:szCs w:val="24"/>
          <w:lang w:eastAsia="zh-CN"/>
        </w:rPr>
        <w:t>5</w:t>
      </w:r>
      <w:r>
        <w:rPr>
          <w:rFonts w:ascii="SimSun" w:hAnsi="SimSun" w:cs="SimSun" w:hint="eastAsia"/>
          <w:noProof/>
          <w:sz w:val="24"/>
          <w:szCs w:val="24"/>
          <w:lang w:eastAsia="zh-CN"/>
        </w:rPr>
        <w:t>（</w:t>
      </w:r>
      <w:r>
        <w:rPr>
          <w:noProof/>
          <w:sz w:val="24"/>
          <w:szCs w:val="24"/>
          <w:lang w:eastAsia="zh-CN"/>
        </w:rPr>
        <w:t>b</w:t>
      </w:r>
      <w:r>
        <w:rPr>
          <w:rFonts w:ascii="SimSun" w:hAnsi="SimSun" w:cs="SimSun" w:hint="eastAsia"/>
          <w:noProof/>
          <w:sz w:val="24"/>
          <w:szCs w:val="24"/>
          <w:lang w:eastAsia="zh-CN"/>
        </w:rPr>
        <w:t>）款和附录</w:t>
      </w:r>
      <w:r>
        <w:rPr>
          <w:noProof/>
          <w:sz w:val="24"/>
          <w:szCs w:val="24"/>
          <w:lang w:eastAsia="zh-CN"/>
        </w:rPr>
        <w:t>4-A</w:t>
      </w:r>
      <w:r>
        <w:rPr>
          <w:rFonts w:ascii="SimSun" w:hAnsi="SimSun" w:cs="SimSun" w:hint="eastAsia"/>
          <w:noProof/>
          <w:sz w:val="24"/>
          <w:szCs w:val="24"/>
          <w:lang w:eastAsia="zh-CN"/>
        </w:rPr>
        <w:t>第</w:t>
      </w:r>
      <w:r>
        <w:rPr>
          <w:noProof/>
          <w:sz w:val="24"/>
          <w:szCs w:val="24"/>
          <w:lang w:eastAsia="zh-CN"/>
        </w:rPr>
        <w:t>1</w:t>
      </w:r>
      <w:r>
        <w:rPr>
          <w:rFonts w:ascii="SimSun" w:hAnsi="SimSun" w:cs="SimSun" w:hint="eastAsia"/>
          <w:noProof/>
          <w:sz w:val="24"/>
          <w:szCs w:val="24"/>
          <w:lang w:eastAsia="zh-CN"/>
        </w:rPr>
        <w:t>（</w:t>
      </w:r>
      <w:r>
        <w:rPr>
          <w:noProof/>
          <w:sz w:val="24"/>
          <w:szCs w:val="24"/>
          <w:lang w:eastAsia="zh-CN"/>
        </w:rPr>
        <w:t>b</w:t>
      </w:r>
      <w:r>
        <w:rPr>
          <w:rFonts w:ascii="SimSun" w:hAnsi="SimSun" w:cs="SimSun" w:hint="eastAsia"/>
          <w:noProof/>
          <w:sz w:val="24"/>
          <w:szCs w:val="24"/>
          <w:lang w:eastAsia="zh-CN"/>
        </w:rPr>
        <w:t>）款选择并任命一个独立实体，以核查氟氯烃淘汰管理计划的结果和附录</w:t>
      </w:r>
      <w:r>
        <w:rPr>
          <w:noProof/>
          <w:sz w:val="24"/>
          <w:szCs w:val="24"/>
          <w:lang w:eastAsia="zh-CN"/>
        </w:rPr>
        <w:t>1-A</w:t>
      </w:r>
      <w:r>
        <w:rPr>
          <w:rFonts w:ascii="SimSun" w:hAnsi="SimSun" w:cs="SimSun" w:hint="eastAsia"/>
          <w:noProof/>
          <w:sz w:val="24"/>
          <w:szCs w:val="24"/>
          <w:lang w:eastAsia="zh-CN"/>
        </w:rPr>
        <w:t>中所述物质的消费情况。</w:t>
      </w:r>
    </w:p>
    <w:p w:rsidR="00C15A6E" w:rsidRDefault="00C15A6E" w:rsidP="009E3BCC">
      <w:pPr>
        <w:widowControl w:val="0"/>
        <w:jc w:val="left"/>
        <w:rPr>
          <w:rFonts w:ascii="SimHei"/>
          <w:b/>
          <w:noProof/>
          <w:sz w:val="24"/>
          <w:szCs w:val="24"/>
          <w:lang w:eastAsia="zh-CN"/>
        </w:rPr>
      </w:pPr>
      <w:r>
        <w:rPr>
          <w:rFonts w:ascii="SimHei" w:eastAsia="Times New Roman"/>
          <w:b/>
          <w:noProof/>
          <w:sz w:val="24"/>
          <w:szCs w:val="24"/>
          <w:lang w:eastAsia="zh-CN"/>
        </w:rPr>
        <w:t>附录</w:t>
      </w:r>
      <w:r>
        <w:rPr>
          <w:b/>
          <w:noProof/>
          <w:sz w:val="24"/>
          <w:szCs w:val="24"/>
          <w:lang w:eastAsia="zh-CN"/>
        </w:rPr>
        <w:t xml:space="preserve"> 7-A</w:t>
      </w:r>
      <w:r>
        <w:rPr>
          <w:rFonts w:ascii="SimHei" w:eastAsia="Times New Roman"/>
          <w:b/>
          <w:noProof/>
          <w:sz w:val="24"/>
          <w:szCs w:val="24"/>
          <w:lang w:eastAsia="zh-CN"/>
        </w:rPr>
        <w:t>：因未履约而减少供资</w:t>
      </w:r>
    </w:p>
    <w:p w:rsidR="00C15A6E" w:rsidRDefault="00C15A6E" w:rsidP="009E3BCC">
      <w:pPr>
        <w:widowControl w:val="0"/>
        <w:jc w:val="left"/>
        <w:rPr>
          <w:rFonts w:ascii="SimHei"/>
          <w:b/>
          <w:sz w:val="24"/>
          <w:szCs w:val="24"/>
          <w:lang w:eastAsia="zh-CN"/>
        </w:rPr>
      </w:pPr>
    </w:p>
    <w:p w:rsidR="00C15A6E" w:rsidRPr="00FF7DEF" w:rsidRDefault="00C15A6E" w:rsidP="00FF7DEF">
      <w:pPr>
        <w:pStyle w:val="Heading1"/>
        <w:numPr>
          <w:ilvl w:val="0"/>
          <w:numId w:val="22"/>
        </w:numPr>
        <w:rPr>
          <w:noProof/>
          <w:sz w:val="24"/>
          <w:szCs w:val="24"/>
          <w:lang w:eastAsia="zh-CN"/>
        </w:rPr>
      </w:pPr>
      <w:r w:rsidRPr="00FF7DEF">
        <w:rPr>
          <w:rFonts w:hAnsi="SimSun" w:hint="eastAsia"/>
          <w:noProof/>
          <w:sz w:val="24"/>
          <w:szCs w:val="24"/>
          <w:lang w:eastAsia="zh-CN"/>
        </w:rPr>
        <w:t>依照本协定第</w:t>
      </w:r>
      <w:r w:rsidRPr="00FF7DEF">
        <w:rPr>
          <w:noProof/>
          <w:sz w:val="24"/>
          <w:szCs w:val="24"/>
          <w:lang w:eastAsia="zh-CN"/>
        </w:rPr>
        <w:t>11</w:t>
      </w:r>
      <w:r w:rsidRPr="00FF7DEF">
        <w:rPr>
          <w:rFonts w:hAnsi="SimSun" w:hint="eastAsia"/>
          <w:noProof/>
          <w:sz w:val="24"/>
          <w:szCs w:val="24"/>
          <w:lang w:eastAsia="zh-CN"/>
        </w:rPr>
        <w:t>款，对于每个没有达到附录</w:t>
      </w:r>
      <w:r w:rsidRPr="00FF7DEF">
        <w:rPr>
          <w:noProof/>
          <w:sz w:val="24"/>
          <w:szCs w:val="24"/>
          <w:lang w:eastAsia="zh-CN"/>
        </w:rPr>
        <w:t> 2-A</w:t>
      </w:r>
      <w:r w:rsidRPr="00FF7DEF">
        <w:rPr>
          <w:rFonts w:hAnsi="SimSun" w:hint="eastAsia"/>
          <w:noProof/>
          <w:sz w:val="24"/>
          <w:szCs w:val="24"/>
          <w:lang w:eastAsia="zh-CN"/>
        </w:rPr>
        <w:t>第</w:t>
      </w:r>
      <w:r w:rsidRPr="00FF7DEF">
        <w:rPr>
          <w:noProof/>
          <w:sz w:val="24"/>
          <w:szCs w:val="24"/>
          <w:lang w:eastAsia="zh-CN"/>
        </w:rPr>
        <w:t> 1.2</w:t>
      </w:r>
      <w:r w:rsidRPr="00FF7DEF">
        <w:rPr>
          <w:rFonts w:hAnsi="SimSun" w:hint="eastAsia"/>
          <w:noProof/>
          <w:sz w:val="24"/>
          <w:szCs w:val="24"/>
          <w:lang w:eastAsia="zh-CN"/>
        </w:rPr>
        <w:t>行所规定目标的年度，超出附录</w:t>
      </w:r>
      <w:r w:rsidRPr="00FF7DEF">
        <w:rPr>
          <w:noProof/>
          <w:sz w:val="24"/>
          <w:szCs w:val="24"/>
          <w:lang w:eastAsia="zh-CN"/>
        </w:rPr>
        <w:t> 2-A</w:t>
      </w:r>
      <w:r w:rsidRPr="00FF7DEF">
        <w:rPr>
          <w:rFonts w:hAnsi="SimSun" w:hint="eastAsia"/>
          <w:noProof/>
          <w:sz w:val="24"/>
          <w:szCs w:val="24"/>
          <w:lang w:eastAsia="zh-CN"/>
        </w:rPr>
        <w:t>第</w:t>
      </w:r>
      <w:r w:rsidRPr="00FF7DEF">
        <w:rPr>
          <w:noProof/>
          <w:sz w:val="24"/>
          <w:szCs w:val="24"/>
          <w:lang w:eastAsia="zh-CN"/>
        </w:rPr>
        <w:t> 1.2</w:t>
      </w:r>
      <w:r w:rsidRPr="00FF7DEF">
        <w:rPr>
          <w:rFonts w:hAnsi="SimSun" w:hint="eastAsia"/>
          <w:noProof/>
          <w:sz w:val="24"/>
          <w:szCs w:val="24"/>
          <w:lang w:eastAsia="zh-CN"/>
        </w:rPr>
        <w:t>行规定数量的，供资数额可按每一</w:t>
      </w:r>
      <w:r w:rsidRPr="00FF7DEF">
        <w:rPr>
          <w:noProof/>
          <w:sz w:val="24"/>
          <w:szCs w:val="24"/>
          <w:lang w:eastAsia="zh-CN"/>
        </w:rPr>
        <w:t>ODP</w:t>
      </w:r>
      <w:r w:rsidRPr="00FF7DEF">
        <w:rPr>
          <w:rFonts w:hAnsi="SimSun" w:hint="eastAsia"/>
          <w:noProof/>
          <w:sz w:val="24"/>
          <w:szCs w:val="24"/>
          <w:lang w:eastAsia="zh-CN"/>
        </w:rPr>
        <w:t>公斤消费量减少</w:t>
      </w:r>
      <w:r w:rsidRPr="00FF7DEF">
        <w:rPr>
          <w:noProof/>
          <w:sz w:val="24"/>
          <w:szCs w:val="24"/>
          <w:lang w:eastAsia="zh-CN"/>
        </w:rPr>
        <w:t>180</w:t>
      </w:r>
      <w:r w:rsidRPr="00FF7DEF">
        <w:rPr>
          <w:rFonts w:hAnsi="SimSun" w:hint="eastAsia"/>
          <w:noProof/>
          <w:sz w:val="24"/>
          <w:szCs w:val="24"/>
          <w:lang w:eastAsia="zh-CN"/>
        </w:rPr>
        <w:t>美元，但有一项谅解，即资金削减数额最多不得超过所申请付款的供资金额。不履约情事连续超过两年时，可考虑采取额外的措施。</w:t>
      </w:r>
    </w:p>
    <w:p w:rsidR="00C15A6E" w:rsidRPr="00FF7DEF" w:rsidRDefault="00C15A6E" w:rsidP="00FF7DEF">
      <w:pPr>
        <w:pStyle w:val="Heading1"/>
        <w:shd w:val="clear" w:color="auto" w:fill="FFFFFF"/>
        <w:tabs>
          <w:tab w:val="clear" w:pos="0"/>
          <w:tab w:val="num" w:pos="720"/>
        </w:tabs>
        <w:jc w:val="left"/>
        <w:rPr>
          <w:sz w:val="24"/>
          <w:szCs w:val="24"/>
          <w:lang w:eastAsia="zh-CN"/>
        </w:rPr>
      </w:pPr>
      <w:r w:rsidRPr="00FF7DEF">
        <w:rPr>
          <w:rFonts w:hAnsi="SimSun" w:hint="eastAsia"/>
          <w:noProof/>
          <w:sz w:val="24"/>
          <w:szCs w:val="24"/>
          <w:lang w:eastAsia="zh-CN"/>
        </w:rPr>
        <w:t>如果需要在有两项协定生效（同时执行氟氯烃淘汰管理计划的两个阶段）的当年实施处罚，且处罚的程度不同，将在个案基础上决定实施处罚，同时亦顾及导致不履约情事的具体行业。如果无法决定一个行业，或两个阶段皆涉及同一行业的，则应实行最大程度的处罚。</w:t>
      </w:r>
    </w:p>
    <w:tbl>
      <w:tblPr>
        <w:tblW w:w="0" w:type="auto"/>
        <w:tblLook w:val="00A0" w:firstRow="1" w:lastRow="0" w:firstColumn="1" w:lastColumn="0" w:noHBand="0" w:noVBand="0"/>
      </w:tblPr>
      <w:tblGrid>
        <w:gridCol w:w="1915"/>
        <w:gridCol w:w="1915"/>
        <w:gridCol w:w="1915"/>
        <w:gridCol w:w="1915"/>
        <w:gridCol w:w="1916"/>
      </w:tblGrid>
      <w:tr w:rsidR="00C15A6E" w:rsidRPr="009B0D30" w:rsidTr="002019F7">
        <w:tc>
          <w:tcPr>
            <w:tcW w:w="1915" w:type="dxa"/>
          </w:tcPr>
          <w:p w:rsidR="00C15A6E" w:rsidRPr="009B0D30" w:rsidRDefault="00C15A6E" w:rsidP="00667F2A">
            <w:pPr>
              <w:rPr>
                <w:lang w:eastAsia="zh-CN"/>
              </w:rPr>
            </w:pPr>
          </w:p>
        </w:tc>
        <w:tc>
          <w:tcPr>
            <w:tcW w:w="1915" w:type="dxa"/>
          </w:tcPr>
          <w:p w:rsidR="00C15A6E" w:rsidRPr="009B0D30" w:rsidRDefault="00C15A6E" w:rsidP="00667F2A">
            <w:pPr>
              <w:rPr>
                <w:lang w:eastAsia="zh-CN"/>
              </w:rPr>
            </w:pPr>
          </w:p>
        </w:tc>
        <w:tc>
          <w:tcPr>
            <w:tcW w:w="1915" w:type="dxa"/>
            <w:tcBorders>
              <w:bottom w:val="single" w:sz="4" w:space="0" w:color="auto"/>
            </w:tcBorders>
          </w:tcPr>
          <w:p w:rsidR="00C15A6E" w:rsidRPr="009B0D30" w:rsidRDefault="00C15A6E" w:rsidP="00667F2A">
            <w:pPr>
              <w:rPr>
                <w:lang w:eastAsia="zh-CN"/>
              </w:rPr>
            </w:pPr>
          </w:p>
        </w:tc>
        <w:tc>
          <w:tcPr>
            <w:tcW w:w="1915" w:type="dxa"/>
          </w:tcPr>
          <w:p w:rsidR="00C15A6E" w:rsidRPr="009B0D30" w:rsidRDefault="00C15A6E" w:rsidP="00667F2A">
            <w:pPr>
              <w:rPr>
                <w:lang w:eastAsia="zh-CN"/>
              </w:rPr>
            </w:pPr>
          </w:p>
        </w:tc>
        <w:tc>
          <w:tcPr>
            <w:tcW w:w="1916" w:type="dxa"/>
          </w:tcPr>
          <w:p w:rsidR="00C15A6E" w:rsidRPr="009B0D30" w:rsidRDefault="00C15A6E" w:rsidP="00667F2A">
            <w:pPr>
              <w:rPr>
                <w:lang w:eastAsia="zh-CN"/>
              </w:rPr>
            </w:pPr>
          </w:p>
        </w:tc>
      </w:tr>
    </w:tbl>
    <w:p w:rsidR="00C15A6E" w:rsidRPr="00AD26A1" w:rsidRDefault="00C15A6E" w:rsidP="00AD26A1">
      <w:pPr>
        <w:tabs>
          <w:tab w:val="left" w:pos="5563"/>
        </w:tabs>
        <w:rPr>
          <w:lang w:val="en-CA" w:eastAsia="zh-CN"/>
        </w:rPr>
      </w:pPr>
    </w:p>
    <w:sectPr w:rsidR="00C15A6E" w:rsidRPr="00AD26A1" w:rsidSect="00433ACF">
      <w:headerReference w:type="even" r:id="rId14"/>
      <w:headerReference w:type="default" r:id="rId15"/>
      <w:footerReference w:type="defaul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6BE" w:rsidRDefault="00CB66BE">
      <w:r>
        <w:separator/>
      </w:r>
    </w:p>
  </w:endnote>
  <w:endnote w:type="continuationSeparator" w:id="0">
    <w:p w:rsidR="00CB66BE" w:rsidRDefault="00CB6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algun Gothic Semilight"/>
    <w:panose1 w:val="00000000000000000000"/>
    <w:charset w:val="86"/>
    <w:family w:val="modern"/>
    <w:notTrueType/>
    <w:pitch w:val="fixed"/>
    <w:sig w:usb0="00000000" w:usb1="080E0000" w:usb2="00000010" w:usb3="00000000" w:csb0="00040000"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B66BE">
    <w:pPr>
      <w:pStyle w:val="Footer"/>
      <w:jc w:val="center"/>
    </w:pPr>
    <w:r>
      <w:fldChar w:fldCharType="begin"/>
    </w:r>
    <w:r>
      <w:instrText xml:space="preserve"> PAGE   \* MERGEFORMAT </w:instrText>
    </w:r>
    <w:r>
      <w:fldChar w:fldCharType="separate"/>
    </w:r>
    <w:r w:rsidR="00117652">
      <w:rPr>
        <w:noProof/>
      </w:rPr>
      <w:t>4</w:t>
    </w:r>
    <w:r>
      <w:rPr>
        <w:noProof/>
      </w:rPr>
      <w:fldChar w:fldCharType="end"/>
    </w:r>
  </w:p>
  <w:p w:rsidR="00C15A6E" w:rsidRDefault="00C15A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B66BE">
    <w:pPr>
      <w:pStyle w:val="Footer"/>
      <w:jc w:val="center"/>
    </w:pPr>
    <w:r>
      <w:fldChar w:fldCharType="begin"/>
    </w:r>
    <w:r>
      <w:instrText xml:space="preserve"> PAGE   \* MERGEFORMAT </w:instrText>
    </w:r>
    <w:r>
      <w:fldChar w:fldCharType="separate"/>
    </w:r>
    <w:r w:rsidR="00117652">
      <w:rPr>
        <w:noProof/>
      </w:rPr>
      <w:t>11</w:t>
    </w:r>
    <w:r>
      <w:rPr>
        <w:noProof/>
      </w:rPr>
      <w:fldChar w:fldCharType="end"/>
    </w:r>
  </w:p>
  <w:p w:rsidR="00C15A6E" w:rsidRDefault="00C15A6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Pr="00A611A0" w:rsidRDefault="00C15A6E" w:rsidP="00D1689C">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rsidR="00C15A6E" w:rsidRDefault="00C15A6E" w:rsidP="00D1689C">
    <w:pPr>
      <w:pBdr>
        <w:top w:val="single" w:sz="4" w:space="1" w:color="auto"/>
        <w:left w:val="single" w:sz="4" w:space="4" w:color="auto"/>
        <w:bottom w:val="single" w:sz="4" w:space="1" w:color="auto"/>
        <w:right w:val="single" w:sz="4" w:space="4" w:color="auto"/>
      </w:pBdr>
      <w:jc w:val="center"/>
      <w:rPr>
        <w:sz w:val="20"/>
        <w:szCs w:val="20"/>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rsidR="00C15A6E" w:rsidRPr="00A611A0" w:rsidRDefault="00C15A6E" w:rsidP="00D1689C">
    <w:pPr>
      <w:pBdr>
        <w:top w:val="single" w:sz="4" w:space="1" w:color="auto"/>
        <w:left w:val="single" w:sz="4" w:space="4" w:color="auto"/>
        <w:bottom w:val="single" w:sz="4" w:space="1" w:color="auto"/>
        <w:right w:val="single" w:sz="4" w:space="4" w:color="auto"/>
      </w:pBdr>
      <w:spacing w:before="120" w:after="120"/>
      <w:jc w:val="center"/>
      <w:rPr>
        <w:sz w:val="2"/>
        <w:lang w:eastAsia="zh-CN"/>
      </w:rPr>
    </w:pPr>
  </w:p>
  <w:p w:rsidR="00C15A6E" w:rsidRDefault="00C15A6E">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B66BE">
    <w:pPr>
      <w:pStyle w:val="Footer"/>
      <w:jc w:val="center"/>
    </w:pPr>
    <w:r>
      <w:fldChar w:fldCharType="begin"/>
    </w:r>
    <w:r>
      <w:instrText xml:space="preserve"> PAGE   \* MERGEFORMAT </w:instrText>
    </w:r>
    <w:r>
      <w:fldChar w:fldCharType="separate"/>
    </w:r>
    <w:r w:rsidR="00117652">
      <w:rPr>
        <w:noProof/>
      </w:rPr>
      <w:t>5</w:t>
    </w:r>
    <w:r>
      <w:rPr>
        <w:noProof/>
      </w:rPr>
      <w:fldChar w:fldCharType="end"/>
    </w:r>
  </w:p>
  <w:p w:rsidR="00C15A6E" w:rsidRDefault="00C15A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6BE" w:rsidRDefault="00CB66BE">
      <w:r>
        <w:separator/>
      </w:r>
    </w:p>
  </w:footnote>
  <w:footnote w:type="continuationSeparator" w:id="0">
    <w:p w:rsidR="00CB66BE" w:rsidRDefault="00CB66BE">
      <w:r>
        <w:continuationSeparator/>
      </w:r>
    </w:p>
  </w:footnote>
  <w:footnote w:id="1">
    <w:p w:rsidR="00C15A6E" w:rsidRDefault="00C15A6E" w:rsidP="00943350">
      <w:pPr>
        <w:pStyle w:val="FootnoteText"/>
        <w:spacing w:after="60"/>
      </w:pPr>
      <w:r>
        <w:rPr>
          <w:rStyle w:val="FootnoteReference"/>
        </w:rPr>
        <w:footnoteRef/>
      </w:r>
      <w:r>
        <w:rPr>
          <w:lang w:eastAsia="zh-CN"/>
        </w:rPr>
        <w:t xml:space="preserve">  </w:t>
      </w:r>
      <w:r w:rsidRPr="00AA073A">
        <w:rPr>
          <w:rFonts w:ascii="SimSun" w:eastAsia="SimSun" w:hAnsi="SimSun" w:cs="SimSun" w:hint="eastAsia"/>
          <w:szCs w:val="18"/>
          <w:lang w:eastAsia="zh-CN"/>
        </w:rPr>
        <w:t>由于</w:t>
      </w:r>
      <w:r w:rsidRPr="00AA073A">
        <w:rPr>
          <w:szCs w:val="18"/>
          <w:lang w:eastAsia="zh-CN"/>
        </w:rPr>
        <w:t>2019</w:t>
      </w:r>
      <w:r w:rsidRPr="00AA073A">
        <w:rPr>
          <w:rFonts w:ascii="SimSun" w:eastAsia="SimSun" w:hAnsi="SimSun" w:cs="SimSun" w:hint="eastAsia"/>
          <w:szCs w:val="18"/>
          <w:lang w:eastAsia="zh-CN"/>
        </w:rPr>
        <w:t>冠状病毒病</w:t>
      </w:r>
      <w:r>
        <w:rPr>
          <w:rFonts w:ascii="SimSun" w:eastAsia="SimSun" w:hAnsi="SimSun" w:cs="SimSun" w:hint="eastAsia"/>
          <w:szCs w:val="18"/>
          <w:lang w:eastAsia="zh-CN"/>
        </w:rPr>
        <w:t>（</w:t>
      </w:r>
      <w:r w:rsidRPr="00AA073A">
        <w:rPr>
          <w:szCs w:val="18"/>
          <w:lang w:eastAsia="zh-CN"/>
        </w:rPr>
        <w:t>COVID-19</w:t>
      </w:r>
      <w:r>
        <w:rPr>
          <w:rFonts w:ascii="SimSun" w:eastAsia="SimSun" w:hAnsi="SimSun" w:cs="SimSun" w:hint="eastAsia"/>
          <w:szCs w:val="18"/>
          <w:lang w:eastAsia="zh-CN"/>
        </w:rPr>
        <w:t>），将于</w:t>
      </w:r>
      <w:r>
        <w:rPr>
          <w:szCs w:val="18"/>
          <w:lang w:eastAsia="zh-CN"/>
        </w:rPr>
        <w:t>2021</w:t>
      </w:r>
      <w:r>
        <w:rPr>
          <w:rFonts w:ascii="SimSun" w:eastAsia="SimSun" w:hAnsi="SimSun" w:cs="SimSun" w:hint="eastAsia"/>
          <w:szCs w:val="18"/>
          <w:lang w:eastAsia="zh-CN"/>
        </w:rPr>
        <w:t>年</w:t>
      </w:r>
      <w:r>
        <w:rPr>
          <w:szCs w:val="18"/>
          <w:lang w:eastAsia="zh-CN"/>
        </w:rPr>
        <w:t>11</w:t>
      </w:r>
      <w:r>
        <w:rPr>
          <w:rFonts w:ascii="SimSun" w:eastAsia="SimSun" w:hAnsi="SimSun" w:cs="SimSun" w:hint="eastAsia"/>
          <w:szCs w:val="18"/>
          <w:lang w:eastAsia="zh-CN"/>
        </w:rPr>
        <w:t>月和</w:t>
      </w:r>
      <w:r>
        <w:rPr>
          <w:szCs w:val="18"/>
          <w:lang w:eastAsia="zh-CN"/>
        </w:rPr>
        <w:t>12</w:t>
      </w:r>
      <w:r>
        <w:rPr>
          <w:rFonts w:ascii="SimSun" w:eastAsia="SimSun" w:hAnsi="SimSun" w:cs="SimSun" w:hint="eastAsia"/>
          <w:szCs w:val="18"/>
          <w:lang w:eastAsia="zh-CN"/>
        </w:rPr>
        <w:t>月举行在线会议和闭会期间批准程序</w:t>
      </w:r>
      <w:r w:rsidRPr="00783253">
        <w:rPr>
          <w:rFonts w:ascii="SimSun" w:eastAsia="SimSun" w:hAnsi="SimSun" w:cs="SimSun" w:hint="eastAsia"/>
          <w:sz w:val="21"/>
          <w:lang w:eastAsia="zh-CN"/>
        </w:rPr>
        <w:t>。</w:t>
      </w:r>
    </w:p>
  </w:footnote>
  <w:footnote w:id="2">
    <w:p w:rsidR="00C15A6E" w:rsidRDefault="00C15A6E">
      <w:pPr>
        <w:pStyle w:val="FootnoteText"/>
      </w:pPr>
      <w:r w:rsidRPr="006A16A8">
        <w:rPr>
          <w:rStyle w:val="FootnoteReference"/>
          <w:rFonts w:eastAsia="SimSun"/>
        </w:rPr>
        <w:footnoteRef/>
      </w:r>
      <w:r w:rsidRPr="006A16A8">
        <w:rPr>
          <w:rFonts w:eastAsia="SimSun"/>
          <w:lang w:eastAsia="zh-CN"/>
        </w:rPr>
        <w:t xml:space="preserve">  </w:t>
      </w:r>
      <w:r w:rsidRPr="006A16A8">
        <w:rPr>
          <w:rFonts w:eastAsia="SimSun" w:hint="eastAsia"/>
          <w:lang w:eastAsia="zh-CN"/>
        </w:rPr>
        <w:t>根据</w:t>
      </w:r>
      <w:smartTag w:uri="urn:schemas-microsoft-com:office:smarttags" w:element="chsdate">
        <w:smartTagPr>
          <w:attr w:name="IsROCDate" w:val="False"/>
          <w:attr w:name="IsLunarDate" w:val="False"/>
          <w:attr w:name="Day" w:val="22"/>
          <w:attr w:name="Month" w:val="7"/>
          <w:attr w:name="Year" w:val="2021"/>
        </w:smartTagPr>
        <w:r w:rsidRPr="006A16A8">
          <w:rPr>
            <w:rFonts w:eastAsia="SimSun"/>
            <w:lang w:eastAsia="zh-CN"/>
          </w:rPr>
          <w:t>2021</w:t>
        </w:r>
        <w:r w:rsidRPr="006A16A8">
          <w:rPr>
            <w:rFonts w:eastAsia="SimSun" w:hint="eastAsia"/>
            <w:lang w:eastAsia="zh-CN"/>
          </w:rPr>
          <w:t>年</w:t>
        </w:r>
        <w:r w:rsidRPr="006A16A8">
          <w:rPr>
            <w:rFonts w:eastAsia="SimSun"/>
            <w:lang w:eastAsia="zh-CN"/>
          </w:rPr>
          <w:t>7</w:t>
        </w:r>
        <w:r w:rsidRPr="006A16A8">
          <w:rPr>
            <w:rFonts w:eastAsia="SimSun" w:hint="eastAsia"/>
            <w:lang w:eastAsia="zh-CN"/>
          </w:rPr>
          <w:t>月</w:t>
        </w:r>
        <w:r w:rsidRPr="006A16A8">
          <w:rPr>
            <w:rFonts w:eastAsia="SimSun"/>
            <w:lang w:eastAsia="zh-CN"/>
          </w:rPr>
          <w:t>22</w:t>
        </w:r>
        <w:r w:rsidRPr="006A16A8">
          <w:rPr>
            <w:rFonts w:eastAsia="SimSun" w:hint="eastAsia"/>
            <w:lang w:eastAsia="zh-CN"/>
          </w:rPr>
          <w:t>日</w:t>
        </w:r>
      </w:smartTag>
      <w:r w:rsidRPr="006A16A8">
        <w:rPr>
          <w:rFonts w:eastAsia="SimSun" w:hint="eastAsia"/>
          <w:lang w:eastAsia="zh-CN"/>
        </w:rPr>
        <w:t>格鲁吉亚环境保护和农业部给秘书处的信。</w:t>
      </w:r>
    </w:p>
  </w:footnote>
  <w:footnote w:id="3">
    <w:p w:rsidR="00C15A6E" w:rsidRDefault="00C15A6E">
      <w:pPr>
        <w:pStyle w:val="FootnoteText"/>
      </w:pPr>
      <w:r w:rsidRPr="006A16A8">
        <w:rPr>
          <w:rStyle w:val="FootnoteReference"/>
          <w:rFonts w:eastAsia="SimSun"/>
        </w:rPr>
        <w:footnoteRef/>
      </w:r>
      <w:r w:rsidRPr="006A16A8">
        <w:rPr>
          <w:rFonts w:eastAsia="SimSun"/>
          <w:lang w:eastAsia="zh-CN"/>
        </w:rPr>
        <w:t xml:space="preserve">  </w:t>
      </w:r>
      <w:r w:rsidRPr="006A16A8">
        <w:rPr>
          <w:rFonts w:eastAsia="SimSun"/>
          <w:lang w:val="en-US" w:eastAsia="zh-CN"/>
        </w:rPr>
        <w:t>UNEP/OzL.Pro/ExCom/63/60</w:t>
      </w:r>
      <w:r w:rsidRPr="006A16A8">
        <w:rPr>
          <w:rFonts w:eastAsia="SimSun" w:hint="eastAsia"/>
          <w:lang w:val="en-US" w:eastAsia="zh-CN"/>
        </w:rPr>
        <w:t>。</w:t>
      </w:r>
    </w:p>
  </w:footnote>
  <w:footnote w:id="4">
    <w:p w:rsidR="00C15A6E" w:rsidRDefault="00C15A6E">
      <w:pPr>
        <w:pStyle w:val="FootnoteText"/>
      </w:pPr>
      <w:r w:rsidRPr="006A16A8">
        <w:rPr>
          <w:rStyle w:val="FootnoteReference"/>
          <w:rFonts w:eastAsia="SimSun"/>
        </w:rPr>
        <w:footnoteRef/>
      </w:r>
      <w:r w:rsidRPr="006A16A8">
        <w:rPr>
          <w:rFonts w:eastAsia="SimSun"/>
          <w:lang w:eastAsia="zh-CN"/>
        </w:rPr>
        <w:t xml:space="preserve">  2020</w:t>
      </w:r>
      <w:r w:rsidRPr="006A16A8">
        <w:rPr>
          <w:rFonts w:eastAsia="SimSun" w:hint="eastAsia"/>
          <w:lang w:eastAsia="zh-CN"/>
        </w:rPr>
        <w:t>年是一个非典型年份，该年的消费量</w:t>
      </w:r>
      <w:r>
        <w:rPr>
          <w:rFonts w:eastAsia="SimSun" w:hint="eastAsia"/>
          <w:lang w:eastAsia="zh-CN"/>
        </w:rPr>
        <w:t>未计入</w:t>
      </w:r>
      <w:r w:rsidRPr="006A16A8">
        <w:rPr>
          <w:rFonts w:eastAsia="SimSun" w:hint="eastAsia"/>
          <w:lang w:eastAsia="zh-CN"/>
        </w:rPr>
        <w:t>平均值。</w:t>
      </w:r>
    </w:p>
  </w:footnote>
  <w:footnote w:id="5">
    <w:p w:rsidR="00C15A6E" w:rsidRDefault="00C15A6E">
      <w:pPr>
        <w:pStyle w:val="FootnoteText"/>
      </w:pPr>
      <w:r w:rsidRPr="006A16A8">
        <w:rPr>
          <w:rStyle w:val="FootnoteReference"/>
          <w:rFonts w:eastAsia="SimSun"/>
        </w:rPr>
        <w:footnoteRef/>
      </w:r>
      <w:r w:rsidRPr="006A16A8">
        <w:rPr>
          <w:rFonts w:eastAsia="SimSun"/>
          <w:lang w:eastAsia="zh-CN"/>
        </w:rPr>
        <w:t xml:space="preserve">  </w:t>
      </w:r>
      <w:r>
        <w:rPr>
          <w:rFonts w:eastAsia="SimSun" w:hint="eastAsia"/>
          <w:lang w:eastAsia="zh-CN"/>
        </w:rPr>
        <w:t>格鲁吉亚</w:t>
      </w:r>
      <w:r w:rsidRPr="006A16A8">
        <w:rPr>
          <w:rFonts w:eastAsia="SimSun" w:hint="eastAsia"/>
          <w:lang w:eastAsia="zh-CN"/>
        </w:rPr>
        <w:t>卓越标准</w:t>
      </w:r>
      <w:r w:rsidRPr="006A16A8">
        <w:rPr>
          <w:rFonts w:eastAsia="SimSun"/>
          <w:lang w:eastAsia="zh-CN"/>
        </w:rPr>
        <w:t>GES 70-2013</w:t>
      </w:r>
      <w:r>
        <w:rPr>
          <w:rFonts w:eastAsia="SimSun" w:hint="eastAsia"/>
          <w:lang w:eastAsia="zh-CN"/>
        </w:rPr>
        <w:t>包括</w:t>
      </w:r>
      <w:r w:rsidRPr="006A16A8">
        <w:rPr>
          <w:rFonts w:eastAsia="SimSun" w:hint="eastAsia"/>
          <w:lang w:eastAsia="zh-CN"/>
        </w:rPr>
        <w:t>制冷系统和设备的安装、操作、维护、修理和处置</w:t>
      </w:r>
      <w:r>
        <w:rPr>
          <w:rFonts w:eastAsia="SimSun" w:hint="eastAsia"/>
          <w:lang w:eastAsia="zh-CN"/>
        </w:rPr>
        <w:t>，</w:t>
      </w:r>
      <w:r w:rsidRPr="006A16A8">
        <w:rPr>
          <w:rFonts w:eastAsia="SimSun" w:hint="eastAsia"/>
          <w:lang w:eastAsia="zh-CN"/>
        </w:rPr>
        <w:t>泄漏控制</w:t>
      </w:r>
      <w:r>
        <w:rPr>
          <w:rFonts w:eastAsia="SimSun" w:hint="eastAsia"/>
          <w:lang w:eastAsia="zh-CN"/>
        </w:rPr>
        <w:t>，</w:t>
      </w:r>
      <w:r w:rsidRPr="006A16A8">
        <w:rPr>
          <w:rFonts w:eastAsia="SimSun" w:hint="eastAsia"/>
          <w:lang w:eastAsia="zh-CN"/>
        </w:rPr>
        <w:t>制冷系统和热泵维护的安全和环境要求，设备</w:t>
      </w:r>
      <w:r>
        <w:rPr>
          <w:rFonts w:eastAsia="SimSun" w:hint="eastAsia"/>
          <w:lang w:eastAsia="zh-CN"/>
        </w:rPr>
        <w:t>操作</w:t>
      </w:r>
      <w:r w:rsidRPr="006A16A8">
        <w:rPr>
          <w:rFonts w:eastAsia="SimSun" w:hint="eastAsia"/>
          <w:lang w:eastAsia="zh-CN"/>
        </w:rPr>
        <w:t>人员的安全规则；还包括氟化制冷剂、氨和易燃制冷剂</w:t>
      </w:r>
      <w:r>
        <w:rPr>
          <w:rFonts w:eastAsia="SimSun" w:hint="eastAsia"/>
          <w:lang w:eastAsia="zh-CN"/>
        </w:rPr>
        <w:t>的处理</w:t>
      </w:r>
      <w:r w:rsidRPr="006A16A8">
        <w:rPr>
          <w:rFonts w:eastAsia="SimSun" w:hint="eastAsia"/>
          <w:lang w:eastAsia="zh-CN"/>
        </w:rPr>
        <w:t>。</w:t>
      </w:r>
    </w:p>
  </w:footnote>
  <w:footnote w:id="6">
    <w:p w:rsidR="00C15A6E" w:rsidRDefault="00C15A6E">
      <w:pPr>
        <w:pStyle w:val="FootnoteText"/>
      </w:pPr>
      <w:r w:rsidRPr="006A16A8">
        <w:rPr>
          <w:rStyle w:val="FootnoteReference"/>
          <w:rFonts w:eastAsia="SimSun"/>
        </w:rPr>
        <w:footnoteRef/>
      </w:r>
      <w:r w:rsidRPr="006A16A8">
        <w:rPr>
          <w:rFonts w:eastAsia="SimSun"/>
          <w:lang w:eastAsia="zh-CN"/>
        </w:rPr>
        <w:t xml:space="preserve">  </w:t>
      </w:r>
      <w:r w:rsidRPr="006A16A8">
        <w:rPr>
          <w:rFonts w:eastAsia="SimSun" w:hint="eastAsia"/>
          <w:lang w:eastAsia="zh-CN"/>
        </w:rPr>
        <w:t>现行专业标准是</w:t>
      </w:r>
      <w:r w:rsidRPr="006A16A8">
        <w:rPr>
          <w:rFonts w:eastAsia="SimSun"/>
          <w:lang w:eastAsia="zh-CN"/>
        </w:rPr>
        <w:t>2014</w:t>
      </w:r>
      <w:r w:rsidRPr="006A16A8">
        <w:rPr>
          <w:rFonts w:eastAsia="SimSun" w:hint="eastAsia"/>
          <w:lang w:eastAsia="zh-CN"/>
        </w:rPr>
        <w:t>年制定的，需要更新。</w:t>
      </w:r>
    </w:p>
  </w:footnote>
  <w:footnote w:id="7">
    <w:p w:rsidR="00C15A6E" w:rsidRDefault="00C15A6E">
      <w:pPr>
        <w:pStyle w:val="FootnoteText"/>
      </w:pPr>
      <w:r w:rsidRPr="00C465D9">
        <w:rPr>
          <w:rStyle w:val="FootnoteReference"/>
          <w:rFonts w:eastAsia="SimSun"/>
        </w:rPr>
        <w:footnoteRef/>
      </w:r>
      <w:r w:rsidRPr="00C465D9">
        <w:rPr>
          <w:rFonts w:eastAsia="SimSun"/>
          <w:lang w:eastAsia="zh-CN"/>
        </w:rPr>
        <w:t xml:space="preserve">  </w:t>
      </w:r>
      <w:r w:rsidRPr="00C465D9">
        <w:rPr>
          <w:rFonts w:eastAsia="SimSun" w:hint="eastAsia"/>
          <w:lang w:eastAsia="zh-CN"/>
        </w:rPr>
        <w:t>附加工具和设备暂定清单包括一个回收和</w:t>
      </w:r>
      <w:r w:rsidRPr="0065015F">
        <w:rPr>
          <w:rFonts w:eastAsia="SimSun" w:hint="eastAsia"/>
          <w:lang w:eastAsia="zh-CN"/>
        </w:rPr>
        <w:t>再循环</w:t>
      </w:r>
      <w:r w:rsidRPr="00C465D9">
        <w:rPr>
          <w:rFonts w:eastAsia="SimSun" w:hint="eastAsia"/>
          <w:lang w:eastAsia="zh-CN"/>
        </w:rPr>
        <w:t>站，</w:t>
      </w:r>
      <w:r>
        <w:rPr>
          <w:rFonts w:eastAsia="SimSun" w:hint="eastAsia"/>
          <w:lang w:eastAsia="zh-CN"/>
        </w:rPr>
        <w:t>各</w:t>
      </w:r>
      <w:r w:rsidRPr="00C465D9">
        <w:rPr>
          <w:rFonts w:eastAsia="SimSun" w:hint="eastAsia"/>
          <w:lang w:eastAsia="zh-CN"/>
        </w:rPr>
        <w:t>配有无油压缩机和两个钢瓶，多制冷剂</w:t>
      </w:r>
      <w:r>
        <w:rPr>
          <w:rFonts w:eastAsia="SimSun" w:hint="eastAsia"/>
          <w:lang w:eastAsia="zh-CN"/>
        </w:rPr>
        <w:t>先进</w:t>
      </w:r>
      <w:r w:rsidRPr="00C465D9">
        <w:rPr>
          <w:rFonts w:eastAsia="SimSun" w:hint="eastAsia"/>
          <w:lang w:eastAsia="zh-CN"/>
        </w:rPr>
        <w:t>分析仪</w:t>
      </w:r>
      <w:r>
        <w:rPr>
          <w:rFonts w:eastAsia="SimSun" w:hint="eastAsia"/>
          <w:lang w:eastAsia="zh-CN"/>
        </w:rPr>
        <w:t>（</w:t>
      </w:r>
      <w:r w:rsidRPr="00C465D9">
        <w:rPr>
          <w:rFonts w:eastAsia="SimSun" w:hint="eastAsia"/>
          <w:lang w:eastAsia="zh-CN"/>
        </w:rPr>
        <w:t>用于氟氯烃、氢氟碳化物</w:t>
      </w:r>
      <w:r>
        <w:rPr>
          <w:rFonts w:eastAsia="SimSun" w:hint="eastAsia"/>
          <w:lang w:eastAsia="zh-CN"/>
        </w:rPr>
        <w:t>和碳氢化合物）</w:t>
      </w:r>
      <w:r w:rsidRPr="00C465D9">
        <w:rPr>
          <w:rFonts w:eastAsia="SimSun" w:hint="eastAsia"/>
          <w:lang w:eastAsia="zh-CN"/>
        </w:rPr>
        <w:t>，洛克林工具和备用</w:t>
      </w:r>
      <w:r>
        <w:rPr>
          <w:rFonts w:eastAsia="SimSun" w:hint="eastAsia"/>
          <w:lang w:eastAsia="zh-CN"/>
        </w:rPr>
        <w:t>套件</w:t>
      </w:r>
      <w:r w:rsidRPr="00C465D9">
        <w:rPr>
          <w:rFonts w:eastAsia="SimSun" w:hint="eastAsia"/>
          <w:lang w:eastAsia="zh-CN"/>
        </w:rPr>
        <w:t>，便携式</w:t>
      </w:r>
      <w:r>
        <w:rPr>
          <w:rFonts w:eastAsia="SimSun" w:hint="eastAsia"/>
          <w:lang w:eastAsia="zh-CN"/>
        </w:rPr>
        <w:t>检漏仪</w:t>
      </w:r>
      <w:r w:rsidRPr="00C465D9">
        <w:rPr>
          <w:rFonts w:eastAsia="SimSun" w:hint="eastAsia"/>
          <w:lang w:eastAsia="zh-CN"/>
        </w:rPr>
        <w:t>，可再充制冷剂钢瓶</w:t>
      </w:r>
      <w:r>
        <w:rPr>
          <w:rFonts w:eastAsia="SimSun" w:hint="eastAsia"/>
          <w:lang w:eastAsia="zh-CN"/>
        </w:rPr>
        <w:t>（</w:t>
      </w:r>
      <w:smartTag w:uri="urn:schemas-microsoft-com:office:smarttags" w:element="chmetcnv">
        <w:smartTagPr>
          <w:attr w:name="TCSC" w:val="0"/>
          <w:attr w:name="NumberType" w:val="1"/>
          <w:attr w:name="Negative" w:val="False"/>
          <w:attr w:name="HasSpace" w:val="False"/>
          <w:attr w:name="SourceValue" w:val="30"/>
          <w:attr w:name="UnitName" w:val="磅"/>
        </w:smartTagPr>
        <w:r w:rsidRPr="00C465D9">
          <w:rPr>
            <w:rFonts w:eastAsia="SimSun"/>
            <w:lang w:eastAsia="zh-CN"/>
          </w:rPr>
          <w:t>30</w:t>
        </w:r>
        <w:r w:rsidRPr="00C465D9">
          <w:rPr>
            <w:rFonts w:eastAsia="SimSun" w:hint="eastAsia"/>
            <w:lang w:eastAsia="zh-CN"/>
          </w:rPr>
          <w:t>磅</w:t>
        </w:r>
      </w:smartTag>
      <w:r>
        <w:rPr>
          <w:rFonts w:eastAsia="SimSun" w:hint="eastAsia"/>
          <w:lang w:eastAsia="zh-CN"/>
        </w:rPr>
        <w:t>）</w:t>
      </w:r>
      <w:r w:rsidRPr="00C465D9">
        <w:rPr>
          <w:rFonts w:eastAsia="SimSun" w:hint="eastAsia"/>
          <w:lang w:eastAsia="zh-CN"/>
        </w:rPr>
        <w:t>，万用表和维修工具</w:t>
      </w:r>
      <w:r w:rsidRPr="00C465D9">
        <w:rPr>
          <w:rFonts w:eastAsia="SimSun"/>
          <w:lang w:eastAsia="zh-CN"/>
        </w:rPr>
        <w:t>/</w:t>
      </w:r>
      <w:r w:rsidRPr="00C465D9">
        <w:rPr>
          <w:rFonts w:eastAsia="SimSun" w:hint="eastAsia"/>
          <w:lang w:eastAsia="zh-CN"/>
        </w:rPr>
        <w:t>仪器，大钢瓶</w:t>
      </w:r>
      <w:r>
        <w:rPr>
          <w:rFonts w:eastAsia="SimSun" w:hint="eastAsia"/>
          <w:lang w:eastAsia="zh-CN"/>
        </w:rPr>
        <w:t>（</w:t>
      </w:r>
      <w:smartTag w:uri="urn:schemas-microsoft-com:office:smarttags" w:element="chmetcnv">
        <w:smartTagPr>
          <w:attr w:name="TCSC" w:val="0"/>
          <w:attr w:name="NumberType" w:val="1"/>
          <w:attr w:name="Negative" w:val="False"/>
          <w:attr w:name="HasSpace" w:val="False"/>
          <w:attr w:name="SourceValue" w:val="100"/>
          <w:attr w:name="UnitName" w:val="磅"/>
        </w:smartTagPr>
        <w:r w:rsidRPr="00C465D9">
          <w:rPr>
            <w:rFonts w:eastAsia="SimSun"/>
            <w:lang w:eastAsia="zh-CN"/>
          </w:rPr>
          <w:t>100</w:t>
        </w:r>
        <w:r w:rsidRPr="00C465D9">
          <w:rPr>
            <w:rFonts w:eastAsia="SimSun" w:hint="eastAsia"/>
            <w:lang w:eastAsia="zh-CN"/>
          </w:rPr>
          <w:t>磅</w:t>
        </w:r>
      </w:smartTag>
      <w:r>
        <w:rPr>
          <w:rFonts w:eastAsia="SimSun" w:hint="eastAsia"/>
          <w:lang w:eastAsia="zh-CN"/>
        </w:rPr>
        <w:t>）</w:t>
      </w:r>
      <w:r w:rsidRPr="00C465D9">
        <w:rPr>
          <w:rFonts w:eastAsia="SimSun" w:hint="eastAsia"/>
          <w:lang w:eastAsia="zh-CN"/>
        </w:rPr>
        <w:t>和真空泵，电子制冷剂秤，阀门歧管和软管。</w:t>
      </w:r>
    </w:p>
  </w:footnote>
  <w:footnote w:id="8">
    <w:p w:rsidR="00C15A6E" w:rsidRDefault="00C15A6E">
      <w:pPr>
        <w:pStyle w:val="FootnoteText"/>
      </w:pPr>
      <w:r>
        <w:rPr>
          <w:rStyle w:val="FootnoteReference"/>
        </w:rPr>
        <w:footnoteRef/>
      </w:r>
      <w:r>
        <w:rPr>
          <w:lang w:eastAsia="zh-CN"/>
        </w:rPr>
        <w:t xml:space="preserve">  </w:t>
      </w:r>
      <w:r w:rsidRPr="00345E79">
        <w:rPr>
          <w:rFonts w:ascii="SimSun" w:eastAsia="SimSun" w:hAnsi="SimSun" w:cs="SimSun" w:hint="eastAsia"/>
          <w:lang w:eastAsia="zh-CN"/>
        </w:rPr>
        <w:t>第</w:t>
      </w:r>
      <w:r w:rsidRPr="00345E79">
        <w:rPr>
          <w:lang w:eastAsia="zh-CN"/>
        </w:rPr>
        <w:t>84/92</w:t>
      </w:r>
      <w:r>
        <w:rPr>
          <w:lang w:eastAsia="zh-CN"/>
        </w:rPr>
        <w:t>(</w:t>
      </w:r>
      <w:r w:rsidRPr="00345E79">
        <w:rPr>
          <w:lang w:eastAsia="zh-CN"/>
        </w:rPr>
        <w:t>d</w:t>
      </w:r>
      <w:r>
        <w:rPr>
          <w:lang w:eastAsia="zh-CN"/>
        </w:rPr>
        <w:t>)</w:t>
      </w:r>
      <w:r w:rsidRPr="00345E79">
        <w:rPr>
          <w:rFonts w:ascii="SimSun" w:eastAsia="SimSun" w:hAnsi="SimSun" w:cs="SimSun" w:hint="eastAsia"/>
          <w:lang w:eastAsia="zh-CN"/>
        </w:rPr>
        <w:t>号决定要求</w:t>
      </w:r>
      <w:r>
        <w:rPr>
          <w:rFonts w:ascii="SimSun" w:eastAsia="SimSun" w:hAnsi="SimSun" w:cs="SimSun" w:hint="eastAsia"/>
          <w:lang w:eastAsia="zh-CN"/>
        </w:rPr>
        <w:t>各</w:t>
      </w:r>
      <w:r w:rsidRPr="00345E79">
        <w:rPr>
          <w:rFonts w:ascii="SimSun" w:eastAsia="SimSun" w:hAnsi="SimSun" w:cs="SimSun" w:hint="eastAsia"/>
          <w:lang w:eastAsia="zh-CN"/>
        </w:rPr>
        <w:t>双边和执行机构在整个项目周期</w:t>
      </w:r>
      <w:r>
        <w:rPr>
          <w:rFonts w:ascii="SimSun" w:eastAsia="SimSun" w:hAnsi="SimSun" w:cs="SimSun" w:hint="eastAsia"/>
          <w:lang w:eastAsia="zh-CN"/>
        </w:rPr>
        <w:t>内</w:t>
      </w:r>
      <w:r w:rsidRPr="00345E79">
        <w:rPr>
          <w:rFonts w:ascii="SimSun" w:eastAsia="SimSun" w:hAnsi="SimSun" w:cs="SimSun" w:hint="eastAsia"/>
          <w:lang w:eastAsia="zh-CN"/>
        </w:rPr>
        <w:t>实施性别主流化业务政策。</w:t>
      </w:r>
    </w:p>
  </w:footnote>
  <w:footnote w:id="9">
    <w:p w:rsidR="00C15A6E" w:rsidRDefault="00C15A6E">
      <w:pPr>
        <w:pStyle w:val="FootnoteText"/>
      </w:pPr>
      <w:r w:rsidRPr="00345E79">
        <w:rPr>
          <w:rStyle w:val="FootnoteReference"/>
        </w:rPr>
        <w:footnoteRef/>
      </w:r>
      <w:r w:rsidRPr="00345E79">
        <w:rPr>
          <w:lang w:eastAsia="zh-CN"/>
        </w:rPr>
        <w:t xml:space="preserve">  </w:t>
      </w:r>
      <w:r w:rsidRPr="0049054A">
        <w:rPr>
          <w:rFonts w:ascii="SimSun" w:eastAsia="SimSun" w:hAnsi="SimSun" w:cs="SimSun" w:hint="eastAsia"/>
          <w:lang w:eastAsia="zh-CN"/>
        </w:rPr>
        <w:t>只要</w:t>
      </w:r>
      <w:smartTag w:uri="urn:schemas-microsoft-com:office:smarttags" w:element="chsdate">
        <w:smartTagPr>
          <w:attr w:name="IsROCDate" w:val="False"/>
          <w:attr w:name="IsLunarDate" w:val="False"/>
          <w:attr w:name="Day" w:val="1"/>
          <w:attr w:name="Month" w:val="1"/>
          <w:attr w:name="Year" w:val="2030"/>
        </w:smartTagPr>
        <w:r w:rsidRPr="0049054A">
          <w:rPr>
            <w:lang w:eastAsia="zh-CN"/>
          </w:rPr>
          <w:t>2030</w:t>
        </w:r>
        <w:r w:rsidRPr="0049054A">
          <w:rPr>
            <w:rFonts w:ascii="SimSun" w:eastAsia="SimSun" w:hAnsi="SimSun" w:cs="SimSun" w:hint="eastAsia"/>
            <w:lang w:eastAsia="zh-CN"/>
          </w:rPr>
          <w:t>年</w:t>
        </w:r>
        <w:r w:rsidRPr="0049054A">
          <w:rPr>
            <w:lang w:eastAsia="zh-CN"/>
          </w:rPr>
          <w:t>1</w:t>
        </w:r>
        <w:r w:rsidRPr="0049054A">
          <w:rPr>
            <w:rFonts w:ascii="SimSun" w:eastAsia="SimSun" w:hAnsi="SimSun" w:cs="SimSun" w:hint="eastAsia"/>
            <w:lang w:eastAsia="zh-CN"/>
          </w:rPr>
          <w:t>月</w:t>
        </w:r>
        <w:r w:rsidRPr="0049054A">
          <w:rPr>
            <w:lang w:eastAsia="zh-CN"/>
          </w:rPr>
          <w:t>1</w:t>
        </w:r>
        <w:r w:rsidRPr="0049054A">
          <w:rPr>
            <w:rFonts w:ascii="SimSun" w:eastAsia="SimSun" w:hAnsi="SimSun" w:cs="SimSun" w:hint="eastAsia"/>
            <w:lang w:eastAsia="zh-CN"/>
          </w:rPr>
          <w:t>日</w:t>
        </w:r>
      </w:smartTag>
      <w:r w:rsidRPr="0049054A">
        <w:rPr>
          <w:rFonts w:ascii="SimSun" w:eastAsia="SimSun" w:hAnsi="SimSun" w:cs="SimSun" w:hint="eastAsia"/>
          <w:lang w:eastAsia="zh-CN"/>
        </w:rPr>
        <w:t>至</w:t>
      </w:r>
      <w:smartTag w:uri="urn:schemas-microsoft-com:office:smarttags" w:element="chsdate">
        <w:smartTagPr>
          <w:attr w:name="IsROCDate" w:val="False"/>
          <w:attr w:name="IsLunarDate" w:val="False"/>
          <w:attr w:name="Day" w:val="1"/>
          <w:attr w:name="Month" w:val="1"/>
          <w:attr w:name="Year" w:val="2040"/>
        </w:smartTagPr>
        <w:r w:rsidRPr="0049054A">
          <w:rPr>
            <w:lang w:eastAsia="zh-CN"/>
          </w:rPr>
          <w:t>2040</w:t>
        </w:r>
        <w:r w:rsidRPr="0049054A">
          <w:rPr>
            <w:rFonts w:ascii="SimSun" w:eastAsia="SimSun" w:hAnsi="SimSun" w:cs="SimSun" w:hint="eastAsia"/>
            <w:lang w:eastAsia="zh-CN"/>
          </w:rPr>
          <w:t>年</w:t>
        </w:r>
        <w:r w:rsidRPr="0049054A">
          <w:rPr>
            <w:lang w:eastAsia="zh-CN"/>
          </w:rPr>
          <w:t>1</w:t>
        </w:r>
        <w:r w:rsidRPr="0049054A">
          <w:rPr>
            <w:rFonts w:ascii="SimSun" w:eastAsia="SimSun" w:hAnsi="SimSun" w:cs="SimSun" w:hint="eastAsia"/>
            <w:lang w:eastAsia="zh-CN"/>
          </w:rPr>
          <w:t>月</w:t>
        </w:r>
        <w:r w:rsidRPr="0049054A">
          <w:rPr>
            <w:lang w:eastAsia="zh-CN"/>
          </w:rPr>
          <w:t>1</w:t>
        </w:r>
        <w:r w:rsidRPr="0049054A">
          <w:rPr>
            <w:rFonts w:ascii="SimSun" w:eastAsia="SimSun" w:hAnsi="SimSun" w:cs="SimSun" w:hint="eastAsia"/>
            <w:lang w:eastAsia="zh-CN"/>
          </w:rPr>
          <w:t>日</w:t>
        </w:r>
      </w:smartTag>
      <w:r w:rsidRPr="0049054A">
        <w:rPr>
          <w:lang w:eastAsia="zh-CN"/>
        </w:rPr>
        <w:t>10</w:t>
      </w:r>
      <w:r w:rsidRPr="0049054A">
        <w:rPr>
          <w:rFonts w:ascii="SimSun" w:eastAsia="SimSun" w:hAnsi="SimSun" w:cs="SimSun" w:hint="eastAsia"/>
          <w:lang w:eastAsia="zh-CN"/>
        </w:rPr>
        <w:t>年间的消费量之和除以</w:t>
      </w:r>
      <w:r w:rsidRPr="0049054A">
        <w:rPr>
          <w:lang w:eastAsia="zh-CN"/>
        </w:rPr>
        <w:t>10</w:t>
      </w:r>
      <w:r w:rsidRPr="0049054A">
        <w:rPr>
          <w:rFonts w:ascii="SimSun" w:eastAsia="SimSun" w:hAnsi="SimSun" w:cs="SimSun" w:hint="eastAsia"/>
          <w:lang w:eastAsia="zh-CN"/>
        </w:rPr>
        <w:t>不超过氟氯烃基准的</w:t>
      </w:r>
      <w:r w:rsidRPr="0049054A">
        <w:rPr>
          <w:lang w:eastAsia="zh-CN"/>
        </w:rPr>
        <w:t>2.5%</w:t>
      </w:r>
      <w:r w:rsidRPr="0049054A">
        <w:rPr>
          <w:rFonts w:ascii="SimSun" w:eastAsia="SimSun" w:hAnsi="SimSun" w:cs="SimSun" w:hint="eastAsia"/>
          <w:lang w:eastAsia="zh-CN"/>
        </w:rPr>
        <w:t>，任何一年的氟氯烃消费量都可超过零。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B66BE" w:rsidP="006312EE">
    <w:r>
      <w:fldChar w:fldCharType="begin"/>
    </w:r>
    <w:r>
      <w:instrText xml:space="preserve"> DOCPROPERTY "Document number"  \* MERGEFORMAT </w:instrText>
    </w:r>
    <w:r>
      <w:fldChar w:fldCharType="separate"/>
    </w:r>
    <w:r w:rsidR="00C15A6E">
      <w:rPr>
        <w:lang w:val="pt-BR"/>
      </w:rPr>
      <w:t>UNEP/OzL.Pro/ExCom/87/50</w:t>
    </w:r>
    <w:r>
      <w:rPr>
        <w:lang w:val="pt-BR"/>
      </w:rPr>
      <w:fldChar w:fldCharType="end"/>
    </w:r>
  </w:p>
  <w:p w:rsidR="00C15A6E" w:rsidRDefault="00C15A6E">
    <w:pPr>
      <w:pStyle w:val="Header"/>
    </w:pPr>
  </w:p>
  <w:p w:rsidR="00C15A6E" w:rsidRDefault="00C15A6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B66BE" w:rsidP="00661836">
    <w:pPr>
      <w:jc w:val="right"/>
    </w:pPr>
    <w:r>
      <w:fldChar w:fldCharType="begin"/>
    </w:r>
    <w:r>
      <w:instrText xml:space="preserve"> DOCPROPERTY "Document number"  \* MERGEFORMAT </w:instrText>
    </w:r>
    <w:r>
      <w:fldChar w:fldCharType="separate"/>
    </w:r>
    <w:r w:rsidR="00C15A6E">
      <w:rPr>
        <w:lang w:val="pt-BR"/>
      </w:rPr>
      <w:t>UNEP/OzL.Pro/ExCom/87/50</w:t>
    </w:r>
    <w:r>
      <w:rPr>
        <w:lang w:val="pt-BR"/>
      </w:rPr>
      <w:fldChar w:fldCharType="end"/>
    </w:r>
  </w:p>
  <w:p w:rsidR="00C15A6E" w:rsidRDefault="00C15A6E" w:rsidP="00661836">
    <w:pPr>
      <w:pStyle w:val="Header"/>
      <w:jc w:val="right"/>
    </w:pPr>
  </w:p>
  <w:p w:rsidR="00C15A6E" w:rsidRDefault="00C15A6E" w:rsidP="00661836">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B66BE" w:rsidP="006312EE">
    <w:r>
      <w:fldChar w:fldCharType="begin"/>
    </w:r>
    <w:r>
      <w:instrText xml:space="preserve"> DOCPROPERTY "Document number"  \* MERGEFORMAT </w:instrText>
    </w:r>
    <w:r>
      <w:fldChar w:fldCharType="separate"/>
    </w:r>
    <w:r w:rsidR="00C15A6E">
      <w:rPr>
        <w:lang w:val="pt-BR"/>
      </w:rPr>
      <w:t>UNEP/OzL.Pro/ExCom/88/</w:t>
    </w:r>
    <w:r>
      <w:rPr>
        <w:lang w:val="pt-BR"/>
      </w:rPr>
      <w:fldChar w:fldCharType="end"/>
    </w:r>
    <w:r w:rsidR="00C15A6E">
      <w:t>50</w:t>
    </w:r>
  </w:p>
  <w:p w:rsidR="00C15A6E" w:rsidRDefault="00C15A6E" w:rsidP="006312EE">
    <w:r>
      <w:t>Annex I</w:t>
    </w:r>
  </w:p>
  <w:p w:rsidR="00C15A6E" w:rsidRDefault="00C15A6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B66BE" w:rsidP="00661836">
    <w:pPr>
      <w:jc w:val="right"/>
    </w:pPr>
    <w:r>
      <w:fldChar w:fldCharType="begin"/>
    </w:r>
    <w:r>
      <w:instrText xml:space="preserve"> DOCPROPERTY "Document number"  \* MERGEFORMAT </w:instrText>
    </w:r>
    <w:r>
      <w:fldChar w:fldCharType="separate"/>
    </w:r>
    <w:r w:rsidR="00C15A6E">
      <w:rPr>
        <w:lang w:val="pt-BR"/>
      </w:rPr>
      <w:t>UNEP/OzL.Pro/ExCom/88/</w:t>
    </w:r>
    <w:r>
      <w:rPr>
        <w:lang w:val="pt-BR"/>
      </w:rPr>
      <w:fldChar w:fldCharType="end"/>
    </w:r>
    <w:r w:rsidR="00C15A6E">
      <w:t>50</w:t>
    </w:r>
  </w:p>
  <w:p w:rsidR="00C15A6E" w:rsidRDefault="00C15A6E" w:rsidP="00661836">
    <w:pPr>
      <w:jc w:val="right"/>
    </w:pPr>
    <w:r>
      <w:t>Annex I</w:t>
    </w:r>
  </w:p>
  <w:p w:rsidR="00C15A6E" w:rsidRDefault="00C15A6E" w:rsidP="0066183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66EC502"/>
    <w:lvl w:ilvl="0">
      <w:start w:val="1"/>
      <w:numFmt w:val="decimal"/>
      <w:pStyle w:val="Heading1"/>
      <w:lvlText w:val="%1."/>
      <w:lvlJc w:val="left"/>
      <w:pPr>
        <w:tabs>
          <w:tab w:val="num" w:pos="0"/>
        </w:tabs>
      </w:pPr>
      <w:rPr>
        <w:rFonts w:cs="Times New Roman" w:hint="default"/>
      </w:rPr>
    </w:lvl>
    <w:lvl w:ilvl="1">
      <w:start w:val="1"/>
      <w:numFmt w:val="lowerLetter"/>
      <w:pStyle w:val="Heading2"/>
      <w:lvlText w:val="(%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6EB1284"/>
    <w:multiLevelType w:val="hybridMultilevel"/>
    <w:tmpl w:val="31001D9E"/>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2342E4"/>
    <w:multiLevelType w:val="hybridMultilevel"/>
    <w:tmpl w:val="AD6A50DA"/>
    <w:lvl w:ilvl="0" w:tplc="174AE97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1D55409"/>
    <w:multiLevelType w:val="hybridMultilevel"/>
    <w:tmpl w:val="2B20DD46"/>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D364F2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59B6C18"/>
    <w:multiLevelType w:val="hybridMultilevel"/>
    <w:tmpl w:val="20A0DC6A"/>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31C2170F"/>
    <w:multiLevelType w:val="hybridMultilevel"/>
    <w:tmpl w:val="A6B87E7A"/>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0" w15:restartNumberingAfterBreak="0">
    <w:nsid w:val="4A444B76"/>
    <w:multiLevelType w:val="hybridMultilevel"/>
    <w:tmpl w:val="05086A9C"/>
    <w:lvl w:ilvl="0" w:tplc="60FC2BDA">
      <w:start w:val="1"/>
      <w:numFmt w:val="chineseCountingThousand"/>
      <w:lvlText w:val="（%1）"/>
      <w:lvlJc w:val="left"/>
      <w:pPr>
        <w:ind w:left="720" w:hanging="360"/>
      </w:pPr>
      <w:rPr>
        <w:rFonts w:ascii="SimSun" w:eastAsia="Times New Roman" w:hAnsi="SimSun" w:cs="Times New Roman" w:hint="default"/>
        <w:color w:val="auto"/>
        <w:sz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4B0D7864"/>
    <w:multiLevelType w:val="hybridMultilevel"/>
    <w:tmpl w:val="FE00F3B2"/>
    <w:lvl w:ilvl="0" w:tplc="BD2EFE2A">
      <w:start w:val="1"/>
      <w:numFmt w:val="chineseCountingThousand"/>
      <w:lvlText w:val="（%1）"/>
      <w:lvlJc w:val="left"/>
      <w:pPr>
        <w:ind w:left="720" w:hanging="360"/>
      </w:pPr>
      <w:rPr>
        <w:rFonts w:ascii="SimSun" w:eastAsia="Times New Roman" w:hAnsi="SimSun" w:cs="Times New Roman" w:hint="default"/>
        <w:color w:val="auto"/>
        <w:sz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 w15:restartNumberingAfterBreak="0">
    <w:nsid w:val="6600539E"/>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C203E3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7"/>
  </w:num>
  <w:num w:numId="3">
    <w:abstractNumId w:val="12"/>
  </w:num>
  <w:num w:numId="4">
    <w:abstractNumId w:val="13"/>
  </w:num>
  <w:num w:numId="5">
    <w:abstractNumId w:val="18"/>
  </w:num>
  <w:num w:numId="6">
    <w:abstractNumId w:val="9"/>
  </w:num>
  <w:num w:numId="7">
    <w:abstractNumId w:val="4"/>
  </w:num>
  <w:num w:numId="8">
    <w:abstractNumId w:val="14"/>
  </w:num>
  <w:num w:numId="9">
    <w:abstractNumId w:val="2"/>
  </w:num>
  <w:num w:numId="10">
    <w:abstractNumId w:val="0"/>
  </w:num>
  <w:num w:numId="11">
    <w:abstractNumId w:val="1"/>
  </w:num>
  <w:num w:numId="12">
    <w:abstractNumId w:val="6"/>
  </w:num>
  <w:num w:numId="13">
    <w:abstractNumId w:val="3"/>
  </w:num>
  <w:num w:numId="14">
    <w:abstractNumId w:val="8"/>
  </w:num>
  <w:num w:numId="15">
    <w:abstractNumId w:val="11"/>
  </w:num>
  <w:num w:numId="16">
    <w:abstractNumId w:val="10"/>
  </w:num>
  <w:num w:numId="17">
    <w:abstractNumId w:val="15"/>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6"/>
  </w:num>
  <w:num w:numId="25">
    <w:abstractNumId w:val="5"/>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71D2"/>
    <w:rsid w:val="0000778F"/>
    <w:rsid w:val="00014A57"/>
    <w:rsid w:val="00015B29"/>
    <w:rsid w:val="00017FB4"/>
    <w:rsid w:val="00025F86"/>
    <w:rsid w:val="00052574"/>
    <w:rsid w:val="00060CA4"/>
    <w:rsid w:val="00071ED0"/>
    <w:rsid w:val="000724C6"/>
    <w:rsid w:val="000727F3"/>
    <w:rsid w:val="000747D4"/>
    <w:rsid w:val="00087788"/>
    <w:rsid w:val="00090B0E"/>
    <w:rsid w:val="000972D5"/>
    <w:rsid w:val="000B4093"/>
    <w:rsid w:val="000D1AE5"/>
    <w:rsid w:val="000D6CCE"/>
    <w:rsid w:val="000F0F4A"/>
    <w:rsid w:val="000F10F3"/>
    <w:rsid w:val="00110C1C"/>
    <w:rsid w:val="00117652"/>
    <w:rsid w:val="0012074A"/>
    <w:rsid w:val="00122B3B"/>
    <w:rsid w:val="00125DBD"/>
    <w:rsid w:val="001404AE"/>
    <w:rsid w:val="00140CCA"/>
    <w:rsid w:val="00150060"/>
    <w:rsid w:val="00160144"/>
    <w:rsid w:val="00162BAC"/>
    <w:rsid w:val="00167517"/>
    <w:rsid w:val="00167BC6"/>
    <w:rsid w:val="00182BCF"/>
    <w:rsid w:val="00193124"/>
    <w:rsid w:val="00196777"/>
    <w:rsid w:val="001A442A"/>
    <w:rsid w:val="001A7BD3"/>
    <w:rsid w:val="001B06C0"/>
    <w:rsid w:val="001B0B5A"/>
    <w:rsid w:val="001B48A1"/>
    <w:rsid w:val="001C63D3"/>
    <w:rsid w:val="001D7DF5"/>
    <w:rsid w:val="001E2832"/>
    <w:rsid w:val="001F1BDF"/>
    <w:rsid w:val="001F2739"/>
    <w:rsid w:val="001F57DF"/>
    <w:rsid w:val="002019F7"/>
    <w:rsid w:val="002065BF"/>
    <w:rsid w:val="00212027"/>
    <w:rsid w:val="00212A10"/>
    <w:rsid w:val="00217658"/>
    <w:rsid w:val="002179CC"/>
    <w:rsid w:val="00220E40"/>
    <w:rsid w:val="00230DFA"/>
    <w:rsid w:val="00237B76"/>
    <w:rsid w:val="002432C9"/>
    <w:rsid w:val="00245406"/>
    <w:rsid w:val="002472B2"/>
    <w:rsid w:val="00250337"/>
    <w:rsid w:val="002549E6"/>
    <w:rsid w:val="002654BA"/>
    <w:rsid w:val="00265AC0"/>
    <w:rsid w:val="00267EA1"/>
    <w:rsid w:val="00273E15"/>
    <w:rsid w:val="002A3D70"/>
    <w:rsid w:val="002B6946"/>
    <w:rsid w:val="002E2A9A"/>
    <w:rsid w:val="002E3417"/>
    <w:rsid w:val="002E35EA"/>
    <w:rsid w:val="002E5602"/>
    <w:rsid w:val="002F03CC"/>
    <w:rsid w:val="002F1081"/>
    <w:rsid w:val="002F69EF"/>
    <w:rsid w:val="0031343F"/>
    <w:rsid w:val="0031474F"/>
    <w:rsid w:val="003244DF"/>
    <w:rsid w:val="00325700"/>
    <w:rsid w:val="00326212"/>
    <w:rsid w:val="00331C29"/>
    <w:rsid w:val="00344529"/>
    <w:rsid w:val="00345AFF"/>
    <w:rsid w:val="00345E79"/>
    <w:rsid w:val="003511A5"/>
    <w:rsid w:val="0035174E"/>
    <w:rsid w:val="003544A5"/>
    <w:rsid w:val="003563A2"/>
    <w:rsid w:val="00357FB9"/>
    <w:rsid w:val="00364051"/>
    <w:rsid w:val="003705B5"/>
    <w:rsid w:val="0038132D"/>
    <w:rsid w:val="00385C1D"/>
    <w:rsid w:val="003900CD"/>
    <w:rsid w:val="00394AD1"/>
    <w:rsid w:val="003B468A"/>
    <w:rsid w:val="003B6297"/>
    <w:rsid w:val="003C0692"/>
    <w:rsid w:val="003D2A88"/>
    <w:rsid w:val="003D473D"/>
    <w:rsid w:val="003D69D5"/>
    <w:rsid w:val="003E3F2F"/>
    <w:rsid w:val="003E4F18"/>
    <w:rsid w:val="003F5C59"/>
    <w:rsid w:val="0041355A"/>
    <w:rsid w:val="004233E6"/>
    <w:rsid w:val="0042695C"/>
    <w:rsid w:val="00426E1C"/>
    <w:rsid w:val="00432AA0"/>
    <w:rsid w:val="00433ACF"/>
    <w:rsid w:val="00446867"/>
    <w:rsid w:val="00453AC7"/>
    <w:rsid w:val="004560CD"/>
    <w:rsid w:val="00460350"/>
    <w:rsid w:val="004626F8"/>
    <w:rsid w:val="00475C31"/>
    <w:rsid w:val="00476F6A"/>
    <w:rsid w:val="00483C25"/>
    <w:rsid w:val="0049054A"/>
    <w:rsid w:val="00493B08"/>
    <w:rsid w:val="004A1A30"/>
    <w:rsid w:val="004A6F4D"/>
    <w:rsid w:val="004B447A"/>
    <w:rsid w:val="004B5F45"/>
    <w:rsid w:val="004B6EA5"/>
    <w:rsid w:val="004B6F7D"/>
    <w:rsid w:val="004C118F"/>
    <w:rsid w:val="004C567A"/>
    <w:rsid w:val="004D1AFC"/>
    <w:rsid w:val="004D275E"/>
    <w:rsid w:val="004D51CB"/>
    <w:rsid w:val="004E045E"/>
    <w:rsid w:val="00511923"/>
    <w:rsid w:val="005128FD"/>
    <w:rsid w:val="0051294E"/>
    <w:rsid w:val="00516134"/>
    <w:rsid w:val="00536F89"/>
    <w:rsid w:val="005462E1"/>
    <w:rsid w:val="005662DF"/>
    <w:rsid w:val="00566708"/>
    <w:rsid w:val="00571A72"/>
    <w:rsid w:val="00574302"/>
    <w:rsid w:val="005928C4"/>
    <w:rsid w:val="005928FE"/>
    <w:rsid w:val="005A12AF"/>
    <w:rsid w:val="005A458D"/>
    <w:rsid w:val="005A7E5A"/>
    <w:rsid w:val="005B0732"/>
    <w:rsid w:val="005B321E"/>
    <w:rsid w:val="005B5F0F"/>
    <w:rsid w:val="005C5560"/>
    <w:rsid w:val="005D5F8A"/>
    <w:rsid w:val="005E35F9"/>
    <w:rsid w:val="005E52C2"/>
    <w:rsid w:val="006142EE"/>
    <w:rsid w:val="0062172F"/>
    <w:rsid w:val="00627373"/>
    <w:rsid w:val="0063102C"/>
    <w:rsid w:val="006312EE"/>
    <w:rsid w:val="006336D9"/>
    <w:rsid w:val="0065015F"/>
    <w:rsid w:val="0065073D"/>
    <w:rsid w:val="00661836"/>
    <w:rsid w:val="00665A8D"/>
    <w:rsid w:val="00667F2A"/>
    <w:rsid w:val="00680007"/>
    <w:rsid w:val="0068040B"/>
    <w:rsid w:val="00682FDC"/>
    <w:rsid w:val="006842FF"/>
    <w:rsid w:val="00690830"/>
    <w:rsid w:val="00694401"/>
    <w:rsid w:val="00694495"/>
    <w:rsid w:val="006A16A8"/>
    <w:rsid w:val="006A71D2"/>
    <w:rsid w:val="006B4F63"/>
    <w:rsid w:val="006B7072"/>
    <w:rsid w:val="006D4E58"/>
    <w:rsid w:val="006D7CF6"/>
    <w:rsid w:val="006E150C"/>
    <w:rsid w:val="006E7EAA"/>
    <w:rsid w:val="0070258E"/>
    <w:rsid w:val="00707A38"/>
    <w:rsid w:val="00730733"/>
    <w:rsid w:val="00730913"/>
    <w:rsid w:val="00732A58"/>
    <w:rsid w:val="00733865"/>
    <w:rsid w:val="0073516B"/>
    <w:rsid w:val="00737ABB"/>
    <w:rsid w:val="007526D2"/>
    <w:rsid w:val="007545CB"/>
    <w:rsid w:val="00763AE6"/>
    <w:rsid w:val="00766AC5"/>
    <w:rsid w:val="007735BC"/>
    <w:rsid w:val="007808FE"/>
    <w:rsid w:val="00783253"/>
    <w:rsid w:val="007851A4"/>
    <w:rsid w:val="007872F2"/>
    <w:rsid w:val="00792B76"/>
    <w:rsid w:val="00794839"/>
    <w:rsid w:val="007951E8"/>
    <w:rsid w:val="007A3B38"/>
    <w:rsid w:val="007A5997"/>
    <w:rsid w:val="007A67CC"/>
    <w:rsid w:val="007B1DC5"/>
    <w:rsid w:val="007C3900"/>
    <w:rsid w:val="007C53F4"/>
    <w:rsid w:val="007C7B6B"/>
    <w:rsid w:val="007E27B6"/>
    <w:rsid w:val="007F120C"/>
    <w:rsid w:val="007F51CB"/>
    <w:rsid w:val="007F7331"/>
    <w:rsid w:val="00803127"/>
    <w:rsid w:val="0081265F"/>
    <w:rsid w:val="00816BA1"/>
    <w:rsid w:val="00832FB6"/>
    <w:rsid w:val="00846B21"/>
    <w:rsid w:val="00863005"/>
    <w:rsid w:val="00874517"/>
    <w:rsid w:val="00875E2C"/>
    <w:rsid w:val="00887E6F"/>
    <w:rsid w:val="008912C8"/>
    <w:rsid w:val="008932CF"/>
    <w:rsid w:val="00894DCB"/>
    <w:rsid w:val="008A542C"/>
    <w:rsid w:val="008B3306"/>
    <w:rsid w:val="008B3B12"/>
    <w:rsid w:val="008C4232"/>
    <w:rsid w:val="008C53AD"/>
    <w:rsid w:val="008C6FEE"/>
    <w:rsid w:val="008D52E0"/>
    <w:rsid w:val="008F2535"/>
    <w:rsid w:val="008F408E"/>
    <w:rsid w:val="008F685F"/>
    <w:rsid w:val="00904F79"/>
    <w:rsid w:val="00906D3C"/>
    <w:rsid w:val="009105FD"/>
    <w:rsid w:val="00913DB2"/>
    <w:rsid w:val="00915E3D"/>
    <w:rsid w:val="00916152"/>
    <w:rsid w:val="009169DC"/>
    <w:rsid w:val="00916AAD"/>
    <w:rsid w:val="00932751"/>
    <w:rsid w:val="009347D5"/>
    <w:rsid w:val="00936E54"/>
    <w:rsid w:val="00943350"/>
    <w:rsid w:val="0094516D"/>
    <w:rsid w:val="00952BAD"/>
    <w:rsid w:val="00967DBC"/>
    <w:rsid w:val="009842EF"/>
    <w:rsid w:val="009A1B12"/>
    <w:rsid w:val="009B0D30"/>
    <w:rsid w:val="009B377B"/>
    <w:rsid w:val="009B53D0"/>
    <w:rsid w:val="009B7FA3"/>
    <w:rsid w:val="009C0B15"/>
    <w:rsid w:val="009C2617"/>
    <w:rsid w:val="009C4209"/>
    <w:rsid w:val="009E2A2A"/>
    <w:rsid w:val="009E3BCC"/>
    <w:rsid w:val="00A17E4A"/>
    <w:rsid w:val="00A2261F"/>
    <w:rsid w:val="00A22ED2"/>
    <w:rsid w:val="00A254CF"/>
    <w:rsid w:val="00A265F8"/>
    <w:rsid w:val="00A27DFD"/>
    <w:rsid w:val="00A33C67"/>
    <w:rsid w:val="00A36646"/>
    <w:rsid w:val="00A36930"/>
    <w:rsid w:val="00A36B91"/>
    <w:rsid w:val="00A466F5"/>
    <w:rsid w:val="00A520E4"/>
    <w:rsid w:val="00A60765"/>
    <w:rsid w:val="00A611A0"/>
    <w:rsid w:val="00A61610"/>
    <w:rsid w:val="00A8067B"/>
    <w:rsid w:val="00A83762"/>
    <w:rsid w:val="00AA073A"/>
    <w:rsid w:val="00AB09C9"/>
    <w:rsid w:val="00AB231D"/>
    <w:rsid w:val="00AB3801"/>
    <w:rsid w:val="00AB5BD3"/>
    <w:rsid w:val="00AD26A1"/>
    <w:rsid w:val="00AD575F"/>
    <w:rsid w:val="00AE1B71"/>
    <w:rsid w:val="00AE1CD0"/>
    <w:rsid w:val="00AE46ED"/>
    <w:rsid w:val="00AF1D5F"/>
    <w:rsid w:val="00B032C5"/>
    <w:rsid w:val="00B06275"/>
    <w:rsid w:val="00B06BBB"/>
    <w:rsid w:val="00B11CE3"/>
    <w:rsid w:val="00B213D7"/>
    <w:rsid w:val="00B27D87"/>
    <w:rsid w:val="00B304C1"/>
    <w:rsid w:val="00B50FC8"/>
    <w:rsid w:val="00B528D1"/>
    <w:rsid w:val="00B664D4"/>
    <w:rsid w:val="00B83637"/>
    <w:rsid w:val="00B85CAD"/>
    <w:rsid w:val="00B90CF2"/>
    <w:rsid w:val="00B91F43"/>
    <w:rsid w:val="00B941E6"/>
    <w:rsid w:val="00B949D6"/>
    <w:rsid w:val="00BB5A0D"/>
    <w:rsid w:val="00BC58FE"/>
    <w:rsid w:val="00BD00A1"/>
    <w:rsid w:val="00BD28D6"/>
    <w:rsid w:val="00BF307E"/>
    <w:rsid w:val="00C034C0"/>
    <w:rsid w:val="00C04C2E"/>
    <w:rsid w:val="00C15513"/>
    <w:rsid w:val="00C15A6E"/>
    <w:rsid w:val="00C263A9"/>
    <w:rsid w:val="00C326BD"/>
    <w:rsid w:val="00C361FE"/>
    <w:rsid w:val="00C368E0"/>
    <w:rsid w:val="00C44A46"/>
    <w:rsid w:val="00C465D9"/>
    <w:rsid w:val="00C46BB1"/>
    <w:rsid w:val="00C4722B"/>
    <w:rsid w:val="00C50629"/>
    <w:rsid w:val="00C74029"/>
    <w:rsid w:val="00C93CA2"/>
    <w:rsid w:val="00CA2FC4"/>
    <w:rsid w:val="00CA3237"/>
    <w:rsid w:val="00CB4EE2"/>
    <w:rsid w:val="00CB66BE"/>
    <w:rsid w:val="00CC4AC4"/>
    <w:rsid w:val="00CC51E7"/>
    <w:rsid w:val="00CD4CCE"/>
    <w:rsid w:val="00CE0490"/>
    <w:rsid w:val="00CE4534"/>
    <w:rsid w:val="00CF1F32"/>
    <w:rsid w:val="00D1689C"/>
    <w:rsid w:val="00D17E52"/>
    <w:rsid w:val="00D2077F"/>
    <w:rsid w:val="00D20BB3"/>
    <w:rsid w:val="00D25742"/>
    <w:rsid w:val="00D32C58"/>
    <w:rsid w:val="00D3431E"/>
    <w:rsid w:val="00D37188"/>
    <w:rsid w:val="00D520FC"/>
    <w:rsid w:val="00D552BF"/>
    <w:rsid w:val="00D561A5"/>
    <w:rsid w:val="00D76515"/>
    <w:rsid w:val="00D81FB8"/>
    <w:rsid w:val="00D8523E"/>
    <w:rsid w:val="00DA270E"/>
    <w:rsid w:val="00DD09CB"/>
    <w:rsid w:val="00DD1B7C"/>
    <w:rsid w:val="00DD5042"/>
    <w:rsid w:val="00DD745F"/>
    <w:rsid w:val="00DE1BEA"/>
    <w:rsid w:val="00DE3B5A"/>
    <w:rsid w:val="00DF0406"/>
    <w:rsid w:val="00E011B3"/>
    <w:rsid w:val="00E01AFD"/>
    <w:rsid w:val="00E026F8"/>
    <w:rsid w:val="00E03612"/>
    <w:rsid w:val="00E147B0"/>
    <w:rsid w:val="00E21B51"/>
    <w:rsid w:val="00E21E1C"/>
    <w:rsid w:val="00E23AF1"/>
    <w:rsid w:val="00E3095F"/>
    <w:rsid w:val="00E343DE"/>
    <w:rsid w:val="00E3519E"/>
    <w:rsid w:val="00E35396"/>
    <w:rsid w:val="00E41A92"/>
    <w:rsid w:val="00E46027"/>
    <w:rsid w:val="00E46E65"/>
    <w:rsid w:val="00E54D79"/>
    <w:rsid w:val="00E724E7"/>
    <w:rsid w:val="00E810E2"/>
    <w:rsid w:val="00E82764"/>
    <w:rsid w:val="00E8455D"/>
    <w:rsid w:val="00E84740"/>
    <w:rsid w:val="00E90D3F"/>
    <w:rsid w:val="00EA1B3A"/>
    <w:rsid w:val="00EA551C"/>
    <w:rsid w:val="00ED1D1B"/>
    <w:rsid w:val="00ED6DFC"/>
    <w:rsid w:val="00EE3CE9"/>
    <w:rsid w:val="00EF0491"/>
    <w:rsid w:val="00EF5CC6"/>
    <w:rsid w:val="00F0148C"/>
    <w:rsid w:val="00F109C9"/>
    <w:rsid w:val="00F12C34"/>
    <w:rsid w:val="00F2275E"/>
    <w:rsid w:val="00F238A5"/>
    <w:rsid w:val="00F273FE"/>
    <w:rsid w:val="00F35E07"/>
    <w:rsid w:val="00F36B2A"/>
    <w:rsid w:val="00F434AB"/>
    <w:rsid w:val="00F459C1"/>
    <w:rsid w:val="00F477D2"/>
    <w:rsid w:val="00F47FD5"/>
    <w:rsid w:val="00F65C49"/>
    <w:rsid w:val="00F7231F"/>
    <w:rsid w:val="00F75AAE"/>
    <w:rsid w:val="00F85C62"/>
    <w:rsid w:val="00F87698"/>
    <w:rsid w:val="00F93AE3"/>
    <w:rsid w:val="00FA0F02"/>
    <w:rsid w:val="00FB66DF"/>
    <w:rsid w:val="00FC57AB"/>
    <w:rsid w:val="00FD6F04"/>
    <w:rsid w:val="00FE2DB7"/>
    <w:rsid w:val="00FE40EA"/>
    <w:rsid w:val="00FE511F"/>
    <w:rsid w:val="00FF1C18"/>
    <w:rsid w:val="00FF7D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4C79841B"/>
  <w15:docId w15:val="{99AC4F98-C6F5-440B-834F-08A474C6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16D"/>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94516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94516D"/>
    <w:pPr>
      <w:widowControl w:val="0"/>
      <w:numPr>
        <w:ilvl w:val="1"/>
        <w:numId w:val="1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94516D"/>
    <w:pPr>
      <w:widowControl w:val="0"/>
      <w:numPr>
        <w:ilvl w:val="2"/>
        <w:numId w:val="10"/>
      </w:numPr>
      <w:spacing w:after="240"/>
      <w:outlineLvl w:val="2"/>
    </w:pPr>
  </w:style>
  <w:style w:type="paragraph" w:styleId="Heading4">
    <w:name w:val="heading 4"/>
    <w:aliases w:val="Heading 11,para 4,Título 41,Heading 41,标题 41,He=ding 41"/>
    <w:basedOn w:val="Normal"/>
    <w:next w:val="Heading9"/>
    <w:link w:val="Heading4Char"/>
    <w:uiPriority w:val="99"/>
    <w:qFormat/>
    <w:rsid w:val="0094516D"/>
    <w:pPr>
      <w:keepNext/>
      <w:numPr>
        <w:ilvl w:val="3"/>
        <w:numId w:val="10"/>
      </w:numPr>
      <w:spacing w:before="240" w:after="60"/>
      <w:outlineLvl w:val="3"/>
    </w:pPr>
  </w:style>
  <w:style w:type="paragraph" w:styleId="Heading5">
    <w:name w:val="heading 5"/>
    <w:basedOn w:val="Normal"/>
    <w:next w:val="Normal"/>
    <w:link w:val="Heading5Char"/>
    <w:uiPriority w:val="99"/>
    <w:qFormat/>
    <w:rsid w:val="0094516D"/>
    <w:pPr>
      <w:keepNext/>
      <w:numPr>
        <w:numId w:val="6"/>
      </w:numPr>
      <w:spacing w:after="240"/>
      <w:ind w:left="3600" w:hanging="720"/>
      <w:outlineLvl w:val="4"/>
    </w:pPr>
  </w:style>
  <w:style w:type="paragraph" w:styleId="Heading6">
    <w:name w:val="heading 6"/>
    <w:basedOn w:val="Normal"/>
    <w:next w:val="Normal"/>
    <w:link w:val="Heading6Char"/>
    <w:uiPriority w:val="99"/>
    <w:qFormat/>
    <w:rsid w:val="0094516D"/>
    <w:pPr>
      <w:numPr>
        <w:ilvl w:val="5"/>
        <w:numId w:val="10"/>
      </w:numPr>
      <w:spacing w:before="240" w:after="60"/>
      <w:outlineLvl w:val="5"/>
    </w:pPr>
    <w:rPr>
      <w:rFonts w:ascii="Arial" w:hAnsi="Arial"/>
      <w:i/>
    </w:rPr>
  </w:style>
  <w:style w:type="paragraph" w:styleId="Heading7">
    <w:name w:val="heading 7"/>
    <w:basedOn w:val="Normal"/>
    <w:next w:val="Normal"/>
    <w:link w:val="Heading7Char"/>
    <w:uiPriority w:val="99"/>
    <w:qFormat/>
    <w:rsid w:val="0094516D"/>
    <w:pPr>
      <w:numPr>
        <w:ilvl w:val="6"/>
        <w:numId w:val="10"/>
      </w:numPr>
      <w:spacing w:before="240" w:after="60"/>
      <w:outlineLvl w:val="6"/>
    </w:pPr>
    <w:rPr>
      <w:rFonts w:ascii="Arial" w:hAnsi="Arial"/>
    </w:rPr>
  </w:style>
  <w:style w:type="paragraph" w:styleId="Heading8">
    <w:name w:val="heading 8"/>
    <w:basedOn w:val="Normal"/>
    <w:next w:val="Normal"/>
    <w:link w:val="Heading8Char"/>
    <w:uiPriority w:val="99"/>
    <w:qFormat/>
    <w:rsid w:val="0094516D"/>
    <w:pPr>
      <w:outlineLvl w:val="7"/>
    </w:pPr>
    <w:rPr>
      <w:b/>
    </w:rPr>
  </w:style>
  <w:style w:type="paragraph" w:styleId="Heading9">
    <w:name w:val="heading 9"/>
    <w:basedOn w:val="Normal"/>
    <w:next w:val="Normal"/>
    <w:link w:val="Heading9Char"/>
    <w:uiPriority w:val="99"/>
    <w:qFormat/>
    <w:rsid w:val="0094516D"/>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94516D"/>
    <w:rPr>
      <w:rFonts w:cs="Times New Roman"/>
      <w:sz w:val="22"/>
      <w:szCs w:val="22"/>
      <w:lang w:val="en-GB"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8A3E58"/>
    <w:rPr>
      <w:rFonts w:ascii="Cambria" w:eastAsia="Times New Roman" w:hAnsi="Cambria" w:cs="Times New Roman"/>
      <w:b/>
      <w:bCs/>
      <w:i/>
      <w:iCs/>
      <w:sz w:val="28"/>
      <w:szCs w:val="28"/>
      <w:lang w:val="en-GB" w:eastAsia="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8A3E58"/>
    <w:rPr>
      <w:rFonts w:ascii="Cambria" w:eastAsia="Times New Roman" w:hAnsi="Cambria" w:cs="Times New Roman"/>
      <w:b/>
      <w:bCs/>
      <w:sz w:val="26"/>
      <w:szCs w:val="26"/>
      <w:lang w:val="en-GB" w:eastAsia="en-US"/>
    </w:rPr>
  </w:style>
  <w:style w:type="character" w:customStyle="1" w:styleId="Heading4Char">
    <w:name w:val="Heading 4 Char"/>
    <w:aliases w:val="Heading 11 Char,para 4 Char,Título 41 Char,Heading 41 Char,标题 41 Char,He=ding 41 Char"/>
    <w:link w:val="Heading4"/>
    <w:uiPriority w:val="9"/>
    <w:semiHidden/>
    <w:rsid w:val="008A3E58"/>
    <w:rPr>
      <w:rFonts w:ascii="Calibri" w:eastAsia="Times New Roman" w:hAnsi="Calibri" w:cs="Arial"/>
      <w:b/>
      <w:bCs/>
      <w:sz w:val="28"/>
      <w:szCs w:val="28"/>
      <w:lang w:val="en-GB" w:eastAsia="en-US"/>
    </w:rPr>
  </w:style>
  <w:style w:type="character" w:customStyle="1" w:styleId="Heading5Char">
    <w:name w:val="Heading 5 Char"/>
    <w:link w:val="Heading5"/>
    <w:uiPriority w:val="9"/>
    <w:semiHidden/>
    <w:rsid w:val="008A3E58"/>
    <w:rPr>
      <w:rFonts w:ascii="Calibri" w:eastAsia="Times New Roman" w:hAnsi="Calibri" w:cs="Arial"/>
      <w:b/>
      <w:bCs/>
      <w:i/>
      <w:iCs/>
      <w:sz w:val="26"/>
      <w:szCs w:val="26"/>
      <w:lang w:val="en-GB" w:eastAsia="en-US"/>
    </w:rPr>
  </w:style>
  <w:style w:type="character" w:customStyle="1" w:styleId="Heading6Char">
    <w:name w:val="Heading 6 Char"/>
    <w:link w:val="Heading6"/>
    <w:uiPriority w:val="9"/>
    <w:semiHidden/>
    <w:rsid w:val="008A3E58"/>
    <w:rPr>
      <w:rFonts w:ascii="Calibri" w:eastAsia="Times New Roman" w:hAnsi="Calibri" w:cs="Arial"/>
      <w:b/>
      <w:bCs/>
      <w:lang w:val="en-GB" w:eastAsia="en-US"/>
    </w:rPr>
  </w:style>
  <w:style w:type="character" w:customStyle="1" w:styleId="Heading7Char">
    <w:name w:val="Heading 7 Char"/>
    <w:link w:val="Heading7"/>
    <w:uiPriority w:val="9"/>
    <w:semiHidden/>
    <w:rsid w:val="008A3E58"/>
    <w:rPr>
      <w:rFonts w:ascii="Calibri" w:eastAsia="Times New Roman" w:hAnsi="Calibri" w:cs="Arial"/>
      <w:sz w:val="24"/>
      <w:szCs w:val="24"/>
      <w:lang w:val="en-GB" w:eastAsia="en-US"/>
    </w:rPr>
  </w:style>
  <w:style w:type="character" w:customStyle="1" w:styleId="Heading8Char">
    <w:name w:val="Heading 8 Char"/>
    <w:link w:val="Heading8"/>
    <w:uiPriority w:val="9"/>
    <w:semiHidden/>
    <w:rsid w:val="008A3E58"/>
    <w:rPr>
      <w:rFonts w:ascii="Calibri" w:eastAsia="Times New Roman" w:hAnsi="Calibri" w:cs="Arial"/>
      <w:i/>
      <w:iCs/>
      <w:sz w:val="24"/>
      <w:szCs w:val="24"/>
      <w:lang w:val="en-GB" w:eastAsia="en-US"/>
    </w:rPr>
  </w:style>
  <w:style w:type="character" w:customStyle="1" w:styleId="Heading9Char">
    <w:name w:val="Heading 9 Char"/>
    <w:link w:val="Heading9"/>
    <w:uiPriority w:val="9"/>
    <w:semiHidden/>
    <w:rsid w:val="008A3E58"/>
    <w:rPr>
      <w:rFonts w:ascii="Cambria" w:eastAsia="Times New Roman" w:hAnsi="Cambria" w:cs="Times New Roman"/>
      <w:lang w:val="en-GB" w:eastAsia="en-US"/>
    </w:rPr>
  </w:style>
  <w:style w:type="paragraph" w:styleId="Header">
    <w:name w:val="header"/>
    <w:basedOn w:val="Normal"/>
    <w:link w:val="HeaderChar"/>
    <w:uiPriority w:val="99"/>
    <w:rsid w:val="0094516D"/>
    <w:pPr>
      <w:tabs>
        <w:tab w:val="center" w:pos="4320"/>
        <w:tab w:val="right" w:pos="8640"/>
      </w:tabs>
    </w:pPr>
  </w:style>
  <w:style w:type="character" w:customStyle="1" w:styleId="HeaderChar">
    <w:name w:val="Header Char"/>
    <w:link w:val="Header"/>
    <w:uiPriority w:val="99"/>
    <w:locked/>
    <w:rsid w:val="00B91F43"/>
    <w:rPr>
      <w:rFonts w:cs="Times New Roman"/>
      <w:sz w:val="22"/>
      <w:szCs w:val="22"/>
      <w:lang w:val="en-GB"/>
    </w:rPr>
  </w:style>
  <w:style w:type="paragraph" w:customStyle="1" w:styleId="sub-title">
    <w:name w:val="sub-title"/>
    <w:uiPriority w:val="99"/>
    <w:rsid w:val="0094516D"/>
    <w:pPr>
      <w:jc w:val="both"/>
      <w:outlineLvl w:val="0"/>
    </w:pPr>
    <w:rPr>
      <w:b/>
      <w:noProof/>
      <w:sz w:val="22"/>
      <w:szCs w:val="22"/>
      <w:lang w:val="en-US" w:eastAsia="en-US"/>
    </w:rPr>
  </w:style>
  <w:style w:type="paragraph" w:customStyle="1" w:styleId="Title1">
    <w:name w:val="Title1"/>
    <w:uiPriority w:val="99"/>
    <w:rsid w:val="0094516D"/>
    <w:pPr>
      <w:jc w:val="center"/>
      <w:outlineLvl w:val="0"/>
    </w:pPr>
    <w:rPr>
      <w:b/>
      <w:caps/>
      <w:sz w:val="22"/>
      <w:szCs w:val="22"/>
      <w:lang w:val="en-GB" w:eastAsia="en-US"/>
    </w:rPr>
  </w:style>
  <w:style w:type="paragraph" w:customStyle="1" w:styleId="Decision">
    <w:name w:val="Decision"/>
    <w:basedOn w:val="Normal"/>
    <w:uiPriority w:val="99"/>
    <w:rsid w:val="0094516D"/>
    <w:pPr>
      <w:keepLines/>
      <w:jc w:val="right"/>
    </w:pPr>
    <w:rPr>
      <w:b/>
    </w:rPr>
  </w:style>
  <w:style w:type="paragraph" w:customStyle="1" w:styleId="0Heading0">
    <w:name w:val="0 Heading 0"/>
    <w:uiPriority w:val="99"/>
    <w:rsid w:val="0094516D"/>
    <w:rPr>
      <w:sz w:val="22"/>
      <w:szCs w:val="22"/>
      <w:lang w:val="en-GB" w:eastAsia="en-US"/>
    </w:rPr>
  </w:style>
  <w:style w:type="paragraph" w:styleId="Footer">
    <w:name w:val="footer"/>
    <w:basedOn w:val="Normal"/>
    <w:link w:val="FooterChar"/>
    <w:uiPriority w:val="99"/>
    <w:rsid w:val="0094516D"/>
    <w:pPr>
      <w:tabs>
        <w:tab w:val="center" w:pos="4320"/>
        <w:tab w:val="right" w:pos="8640"/>
      </w:tabs>
    </w:pPr>
  </w:style>
  <w:style w:type="character" w:customStyle="1" w:styleId="FooterChar">
    <w:name w:val="Footer Char"/>
    <w:link w:val="Footer"/>
    <w:uiPriority w:val="99"/>
    <w:locked/>
    <w:rsid w:val="0094516D"/>
    <w:rPr>
      <w:rFonts w:cs="Times New Roman"/>
      <w:sz w:val="22"/>
      <w:szCs w:val="22"/>
      <w:lang w:val="en-GB"/>
    </w:rPr>
  </w:style>
  <w:style w:type="paragraph" w:styleId="BlockText">
    <w:name w:val="Block Text"/>
    <w:basedOn w:val="Normal"/>
    <w:uiPriority w:val="99"/>
    <w:semiHidden/>
    <w:rsid w:val="0094516D"/>
    <w:pPr>
      <w:spacing w:after="120"/>
      <w:ind w:left="1440" w:right="1440"/>
    </w:pPr>
  </w:style>
  <w:style w:type="paragraph" w:styleId="BodyText3">
    <w:name w:val="Body Text 3"/>
    <w:basedOn w:val="Normal"/>
    <w:link w:val="BodyText3Char"/>
    <w:uiPriority w:val="99"/>
    <w:semiHidden/>
    <w:rsid w:val="0094516D"/>
    <w:pPr>
      <w:spacing w:after="120"/>
    </w:pPr>
    <w:rPr>
      <w:sz w:val="16"/>
      <w:szCs w:val="16"/>
    </w:rPr>
  </w:style>
  <w:style w:type="character" w:customStyle="1" w:styleId="BodyText3Char">
    <w:name w:val="Body Text 3 Char"/>
    <w:link w:val="BodyText3"/>
    <w:uiPriority w:val="99"/>
    <w:semiHidden/>
    <w:rsid w:val="008A3E58"/>
    <w:rPr>
      <w:sz w:val="16"/>
      <w:szCs w:val="16"/>
      <w:lang w:val="en-GB" w:eastAsia="en-US"/>
    </w:rPr>
  </w:style>
  <w:style w:type="paragraph" w:styleId="BodyTextIndent3">
    <w:name w:val="Body Text Indent 3"/>
    <w:basedOn w:val="Normal"/>
    <w:link w:val="BodyTextIndent3Char"/>
    <w:uiPriority w:val="99"/>
    <w:semiHidden/>
    <w:rsid w:val="0094516D"/>
    <w:pPr>
      <w:spacing w:after="120"/>
      <w:ind w:left="360"/>
    </w:pPr>
    <w:rPr>
      <w:sz w:val="16"/>
      <w:szCs w:val="16"/>
    </w:rPr>
  </w:style>
  <w:style w:type="character" w:customStyle="1" w:styleId="BodyTextIndent3Char">
    <w:name w:val="Body Text Indent 3 Char"/>
    <w:link w:val="BodyTextIndent3"/>
    <w:uiPriority w:val="99"/>
    <w:semiHidden/>
    <w:rsid w:val="008A3E58"/>
    <w:rPr>
      <w:sz w:val="16"/>
      <w:szCs w:val="16"/>
      <w:lang w:val="en-GB" w:eastAsia="en-US"/>
    </w:rPr>
  </w:style>
  <w:style w:type="paragraph" w:styleId="PlainText">
    <w:name w:val="Plain Text"/>
    <w:basedOn w:val="Normal"/>
    <w:link w:val="PlainTextChar"/>
    <w:uiPriority w:val="99"/>
    <w:semiHidden/>
    <w:rsid w:val="0094516D"/>
    <w:rPr>
      <w:rFonts w:ascii="Courier New" w:hAnsi="Courier New" w:cs="Courier New"/>
      <w:sz w:val="20"/>
    </w:rPr>
  </w:style>
  <w:style w:type="character" w:customStyle="1" w:styleId="PlainTextChar">
    <w:name w:val="Plain Text Char"/>
    <w:link w:val="PlainText"/>
    <w:uiPriority w:val="99"/>
    <w:semiHidden/>
    <w:rsid w:val="008A3E58"/>
    <w:rPr>
      <w:rFonts w:ascii="Courier New" w:hAnsi="Courier New" w:cs="Courier New"/>
      <w:sz w:val="20"/>
      <w:szCs w:val="20"/>
      <w:lang w:val="en-GB" w:eastAsia="en-US"/>
    </w:rPr>
  </w:style>
  <w:style w:type="table" w:styleId="Table3Deffects1">
    <w:name w:val="Table 3D effects 1"/>
    <w:basedOn w:val="TableNormal"/>
    <w:uiPriority w:val="99"/>
    <w:semiHidden/>
    <w:rsid w:val="0094516D"/>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94516D"/>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94516D"/>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94516D"/>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94516D"/>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945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94516D"/>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945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94516D"/>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945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945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94516D"/>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945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94516D"/>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945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94516D"/>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945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945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945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94516D"/>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945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94516D"/>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945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945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945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945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945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94516D"/>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94516D"/>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945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945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945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945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945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945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94516D"/>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94516D"/>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94516D"/>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94516D"/>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94516D"/>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945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945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945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945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94516D"/>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94516D"/>
    <w:rPr>
      <w:rFonts w:cs="Times New Roman"/>
      <w:sz w:val="16"/>
      <w:szCs w:val="16"/>
    </w:rPr>
  </w:style>
  <w:style w:type="paragraph" w:styleId="Subtitle">
    <w:name w:val="Subtitle"/>
    <w:basedOn w:val="Normal"/>
    <w:link w:val="SubtitleChar"/>
    <w:uiPriority w:val="99"/>
    <w:qFormat/>
    <w:rsid w:val="0094516D"/>
    <w:pPr>
      <w:spacing w:after="60"/>
      <w:jc w:val="center"/>
      <w:outlineLvl w:val="1"/>
    </w:pPr>
    <w:rPr>
      <w:rFonts w:ascii="Arial" w:hAnsi="Arial" w:cs="Arial"/>
    </w:rPr>
  </w:style>
  <w:style w:type="character" w:customStyle="1" w:styleId="SubtitleChar">
    <w:name w:val="Subtitle Char"/>
    <w:link w:val="Subtitle"/>
    <w:uiPriority w:val="11"/>
    <w:rsid w:val="008A3E58"/>
    <w:rPr>
      <w:rFonts w:ascii="Cambria" w:eastAsia="Times New Roman" w:hAnsi="Cambria" w:cs="Times New Roman"/>
      <w:sz w:val="24"/>
      <w:szCs w:val="24"/>
      <w:lang w:val="en-GB" w:eastAsia="en-US"/>
    </w:rPr>
  </w:style>
  <w:style w:type="paragraph" w:styleId="Title">
    <w:name w:val="Title"/>
    <w:basedOn w:val="Normal"/>
    <w:link w:val="TitleChar"/>
    <w:uiPriority w:val="99"/>
    <w:qFormat/>
    <w:rsid w:val="0094516D"/>
    <w:pPr>
      <w:spacing w:before="240" w:after="60"/>
      <w:jc w:val="center"/>
      <w:outlineLvl w:val="0"/>
    </w:pPr>
    <w:rPr>
      <w:rFonts w:ascii="Arial" w:hAnsi="Arial" w:cs="Arial"/>
      <w:b/>
      <w:bCs/>
      <w:kern w:val="28"/>
    </w:rPr>
  </w:style>
  <w:style w:type="character" w:customStyle="1" w:styleId="TitleChar">
    <w:name w:val="Title Char"/>
    <w:link w:val="Title"/>
    <w:uiPriority w:val="10"/>
    <w:rsid w:val="008A3E58"/>
    <w:rPr>
      <w:rFonts w:ascii="Cambria" w:eastAsia="Times New Roman" w:hAnsi="Cambria" w:cs="Times New Roman"/>
      <w:b/>
      <w:bCs/>
      <w:kern w:val="28"/>
      <w:sz w:val="32"/>
      <w:szCs w:val="32"/>
      <w:lang w:val="en-GB" w:eastAsia="en-US"/>
    </w:rPr>
  </w:style>
  <w:style w:type="paragraph" w:styleId="Date">
    <w:name w:val="Date"/>
    <w:basedOn w:val="Normal"/>
    <w:next w:val="Normal"/>
    <w:link w:val="DateChar"/>
    <w:uiPriority w:val="99"/>
    <w:rsid w:val="0094516D"/>
  </w:style>
  <w:style w:type="character" w:customStyle="1" w:styleId="DateChar">
    <w:name w:val="Date Char"/>
    <w:link w:val="Date"/>
    <w:uiPriority w:val="99"/>
    <w:semiHidden/>
    <w:rsid w:val="008A3E58"/>
    <w:rPr>
      <w:lang w:val="en-GB" w:eastAsia="en-US"/>
    </w:rPr>
  </w:style>
  <w:style w:type="character" w:styleId="PlaceholderText">
    <w:name w:val="Placeholder Text"/>
    <w:uiPriority w:val="99"/>
    <w:semiHidden/>
    <w:rsid w:val="0094516D"/>
    <w:rPr>
      <w:rFonts w:cs="Times New Roman"/>
      <w:color w:val="808080"/>
    </w:rPr>
  </w:style>
  <w:style w:type="paragraph" w:styleId="BalloonText">
    <w:name w:val="Balloon Text"/>
    <w:basedOn w:val="Normal"/>
    <w:link w:val="BalloonTextChar"/>
    <w:uiPriority w:val="99"/>
    <w:semiHidden/>
    <w:rsid w:val="0094516D"/>
    <w:rPr>
      <w:rFonts w:ascii="Tahoma" w:hAnsi="Tahoma" w:cs="Tahoma"/>
      <w:sz w:val="16"/>
      <w:szCs w:val="16"/>
    </w:rPr>
  </w:style>
  <w:style w:type="character" w:customStyle="1" w:styleId="BalloonTextChar">
    <w:name w:val="Balloon Text Char"/>
    <w:link w:val="BalloonText"/>
    <w:uiPriority w:val="99"/>
    <w:semiHidden/>
    <w:locked/>
    <w:rsid w:val="0094516D"/>
    <w:rPr>
      <w:rFonts w:ascii="Tahoma" w:hAnsi="Tahoma" w:cs="Tahoma"/>
      <w:sz w:val="16"/>
      <w:szCs w:val="16"/>
      <w:lang w:val="en-GB"/>
    </w:rPr>
  </w:style>
  <w:style w:type="paragraph" w:styleId="CommentText">
    <w:name w:val="annotation text"/>
    <w:basedOn w:val="Normal"/>
    <w:link w:val="CommentTextChar"/>
    <w:uiPriority w:val="99"/>
    <w:semiHidden/>
    <w:rsid w:val="0094516D"/>
    <w:rPr>
      <w:sz w:val="20"/>
      <w:szCs w:val="20"/>
    </w:rPr>
  </w:style>
  <w:style w:type="character" w:customStyle="1" w:styleId="CommentTextChar">
    <w:name w:val="Comment Text Char"/>
    <w:link w:val="CommentText"/>
    <w:uiPriority w:val="99"/>
    <w:semiHidden/>
    <w:locked/>
    <w:rsid w:val="0094516D"/>
    <w:rPr>
      <w:rFonts w:cs="Times New Roman"/>
      <w:lang w:val="en-GB"/>
    </w:rPr>
  </w:style>
  <w:style w:type="paragraph" w:styleId="CommentSubject">
    <w:name w:val="annotation subject"/>
    <w:basedOn w:val="CommentText"/>
    <w:next w:val="CommentText"/>
    <w:link w:val="CommentSubjectChar"/>
    <w:uiPriority w:val="99"/>
    <w:semiHidden/>
    <w:rsid w:val="0094516D"/>
    <w:rPr>
      <w:b/>
      <w:bCs/>
    </w:rPr>
  </w:style>
  <w:style w:type="character" w:customStyle="1" w:styleId="CommentSubjectChar">
    <w:name w:val="Comment Subject Char"/>
    <w:link w:val="CommentSubject"/>
    <w:uiPriority w:val="99"/>
    <w:semiHidden/>
    <w:locked/>
    <w:rsid w:val="0094516D"/>
    <w:rPr>
      <w:rFonts w:cs="Times New Roman"/>
      <w:b/>
      <w:bCs/>
      <w:lang w:val="en-GB"/>
    </w:rPr>
  </w:style>
  <w:style w:type="paragraph" w:customStyle="1" w:styleId="StyleHeader4Para4Left0Firstline0">
    <w:name w:val="Style Header4Para 4 + Left:  0&quot; First line:  0&quot;"/>
    <w:basedOn w:val="Header4"/>
    <w:uiPriority w:val="99"/>
    <w:rsid w:val="0094516D"/>
    <w:pPr>
      <w:ind w:left="3600" w:hanging="360"/>
    </w:pPr>
    <w:rPr>
      <w:sz w:val="20"/>
    </w:rPr>
  </w:style>
  <w:style w:type="paragraph" w:customStyle="1" w:styleId="Normal-para">
    <w:name w:val="Normal-para"/>
    <w:basedOn w:val="Normal"/>
    <w:uiPriority w:val="99"/>
    <w:rsid w:val="0094516D"/>
    <w:pPr>
      <w:widowControl w:val="0"/>
      <w:numPr>
        <w:numId w:val="7"/>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rsid w:val="00943350"/>
    <w:rPr>
      <w:rFonts w:eastAsia="Times New Roman"/>
      <w:sz w:val="20"/>
      <w:szCs w:val="20"/>
      <w:lang w:val="en-CA"/>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link w:val="FootnoteText"/>
    <w:uiPriority w:val="99"/>
    <w:locked/>
    <w:rsid w:val="00943350"/>
    <w:rPr>
      <w:rFonts w:eastAsia="Times New Roman" w:cs="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link w:val="CharCharCharCharCarChar"/>
    <w:uiPriority w:val="99"/>
    <w:locked/>
    <w:rsid w:val="00943350"/>
    <w:rPr>
      <w:rFonts w:cs="Times New Roman"/>
      <w:vertAlign w:val="superscript"/>
    </w:rPr>
  </w:style>
  <w:style w:type="paragraph" w:styleId="ListParagraph">
    <w:name w:val="List Paragraph"/>
    <w:basedOn w:val="Normal"/>
    <w:link w:val="ListParagraphChar"/>
    <w:uiPriority w:val="99"/>
    <w:qFormat/>
    <w:rsid w:val="00E011B3"/>
    <w:pPr>
      <w:ind w:left="720"/>
      <w:contextualSpacing/>
    </w:pPr>
    <w:rPr>
      <w:lang w:eastAsia="zh-CN"/>
    </w:rPr>
  </w:style>
  <w:style w:type="table" w:customStyle="1" w:styleId="TableGrid10">
    <w:name w:val="Table Grid1"/>
    <w:uiPriority w:val="99"/>
    <w:rsid w:val="00BF307E"/>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rsid w:val="00BF307E"/>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E40EA"/>
    <w:pPr>
      <w:spacing w:after="160" w:line="240" w:lineRule="exact"/>
    </w:pPr>
    <w:rPr>
      <w:sz w:val="20"/>
      <w:szCs w:val="20"/>
      <w:vertAlign w:val="superscript"/>
      <w:lang w:val="en-US"/>
    </w:rPr>
  </w:style>
  <w:style w:type="paragraph" w:styleId="NormalWeb">
    <w:name w:val="Normal (Web)"/>
    <w:basedOn w:val="Normal"/>
    <w:uiPriority w:val="99"/>
    <w:rsid w:val="00732A58"/>
    <w:rPr>
      <w:rFonts w:eastAsia="Times New Roman"/>
      <w:szCs w:val="24"/>
    </w:rPr>
  </w:style>
  <w:style w:type="character" w:customStyle="1" w:styleId="ListParagraphChar">
    <w:name w:val="List Paragraph Char"/>
    <w:link w:val="ListParagraph"/>
    <w:uiPriority w:val="99"/>
    <w:locked/>
    <w:rsid w:val="00ED6DFC"/>
    <w:rPr>
      <w:rFonts w:cs="Times New Roman"/>
      <w:sz w:val="22"/>
      <w:szCs w:val="22"/>
      <w:lang w:val="en-GB" w:eastAsia="zh-CN"/>
    </w:rPr>
  </w:style>
  <w:style w:type="table" w:customStyle="1" w:styleId="GridTable1Light-Accent51">
    <w:name w:val="Grid Table 1 Light - Accent 51"/>
    <w:uiPriority w:val="99"/>
    <w:rsid w:val="00AE46ED"/>
    <w:rPr>
      <w:rFonts w:ascii="Calibri" w:hAnsi="Calibri" w:cs="Calibri"/>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paragraph" w:customStyle="1" w:styleId="Default">
    <w:name w:val="Default"/>
    <w:uiPriority w:val="99"/>
    <w:rsid w:val="009E3BCC"/>
    <w:pPr>
      <w:widowControl w:val="0"/>
      <w:autoSpaceDE w:val="0"/>
      <w:autoSpaceDN w:val="0"/>
      <w:adjustRightInd w:val="0"/>
    </w:pPr>
    <w:rPr>
      <w:color w:val="000000"/>
      <w:sz w:val="24"/>
      <w:szCs w:val="24"/>
      <w:lang w:val="en-US" w:eastAsia="en-US"/>
    </w:rPr>
  </w:style>
  <w:style w:type="numbering" w:styleId="111111">
    <w:name w:val="Outline List 2"/>
    <w:basedOn w:val="NoList"/>
    <w:uiPriority w:val="99"/>
    <w:semiHidden/>
    <w:unhideWhenUsed/>
    <w:rsid w:val="008A3E58"/>
    <w:pPr>
      <w:numPr>
        <w:numId w:val="2"/>
      </w:numPr>
    </w:pPr>
  </w:style>
  <w:style w:type="numbering" w:styleId="1ai">
    <w:name w:val="Outline List 1"/>
    <w:basedOn w:val="NoList"/>
    <w:uiPriority w:val="99"/>
    <w:semiHidden/>
    <w:unhideWhenUsed/>
    <w:rsid w:val="008A3E58"/>
    <w:pPr>
      <w:numPr>
        <w:numId w:val="3"/>
      </w:numPr>
    </w:pPr>
  </w:style>
  <w:style w:type="numbering" w:styleId="ArticleSection">
    <w:name w:val="Outline List 3"/>
    <w:basedOn w:val="NoList"/>
    <w:uiPriority w:val="99"/>
    <w:semiHidden/>
    <w:unhideWhenUsed/>
    <w:rsid w:val="008A3E58"/>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205608">
      <w:marLeft w:val="0"/>
      <w:marRight w:val="0"/>
      <w:marTop w:val="0"/>
      <w:marBottom w:val="0"/>
      <w:divBdr>
        <w:top w:val="none" w:sz="0" w:space="0" w:color="auto"/>
        <w:left w:val="none" w:sz="0" w:space="0" w:color="auto"/>
        <w:bottom w:val="none" w:sz="0" w:space="0" w:color="auto"/>
        <w:right w:val="none" w:sz="0" w:space="0" w:color="auto"/>
      </w:divBdr>
    </w:div>
    <w:div w:id="1253205609">
      <w:marLeft w:val="0"/>
      <w:marRight w:val="0"/>
      <w:marTop w:val="0"/>
      <w:marBottom w:val="0"/>
      <w:divBdr>
        <w:top w:val="none" w:sz="0" w:space="0" w:color="auto"/>
        <w:left w:val="none" w:sz="0" w:space="0" w:color="auto"/>
        <w:bottom w:val="none" w:sz="0" w:space="0" w:color="auto"/>
        <w:right w:val="none" w:sz="0" w:space="0" w:color="auto"/>
      </w:divBdr>
      <w:divsChild>
        <w:div w:id="125320560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F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UNEP/OzL.Pro/ExCom/88/50</Document_x0020_Number>
  </documentManagement>
</p:properties>
</file>

<file path=customXml/itemProps1.xml><?xml version="1.0" encoding="utf-8"?>
<ds:datastoreItem xmlns:ds="http://schemas.openxmlformats.org/officeDocument/2006/customXml" ds:itemID="{BE442EBA-9DDF-4D6A-9EF4-3952787BEEE6}"/>
</file>

<file path=customXml/itemProps2.xml><?xml version="1.0" encoding="utf-8"?>
<ds:datastoreItem xmlns:ds="http://schemas.openxmlformats.org/officeDocument/2006/customXml" ds:itemID="{0168CB8D-474E-46E7-90BC-7EF49C899960}"/>
</file>

<file path=customXml/itemProps3.xml><?xml version="1.0" encoding="utf-8"?>
<ds:datastoreItem xmlns:ds="http://schemas.openxmlformats.org/officeDocument/2006/customXml" ds:itemID="{6DE75BBC-D87C-4696-9BAF-4522FD32F992}"/>
</file>

<file path=docProps/app.xml><?xml version="1.0" encoding="utf-8"?>
<Properties xmlns="http://schemas.openxmlformats.org/officeDocument/2006/extended-properties" xmlns:vt="http://schemas.openxmlformats.org/officeDocument/2006/docPropsVTypes">
  <Template>C87-template</Template>
  <TotalTime>6</TotalTime>
  <Pages>20</Pages>
  <Words>2551</Words>
  <Characters>14543</Characters>
  <Application>Microsoft Office Word</Application>
  <DocSecurity>0</DocSecurity>
  <Lines>121</Lines>
  <Paragraphs>34</Paragraphs>
  <ScaleCrop>false</ScaleCrop>
  <Company>UNMFS</Company>
  <LinksUpToDate>false</LinksUpToDate>
  <CharactersWithSpaces>17060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项目提案：格鲁吉亚</dc:title>
  <dc:subject/>
  <dc:creator>MFS</dc:creator>
  <cp:keywords/>
  <dc:description/>
  <cp:lastModifiedBy>HBE</cp:lastModifiedBy>
  <cp:revision>5</cp:revision>
  <cp:lastPrinted>2001-05-26T16:40:00Z</cp:lastPrinted>
  <dcterms:created xsi:type="dcterms:W3CDTF">2021-11-30T00:43:00Z</dcterms:created>
  <dcterms:modified xsi:type="dcterms:W3CDTF">2021-11-30T02:09:00Z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UNEP/OzL.Pro/ExCom/87/50</vt:lpwstr>
  </property>
  <property fmtid="{D5CDD505-2E9C-101B-9397-08002B2CF9AE}" pid="3" name="Revision date">
    <vt:lpwstr>11/7/2021</vt:lpwstr>
  </property>
  <property fmtid="{D5CDD505-2E9C-101B-9397-08002B2CF9AE}" pid="4" name="ContentTypeId">
    <vt:lpwstr>0x010100BF0B249387EB3B4695C68AD565FAA1BB</vt:lpwstr>
  </property>
</Properties>
</file>