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E7706A" w:rsidRPr="000360A9" w14:paraId="0A01416E" w14:textId="77777777" w:rsidTr="003F106A">
        <w:trPr>
          <w:trHeight w:val="720"/>
        </w:trPr>
        <w:tc>
          <w:tcPr>
            <w:tcW w:w="6494" w:type="dxa"/>
            <w:gridSpan w:val="2"/>
            <w:tcBorders>
              <w:bottom w:val="single" w:sz="18" w:space="0" w:color="auto"/>
            </w:tcBorders>
            <w:vAlign w:val="center"/>
          </w:tcPr>
          <w:p w14:paraId="4D36A447" w14:textId="77777777" w:rsidR="00E7706A" w:rsidRPr="000360A9" w:rsidRDefault="00E7706A" w:rsidP="003F106A">
            <w:pPr>
              <w:rPr>
                <w:rFonts w:ascii="Univers" w:hAnsi="Univers"/>
                <w:b/>
                <w:sz w:val="28"/>
                <w:szCs w:val="28"/>
                <w:lang w:val="es-MX"/>
              </w:rPr>
            </w:pPr>
            <w:r w:rsidRPr="000360A9">
              <w:rPr>
                <w:rFonts w:ascii="Univers" w:hAnsi="Univers"/>
                <w:b/>
                <w:sz w:val="28"/>
                <w:szCs w:val="28"/>
                <w:lang w:val="es-MX"/>
              </w:rPr>
              <w:t>NACIONES</w:t>
            </w:r>
          </w:p>
          <w:p w14:paraId="4449092A" w14:textId="77777777" w:rsidR="00E7706A" w:rsidRPr="000360A9" w:rsidRDefault="00E7706A" w:rsidP="003F106A">
            <w:pPr>
              <w:rPr>
                <w:rFonts w:ascii="Univers" w:hAnsi="Univers"/>
                <w:b/>
                <w:sz w:val="28"/>
                <w:szCs w:val="28"/>
                <w:lang w:val="es-MX"/>
              </w:rPr>
            </w:pPr>
            <w:r w:rsidRPr="000360A9">
              <w:rPr>
                <w:rFonts w:ascii="Univers" w:hAnsi="Univers"/>
                <w:b/>
                <w:sz w:val="28"/>
                <w:szCs w:val="28"/>
                <w:lang w:val="es-MX"/>
              </w:rPr>
              <w:t>UNIDAS</w:t>
            </w:r>
          </w:p>
        </w:tc>
        <w:tc>
          <w:tcPr>
            <w:tcW w:w="3586" w:type="dxa"/>
            <w:tcBorders>
              <w:bottom w:val="single" w:sz="18" w:space="0" w:color="auto"/>
            </w:tcBorders>
          </w:tcPr>
          <w:p w14:paraId="40F17423" w14:textId="77777777" w:rsidR="00E7706A" w:rsidRPr="004E444F" w:rsidRDefault="00E7706A" w:rsidP="003F106A">
            <w:pPr>
              <w:jc w:val="right"/>
              <w:rPr>
                <w:rFonts w:ascii="Univers" w:hAnsi="Univers" w:cstheme="minorBidi"/>
                <w:sz w:val="52"/>
                <w:szCs w:val="52"/>
                <w:lang w:val="es-MX"/>
              </w:rPr>
            </w:pPr>
            <w:r w:rsidRPr="004E444F">
              <w:rPr>
                <w:rFonts w:ascii="Univers" w:hAnsi="Univers" w:cstheme="minorBidi"/>
                <w:b/>
                <w:sz w:val="72"/>
                <w:lang w:val="es-MX"/>
              </w:rPr>
              <w:t>EP</w:t>
            </w:r>
          </w:p>
        </w:tc>
      </w:tr>
      <w:tr w:rsidR="00E7706A" w:rsidRPr="000360A9" w14:paraId="73640F1F" w14:textId="77777777" w:rsidTr="003F10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D37BCD9" w14:textId="77777777" w:rsidR="00E7706A" w:rsidRPr="004E444F" w:rsidRDefault="00E7706A" w:rsidP="003F106A">
            <w:pPr>
              <w:spacing w:before="120"/>
              <w:rPr>
                <w:lang w:val="es-MX"/>
              </w:rPr>
            </w:pPr>
            <w:r w:rsidRPr="004E444F">
              <w:rPr>
                <w:noProof/>
                <w:lang w:val="es-MX" w:eastAsia="en-CA"/>
              </w:rPr>
              <w:drawing>
                <wp:anchor distT="0" distB="0" distL="114300" distR="114300" simplePos="0" relativeHeight="251659264" behindDoc="0" locked="0" layoutInCell="1" allowOverlap="1" wp14:anchorId="66628111" wp14:editId="6BFE536C">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4E444F">
              <w:rPr>
                <w:noProof/>
                <w:lang w:val="es-MX" w:eastAsia="en-CA"/>
              </w:rPr>
              <w:drawing>
                <wp:anchor distT="0" distB="0" distL="114300" distR="114300" simplePos="0" relativeHeight="251660288" behindDoc="1" locked="0" layoutInCell="0" allowOverlap="1" wp14:anchorId="16D345CE" wp14:editId="4229B525">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E54D143" w14:textId="77777777" w:rsidR="00E7706A" w:rsidRPr="000360A9" w:rsidRDefault="00E7706A" w:rsidP="003F10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6ECB7B4" w14:textId="77777777" w:rsidR="00E7706A" w:rsidRPr="000360A9" w:rsidRDefault="00E7706A" w:rsidP="003F10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360A9">
              <w:rPr>
                <w:rFonts w:ascii="Univers" w:hAnsi="Univers"/>
                <w:b/>
                <w:sz w:val="32"/>
                <w:lang w:val="es-MX"/>
              </w:rPr>
              <w:t>Programa de las</w:t>
            </w:r>
          </w:p>
          <w:p w14:paraId="22504F5B" w14:textId="77777777" w:rsidR="00E7706A" w:rsidRPr="000360A9" w:rsidRDefault="00E7706A" w:rsidP="003F10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360A9">
              <w:rPr>
                <w:rFonts w:ascii="Univers" w:hAnsi="Univers"/>
                <w:b/>
                <w:sz w:val="32"/>
                <w:lang w:val="es-MX"/>
              </w:rPr>
              <w:t>Naciones Unidas</w:t>
            </w:r>
          </w:p>
          <w:p w14:paraId="7E011D29" w14:textId="77777777" w:rsidR="00E7706A" w:rsidRPr="000360A9" w:rsidRDefault="00E7706A" w:rsidP="003F10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360A9">
              <w:rPr>
                <w:rFonts w:ascii="Univers" w:hAnsi="Univers"/>
                <w:b/>
                <w:sz w:val="32"/>
                <w:lang w:val="es-MX"/>
              </w:rPr>
              <w:t>para el Medio Ambiente</w:t>
            </w:r>
          </w:p>
          <w:p w14:paraId="0BC8BC90" w14:textId="77777777" w:rsidR="00E7706A" w:rsidRPr="004E444F" w:rsidRDefault="00E7706A" w:rsidP="003F106A">
            <w:pPr>
              <w:spacing w:before="720"/>
              <w:rPr>
                <w:lang w:val="es-MX"/>
              </w:rPr>
            </w:pPr>
          </w:p>
        </w:tc>
        <w:tc>
          <w:tcPr>
            <w:tcW w:w="3586" w:type="dxa"/>
            <w:tcBorders>
              <w:top w:val="nil"/>
              <w:left w:val="nil"/>
              <w:bottom w:val="single" w:sz="36" w:space="0" w:color="auto"/>
              <w:right w:val="nil"/>
            </w:tcBorders>
          </w:tcPr>
          <w:p w14:paraId="2EF68DCC" w14:textId="77777777" w:rsidR="00E7706A" w:rsidRPr="004E444F" w:rsidRDefault="00E7706A" w:rsidP="003F106A">
            <w:pPr>
              <w:rPr>
                <w:lang w:val="es-MX"/>
              </w:rPr>
            </w:pPr>
          </w:p>
          <w:p w14:paraId="43AA8867" w14:textId="77777777" w:rsidR="00E7706A" w:rsidRPr="004E444F" w:rsidRDefault="00E7706A" w:rsidP="003F106A">
            <w:pPr>
              <w:rPr>
                <w:lang w:val="es-MX"/>
              </w:rPr>
            </w:pPr>
            <w:r w:rsidRPr="004E444F">
              <w:rPr>
                <w:lang w:val="es-MX"/>
              </w:rPr>
              <w:t>Distr.</w:t>
            </w:r>
          </w:p>
          <w:p w14:paraId="003FA13A" w14:textId="77777777" w:rsidR="00E7706A" w:rsidRPr="004E444F" w:rsidRDefault="00E7706A" w:rsidP="003F106A">
            <w:pPr>
              <w:rPr>
                <w:lang w:val="es-MX"/>
              </w:rPr>
            </w:pPr>
            <w:r w:rsidRPr="004E444F">
              <w:rPr>
                <w:lang w:val="es-MX"/>
              </w:rPr>
              <w:t>GENERAL</w:t>
            </w:r>
          </w:p>
          <w:p w14:paraId="2418DE53" w14:textId="77777777" w:rsidR="00E7706A" w:rsidRPr="004E444F" w:rsidRDefault="00E7706A" w:rsidP="003F106A">
            <w:pPr>
              <w:rPr>
                <w:lang w:val="es-MX"/>
              </w:rPr>
            </w:pPr>
          </w:p>
          <w:p w14:paraId="6915EF17" w14:textId="284439F2" w:rsidR="00E7706A" w:rsidRPr="004E444F" w:rsidRDefault="00E7706A" w:rsidP="003F106A">
            <w:pPr>
              <w:rPr>
                <w:lang w:val="es-MX"/>
              </w:rPr>
            </w:pPr>
            <w:r w:rsidRPr="004E444F">
              <w:rPr>
                <w:lang w:val="es-MX"/>
              </w:rPr>
              <w:fldChar w:fldCharType="begin"/>
            </w:r>
            <w:r w:rsidRPr="004E444F">
              <w:rPr>
                <w:lang w:val="es-MX"/>
              </w:rPr>
              <w:instrText xml:space="preserve"> DOCPROPERTY "Document number"  \* MERGEFORMAT </w:instrText>
            </w:r>
            <w:r w:rsidRPr="004E444F">
              <w:rPr>
                <w:lang w:val="es-MX"/>
              </w:rPr>
              <w:fldChar w:fldCharType="separate"/>
            </w:r>
            <w:r w:rsidRPr="004E444F">
              <w:rPr>
                <w:lang w:val="es-MX"/>
              </w:rPr>
              <w:t>UNEP/OzL.Pro/ExCom/98/36</w:t>
            </w:r>
            <w:r w:rsidRPr="004E444F">
              <w:rPr>
                <w:lang w:val="es-MX"/>
              </w:rPr>
              <w:fldChar w:fldCharType="end"/>
            </w:r>
          </w:p>
          <w:p w14:paraId="098244E3" w14:textId="22B1E07D" w:rsidR="00E7706A" w:rsidRPr="004E444F" w:rsidRDefault="00E7706A" w:rsidP="003F106A">
            <w:pPr>
              <w:rPr>
                <w:lang w:val="es-MX"/>
              </w:rPr>
            </w:pPr>
            <w:r w:rsidRPr="004E444F">
              <w:rPr>
                <w:lang w:val="es-MX"/>
              </w:rPr>
              <w:fldChar w:fldCharType="begin"/>
            </w:r>
            <w:r w:rsidRPr="004E444F">
              <w:rPr>
                <w:lang w:val="es-MX"/>
              </w:rPr>
              <w:instrText xml:space="preserve"> DOCPROPERTY "Revision date" \@ "d MMMM YYYY"  \* MERGEFORMAT </w:instrText>
            </w:r>
            <w:r w:rsidRPr="004E444F">
              <w:rPr>
                <w:lang w:val="es-MX"/>
              </w:rPr>
              <w:fldChar w:fldCharType="separate"/>
            </w:r>
            <w:r w:rsidRPr="004E444F">
              <w:rPr>
                <w:lang w:val="es-MX"/>
              </w:rPr>
              <w:t>25 de mayo de 2026</w:t>
            </w:r>
            <w:r w:rsidRPr="004E444F">
              <w:rPr>
                <w:lang w:val="es-MX"/>
              </w:rPr>
              <w:fldChar w:fldCharType="end"/>
            </w:r>
          </w:p>
          <w:p w14:paraId="659971C8" w14:textId="77777777" w:rsidR="00E7706A" w:rsidRPr="004E444F" w:rsidRDefault="00E7706A" w:rsidP="003F106A">
            <w:pPr>
              <w:rPr>
                <w:caps/>
                <w:lang w:val="es-MX"/>
              </w:rPr>
            </w:pPr>
          </w:p>
          <w:p w14:paraId="4AAF0423" w14:textId="77777777" w:rsidR="00E7706A" w:rsidRPr="000360A9" w:rsidRDefault="00E7706A" w:rsidP="003F106A">
            <w:pPr>
              <w:rPr>
                <w:lang w:val="es-MX"/>
              </w:rPr>
            </w:pPr>
            <w:r w:rsidRPr="000360A9">
              <w:rPr>
                <w:lang w:val="es-MX"/>
              </w:rPr>
              <w:t xml:space="preserve">ESPAÑOL </w:t>
            </w:r>
          </w:p>
          <w:p w14:paraId="373E7D92" w14:textId="77777777" w:rsidR="00E7706A" w:rsidRPr="004E444F" w:rsidRDefault="00E7706A" w:rsidP="003F106A">
            <w:pPr>
              <w:rPr>
                <w:lang w:val="es-MX"/>
              </w:rPr>
            </w:pPr>
            <w:r w:rsidRPr="004E444F">
              <w:rPr>
                <w:lang w:val="es-MX"/>
              </w:rPr>
              <w:t xml:space="preserve">ORIGINAL: </w:t>
            </w:r>
            <w:r w:rsidRPr="000360A9">
              <w:rPr>
                <w:lang w:val="es-MX"/>
              </w:rPr>
              <w:t>INGLÉS</w:t>
            </w:r>
          </w:p>
        </w:tc>
      </w:tr>
    </w:tbl>
    <w:p w14:paraId="60A5043B" w14:textId="77777777" w:rsidR="00E7706A" w:rsidRPr="004E444F" w:rsidRDefault="00E7706A" w:rsidP="00E7706A">
      <w:pPr>
        <w:jc w:val="left"/>
        <w:rPr>
          <w:lang w:val="es-MX"/>
        </w:rPr>
      </w:pPr>
      <w:r w:rsidRPr="004E444F">
        <w:rPr>
          <w:lang w:val="es-MX"/>
        </w:rPr>
        <w:t>COMITÉ EJECUTIVO DEL FONDO MULTILATERAL</w:t>
      </w:r>
      <w:r w:rsidRPr="004E444F">
        <w:rPr>
          <w:lang w:val="es-MX"/>
        </w:rPr>
        <w:br/>
        <w:t xml:space="preserve"> PARA LA APLICACIÓN DEL</w:t>
      </w:r>
      <w:r w:rsidRPr="004E444F">
        <w:rPr>
          <w:lang w:val="es-MX"/>
        </w:rPr>
        <w:br/>
        <w:t xml:space="preserve"> PROTOCOLO DE MONTREAL</w:t>
      </w:r>
      <w:r w:rsidRPr="004E444F">
        <w:rPr>
          <w:lang w:val="es-MX"/>
        </w:rPr>
        <w:br/>
        <w:t>Nonagésima octava reunión</w:t>
      </w:r>
    </w:p>
    <w:p w14:paraId="35A041E5" w14:textId="77777777" w:rsidR="00E7706A" w:rsidRPr="004E444F" w:rsidRDefault="00E7706A" w:rsidP="00E7706A">
      <w:pPr>
        <w:jc w:val="left"/>
        <w:rPr>
          <w:lang w:val="es-MX"/>
        </w:rPr>
      </w:pPr>
      <w:r w:rsidRPr="004E444F">
        <w:rPr>
          <w:lang w:val="es-MX"/>
        </w:rPr>
        <w:t>Montreal, 22-26 de junio de 2026</w:t>
      </w:r>
    </w:p>
    <w:p w14:paraId="600CCEB3" w14:textId="77777777" w:rsidR="00E7706A" w:rsidRPr="004E444F" w:rsidRDefault="00E7706A" w:rsidP="00E7706A">
      <w:pPr>
        <w:jc w:val="left"/>
        <w:rPr>
          <w:lang w:val="es-MX"/>
        </w:rPr>
      </w:pPr>
      <w:r w:rsidRPr="004E444F">
        <w:rPr>
          <w:lang w:val="es-MX"/>
        </w:rPr>
        <w:t>Punto 8 c) del orden del día provisional</w:t>
      </w:r>
      <w:r w:rsidRPr="004E444F">
        <w:rPr>
          <w:rStyle w:val="FootnoteReference"/>
          <w:lang w:val="es-MX"/>
        </w:rPr>
        <w:footnoteReference w:id="1"/>
      </w:r>
    </w:p>
    <w:p w14:paraId="6807527F" w14:textId="77777777" w:rsidR="00F72392" w:rsidRPr="004E444F" w:rsidRDefault="00F72392" w:rsidP="00BA7B47">
      <w:pPr>
        <w:rPr>
          <w:lang w:val="es-MX"/>
        </w:rPr>
      </w:pPr>
    </w:p>
    <w:p w14:paraId="7BF4D362" w14:textId="77777777" w:rsidR="00F72392" w:rsidRPr="004E444F" w:rsidRDefault="00F72392" w:rsidP="00BA7B47">
      <w:pPr>
        <w:rPr>
          <w:lang w:val="es-MX"/>
        </w:rPr>
      </w:pPr>
    </w:p>
    <w:p w14:paraId="7A5E6377" w14:textId="77777777" w:rsidR="00F72392" w:rsidRPr="004E444F" w:rsidRDefault="00F72392" w:rsidP="00BA7B47">
      <w:pPr>
        <w:rPr>
          <w:lang w:val="es-MX"/>
        </w:rPr>
      </w:pPr>
    </w:p>
    <w:p w14:paraId="4F03AFC3" w14:textId="77777777" w:rsidR="00F72392" w:rsidRPr="004E444F" w:rsidRDefault="00F72392" w:rsidP="00BA7B47">
      <w:pPr>
        <w:rPr>
          <w:lang w:val="es-MX"/>
        </w:rPr>
      </w:pPr>
    </w:p>
    <w:p w14:paraId="5B7AA621" w14:textId="50022B9E" w:rsidR="00F72392" w:rsidRPr="004E444F" w:rsidRDefault="00F72392" w:rsidP="00BA7B47">
      <w:pPr>
        <w:jc w:val="center"/>
        <w:rPr>
          <w:b/>
          <w:lang w:val="es-MX"/>
        </w:rPr>
      </w:pPr>
      <w:r w:rsidRPr="004E444F">
        <w:rPr>
          <w:b/>
          <w:lang w:val="es-MX"/>
        </w:rPr>
        <w:t xml:space="preserve">PROPUESTA DE PROYECTO: </w:t>
      </w:r>
      <w:r w:rsidR="00E7706A" w:rsidRPr="004E444F">
        <w:rPr>
          <w:b/>
          <w:lang w:val="es-MX"/>
        </w:rPr>
        <w:t>GUYANA</w:t>
      </w:r>
    </w:p>
    <w:p w14:paraId="0B44151C" w14:textId="77777777" w:rsidR="00F72392" w:rsidRPr="004E444F" w:rsidRDefault="00F72392" w:rsidP="00BA7B47">
      <w:pPr>
        <w:rPr>
          <w:lang w:val="es-MX"/>
        </w:rPr>
      </w:pPr>
    </w:p>
    <w:p w14:paraId="4DEA93D6" w14:textId="77777777" w:rsidR="00F72392" w:rsidRPr="004E444F" w:rsidRDefault="00F72392" w:rsidP="00BA7B47">
      <w:pPr>
        <w:rPr>
          <w:lang w:val="es-MX"/>
        </w:rPr>
      </w:pPr>
    </w:p>
    <w:p w14:paraId="3B364937" w14:textId="47FE4A9A" w:rsidR="00F72392" w:rsidRPr="004E444F" w:rsidRDefault="00F72392" w:rsidP="00BA7B47">
      <w:pPr>
        <w:spacing w:after="240"/>
        <w:ind w:firstLine="720"/>
        <w:rPr>
          <w:lang w:val="es-MX"/>
        </w:rPr>
      </w:pPr>
      <w:r w:rsidRPr="004E444F">
        <w:rPr>
          <w:lang w:val="es-MX"/>
        </w:rPr>
        <w:t>Este documento consiste en las observaciones y la recomendación de la Secretaría sobre la siguiente propuesta de proyecto:</w:t>
      </w:r>
    </w:p>
    <w:p w14:paraId="2CA39FF8" w14:textId="77777777" w:rsidR="00F72392" w:rsidRPr="004E444F" w:rsidRDefault="00F72392" w:rsidP="00BA7B47">
      <w:pPr>
        <w:spacing w:after="240"/>
        <w:rPr>
          <w:u w:val="single"/>
          <w:lang w:val="es-MX"/>
        </w:rPr>
      </w:pPr>
      <w:r w:rsidRPr="004E444F">
        <w:rPr>
          <w:u w:val="single"/>
          <w:lang w:val="es-MX"/>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1890"/>
        <w:gridCol w:w="2118"/>
      </w:tblGrid>
      <w:tr w:rsidR="00F72392" w:rsidRPr="000360A9" w14:paraId="2FA329A4" w14:textId="77777777" w:rsidTr="00E52E01">
        <w:tc>
          <w:tcPr>
            <w:tcW w:w="5490" w:type="dxa"/>
          </w:tcPr>
          <w:p w14:paraId="1C3CB088" w14:textId="3A0E6A9D" w:rsidR="00F72392" w:rsidRPr="004E444F" w:rsidRDefault="00F72392" w:rsidP="00F72392">
            <w:pPr>
              <w:numPr>
                <w:ilvl w:val="0"/>
                <w:numId w:val="24"/>
              </w:numPr>
              <w:ind w:left="599" w:hanging="709"/>
              <w:contextualSpacing/>
              <w:jc w:val="left"/>
              <w:rPr>
                <w:lang w:val="es-MX"/>
              </w:rPr>
            </w:pPr>
            <w:r w:rsidRPr="004E444F">
              <w:rPr>
                <w:lang w:val="es-MX"/>
              </w:rPr>
              <w:t xml:space="preserve">Plan de gestión para la eliminación de los HCFC (etapa </w:t>
            </w:r>
            <w:r w:rsidR="00C96708" w:rsidRPr="004E444F">
              <w:rPr>
                <w:lang w:val="es-MX"/>
              </w:rPr>
              <w:t>II</w:t>
            </w:r>
            <w:r w:rsidRPr="004E444F">
              <w:rPr>
                <w:lang w:val="es-MX"/>
              </w:rPr>
              <w:t xml:space="preserve">, </w:t>
            </w:r>
            <w:r w:rsidR="00B42791" w:rsidRPr="004E444F">
              <w:rPr>
                <w:lang w:val="es-MX"/>
              </w:rPr>
              <w:t xml:space="preserve">cuarto </w:t>
            </w:r>
            <w:r w:rsidRPr="004E444F">
              <w:rPr>
                <w:lang w:val="es-MX"/>
              </w:rPr>
              <w:t>tramo)</w:t>
            </w:r>
          </w:p>
        </w:tc>
        <w:tc>
          <w:tcPr>
            <w:tcW w:w="1890" w:type="dxa"/>
          </w:tcPr>
          <w:p w14:paraId="5F4D172A" w14:textId="00E5547B" w:rsidR="00F72392" w:rsidRPr="004E444F" w:rsidRDefault="00C96708" w:rsidP="00BA7B47">
            <w:pPr>
              <w:ind w:left="-248" w:right="-394"/>
              <w:jc w:val="center"/>
              <w:rPr>
                <w:highlight w:val="cyan"/>
                <w:lang w:val="es-MX"/>
              </w:rPr>
            </w:pPr>
            <w:r w:rsidRPr="004E444F">
              <w:rPr>
                <w:lang w:val="es-MX"/>
              </w:rPr>
              <w:t xml:space="preserve">PNUMA </w:t>
            </w:r>
            <w:r w:rsidR="00F72392" w:rsidRPr="004E444F">
              <w:rPr>
                <w:lang w:val="es-MX"/>
              </w:rPr>
              <w:t xml:space="preserve">y </w:t>
            </w:r>
            <w:r w:rsidRPr="004E444F">
              <w:rPr>
                <w:lang w:val="es-MX"/>
              </w:rPr>
              <w:t>PNUD</w:t>
            </w:r>
          </w:p>
        </w:tc>
        <w:tc>
          <w:tcPr>
            <w:tcW w:w="2118" w:type="dxa"/>
          </w:tcPr>
          <w:p w14:paraId="2B7E8438" w14:textId="43DC91AA" w:rsidR="00F72392" w:rsidRPr="004E444F" w:rsidRDefault="00F72392" w:rsidP="00BA7B47">
            <w:pPr>
              <w:jc w:val="right"/>
              <w:rPr>
                <w:highlight w:val="cyan"/>
                <w:lang w:val="es-MX"/>
              </w:rPr>
            </w:pPr>
            <w:r w:rsidRPr="004E444F">
              <w:rPr>
                <w:lang w:val="es-MX"/>
              </w:rPr>
              <w:t>Aprobación general</w:t>
            </w:r>
          </w:p>
        </w:tc>
      </w:tr>
    </w:tbl>
    <w:p w14:paraId="2181557E" w14:textId="77777777" w:rsidR="00F72392" w:rsidRPr="004E444F" w:rsidRDefault="00F72392" w:rsidP="00BA7B47">
      <w:pPr>
        <w:rPr>
          <w:lang w:val="es-MX"/>
        </w:rPr>
      </w:pPr>
    </w:p>
    <w:p w14:paraId="79B97F3D" w14:textId="77777777" w:rsidR="00F72392" w:rsidRPr="004E444F" w:rsidRDefault="00F72392" w:rsidP="00BA7B47">
      <w:pPr>
        <w:rPr>
          <w:lang w:val="es-MX"/>
        </w:rPr>
      </w:pPr>
    </w:p>
    <w:p w14:paraId="5C533767" w14:textId="77777777" w:rsidR="00F72392" w:rsidRPr="004E444F" w:rsidRDefault="00F72392" w:rsidP="00BA7B47">
      <w:pPr>
        <w:rPr>
          <w:lang w:val="es-MX"/>
        </w:rPr>
      </w:pPr>
    </w:p>
    <w:p w14:paraId="7F814826" w14:textId="77777777" w:rsidR="00F72392" w:rsidRPr="004E444F" w:rsidRDefault="00F72392" w:rsidP="00BA7B47">
      <w:pPr>
        <w:rPr>
          <w:lang w:val="es-MX"/>
        </w:rPr>
      </w:pPr>
    </w:p>
    <w:p w14:paraId="1DB9E2ED" w14:textId="77777777" w:rsidR="00F72392" w:rsidRPr="004E444F" w:rsidRDefault="00F72392" w:rsidP="00BA7B47">
      <w:pPr>
        <w:rPr>
          <w:lang w:val="es-MX"/>
        </w:rPr>
      </w:pPr>
      <w:r w:rsidRPr="004E444F">
        <w:rPr>
          <w:lang w:val="es-MX"/>
        </w:rPr>
        <w:br w:type="page"/>
      </w:r>
    </w:p>
    <w:p w14:paraId="7F436128" w14:textId="77777777" w:rsidR="00F72392" w:rsidRPr="004E444F" w:rsidRDefault="00F72392" w:rsidP="00BA7B47">
      <w:pPr>
        <w:spacing w:after="120"/>
        <w:jc w:val="center"/>
        <w:rPr>
          <w:b/>
          <w:lang w:val="es-MX"/>
        </w:rPr>
      </w:pPr>
      <w:r w:rsidRPr="004E444F">
        <w:rPr>
          <w:b/>
          <w:lang w:val="es-MX"/>
        </w:rPr>
        <w:lastRenderedPageBreak/>
        <w:t>HOJA DE EVALUACIÓN DE PROYECTO – PROYECTOS PLURIANUALES</w:t>
      </w:r>
    </w:p>
    <w:p w14:paraId="56F32B2C" w14:textId="13FC7150" w:rsidR="00F72392" w:rsidRPr="004E444F" w:rsidRDefault="00C96708" w:rsidP="00BA7B47">
      <w:pPr>
        <w:spacing w:after="200"/>
        <w:jc w:val="center"/>
        <w:rPr>
          <w:b/>
          <w:bCs/>
          <w:lang w:val="es-MX"/>
        </w:rPr>
      </w:pPr>
      <w:r w:rsidRPr="004E444F">
        <w:rPr>
          <w:b/>
          <w:bCs/>
          <w:lang w:val="es-MX"/>
        </w:rPr>
        <w:t>Guyana</w:t>
      </w:r>
    </w:p>
    <w:tbl>
      <w:tblPr>
        <w:tblStyle w:val="TableGrid"/>
        <w:tblW w:w="5360" w:type="pct"/>
        <w:jc w:val="center"/>
        <w:tblLayout w:type="fixed"/>
        <w:tblLook w:val="04A0" w:firstRow="1" w:lastRow="0" w:firstColumn="1" w:lastColumn="0" w:noHBand="0" w:noVBand="1"/>
      </w:tblPr>
      <w:tblGrid>
        <w:gridCol w:w="4225"/>
        <w:gridCol w:w="2160"/>
        <w:gridCol w:w="1407"/>
        <w:gridCol w:w="2328"/>
      </w:tblGrid>
      <w:tr w:rsidR="00F72392" w:rsidRPr="000360A9" w14:paraId="5F2A3E77" w14:textId="77777777" w:rsidTr="00E52E01">
        <w:trPr>
          <w:trHeight w:val="240"/>
          <w:jc w:val="center"/>
        </w:trPr>
        <w:tc>
          <w:tcPr>
            <w:tcW w:w="4225" w:type="dxa"/>
            <w:vAlign w:val="center"/>
            <w:hideMark/>
          </w:tcPr>
          <w:p w14:paraId="49CC29B3" w14:textId="5578AA06" w:rsidR="00F72392" w:rsidRPr="004E444F" w:rsidRDefault="00E52E01" w:rsidP="00DA0FEE">
            <w:pPr>
              <w:spacing w:before="20" w:after="20"/>
              <w:jc w:val="center"/>
              <w:rPr>
                <w:b/>
                <w:sz w:val="20"/>
                <w:szCs w:val="20"/>
                <w:lang w:val="es-MX"/>
              </w:rPr>
            </w:pPr>
            <w:r w:rsidRPr="004E444F">
              <w:rPr>
                <w:b/>
                <w:sz w:val="20"/>
                <w:szCs w:val="20"/>
                <w:lang w:val="es-MX"/>
              </w:rPr>
              <w:t>TÍTULO DEL PROYECTO</w:t>
            </w:r>
          </w:p>
        </w:tc>
        <w:tc>
          <w:tcPr>
            <w:tcW w:w="2160" w:type="dxa"/>
            <w:vAlign w:val="center"/>
            <w:hideMark/>
          </w:tcPr>
          <w:p w14:paraId="38689564" w14:textId="77777777" w:rsidR="00F72392" w:rsidRPr="004E444F" w:rsidRDefault="00F72392" w:rsidP="00DA0FEE">
            <w:pPr>
              <w:spacing w:before="20" w:after="20"/>
              <w:jc w:val="center"/>
              <w:rPr>
                <w:b/>
                <w:sz w:val="20"/>
                <w:szCs w:val="20"/>
                <w:lang w:val="es-MX"/>
              </w:rPr>
            </w:pPr>
            <w:r w:rsidRPr="004E444F">
              <w:rPr>
                <w:b/>
                <w:sz w:val="20"/>
                <w:szCs w:val="20"/>
                <w:lang w:val="es-MX"/>
              </w:rPr>
              <w:t>ORGANISMO</w:t>
            </w:r>
          </w:p>
        </w:tc>
        <w:tc>
          <w:tcPr>
            <w:tcW w:w="1407" w:type="dxa"/>
            <w:vAlign w:val="center"/>
            <w:hideMark/>
          </w:tcPr>
          <w:p w14:paraId="1F37DD3F" w14:textId="77777777" w:rsidR="00F72392" w:rsidRPr="004E444F" w:rsidRDefault="00F72392" w:rsidP="00DA0FEE">
            <w:pPr>
              <w:spacing w:before="20" w:after="20"/>
              <w:jc w:val="center"/>
              <w:rPr>
                <w:b/>
                <w:sz w:val="20"/>
                <w:szCs w:val="20"/>
                <w:lang w:val="es-MX"/>
              </w:rPr>
            </w:pPr>
            <w:r w:rsidRPr="004E444F">
              <w:rPr>
                <w:b/>
                <w:sz w:val="20"/>
                <w:szCs w:val="20"/>
                <w:lang w:val="es-MX"/>
              </w:rPr>
              <w:t>REUNIÓN APROBADA</w:t>
            </w:r>
          </w:p>
        </w:tc>
        <w:tc>
          <w:tcPr>
            <w:tcW w:w="2328" w:type="dxa"/>
            <w:vAlign w:val="center"/>
            <w:hideMark/>
          </w:tcPr>
          <w:p w14:paraId="3D2F6B0A" w14:textId="77777777" w:rsidR="00F72392" w:rsidRPr="004E444F" w:rsidRDefault="00F72392" w:rsidP="00DA0FEE">
            <w:pPr>
              <w:spacing w:before="20" w:after="20"/>
              <w:jc w:val="center"/>
              <w:rPr>
                <w:b/>
                <w:sz w:val="20"/>
                <w:szCs w:val="20"/>
                <w:lang w:val="es-MX"/>
              </w:rPr>
            </w:pPr>
            <w:r w:rsidRPr="004E444F">
              <w:rPr>
                <w:b/>
                <w:sz w:val="20"/>
                <w:szCs w:val="20"/>
                <w:lang w:val="es-MX"/>
              </w:rPr>
              <w:t>MEDIDA DE CONTROL</w:t>
            </w:r>
          </w:p>
        </w:tc>
      </w:tr>
      <w:tr w:rsidR="00F72392" w:rsidRPr="000360A9" w14:paraId="22646B6F" w14:textId="77777777" w:rsidTr="00E52E01">
        <w:trPr>
          <w:trHeight w:val="240"/>
          <w:jc w:val="center"/>
        </w:trPr>
        <w:tc>
          <w:tcPr>
            <w:tcW w:w="4225" w:type="dxa"/>
            <w:vAlign w:val="center"/>
            <w:hideMark/>
          </w:tcPr>
          <w:p w14:paraId="72AB4148" w14:textId="7948E079" w:rsidR="00F72392" w:rsidRPr="004E444F" w:rsidRDefault="00F72392" w:rsidP="00DA0FEE">
            <w:pPr>
              <w:spacing w:before="20" w:after="20"/>
              <w:ind w:right="37"/>
              <w:jc w:val="center"/>
              <w:rPr>
                <w:sz w:val="20"/>
                <w:szCs w:val="20"/>
                <w:lang w:val="es-MX"/>
              </w:rPr>
            </w:pPr>
            <w:r w:rsidRPr="004E444F">
              <w:rPr>
                <w:sz w:val="20"/>
                <w:szCs w:val="20"/>
                <w:lang w:val="es-MX"/>
              </w:rPr>
              <w:t xml:space="preserve">Plan de gestión para la eliminación de los HCFC (etapa </w:t>
            </w:r>
            <w:r w:rsidR="00C96708" w:rsidRPr="004E444F">
              <w:rPr>
                <w:sz w:val="20"/>
                <w:szCs w:val="20"/>
                <w:lang w:val="es-MX"/>
              </w:rPr>
              <w:t>II</w:t>
            </w:r>
            <w:r w:rsidRPr="004E444F">
              <w:rPr>
                <w:sz w:val="20"/>
                <w:szCs w:val="20"/>
                <w:lang w:val="es-MX"/>
              </w:rPr>
              <w:t>)</w:t>
            </w:r>
          </w:p>
        </w:tc>
        <w:tc>
          <w:tcPr>
            <w:tcW w:w="2160" w:type="dxa"/>
            <w:vAlign w:val="center"/>
          </w:tcPr>
          <w:p w14:paraId="2EF45022" w14:textId="40DDC2F6" w:rsidR="00F72392" w:rsidRPr="004E444F" w:rsidRDefault="00C96708" w:rsidP="00DA0FEE">
            <w:pPr>
              <w:tabs>
                <w:tab w:val="left" w:pos="1729"/>
              </w:tabs>
              <w:spacing w:before="20" w:after="20"/>
              <w:jc w:val="center"/>
              <w:rPr>
                <w:sz w:val="20"/>
                <w:szCs w:val="20"/>
                <w:lang w:val="es-MX"/>
              </w:rPr>
            </w:pPr>
            <w:r w:rsidRPr="004E444F">
              <w:rPr>
                <w:color w:val="000000" w:themeColor="text1"/>
                <w:sz w:val="20"/>
                <w:szCs w:val="20"/>
                <w:lang w:val="es-MX"/>
              </w:rPr>
              <w:t xml:space="preserve">PNUMA </w:t>
            </w:r>
            <w:r w:rsidR="00F72392" w:rsidRPr="004E444F">
              <w:rPr>
                <w:color w:val="000000" w:themeColor="text1"/>
                <w:sz w:val="20"/>
                <w:szCs w:val="20"/>
                <w:lang w:val="es-MX"/>
              </w:rPr>
              <w:t xml:space="preserve">(principal), </w:t>
            </w:r>
            <w:r w:rsidRPr="004E444F">
              <w:rPr>
                <w:color w:val="000000" w:themeColor="text1"/>
                <w:sz w:val="20"/>
                <w:szCs w:val="20"/>
                <w:lang w:val="es-MX"/>
              </w:rPr>
              <w:t>PNUD</w:t>
            </w:r>
          </w:p>
        </w:tc>
        <w:tc>
          <w:tcPr>
            <w:tcW w:w="1407" w:type="dxa"/>
            <w:vAlign w:val="center"/>
          </w:tcPr>
          <w:p w14:paraId="6DB2EE42" w14:textId="247C54E3" w:rsidR="00F72392" w:rsidRPr="004E444F" w:rsidRDefault="0085655C" w:rsidP="00DA0FEE">
            <w:pPr>
              <w:spacing w:before="20" w:after="20"/>
              <w:ind w:left="30" w:right="31"/>
              <w:jc w:val="center"/>
              <w:rPr>
                <w:sz w:val="20"/>
                <w:szCs w:val="20"/>
                <w:lang w:val="es-MX"/>
              </w:rPr>
            </w:pPr>
            <w:r w:rsidRPr="004E444F">
              <w:rPr>
                <w:sz w:val="20"/>
                <w:szCs w:val="20"/>
                <w:lang w:val="es-MX"/>
              </w:rPr>
              <w:t>75</w:t>
            </w:r>
            <w:r w:rsidR="00E52E01" w:rsidRPr="004E444F">
              <w:rPr>
                <w:sz w:val="20"/>
                <w:szCs w:val="20"/>
                <w:vertAlign w:val="superscript"/>
                <w:lang w:val="es-MX"/>
              </w:rPr>
              <w:t>a</w:t>
            </w:r>
          </w:p>
        </w:tc>
        <w:tc>
          <w:tcPr>
            <w:tcW w:w="2328" w:type="dxa"/>
            <w:vAlign w:val="center"/>
          </w:tcPr>
          <w:p w14:paraId="046B45E1" w14:textId="148A1C54" w:rsidR="00F72392" w:rsidRPr="004E444F" w:rsidRDefault="00F72392" w:rsidP="00DA0FEE">
            <w:pPr>
              <w:spacing w:before="20" w:after="20"/>
              <w:jc w:val="center"/>
              <w:rPr>
                <w:sz w:val="20"/>
                <w:szCs w:val="20"/>
                <w:lang w:val="es-MX"/>
              </w:rPr>
            </w:pPr>
            <w:r w:rsidRPr="004E444F">
              <w:rPr>
                <w:sz w:val="20"/>
                <w:szCs w:val="20"/>
                <w:lang w:val="es-MX"/>
              </w:rPr>
              <w:t>Eliminación del 100</w:t>
            </w:r>
            <w:r w:rsidR="00E52E01" w:rsidRPr="004E444F">
              <w:rPr>
                <w:sz w:val="20"/>
                <w:szCs w:val="20"/>
                <w:lang w:val="es-MX"/>
              </w:rPr>
              <w:t xml:space="preserve"> </w:t>
            </w:r>
            <w:r w:rsidRPr="004E444F">
              <w:rPr>
                <w:sz w:val="20"/>
                <w:szCs w:val="20"/>
                <w:lang w:val="es-MX"/>
              </w:rPr>
              <w:t xml:space="preserve">% para </w:t>
            </w:r>
            <w:r w:rsidR="0085655C" w:rsidRPr="004E444F">
              <w:rPr>
                <w:sz w:val="20"/>
                <w:szCs w:val="20"/>
                <w:lang w:val="es-MX"/>
              </w:rPr>
              <w:t>el 2030</w:t>
            </w:r>
          </w:p>
        </w:tc>
      </w:tr>
    </w:tbl>
    <w:p w14:paraId="017A38A0" w14:textId="77777777" w:rsidR="00F72392" w:rsidRPr="004E444F" w:rsidRDefault="00F72392" w:rsidP="00DA0FEE">
      <w:pPr>
        <w:spacing w:before="20" w:after="20"/>
        <w:jc w:val="center"/>
        <w:rPr>
          <w:sz w:val="18"/>
          <w:szCs w:val="18"/>
          <w:lang w:val="es-MX"/>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0360A9" w14:paraId="0C3A9919" w14:textId="77777777" w:rsidTr="004A1DC2">
        <w:trPr>
          <w:trHeight w:val="43"/>
          <w:jc w:val="center"/>
        </w:trPr>
        <w:tc>
          <w:tcPr>
            <w:tcW w:w="5098" w:type="dxa"/>
            <w:vAlign w:val="center"/>
            <w:hideMark/>
          </w:tcPr>
          <w:p w14:paraId="48DB078C" w14:textId="051878B6" w:rsidR="00F72392" w:rsidRPr="004E444F" w:rsidRDefault="000A5FE1" w:rsidP="00DA0FEE">
            <w:pPr>
              <w:spacing w:before="20" w:after="20"/>
              <w:jc w:val="left"/>
              <w:rPr>
                <w:b/>
                <w:sz w:val="20"/>
                <w:szCs w:val="20"/>
                <w:lang w:val="es-MX"/>
              </w:rPr>
            </w:pPr>
            <w:r w:rsidRPr="004E444F">
              <w:rPr>
                <w:b/>
                <w:sz w:val="20"/>
                <w:szCs w:val="20"/>
                <w:lang w:val="es-MX"/>
              </w:rPr>
              <w:t>DATOS MÁS RECIENTES</w:t>
            </w:r>
            <w:r w:rsidR="007D7B70">
              <w:rPr>
                <w:b/>
                <w:sz w:val="20"/>
                <w:szCs w:val="20"/>
                <w:lang w:val="es-MX"/>
              </w:rPr>
              <w:t xml:space="preserve"> DEL</w:t>
            </w:r>
            <w:r w:rsidR="00F72392" w:rsidRPr="004E444F">
              <w:rPr>
                <w:b/>
                <w:sz w:val="20"/>
                <w:szCs w:val="20"/>
                <w:lang w:val="es-MX"/>
              </w:rPr>
              <w:t xml:space="preserve">ARTÍCULO 7 (Anexo C, Grupo </w:t>
            </w:r>
            <w:r w:rsidR="00C67443" w:rsidRPr="004E444F">
              <w:rPr>
                <w:b/>
                <w:sz w:val="20"/>
                <w:szCs w:val="20"/>
                <w:lang w:val="es-MX"/>
              </w:rPr>
              <w:t>I</w:t>
            </w:r>
            <w:r w:rsidR="00F72392" w:rsidRPr="004E444F">
              <w:rPr>
                <w:b/>
                <w:sz w:val="20"/>
                <w:szCs w:val="20"/>
                <w:lang w:val="es-MX"/>
              </w:rPr>
              <w:t>)</w:t>
            </w:r>
          </w:p>
        </w:tc>
        <w:tc>
          <w:tcPr>
            <w:tcW w:w="2462" w:type="dxa"/>
            <w:vAlign w:val="center"/>
            <w:hideMark/>
          </w:tcPr>
          <w:p w14:paraId="15BD7342" w14:textId="1A01D85E" w:rsidR="00F72392" w:rsidRPr="004E444F" w:rsidRDefault="00F72392" w:rsidP="00DA0FEE">
            <w:pPr>
              <w:spacing w:before="20" w:after="20"/>
              <w:jc w:val="center"/>
              <w:rPr>
                <w:b/>
                <w:bCs/>
                <w:sz w:val="20"/>
                <w:szCs w:val="20"/>
                <w:lang w:val="es-MX"/>
              </w:rPr>
            </w:pPr>
            <w:r w:rsidRPr="004E444F">
              <w:rPr>
                <w:b/>
                <w:bCs/>
                <w:sz w:val="20"/>
                <w:szCs w:val="20"/>
                <w:lang w:val="es-MX"/>
              </w:rPr>
              <w:t>Año: 2025</w:t>
            </w:r>
          </w:p>
        </w:tc>
        <w:tc>
          <w:tcPr>
            <w:tcW w:w="2463" w:type="dxa"/>
            <w:vAlign w:val="center"/>
            <w:hideMark/>
          </w:tcPr>
          <w:p w14:paraId="1FFB7169" w14:textId="42EF1F26" w:rsidR="00F72392" w:rsidRPr="004E444F" w:rsidRDefault="0085655C" w:rsidP="00DA0FEE">
            <w:pPr>
              <w:spacing w:before="20" w:after="20"/>
              <w:jc w:val="right"/>
              <w:rPr>
                <w:sz w:val="20"/>
                <w:szCs w:val="20"/>
                <w:lang w:val="es-MX"/>
              </w:rPr>
            </w:pPr>
            <w:r w:rsidRPr="004E444F">
              <w:rPr>
                <w:color w:val="000000" w:themeColor="text1"/>
                <w:sz w:val="20"/>
                <w:szCs w:val="20"/>
                <w:lang w:val="es-MX"/>
              </w:rPr>
              <w:t xml:space="preserve">0,03 </w:t>
            </w:r>
            <w:r w:rsidR="00F72392" w:rsidRPr="004E444F">
              <w:rPr>
                <w:sz w:val="20"/>
                <w:szCs w:val="20"/>
                <w:lang w:val="es-MX"/>
              </w:rPr>
              <w:t>toneladas PAO</w:t>
            </w:r>
          </w:p>
        </w:tc>
      </w:tr>
    </w:tbl>
    <w:p w14:paraId="3F10004A" w14:textId="77777777" w:rsidR="00F72392" w:rsidRPr="004E444F" w:rsidRDefault="00F72392" w:rsidP="00DA0FEE">
      <w:pPr>
        <w:spacing w:before="20" w:after="20"/>
        <w:jc w:val="center"/>
        <w:rPr>
          <w:sz w:val="18"/>
          <w:szCs w:val="18"/>
          <w:lang w:val="es-MX"/>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0360A9" w14:paraId="2DE368A7" w14:textId="77777777" w:rsidTr="00AF67FA">
        <w:trPr>
          <w:trHeight w:val="50"/>
          <w:jc w:val="center"/>
        </w:trPr>
        <w:tc>
          <w:tcPr>
            <w:tcW w:w="4240" w:type="pct"/>
            <w:gridSpan w:val="7"/>
            <w:tcBorders>
              <w:right w:val="single" w:sz="4" w:space="0" w:color="auto"/>
            </w:tcBorders>
            <w:hideMark/>
          </w:tcPr>
          <w:p w14:paraId="63E7F72A" w14:textId="16DB8382" w:rsidR="00F72392" w:rsidRPr="004E444F" w:rsidRDefault="00DF3447" w:rsidP="00DA0FEE">
            <w:pPr>
              <w:spacing w:before="20" w:after="20"/>
              <w:jc w:val="left"/>
              <w:rPr>
                <w:b/>
                <w:sz w:val="20"/>
                <w:szCs w:val="20"/>
                <w:lang w:val="es-MX"/>
              </w:rPr>
            </w:pPr>
            <w:r w:rsidRPr="004E444F">
              <w:rPr>
                <w:b/>
                <w:sz w:val="20"/>
                <w:szCs w:val="20"/>
                <w:lang w:val="es-MX"/>
              </w:rPr>
              <w:t>DATOS SECTORIALES MÁS RECIENTES DEL PROGRAMA PAÍS (Toneladas PAO)</w:t>
            </w:r>
          </w:p>
        </w:tc>
        <w:tc>
          <w:tcPr>
            <w:tcW w:w="435" w:type="pct"/>
            <w:tcBorders>
              <w:top w:val="single" w:sz="4" w:space="0" w:color="auto"/>
              <w:left w:val="single" w:sz="4" w:space="0" w:color="auto"/>
              <w:bottom w:val="single" w:sz="4" w:space="0" w:color="auto"/>
              <w:right w:val="nil"/>
            </w:tcBorders>
          </w:tcPr>
          <w:p w14:paraId="5501EFC2" w14:textId="77777777" w:rsidR="00F72392" w:rsidRPr="004E444F" w:rsidRDefault="00F72392" w:rsidP="00DA0FEE">
            <w:pPr>
              <w:spacing w:before="20" w:after="20"/>
              <w:jc w:val="left"/>
              <w:rPr>
                <w:b/>
                <w:sz w:val="20"/>
                <w:szCs w:val="20"/>
                <w:lang w:val="es-MX"/>
              </w:rPr>
            </w:pPr>
            <w:r w:rsidRPr="004E444F">
              <w:rPr>
                <w:b/>
                <w:sz w:val="20"/>
                <w:szCs w:val="20"/>
                <w:lang w:val="es-MX"/>
              </w:rPr>
              <w:t>Año:</w:t>
            </w:r>
          </w:p>
        </w:tc>
        <w:tc>
          <w:tcPr>
            <w:tcW w:w="325" w:type="pct"/>
            <w:tcBorders>
              <w:top w:val="single" w:sz="4" w:space="0" w:color="auto"/>
              <w:left w:val="nil"/>
              <w:bottom w:val="single" w:sz="4" w:space="0" w:color="auto"/>
              <w:right w:val="single" w:sz="4" w:space="0" w:color="auto"/>
            </w:tcBorders>
          </w:tcPr>
          <w:p w14:paraId="4657B5BA" w14:textId="77777777" w:rsidR="00F72392" w:rsidRPr="004E444F" w:rsidRDefault="00F72392" w:rsidP="00DA0FEE">
            <w:pPr>
              <w:spacing w:before="20" w:after="20"/>
              <w:jc w:val="right"/>
              <w:rPr>
                <w:b/>
                <w:sz w:val="20"/>
                <w:szCs w:val="20"/>
                <w:lang w:val="es-MX"/>
              </w:rPr>
            </w:pPr>
            <w:r w:rsidRPr="004E444F">
              <w:rPr>
                <w:b/>
                <w:bCs/>
                <w:sz w:val="20"/>
                <w:szCs w:val="20"/>
                <w:lang w:val="es-MX"/>
              </w:rPr>
              <w:t>2025</w:t>
            </w:r>
          </w:p>
        </w:tc>
      </w:tr>
      <w:tr w:rsidR="00F72392" w:rsidRPr="000360A9" w14:paraId="70E39A5F" w14:textId="77777777" w:rsidTr="00D646A9">
        <w:trPr>
          <w:trHeight w:val="77"/>
          <w:jc w:val="center"/>
        </w:trPr>
        <w:tc>
          <w:tcPr>
            <w:tcW w:w="619" w:type="pct"/>
            <w:vMerge w:val="restart"/>
            <w:vAlign w:val="center"/>
            <w:hideMark/>
          </w:tcPr>
          <w:p w14:paraId="08329E78" w14:textId="77777777" w:rsidR="00F72392" w:rsidRPr="004E444F" w:rsidRDefault="00F72392" w:rsidP="00DA0FEE">
            <w:pPr>
              <w:spacing w:before="20" w:after="20"/>
              <w:jc w:val="center"/>
              <w:rPr>
                <w:sz w:val="20"/>
                <w:szCs w:val="20"/>
                <w:lang w:val="es-MX"/>
              </w:rPr>
            </w:pPr>
            <w:r w:rsidRPr="004E444F">
              <w:rPr>
                <w:sz w:val="20"/>
                <w:szCs w:val="20"/>
                <w:lang w:val="es-MX"/>
              </w:rPr>
              <w:t>Sustancia</w:t>
            </w:r>
          </w:p>
        </w:tc>
        <w:tc>
          <w:tcPr>
            <w:tcW w:w="581" w:type="pct"/>
            <w:vMerge w:val="restart"/>
            <w:vAlign w:val="center"/>
            <w:hideMark/>
          </w:tcPr>
          <w:p w14:paraId="18F6263B" w14:textId="77777777" w:rsidR="00F72392" w:rsidRPr="004E444F" w:rsidRDefault="00F72392" w:rsidP="00DA0FEE">
            <w:pPr>
              <w:spacing w:before="20" w:after="20"/>
              <w:jc w:val="center"/>
              <w:rPr>
                <w:sz w:val="20"/>
                <w:szCs w:val="20"/>
                <w:lang w:val="es-MX"/>
              </w:rPr>
            </w:pPr>
            <w:r w:rsidRPr="004E444F">
              <w:rPr>
                <w:sz w:val="20"/>
                <w:szCs w:val="20"/>
                <w:lang w:val="es-MX"/>
              </w:rPr>
              <w:t>Aerosol</w:t>
            </w:r>
          </w:p>
        </w:tc>
        <w:tc>
          <w:tcPr>
            <w:tcW w:w="565" w:type="pct"/>
            <w:vMerge w:val="restart"/>
            <w:vAlign w:val="center"/>
            <w:hideMark/>
          </w:tcPr>
          <w:p w14:paraId="36256799" w14:textId="77777777" w:rsidR="00F72392" w:rsidRPr="004E444F" w:rsidRDefault="00F72392" w:rsidP="00DA0FEE">
            <w:pPr>
              <w:spacing w:before="20" w:after="20"/>
              <w:jc w:val="center"/>
              <w:rPr>
                <w:sz w:val="20"/>
                <w:szCs w:val="20"/>
                <w:lang w:val="es-MX"/>
              </w:rPr>
            </w:pPr>
            <w:r w:rsidRPr="004E444F">
              <w:rPr>
                <w:sz w:val="20"/>
                <w:szCs w:val="20"/>
                <w:lang w:val="es-MX"/>
              </w:rPr>
              <w:t>Espumas</w:t>
            </w:r>
          </w:p>
        </w:tc>
        <w:tc>
          <w:tcPr>
            <w:tcW w:w="637" w:type="pct"/>
            <w:vMerge w:val="restart"/>
            <w:vAlign w:val="center"/>
            <w:hideMark/>
          </w:tcPr>
          <w:p w14:paraId="54041AF8" w14:textId="77777777" w:rsidR="00F72392" w:rsidRPr="004E444F" w:rsidRDefault="00F72392" w:rsidP="00DA0FEE">
            <w:pPr>
              <w:spacing w:before="20" w:after="20"/>
              <w:jc w:val="center"/>
              <w:rPr>
                <w:sz w:val="20"/>
                <w:szCs w:val="20"/>
                <w:lang w:val="es-MX"/>
              </w:rPr>
            </w:pPr>
            <w:r w:rsidRPr="004E444F">
              <w:rPr>
                <w:sz w:val="20"/>
                <w:szCs w:val="20"/>
                <w:lang w:val="es-MX"/>
              </w:rPr>
              <w:t>Extinción de incendios</w:t>
            </w:r>
          </w:p>
        </w:tc>
        <w:tc>
          <w:tcPr>
            <w:tcW w:w="1343" w:type="pct"/>
            <w:gridSpan w:val="2"/>
            <w:vAlign w:val="center"/>
            <w:hideMark/>
          </w:tcPr>
          <w:p w14:paraId="3C8B7363" w14:textId="77777777" w:rsidR="00F72392" w:rsidRPr="004E444F" w:rsidRDefault="00F72392" w:rsidP="00DA0FEE">
            <w:pPr>
              <w:spacing w:before="20" w:after="20"/>
              <w:jc w:val="center"/>
              <w:rPr>
                <w:sz w:val="20"/>
                <w:szCs w:val="20"/>
                <w:lang w:val="es-MX"/>
              </w:rPr>
            </w:pPr>
            <w:r w:rsidRPr="004E444F">
              <w:rPr>
                <w:sz w:val="20"/>
                <w:szCs w:val="20"/>
                <w:lang w:val="es-MX"/>
              </w:rPr>
              <w:t>Refrigeración</w:t>
            </w:r>
          </w:p>
        </w:tc>
        <w:tc>
          <w:tcPr>
            <w:tcW w:w="495" w:type="pct"/>
            <w:vMerge w:val="restart"/>
            <w:vAlign w:val="center"/>
            <w:hideMark/>
          </w:tcPr>
          <w:p w14:paraId="4CD667E5" w14:textId="77777777" w:rsidR="00F72392" w:rsidRPr="004E444F" w:rsidRDefault="00F72392" w:rsidP="00DA0FEE">
            <w:pPr>
              <w:spacing w:before="20" w:after="20"/>
              <w:jc w:val="center"/>
              <w:rPr>
                <w:sz w:val="20"/>
                <w:szCs w:val="20"/>
                <w:lang w:val="es-MX"/>
              </w:rPr>
            </w:pPr>
            <w:r w:rsidRPr="004E444F">
              <w:rPr>
                <w:sz w:val="20"/>
                <w:szCs w:val="20"/>
                <w:lang w:val="es-MX"/>
              </w:rPr>
              <w:t>Solvente</w:t>
            </w:r>
          </w:p>
        </w:tc>
        <w:tc>
          <w:tcPr>
            <w:tcW w:w="760" w:type="pct"/>
            <w:gridSpan w:val="2"/>
            <w:vMerge w:val="restart"/>
            <w:tcBorders>
              <w:top w:val="single" w:sz="4" w:space="0" w:color="auto"/>
            </w:tcBorders>
            <w:vAlign w:val="center"/>
            <w:hideMark/>
          </w:tcPr>
          <w:p w14:paraId="585C883E" w14:textId="77777777" w:rsidR="00F72392" w:rsidRPr="004E444F" w:rsidRDefault="00F72392" w:rsidP="00DA0FEE">
            <w:pPr>
              <w:spacing w:before="20" w:after="20"/>
              <w:jc w:val="center"/>
              <w:rPr>
                <w:sz w:val="20"/>
                <w:szCs w:val="20"/>
                <w:lang w:val="es-MX"/>
              </w:rPr>
            </w:pPr>
            <w:r w:rsidRPr="004E444F">
              <w:rPr>
                <w:sz w:val="20"/>
                <w:szCs w:val="20"/>
                <w:lang w:val="es-MX"/>
              </w:rPr>
              <w:t>Consumo total del sector</w:t>
            </w:r>
          </w:p>
        </w:tc>
      </w:tr>
      <w:tr w:rsidR="00F72392" w:rsidRPr="000360A9" w14:paraId="67EE1FE9" w14:textId="77777777" w:rsidTr="00D646A9">
        <w:trPr>
          <w:trHeight w:val="77"/>
          <w:jc w:val="center"/>
        </w:trPr>
        <w:tc>
          <w:tcPr>
            <w:tcW w:w="619" w:type="pct"/>
            <w:vMerge/>
            <w:tcBorders>
              <w:bottom w:val="single" w:sz="4" w:space="0" w:color="auto"/>
            </w:tcBorders>
            <w:hideMark/>
          </w:tcPr>
          <w:p w14:paraId="66A62545" w14:textId="77777777" w:rsidR="00F72392" w:rsidRPr="004E444F" w:rsidRDefault="00F72392" w:rsidP="00DA0FEE">
            <w:pPr>
              <w:spacing w:before="20" w:after="20"/>
              <w:jc w:val="center"/>
              <w:rPr>
                <w:sz w:val="20"/>
                <w:szCs w:val="20"/>
                <w:lang w:val="es-MX"/>
              </w:rPr>
            </w:pPr>
          </w:p>
        </w:tc>
        <w:tc>
          <w:tcPr>
            <w:tcW w:w="581" w:type="pct"/>
            <w:vMerge/>
            <w:tcBorders>
              <w:bottom w:val="single" w:sz="4" w:space="0" w:color="auto"/>
            </w:tcBorders>
          </w:tcPr>
          <w:p w14:paraId="0EF0C487" w14:textId="77777777" w:rsidR="00F72392" w:rsidRPr="004E444F" w:rsidRDefault="00F72392" w:rsidP="00DA0FEE">
            <w:pPr>
              <w:spacing w:before="20" w:after="20"/>
              <w:jc w:val="center"/>
              <w:rPr>
                <w:sz w:val="20"/>
                <w:szCs w:val="20"/>
                <w:lang w:val="es-MX"/>
              </w:rPr>
            </w:pPr>
          </w:p>
        </w:tc>
        <w:tc>
          <w:tcPr>
            <w:tcW w:w="565" w:type="pct"/>
            <w:vMerge/>
            <w:tcBorders>
              <w:bottom w:val="single" w:sz="4" w:space="0" w:color="auto"/>
            </w:tcBorders>
          </w:tcPr>
          <w:p w14:paraId="45B01734" w14:textId="77777777" w:rsidR="00F72392" w:rsidRPr="004E444F" w:rsidRDefault="00F72392" w:rsidP="00DA0FEE">
            <w:pPr>
              <w:spacing w:before="20" w:after="20"/>
              <w:jc w:val="center"/>
              <w:rPr>
                <w:sz w:val="20"/>
                <w:szCs w:val="20"/>
                <w:lang w:val="es-MX"/>
              </w:rPr>
            </w:pPr>
          </w:p>
        </w:tc>
        <w:tc>
          <w:tcPr>
            <w:tcW w:w="637" w:type="pct"/>
            <w:vMerge/>
            <w:tcBorders>
              <w:bottom w:val="single" w:sz="4" w:space="0" w:color="auto"/>
            </w:tcBorders>
          </w:tcPr>
          <w:p w14:paraId="0F770D85" w14:textId="77777777" w:rsidR="00F72392" w:rsidRPr="004E444F" w:rsidRDefault="00F72392" w:rsidP="00DA0FEE">
            <w:pPr>
              <w:spacing w:before="20" w:after="20"/>
              <w:jc w:val="center"/>
              <w:rPr>
                <w:sz w:val="20"/>
                <w:szCs w:val="20"/>
                <w:lang w:val="es-MX"/>
              </w:rPr>
            </w:pPr>
          </w:p>
        </w:tc>
        <w:tc>
          <w:tcPr>
            <w:tcW w:w="706" w:type="pct"/>
            <w:hideMark/>
          </w:tcPr>
          <w:p w14:paraId="654E62CF" w14:textId="77777777" w:rsidR="00F72392" w:rsidRPr="004E444F" w:rsidRDefault="00F72392" w:rsidP="00DA0FEE">
            <w:pPr>
              <w:spacing w:before="20" w:after="20"/>
              <w:ind w:left="-250" w:right="-179"/>
              <w:jc w:val="center"/>
              <w:rPr>
                <w:sz w:val="20"/>
                <w:szCs w:val="20"/>
                <w:lang w:val="es-MX"/>
              </w:rPr>
            </w:pPr>
            <w:r w:rsidRPr="004E444F">
              <w:rPr>
                <w:sz w:val="20"/>
                <w:szCs w:val="20"/>
                <w:lang w:val="es-MX"/>
              </w:rPr>
              <w:t>Fabricación</w:t>
            </w:r>
          </w:p>
        </w:tc>
        <w:tc>
          <w:tcPr>
            <w:tcW w:w="637" w:type="pct"/>
            <w:hideMark/>
          </w:tcPr>
          <w:p w14:paraId="0B318195" w14:textId="77777777" w:rsidR="00F72392" w:rsidRPr="004E444F" w:rsidRDefault="00F72392" w:rsidP="00DA0FEE">
            <w:pPr>
              <w:spacing w:before="20" w:after="20"/>
              <w:jc w:val="center"/>
              <w:rPr>
                <w:sz w:val="20"/>
                <w:szCs w:val="20"/>
                <w:lang w:val="es-MX"/>
              </w:rPr>
            </w:pPr>
            <w:r w:rsidRPr="004E444F">
              <w:rPr>
                <w:sz w:val="20"/>
                <w:szCs w:val="20"/>
                <w:lang w:val="es-MX"/>
              </w:rPr>
              <w:t>Servicio técnico</w:t>
            </w:r>
          </w:p>
        </w:tc>
        <w:tc>
          <w:tcPr>
            <w:tcW w:w="495" w:type="pct"/>
            <w:vMerge/>
            <w:tcBorders>
              <w:bottom w:val="single" w:sz="4" w:space="0" w:color="auto"/>
            </w:tcBorders>
          </w:tcPr>
          <w:p w14:paraId="0544F791" w14:textId="77777777" w:rsidR="00F72392" w:rsidRPr="004E444F" w:rsidRDefault="00F72392" w:rsidP="00DA0FEE">
            <w:pPr>
              <w:spacing w:before="20" w:after="20"/>
              <w:jc w:val="right"/>
              <w:rPr>
                <w:sz w:val="20"/>
                <w:szCs w:val="20"/>
                <w:lang w:val="es-MX"/>
              </w:rPr>
            </w:pPr>
          </w:p>
        </w:tc>
        <w:tc>
          <w:tcPr>
            <w:tcW w:w="760" w:type="pct"/>
            <w:gridSpan w:val="2"/>
            <w:vMerge/>
            <w:tcBorders>
              <w:bottom w:val="single" w:sz="4" w:space="0" w:color="auto"/>
            </w:tcBorders>
          </w:tcPr>
          <w:p w14:paraId="41DA1F43" w14:textId="77777777" w:rsidR="00F72392" w:rsidRPr="004E444F" w:rsidRDefault="00F72392" w:rsidP="00DA0FEE">
            <w:pPr>
              <w:spacing w:before="20" w:after="20"/>
              <w:jc w:val="right"/>
              <w:rPr>
                <w:sz w:val="20"/>
                <w:szCs w:val="20"/>
                <w:lang w:val="es-MX"/>
              </w:rPr>
            </w:pPr>
          </w:p>
        </w:tc>
      </w:tr>
      <w:tr w:rsidR="0085655C" w:rsidRPr="000360A9" w14:paraId="0DDC4C06" w14:textId="77777777" w:rsidTr="00AF67FA">
        <w:trPr>
          <w:trHeight w:val="249"/>
          <w:jc w:val="center"/>
        </w:trPr>
        <w:tc>
          <w:tcPr>
            <w:tcW w:w="619" w:type="pct"/>
            <w:tcBorders>
              <w:top w:val="single" w:sz="4" w:space="0" w:color="auto"/>
            </w:tcBorders>
            <w:hideMark/>
          </w:tcPr>
          <w:p w14:paraId="354B0DEE" w14:textId="77777777" w:rsidR="0085655C" w:rsidRPr="004E444F" w:rsidRDefault="0085655C" w:rsidP="0085655C">
            <w:pPr>
              <w:spacing w:before="20" w:after="20"/>
              <w:ind w:left="32"/>
              <w:jc w:val="left"/>
              <w:rPr>
                <w:sz w:val="20"/>
                <w:szCs w:val="20"/>
                <w:lang w:val="es-MX"/>
              </w:rPr>
            </w:pPr>
            <w:r w:rsidRPr="004E444F">
              <w:rPr>
                <w:sz w:val="20"/>
                <w:szCs w:val="20"/>
                <w:lang w:val="es-MX"/>
              </w:rPr>
              <w:t>HCFC-22</w:t>
            </w:r>
          </w:p>
        </w:tc>
        <w:tc>
          <w:tcPr>
            <w:tcW w:w="581" w:type="pct"/>
            <w:tcBorders>
              <w:top w:val="single" w:sz="4" w:space="0" w:color="auto"/>
            </w:tcBorders>
          </w:tcPr>
          <w:p w14:paraId="1B622699" w14:textId="77777777" w:rsidR="0085655C" w:rsidRPr="004E444F" w:rsidRDefault="0085655C" w:rsidP="0085655C">
            <w:pPr>
              <w:spacing w:before="20" w:after="20"/>
              <w:jc w:val="right"/>
              <w:rPr>
                <w:sz w:val="20"/>
                <w:szCs w:val="20"/>
                <w:lang w:val="es-MX"/>
              </w:rPr>
            </w:pPr>
          </w:p>
        </w:tc>
        <w:tc>
          <w:tcPr>
            <w:tcW w:w="565" w:type="pct"/>
            <w:tcBorders>
              <w:top w:val="single" w:sz="4" w:space="0" w:color="auto"/>
            </w:tcBorders>
          </w:tcPr>
          <w:p w14:paraId="1F6F8BD5" w14:textId="77777777" w:rsidR="0085655C" w:rsidRPr="004E444F" w:rsidRDefault="0085655C" w:rsidP="0085655C">
            <w:pPr>
              <w:spacing w:before="20" w:after="20"/>
              <w:jc w:val="right"/>
              <w:rPr>
                <w:sz w:val="20"/>
                <w:szCs w:val="20"/>
                <w:lang w:val="es-MX"/>
              </w:rPr>
            </w:pPr>
          </w:p>
        </w:tc>
        <w:tc>
          <w:tcPr>
            <w:tcW w:w="637" w:type="pct"/>
            <w:tcBorders>
              <w:top w:val="single" w:sz="4" w:space="0" w:color="auto"/>
            </w:tcBorders>
          </w:tcPr>
          <w:p w14:paraId="15543276" w14:textId="77777777" w:rsidR="0085655C" w:rsidRPr="004E444F" w:rsidRDefault="0085655C" w:rsidP="0085655C">
            <w:pPr>
              <w:spacing w:before="20" w:after="20"/>
              <w:jc w:val="right"/>
              <w:rPr>
                <w:sz w:val="20"/>
                <w:szCs w:val="20"/>
                <w:lang w:val="es-MX"/>
              </w:rPr>
            </w:pPr>
          </w:p>
        </w:tc>
        <w:tc>
          <w:tcPr>
            <w:tcW w:w="706" w:type="pct"/>
          </w:tcPr>
          <w:p w14:paraId="5A20A8AA" w14:textId="77777777" w:rsidR="0085655C" w:rsidRPr="004E444F" w:rsidRDefault="0085655C" w:rsidP="0085655C">
            <w:pPr>
              <w:spacing w:before="20" w:after="20"/>
              <w:jc w:val="right"/>
              <w:rPr>
                <w:sz w:val="20"/>
                <w:szCs w:val="20"/>
                <w:lang w:val="es-MX"/>
              </w:rPr>
            </w:pPr>
          </w:p>
        </w:tc>
        <w:tc>
          <w:tcPr>
            <w:tcW w:w="637" w:type="pct"/>
          </w:tcPr>
          <w:p w14:paraId="31F36CC2" w14:textId="48F9CBE9" w:rsidR="0085655C" w:rsidRPr="004E444F" w:rsidRDefault="0085655C" w:rsidP="0085655C">
            <w:pPr>
              <w:spacing w:before="20" w:after="20"/>
              <w:jc w:val="right"/>
              <w:rPr>
                <w:sz w:val="20"/>
                <w:szCs w:val="20"/>
                <w:lang w:val="es-MX"/>
              </w:rPr>
            </w:pPr>
            <w:r w:rsidRPr="004E444F">
              <w:rPr>
                <w:sz w:val="20"/>
                <w:szCs w:val="20"/>
                <w:lang w:val="es-MX"/>
              </w:rPr>
              <w:t>0,03</w:t>
            </w:r>
          </w:p>
        </w:tc>
        <w:tc>
          <w:tcPr>
            <w:tcW w:w="495" w:type="pct"/>
          </w:tcPr>
          <w:p w14:paraId="62A010A3" w14:textId="77777777" w:rsidR="0085655C" w:rsidRPr="004E444F" w:rsidRDefault="0085655C" w:rsidP="0085655C">
            <w:pPr>
              <w:spacing w:before="20" w:after="20"/>
              <w:jc w:val="right"/>
              <w:rPr>
                <w:sz w:val="20"/>
                <w:szCs w:val="20"/>
                <w:lang w:val="es-MX"/>
              </w:rPr>
            </w:pPr>
          </w:p>
        </w:tc>
        <w:tc>
          <w:tcPr>
            <w:tcW w:w="760" w:type="pct"/>
            <w:gridSpan w:val="2"/>
          </w:tcPr>
          <w:p w14:paraId="31AB25F7" w14:textId="128CF242" w:rsidR="0085655C" w:rsidRPr="004E444F" w:rsidRDefault="0085655C" w:rsidP="0085655C">
            <w:pPr>
              <w:spacing w:before="20" w:after="20"/>
              <w:jc w:val="right"/>
              <w:rPr>
                <w:sz w:val="20"/>
                <w:szCs w:val="20"/>
                <w:lang w:val="es-MX"/>
              </w:rPr>
            </w:pPr>
            <w:r w:rsidRPr="004E444F">
              <w:rPr>
                <w:sz w:val="20"/>
                <w:szCs w:val="20"/>
                <w:lang w:val="es-MX"/>
              </w:rPr>
              <w:t>0,03</w:t>
            </w:r>
          </w:p>
        </w:tc>
      </w:tr>
      <w:tr w:rsidR="0085655C" w:rsidRPr="000360A9" w14:paraId="39C23399" w14:textId="77777777" w:rsidTr="0085655C">
        <w:trPr>
          <w:trHeight w:val="249"/>
          <w:jc w:val="center"/>
        </w:trPr>
        <w:tc>
          <w:tcPr>
            <w:tcW w:w="619" w:type="pct"/>
            <w:hideMark/>
          </w:tcPr>
          <w:p w14:paraId="7A724882" w14:textId="77777777" w:rsidR="0085655C" w:rsidRPr="004E444F" w:rsidRDefault="0085655C" w:rsidP="0085655C">
            <w:pPr>
              <w:spacing w:before="20" w:after="20"/>
              <w:ind w:left="32"/>
              <w:jc w:val="left"/>
              <w:rPr>
                <w:sz w:val="20"/>
                <w:szCs w:val="20"/>
                <w:lang w:val="es-MX"/>
              </w:rPr>
            </w:pPr>
            <w:r w:rsidRPr="004E444F">
              <w:rPr>
                <w:sz w:val="20"/>
                <w:szCs w:val="20"/>
                <w:lang w:val="es-MX"/>
              </w:rPr>
              <w:t>HCFC-141b</w:t>
            </w:r>
          </w:p>
        </w:tc>
        <w:tc>
          <w:tcPr>
            <w:tcW w:w="581" w:type="pct"/>
          </w:tcPr>
          <w:p w14:paraId="0D5497AB" w14:textId="77777777" w:rsidR="0085655C" w:rsidRPr="004E444F" w:rsidRDefault="0085655C" w:rsidP="0085655C">
            <w:pPr>
              <w:spacing w:before="20" w:after="20"/>
              <w:jc w:val="right"/>
              <w:rPr>
                <w:sz w:val="20"/>
                <w:szCs w:val="20"/>
                <w:lang w:val="es-MX"/>
              </w:rPr>
            </w:pPr>
          </w:p>
        </w:tc>
        <w:tc>
          <w:tcPr>
            <w:tcW w:w="565" w:type="pct"/>
          </w:tcPr>
          <w:p w14:paraId="014B3917" w14:textId="77777777" w:rsidR="0085655C" w:rsidRPr="004E444F" w:rsidRDefault="0085655C" w:rsidP="0085655C">
            <w:pPr>
              <w:spacing w:before="20" w:after="20"/>
              <w:jc w:val="right"/>
              <w:rPr>
                <w:sz w:val="20"/>
                <w:szCs w:val="20"/>
                <w:lang w:val="es-MX"/>
              </w:rPr>
            </w:pPr>
          </w:p>
        </w:tc>
        <w:tc>
          <w:tcPr>
            <w:tcW w:w="637" w:type="pct"/>
          </w:tcPr>
          <w:p w14:paraId="3DD9E326" w14:textId="77777777" w:rsidR="0085655C" w:rsidRPr="004E444F" w:rsidRDefault="0085655C" w:rsidP="0085655C">
            <w:pPr>
              <w:spacing w:before="20" w:after="20"/>
              <w:jc w:val="right"/>
              <w:rPr>
                <w:sz w:val="20"/>
                <w:szCs w:val="20"/>
                <w:lang w:val="es-MX"/>
              </w:rPr>
            </w:pPr>
          </w:p>
        </w:tc>
        <w:tc>
          <w:tcPr>
            <w:tcW w:w="706" w:type="pct"/>
          </w:tcPr>
          <w:p w14:paraId="6AEC00B2" w14:textId="77777777" w:rsidR="0085655C" w:rsidRPr="004E444F" w:rsidRDefault="0085655C" w:rsidP="0085655C">
            <w:pPr>
              <w:spacing w:before="20" w:after="20"/>
              <w:jc w:val="right"/>
              <w:rPr>
                <w:sz w:val="20"/>
                <w:szCs w:val="20"/>
                <w:lang w:val="es-MX"/>
              </w:rPr>
            </w:pPr>
          </w:p>
        </w:tc>
        <w:tc>
          <w:tcPr>
            <w:tcW w:w="637" w:type="pct"/>
          </w:tcPr>
          <w:p w14:paraId="7AE39470" w14:textId="321080DD" w:rsidR="0085655C" w:rsidRPr="004E444F" w:rsidRDefault="0085655C" w:rsidP="0085655C">
            <w:pPr>
              <w:spacing w:before="20" w:after="20"/>
              <w:jc w:val="right"/>
              <w:rPr>
                <w:sz w:val="20"/>
                <w:szCs w:val="20"/>
                <w:lang w:val="es-MX"/>
              </w:rPr>
            </w:pPr>
            <w:r w:rsidRPr="004E444F">
              <w:rPr>
                <w:sz w:val="20"/>
                <w:szCs w:val="20"/>
                <w:lang w:val="es-MX"/>
              </w:rPr>
              <w:t>0,00</w:t>
            </w:r>
          </w:p>
        </w:tc>
        <w:tc>
          <w:tcPr>
            <w:tcW w:w="495" w:type="pct"/>
          </w:tcPr>
          <w:p w14:paraId="07C27C8F" w14:textId="77777777" w:rsidR="0085655C" w:rsidRPr="004E444F" w:rsidRDefault="0085655C" w:rsidP="0085655C">
            <w:pPr>
              <w:spacing w:before="20" w:after="20"/>
              <w:jc w:val="right"/>
              <w:rPr>
                <w:sz w:val="20"/>
                <w:szCs w:val="20"/>
                <w:lang w:val="es-MX"/>
              </w:rPr>
            </w:pPr>
          </w:p>
        </w:tc>
        <w:tc>
          <w:tcPr>
            <w:tcW w:w="760" w:type="pct"/>
            <w:gridSpan w:val="2"/>
          </w:tcPr>
          <w:p w14:paraId="4B3134C4" w14:textId="09EFED8B" w:rsidR="0085655C" w:rsidRPr="004E444F" w:rsidRDefault="0085655C" w:rsidP="0085655C">
            <w:pPr>
              <w:spacing w:before="20" w:after="20"/>
              <w:jc w:val="right"/>
              <w:rPr>
                <w:sz w:val="20"/>
                <w:szCs w:val="20"/>
                <w:lang w:val="es-MX"/>
              </w:rPr>
            </w:pPr>
            <w:r w:rsidRPr="004E444F">
              <w:rPr>
                <w:sz w:val="20"/>
                <w:szCs w:val="20"/>
                <w:lang w:val="es-MX"/>
              </w:rPr>
              <w:t>0,00</w:t>
            </w:r>
          </w:p>
        </w:tc>
      </w:tr>
    </w:tbl>
    <w:p w14:paraId="6A4239BD" w14:textId="77777777" w:rsidR="00F72392" w:rsidRPr="004E444F" w:rsidRDefault="00F72392" w:rsidP="00DA0FEE">
      <w:pPr>
        <w:spacing w:before="20" w:after="20"/>
        <w:jc w:val="center"/>
        <w:rPr>
          <w:sz w:val="18"/>
          <w:szCs w:val="18"/>
          <w:lang w:val="es-MX"/>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295550" w14:paraId="7273B1D8" w14:textId="77777777" w:rsidTr="00252DC5">
        <w:trPr>
          <w:trHeight w:val="79"/>
          <w:jc w:val="center"/>
        </w:trPr>
        <w:tc>
          <w:tcPr>
            <w:tcW w:w="9983" w:type="dxa"/>
            <w:gridSpan w:val="4"/>
            <w:vAlign w:val="center"/>
            <w:hideMark/>
          </w:tcPr>
          <w:p w14:paraId="09ADFA9B" w14:textId="7F6951C5" w:rsidR="00F72392" w:rsidRPr="004E444F" w:rsidRDefault="00F72392" w:rsidP="00DA0FEE">
            <w:pPr>
              <w:spacing w:before="20" w:after="20"/>
              <w:jc w:val="left"/>
              <w:rPr>
                <w:b/>
                <w:sz w:val="20"/>
                <w:szCs w:val="20"/>
                <w:lang w:val="es-MX"/>
              </w:rPr>
            </w:pPr>
            <w:r w:rsidRPr="004E444F">
              <w:rPr>
                <w:b/>
                <w:sz w:val="20"/>
                <w:szCs w:val="20"/>
                <w:lang w:val="es-MX"/>
              </w:rPr>
              <w:t>DATOS DE CONSUMO (</w:t>
            </w:r>
            <w:r w:rsidR="001F5DBA">
              <w:rPr>
                <w:b/>
                <w:sz w:val="20"/>
                <w:szCs w:val="20"/>
                <w:lang w:val="es-MX"/>
              </w:rPr>
              <w:t>Tonelada</w:t>
            </w:r>
            <w:r w:rsidR="007D7B70">
              <w:rPr>
                <w:b/>
                <w:sz w:val="20"/>
                <w:szCs w:val="20"/>
                <w:lang w:val="es-MX"/>
              </w:rPr>
              <w:t>s</w:t>
            </w:r>
            <w:r w:rsidRPr="004E444F">
              <w:rPr>
                <w:b/>
                <w:sz w:val="20"/>
                <w:szCs w:val="20"/>
                <w:lang w:val="es-MX"/>
              </w:rPr>
              <w:t xml:space="preserve"> PAO)</w:t>
            </w:r>
          </w:p>
        </w:tc>
      </w:tr>
      <w:tr w:rsidR="00F72392" w:rsidRPr="000360A9" w14:paraId="1CAD817E" w14:textId="77777777" w:rsidTr="00252DC5">
        <w:trPr>
          <w:trHeight w:val="140"/>
          <w:jc w:val="center"/>
        </w:trPr>
        <w:tc>
          <w:tcPr>
            <w:tcW w:w="2405" w:type="dxa"/>
            <w:vAlign w:val="center"/>
            <w:hideMark/>
          </w:tcPr>
          <w:p w14:paraId="5B7AABBF" w14:textId="0672ED87" w:rsidR="00F72392" w:rsidRPr="004E444F" w:rsidRDefault="00A10645" w:rsidP="00DA0FEE">
            <w:pPr>
              <w:spacing w:before="20" w:after="20"/>
              <w:jc w:val="center"/>
              <w:rPr>
                <w:sz w:val="20"/>
                <w:szCs w:val="20"/>
                <w:lang w:val="es-MX"/>
              </w:rPr>
            </w:pPr>
            <w:r w:rsidRPr="004E444F">
              <w:rPr>
                <w:sz w:val="20"/>
                <w:szCs w:val="20"/>
                <w:lang w:val="es-MX"/>
              </w:rPr>
              <w:t>Nivel básico de referencia</w:t>
            </w:r>
            <w:r w:rsidR="00434A34">
              <w:rPr>
                <w:sz w:val="20"/>
                <w:szCs w:val="20"/>
                <w:lang w:val="es-MX"/>
              </w:rPr>
              <w:t xml:space="preserve"> </w:t>
            </w:r>
            <w:r w:rsidR="00F72392" w:rsidRPr="004E444F">
              <w:rPr>
                <w:sz w:val="20"/>
                <w:szCs w:val="20"/>
                <w:lang w:val="es-MX"/>
              </w:rPr>
              <w:t>en 2009-2010:</w:t>
            </w:r>
          </w:p>
        </w:tc>
        <w:tc>
          <w:tcPr>
            <w:tcW w:w="1985" w:type="dxa"/>
            <w:vAlign w:val="center"/>
            <w:hideMark/>
          </w:tcPr>
          <w:p w14:paraId="0C1B9708" w14:textId="7D17FC1E" w:rsidR="00F72392" w:rsidRPr="004E444F" w:rsidRDefault="0085655C" w:rsidP="00DA0FEE">
            <w:pPr>
              <w:spacing w:before="20" w:after="20"/>
              <w:jc w:val="right"/>
              <w:rPr>
                <w:sz w:val="20"/>
                <w:szCs w:val="20"/>
                <w:lang w:val="es-MX"/>
              </w:rPr>
            </w:pPr>
            <w:r w:rsidRPr="004E444F">
              <w:rPr>
                <w:sz w:val="20"/>
                <w:szCs w:val="20"/>
                <w:lang w:val="es-MX"/>
              </w:rPr>
              <w:t>1,80</w:t>
            </w:r>
          </w:p>
        </w:tc>
        <w:tc>
          <w:tcPr>
            <w:tcW w:w="4252" w:type="dxa"/>
            <w:vAlign w:val="center"/>
            <w:hideMark/>
          </w:tcPr>
          <w:p w14:paraId="197DBCD0" w14:textId="020F0A5F" w:rsidR="00F72392" w:rsidRPr="004E444F" w:rsidRDefault="00287885" w:rsidP="00DA0FEE">
            <w:pPr>
              <w:spacing w:before="20" w:after="20"/>
              <w:jc w:val="center"/>
              <w:rPr>
                <w:sz w:val="20"/>
                <w:szCs w:val="20"/>
                <w:lang w:val="es-MX"/>
              </w:rPr>
            </w:pPr>
            <w:r>
              <w:rPr>
                <w:sz w:val="20"/>
                <w:szCs w:val="20"/>
                <w:lang w:val="es-MX"/>
              </w:rPr>
              <w:t>Punto de partida para las reducciones acumuladas sostenidas</w:t>
            </w:r>
            <w:r w:rsidR="00F72392" w:rsidRPr="004E444F">
              <w:rPr>
                <w:sz w:val="20"/>
                <w:szCs w:val="20"/>
                <w:lang w:val="es-MX"/>
              </w:rPr>
              <w:t>:</w:t>
            </w:r>
          </w:p>
        </w:tc>
        <w:tc>
          <w:tcPr>
            <w:tcW w:w="1341" w:type="dxa"/>
            <w:vAlign w:val="center"/>
            <w:hideMark/>
          </w:tcPr>
          <w:p w14:paraId="07C1462B" w14:textId="5C75457F" w:rsidR="00F72392" w:rsidRPr="004E444F" w:rsidRDefault="0085655C" w:rsidP="00DA0FEE">
            <w:pPr>
              <w:spacing w:before="20" w:after="20"/>
              <w:jc w:val="right"/>
              <w:rPr>
                <w:sz w:val="20"/>
                <w:szCs w:val="20"/>
                <w:lang w:val="es-MX"/>
              </w:rPr>
            </w:pPr>
            <w:r w:rsidRPr="004E444F">
              <w:rPr>
                <w:color w:val="000000" w:themeColor="text1"/>
                <w:sz w:val="20"/>
                <w:szCs w:val="20"/>
                <w:lang w:val="es-MX"/>
              </w:rPr>
              <w:t>1,80</w:t>
            </w:r>
          </w:p>
        </w:tc>
      </w:tr>
      <w:tr w:rsidR="00F72392" w:rsidRPr="000360A9" w14:paraId="01BA4C33" w14:textId="77777777" w:rsidTr="00252DC5">
        <w:trPr>
          <w:trHeight w:val="215"/>
          <w:jc w:val="center"/>
        </w:trPr>
        <w:tc>
          <w:tcPr>
            <w:tcW w:w="9983" w:type="dxa"/>
            <w:gridSpan w:val="4"/>
            <w:vAlign w:val="center"/>
            <w:hideMark/>
          </w:tcPr>
          <w:p w14:paraId="474D7625" w14:textId="77777777" w:rsidR="00F72392" w:rsidRPr="004E444F" w:rsidRDefault="00F72392" w:rsidP="00DA0FEE">
            <w:pPr>
              <w:spacing w:before="20" w:after="20"/>
              <w:jc w:val="left"/>
              <w:rPr>
                <w:b/>
                <w:sz w:val="20"/>
                <w:szCs w:val="20"/>
                <w:lang w:val="es-MX"/>
              </w:rPr>
            </w:pPr>
            <w:r w:rsidRPr="004E444F">
              <w:rPr>
                <w:b/>
                <w:sz w:val="20"/>
                <w:szCs w:val="20"/>
                <w:lang w:val="es-MX"/>
              </w:rPr>
              <w:t>CONSUMO ADMISIBLE PARA FINANCIAMIENTO</w:t>
            </w:r>
          </w:p>
        </w:tc>
      </w:tr>
      <w:tr w:rsidR="00F72392" w:rsidRPr="000360A9" w14:paraId="291F34F6" w14:textId="77777777" w:rsidTr="00252DC5">
        <w:trPr>
          <w:trHeight w:val="50"/>
          <w:jc w:val="center"/>
        </w:trPr>
        <w:tc>
          <w:tcPr>
            <w:tcW w:w="2405" w:type="dxa"/>
            <w:vAlign w:val="center"/>
            <w:hideMark/>
          </w:tcPr>
          <w:p w14:paraId="630A0370" w14:textId="77777777" w:rsidR="00F72392" w:rsidRPr="004E444F" w:rsidRDefault="00F72392" w:rsidP="00DA0FEE">
            <w:pPr>
              <w:spacing w:before="20" w:after="20"/>
              <w:jc w:val="center"/>
              <w:rPr>
                <w:sz w:val="20"/>
                <w:szCs w:val="20"/>
                <w:lang w:val="es-MX"/>
              </w:rPr>
            </w:pPr>
            <w:r w:rsidRPr="004E444F">
              <w:rPr>
                <w:sz w:val="20"/>
                <w:szCs w:val="20"/>
                <w:lang w:val="es-MX"/>
              </w:rPr>
              <w:t>Ya aprobado:</w:t>
            </w:r>
          </w:p>
        </w:tc>
        <w:tc>
          <w:tcPr>
            <w:tcW w:w="1985" w:type="dxa"/>
            <w:vAlign w:val="center"/>
            <w:hideMark/>
          </w:tcPr>
          <w:p w14:paraId="1232C166" w14:textId="4E870D18" w:rsidR="00F72392" w:rsidRPr="004E444F" w:rsidRDefault="0085655C" w:rsidP="00DA0FEE">
            <w:pPr>
              <w:spacing w:before="20" w:after="20"/>
              <w:jc w:val="right"/>
              <w:rPr>
                <w:sz w:val="20"/>
                <w:szCs w:val="20"/>
                <w:lang w:val="es-MX"/>
              </w:rPr>
            </w:pPr>
            <w:r w:rsidRPr="004E444F">
              <w:rPr>
                <w:color w:val="000000" w:themeColor="text1"/>
                <w:sz w:val="20"/>
                <w:szCs w:val="20"/>
                <w:lang w:val="es-MX"/>
              </w:rPr>
              <w:t>1,80</w:t>
            </w:r>
          </w:p>
        </w:tc>
        <w:tc>
          <w:tcPr>
            <w:tcW w:w="4252" w:type="dxa"/>
            <w:vAlign w:val="center"/>
            <w:hideMark/>
          </w:tcPr>
          <w:p w14:paraId="40322B24" w14:textId="77777777" w:rsidR="00F72392" w:rsidRPr="004E444F" w:rsidRDefault="00F72392" w:rsidP="00DA0FEE">
            <w:pPr>
              <w:spacing w:before="20" w:after="20"/>
              <w:jc w:val="center"/>
              <w:rPr>
                <w:i/>
                <w:sz w:val="20"/>
                <w:szCs w:val="20"/>
                <w:lang w:val="es-MX"/>
              </w:rPr>
            </w:pPr>
            <w:r w:rsidRPr="004E444F">
              <w:rPr>
                <w:sz w:val="20"/>
                <w:szCs w:val="20"/>
                <w:lang w:val="es-MX"/>
              </w:rPr>
              <w:t>Restante:</w:t>
            </w:r>
          </w:p>
        </w:tc>
        <w:tc>
          <w:tcPr>
            <w:tcW w:w="1341" w:type="dxa"/>
            <w:vAlign w:val="center"/>
            <w:hideMark/>
          </w:tcPr>
          <w:p w14:paraId="5FADC9AF" w14:textId="1B36E38E" w:rsidR="00F72392" w:rsidRPr="004E444F" w:rsidRDefault="0085655C" w:rsidP="00DA0FEE">
            <w:pPr>
              <w:spacing w:before="20" w:after="20"/>
              <w:jc w:val="right"/>
              <w:rPr>
                <w:sz w:val="20"/>
                <w:szCs w:val="20"/>
                <w:lang w:val="es-MX"/>
              </w:rPr>
            </w:pPr>
            <w:r w:rsidRPr="004E444F">
              <w:rPr>
                <w:color w:val="000000" w:themeColor="text1"/>
                <w:sz w:val="20"/>
                <w:szCs w:val="20"/>
                <w:lang w:val="es-MX"/>
              </w:rPr>
              <w:t>0,00</w:t>
            </w:r>
          </w:p>
        </w:tc>
      </w:tr>
    </w:tbl>
    <w:p w14:paraId="2D3F9AE8" w14:textId="77777777" w:rsidR="00F72392" w:rsidRPr="004E444F" w:rsidRDefault="00F72392" w:rsidP="00DA0FEE">
      <w:pPr>
        <w:spacing w:before="20" w:after="20"/>
        <w:jc w:val="center"/>
        <w:rPr>
          <w:sz w:val="18"/>
          <w:szCs w:val="18"/>
          <w:lang w:val="es-MX"/>
        </w:rPr>
      </w:pPr>
    </w:p>
    <w:tbl>
      <w:tblPr>
        <w:tblStyle w:val="TableGrid"/>
        <w:tblW w:w="5360" w:type="pct"/>
        <w:jc w:val="center"/>
        <w:tblLayout w:type="fixed"/>
        <w:tblLook w:val="04A0" w:firstRow="1" w:lastRow="0" w:firstColumn="1" w:lastColumn="0" w:noHBand="0" w:noVBand="1"/>
      </w:tblPr>
      <w:tblGrid>
        <w:gridCol w:w="1165"/>
        <w:gridCol w:w="3287"/>
        <w:gridCol w:w="1417"/>
        <w:gridCol w:w="1417"/>
        <w:gridCol w:w="1417"/>
        <w:gridCol w:w="1417"/>
      </w:tblGrid>
      <w:tr w:rsidR="00F72392" w:rsidRPr="000360A9" w14:paraId="28ECF9E6" w14:textId="77777777" w:rsidTr="00B160C6">
        <w:trPr>
          <w:trHeight w:val="50"/>
          <w:jc w:val="center"/>
        </w:trPr>
        <w:tc>
          <w:tcPr>
            <w:tcW w:w="2200" w:type="pct"/>
            <w:gridSpan w:val="2"/>
            <w:vAlign w:val="center"/>
            <w:hideMark/>
          </w:tcPr>
          <w:p w14:paraId="7C269271" w14:textId="77777777" w:rsidR="00F72392" w:rsidRPr="004E444F" w:rsidRDefault="00F72392" w:rsidP="00DA0FEE">
            <w:pPr>
              <w:spacing w:before="20" w:after="20"/>
              <w:jc w:val="left"/>
              <w:rPr>
                <w:b/>
                <w:sz w:val="20"/>
                <w:szCs w:val="20"/>
                <w:lang w:val="es-MX"/>
              </w:rPr>
            </w:pPr>
            <w:r w:rsidRPr="004E444F">
              <w:rPr>
                <w:b/>
                <w:sz w:val="20"/>
                <w:szCs w:val="20"/>
                <w:lang w:val="es-MX"/>
              </w:rPr>
              <w:t>PLAN ADMINISTRATIVO APROBADO</w:t>
            </w:r>
          </w:p>
        </w:tc>
        <w:tc>
          <w:tcPr>
            <w:tcW w:w="700" w:type="pct"/>
            <w:vAlign w:val="center"/>
            <w:hideMark/>
          </w:tcPr>
          <w:p w14:paraId="6ECCE2EC" w14:textId="77777777" w:rsidR="00F72392" w:rsidRPr="004E444F" w:rsidRDefault="00F72392" w:rsidP="00DA0FEE">
            <w:pPr>
              <w:spacing w:before="20" w:after="20"/>
              <w:jc w:val="center"/>
              <w:rPr>
                <w:b/>
                <w:sz w:val="20"/>
                <w:szCs w:val="20"/>
                <w:lang w:val="es-MX"/>
              </w:rPr>
            </w:pPr>
            <w:r w:rsidRPr="004E444F">
              <w:rPr>
                <w:b/>
                <w:sz w:val="20"/>
                <w:szCs w:val="20"/>
                <w:lang w:val="es-MX"/>
              </w:rPr>
              <w:t>2026</w:t>
            </w:r>
          </w:p>
        </w:tc>
        <w:tc>
          <w:tcPr>
            <w:tcW w:w="700" w:type="pct"/>
            <w:vAlign w:val="center"/>
            <w:hideMark/>
          </w:tcPr>
          <w:p w14:paraId="452A6AE6" w14:textId="77777777" w:rsidR="00F72392" w:rsidRPr="004E444F" w:rsidRDefault="00F72392" w:rsidP="00DA0FEE">
            <w:pPr>
              <w:spacing w:before="20" w:after="20"/>
              <w:jc w:val="center"/>
              <w:rPr>
                <w:b/>
                <w:sz w:val="20"/>
                <w:szCs w:val="20"/>
                <w:lang w:val="es-MX"/>
              </w:rPr>
            </w:pPr>
            <w:r w:rsidRPr="004E444F">
              <w:rPr>
                <w:b/>
                <w:sz w:val="20"/>
                <w:szCs w:val="20"/>
                <w:lang w:val="es-MX"/>
              </w:rPr>
              <w:t>2027</w:t>
            </w:r>
          </w:p>
        </w:tc>
        <w:tc>
          <w:tcPr>
            <w:tcW w:w="700" w:type="pct"/>
            <w:vAlign w:val="center"/>
            <w:hideMark/>
          </w:tcPr>
          <w:p w14:paraId="0753DA71" w14:textId="77777777" w:rsidR="00F72392" w:rsidRPr="004E444F" w:rsidRDefault="00F72392" w:rsidP="00DA0FEE">
            <w:pPr>
              <w:spacing w:before="20" w:after="20"/>
              <w:jc w:val="center"/>
              <w:rPr>
                <w:b/>
                <w:sz w:val="20"/>
                <w:szCs w:val="20"/>
                <w:lang w:val="es-MX"/>
              </w:rPr>
            </w:pPr>
            <w:r w:rsidRPr="004E444F">
              <w:rPr>
                <w:b/>
                <w:sz w:val="20"/>
                <w:szCs w:val="20"/>
                <w:lang w:val="es-MX"/>
              </w:rPr>
              <w:t>2028</w:t>
            </w:r>
          </w:p>
        </w:tc>
        <w:tc>
          <w:tcPr>
            <w:tcW w:w="700" w:type="pct"/>
            <w:vAlign w:val="center"/>
            <w:hideMark/>
          </w:tcPr>
          <w:p w14:paraId="36EFCF35" w14:textId="77777777" w:rsidR="00F72392" w:rsidRPr="004E444F" w:rsidRDefault="00F72392" w:rsidP="00DA0FEE">
            <w:pPr>
              <w:spacing w:before="20" w:after="20"/>
              <w:jc w:val="center"/>
              <w:rPr>
                <w:b/>
                <w:sz w:val="20"/>
                <w:szCs w:val="20"/>
                <w:lang w:val="es-MX"/>
              </w:rPr>
            </w:pPr>
            <w:r w:rsidRPr="004E444F">
              <w:rPr>
                <w:b/>
                <w:sz w:val="20"/>
                <w:szCs w:val="20"/>
                <w:lang w:val="es-MX"/>
              </w:rPr>
              <w:t>Total</w:t>
            </w:r>
          </w:p>
        </w:tc>
      </w:tr>
      <w:tr w:rsidR="002D6C0E" w:rsidRPr="000360A9" w14:paraId="5062596C" w14:textId="77777777" w:rsidTr="00E03640">
        <w:trPr>
          <w:trHeight w:val="187"/>
          <w:jc w:val="center"/>
        </w:trPr>
        <w:tc>
          <w:tcPr>
            <w:tcW w:w="576" w:type="pct"/>
            <w:vMerge w:val="restart"/>
            <w:vAlign w:val="center"/>
            <w:hideMark/>
          </w:tcPr>
          <w:p w14:paraId="263BB7A2" w14:textId="1B417600" w:rsidR="002D6C0E" w:rsidRPr="004E444F" w:rsidRDefault="002D6C0E" w:rsidP="002D6C0E">
            <w:pPr>
              <w:spacing w:before="20" w:after="20"/>
              <w:jc w:val="center"/>
              <w:rPr>
                <w:sz w:val="20"/>
                <w:szCs w:val="20"/>
                <w:lang w:val="es-MX"/>
              </w:rPr>
            </w:pPr>
            <w:r w:rsidRPr="004E444F">
              <w:rPr>
                <w:color w:val="000000" w:themeColor="text1"/>
                <w:sz w:val="20"/>
                <w:szCs w:val="20"/>
                <w:lang w:val="es-MX"/>
              </w:rPr>
              <w:t>PNUMA</w:t>
            </w:r>
          </w:p>
        </w:tc>
        <w:tc>
          <w:tcPr>
            <w:tcW w:w="1624" w:type="pct"/>
            <w:vAlign w:val="center"/>
            <w:hideMark/>
          </w:tcPr>
          <w:p w14:paraId="5C009BD7" w14:textId="77777777" w:rsidR="002D6C0E" w:rsidRPr="004E444F" w:rsidRDefault="002D6C0E" w:rsidP="002D6C0E">
            <w:pPr>
              <w:spacing w:before="20" w:after="20"/>
              <w:jc w:val="left"/>
              <w:rPr>
                <w:sz w:val="20"/>
                <w:szCs w:val="20"/>
                <w:lang w:val="es-MX"/>
              </w:rPr>
            </w:pPr>
            <w:r w:rsidRPr="004E444F">
              <w:rPr>
                <w:sz w:val="20"/>
                <w:szCs w:val="20"/>
                <w:lang w:val="es-MX"/>
              </w:rPr>
              <w:t>Eliminación de SAO (toneladas PAO)</w:t>
            </w:r>
          </w:p>
        </w:tc>
        <w:tc>
          <w:tcPr>
            <w:tcW w:w="700" w:type="pct"/>
            <w:vAlign w:val="center"/>
          </w:tcPr>
          <w:p w14:paraId="1E6766B7" w14:textId="3AB29DC4" w:rsidR="002D6C0E" w:rsidRPr="004E444F" w:rsidRDefault="002D6C0E" w:rsidP="002D6C0E">
            <w:pPr>
              <w:spacing w:before="20" w:after="20"/>
              <w:jc w:val="right"/>
              <w:rPr>
                <w:sz w:val="20"/>
                <w:szCs w:val="20"/>
                <w:lang w:val="es-MX"/>
              </w:rPr>
            </w:pPr>
            <w:r w:rsidRPr="004E444F">
              <w:rPr>
                <w:sz w:val="20"/>
                <w:szCs w:val="20"/>
                <w:lang w:val="es-MX"/>
              </w:rPr>
              <w:t>0,16</w:t>
            </w:r>
          </w:p>
        </w:tc>
        <w:tc>
          <w:tcPr>
            <w:tcW w:w="700" w:type="pct"/>
            <w:vAlign w:val="center"/>
          </w:tcPr>
          <w:p w14:paraId="7FDC4BA0" w14:textId="7545514B" w:rsidR="002D6C0E" w:rsidRPr="004E444F" w:rsidRDefault="002D6C0E" w:rsidP="002D6C0E">
            <w:pPr>
              <w:spacing w:before="20" w:after="20"/>
              <w:jc w:val="right"/>
              <w:rPr>
                <w:sz w:val="20"/>
                <w:szCs w:val="20"/>
                <w:lang w:val="es-MX"/>
              </w:rPr>
            </w:pPr>
            <w:r w:rsidRPr="004E444F">
              <w:rPr>
                <w:sz w:val="20"/>
                <w:szCs w:val="20"/>
                <w:lang w:val="es-MX"/>
              </w:rPr>
              <w:t>0,00</w:t>
            </w:r>
          </w:p>
        </w:tc>
        <w:tc>
          <w:tcPr>
            <w:tcW w:w="700" w:type="pct"/>
            <w:vAlign w:val="center"/>
          </w:tcPr>
          <w:p w14:paraId="414E2E77" w14:textId="280CAC26" w:rsidR="002D6C0E" w:rsidRPr="004E444F" w:rsidRDefault="002D6C0E" w:rsidP="002D6C0E">
            <w:pPr>
              <w:spacing w:before="20" w:after="20"/>
              <w:jc w:val="right"/>
              <w:rPr>
                <w:sz w:val="20"/>
                <w:szCs w:val="20"/>
                <w:lang w:val="es-MX"/>
              </w:rPr>
            </w:pPr>
            <w:r w:rsidRPr="004E444F">
              <w:rPr>
                <w:sz w:val="20"/>
                <w:szCs w:val="20"/>
                <w:lang w:val="es-MX"/>
              </w:rPr>
              <w:t>0,00</w:t>
            </w:r>
          </w:p>
        </w:tc>
        <w:tc>
          <w:tcPr>
            <w:tcW w:w="700" w:type="pct"/>
            <w:vAlign w:val="center"/>
          </w:tcPr>
          <w:p w14:paraId="6F595016" w14:textId="136BDECC" w:rsidR="002D6C0E" w:rsidRPr="004E444F" w:rsidRDefault="002D6C0E" w:rsidP="002D6C0E">
            <w:pPr>
              <w:spacing w:before="20" w:after="20"/>
              <w:jc w:val="right"/>
              <w:rPr>
                <w:sz w:val="20"/>
                <w:szCs w:val="20"/>
                <w:lang w:val="es-MX"/>
              </w:rPr>
            </w:pPr>
            <w:r w:rsidRPr="004E444F">
              <w:rPr>
                <w:sz w:val="20"/>
                <w:szCs w:val="20"/>
                <w:lang w:val="es-MX"/>
              </w:rPr>
              <w:t>0,16</w:t>
            </w:r>
          </w:p>
        </w:tc>
      </w:tr>
      <w:tr w:rsidR="002D6C0E" w:rsidRPr="000360A9" w14:paraId="045AADD1" w14:textId="77777777" w:rsidTr="00E03640">
        <w:trPr>
          <w:trHeight w:val="55"/>
          <w:jc w:val="center"/>
        </w:trPr>
        <w:tc>
          <w:tcPr>
            <w:tcW w:w="576" w:type="pct"/>
            <w:vMerge/>
            <w:vAlign w:val="center"/>
            <w:hideMark/>
          </w:tcPr>
          <w:p w14:paraId="680D60C5" w14:textId="77777777" w:rsidR="002D6C0E" w:rsidRPr="004E444F" w:rsidRDefault="002D6C0E" w:rsidP="002D6C0E">
            <w:pPr>
              <w:spacing w:before="20" w:after="20"/>
              <w:jc w:val="center"/>
              <w:rPr>
                <w:sz w:val="20"/>
                <w:szCs w:val="20"/>
                <w:lang w:val="es-MX"/>
              </w:rPr>
            </w:pPr>
          </w:p>
        </w:tc>
        <w:tc>
          <w:tcPr>
            <w:tcW w:w="1624" w:type="pct"/>
            <w:vAlign w:val="center"/>
            <w:hideMark/>
          </w:tcPr>
          <w:p w14:paraId="64464BEB" w14:textId="77777777" w:rsidR="002D6C0E" w:rsidRPr="004E444F" w:rsidRDefault="002D6C0E" w:rsidP="002D6C0E">
            <w:pPr>
              <w:spacing w:before="20" w:after="20"/>
              <w:jc w:val="left"/>
              <w:rPr>
                <w:sz w:val="20"/>
                <w:szCs w:val="20"/>
                <w:lang w:val="es-MX"/>
              </w:rPr>
            </w:pPr>
            <w:r w:rsidRPr="004E444F">
              <w:rPr>
                <w:sz w:val="20"/>
                <w:szCs w:val="20"/>
                <w:lang w:val="es-MX"/>
              </w:rPr>
              <w:t>Financiación (USD)</w:t>
            </w:r>
          </w:p>
        </w:tc>
        <w:tc>
          <w:tcPr>
            <w:tcW w:w="700" w:type="pct"/>
            <w:vAlign w:val="center"/>
          </w:tcPr>
          <w:p w14:paraId="77DB54DA" w14:textId="66966D44" w:rsidR="002D6C0E" w:rsidRPr="004E444F" w:rsidRDefault="002D6C0E" w:rsidP="002D6C0E">
            <w:pPr>
              <w:spacing w:before="20" w:after="20"/>
              <w:jc w:val="right"/>
              <w:rPr>
                <w:sz w:val="20"/>
                <w:szCs w:val="20"/>
                <w:lang w:val="es-MX"/>
              </w:rPr>
            </w:pPr>
            <w:r w:rsidRPr="004E444F">
              <w:rPr>
                <w:sz w:val="20"/>
                <w:szCs w:val="20"/>
                <w:lang w:val="es-MX"/>
              </w:rPr>
              <w:t>85</w:t>
            </w:r>
            <w:r w:rsidR="00E03640" w:rsidRPr="004E444F">
              <w:rPr>
                <w:sz w:val="20"/>
                <w:szCs w:val="20"/>
                <w:lang w:val="es-MX"/>
              </w:rPr>
              <w:t>.</w:t>
            </w:r>
            <w:r w:rsidRPr="004E444F">
              <w:rPr>
                <w:sz w:val="20"/>
                <w:szCs w:val="20"/>
                <w:lang w:val="es-MX"/>
              </w:rPr>
              <w:t>880</w:t>
            </w:r>
          </w:p>
        </w:tc>
        <w:tc>
          <w:tcPr>
            <w:tcW w:w="700" w:type="pct"/>
            <w:vAlign w:val="center"/>
          </w:tcPr>
          <w:p w14:paraId="34533146" w14:textId="7F4CA979" w:rsidR="002D6C0E" w:rsidRPr="004E444F" w:rsidRDefault="002D6C0E" w:rsidP="002D6C0E">
            <w:pPr>
              <w:spacing w:before="20" w:after="20"/>
              <w:jc w:val="right"/>
              <w:rPr>
                <w:sz w:val="20"/>
                <w:szCs w:val="20"/>
                <w:lang w:val="es-MX"/>
              </w:rPr>
            </w:pPr>
            <w:r w:rsidRPr="004E444F">
              <w:rPr>
                <w:sz w:val="20"/>
                <w:szCs w:val="20"/>
                <w:lang w:val="es-MX"/>
              </w:rPr>
              <w:t>0</w:t>
            </w:r>
          </w:p>
        </w:tc>
        <w:tc>
          <w:tcPr>
            <w:tcW w:w="700" w:type="pct"/>
            <w:vAlign w:val="center"/>
          </w:tcPr>
          <w:p w14:paraId="76960A7E" w14:textId="0934E57B" w:rsidR="002D6C0E" w:rsidRPr="004E444F" w:rsidRDefault="002D6C0E" w:rsidP="002D6C0E">
            <w:pPr>
              <w:spacing w:before="20" w:after="20"/>
              <w:jc w:val="right"/>
              <w:rPr>
                <w:sz w:val="20"/>
                <w:szCs w:val="20"/>
                <w:lang w:val="es-MX"/>
              </w:rPr>
            </w:pPr>
            <w:r w:rsidRPr="004E444F">
              <w:rPr>
                <w:sz w:val="20"/>
                <w:szCs w:val="20"/>
                <w:lang w:val="es-MX"/>
              </w:rPr>
              <w:t>0</w:t>
            </w:r>
          </w:p>
        </w:tc>
        <w:tc>
          <w:tcPr>
            <w:tcW w:w="700" w:type="pct"/>
            <w:vAlign w:val="center"/>
          </w:tcPr>
          <w:p w14:paraId="751D6939" w14:textId="4C8AF1EB" w:rsidR="002D6C0E" w:rsidRPr="004E444F" w:rsidRDefault="002D6C0E" w:rsidP="002D6C0E">
            <w:pPr>
              <w:spacing w:before="20" w:after="20"/>
              <w:jc w:val="right"/>
              <w:rPr>
                <w:sz w:val="20"/>
                <w:szCs w:val="20"/>
                <w:lang w:val="es-MX"/>
              </w:rPr>
            </w:pPr>
            <w:r w:rsidRPr="004E444F">
              <w:rPr>
                <w:sz w:val="20"/>
                <w:szCs w:val="20"/>
                <w:lang w:val="es-MX"/>
              </w:rPr>
              <w:t>85</w:t>
            </w:r>
            <w:r w:rsidR="00E03640" w:rsidRPr="004E444F">
              <w:rPr>
                <w:sz w:val="20"/>
                <w:szCs w:val="20"/>
                <w:lang w:val="es-MX"/>
              </w:rPr>
              <w:t>.</w:t>
            </w:r>
            <w:r w:rsidRPr="004E444F">
              <w:rPr>
                <w:sz w:val="20"/>
                <w:szCs w:val="20"/>
                <w:lang w:val="es-MX"/>
              </w:rPr>
              <w:t>880</w:t>
            </w:r>
          </w:p>
        </w:tc>
      </w:tr>
      <w:tr w:rsidR="002D6C0E" w:rsidRPr="000360A9" w14:paraId="3FD3A908" w14:textId="77777777" w:rsidTr="00E03640">
        <w:trPr>
          <w:trHeight w:val="78"/>
          <w:jc w:val="center"/>
        </w:trPr>
        <w:tc>
          <w:tcPr>
            <w:tcW w:w="576" w:type="pct"/>
            <w:vMerge w:val="restart"/>
            <w:vAlign w:val="center"/>
            <w:hideMark/>
          </w:tcPr>
          <w:p w14:paraId="25CAD304" w14:textId="3EF96EB5" w:rsidR="002D6C0E" w:rsidRPr="004E444F" w:rsidRDefault="002D6C0E" w:rsidP="002D6C0E">
            <w:pPr>
              <w:spacing w:before="20" w:after="20"/>
              <w:jc w:val="center"/>
              <w:rPr>
                <w:sz w:val="20"/>
                <w:szCs w:val="20"/>
                <w:lang w:val="es-MX"/>
              </w:rPr>
            </w:pPr>
            <w:r w:rsidRPr="004E444F">
              <w:rPr>
                <w:color w:val="000000" w:themeColor="text1"/>
                <w:sz w:val="20"/>
                <w:szCs w:val="20"/>
                <w:lang w:val="es-MX"/>
              </w:rPr>
              <w:t>PNUD</w:t>
            </w:r>
          </w:p>
        </w:tc>
        <w:tc>
          <w:tcPr>
            <w:tcW w:w="1624" w:type="pct"/>
            <w:vAlign w:val="center"/>
            <w:hideMark/>
          </w:tcPr>
          <w:p w14:paraId="710DFABF" w14:textId="77777777" w:rsidR="002D6C0E" w:rsidRPr="004E444F" w:rsidRDefault="002D6C0E" w:rsidP="002D6C0E">
            <w:pPr>
              <w:spacing w:before="20" w:after="20"/>
              <w:jc w:val="left"/>
              <w:rPr>
                <w:sz w:val="20"/>
                <w:szCs w:val="20"/>
                <w:lang w:val="es-MX"/>
              </w:rPr>
            </w:pPr>
            <w:r w:rsidRPr="004E444F">
              <w:rPr>
                <w:sz w:val="20"/>
                <w:szCs w:val="20"/>
                <w:lang w:val="es-MX"/>
              </w:rPr>
              <w:t>Eliminación de SAO (toneladas PAO)</w:t>
            </w:r>
          </w:p>
        </w:tc>
        <w:tc>
          <w:tcPr>
            <w:tcW w:w="700" w:type="pct"/>
            <w:vAlign w:val="center"/>
          </w:tcPr>
          <w:p w14:paraId="4059575D" w14:textId="1DC64C4F" w:rsidR="002D6C0E" w:rsidRPr="004E444F" w:rsidRDefault="002D6C0E" w:rsidP="002D6C0E">
            <w:pPr>
              <w:spacing w:before="20" w:after="20"/>
              <w:jc w:val="right"/>
              <w:rPr>
                <w:sz w:val="20"/>
                <w:szCs w:val="20"/>
                <w:lang w:val="es-MX"/>
              </w:rPr>
            </w:pPr>
            <w:r w:rsidRPr="004E444F">
              <w:rPr>
                <w:sz w:val="20"/>
                <w:szCs w:val="20"/>
                <w:lang w:val="es-MX"/>
              </w:rPr>
              <w:t>0,19</w:t>
            </w:r>
          </w:p>
        </w:tc>
        <w:tc>
          <w:tcPr>
            <w:tcW w:w="700" w:type="pct"/>
            <w:vAlign w:val="center"/>
          </w:tcPr>
          <w:p w14:paraId="3E796CDE" w14:textId="5513D615" w:rsidR="002D6C0E" w:rsidRPr="004E444F" w:rsidRDefault="002D6C0E" w:rsidP="002D6C0E">
            <w:pPr>
              <w:spacing w:before="20" w:after="20"/>
              <w:jc w:val="right"/>
              <w:rPr>
                <w:sz w:val="20"/>
                <w:szCs w:val="20"/>
                <w:lang w:val="es-MX"/>
              </w:rPr>
            </w:pPr>
            <w:r w:rsidRPr="004E444F">
              <w:rPr>
                <w:sz w:val="20"/>
                <w:szCs w:val="20"/>
                <w:lang w:val="es-MX"/>
              </w:rPr>
              <w:t>0,00</w:t>
            </w:r>
          </w:p>
        </w:tc>
        <w:tc>
          <w:tcPr>
            <w:tcW w:w="700" w:type="pct"/>
            <w:vAlign w:val="center"/>
          </w:tcPr>
          <w:p w14:paraId="53525192" w14:textId="4D545196" w:rsidR="002D6C0E" w:rsidRPr="004E444F" w:rsidRDefault="002D6C0E" w:rsidP="002D6C0E">
            <w:pPr>
              <w:spacing w:before="20" w:after="20"/>
              <w:jc w:val="right"/>
              <w:rPr>
                <w:sz w:val="20"/>
                <w:szCs w:val="20"/>
                <w:lang w:val="es-MX"/>
              </w:rPr>
            </w:pPr>
            <w:r w:rsidRPr="004E444F">
              <w:rPr>
                <w:sz w:val="20"/>
                <w:szCs w:val="20"/>
                <w:lang w:val="es-MX"/>
              </w:rPr>
              <w:t>0,00</w:t>
            </w:r>
          </w:p>
        </w:tc>
        <w:tc>
          <w:tcPr>
            <w:tcW w:w="700" w:type="pct"/>
            <w:vAlign w:val="center"/>
          </w:tcPr>
          <w:p w14:paraId="18102E79" w14:textId="6BECDCF0" w:rsidR="002D6C0E" w:rsidRPr="004E444F" w:rsidRDefault="002D6C0E" w:rsidP="002D6C0E">
            <w:pPr>
              <w:spacing w:before="20" w:after="20"/>
              <w:jc w:val="right"/>
              <w:rPr>
                <w:sz w:val="20"/>
                <w:szCs w:val="20"/>
                <w:lang w:val="es-MX"/>
              </w:rPr>
            </w:pPr>
            <w:r w:rsidRPr="004E444F">
              <w:rPr>
                <w:sz w:val="20"/>
                <w:szCs w:val="20"/>
                <w:lang w:val="es-MX"/>
              </w:rPr>
              <w:t>0,19</w:t>
            </w:r>
          </w:p>
        </w:tc>
      </w:tr>
      <w:tr w:rsidR="002D6C0E" w:rsidRPr="000360A9" w14:paraId="314DFF6B" w14:textId="77777777" w:rsidTr="00E03640">
        <w:trPr>
          <w:trHeight w:val="77"/>
          <w:jc w:val="center"/>
        </w:trPr>
        <w:tc>
          <w:tcPr>
            <w:tcW w:w="576" w:type="pct"/>
            <w:vMerge/>
            <w:vAlign w:val="center"/>
            <w:hideMark/>
          </w:tcPr>
          <w:p w14:paraId="36085FEA" w14:textId="77777777" w:rsidR="002D6C0E" w:rsidRPr="004E444F" w:rsidRDefault="002D6C0E" w:rsidP="002D6C0E">
            <w:pPr>
              <w:spacing w:before="20" w:after="20"/>
              <w:jc w:val="left"/>
              <w:rPr>
                <w:sz w:val="20"/>
                <w:szCs w:val="20"/>
                <w:lang w:val="es-MX"/>
              </w:rPr>
            </w:pPr>
          </w:p>
        </w:tc>
        <w:tc>
          <w:tcPr>
            <w:tcW w:w="1624" w:type="pct"/>
            <w:vAlign w:val="center"/>
            <w:hideMark/>
          </w:tcPr>
          <w:p w14:paraId="7A545CD6" w14:textId="77777777" w:rsidR="002D6C0E" w:rsidRPr="004E444F" w:rsidRDefault="002D6C0E" w:rsidP="002D6C0E">
            <w:pPr>
              <w:spacing w:before="20" w:after="20"/>
              <w:jc w:val="left"/>
              <w:rPr>
                <w:sz w:val="20"/>
                <w:szCs w:val="20"/>
                <w:lang w:val="es-MX"/>
              </w:rPr>
            </w:pPr>
            <w:r w:rsidRPr="004E444F">
              <w:rPr>
                <w:sz w:val="20"/>
                <w:szCs w:val="20"/>
                <w:lang w:val="es-MX"/>
              </w:rPr>
              <w:t>Financiación (USD)</w:t>
            </w:r>
          </w:p>
        </w:tc>
        <w:tc>
          <w:tcPr>
            <w:tcW w:w="700" w:type="pct"/>
            <w:vAlign w:val="center"/>
          </w:tcPr>
          <w:p w14:paraId="117A6CDD" w14:textId="180746F5" w:rsidR="002D6C0E" w:rsidRPr="004E444F" w:rsidRDefault="002D6C0E" w:rsidP="002D6C0E">
            <w:pPr>
              <w:spacing w:before="20" w:after="20"/>
              <w:jc w:val="right"/>
              <w:rPr>
                <w:sz w:val="20"/>
                <w:szCs w:val="20"/>
                <w:lang w:val="es-MX"/>
              </w:rPr>
            </w:pPr>
            <w:r w:rsidRPr="004E444F">
              <w:rPr>
                <w:sz w:val="20"/>
                <w:szCs w:val="20"/>
                <w:lang w:val="es-MX"/>
              </w:rPr>
              <w:t>96</w:t>
            </w:r>
            <w:r w:rsidR="00E03640" w:rsidRPr="004E444F">
              <w:rPr>
                <w:sz w:val="20"/>
                <w:szCs w:val="20"/>
                <w:lang w:val="es-MX"/>
              </w:rPr>
              <w:t>.</w:t>
            </w:r>
            <w:r w:rsidRPr="004E444F">
              <w:rPr>
                <w:sz w:val="20"/>
                <w:szCs w:val="20"/>
                <w:lang w:val="es-MX"/>
              </w:rPr>
              <w:t>300</w:t>
            </w:r>
          </w:p>
        </w:tc>
        <w:tc>
          <w:tcPr>
            <w:tcW w:w="700" w:type="pct"/>
            <w:vAlign w:val="center"/>
          </w:tcPr>
          <w:p w14:paraId="20AF1C26" w14:textId="7508CEA0" w:rsidR="002D6C0E" w:rsidRPr="004E444F" w:rsidRDefault="002D6C0E" w:rsidP="002D6C0E">
            <w:pPr>
              <w:spacing w:before="20" w:after="20"/>
              <w:jc w:val="right"/>
              <w:rPr>
                <w:sz w:val="20"/>
                <w:szCs w:val="20"/>
                <w:lang w:val="es-MX"/>
              </w:rPr>
            </w:pPr>
            <w:r w:rsidRPr="004E444F">
              <w:rPr>
                <w:sz w:val="20"/>
                <w:szCs w:val="20"/>
                <w:lang w:val="es-MX"/>
              </w:rPr>
              <w:t>0</w:t>
            </w:r>
          </w:p>
        </w:tc>
        <w:tc>
          <w:tcPr>
            <w:tcW w:w="700" w:type="pct"/>
            <w:vAlign w:val="center"/>
          </w:tcPr>
          <w:p w14:paraId="78D7AAAE" w14:textId="36CAC048" w:rsidR="002D6C0E" w:rsidRPr="004E444F" w:rsidRDefault="002D6C0E" w:rsidP="002D6C0E">
            <w:pPr>
              <w:spacing w:before="20" w:after="20"/>
              <w:jc w:val="right"/>
              <w:rPr>
                <w:sz w:val="20"/>
                <w:szCs w:val="20"/>
                <w:lang w:val="es-MX"/>
              </w:rPr>
            </w:pPr>
            <w:r w:rsidRPr="004E444F">
              <w:rPr>
                <w:sz w:val="20"/>
                <w:szCs w:val="20"/>
                <w:lang w:val="es-MX"/>
              </w:rPr>
              <w:t>0</w:t>
            </w:r>
          </w:p>
        </w:tc>
        <w:tc>
          <w:tcPr>
            <w:tcW w:w="700" w:type="pct"/>
            <w:vAlign w:val="center"/>
          </w:tcPr>
          <w:p w14:paraId="04BBBCFE" w14:textId="4BEA2D8C" w:rsidR="002D6C0E" w:rsidRPr="004E444F" w:rsidRDefault="002D6C0E" w:rsidP="002D6C0E">
            <w:pPr>
              <w:spacing w:before="20" w:after="20"/>
              <w:jc w:val="right"/>
              <w:rPr>
                <w:sz w:val="20"/>
                <w:szCs w:val="20"/>
                <w:lang w:val="es-MX"/>
              </w:rPr>
            </w:pPr>
            <w:r w:rsidRPr="004E444F">
              <w:rPr>
                <w:sz w:val="20"/>
                <w:szCs w:val="20"/>
                <w:lang w:val="es-MX"/>
              </w:rPr>
              <w:t>96</w:t>
            </w:r>
            <w:r w:rsidR="00E03640" w:rsidRPr="004E444F">
              <w:rPr>
                <w:sz w:val="20"/>
                <w:szCs w:val="20"/>
                <w:lang w:val="es-MX"/>
              </w:rPr>
              <w:t>.</w:t>
            </w:r>
            <w:r w:rsidRPr="004E444F">
              <w:rPr>
                <w:sz w:val="20"/>
                <w:szCs w:val="20"/>
                <w:lang w:val="es-MX"/>
              </w:rPr>
              <w:t>300</w:t>
            </w:r>
          </w:p>
        </w:tc>
      </w:tr>
    </w:tbl>
    <w:p w14:paraId="75CAC235" w14:textId="77777777" w:rsidR="009B04A6" w:rsidRPr="004E444F" w:rsidRDefault="009B04A6" w:rsidP="00DA0FEE">
      <w:pPr>
        <w:spacing w:before="20" w:after="20"/>
        <w:jc w:val="center"/>
        <w:rPr>
          <w:sz w:val="18"/>
          <w:szCs w:val="18"/>
          <w:lang w:val="es-MX"/>
        </w:rPr>
        <w:sectPr w:rsidR="009B04A6" w:rsidRPr="004E444F"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tbl>
      <w:tblPr>
        <w:tblStyle w:val="TableGrid"/>
        <w:tblW w:w="14847" w:type="dxa"/>
        <w:tblInd w:w="-289" w:type="dxa"/>
        <w:tblLayout w:type="fixed"/>
        <w:tblCellMar>
          <w:left w:w="45" w:type="dxa"/>
          <w:right w:w="45" w:type="dxa"/>
        </w:tblCellMar>
        <w:tblLook w:val="04A0" w:firstRow="1" w:lastRow="0" w:firstColumn="1" w:lastColumn="0" w:noHBand="0" w:noVBand="1"/>
      </w:tblPr>
      <w:tblGrid>
        <w:gridCol w:w="914"/>
        <w:gridCol w:w="720"/>
        <w:gridCol w:w="1350"/>
        <w:gridCol w:w="630"/>
        <w:gridCol w:w="540"/>
        <w:gridCol w:w="630"/>
        <w:gridCol w:w="720"/>
        <w:gridCol w:w="810"/>
        <w:gridCol w:w="540"/>
        <w:gridCol w:w="630"/>
        <w:gridCol w:w="630"/>
        <w:gridCol w:w="810"/>
        <w:gridCol w:w="900"/>
        <w:gridCol w:w="540"/>
        <w:gridCol w:w="540"/>
        <w:gridCol w:w="660"/>
        <w:gridCol w:w="571"/>
        <w:gridCol w:w="713"/>
        <w:gridCol w:w="571"/>
        <w:gridCol w:w="571"/>
        <w:gridCol w:w="857"/>
      </w:tblGrid>
      <w:tr w:rsidR="00BA5D22" w:rsidRPr="000360A9" w14:paraId="4C1F9B2B" w14:textId="77777777" w:rsidTr="00E03640">
        <w:trPr>
          <w:trHeight w:val="372"/>
        </w:trPr>
        <w:tc>
          <w:tcPr>
            <w:tcW w:w="2984" w:type="dxa"/>
            <w:gridSpan w:val="3"/>
          </w:tcPr>
          <w:p w14:paraId="570DD701" w14:textId="6908E185" w:rsidR="00BA5D22" w:rsidRPr="004E444F" w:rsidRDefault="00BA5D22" w:rsidP="00486A52">
            <w:pPr>
              <w:spacing w:after="60"/>
              <w:jc w:val="left"/>
              <w:rPr>
                <w:b/>
                <w:sz w:val="16"/>
                <w:szCs w:val="16"/>
                <w:lang w:val="es-MX"/>
              </w:rPr>
            </w:pPr>
            <w:r w:rsidRPr="004E444F">
              <w:rPr>
                <w:b/>
                <w:sz w:val="16"/>
                <w:szCs w:val="16"/>
                <w:lang w:val="es-MX"/>
              </w:rPr>
              <w:lastRenderedPageBreak/>
              <w:t>DATOS DEL PROYECTO</w:t>
            </w:r>
          </w:p>
        </w:tc>
        <w:tc>
          <w:tcPr>
            <w:tcW w:w="630" w:type="dxa"/>
          </w:tcPr>
          <w:p w14:paraId="48FE1642" w14:textId="77777777" w:rsidR="00BA5D22" w:rsidRPr="004E444F" w:rsidRDefault="00BA5D22" w:rsidP="00486A52">
            <w:pPr>
              <w:spacing w:after="60"/>
              <w:jc w:val="center"/>
              <w:rPr>
                <w:b/>
                <w:sz w:val="16"/>
                <w:szCs w:val="16"/>
                <w:lang w:val="es-MX"/>
              </w:rPr>
            </w:pPr>
            <w:r w:rsidRPr="004E444F">
              <w:rPr>
                <w:b/>
                <w:sz w:val="16"/>
                <w:szCs w:val="16"/>
                <w:lang w:val="es-MX"/>
              </w:rPr>
              <w:t>2015</w:t>
            </w:r>
          </w:p>
        </w:tc>
        <w:tc>
          <w:tcPr>
            <w:tcW w:w="540" w:type="dxa"/>
          </w:tcPr>
          <w:p w14:paraId="56A8B419" w14:textId="77777777" w:rsidR="00BA5D22" w:rsidRPr="004E444F" w:rsidRDefault="00BA5D22" w:rsidP="00486A52">
            <w:pPr>
              <w:spacing w:after="60"/>
              <w:jc w:val="center"/>
              <w:rPr>
                <w:b/>
                <w:sz w:val="16"/>
                <w:szCs w:val="16"/>
                <w:lang w:val="es-MX"/>
              </w:rPr>
            </w:pPr>
            <w:r w:rsidRPr="004E444F">
              <w:rPr>
                <w:b/>
                <w:sz w:val="16"/>
                <w:szCs w:val="16"/>
                <w:lang w:val="es-MX"/>
              </w:rPr>
              <w:t>2016</w:t>
            </w:r>
          </w:p>
        </w:tc>
        <w:tc>
          <w:tcPr>
            <w:tcW w:w="630" w:type="dxa"/>
          </w:tcPr>
          <w:p w14:paraId="2111FFEC" w14:textId="77777777" w:rsidR="00BA5D22" w:rsidRPr="004E444F" w:rsidRDefault="00BA5D22" w:rsidP="00486A52">
            <w:pPr>
              <w:spacing w:after="60"/>
              <w:jc w:val="center"/>
              <w:rPr>
                <w:b/>
                <w:sz w:val="16"/>
                <w:szCs w:val="16"/>
                <w:lang w:val="es-MX"/>
              </w:rPr>
            </w:pPr>
            <w:r w:rsidRPr="004E444F">
              <w:rPr>
                <w:b/>
                <w:sz w:val="16"/>
                <w:szCs w:val="16"/>
                <w:lang w:val="es-MX"/>
              </w:rPr>
              <w:t>2017</w:t>
            </w:r>
          </w:p>
        </w:tc>
        <w:tc>
          <w:tcPr>
            <w:tcW w:w="720" w:type="dxa"/>
          </w:tcPr>
          <w:p w14:paraId="4A93B63C" w14:textId="77777777" w:rsidR="00BA5D22" w:rsidRPr="004E444F" w:rsidRDefault="00BA5D22" w:rsidP="00486A52">
            <w:pPr>
              <w:spacing w:after="60"/>
              <w:jc w:val="center"/>
              <w:rPr>
                <w:b/>
                <w:sz w:val="16"/>
                <w:szCs w:val="16"/>
                <w:lang w:val="es-MX"/>
              </w:rPr>
            </w:pPr>
            <w:r w:rsidRPr="004E444F">
              <w:rPr>
                <w:b/>
                <w:sz w:val="16"/>
                <w:szCs w:val="16"/>
                <w:lang w:val="es-MX"/>
              </w:rPr>
              <w:t>2018</w:t>
            </w:r>
          </w:p>
        </w:tc>
        <w:tc>
          <w:tcPr>
            <w:tcW w:w="810" w:type="dxa"/>
          </w:tcPr>
          <w:p w14:paraId="1FC2E9CD" w14:textId="77777777" w:rsidR="00BA5D22" w:rsidRPr="004E444F" w:rsidRDefault="00BA5D22" w:rsidP="00486A52">
            <w:pPr>
              <w:spacing w:after="60"/>
              <w:jc w:val="center"/>
              <w:rPr>
                <w:b/>
                <w:sz w:val="16"/>
                <w:szCs w:val="16"/>
                <w:lang w:val="es-MX"/>
              </w:rPr>
            </w:pPr>
            <w:r w:rsidRPr="004E444F">
              <w:rPr>
                <w:b/>
                <w:sz w:val="16"/>
                <w:szCs w:val="16"/>
                <w:lang w:val="es-MX"/>
              </w:rPr>
              <w:t>2019</w:t>
            </w:r>
          </w:p>
        </w:tc>
        <w:tc>
          <w:tcPr>
            <w:tcW w:w="540" w:type="dxa"/>
          </w:tcPr>
          <w:p w14:paraId="13901453" w14:textId="77777777" w:rsidR="00BA5D22" w:rsidRPr="004E444F" w:rsidRDefault="00BA5D22" w:rsidP="00486A52">
            <w:pPr>
              <w:spacing w:after="60"/>
              <w:jc w:val="center"/>
              <w:rPr>
                <w:b/>
                <w:sz w:val="16"/>
                <w:szCs w:val="16"/>
                <w:lang w:val="es-MX"/>
              </w:rPr>
            </w:pPr>
            <w:r w:rsidRPr="004E444F">
              <w:rPr>
                <w:b/>
                <w:sz w:val="16"/>
                <w:szCs w:val="16"/>
                <w:lang w:val="es-MX"/>
              </w:rPr>
              <w:t>2020</w:t>
            </w:r>
          </w:p>
        </w:tc>
        <w:tc>
          <w:tcPr>
            <w:tcW w:w="630" w:type="dxa"/>
          </w:tcPr>
          <w:p w14:paraId="19686622" w14:textId="77777777" w:rsidR="00BA5D22" w:rsidRPr="004E444F" w:rsidRDefault="00BA5D22" w:rsidP="00486A52">
            <w:pPr>
              <w:spacing w:after="60"/>
              <w:jc w:val="center"/>
              <w:rPr>
                <w:b/>
                <w:sz w:val="16"/>
                <w:szCs w:val="16"/>
                <w:lang w:val="es-MX"/>
              </w:rPr>
            </w:pPr>
            <w:r w:rsidRPr="004E444F">
              <w:rPr>
                <w:b/>
                <w:sz w:val="16"/>
                <w:szCs w:val="16"/>
                <w:lang w:val="es-MX"/>
              </w:rPr>
              <w:t>2021</w:t>
            </w:r>
          </w:p>
        </w:tc>
        <w:tc>
          <w:tcPr>
            <w:tcW w:w="630" w:type="dxa"/>
          </w:tcPr>
          <w:p w14:paraId="5522DFBF" w14:textId="77777777" w:rsidR="00BA5D22" w:rsidRPr="004E444F" w:rsidRDefault="00BA5D22" w:rsidP="00486A52">
            <w:pPr>
              <w:spacing w:after="60"/>
              <w:jc w:val="center"/>
              <w:rPr>
                <w:b/>
                <w:sz w:val="16"/>
                <w:szCs w:val="16"/>
                <w:lang w:val="es-MX"/>
              </w:rPr>
            </w:pPr>
            <w:r w:rsidRPr="004E444F">
              <w:rPr>
                <w:b/>
                <w:sz w:val="16"/>
                <w:szCs w:val="16"/>
                <w:lang w:val="es-MX"/>
              </w:rPr>
              <w:t>2022</w:t>
            </w:r>
          </w:p>
        </w:tc>
        <w:tc>
          <w:tcPr>
            <w:tcW w:w="1710" w:type="dxa"/>
            <w:gridSpan w:val="2"/>
          </w:tcPr>
          <w:p w14:paraId="35EE8179" w14:textId="4A017F78" w:rsidR="00BA5D22" w:rsidRPr="004E444F" w:rsidRDefault="00BA5D22" w:rsidP="000D00C8">
            <w:pPr>
              <w:jc w:val="center"/>
              <w:rPr>
                <w:b/>
                <w:sz w:val="16"/>
                <w:szCs w:val="16"/>
                <w:lang w:val="es-MX"/>
              </w:rPr>
            </w:pPr>
            <w:r w:rsidRPr="004E444F">
              <w:rPr>
                <w:b/>
                <w:sz w:val="16"/>
                <w:szCs w:val="16"/>
                <w:lang w:val="es-MX"/>
              </w:rPr>
              <w:t>2023</w:t>
            </w:r>
          </w:p>
        </w:tc>
        <w:tc>
          <w:tcPr>
            <w:tcW w:w="540" w:type="dxa"/>
          </w:tcPr>
          <w:p w14:paraId="19E9C5B1" w14:textId="77777777" w:rsidR="00BA5D22" w:rsidRPr="004E444F" w:rsidRDefault="00BA5D22" w:rsidP="00486A52">
            <w:pPr>
              <w:spacing w:after="60"/>
              <w:jc w:val="center"/>
              <w:rPr>
                <w:b/>
                <w:sz w:val="16"/>
                <w:szCs w:val="16"/>
                <w:lang w:val="es-MX"/>
              </w:rPr>
            </w:pPr>
            <w:r w:rsidRPr="004E444F">
              <w:rPr>
                <w:b/>
                <w:sz w:val="16"/>
                <w:szCs w:val="16"/>
                <w:lang w:val="es-MX"/>
              </w:rPr>
              <w:t>2024</w:t>
            </w:r>
          </w:p>
        </w:tc>
        <w:tc>
          <w:tcPr>
            <w:tcW w:w="540" w:type="dxa"/>
          </w:tcPr>
          <w:p w14:paraId="3851DCC3" w14:textId="77777777" w:rsidR="00BA5D22" w:rsidRPr="004E444F" w:rsidRDefault="00BA5D22" w:rsidP="00486A52">
            <w:pPr>
              <w:spacing w:after="60"/>
              <w:jc w:val="center"/>
              <w:rPr>
                <w:b/>
                <w:sz w:val="16"/>
                <w:szCs w:val="16"/>
                <w:lang w:val="es-MX"/>
              </w:rPr>
            </w:pPr>
            <w:r w:rsidRPr="004E444F">
              <w:rPr>
                <w:b/>
                <w:sz w:val="16"/>
                <w:szCs w:val="16"/>
                <w:lang w:val="es-MX"/>
              </w:rPr>
              <w:t>2025</w:t>
            </w:r>
          </w:p>
        </w:tc>
        <w:tc>
          <w:tcPr>
            <w:tcW w:w="660" w:type="dxa"/>
          </w:tcPr>
          <w:p w14:paraId="378EE6ED" w14:textId="28FE4B68" w:rsidR="00BA5D22" w:rsidRPr="004E444F" w:rsidRDefault="0093131C" w:rsidP="00D5224A">
            <w:pPr>
              <w:jc w:val="center"/>
              <w:rPr>
                <w:b/>
                <w:sz w:val="16"/>
                <w:szCs w:val="16"/>
                <w:lang w:val="es-MX"/>
              </w:rPr>
            </w:pPr>
            <w:r>
              <w:rPr>
                <w:b/>
                <w:sz w:val="16"/>
                <w:szCs w:val="16"/>
                <w:lang w:val="es-MX"/>
              </w:rPr>
              <w:t>#</w:t>
            </w:r>
            <w:r w:rsidR="00BA5D22" w:rsidRPr="004E444F">
              <w:rPr>
                <w:b/>
                <w:sz w:val="16"/>
                <w:szCs w:val="16"/>
                <w:lang w:val="es-MX"/>
              </w:rPr>
              <w:t>2026</w:t>
            </w:r>
          </w:p>
        </w:tc>
        <w:tc>
          <w:tcPr>
            <w:tcW w:w="571" w:type="dxa"/>
          </w:tcPr>
          <w:p w14:paraId="003DF3E2" w14:textId="09D048C0" w:rsidR="00BA5D22" w:rsidRPr="004E444F" w:rsidRDefault="00BA5D22" w:rsidP="00486A52">
            <w:pPr>
              <w:spacing w:after="60"/>
              <w:jc w:val="center"/>
              <w:rPr>
                <w:b/>
                <w:sz w:val="16"/>
                <w:szCs w:val="16"/>
                <w:lang w:val="es-MX"/>
              </w:rPr>
            </w:pPr>
            <w:r w:rsidRPr="004E444F">
              <w:rPr>
                <w:b/>
                <w:sz w:val="16"/>
                <w:szCs w:val="16"/>
                <w:lang w:val="es-MX"/>
              </w:rPr>
              <w:t>2027</w:t>
            </w:r>
          </w:p>
        </w:tc>
        <w:tc>
          <w:tcPr>
            <w:tcW w:w="713" w:type="dxa"/>
          </w:tcPr>
          <w:p w14:paraId="63C1DA26" w14:textId="3A2B4048" w:rsidR="00BA5D22" w:rsidRPr="004E444F" w:rsidRDefault="0093131C" w:rsidP="00D5224A">
            <w:pPr>
              <w:jc w:val="center"/>
              <w:rPr>
                <w:b/>
                <w:sz w:val="16"/>
                <w:szCs w:val="16"/>
                <w:lang w:val="es-MX"/>
              </w:rPr>
            </w:pPr>
            <w:r>
              <w:rPr>
                <w:b/>
                <w:sz w:val="16"/>
                <w:szCs w:val="16"/>
                <w:lang w:val="en-US"/>
              </w:rPr>
              <w:t>#</w:t>
            </w:r>
            <w:r w:rsidR="00BA5D22" w:rsidRPr="004E444F">
              <w:rPr>
                <w:b/>
                <w:sz w:val="16"/>
                <w:szCs w:val="16"/>
                <w:lang w:val="es-MX"/>
              </w:rPr>
              <w:t>2028</w:t>
            </w:r>
          </w:p>
        </w:tc>
        <w:tc>
          <w:tcPr>
            <w:tcW w:w="571" w:type="dxa"/>
          </w:tcPr>
          <w:p w14:paraId="1E08C58B" w14:textId="51F386EB" w:rsidR="00BA5D22" w:rsidRPr="004E444F" w:rsidRDefault="00BA5D22" w:rsidP="00486A52">
            <w:pPr>
              <w:spacing w:after="60"/>
              <w:jc w:val="center"/>
              <w:rPr>
                <w:b/>
                <w:sz w:val="16"/>
                <w:szCs w:val="16"/>
                <w:lang w:val="es-MX"/>
              </w:rPr>
            </w:pPr>
            <w:r w:rsidRPr="004E444F">
              <w:rPr>
                <w:b/>
                <w:sz w:val="16"/>
                <w:szCs w:val="16"/>
                <w:lang w:val="es-MX"/>
              </w:rPr>
              <w:t>2029</w:t>
            </w:r>
          </w:p>
        </w:tc>
        <w:tc>
          <w:tcPr>
            <w:tcW w:w="571" w:type="dxa"/>
          </w:tcPr>
          <w:p w14:paraId="06E3681E" w14:textId="751DE8E5" w:rsidR="00BA5D22" w:rsidRPr="004E444F" w:rsidRDefault="00BA5D22" w:rsidP="00486A52">
            <w:pPr>
              <w:spacing w:after="60"/>
              <w:jc w:val="center"/>
              <w:rPr>
                <w:b/>
                <w:sz w:val="16"/>
                <w:szCs w:val="16"/>
                <w:lang w:val="es-MX"/>
              </w:rPr>
            </w:pPr>
            <w:r w:rsidRPr="004E444F">
              <w:rPr>
                <w:b/>
                <w:sz w:val="16"/>
                <w:szCs w:val="16"/>
                <w:lang w:val="es-MX"/>
              </w:rPr>
              <w:t>2030</w:t>
            </w:r>
          </w:p>
        </w:tc>
        <w:tc>
          <w:tcPr>
            <w:tcW w:w="857" w:type="dxa"/>
          </w:tcPr>
          <w:p w14:paraId="1EDAD4BA" w14:textId="45591E12" w:rsidR="00BA5D22" w:rsidRPr="004E444F" w:rsidRDefault="00BA5D22" w:rsidP="00486A52">
            <w:pPr>
              <w:spacing w:after="60"/>
              <w:jc w:val="center"/>
              <w:rPr>
                <w:b/>
                <w:sz w:val="16"/>
                <w:szCs w:val="16"/>
                <w:lang w:val="es-MX"/>
              </w:rPr>
            </w:pPr>
            <w:r w:rsidRPr="004E444F">
              <w:rPr>
                <w:b/>
                <w:sz w:val="16"/>
                <w:szCs w:val="16"/>
                <w:lang w:val="es-MX"/>
              </w:rPr>
              <w:t>Total</w:t>
            </w:r>
          </w:p>
        </w:tc>
      </w:tr>
      <w:tr w:rsidR="00167BDF" w:rsidRPr="000360A9" w14:paraId="56C1B56F" w14:textId="77777777" w:rsidTr="00E03640">
        <w:trPr>
          <w:trHeight w:val="383"/>
        </w:trPr>
        <w:tc>
          <w:tcPr>
            <w:tcW w:w="914" w:type="dxa"/>
            <w:vMerge w:val="restart"/>
            <w:vAlign w:val="center"/>
          </w:tcPr>
          <w:p w14:paraId="0C1D3B37" w14:textId="60A5E2EF" w:rsidR="00167BDF" w:rsidRPr="004E444F" w:rsidRDefault="00167BDF" w:rsidP="00646B0F">
            <w:pPr>
              <w:spacing w:after="60"/>
              <w:jc w:val="left"/>
              <w:rPr>
                <w:sz w:val="16"/>
                <w:szCs w:val="16"/>
                <w:lang w:val="es-MX"/>
              </w:rPr>
            </w:pPr>
            <w:r w:rsidRPr="004E444F">
              <w:rPr>
                <w:sz w:val="16"/>
                <w:szCs w:val="16"/>
                <w:lang w:val="es-MX"/>
              </w:rPr>
              <w:t xml:space="preserve">Consumo </w:t>
            </w:r>
            <w:r w:rsidR="00626E00" w:rsidRPr="004E444F">
              <w:rPr>
                <w:sz w:val="16"/>
                <w:szCs w:val="16"/>
                <w:lang w:val="es-MX"/>
              </w:rPr>
              <w:t>(</w:t>
            </w:r>
            <w:r w:rsidR="00E03640" w:rsidRPr="004E444F">
              <w:rPr>
                <w:sz w:val="16"/>
                <w:szCs w:val="16"/>
                <w:lang w:val="es-MX"/>
              </w:rPr>
              <w:t>t</w:t>
            </w:r>
            <w:r w:rsidR="00626E00" w:rsidRPr="004E444F">
              <w:rPr>
                <w:sz w:val="16"/>
                <w:szCs w:val="16"/>
                <w:lang w:val="es-MX"/>
              </w:rPr>
              <w:t>oneladas PAO)</w:t>
            </w:r>
          </w:p>
        </w:tc>
        <w:tc>
          <w:tcPr>
            <w:tcW w:w="2070" w:type="dxa"/>
            <w:gridSpan w:val="2"/>
          </w:tcPr>
          <w:p w14:paraId="739091EA" w14:textId="76BF735B" w:rsidR="00167BDF" w:rsidRPr="004E444F" w:rsidRDefault="00626E00" w:rsidP="001B1A57">
            <w:pPr>
              <w:spacing w:after="60"/>
              <w:jc w:val="left"/>
              <w:rPr>
                <w:sz w:val="16"/>
                <w:szCs w:val="16"/>
                <w:lang w:val="es-MX"/>
              </w:rPr>
            </w:pPr>
            <w:r w:rsidRPr="004E444F">
              <w:rPr>
                <w:sz w:val="16"/>
                <w:szCs w:val="16"/>
                <w:lang w:val="es-MX"/>
              </w:rPr>
              <w:t>Límites del Protocolo de Montreal</w:t>
            </w:r>
          </w:p>
        </w:tc>
        <w:tc>
          <w:tcPr>
            <w:tcW w:w="630" w:type="dxa"/>
          </w:tcPr>
          <w:p w14:paraId="0C3AC149" w14:textId="77777777" w:rsidR="00167BDF" w:rsidRPr="004E444F" w:rsidRDefault="00167BDF" w:rsidP="001B1A57">
            <w:pPr>
              <w:spacing w:after="60"/>
              <w:jc w:val="right"/>
              <w:rPr>
                <w:sz w:val="16"/>
                <w:szCs w:val="16"/>
                <w:lang w:val="es-MX"/>
              </w:rPr>
            </w:pPr>
            <w:r w:rsidRPr="004E444F">
              <w:rPr>
                <w:sz w:val="16"/>
                <w:szCs w:val="16"/>
                <w:lang w:val="es-MX"/>
              </w:rPr>
              <w:t>1,62</w:t>
            </w:r>
          </w:p>
        </w:tc>
        <w:tc>
          <w:tcPr>
            <w:tcW w:w="540" w:type="dxa"/>
          </w:tcPr>
          <w:p w14:paraId="4515C9FD" w14:textId="77777777" w:rsidR="00167BDF" w:rsidRPr="004E444F" w:rsidRDefault="00167BDF" w:rsidP="001B1A57">
            <w:pPr>
              <w:spacing w:after="60"/>
              <w:jc w:val="right"/>
              <w:rPr>
                <w:sz w:val="16"/>
                <w:szCs w:val="16"/>
                <w:lang w:val="es-MX"/>
              </w:rPr>
            </w:pPr>
            <w:r w:rsidRPr="004E444F">
              <w:rPr>
                <w:sz w:val="16"/>
                <w:szCs w:val="16"/>
                <w:lang w:val="es-MX"/>
              </w:rPr>
              <w:t>1,62</w:t>
            </w:r>
          </w:p>
        </w:tc>
        <w:tc>
          <w:tcPr>
            <w:tcW w:w="630" w:type="dxa"/>
          </w:tcPr>
          <w:p w14:paraId="6FF2B8C9" w14:textId="77777777" w:rsidR="00167BDF" w:rsidRPr="004E444F" w:rsidRDefault="00167BDF" w:rsidP="001B1A57">
            <w:pPr>
              <w:spacing w:after="60"/>
              <w:jc w:val="right"/>
              <w:rPr>
                <w:sz w:val="16"/>
                <w:szCs w:val="16"/>
                <w:lang w:val="es-MX"/>
              </w:rPr>
            </w:pPr>
            <w:r w:rsidRPr="004E444F">
              <w:rPr>
                <w:sz w:val="16"/>
                <w:szCs w:val="16"/>
                <w:lang w:val="es-MX"/>
              </w:rPr>
              <w:t>1,62</w:t>
            </w:r>
          </w:p>
        </w:tc>
        <w:tc>
          <w:tcPr>
            <w:tcW w:w="720" w:type="dxa"/>
          </w:tcPr>
          <w:p w14:paraId="4DA7FAF8" w14:textId="77777777" w:rsidR="00167BDF" w:rsidRPr="004E444F" w:rsidRDefault="00167BDF" w:rsidP="001B1A57">
            <w:pPr>
              <w:spacing w:after="60"/>
              <w:jc w:val="right"/>
              <w:rPr>
                <w:sz w:val="16"/>
                <w:szCs w:val="16"/>
                <w:lang w:val="es-MX"/>
              </w:rPr>
            </w:pPr>
            <w:r w:rsidRPr="004E444F">
              <w:rPr>
                <w:sz w:val="16"/>
                <w:szCs w:val="16"/>
                <w:lang w:val="es-MX"/>
              </w:rPr>
              <w:t>1,62</w:t>
            </w:r>
          </w:p>
        </w:tc>
        <w:tc>
          <w:tcPr>
            <w:tcW w:w="810" w:type="dxa"/>
          </w:tcPr>
          <w:p w14:paraId="4053D0FD" w14:textId="77777777" w:rsidR="00167BDF" w:rsidRPr="004E444F" w:rsidRDefault="00167BDF" w:rsidP="001B1A57">
            <w:pPr>
              <w:spacing w:after="60"/>
              <w:jc w:val="right"/>
              <w:rPr>
                <w:sz w:val="16"/>
                <w:szCs w:val="16"/>
                <w:lang w:val="es-MX"/>
              </w:rPr>
            </w:pPr>
            <w:r w:rsidRPr="004E444F">
              <w:rPr>
                <w:sz w:val="16"/>
                <w:szCs w:val="16"/>
                <w:lang w:val="es-MX"/>
              </w:rPr>
              <w:t>1,62</w:t>
            </w:r>
          </w:p>
        </w:tc>
        <w:tc>
          <w:tcPr>
            <w:tcW w:w="540" w:type="dxa"/>
          </w:tcPr>
          <w:p w14:paraId="6A854C07" w14:textId="77777777" w:rsidR="00167BDF" w:rsidRPr="004E444F" w:rsidRDefault="00167BDF" w:rsidP="001B1A57">
            <w:pPr>
              <w:spacing w:after="60"/>
              <w:jc w:val="right"/>
              <w:rPr>
                <w:sz w:val="16"/>
                <w:szCs w:val="16"/>
                <w:lang w:val="es-MX"/>
              </w:rPr>
            </w:pPr>
            <w:r w:rsidRPr="004E444F">
              <w:rPr>
                <w:sz w:val="16"/>
                <w:szCs w:val="16"/>
                <w:lang w:val="es-MX"/>
              </w:rPr>
              <w:t>1,17</w:t>
            </w:r>
          </w:p>
        </w:tc>
        <w:tc>
          <w:tcPr>
            <w:tcW w:w="630" w:type="dxa"/>
          </w:tcPr>
          <w:p w14:paraId="16C2ABBF" w14:textId="77777777" w:rsidR="00167BDF" w:rsidRPr="004E444F" w:rsidRDefault="00167BDF" w:rsidP="001B1A57">
            <w:pPr>
              <w:spacing w:after="60"/>
              <w:jc w:val="right"/>
              <w:rPr>
                <w:sz w:val="16"/>
                <w:szCs w:val="16"/>
                <w:lang w:val="es-MX"/>
              </w:rPr>
            </w:pPr>
            <w:r w:rsidRPr="004E444F">
              <w:rPr>
                <w:sz w:val="16"/>
                <w:szCs w:val="16"/>
                <w:lang w:val="es-MX"/>
              </w:rPr>
              <w:t>1,17</w:t>
            </w:r>
          </w:p>
        </w:tc>
        <w:tc>
          <w:tcPr>
            <w:tcW w:w="630" w:type="dxa"/>
          </w:tcPr>
          <w:p w14:paraId="454373E3" w14:textId="77777777" w:rsidR="00167BDF" w:rsidRPr="004E444F" w:rsidRDefault="00167BDF" w:rsidP="001B1A57">
            <w:pPr>
              <w:spacing w:after="60"/>
              <w:jc w:val="right"/>
              <w:rPr>
                <w:sz w:val="16"/>
                <w:szCs w:val="16"/>
                <w:lang w:val="es-MX"/>
              </w:rPr>
            </w:pPr>
            <w:r w:rsidRPr="004E444F">
              <w:rPr>
                <w:sz w:val="16"/>
                <w:szCs w:val="16"/>
                <w:lang w:val="es-MX"/>
              </w:rPr>
              <w:t>1,17</w:t>
            </w:r>
          </w:p>
        </w:tc>
        <w:tc>
          <w:tcPr>
            <w:tcW w:w="1710" w:type="dxa"/>
            <w:gridSpan w:val="2"/>
          </w:tcPr>
          <w:p w14:paraId="47C19977" w14:textId="2434A0C4" w:rsidR="00167BDF" w:rsidRPr="004E444F" w:rsidRDefault="00167BDF" w:rsidP="001B1A57">
            <w:pPr>
              <w:spacing w:after="60"/>
              <w:jc w:val="right"/>
              <w:rPr>
                <w:sz w:val="16"/>
                <w:szCs w:val="16"/>
                <w:lang w:val="es-MX"/>
              </w:rPr>
            </w:pPr>
            <w:r w:rsidRPr="004E444F">
              <w:rPr>
                <w:sz w:val="16"/>
                <w:szCs w:val="16"/>
                <w:lang w:val="es-MX"/>
              </w:rPr>
              <w:t>1,17</w:t>
            </w:r>
          </w:p>
        </w:tc>
        <w:tc>
          <w:tcPr>
            <w:tcW w:w="540" w:type="dxa"/>
          </w:tcPr>
          <w:p w14:paraId="69294770" w14:textId="77777777" w:rsidR="00167BDF" w:rsidRPr="004E444F" w:rsidRDefault="00167BDF" w:rsidP="001B1A57">
            <w:pPr>
              <w:spacing w:after="60"/>
              <w:jc w:val="right"/>
              <w:rPr>
                <w:sz w:val="16"/>
                <w:szCs w:val="16"/>
                <w:lang w:val="es-MX"/>
              </w:rPr>
            </w:pPr>
            <w:r w:rsidRPr="004E444F">
              <w:rPr>
                <w:sz w:val="16"/>
                <w:szCs w:val="16"/>
                <w:lang w:val="es-MX"/>
              </w:rPr>
              <w:t>1,17</w:t>
            </w:r>
          </w:p>
        </w:tc>
        <w:tc>
          <w:tcPr>
            <w:tcW w:w="540" w:type="dxa"/>
          </w:tcPr>
          <w:p w14:paraId="6FA69263" w14:textId="77777777" w:rsidR="00167BDF" w:rsidRPr="004E444F" w:rsidRDefault="00167BDF" w:rsidP="001B1A57">
            <w:pPr>
              <w:spacing w:after="60"/>
              <w:jc w:val="right"/>
              <w:rPr>
                <w:sz w:val="16"/>
                <w:szCs w:val="16"/>
                <w:lang w:val="es-MX"/>
              </w:rPr>
            </w:pPr>
            <w:r w:rsidRPr="004E444F">
              <w:rPr>
                <w:sz w:val="16"/>
                <w:szCs w:val="16"/>
                <w:lang w:val="es-MX"/>
              </w:rPr>
              <w:t>0,59</w:t>
            </w:r>
          </w:p>
        </w:tc>
        <w:tc>
          <w:tcPr>
            <w:tcW w:w="660" w:type="dxa"/>
          </w:tcPr>
          <w:p w14:paraId="644AE616" w14:textId="77777777" w:rsidR="00167BDF" w:rsidRPr="004E444F" w:rsidRDefault="00167BDF" w:rsidP="001B1A57">
            <w:pPr>
              <w:spacing w:after="60"/>
              <w:jc w:val="right"/>
              <w:rPr>
                <w:sz w:val="16"/>
                <w:szCs w:val="16"/>
                <w:lang w:val="es-MX"/>
              </w:rPr>
            </w:pPr>
            <w:r w:rsidRPr="004E444F">
              <w:rPr>
                <w:sz w:val="16"/>
                <w:szCs w:val="16"/>
                <w:lang w:val="es-MX"/>
              </w:rPr>
              <w:t>0,59</w:t>
            </w:r>
          </w:p>
        </w:tc>
        <w:tc>
          <w:tcPr>
            <w:tcW w:w="571" w:type="dxa"/>
          </w:tcPr>
          <w:p w14:paraId="2869B93A" w14:textId="77777777" w:rsidR="00167BDF" w:rsidRPr="004E444F" w:rsidRDefault="00167BDF" w:rsidP="001B1A57">
            <w:pPr>
              <w:spacing w:after="60"/>
              <w:jc w:val="right"/>
              <w:rPr>
                <w:sz w:val="16"/>
                <w:szCs w:val="16"/>
                <w:lang w:val="es-MX"/>
              </w:rPr>
            </w:pPr>
            <w:r w:rsidRPr="004E444F">
              <w:rPr>
                <w:sz w:val="16"/>
                <w:szCs w:val="16"/>
                <w:lang w:val="es-MX"/>
              </w:rPr>
              <w:t>0,59</w:t>
            </w:r>
          </w:p>
        </w:tc>
        <w:tc>
          <w:tcPr>
            <w:tcW w:w="713" w:type="dxa"/>
          </w:tcPr>
          <w:p w14:paraId="7AF3BABC" w14:textId="1477CEF4" w:rsidR="00167BDF" w:rsidRPr="004E444F" w:rsidRDefault="00167BDF" w:rsidP="001B1A57">
            <w:pPr>
              <w:spacing w:after="60"/>
              <w:jc w:val="right"/>
              <w:rPr>
                <w:sz w:val="16"/>
                <w:szCs w:val="16"/>
                <w:lang w:val="es-MX"/>
              </w:rPr>
            </w:pPr>
            <w:r w:rsidRPr="004E444F">
              <w:rPr>
                <w:sz w:val="16"/>
                <w:szCs w:val="16"/>
                <w:lang w:val="es-MX"/>
              </w:rPr>
              <w:t>0,59</w:t>
            </w:r>
          </w:p>
        </w:tc>
        <w:tc>
          <w:tcPr>
            <w:tcW w:w="571" w:type="dxa"/>
          </w:tcPr>
          <w:p w14:paraId="224A02F9" w14:textId="32B0B942" w:rsidR="00167BDF" w:rsidRPr="004E444F" w:rsidRDefault="00167BDF" w:rsidP="001B1A57">
            <w:pPr>
              <w:spacing w:after="60"/>
              <w:jc w:val="right"/>
              <w:rPr>
                <w:sz w:val="16"/>
                <w:szCs w:val="16"/>
                <w:lang w:val="es-MX"/>
              </w:rPr>
            </w:pPr>
            <w:r w:rsidRPr="004E444F">
              <w:rPr>
                <w:sz w:val="16"/>
                <w:szCs w:val="16"/>
                <w:lang w:val="es-MX"/>
              </w:rPr>
              <w:t>0,59</w:t>
            </w:r>
          </w:p>
        </w:tc>
        <w:tc>
          <w:tcPr>
            <w:tcW w:w="571" w:type="dxa"/>
          </w:tcPr>
          <w:p w14:paraId="4B967556" w14:textId="538702A1" w:rsidR="00167BDF" w:rsidRPr="004E444F" w:rsidRDefault="00167BDF" w:rsidP="001B1A57">
            <w:pPr>
              <w:spacing w:after="60"/>
              <w:jc w:val="right"/>
              <w:rPr>
                <w:sz w:val="16"/>
                <w:szCs w:val="16"/>
                <w:lang w:val="es-MX"/>
              </w:rPr>
            </w:pPr>
            <w:r w:rsidRPr="004E444F">
              <w:rPr>
                <w:sz w:val="16"/>
                <w:szCs w:val="16"/>
                <w:lang w:val="es-MX"/>
              </w:rPr>
              <w:t>0,05</w:t>
            </w:r>
          </w:p>
        </w:tc>
        <w:tc>
          <w:tcPr>
            <w:tcW w:w="857" w:type="dxa"/>
          </w:tcPr>
          <w:p w14:paraId="734FC83D" w14:textId="381653B7" w:rsidR="00167BDF" w:rsidRPr="004E444F" w:rsidRDefault="00167BDF" w:rsidP="001B1A57">
            <w:pPr>
              <w:spacing w:after="60"/>
              <w:jc w:val="right"/>
              <w:rPr>
                <w:sz w:val="16"/>
                <w:szCs w:val="16"/>
                <w:lang w:val="es-MX"/>
              </w:rPr>
            </w:pPr>
            <w:r w:rsidRPr="004E444F">
              <w:rPr>
                <w:sz w:val="16"/>
                <w:szCs w:val="16"/>
                <w:lang w:val="es-MX"/>
              </w:rPr>
              <w:t>n.a.</w:t>
            </w:r>
          </w:p>
        </w:tc>
      </w:tr>
      <w:tr w:rsidR="00167BDF" w:rsidRPr="000360A9" w14:paraId="67DAD838" w14:textId="77777777" w:rsidTr="00E03640">
        <w:trPr>
          <w:trHeight w:val="372"/>
        </w:trPr>
        <w:tc>
          <w:tcPr>
            <w:tcW w:w="914" w:type="dxa"/>
            <w:vMerge/>
          </w:tcPr>
          <w:p w14:paraId="7EFCFF1D" w14:textId="35EDB6C2" w:rsidR="00167BDF" w:rsidRPr="004E444F" w:rsidRDefault="00167BDF" w:rsidP="001B1A57">
            <w:pPr>
              <w:spacing w:after="60"/>
              <w:jc w:val="left"/>
              <w:rPr>
                <w:sz w:val="16"/>
                <w:szCs w:val="16"/>
                <w:lang w:val="es-MX"/>
              </w:rPr>
            </w:pPr>
          </w:p>
        </w:tc>
        <w:tc>
          <w:tcPr>
            <w:tcW w:w="2070" w:type="dxa"/>
            <w:gridSpan w:val="2"/>
          </w:tcPr>
          <w:p w14:paraId="605A451B" w14:textId="2C19CC56" w:rsidR="00167BDF" w:rsidRPr="004E444F" w:rsidRDefault="00626E00" w:rsidP="001B1A57">
            <w:pPr>
              <w:spacing w:after="60"/>
              <w:jc w:val="left"/>
              <w:rPr>
                <w:sz w:val="16"/>
                <w:szCs w:val="16"/>
                <w:lang w:val="es-MX"/>
              </w:rPr>
            </w:pPr>
            <w:r w:rsidRPr="004E444F">
              <w:rPr>
                <w:sz w:val="16"/>
                <w:szCs w:val="16"/>
                <w:lang w:val="es-MX"/>
              </w:rPr>
              <w:t>Máximo admisible</w:t>
            </w:r>
          </w:p>
        </w:tc>
        <w:tc>
          <w:tcPr>
            <w:tcW w:w="630" w:type="dxa"/>
          </w:tcPr>
          <w:p w14:paraId="0219F83A" w14:textId="77777777" w:rsidR="00167BDF" w:rsidRPr="004E444F" w:rsidRDefault="00167BDF" w:rsidP="001B1A57">
            <w:pPr>
              <w:spacing w:after="60"/>
              <w:jc w:val="right"/>
              <w:rPr>
                <w:sz w:val="16"/>
                <w:szCs w:val="16"/>
                <w:lang w:val="es-MX"/>
              </w:rPr>
            </w:pPr>
            <w:r w:rsidRPr="004E444F">
              <w:rPr>
                <w:sz w:val="16"/>
                <w:szCs w:val="16"/>
                <w:lang w:val="es-MX"/>
              </w:rPr>
              <w:t>1,62</w:t>
            </w:r>
          </w:p>
        </w:tc>
        <w:tc>
          <w:tcPr>
            <w:tcW w:w="540" w:type="dxa"/>
          </w:tcPr>
          <w:p w14:paraId="39546D43" w14:textId="77777777" w:rsidR="00167BDF" w:rsidRPr="004E444F" w:rsidRDefault="00167BDF" w:rsidP="001B1A57">
            <w:pPr>
              <w:spacing w:after="60"/>
              <w:jc w:val="right"/>
              <w:rPr>
                <w:sz w:val="16"/>
                <w:szCs w:val="16"/>
                <w:lang w:val="es-MX"/>
              </w:rPr>
            </w:pPr>
            <w:r w:rsidRPr="004E444F">
              <w:rPr>
                <w:sz w:val="16"/>
                <w:szCs w:val="16"/>
                <w:lang w:val="es-MX"/>
              </w:rPr>
              <w:t>1,52</w:t>
            </w:r>
          </w:p>
        </w:tc>
        <w:tc>
          <w:tcPr>
            <w:tcW w:w="630" w:type="dxa"/>
          </w:tcPr>
          <w:p w14:paraId="76F072EA" w14:textId="77777777" w:rsidR="00167BDF" w:rsidRPr="004E444F" w:rsidRDefault="00167BDF" w:rsidP="001B1A57">
            <w:pPr>
              <w:spacing w:after="60"/>
              <w:jc w:val="right"/>
              <w:rPr>
                <w:sz w:val="16"/>
                <w:szCs w:val="16"/>
                <w:lang w:val="es-MX"/>
              </w:rPr>
            </w:pPr>
            <w:r w:rsidRPr="004E444F">
              <w:rPr>
                <w:sz w:val="16"/>
                <w:szCs w:val="16"/>
                <w:lang w:val="es-MX"/>
              </w:rPr>
              <w:t>1,42</w:t>
            </w:r>
          </w:p>
        </w:tc>
        <w:tc>
          <w:tcPr>
            <w:tcW w:w="720" w:type="dxa"/>
          </w:tcPr>
          <w:p w14:paraId="0175681C" w14:textId="77777777" w:rsidR="00167BDF" w:rsidRPr="004E444F" w:rsidRDefault="00167BDF" w:rsidP="001B1A57">
            <w:pPr>
              <w:spacing w:after="60"/>
              <w:jc w:val="right"/>
              <w:rPr>
                <w:sz w:val="16"/>
                <w:szCs w:val="16"/>
                <w:lang w:val="es-MX"/>
              </w:rPr>
            </w:pPr>
            <w:r w:rsidRPr="004E444F">
              <w:rPr>
                <w:sz w:val="16"/>
                <w:szCs w:val="16"/>
                <w:lang w:val="es-MX"/>
              </w:rPr>
              <w:t>1,32</w:t>
            </w:r>
          </w:p>
        </w:tc>
        <w:tc>
          <w:tcPr>
            <w:tcW w:w="810" w:type="dxa"/>
          </w:tcPr>
          <w:p w14:paraId="10279945" w14:textId="77777777" w:rsidR="00167BDF" w:rsidRPr="004E444F" w:rsidRDefault="00167BDF" w:rsidP="001B1A57">
            <w:pPr>
              <w:spacing w:after="60"/>
              <w:jc w:val="right"/>
              <w:rPr>
                <w:sz w:val="16"/>
                <w:szCs w:val="16"/>
                <w:lang w:val="es-MX"/>
              </w:rPr>
            </w:pPr>
            <w:r w:rsidRPr="004E444F">
              <w:rPr>
                <w:sz w:val="16"/>
                <w:szCs w:val="16"/>
                <w:lang w:val="es-MX"/>
              </w:rPr>
              <w:t>1,22</w:t>
            </w:r>
          </w:p>
        </w:tc>
        <w:tc>
          <w:tcPr>
            <w:tcW w:w="540" w:type="dxa"/>
          </w:tcPr>
          <w:p w14:paraId="5A2FAE27" w14:textId="77777777" w:rsidR="00167BDF" w:rsidRPr="004E444F" w:rsidRDefault="00167BDF" w:rsidP="001B1A57">
            <w:pPr>
              <w:spacing w:after="60"/>
              <w:jc w:val="right"/>
              <w:rPr>
                <w:sz w:val="16"/>
                <w:szCs w:val="16"/>
                <w:lang w:val="es-MX"/>
              </w:rPr>
            </w:pPr>
            <w:r w:rsidRPr="004E444F">
              <w:rPr>
                <w:sz w:val="16"/>
                <w:szCs w:val="16"/>
                <w:lang w:val="es-MX"/>
              </w:rPr>
              <w:t>1,12</w:t>
            </w:r>
          </w:p>
        </w:tc>
        <w:tc>
          <w:tcPr>
            <w:tcW w:w="630" w:type="dxa"/>
          </w:tcPr>
          <w:p w14:paraId="7238FB73" w14:textId="77777777" w:rsidR="00167BDF" w:rsidRPr="004E444F" w:rsidRDefault="00167BDF" w:rsidP="001B1A57">
            <w:pPr>
              <w:spacing w:after="60"/>
              <w:jc w:val="right"/>
              <w:rPr>
                <w:sz w:val="16"/>
                <w:szCs w:val="16"/>
                <w:lang w:val="es-MX"/>
              </w:rPr>
            </w:pPr>
            <w:r w:rsidRPr="004E444F">
              <w:rPr>
                <w:sz w:val="16"/>
                <w:szCs w:val="16"/>
                <w:lang w:val="es-MX"/>
              </w:rPr>
              <w:t>0,91</w:t>
            </w:r>
          </w:p>
        </w:tc>
        <w:tc>
          <w:tcPr>
            <w:tcW w:w="630" w:type="dxa"/>
          </w:tcPr>
          <w:p w14:paraId="0F1354E1" w14:textId="77777777" w:rsidR="00167BDF" w:rsidRPr="004E444F" w:rsidRDefault="00167BDF" w:rsidP="001B1A57">
            <w:pPr>
              <w:spacing w:after="60"/>
              <w:jc w:val="right"/>
              <w:rPr>
                <w:sz w:val="16"/>
                <w:szCs w:val="16"/>
                <w:lang w:val="es-MX"/>
              </w:rPr>
            </w:pPr>
            <w:r w:rsidRPr="004E444F">
              <w:rPr>
                <w:sz w:val="16"/>
                <w:szCs w:val="16"/>
                <w:lang w:val="es-MX"/>
              </w:rPr>
              <w:t>0,69</w:t>
            </w:r>
          </w:p>
        </w:tc>
        <w:tc>
          <w:tcPr>
            <w:tcW w:w="1710" w:type="dxa"/>
            <w:gridSpan w:val="2"/>
          </w:tcPr>
          <w:p w14:paraId="73ABF701" w14:textId="4BDB2D12" w:rsidR="00167BDF" w:rsidRPr="004E444F" w:rsidRDefault="00167BDF" w:rsidP="001B1A57">
            <w:pPr>
              <w:spacing w:after="60"/>
              <w:jc w:val="right"/>
              <w:rPr>
                <w:sz w:val="16"/>
                <w:szCs w:val="16"/>
                <w:lang w:val="es-MX"/>
              </w:rPr>
            </w:pPr>
            <w:r w:rsidRPr="004E444F">
              <w:rPr>
                <w:sz w:val="16"/>
                <w:szCs w:val="16"/>
                <w:lang w:val="es-MX"/>
              </w:rPr>
              <w:t>0,48</w:t>
            </w:r>
          </w:p>
        </w:tc>
        <w:tc>
          <w:tcPr>
            <w:tcW w:w="540" w:type="dxa"/>
          </w:tcPr>
          <w:p w14:paraId="272FD534" w14:textId="160D8614" w:rsidR="00167BDF" w:rsidRPr="004E444F" w:rsidRDefault="00167BDF" w:rsidP="001B1A57">
            <w:pPr>
              <w:spacing w:after="60"/>
              <w:jc w:val="right"/>
              <w:rPr>
                <w:sz w:val="16"/>
                <w:szCs w:val="16"/>
                <w:lang w:val="es-MX"/>
              </w:rPr>
            </w:pPr>
            <w:r w:rsidRPr="004E444F">
              <w:rPr>
                <w:sz w:val="16"/>
                <w:szCs w:val="16"/>
                <w:lang w:val="es-MX"/>
              </w:rPr>
              <w:t>0</w:t>
            </w:r>
            <w:r w:rsidR="00A939A3" w:rsidRPr="004E444F">
              <w:rPr>
                <w:sz w:val="16"/>
                <w:szCs w:val="16"/>
                <w:lang w:val="es-MX"/>
              </w:rPr>
              <w:t>,</w:t>
            </w:r>
            <w:r w:rsidRPr="004E444F">
              <w:rPr>
                <w:sz w:val="16"/>
                <w:szCs w:val="16"/>
                <w:lang w:val="es-MX"/>
              </w:rPr>
              <w:t>26</w:t>
            </w:r>
          </w:p>
        </w:tc>
        <w:tc>
          <w:tcPr>
            <w:tcW w:w="540" w:type="dxa"/>
          </w:tcPr>
          <w:p w14:paraId="7112FED5" w14:textId="77777777" w:rsidR="00167BDF" w:rsidRPr="004E444F" w:rsidRDefault="00167BDF" w:rsidP="001B1A57">
            <w:pPr>
              <w:spacing w:after="60"/>
              <w:jc w:val="right"/>
              <w:rPr>
                <w:sz w:val="16"/>
                <w:szCs w:val="16"/>
                <w:lang w:val="es-MX"/>
              </w:rPr>
            </w:pPr>
            <w:r w:rsidRPr="004E444F">
              <w:rPr>
                <w:sz w:val="16"/>
                <w:szCs w:val="16"/>
                <w:lang w:val="es-MX"/>
              </w:rPr>
              <w:t>0,05</w:t>
            </w:r>
          </w:p>
        </w:tc>
        <w:tc>
          <w:tcPr>
            <w:tcW w:w="660" w:type="dxa"/>
          </w:tcPr>
          <w:p w14:paraId="00C73482" w14:textId="77777777" w:rsidR="00167BDF" w:rsidRPr="004E444F" w:rsidRDefault="00167BDF" w:rsidP="001B1A57">
            <w:pPr>
              <w:spacing w:after="60"/>
              <w:jc w:val="right"/>
              <w:rPr>
                <w:sz w:val="16"/>
                <w:szCs w:val="16"/>
                <w:lang w:val="es-MX"/>
              </w:rPr>
            </w:pPr>
            <w:r w:rsidRPr="004E444F">
              <w:rPr>
                <w:sz w:val="16"/>
                <w:szCs w:val="16"/>
                <w:lang w:val="es-MX"/>
              </w:rPr>
              <w:t>0,05</w:t>
            </w:r>
          </w:p>
        </w:tc>
        <w:tc>
          <w:tcPr>
            <w:tcW w:w="571" w:type="dxa"/>
          </w:tcPr>
          <w:p w14:paraId="75360DE7" w14:textId="77777777" w:rsidR="00167BDF" w:rsidRPr="004E444F" w:rsidRDefault="00167BDF" w:rsidP="001B1A57">
            <w:pPr>
              <w:spacing w:after="60"/>
              <w:jc w:val="right"/>
              <w:rPr>
                <w:sz w:val="16"/>
                <w:szCs w:val="16"/>
                <w:lang w:val="es-MX"/>
              </w:rPr>
            </w:pPr>
            <w:r w:rsidRPr="004E444F">
              <w:rPr>
                <w:sz w:val="16"/>
                <w:szCs w:val="16"/>
                <w:lang w:val="es-MX"/>
              </w:rPr>
              <w:t>0,05</w:t>
            </w:r>
          </w:p>
        </w:tc>
        <w:tc>
          <w:tcPr>
            <w:tcW w:w="713" w:type="dxa"/>
          </w:tcPr>
          <w:p w14:paraId="35C05D57" w14:textId="03863EF4" w:rsidR="00167BDF" w:rsidRPr="004E444F" w:rsidRDefault="00167BDF" w:rsidP="001B1A57">
            <w:pPr>
              <w:spacing w:after="60"/>
              <w:jc w:val="right"/>
              <w:rPr>
                <w:sz w:val="16"/>
                <w:szCs w:val="16"/>
                <w:lang w:val="es-MX"/>
              </w:rPr>
            </w:pPr>
            <w:r w:rsidRPr="004E444F">
              <w:rPr>
                <w:sz w:val="16"/>
                <w:szCs w:val="16"/>
                <w:lang w:val="es-MX"/>
              </w:rPr>
              <w:t>0,05</w:t>
            </w:r>
          </w:p>
        </w:tc>
        <w:tc>
          <w:tcPr>
            <w:tcW w:w="571" w:type="dxa"/>
          </w:tcPr>
          <w:p w14:paraId="1C3F036E" w14:textId="40BFDF7C" w:rsidR="00167BDF" w:rsidRPr="004E444F" w:rsidRDefault="00167BDF" w:rsidP="001B1A57">
            <w:pPr>
              <w:spacing w:after="60"/>
              <w:jc w:val="right"/>
              <w:rPr>
                <w:sz w:val="16"/>
                <w:szCs w:val="16"/>
                <w:lang w:val="es-MX"/>
              </w:rPr>
            </w:pPr>
            <w:r w:rsidRPr="004E444F">
              <w:rPr>
                <w:sz w:val="16"/>
                <w:szCs w:val="16"/>
                <w:lang w:val="es-MX"/>
              </w:rPr>
              <w:t>0,05</w:t>
            </w:r>
          </w:p>
        </w:tc>
        <w:tc>
          <w:tcPr>
            <w:tcW w:w="571" w:type="dxa"/>
          </w:tcPr>
          <w:p w14:paraId="24999134" w14:textId="18031559" w:rsidR="00167BDF" w:rsidRPr="004E444F" w:rsidRDefault="00167BDF" w:rsidP="001B1A57">
            <w:pPr>
              <w:spacing w:after="60"/>
              <w:jc w:val="right"/>
              <w:rPr>
                <w:sz w:val="16"/>
                <w:szCs w:val="16"/>
                <w:lang w:val="es-MX"/>
              </w:rPr>
            </w:pPr>
            <w:r w:rsidRPr="004E444F">
              <w:rPr>
                <w:sz w:val="16"/>
                <w:szCs w:val="16"/>
                <w:lang w:val="es-MX"/>
              </w:rPr>
              <w:t>0</w:t>
            </w:r>
          </w:p>
        </w:tc>
        <w:tc>
          <w:tcPr>
            <w:tcW w:w="857" w:type="dxa"/>
          </w:tcPr>
          <w:p w14:paraId="2FC9B2BD" w14:textId="2900F3E6" w:rsidR="00167BDF" w:rsidRPr="004E444F" w:rsidRDefault="00167BDF" w:rsidP="001B1A57">
            <w:pPr>
              <w:spacing w:after="60"/>
              <w:jc w:val="right"/>
              <w:rPr>
                <w:sz w:val="16"/>
                <w:szCs w:val="16"/>
                <w:lang w:val="es-MX"/>
              </w:rPr>
            </w:pPr>
            <w:r w:rsidRPr="004E444F">
              <w:rPr>
                <w:sz w:val="16"/>
                <w:szCs w:val="16"/>
                <w:lang w:val="es-MX"/>
              </w:rPr>
              <w:t>n.a.</w:t>
            </w:r>
          </w:p>
        </w:tc>
      </w:tr>
      <w:tr w:rsidR="006B5925" w:rsidRPr="000360A9" w14:paraId="21F73E3A" w14:textId="77777777" w:rsidTr="00E03640">
        <w:trPr>
          <w:trHeight w:val="372"/>
        </w:trPr>
        <w:tc>
          <w:tcPr>
            <w:tcW w:w="914" w:type="dxa"/>
            <w:vMerge w:val="restart"/>
            <w:vAlign w:val="center"/>
          </w:tcPr>
          <w:p w14:paraId="51A5DB32" w14:textId="1FDD5D26" w:rsidR="006B5925" w:rsidRPr="004E444F" w:rsidRDefault="00975CAD" w:rsidP="0042129D">
            <w:pPr>
              <w:spacing w:after="60"/>
              <w:jc w:val="left"/>
              <w:rPr>
                <w:sz w:val="16"/>
                <w:szCs w:val="16"/>
                <w:lang w:val="es-MX"/>
              </w:rPr>
            </w:pPr>
            <w:r w:rsidRPr="004E444F">
              <w:rPr>
                <w:sz w:val="16"/>
                <w:szCs w:val="16"/>
                <w:lang w:val="es-MX"/>
              </w:rPr>
              <w:t>Montos aprobados</w:t>
            </w:r>
            <w:r>
              <w:rPr>
                <w:sz w:val="16"/>
                <w:szCs w:val="16"/>
                <w:lang w:val="es-MX"/>
              </w:rPr>
              <w:t xml:space="preserve"> </w:t>
            </w:r>
            <w:r w:rsidR="006B5925" w:rsidRPr="004E444F">
              <w:rPr>
                <w:sz w:val="16"/>
                <w:szCs w:val="16"/>
                <w:lang w:val="es-MX"/>
              </w:rPr>
              <w:t>en principio (USD)</w:t>
            </w:r>
          </w:p>
        </w:tc>
        <w:tc>
          <w:tcPr>
            <w:tcW w:w="720" w:type="dxa"/>
            <w:vMerge w:val="restart"/>
            <w:vAlign w:val="center"/>
          </w:tcPr>
          <w:p w14:paraId="62D6FADB" w14:textId="1C707E48" w:rsidR="006B5925" w:rsidRPr="004E444F" w:rsidRDefault="006B5925" w:rsidP="00991018">
            <w:pPr>
              <w:spacing w:after="60"/>
              <w:jc w:val="left"/>
              <w:rPr>
                <w:sz w:val="16"/>
                <w:szCs w:val="16"/>
                <w:lang w:val="es-MX"/>
              </w:rPr>
            </w:pPr>
            <w:r w:rsidRPr="004E444F">
              <w:rPr>
                <w:sz w:val="16"/>
                <w:szCs w:val="16"/>
                <w:lang w:val="es-MX"/>
              </w:rPr>
              <w:t>PNUMA</w:t>
            </w:r>
          </w:p>
        </w:tc>
        <w:tc>
          <w:tcPr>
            <w:tcW w:w="1350" w:type="dxa"/>
          </w:tcPr>
          <w:p w14:paraId="6C62A0C3" w14:textId="77777777" w:rsidR="006B5925" w:rsidRPr="004E444F" w:rsidRDefault="006B5925" w:rsidP="006B5925">
            <w:pPr>
              <w:spacing w:after="60"/>
              <w:jc w:val="left"/>
              <w:rPr>
                <w:sz w:val="16"/>
                <w:szCs w:val="16"/>
                <w:lang w:val="es-MX"/>
              </w:rPr>
            </w:pPr>
            <w:r w:rsidRPr="004E444F">
              <w:rPr>
                <w:sz w:val="16"/>
                <w:szCs w:val="16"/>
                <w:lang w:val="es-MX"/>
              </w:rPr>
              <w:t>Costos del proyecto</w:t>
            </w:r>
          </w:p>
        </w:tc>
        <w:tc>
          <w:tcPr>
            <w:tcW w:w="630" w:type="dxa"/>
          </w:tcPr>
          <w:p w14:paraId="1EBE46B0" w14:textId="274A2BE5" w:rsidR="006B5925" w:rsidRPr="004E444F" w:rsidRDefault="006B5925" w:rsidP="006B5925">
            <w:pPr>
              <w:spacing w:after="60"/>
              <w:jc w:val="right"/>
              <w:rPr>
                <w:sz w:val="16"/>
                <w:szCs w:val="16"/>
                <w:lang w:val="es-MX"/>
              </w:rPr>
            </w:pPr>
            <w:r w:rsidRPr="004E444F">
              <w:rPr>
                <w:sz w:val="16"/>
                <w:szCs w:val="16"/>
                <w:lang w:val="es-MX"/>
              </w:rPr>
              <w:t>55</w:t>
            </w:r>
            <w:r w:rsidR="00ED3C4E" w:rsidRPr="004E444F">
              <w:rPr>
                <w:sz w:val="16"/>
                <w:szCs w:val="16"/>
                <w:lang w:val="es-MX"/>
              </w:rPr>
              <w:t>.</w:t>
            </w:r>
            <w:r w:rsidRPr="004E444F">
              <w:rPr>
                <w:sz w:val="16"/>
                <w:szCs w:val="16"/>
                <w:lang w:val="es-MX"/>
              </w:rPr>
              <w:t>500</w:t>
            </w:r>
          </w:p>
        </w:tc>
        <w:tc>
          <w:tcPr>
            <w:tcW w:w="540" w:type="dxa"/>
          </w:tcPr>
          <w:p w14:paraId="04AA8C82"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1DDCFE0B"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20" w:type="dxa"/>
          </w:tcPr>
          <w:p w14:paraId="420AA2EB" w14:textId="2A9BF171" w:rsidR="006B5925" w:rsidRPr="004E444F" w:rsidRDefault="006B5925" w:rsidP="006B5925">
            <w:pPr>
              <w:spacing w:after="60"/>
              <w:jc w:val="right"/>
              <w:rPr>
                <w:sz w:val="16"/>
                <w:szCs w:val="16"/>
                <w:lang w:val="es-MX"/>
              </w:rPr>
            </w:pPr>
            <w:r w:rsidRPr="004E444F">
              <w:rPr>
                <w:sz w:val="16"/>
                <w:szCs w:val="16"/>
                <w:lang w:val="es-MX"/>
              </w:rPr>
              <w:t>65</w:t>
            </w:r>
            <w:r w:rsidR="00ED3C4E" w:rsidRPr="004E444F">
              <w:rPr>
                <w:sz w:val="16"/>
                <w:szCs w:val="16"/>
                <w:lang w:val="es-MX"/>
              </w:rPr>
              <w:t>.</w:t>
            </w:r>
            <w:r w:rsidRPr="004E444F">
              <w:rPr>
                <w:sz w:val="16"/>
                <w:szCs w:val="16"/>
                <w:lang w:val="es-MX"/>
              </w:rPr>
              <w:t>500</w:t>
            </w:r>
          </w:p>
        </w:tc>
        <w:tc>
          <w:tcPr>
            <w:tcW w:w="810" w:type="dxa"/>
          </w:tcPr>
          <w:p w14:paraId="2D18F0AE"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30D61ED9"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216A4A4B" w14:textId="451F1CB9" w:rsidR="006B5925" w:rsidRPr="004E444F" w:rsidRDefault="006B5925" w:rsidP="006B5925">
            <w:pPr>
              <w:spacing w:after="60"/>
              <w:jc w:val="right"/>
              <w:rPr>
                <w:sz w:val="16"/>
                <w:szCs w:val="16"/>
                <w:lang w:val="es-MX"/>
              </w:rPr>
            </w:pPr>
            <w:r w:rsidRPr="004E444F">
              <w:rPr>
                <w:sz w:val="16"/>
                <w:szCs w:val="16"/>
                <w:lang w:val="es-MX"/>
              </w:rPr>
              <w:t>45</w:t>
            </w:r>
            <w:r w:rsidR="00ED3C4E" w:rsidRPr="004E444F">
              <w:rPr>
                <w:sz w:val="16"/>
                <w:szCs w:val="16"/>
                <w:lang w:val="es-MX"/>
              </w:rPr>
              <w:t>.</w:t>
            </w:r>
            <w:r w:rsidRPr="004E444F">
              <w:rPr>
                <w:sz w:val="16"/>
                <w:szCs w:val="16"/>
                <w:lang w:val="es-MX"/>
              </w:rPr>
              <w:t>500</w:t>
            </w:r>
          </w:p>
        </w:tc>
        <w:tc>
          <w:tcPr>
            <w:tcW w:w="630" w:type="dxa"/>
          </w:tcPr>
          <w:p w14:paraId="05B0E276"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810" w:type="dxa"/>
          </w:tcPr>
          <w:p w14:paraId="4C6051D7" w14:textId="13803530" w:rsidR="006B5925" w:rsidRPr="004E444F" w:rsidRDefault="006B5925" w:rsidP="006B5925">
            <w:pPr>
              <w:spacing w:after="60"/>
              <w:jc w:val="right"/>
              <w:rPr>
                <w:sz w:val="16"/>
                <w:szCs w:val="16"/>
                <w:lang w:val="es-MX"/>
              </w:rPr>
            </w:pPr>
            <w:r w:rsidRPr="004E444F">
              <w:rPr>
                <w:sz w:val="16"/>
                <w:szCs w:val="16"/>
                <w:lang w:val="es-MX"/>
              </w:rPr>
              <w:t>0</w:t>
            </w:r>
          </w:p>
        </w:tc>
        <w:tc>
          <w:tcPr>
            <w:tcW w:w="900" w:type="dxa"/>
          </w:tcPr>
          <w:p w14:paraId="6DEC79B8" w14:textId="184FE712"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2406722B"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2656ABDF"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60" w:type="dxa"/>
          </w:tcPr>
          <w:p w14:paraId="660C5217" w14:textId="21B0EA46" w:rsidR="006B5925" w:rsidRPr="004E444F" w:rsidRDefault="006B5925" w:rsidP="006B5925">
            <w:pPr>
              <w:spacing w:after="60"/>
              <w:jc w:val="right"/>
              <w:rPr>
                <w:sz w:val="16"/>
                <w:szCs w:val="16"/>
                <w:lang w:val="es-MX"/>
              </w:rPr>
            </w:pPr>
            <w:r w:rsidRPr="004E444F">
              <w:rPr>
                <w:sz w:val="16"/>
                <w:szCs w:val="16"/>
                <w:lang w:val="es-MX"/>
              </w:rPr>
              <w:t>45</w:t>
            </w:r>
            <w:r w:rsidR="00ED3C4E" w:rsidRPr="004E444F">
              <w:rPr>
                <w:sz w:val="16"/>
                <w:szCs w:val="16"/>
                <w:lang w:val="es-MX"/>
              </w:rPr>
              <w:t>.</w:t>
            </w:r>
            <w:r w:rsidRPr="004E444F">
              <w:rPr>
                <w:sz w:val="16"/>
                <w:szCs w:val="16"/>
                <w:lang w:val="es-MX"/>
              </w:rPr>
              <w:t>500</w:t>
            </w:r>
          </w:p>
        </w:tc>
        <w:tc>
          <w:tcPr>
            <w:tcW w:w="571" w:type="dxa"/>
          </w:tcPr>
          <w:p w14:paraId="01B63286"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13" w:type="dxa"/>
          </w:tcPr>
          <w:p w14:paraId="45BCDCF3" w14:textId="0ADE7A86" w:rsidR="006B5925" w:rsidRPr="004E444F" w:rsidRDefault="006B5925" w:rsidP="006B5925">
            <w:pPr>
              <w:spacing w:after="60"/>
              <w:jc w:val="right"/>
              <w:rPr>
                <w:sz w:val="16"/>
                <w:szCs w:val="16"/>
                <w:lang w:val="es-MX"/>
              </w:rPr>
            </w:pPr>
            <w:r w:rsidRPr="004E444F">
              <w:rPr>
                <w:sz w:val="16"/>
                <w:szCs w:val="16"/>
                <w:lang w:val="es-MX"/>
              </w:rPr>
              <w:t>30</w:t>
            </w:r>
            <w:r w:rsidR="00ED3C4E" w:rsidRPr="004E444F">
              <w:rPr>
                <w:sz w:val="16"/>
                <w:szCs w:val="16"/>
                <w:lang w:val="es-MX"/>
              </w:rPr>
              <w:t>.</w:t>
            </w:r>
            <w:r w:rsidRPr="004E444F">
              <w:rPr>
                <w:sz w:val="16"/>
                <w:szCs w:val="16"/>
                <w:lang w:val="es-MX"/>
              </w:rPr>
              <w:t>500</w:t>
            </w:r>
          </w:p>
        </w:tc>
        <w:tc>
          <w:tcPr>
            <w:tcW w:w="571" w:type="dxa"/>
          </w:tcPr>
          <w:p w14:paraId="0997BEB0" w14:textId="35546F7B"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08D998BC" w14:textId="18D77C57" w:rsidR="006B5925" w:rsidRPr="004E444F" w:rsidRDefault="006B5925" w:rsidP="006B5925">
            <w:pPr>
              <w:spacing w:after="60"/>
              <w:jc w:val="right"/>
              <w:rPr>
                <w:sz w:val="16"/>
                <w:szCs w:val="16"/>
                <w:lang w:val="es-MX"/>
              </w:rPr>
            </w:pPr>
            <w:r w:rsidRPr="004E444F">
              <w:rPr>
                <w:sz w:val="16"/>
                <w:szCs w:val="16"/>
                <w:lang w:val="es-MX"/>
              </w:rPr>
              <w:t>0</w:t>
            </w:r>
          </w:p>
        </w:tc>
        <w:tc>
          <w:tcPr>
            <w:tcW w:w="857" w:type="dxa"/>
          </w:tcPr>
          <w:p w14:paraId="79753ECD" w14:textId="4AA8435A" w:rsidR="006B5925" w:rsidRPr="004E444F" w:rsidRDefault="006B5925" w:rsidP="006B5925">
            <w:pPr>
              <w:spacing w:after="60"/>
              <w:jc w:val="right"/>
              <w:rPr>
                <w:sz w:val="16"/>
                <w:szCs w:val="16"/>
                <w:lang w:val="es-MX"/>
              </w:rPr>
            </w:pPr>
            <w:r w:rsidRPr="004E444F">
              <w:rPr>
                <w:sz w:val="16"/>
                <w:szCs w:val="16"/>
                <w:lang w:val="es-MX"/>
              </w:rPr>
              <w:t>242</w:t>
            </w:r>
            <w:r w:rsidR="00ED3C4E" w:rsidRPr="004E444F">
              <w:rPr>
                <w:sz w:val="16"/>
                <w:szCs w:val="16"/>
                <w:lang w:val="es-MX"/>
              </w:rPr>
              <w:t>.</w:t>
            </w:r>
            <w:r w:rsidRPr="004E444F">
              <w:rPr>
                <w:sz w:val="16"/>
                <w:szCs w:val="16"/>
                <w:lang w:val="es-MX"/>
              </w:rPr>
              <w:t>500</w:t>
            </w:r>
          </w:p>
        </w:tc>
      </w:tr>
      <w:tr w:rsidR="006B5925" w:rsidRPr="000360A9" w14:paraId="74EAEEC7" w14:textId="77777777" w:rsidTr="00E03640">
        <w:trPr>
          <w:trHeight w:val="395"/>
        </w:trPr>
        <w:tc>
          <w:tcPr>
            <w:tcW w:w="914" w:type="dxa"/>
            <w:vMerge/>
          </w:tcPr>
          <w:p w14:paraId="251B055F" w14:textId="77777777" w:rsidR="006B5925" w:rsidRPr="004E444F" w:rsidRDefault="006B5925" w:rsidP="006B5925">
            <w:pPr>
              <w:spacing w:after="60"/>
              <w:jc w:val="center"/>
              <w:rPr>
                <w:sz w:val="16"/>
                <w:szCs w:val="16"/>
                <w:lang w:val="es-MX"/>
              </w:rPr>
            </w:pPr>
          </w:p>
        </w:tc>
        <w:tc>
          <w:tcPr>
            <w:tcW w:w="720" w:type="dxa"/>
            <w:vMerge/>
            <w:vAlign w:val="center"/>
          </w:tcPr>
          <w:p w14:paraId="18A9E03C" w14:textId="77777777" w:rsidR="006B5925" w:rsidRPr="004E444F" w:rsidRDefault="006B5925" w:rsidP="00991018">
            <w:pPr>
              <w:spacing w:after="60"/>
              <w:jc w:val="left"/>
              <w:rPr>
                <w:sz w:val="16"/>
                <w:szCs w:val="16"/>
                <w:lang w:val="es-MX"/>
              </w:rPr>
            </w:pPr>
          </w:p>
        </w:tc>
        <w:tc>
          <w:tcPr>
            <w:tcW w:w="1350" w:type="dxa"/>
          </w:tcPr>
          <w:p w14:paraId="480C25A7" w14:textId="77777777" w:rsidR="006B5925" w:rsidRPr="004E444F" w:rsidRDefault="006B5925" w:rsidP="006B5925">
            <w:pPr>
              <w:spacing w:after="60"/>
              <w:jc w:val="left"/>
              <w:rPr>
                <w:sz w:val="16"/>
                <w:szCs w:val="16"/>
                <w:lang w:val="es-MX"/>
              </w:rPr>
            </w:pPr>
            <w:r w:rsidRPr="004E444F">
              <w:rPr>
                <w:sz w:val="16"/>
                <w:szCs w:val="16"/>
                <w:lang w:val="es-MX"/>
              </w:rPr>
              <w:t>Gastos de apoyo</w:t>
            </w:r>
          </w:p>
        </w:tc>
        <w:tc>
          <w:tcPr>
            <w:tcW w:w="630" w:type="dxa"/>
          </w:tcPr>
          <w:p w14:paraId="150D58EE" w14:textId="2528A2A6" w:rsidR="006B5925" w:rsidRPr="004E444F" w:rsidRDefault="006B5925" w:rsidP="006B5925">
            <w:pPr>
              <w:spacing w:after="60"/>
              <w:jc w:val="right"/>
              <w:rPr>
                <w:sz w:val="16"/>
                <w:szCs w:val="16"/>
                <w:lang w:val="es-MX"/>
              </w:rPr>
            </w:pPr>
            <w:r w:rsidRPr="004E444F">
              <w:rPr>
                <w:sz w:val="16"/>
                <w:szCs w:val="16"/>
                <w:lang w:val="es-MX"/>
              </w:rPr>
              <w:t>7</w:t>
            </w:r>
            <w:r w:rsidR="00ED3C4E" w:rsidRPr="004E444F">
              <w:rPr>
                <w:sz w:val="16"/>
                <w:szCs w:val="16"/>
                <w:lang w:val="es-MX"/>
              </w:rPr>
              <w:t>.</w:t>
            </w:r>
            <w:r w:rsidRPr="004E444F">
              <w:rPr>
                <w:sz w:val="16"/>
                <w:szCs w:val="16"/>
                <w:lang w:val="es-MX"/>
              </w:rPr>
              <w:t>215</w:t>
            </w:r>
          </w:p>
        </w:tc>
        <w:tc>
          <w:tcPr>
            <w:tcW w:w="540" w:type="dxa"/>
          </w:tcPr>
          <w:p w14:paraId="3C194D19"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31AF791F"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20" w:type="dxa"/>
          </w:tcPr>
          <w:p w14:paraId="33C66737" w14:textId="1A9C6FDC" w:rsidR="006B5925" w:rsidRPr="004E444F" w:rsidRDefault="006B5925" w:rsidP="006B5925">
            <w:pPr>
              <w:spacing w:after="60"/>
              <w:jc w:val="right"/>
              <w:rPr>
                <w:sz w:val="16"/>
                <w:szCs w:val="16"/>
                <w:lang w:val="es-MX"/>
              </w:rPr>
            </w:pPr>
            <w:r w:rsidRPr="004E444F">
              <w:rPr>
                <w:sz w:val="16"/>
                <w:szCs w:val="16"/>
                <w:lang w:val="es-MX"/>
              </w:rPr>
              <w:t>8</w:t>
            </w:r>
            <w:r w:rsidR="00ED3C4E" w:rsidRPr="004E444F">
              <w:rPr>
                <w:sz w:val="16"/>
                <w:szCs w:val="16"/>
                <w:lang w:val="es-MX"/>
              </w:rPr>
              <w:t>.</w:t>
            </w:r>
            <w:r w:rsidRPr="004E444F">
              <w:rPr>
                <w:sz w:val="16"/>
                <w:szCs w:val="16"/>
                <w:lang w:val="es-MX"/>
              </w:rPr>
              <w:t>515</w:t>
            </w:r>
          </w:p>
        </w:tc>
        <w:tc>
          <w:tcPr>
            <w:tcW w:w="810" w:type="dxa"/>
          </w:tcPr>
          <w:p w14:paraId="5D72715C"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0A73C219"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15E9ED3C" w14:textId="3B8A21B9" w:rsidR="006B5925" w:rsidRPr="004E444F" w:rsidRDefault="006B5925" w:rsidP="006B5925">
            <w:pPr>
              <w:spacing w:after="60"/>
              <w:jc w:val="right"/>
              <w:rPr>
                <w:sz w:val="16"/>
                <w:szCs w:val="16"/>
                <w:lang w:val="es-MX"/>
              </w:rPr>
            </w:pPr>
            <w:r w:rsidRPr="004E444F">
              <w:rPr>
                <w:sz w:val="16"/>
                <w:szCs w:val="16"/>
                <w:lang w:val="es-MX"/>
              </w:rPr>
              <w:t>5.915</w:t>
            </w:r>
          </w:p>
        </w:tc>
        <w:tc>
          <w:tcPr>
            <w:tcW w:w="630" w:type="dxa"/>
          </w:tcPr>
          <w:p w14:paraId="4A3EDA75"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810" w:type="dxa"/>
          </w:tcPr>
          <w:p w14:paraId="06F85007" w14:textId="38852C95" w:rsidR="006B5925" w:rsidRPr="004E444F" w:rsidRDefault="006B5925" w:rsidP="006B5925">
            <w:pPr>
              <w:spacing w:after="60"/>
              <w:jc w:val="right"/>
              <w:rPr>
                <w:sz w:val="16"/>
                <w:szCs w:val="16"/>
                <w:lang w:val="es-MX"/>
              </w:rPr>
            </w:pPr>
            <w:r w:rsidRPr="004E444F">
              <w:rPr>
                <w:sz w:val="16"/>
                <w:szCs w:val="16"/>
                <w:lang w:val="es-MX"/>
              </w:rPr>
              <w:t>0</w:t>
            </w:r>
          </w:p>
        </w:tc>
        <w:tc>
          <w:tcPr>
            <w:tcW w:w="900" w:type="dxa"/>
          </w:tcPr>
          <w:p w14:paraId="684F952A" w14:textId="2DED62E9"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501A6438"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1F838AC4"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60" w:type="dxa"/>
          </w:tcPr>
          <w:p w14:paraId="146F538D" w14:textId="0D7900AB" w:rsidR="006B5925" w:rsidRPr="004E444F" w:rsidRDefault="006B5925" w:rsidP="006B5925">
            <w:pPr>
              <w:spacing w:after="60"/>
              <w:jc w:val="right"/>
              <w:rPr>
                <w:sz w:val="16"/>
                <w:szCs w:val="16"/>
                <w:lang w:val="es-MX"/>
              </w:rPr>
            </w:pPr>
            <w:r w:rsidRPr="004E444F">
              <w:rPr>
                <w:sz w:val="16"/>
                <w:szCs w:val="16"/>
                <w:lang w:val="es-MX"/>
              </w:rPr>
              <w:t>5.915</w:t>
            </w:r>
          </w:p>
        </w:tc>
        <w:tc>
          <w:tcPr>
            <w:tcW w:w="571" w:type="dxa"/>
          </w:tcPr>
          <w:p w14:paraId="0DE5139B"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13" w:type="dxa"/>
          </w:tcPr>
          <w:p w14:paraId="282DCA72" w14:textId="56BDB683" w:rsidR="006B5925" w:rsidRPr="004E444F" w:rsidRDefault="006B5925" w:rsidP="006B5925">
            <w:pPr>
              <w:spacing w:after="60"/>
              <w:jc w:val="right"/>
              <w:rPr>
                <w:sz w:val="16"/>
                <w:szCs w:val="16"/>
                <w:lang w:val="es-MX"/>
              </w:rPr>
            </w:pPr>
            <w:r w:rsidRPr="004E444F">
              <w:rPr>
                <w:sz w:val="16"/>
                <w:szCs w:val="16"/>
                <w:lang w:val="es-MX"/>
              </w:rPr>
              <w:t>3.965</w:t>
            </w:r>
          </w:p>
        </w:tc>
        <w:tc>
          <w:tcPr>
            <w:tcW w:w="571" w:type="dxa"/>
          </w:tcPr>
          <w:p w14:paraId="4E80104B" w14:textId="03458A71"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1E7FA75B" w14:textId="1DC9D6DF" w:rsidR="006B5925" w:rsidRPr="004E444F" w:rsidRDefault="006B5925" w:rsidP="006B5925">
            <w:pPr>
              <w:spacing w:after="60"/>
              <w:jc w:val="right"/>
              <w:rPr>
                <w:sz w:val="16"/>
                <w:szCs w:val="16"/>
                <w:lang w:val="es-MX"/>
              </w:rPr>
            </w:pPr>
            <w:r w:rsidRPr="004E444F">
              <w:rPr>
                <w:sz w:val="16"/>
                <w:szCs w:val="16"/>
                <w:lang w:val="es-MX"/>
              </w:rPr>
              <w:t>0</w:t>
            </w:r>
          </w:p>
        </w:tc>
        <w:tc>
          <w:tcPr>
            <w:tcW w:w="857" w:type="dxa"/>
          </w:tcPr>
          <w:p w14:paraId="7FBC4689" w14:textId="30243CCA" w:rsidR="006B5925" w:rsidRPr="004E444F" w:rsidRDefault="006B5925" w:rsidP="006B5925">
            <w:pPr>
              <w:spacing w:after="60"/>
              <w:jc w:val="right"/>
              <w:rPr>
                <w:sz w:val="16"/>
                <w:szCs w:val="16"/>
                <w:lang w:val="es-MX"/>
              </w:rPr>
            </w:pPr>
            <w:r w:rsidRPr="004E444F">
              <w:rPr>
                <w:sz w:val="16"/>
                <w:szCs w:val="16"/>
                <w:lang w:val="es-MX"/>
              </w:rPr>
              <w:t>31</w:t>
            </w:r>
            <w:r w:rsidR="00ED3C4E" w:rsidRPr="004E444F">
              <w:rPr>
                <w:sz w:val="16"/>
                <w:szCs w:val="16"/>
                <w:lang w:val="es-MX"/>
              </w:rPr>
              <w:t>.</w:t>
            </w:r>
            <w:r w:rsidRPr="004E444F">
              <w:rPr>
                <w:sz w:val="16"/>
                <w:szCs w:val="16"/>
                <w:lang w:val="es-MX"/>
              </w:rPr>
              <w:t>525</w:t>
            </w:r>
          </w:p>
        </w:tc>
      </w:tr>
      <w:tr w:rsidR="006B5925" w:rsidRPr="000360A9" w14:paraId="1013A77C" w14:textId="77777777" w:rsidTr="00E03640">
        <w:trPr>
          <w:trHeight w:val="383"/>
        </w:trPr>
        <w:tc>
          <w:tcPr>
            <w:tcW w:w="914" w:type="dxa"/>
            <w:vMerge/>
          </w:tcPr>
          <w:p w14:paraId="73D72F9E" w14:textId="77777777" w:rsidR="006B5925" w:rsidRPr="004E444F" w:rsidRDefault="006B5925" w:rsidP="006B5925">
            <w:pPr>
              <w:spacing w:after="60"/>
              <w:jc w:val="center"/>
              <w:rPr>
                <w:sz w:val="16"/>
                <w:szCs w:val="16"/>
                <w:lang w:val="es-MX"/>
              </w:rPr>
            </w:pPr>
          </w:p>
        </w:tc>
        <w:tc>
          <w:tcPr>
            <w:tcW w:w="720" w:type="dxa"/>
            <w:vMerge w:val="restart"/>
            <w:vAlign w:val="center"/>
          </w:tcPr>
          <w:p w14:paraId="214AACD2" w14:textId="77777777" w:rsidR="006B5925" w:rsidRPr="004E444F" w:rsidRDefault="006B5925" w:rsidP="00991018">
            <w:pPr>
              <w:spacing w:after="60"/>
              <w:jc w:val="left"/>
              <w:rPr>
                <w:sz w:val="16"/>
                <w:szCs w:val="16"/>
                <w:lang w:val="es-MX"/>
              </w:rPr>
            </w:pPr>
            <w:r w:rsidRPr="004E444F">
              <w:rPr>
                <w:sz w:val="16"/>
                <w:szCs w:val="16"/>
                <w:lang w:val="es-MX"/>
              </w:rPr>
              <w:t>PNUD</w:t>
            </w:r>
          </w:p>
        </w:tc>
        <w:tc>
          <w:tcPr>
            <w:tcW w:w="1350" w:type="dxa"/>
          </w:tcPr>
          <w:p w14:paraId="48D4C7D5" w14:textId="77777777" w:rsidR="006B5925" w:rsidRPr="004E444F" w:rsidRDefault="006B5925" w:rsidP="006B5925">
            <w:pPr>
              <w:spacing w:after="60"/>
              <w:jc w:val="left"/>
              <w:rPr>
                <w:sz w:val="16"/>
                <w:szCs w:val="16"/>
                <w:lang w:val="es-MX"/>
              </w:rPr>
            </w:pPr>
            <w:r w:rsidRPr="004E444F">
              <w:rPr>
                <w:sz w:val="16"/>
                <w:szCs w:val="16"/>
                <w:lang w:val="es-MX"/>
              </w:rPr>
              <w:t>Costos del proyecto</w:t>
            </w:r>
          </w:p>
        </w:tc>
        <w:tc>
          <w:tcPr>
            <w:tcW w:w="630" w:type="dxa"/>
          </w:tcPr>
          <w:p w14:paraId="26032487" w14:textId="77345134" w:rsidR="006B5925" w:rsidRPr="004E444F" w:rsidRDefault="006B5925" w:rsidP="006B5925">
            <w:pPr>
              <w:spacing w:after="60"/>
              <w:jc w:val="right"/>
              <w:rPr>
                <w:sz w:val="16"/>
                <w:szCs w:val="16"/>
                <w:lang w:val="es-MX"/>
              </w:rPr>
            </w:pPr>
            <w:r w:rsidRPr="004E444F">
              <w:rPr>
                <w:sz w:val="16"/>
                <w:szCs w:val="16"/>
                <w:lang w:val="es-MX"/>
              </w:rPr>
              <w:t>159</w:t>
            </w:r>
            <w:r w:rsidR="00ED3C4E" w:rsidRPr="004E444F">
              <w:rPr>
                <w:sz w:val="16"/>
                <w:szCs w:val="16"/>
                <w:lang w:val="es-MX"/>
              </w:rPr>
              <w:t>.</w:t>
            </w:r>
            <w:r w:rsidRPr="004E444F">
              <w:rPr>
                <w:sz w:val="16"/>
                <w:szCs w:val="16"/>
                <w:lang w:val="es-MX"/>
              </w:rPr>
              <w:t>750</w:t>
            </w:r>
          </w:p>
        </w:tc>
        <w:tc>
          <w:tcPr>
            <w:tcW w:w="540" w:type="dxa"/>
          </w:tcPr>
          <w:p w14:paraId="619D02F7"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5F87B936"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20" w:type="dxa"/>
          </w:tcPr>
          <w:p w14:paraId="74D933A4" w14:textId="67D8294D" w:rsidR="006B5925" w:rsidRPr="004E444F" w:rsidRDefault="006B5925" w:rsidP="006B5925">
            <w:pPr>
              <w:spacing w:after="60"/>
              <w:jc w:val="right"/>
              <w:rPr>
                <w:sz w:val="16"/>
                <w:szCs w:val="16"/>
                <w:lang w:val="es-MX"/>
              </w:rPr>
            </w:pPr>
            <w:r w:rsidRPr="004E444F">
              <w:rPr>
                <w:sz w:val="16"/>
                <w:szCs w:val="16"/>
                <w:lang w:val="es-MX"/>
              </w:rPr>
              <w:t>66.75</w:t>
            </w:r>
            <w:r w:rsidR="00ED3C4E" w:rsidRPr="004E444F">
              <w:rPr>
                <w:sz w:val="16"/>
                <w:szCs w:val="16"/>
                <w:lang w:val="es-MX"/>
              </w:rPr>
              <w:t>0</w:t>
            </w:r>
          </w:p>
        </w:tc>
        <w:tc>
          <w:tcPr>
            <w:tcW w:w="810" w:type="dxa"/>
          </w:tcPr>
          <w:p w14:paraId="4B9F116A"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306BECA5"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37624750" w14:textId="2F363BBE" w:rsidR="006B5925" w:rsidRPr="004E444F" w:rsidRDefault="006B5925" w:rsidP="006B5925">
            <w:pPr>
              <w:spacing w:after="60"/>
              <w:jc w:val="right"/>
              <w:rPr>
                <w:sz w:val="16"/>
                <w:szCs w:val="16"/>
                <w:lang w:val="es-MX"/>
              </w:rPr>
            </w:pPr>
            <w:r w:rsidRPr="004E444F">
              <w:rPr>
                <w:sz w:val="16"/>
                <w:szCs w:val="16"/>
                <w:lang w:val="es-MX"/>
              </w:rPr>
              <w:t>125</w:t>
            </w:r>
            <w:r w:rsidR="00ED3C4E" w:rsidRPr="004E444F">
              <w:rPr>
                <w:sz w:val="16"/>
                <w:szCs w:val="16"/>
                <w:lang w:val="es-MX"/>
              </w:rPr>
              <w:t>.</w:t>
            </w:r>
            <w:r w:rsidRPr="004E444F">
              <w:rPr>
                <w:sz w:val="16"/>
                <w:szCs w:val="16"/>
                <w:lang w:val="es-MX"/>
              </w:rPr>
              <w:t>000</w:t>
            </w:r>
          </w:p>
        </w:tc>
        <w:tc>
          <w:tcPr>
            <w:tcW w:w="630" w:type="dxa"/>
          </w:tcPr>
          <w:p w14:paraId="5056ABF1"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810" w:type="dxa"/>
          </w:tcPr>
          <w:p w14:paraId="6D5AF7CA" w14:textId="680C282B" w:rsidR="006B5925" w:rsidRPr="004E444F" w:rsidRDefault="006B5925" w:rsidP="006B5925">
            <w:pPr>
              <w:spacing w:after="60"/>
              <w:jc w:val="right"/>
              <w:rPr>
                <w:sz w:val="16"/>
                <w:szCs w:val="16"/>
                <w:lang w:val="es-MX"/>
              </w:rPr>
            </w:pPr>
            <w:r w:rsidRPr="004E444F">
              <w:rPr>
                <w:sz w:val="16"/>
                <w:szCs w:val="16"/>
                <w:lang w:val="es-MX"/>
              </w:rPr>
              <w:t>0</w:t>
            </w:r>
          </w:p>
        </w:tc>
        <w:tc>
          <w:tcPr>
            <w:tcW w:w="900" w:type="dxa"/>
          </w:tcPr>
          <w:p w14:paraId="280F1B43" w14:textId="391BC881" w:rsidR="006B5925" w:rsidRPr="004E444F" w:rsidRDefault="00565C32" w:rsidP="006B5925">
            <w:pPr>
              <w:spacing w:after="60"/>
              <w:jc w:val="right"/>
              <w:rPr>
                <w:sz w:val="16"/>
                <w:szCs w:val="16"/>
                <w:lang w:val="es-MX"/>
              </w:rPr>
            </w:pPr>
            <w:r w:rsidRPr="004E444F">
              <w:rPr>
                <w:sz w:val="16"/>
                <w:szCs w:val="16"/>
                <w:lang w:val="es-MX"/>
              </w:rPr>
              <w:t>100</w:t>
            </w:r>
            <w:r w:rsidR="00ED3C4E" w:rsidRPr="004E444F">
              <w:rPr>
                <w:sz w:val="16"/>
                <w:szCs w:val="16"/>
                <w:lang w:val="es-MX"/>
              </w:rPr>
              <w:t>.</w:t>
            </w:r>
            <w:r w:rsidR="006B5925" w:rsidRPr="004E444F">
              <w:rPr>
                <w:sz w:val="16"/>
                <w:szCs w:val="16"/>
                <w:lang w:val="es-MX"/>
              </w:rPr>
              <w:t>000</w:t>
            </w:r>
          </w:p>
        </w:tc>
        <w:tc>
          <w:tcPr>
            <w:tcW w:w="540" w:type="dxa"/>
          </w:tcPr>
          <w:p w14:paraId="6695A397"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15B1D849"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60" w:type="dxa"/>
          </w:tcPr>
          <w:p w14:paraId="62C328BB" w14:textId="4D63F1BA" w:rsidR="006B5925" w:rsidRPr="004E444F" w:rsidRDefault="006B5925" w:rsidP="006B5925">
            <w:pPr>
              <w:spacing w:after="60"/>
              <w:jc w:val="right"/>
              <w:rPr>
                <w:sz w:val="16"/>
                <w:szCs w:val="16"/>
                <w:lang w:val="es-MX"/>
              </w:rPr>
            </w:pPr>
            <w:r w:rsidRPr="004E444F">
              <w:rPr>
                <w:sz w:val="16"/>
                <w:szCs w:val="16"/>
                <w:lang w:val="es-MX"/>
              </w:rPr>
              <w:t>35</w:t>
            </w:r>
            <w:r w:rsidR="00ED3C4E" w:rsidRPr="004E444F">
              <w:rPr>
                <w:sz w:val="16"/>
                <w:szCs w:val="16"/>
                <w:lang w:val="es-MX"/>
              </w:rPr>
              <w:t>.</w:t>
            </w:r>
            <w:r w:rsidRPr="004E444F">
              <w:rPr>
                <w:sz w:val="16"/>
                <w:szCs w:val="16"/>
                <w:lang w:val="es-MX"/>
              </w:rPr>
              <w:t>000</w:t>
            </w:r>
          </w:p>
        </w:tc>
        <w:tc>
          <w:tcPr>
            <w:tcW w:w="571" w:type="dxa"/>
          </w:tcPr>
          <w:p w14:paraId="73FE8152"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13" w:type="dxa"/>
          </w:tcPr>
          <w:p w14:paraId="05B41C81" w14:textId="60D6EF66" w:rsidR="006B5925" w:rsidRPr="004E444F" w:rsidRDefault="006B5925" w:rsidP="006B5925">
            <w:pPr>
              <w:spacing w:after="60"/>
              <w:jc w:val="right"/>
              <w:rPr>
                <w:sz w:val="16"/>
                <w:szCs w:val="16"/>
                <w:lang w:val="es-MX"/>
              </w:rPr>
            </w:pPr>
            <w:r w:rsidRPr="004E444F">
              <w:rPr>
                <w:sz w:val="16"/>
                <w:szCs w:val="16"/>
                <w:lang w:val="es-MX"/>
              </w:rPr>
              <w:t>55</w:t>
            </w:r>
            <w:r w:rsidR="00ED3C4E" w:rsidRPr="004E444F">
              <w:rPr>
                <w:sz w:val="16"/>
                <w:szCs w:val="16"/>
                <w:lang w:val="es-MX"/>
              </w:rPr>
              <w:t>.</w:t>
            </w:r>
            <w:r w:rsidRPr="004E444F">
              <w:rPr>
                <w:sz w:val="16"/>
                <w:szCs w:val="16"/>
                <w:lang w:val="es-MX"/>
              </w:rPr>
              <w:t>000</w:t>
            </w:r>
          </w:p>
        </w:tc>
        <w:tc>
          <w:tcPr>
            <w:tcW w:w="571" w:type="dxa"/>
          </w:tcPr>
          <w:p w14:paraId="2914CC2D" w14:textId="1DDCD2D7"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020C1DEF" w14:textId="6344E481" w:rsidR="006B5925" w:rsidRPr="004E444F" w:rsidRDefault="006B5925" w:rsidP="006B5925">
            <w:pPr>
              <w:spacing w:after="60"/>
              <w:jc w:val="right"/>
              <w:rPr>
                <w:sz w:val="16"/>
                <w:szCs w:val="16"/>
                <w:lang w:val="es-MX"/>
              </w:rPr>
            </w:pPr>
            <w:r w:rsidRPr="004E444F">
              <w:rPr>
                <w:sz w:val="16"/>
                <w:szCs w:val="16"/>
                <w:lang w:val="es-MX"/>
              </w:rPr>
              <w:t>0</w:t>
            </w:r>
          </w:p>
        </w:tc>
        <w:tc>
          <w:tcPr>
            <w:tcW w:w="857" w:type="dxa"/>
          </w:tcPr>
          <w:p w14:paraId="69B64220" w14:textId="2EB1970E" w:rsidR="006B5925" w:rsidRPr="004E444F" w:rsidRDefault="006B5925" w:rsidP="006B5925">
            <w:pPr>
              <w:spacing w:after="60"/>
              <w:jc w:val="right"/>
              <w:rPr>
                <w:sz w:val="16"/>
                <w:szCs w:val="16"/>
                <w:lang w:val="es-MX"/>
              </w:rPr>
            </w:pPr>
            <w:r w:rsidRPr="004E444F">
              <w:rPr>
                <w:sz w:val="16"/>
                <w:szCs w:val="16"/>
                <w:lang w:val="es-MX"/>
              </w:rPr>
              <w:t>541</w:t>
            </w:r>
            <w:r w:rsidR="00ED3C4E" w:rsidRPr="004E444F">
              <w:rPr>
                <w:sz w:val="16"/>
                <w:szCs w:val="16"/>
                <w:lang w:val="es-MX"/>
              </w:rPr>
              <w:t>.</w:t>
            </w:r>
            <w:r w:rsidRPr="004E444F">
              <w:rPr>
                <w:sz w:val="16"/>
                <w:szCs w:val="16"/>
                <w:lang w:val="es-MX"/>
              </w:rPr>
              <w:t>500</w:t>
            </w:r>
          </w:p>
        </w:tc>
      </w:tr>
      <w:tr w:rsidR="006B5925" w:rsidRPr="000360A9" w14:paraId="3A7AE99D" w14:textId="77777777" w:rsidTr="00E03640">
        <w:trPr>
          <w:trHeight w:val="383"/>
        </w:trPr>
        <w:tc>
          <w:tcPr>
            <w:tcW w:w="914" w:type="dxa"/>
            <w:vMerge/>
          </w:tcPr>
          <w:p w14:paraId="5D0CFC10" w14:textId="77777777" w:rsidR="006B5925" w:rsidRPr="004E444F" w:rsidRDefault="006B5925" w:rsidP="006B5925">
            <w:pPr>
              <w:spacing w:after="60"/>
              <w:jc w:val="center"/>
              <w:rPr>
                <w:sz w:val="16"/>
                <w:szCs w:val="16"/>
                <w:lang w:val="es-MX"/>
              </w:rPr>
            </w:pPr>
          </w:p>
        </w:tc>
        <w:tc>
          <w:tcPr>
            <w:tcW w:w="720" w:type="dxa"/>
            <w:vMerge/>
          </w:tcPr>
          <w:p w14:paraId="562EDE9B" w14:textId="77777777" w:rsidR="006B5925" w:rsidRPr="004E444F" w:rsidRDefault="006B5925" w:rsidP="006B5925">
            <w:pPr>
              <w:spacing w:after="60"/>
              <w:jc w:val="center"/>
              <w:rPr>
                <w:sz w:val="16"/>
                <w:szCs w:val="16"/>
                <w:lang w:val="es-MX"/>
              </w:rPr>
            </w:pPr>
          </w:p>
        </w:tc>
        <w:tc>
          <w:tcPr>
            <w:tcW w:w="1350" w:type="dxa"/>
          </w:tcPr>
          <w:p w14:paraId="5F1ED69E" w14:textId="77777777" w:rsidR="006B5925" w:rsidRPr="004E444F" w:rsidRDefault="006B5925" w:rsidP="006B5925">
            <w:pPr>
              <w:spacing w:after="60"/>
              <w:jc w:val="left"/>
              <w:rPr>
                <w:sz w:val="16"/>
                <w:szCs w:val="16"/>
                <w:lang w:val="es-MX"/>
              </w:rPr>
            </w:pPr>
            <w:r w:rsidRPr="004E444F">
              <w:rPr>
                <w:sz w:val="16"/>
                <w:szCs w:val="16"/>
                <w:lang w:val="es-MX"/>
              </w:rPr>
              <w:t>Gastos de apoyo</w:t>
            </w:r>
          </w:p>
        </w:tc>
        <w:tc>
          <w:tcPr>
            <w:tcW w:w="630" w:type="dxa"/>
          </w:tcPr>
          <w:p w14:paraId="3D1C6455" w14:textId="2D8AB71E" w:rsidR="006B5925" w:rsidRPr="004E444F" w:rsidRDefault="006B5925" w:rsidP="006B5925">
            <w:pPr>
              <w:spacing w:after="60"/>
              <w:jc w:val="right"/>
              <w:rPr>
                <w:sz w:val="16"/>
                <w:szCs w:val="16"/>
                <w:lang w:val="es-MX"/>
              </w:rPr>
            </w:pPr>
            <w:r w:rsidRPr="004E444F">
              <w:rPr>
                <w:sz w:val="16"/>
                <w:szCs w:val="16"/>
                <w:lang w:val="es-MX"/>
              </w:rPr>
              <w:t>11</w:t>
            </w:r>
            <w:r w:rsidR="00ED3C4E" w:rsidRPr="004E444F">
              <w:rPr>
                <w:sz w:val="16"/>
                <w:szCs w:val="16"/>
                <w:lang w:val="es-MX"/>
              </w:rPr>
              <w:t>.</w:t>
            </w:r>
            <w:r w:rsidRPr="004E444F">
              <w:rPr>
                <w:sz w:val="16"/>
                <w:szCs w:val="16"/>
                <w:lang w:val="es-MX"/>
              </w:rPr>
              <w:t>183</w:t>
            </w:r>
          </w:p>
        </w:tc>
        <w:tc>
          <w:tcPr>
            <w:tcW w:w="540" w:type="dxa"/>
          </w:tcPr>
          <w:p w14:paraId="0541F12A"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4DCD9B65"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20" w:type="dxa"/>
          </w:tcPr>
          <w:p w14:paraId="63CF41F0" w14:textId="3682573B" w:rsidR="006B5925" w:rsidRPr="004E444F" w:rsidRDefault="006B5925" w:rsidP="006B5925">
            <w:pPr>
              <w:spacing w:after="60"/>
              <w:jc w:val="right"/>
              <w:rPr>
                <w:sz w:val="16"/>
                <w:szCs w:val="16"/>
                <w:lang w:val="es-MX"/>
              </w:rPr>
            </w:pPr>
            <w:r w:rsidRPr="004E444F">
              <w:rPr>
                <w:sz w:val="16"/>
                <w:szCs w:val="16"/>
                <w:lang w:val="es-MX"/>
              </w:rPr>
              <w:t>4</w:t>
            </w:r>
            <w:r w:rsidR="00ED3C4E" w:rsidRPr="004E444F">
              <w:rPr>
                <w:sz w:val="16"/>
                <w:szCs w:val="16"/>
                <w:lang w:val="es-MX"/>
              </w:rPr>
              <w:t>.</w:t>
            </w:r>
            <w:r w:rsidRPr="004E444F">
              <w:rPr>
                <w:sz w:val="16"/>
                <w:szCs w:val="16"/>
                <w:lang w:val="es-MX"/>
              </w:rPr>
              <w:t>673</w:t>
            </w:r>
          </w:p>
        </w:tc>
        <w:tc>
          <w:tcPr>
            <w:tcW w:w="810" w:type="dxa"/>
          </w:tcPr>
          <w:p w14:paraId="212182A2"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1D9D50A7"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372BDB4E" w14:textId="5815A687" w:rsidR="006B5925" w:rsidRPr="004E444F" w:rsidRDefault="006B5925" w:rsidP="006B5925">
            <w:pPr>
              <w:spacing w:after="60"/>
              <w:jc w:val="right"/>
              <w:rPr>
                <w:sz w:val="16"/>
                <w:szCs w:val="16"/>
                <w:lang w:val="es-MX"/>
              </w:rPr>
            </w:pPr>
            <w:r w:rsidRPr="004E444F">
              <w:rPr>
                <w:sz w:val="16"/>
                <w:szCs w:val="16"/>
                <w:lang w:val="es-MX"/>
              </w:rPr>
              <w:t>8.750</w:t>
            </w:r>
          </w:p>
        </w:tc>
        <w:tc>
          <w:tcPr>
            <w:tcW w:w="630" w:type="dxa"/>
          </w:tcPr>
          <w:p w14:paraId="28890180"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810" w:type="dxa"/>
          </w:tcPr>
          <w:p w14:paraId="42373C94" w14:textId="356DE3DF" w:rsidR="006B5925" w:rsidRPr="004E444F" w:rsidRDefault="006B5925" w:rsidP="006B5925">
            <w:pPr>
              <w:spacing w:after="60"/>
              <w:jc w:val="right"/>
              <w:rPr>
                <w:sz w:val="16"/>
                <w:szCs w:val="16"/>
                <w:lang w:val="es-MX"/>
              </w:rPr>
            </w:pPr>
            <w:r w:rsidRPr="004E444F">
              <w:rPr>
                <w:sz w:val="16"/>
                <w:szCs w:val="16"/>
                <w:lang w:val="es-MX"/>
              </w:rPr>
              <w:t>0</w:t>
            </w:r>
          </w:p>
        </w:tc>
        <w:tc>
          <w:tcPr>
            <w:tcW w:w="900" w:type="dxa"/>
          </w:tcPr>
          <w:p w14:paraId="2B0B4DE3" w14:textId="191233A4" w:rsidR="006B5925" w:rsidRPr="004E444F" w:rsidRDefault="006B5925" w:rsidP="006B5925">
            <w:pPr>
              <w:spacing w:after="60"/>
              <w:jc w:val="right"/>
              <w:rPr>
                <w:sz w:val="16"/>
                <w:szCs w:val="16"/>
                <w:lang w:val="es-MX"/>
              </w:rPr>
            </w:pPr>
            <w:r w:rsidRPr="004E444F">
              <w:rPr>
                <w:sz w:val="16"/>
                <w:szCs w:val="16"/>
                <w:lang w:val="es-MX"/>
              </w:rPr>
              <w:t>7</w:t>
            </w:r>
            <w:r w:rsidR="00ED3C4E" w:rsidRPr="004E444F">
              <w:rPr>
                <w:sz w:val="16"/>
                <w:szCs w:val="16"/>
                <w:lang w:val="es-MX"/>
              </w:rPr>
              <w:t>.</w:t>
            </w:r>
            <w:r w:rsidRPr="004E444F">
              <w:rPr>
                <w:sz w:val="16"/>
                <w:szCs w:val="16"/>
                <w:lang w:val="es-MX"/>
              </w:rPr>
              <w:t>000</w:t>
            </w:r>
          </w:p>
        </w:tc>
        <w:tc>
          <w:tcPr>
            <w:tcW w:w="540" w:type="dxa"/>
          </w:tcPr>
          <w:p w14:paraId="6BB7D4C1"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0669E169"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60" w:type="dxa"/>
          </w:tcPr>
          <w:p w14:paraId="26F91ED6" w14:textId="342A47E0" w:rsidR="006B5925" w:rsidRPr="004E444F" w:rsidRDefault="006B5925" w:rsidP="006B5925">
            <w:pPr>
              <w:spacing w:after="60"/>
              <w:jc w:val="right"/>
              <w:rPr>
                <w:sz w:val="16"/>
                <w:szCs w:val="16"/>
                <w:lang w:val="es-MX"/>
              </w:rPr>
            </w:pPr>
            <w:r w:rsidRPr="004E444F">
              <w:rPr>
                <w:sz w:val="16"/>
                <w:szCs w:val="16"/>
                <w:lang w:val="es-MX"/>
              </w:rPr>
              <w:t>2.450</w:t>
            </w:r>
          </w:p>
        </w:tc>
        <w:tc>
          <w:tcPr>
            <w:tcW w:w="571" w:type="dxa"/>
          </w:tcPr>
          <w:p w14:paraId="3E20B93B"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13" w:type="dxa"/>
          </w:tcPr>
          <w:p w14:paraId="086EDCD6" w14:textId="168A1288" w:rsidR="006B5925" w:rsidRPr="004E444F" w:rsidRDefault="006B5925" w:rsidP="006B5925">
            <w:pPr>
              <w:spacing w:after="60"/>
              <w:jc w:val="right"/>
              <w:rPr>
                <w:sz w:val="16"/>
                <w:szCs w:val="16"/>
                <w:lang w:val="es-MX"/>
              </w:rPr>
            </w:pPr>
            <w:r w:rsidRPr="004E444F">
              <w:rPr>
                <w:sz w:val="16"/>
                <w:szCs w:val="16"/>
                <w:lang w:val="es-MX"/>
              </w:rPr>
              <w:t>3.850</w:t>
            </w:r>
          </w:p>
        </w:tc>
        <w:tc>
          <w:tcPr>
            <w:tcW w:w="571" w:type="dxa"/>
          </w:tcPr>
          <w:p w14:paraId="4A621A5D" w14:textId="3B914804"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6C16D51C" w14:textId="64FF0B3E" w:rsidR="006B5925" w:rsidRPr="004E444F" w:rsidRDefault="006B5925" w:rsidP="006B5925">
            <w:pPr>
              <w:spacing w:after="60"/>
              <w:jc w:val="right"/>
              <w:rPr>
                <w:sz w:val="16"/>
                <w:szCs w:val="16"/>
                <w:lang w:val="es-MX"/>
              </w:rPr>
            </w:pPr>
            <w:r w:rsidRPr="004E444F">
              <w:rPr>
                <w:sz w:val="16"/>
                <w:szCs w:val="16"/>
                <w:lang w:val="es-MX"/>
              </w:rPr>
              <w:t>0</w:t>
            </w:r>
          </w:p>
        </w:tc>
        <w:tc>
          <w:tcPr>
            <w:tcW w:w="857" w:type="dxa"/>
          </w:tcPr>
          <w:p w14:paraId="201AAD66" w14:textId="16525053" w:rsidR="006B5925" w:rsidRPr="004E444F" w:rsidRDefault="00565C32" w:rsidP="006B5925">
            <w:pPr>
              <w:spacing w:after="60"/>
              <w:jc w:val="right"/>
              <w:rPr>
                <w:sz w:val="16"/>
                <w:szCs w:val="16"/>
                <w:lang w:val="es-MX"/>
              </w:rPr>
            </w:pPr>
            <w:r w:rsidRPr="004E444F">
              <w:rPr>
                <w:sz w:val="16"/>
                <w:szCs w:val="16"/>
                <w:lang w:val="es-MX"/>
              </w:rPr>
              <w:t>37</w:t>
            </w:r>
            <w:r w:rsidR="00ED3C4E" w:rsidRPr="004E444F">
              <w:rPr>
                <w:sz w:val="16"/>
                <w:szCs w:val="16"/>
                <w:lang w:val="es-MX"/>
              </w:rPr>
              <w:t>.</w:t>
            </w:r>
            <w:r w:rsidRPr="004E444F">
              <w:rPr>
                <w:sz w:val="16"/>
                <w:szCs w:val="16"/>
                <w:lang w:val="es-MX"/>
              </w:rPr>
              <w:t>906</w:t>
            </w:r>
          </w:p>
        </w:tc>
      </w:tr>
      <w:tr w:rsidR="006B5925" w:rsidRPr="000360A9" w14:paraId="35DCEE75" w14:textId="77777777" w:rsidTr="00E03640">
        <w:trPr>
          <w:trHeight w:val="372"/>
        </w:trPr>
        <w:tc>
          <w:tcPr>
            <w:tcW w:w="1634" w:type="dxa"/>
            <w:gridSpan w:val="2"/>
            <w:vMerge w:val="restart"/>
            <w:vAlign w:val="center"/>
          </w:tcPr>
          <w:p w14:paraId="1860F16C" w14:textId="77777777" w:rsidR="006B5925" w:rsidRPr="004E444F" w:rsidRDefault="006B5925" w:rsidP="00646B0F">
            <w:pPr>
              <w:spacing w:after="60"/>
              <w:jc w:val="left"/>
              <w:rPr>
                <w:sz w:val="16"/>
                <w:szCs w:val="16"/>
                <w:lang w:val="es-MX"/>
              </w:rPr>
            </w:pPr>
            <w:r w:rsidRPr="004E444F">
              <w:rPr>
                <w:sz w:val="16"/>
                <w:szCs w:val="16"/>
                <w:lang w:val="es-MX"/>
              </w:rPr>
              <w:t>Fondos aprobados por el Comité (USD)</w:t>
            </w:r>
          </w:p>
        </w:tc>
        <w:tc>
          <w:tcPr>
            <w:tcW w:w="1350" w:type="dxa"/>
          </w:tcPr>
          <w:p w14:paraId="5A1A775A" w14:textId="77777777" w:rsidR="006B5925" w:rsidRPr="004E444F" w:rsidRDefault="006B5925" w:rsidP="006B5925">
            <w:pPr>
              <w:spacing w:after="60"/>
              <w:jc w:val="left"/>
              <w:rPr>
                <w:sz w:val="16"/>
                <w:szCs w:val="16"/>
                <w:lang w:val="es-MX"/>
              </w:rPr>
            </w:pPr>
            <w:r w:rsidRPr="004E444F">
              <w:rPr>
                <w:sz w:val="16"/>
                <w:szCs w:val="16"/>
                <w:lang w:val="es-MX"/>
              </w:rPr>
              <w:t>Costos del proyecto</w:t>
            </w:r>
          </w:p>
        </w:tc>
        <w:tc>
          <w:tcPr>
            <w:tcW w:w="630" w:type="dxa"/>
          </w:tcPr>
          <w:p w14:paraId="44619D99" w14:textId="10F8116D" w:rsidR="006B5925" w:rsidRPr="004E444F" w:rsidRDefault="006B5925" w:rsidP="006B5925">
            <w:pPr>
              <w:spacing w:after="60"/>
              <w:jc w:val="right"/>
              <w:rPr>
                <w:sz w:val="16"/>
                <w:szCs w:val="16"/>
                <w:lang w:val="es-MX"/>
              </w:rPr>
            </w:pPr>
            <w:r w:rsidRPr="004E444F">
              <w:rPr>
                <w:sz w:val="16"/>
                <w:szCs w:val="16"/>
                <w:lang w:val="es-MX"/>
              </w:rPr>
              <w:t>215</w:t>
            </w:r>
            <w:r w:rsidR="00ED3C4E" w:rsidRPr="004E444F">
              <w:rPr>
                <w:sz w:val="16"/>
                <w:szCs w:val="16"/>
                <w:lang w:val="es-MX"/>
              </w:rPr>
              <w:t>.</w:t>
            </w:r>
            <w:r w:rsidRPr="004E444F">
              <w:rPr>
                <w:sz w:val="16"/>
                <w:szCs w:val="16"/>
                <w:lang w:val="es-MX"/>
              </w:rPr>
              <w:t>250</w:t>
            </w:r>
          </w:p>
        </w:tc>
        <w:tc>
          <w:tcPr>
            <w:tcW w:w="540" w:type="dxa"/>
          </w:tcPr>
          <w:p w14:paraId="6FE7D19E"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2B618ED7"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20" w:type="dxa"/>
          </w:tcPr>
          <w:p w14:paraId="58B18C12"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810" w:type="dxa"/>
          </w:tcPr>
          <w:p w14:paraId="2E5770B2" w14:textId="2C87BB96" w:rsidR="006B5925" w:rsidRPr="004E444F" w:rsidRDefault="006B5925" w:rsidP="00FF1D27">
            <w:pPr>
              <w:spacing w:after="60"/>
              <w:jc w:val="right"/>
              <w:rPr>
                <w:bCs/>
                <w:sz w:val="16"/>
                <w:szCs w:val="16"/>
                <w:lang w:val="es-MX"/>
              </w:rPr>
            </w:pPr>
            <w:r w:rsidRPr="004E444F">
              <w:rPr>
                <w:bCs/>
                <w:sz w:val="16"/>
                <w:szCs w:val="16"/>
                <w:lang w:val="es-MX"/>
              </w:rPr>
              <w:t>*132</w:t>
            </w:r>
            <w:r w:rsidR="00ED3C4E" w:rsidRPr="004E444F">
              <w:rPr>
                <w:bCs/>
                <w:sz w:val="16"/>
                <w:szCs w:val="16"/>
                <w:lang w:val="es-MX"/>
              </w:rPr>
              <w:t>.</w:t>
            </w:r>
            <w:r w:rsidRPr="004E444F">
              <w:rPr>
                <w:bCs/>
                <w:sz w:val="16"/>
                <w:szCs w:val="16"/>
                <w:lang w:val="es-MX"/>
              </w:rPr>
              <w:t>250</w:t>
            </w:r>
          </w:p>
        </w:tc>
        <w:tc>
          <w:tcPr>
            <w:tcW w:w="540" w:type="dxa"/>
          </w:tcPr>
          <w:p w14:paraId="6B8B348D"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566C07E6"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0977D401"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810" w:type="dxa"/>
          </w:tcPr>
          <w:p w14:paraId="68830365" w14:textId="6441B9FB" w:rsidR="006B5925" w:rsidRPr="004E444F" w:rsidRDefault="006B5925" w:rsidP="00FF1D27">
            <w:pPr>
              <w:spacing w:after="60"/>
              <w:jc w:val="right"/>
              <w:rPr>
                <w:bCs/>
                <w:sz w:val="16"/>
                <w:szCs w:val="16"/>
                <w:lang w:val="es-MX"/>
              </w:rPr>
            </w:pPr>
            <w:r w:rsidRPr="004E444F">
              <w:rPr>
                <w:bCs/>
                <w:sz w:val="16"/>
                <w:szCs w:val="16"/>
                <w:lang w:val="es-MX"/>
              </w:rPr>
              <w:t>**170</w:t>
            </w:r>
            <w:r w:rsidR="00ED3C4E" w:rsidRPr="004E444F">
              <w:rPr>
                <w:bCs/>
                <w:sz w:val="16"/>
                <w:szCs w:val="16"/>
                <w:lang w:val="es-MX"/>
              </w:rPr>
              <w:t>.</w:t>
            </w:r>
            <w:r w:rsidRPr="004E444F">
              <w:rPr>
                <w:bCs/>
                <w:sz w:val="16"/>
                <w:szCs w:val="16"/>
                <w:lang w:val="es-MX"/>
              </w:rPr>
              <w:t>500</w:t>
            </w:r>
          </w:p>
        </w:tc>
        <w:tc>
          <w:tcPr>
            <w:tcW w:w="900" w:type="dxa"/>
          </w:tcPr>
          <w:p w14:paraId="550CEED9" w14:textId="43C27439" w:rsidR="006B5925" w:rsidRPr="004E444F" w:rsidRDefault="006B5925" w:rsidP="00FF1D27">
            <w:pPr>
              <w:spacing w:after="60"/>
              <w:jc w:val="right"/>
              <w:rPr>
                <w:sz w:val="16"/>
                <w:szCs w:val="16"/>
                <w:lang w:val="es-MX"/>
              </w:rPr>
            </w:pPr>
            <w:r w:rsidRPr="004E444F">
              <w:rPr>
                <w:sz w:val="16"/>
                <w:szCs w:val="16"/>
                <w:lang w:val="es-MX"/>
              </w:rPr>
              <w:t>***100</w:t>
            </w:r>
            <w:r w:rsidR="00ED3C4E" w:rsidRPr="004E444F">
              <w:rPr>
                <w:sz w:val="16"/>
                <w:szCs w:val="16"/>
                <w:lang w:val="es-MX"/>
              </w:rPr>
              <w:t>.</w:t>
            </w:r>
            <w:r w:rsidRPr="004E444F">
              <w:rPr>
                <w:sz w:val="16"/>
                <w:szCs w:val="16"/>
                <w:lang w:val="es-MX"/>
              </w:rPr>
              <w:t>000</w:t>
            </w:r>
          </w:p>
        </w:tc>
        <w:tc>
          <w:tcPr>
            <w:tcW w:w="540" w:type="dxa"/>
          </w:tcPr>
          <w:p w14:paraId="6C33D56B"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1B8F5ADE"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60" w:type="dxa"/>
          </w:tcPr>
          <w:p w14:paraId="659DA6D3"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6C15E4FC"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13" w:type="dxa"/>
          </w:tcPr>
          <w:p w14:paraId="1EFE8CD0"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17B0B107" w14:textId="6D553923"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2486E44E" w14:textId="17C25C85" w:rsidR="006B5925" w:rsidRPr="004E444F" w:rsidRDefault="006B5925" w:rsidP="006B5925">
            <w:pPr>
              <w:spacing w:after="60"/>
              <w:jc w:val="right"/>
              <w:rPr>
                <w:sz w:val="16"/>
                <w:szCs w:val="16"/>
                <w:lang w:val="es-MX"/>
              </w:rPr>
            </w:pPr>
            <w:r w:rsidRPr="004E444F">
              <w:rPr>
                <w:sz w:val="16"/>
                <w:szCs w:val="16"/>
                <w:lang w:val="es-MX"/>
              </w:rPr>
              <w:t>0</w:t>
            </w:r>
          </w:p>
        </w:tc>
        <w:tc>
          <w:tcPr>
            <w:tcW w:w="857" w:type="dxa"/>
          </w:tcPr>
          <w:p w14:paraId="266CC561" w14:textId="6ED96B7A" w:rsidR="006B5925" w:rsidRPr="004E444F" w:rsidRDefault="006B5925" w:rsidP="006B5925">
            <w:pPr>
              <w:spacing w:after="60"/>
              <w:jc w:val="right"/>
              <w:rPr>
                <w:sz w:val="16"/>
                <w:szCs w:val="16"/>
                <w:lang w:val="es-MX"/>
              </w:rPr>
            </w:pPr>
            <w:r w:rsidRPr="004E444F">
              <w:rPr>
                <w:sz w:val="16"/>
                <w:szCs w:val="16"/>
                <w:lang w:val="es-MX"/>
              </w:rPr>
              <w:t>618</w:t>
            </w:r>
            <w:r w:rsidR="00ED3C4E" w:rsidRPr="004E444F">
              <w:rPr>
                <w:sz w:val="16"/>
                <w:szCs w:val="16"/>
                <w:lang w:val="es-MX"/>
              </w:rPr>
              <w:t>.</w:t>
            </w:r>
            <w:r w:rsidRPr="004E444F">
              <w:rPr>
                <w:sz w:val="16"/>
                <w:szCs w:val="16"/>
                <w:lang w:val="es-MX"/>
              </w:rPr>
              <w:t>000</w:t>
            </w:r>
            <w:r w:rsidRPr="004E444F">
              <w:rPr>
                <w:sz w:val="16"/>
                <w:szCs w:val="16"/>
                <w:lang w:val="es-MX"/>
              </w:rPr>
              <w:fldChar w:fldCharType="begin"/>
            </w:r>
            <w:r w:rsidRPr="004E444F">
              <w:rPr>
                <w:sz w:val="16"/>
                <w:szCs w:val="16"/>
                <w:lang w:val="es-MX"/>
              </w:rPr>
              <w:instrText xml:space="preserve"> =SUM(left) </w:instrText>
            </w:r>
            <w:r w:rsidRPr="004E444F">
              <w:rPr>
                <w:sz w:val="16"/>
                <w:szCs w:val="16"/>
                <w:lang w:val="es-MX"/>
              </w:rPr>
              <w:fldChar w:fldCharType="separate"/>
            </w:r>
            <w:r w:rsidRPr="004E444F">
              <w:rPr>
                <w:sz w:val="16"/>
                <w:szCs w:val="16"/>
                <w:lang w:val="es-MX"/>
              </w:rPr>
              <w:fldChar w:fldCharType="end"/>
            </w:r>
          </w:p>
        </w:tc>
      </w:tr>
      <w:tr w:rsidR="006B5925" w:rsidRPr="000360A9" w14:paraId="5463CCD3" w14:textId="77777777" w:rsidTr="00E03640">
        <w:trPr>
          <w:trHeight w:val="395"/>
        </w:trPr>
        <w:tc>
          <w:tcPr>
            <w:tcW w:w="1634" w:type="dxa"/>
            <w:gridSpan w:val="2"/>
            <w:vMerge/>
            <w:vAlign w:val="center"/>
          </w:tcPr>
          <w:p w14:paraId="77B4DEA2" w14:textId="77777777" w:rsidR="006B5925" w:rsidRPr="004E444F" w:rsidRDefault="006B5925" w:rsidP="00991018">
            <w:pPr>
              <w:spacing w:after="60"/>
              <w:jc w:val="left"/>
              <w:rPr>
                <w:sz w:val="16"/>
                <w:szCs w:val="16"/>
                <w:lang w:val="es-MX"/>
              </w:rPr>
            </w:pPr>
          </w:p>
        </w:tc>
        <w:tc>
          <w:tcPr>
            <w:tcW w:w="1350" w:type="dxa"/>
          </w:tcPr>
          <w:p w14:paraId="70CDEEC6" w14:textId="77777777" w:rsidR="006B5925" w:rsidRPr="004E444F" w:rsidRDefault="006B5925" w:rsidP="006B5925">
            <w:pPr>
              <w:spacing w:after="60"/>
              <w:jc w:val="left"/>
              <w:rPr>
                <w:sz w:val="16"/>
                <w:szCs w:val="16"/>
                <w:lang w:val="es-MX"/>
              </w:rPr>
            </w:pPr>
            <w:r w:rsidRPr="004E444F">
              <w:rPr>
                <w:sz w:val="16"/>
                <w:szCs w:val="16"/>
                <w:lang w:val="es-MX"/>
              </w:rPr>
              <w:t>Gastos de apoyo</w:t>
            </w:r>
          </w:p>
        </w:tc>
        <w:tc>
          <w:tcPr>
            <w:tcW w:w="630" w:type="dxa"/>
          </w:tcPr>
          <w:p w14:paraId="274E20EF" w14:textId="6D802353" w:rsidR="006B5925" w:rsidRPr="004E444F" w:rsidRDefault="006B5925" w:rsidP="006B5925">
            <w:pPr>
              <w:spacing w:after="60"/>
              <w:jc w:val="right"/>
              <w:rPr>
                <w:sz w:val="16"/>
                <w:szCs w:val="16"/>
                <w:lang w:val="es-MX"/>
              </w:rPr>
            </w:pPr>
            <w:r w:rsidRPr="004E444F">
              <w:rPr>
                <w:sz w:val="16"/>
                <w:szCs w:val="16"/>
                <w:lang w:val="es-MX"/>
              </w:rPr>
              <w:t>18</w:t>
            </w:r>
            <w:r w:rsidR="00ED3C4E" w:rsidRPr="004E444F">
              <w:rPr>
                <w:sz w:val="16"/>
                <w:szCs w:val="16"/>
                <w:lang w:val="es-MX"/>
              </w:rPr>
              <w:t>.</w:t>
            </w:r>
            <w:r w:rsidRPr="004E444F">
              <w:rPr>
                <w:sz w:val="16"/>
                <w:szCs w:val="16"/>
                <w:lang w:val="es-MX"/>
              </w:rPr>
              <w:t>398</w:t>
            </w:r>
          </w:p>
        </w:tc>
        <w:tc>
          <w:tcPr>
            <w:tcW w:w="540" w:type="dxa"/>
          </w:tcPr>
          <w:p w14:paraId="7B52462A"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1E5AB531"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20" w:type="dxa"/>
          </w:tcPr>
          <w:p w14:paraId="18E5DD10"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810" w:type="dxa"/>
          </w:tcPr>
          <w:p w14:paraId="455E747F" w14:textId="78D4349A" w:rsidR="006B5925" w:rsidRPr="004E444F" w:rsidRDefault="006B5925" w:rsidP="00FF1D27">
            <w:pPr>
              <w:spacing w:after="60"/>
              <w:jc w:val="right"/>
              <w:rPr>
                <w:bCs/>
                <w:sz w:val="16"/>
                <w:szCs w:val="16"/>
                <w:lang w:val="es-MX"/>
              </w:rPr>
            </w:pPr>
            <w:r w:rsidRPr="004E444F">
              <w:rPr>
                <w:bCs/>
                <w:sz w:val="16"/>
                <w:szCs w:val="16"/>
                <w:lang w:val="es-MX"/>
              </w:rPr>
              <w:t>13</w:t>
            </w:r>
            <w:r w:rsidR="00ED3C4E" w:rsidRPr="004E444F">
              <w:rPr>
                <w:bCs/>
                <w:sz w:val="16"/>
                <w:szCs w:val="16"/>
                <w:lang w:val="es-MX"/>
              </w:rPr>
              <w:t>.</w:t>
            </w:r>
            <w:r w:rsidRPr="004E444F">
              <w:rPr>
                <w:bCs/>
                <w:sz w:val="16"/>
                <w:szCs w:val="16"/>
                <w:lang w:val="es-MX"/>
              </w:rPr>
              <w:t>188</w:t>
            </w:r>
          </w:p>
        </w:tc>
        <w:tc>
          <w:tcPr>
            <w:tcW w:w="540" w:type="dxa"/>
          </w:tcPr>
          <w:p w14:paraId="53A80321"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6F8CDE67"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30" w:type="dxa"/>
          </w:tcPr>
          <w:p w14:paraId="0A3D1852"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810" w:type="dxa"/>
          </w:tcPr>
          <w:p w14:paraId="6558EFF7" w14:textId="23A2E41C" w:rsidR="006B5925" w:rsidRPr="004E444F" w:rsidRDefault="006B5925" w:rsidP="006B5925">
            <w:pPr>
              <w:spacing w:after="60"/>
              <w:jc w:val="right"/>
              <w:rPr>
                <w:bCs/>
                <w:sz w:val="16"/>
                <w:szCs w:val="16"/>
                <w:lang w:val="es-MX"/>
              </w:rPr>
            </w:pPr>
            <w:r w:rsidRPr="004E444F">
              <w:rPr>
                <w:bCs/>
                <w:sz w:val="16"/>
                <w:szCs w:val="16"/>
                <w:lang w:val="es-MX"/>
              </w:rPr>
              <w:t>14</w:t>
            </w:r>
            <w:r w:rsidR="00ED3C4E" w:rsidRPr="004E444F">
              <w:rPr>
                <w:bCs/>
                <w:sz w:val="16"/>
                <w:szCs w:val="16"/>
                <w:lang w:val="es-MX"/>
              </w:rPr>
              <w:t>.</w:t>
            </w:r>
            <w:r w:rsidRPr="004E444F">
              <w:rPr>
                <w:bCs/>
                <w:sz w:val="16"/>
                <w:szCs w:val="16"/>
                <w:lang w:val="es-MX"/>
              </w:rPr>
              <w:t>665</w:t>
            </w:r>
          </w:p>
        </w:tc>
        <w:tc>
          <w:tcPr>
            <w:tcW w:w="900" w:type="dxa"/>
          </w:tcPr>
          <w:p w14:paraId="64DAC1DA" w14:textId="4B5D6887" w:rsidR="006B5925" w:rsidRPr="004E444F" w:rsidRDefault="006B5925" w:rsidP="006B5925">
            <w:pPr>
              <w:spacing w:after="60"/>
              <w:jc w:val="right"/>
              <w:rPr>
                <w:sz w:val="16"/>
                <w:szCs w:val="16"/>
                <w:lang w:val="es-MX"/>
              </w:rPr>
            </w:pPr>
            <w:r w:rsidRPr="004E444F">
              <w:rPr>
                <w:sz w:val="16"/>
                <w:szCs w:val="16"/>
                <w:lang w:val="es-MX"/>
              </w:rPr>
              <w:t>7</w:t>
            </w:r>
            <w:r w:rsidR="00ED3C4E" w:rsidRPr="004E444F">
              <w:rPr>
                <w:sz w:val="16"/>
                <w:szCs w:val="16"/>
                <w:lang w:val="es-MX"/>
              </w:rPr>
              <w:t>.</w:t>
            </w:r>
            <w:r w:rsidRPr="004E444F">
              <w:rPr>
                <w:sz w:val="16"/>
                <w:szCs w:val="16"/>
                <w:lang w:val="es-MX"/>
              </w:rPr>
              <w:t>000</w:t>
            </w:r>
          </w:p>
        </w:tc>
        <w:tc>
          <w:tcPr>
            <w:tcW w:w="540" w:type="dxa"/>
          </w:tcPr>
          <w:p w14:paraId="374BADA6"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40" w:type="dxa"/>
          </w:tcPr>
          <w:p w14:paraId="6D5190E5"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660" w:type="dxa"/>
          </w:tcPr>
          <w:p w14:paraId="6D3087FE"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79DDFD34"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713" w:type="dxa"/>
          </w:tcPr>
          <w:p w14:paraId="54479D50" w14:textId="77777777"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6C24FC78" w14:textId="797DD532" w:rsidR="006B5925" w:rsidRPr="004E444F" w:rsidRDefault="006B5925" w:rsidP="006B5925">
            <w:pPr>
              <w:spacing w:after="60"/>
              <w:jc w:val="right"/>
              <w:rPr>
                <w:sz w:val="16"/>
                <w:szCs w:val="16"/>
                <w:lang w:val="es-MX"/>
              </w:rPr>
            </w:pPr>
            <w:r w:rsidRPr="004E444F">
              <w:rPr>
                <w:sz w:val="16"/>
                <w:szCs w:val="16"/>
                <w:lang w:val="es-MX"/>
              </w:rPr>
              <w:t>0</w:t>
            </w:r>
          </w:p>
        </w:tc>
        <w:tc>
          <w:tcPr>
            <w:tcW w:w="571" w:type="dxa"/>
          </w:tcPr>
          <w:p w14:paraId="74C42980" w14:textId="1664076D" w:rsidR="006B5925" w:rsidRPr="004E444F" w:rsidRDefault="006B5925" w:rsidP="006B5925">
            <w:pPr>
              <w:spacing w:after="60"/>
              <w:jc w:val="right"/>
              <w:rPr>
                <w:sz w:val="16"/>
                <w:szCs w:val="16"/>
                <w:lang w:val="es-MX"/>
              </w:rPr>
            </w:pPr>
            <w:r w:rsidRPr="004E444F">
              <w:rPr>
                <w:sz w:val="16"/>
                <w:szCs w:val="16"/>
                <w:lang w:val="es-MX"/>
              </w:rPr>
              <w:t>0</w:t>
            </w:r>
          </w:p>
        </w:tc>
        <w:tc>
          <w:tcPr>
            <w:tcW w:w="857" w:type="dxa"/>
          </w:tcPr>
          <w:p w14:paraId="5A6AF5C7" w14:textId="1AE1C969" w:rsidR="006B5925" w:rsidRPr="004E444F" w:rsidRDefault="006B5925" w:rsidP="0027381E">
            <w:pPr>
              <w:spacing w:after="60"/>
              <w:jc w:val="right"/>
              <w:rPr>
                <w:sz w:val="16"/>
                <w:szCs w:val="16"/>
                <w:lang w:val="es-MX"/>
              </w:rPr>
            </w:pPr>
            <w:r w:rsidRPr="004E444F">
              <w:rPr>
                <w:sz w:val="16"/>
                <w:szCs w:val="16"/>
                <w:lang w:val="es-MX"/>
              </w:rPr>
              <w:t>53</w:t>
            </w:r>
            <w:r w:rsidR="00ED3C4E" w:rsidRPr="004E444F">
              <w:rPr>
                <w:sz w:val="16"/>
                <w:szCs w:val="16"/>
                <w:lang w:val="es-MX"/>
              </w:rPr>
              <w:t>.</w:t>
            </w:r>
            <w:r w:rsidRPr="004E444F">
              <w:rPr>
                <w:sz w:val="16"/>
                <w:szCs w:val="16"/>
                <w:lang w:val="es-MX"/>
              </w:rPr>
              <w:t>251</w:t>
            </w:r>
            <w:r w:rsidRPr="004E444F">
              <w:rPr>
                <w:sz w:val="16"/>
                <w:szCs w:val="16"/>
                <w:lang w:val="es-MX"/>
              </w:rPr>
              <w:fldChar w:fldCharType="begin"/>
            </w:r>
            <w:r w:rsidRPr="004E444F">
              <w:rPr>
                <w:sz w:val="16"/>
                <w:szCs w:val="16"/>
                <w:lang w:val="es-MX"/>
              </w:rPr>
              <w:instrText xml:space="preserve"> =SUM(left) </w:instrText>
            </w:r>
            <w:r w:rsidRPr="004E444F">
              <w:rPr>
                <w:sz w:val="16"/>
                <w:szCs w:val="16"/>
                <w:lang w:val="es-MX"/>
              </w:rPr>
              <w:fldChar w:fldCharType="separate"/>
            </w:r>
            <w:r w:rsidRPr="004E444F">
              <w:rPr>
                <w:sz w:val="16"/>
                <w:szCs w:val="16"/>
                <w:lang w:val="es-MX"/>
              </w:rPr>
              <w:fldChar w:fldCharType="end"/>
            </w:r>
          </w:p>
        </w:tc>
      </w:tr>
      <w:tr w:rsidR="00BA5D22" w:rsidRPr="000360A9" w14:paraId="49B1BF7A" w14:textId="77777777" w:rsidTr="00E03640">
        <w:trPr>
          <w:trHeight w:val="372"/>
        </w:trPr>
        <w:tc>
          <w:tcPr>
            <w:tcW w:w="1634" w:type="dxa"/>
            <w:gridSpan w:val="2"/>
            <w:vMerge w:val="restart"/>
            <w:vAlign w:val="center"/>
          </w:tcPr>
          <w:p w14:paraId="13B5AC52" w14:textId="0A4B47E9" w:rsidR="00BA5D22" w:rsidRPr="004E444F" w:rsidRDefault="00FE0628" w:rsidP="00646B0F">
            <w:pPr>
              <w:spacing w:after="60"/>
              <w:jc w:val="left"/>
              <w:rPr>
                <w:sz w:val="16"/>
                <w:szCs w:val="16"/>
                <w:lang w:val="es-MX"/>
              </w:rPr>
            </w:pPr>
            <w:r w:rsidRPr="004E444F">
              <w:rPr>
                <w:sz w:val="16"/>
                <w:szCs w:val="16"/>
                <w:lang w:val="es-MX"/>
              </w:rPr>
              <w:t xml:space="preserve">Total de fondos recomendados para aprobación en esta reunión </w:t>
            </w:r>
            <w:r w:rsidR="00BA5D22" w:rsidRPr="004E444F">
              <w:rPr>
                <w:sz w:val="16"/>
                <w:szCs w:val="16"/>
                <w:lang w:val="es-MX"/>
              </w:rPr>
              <w:t>(USD)</w:t>
            </w:r>
          </w:p>
        </w:tc>
        <w:tc>
          <w:tcPr>
            <w:tcW w:w="1350" w:type="dxa"/>
          </w:tcPr>
          <w:p w14:paraId="3BA08E52" w14:textId="77777777" w:rsidR="00BA5D22" w:rsidRPr="004E444F" w:rsidRDefault="00BA5D22" w:rsidP="00367EDF">
            <w:pPr>
              <w:spacing w:after="60"/>
              <w:jc w:val="left"/>
              <w:rPr>
                <w:sz w:val="16"/>
                <w:szCs w:val="16"/>
                <w:lang w:val="es-MX"/>
              </w:rPr>
            </w:pPr>
            <w:r w:rsidRPr="004E444F">
              <w:rPr>
                <w:sz w:val="16"/>
                <w:szCs w:val="16"/>
                <w:lang w:val="es-MX"/>
              </w:rPr>
              <w:t>Costos del proyecto</w:t>
            </w:r>
          </w:p>
        </w:tc>
        <w:tc>
          <w:tcPr>
            <w:tcW w:w="630" w:type="dxa"/>
          </w:tcPr>
          <w:p w14:paraId="1980B309" w14:textId="77777777" w:rsidR="00BA5D22" w:rsidRPr="004E444F" w:rsidRDefault="00BA5D22" w:rsidP="00367EDF">
            <w:pPr>
              <w:spacing w:after="60"/>
              <w:jc w:val="right"/>
              <w:rPr>
                <w:sz w:val="16"/>
                <w:szCs w:val="16"/>
                <w:lang w:val="es-MX"/>
              </w:rPr>
            </w:pPr>
          </w:p>
        </w:tc>
        <w:tc>
          <w:tcPr>
            <w:tcW w:w="540" w:type="dxa"/>
          </w:tcPr>
          <w:p w14:paraId="7961328A" w14:textId="77777777" w:rsidR="00BA5D22" w:rsidRPr="004E444F" w:rsidRDefault="00BA5D22" w:rsidP="00367EDF">
            <w:pPr>
              <w:spacing w:after="60"/>
              <w:jc w:val="right"/>
              <w:rPr>
                <w:sz w:val="16"/>
                <w:szCs w:val="16"/>
                <w:lang w:val="es-MX"/>
              </w:rPr>
            </w:pPr>
          </w:p>
        </w:tc>
        <w:tc>
          <w:tcPr>
            <w:tcW w:w="630" w:type="dxa"/>
          </w:tcPr>
          <w:p w14:paraId="20DCC2E8" w14:textId="77777777" w:rsidR="00BA5D22" w:rsidRPr="004E444F" w:rsidRDefault="00BA5D22" w:rsidP="00367EDF">
            <w:pPr>
              <w:spacing w:after="60"/>
              <w:jc w:val="right"/>
              <w:rPr>
                <w:sz w:val="16"/>
                <w:szCs w:val="16"/>
                <w:lang w:val="es-MX"/>
              </w:rPr>
            </w:pPr>
          </w:p>
        </w:tc>
        <w:tc>
          <w:tcPr>
            <w:tcW w:w="720" w:type="dxa"/>
          </w:tcPr>
          <w:p w14:paraId="502E11FA" w14:textId="77777777" w:rsidR="00BA5D22" w:rsidRPr="004E444F" w:rsidRDefault="00BA5D22" w:rsidP="00367EDF">
            <w:pPr>
              <w:spacing w:after="60"/>
              <w:jc w:val="right"/>
              <w:rPr>
                <w:sz w:val="16"/>
                <w:szCs w:val="16"/>
                <w:lang w:val="es-MX"/>
              </w:rPr>
            </w:pPr>
          </w:p>
        </w:tc>
        <w:tc>
          <w:tcPr>
            <w:tcW w:w="810" w:type="dxa"/>
          </w:tcPr>
          <w:p w14:paraId="1274798B" w14:textId="77777777" w:rsidR="00BA5D22" w:rsidRPr="004E444F" w:rsidRDefault="00BA5D22" w:rsidP="00367EDF">
            <w:pPr>
              <w:spacing w:after="60"/>
              <w:jc w:val="right"/>
              <w:rPr>
                <w:b/>
                <w:sz w:val="16"/>
                <w:szCs w:val="16"/>
                <w:lang w:val="es-MX"/>
              </w:rPr>
            </w:pPr>
          </w:p>
        </w:tc>
        <w:tc>
          <w:tcPr>
            <w:tcW w:w="540" w:type="dxa"/>
          </w:tcPr>
          <w:p w14:paraId="1967752F" w14:textId="77777777" w:rsidR="00BA5D22" w:rsidRPr="004E444F" w:rsidRDefault="00BA5D22" w:rsidP="00367EDF">
            <w:pPr>
              <w:spacing w:after="60"/>
              <w:jc w:val="right"/>
              <w:rPr>
                <w:sz w:val="16"/>
                <w:szCs w:val="16"/>
                <w:lang w:val="es-MX"/>
              </w:rPr>
            </w:pPr>
          </w:p>
        </w:tc>
        <w:tc>
          <w:tcPr>
            <w:tcW w:w="630" w:type="dxa"/>
          </w:tcPr>
          <w:p w14:paraId="31073B94" w14:textId="77777777" w:rsidR="00BA5D22" w:rsidRPr="004E444F" w:rsidRDefault="00BA5D22" w:rsidP="00367EDF">
            <w:pPr>
              <w:spacing w:after="60"/>
              <w:jc w:val="right"/>
              <w:rPr>
                <w:sz w:val="16"/>
                <w:szCs w:val="16"/>
                <w:lang w:val="es-MX"/>
              </w:rPr>
            </w:pPr>
          </w:p>
        </w:tc>
        <w:tc>
          <w:tcPr>
            <w:tcW w:w="630" w:type="dxa"/>
          </w:tcPr>
          <w:p w14:paraId="7D857CBF" w14:textId="77777777" w:rsidR="00BA5D22" w:rsidRPr="004E444F" w:rsidRDefault="00BA5D22" w:rsidP="00367EDF">
            <w:pPr>
              <w:spacing w:after="60"/>
              <w:jc w:val="right"/>
              <w:rPr>
                <w:sz w:val="16"/>
                <w:szCs w:val="16"/>
                <w:lang w:val="es-MX"/>
              </w:rPr>
            </w:pPr>
          </w:p>
        </w:tc>
        <w:tc>
          <w:tcPr>
            <w:tcW w:w="810" w:type="dxa"/>
          </w:tcPr>
          <w:p w14:paraId="0C884B8B" w14:textId="77777777" w:rsidR="00BA5D22" w:rsidRPr="004E444F" w:rsidRDefault="00BA5D22" w:rsidP="00367EDF">
            <w:pPr>
              <w:spacing w:after="60"/>
              <w:jc w:val="right"/>
              <w:rPr>
                <w:sz w:val="16"/>
                <w:szCs w:val="16"/>
                <w:lang w:val="es-MX"/>
              </w:rPr>
            </w:pPr>
          </w:p>
        </w:tc>
        <w:tc>
          <w:tcPr>
            <w:tcW w:w="900" w:type="dxa"/>
          </w:tcPr>
          <w:p w14:paraId="050F9F61" w14:textId="3E02CD3C" w:rsidR="00BA5D22" w:rsidRPr="004E444F" w:rsidRDefault="00BA5D22" w:rsidP="00367EDF">
            <w:pPr>
              <w:spacing w:after="60"/>
              <w:jc w:val="right"/>
              <w:rPr>
                <w:sz w:val="16"/>
                <w:szCs w:val="16"/>
                <w:lang w:val="es-MX"/>
              </w:rPr>
            </w:pPr>
          </w:p>
        </w:tc>
        <w:tc>
          <w:tcPr>
            <w:tcW w:w="540" w:type="dxa"/>
          </w:tcPr>
          <w:p w14:paraId="4362069C" w14:textId="77777777" w:rsidR="00BA5D22" w:rsidRPr="004E444F" w:rsidRDefault="00BA5D22" w:rsidP="00367EDF">
            <w:pPr>
              <w:spacing w:after="60"/>
              <w:jc w:val="right"/>
              <w:rPr>
                <w:sz w:val="16"/>
                <w:szCs w:val="16"/>
                <w:lang w:val="es-MX"/>
              </w:rPr>
            </w:pPr>
          </w:p>
        </w:tc>
        <w:tc>
          <w:tcPr>
            <w:tcW w:w="540" w:type="dxa"/>
          </w:tcPr>
          <w:p w14:paraId="22A45542" w14:textId="77777777" w:rsidR="00BA5D22" w:rsidRPr="004E444F" w:rsidRDefault="00BA5D22" w:rsidP="00367EDF">
            <w:pPr>
              <w:spacing w:after="60"/>
              <w:jc w:val="right"/>
              <w:rPr>
                <w:sz w:val="16"/>
                <w:szCs w:val="16"/>
                <w:lang w:val="es-MX"/>
              </w:rPr>
            </w:pPr>
          </w:p>
        </w:tc>
        <w:tc>
          <w:tcPr>
            <w:tcW w:w="660" w:type="dxa"/>
          </w:tcPr>
          <w:p w14:paraId="15677C80" w14:textId="74D798CE" w:rsidR="00BA5D22" w:rsidRPr="004E444F" w:rsidRDefault="00BA5D22" w:rsidP="00367EDF">
            <w:pPr>
              <w:spacing w:after="60"/>
              <w:jc w:val="right"/>
              <w:rPr>
                <w:sz w:val="16"/>
                <w:szCs w:val="16"/>
                <w:lang w:val="es-MX"/>
              </w:rPr>
            </w:pPr>
            <w:r w:rsidRPr="004E444F">
              <w:rPr>
                <w:sz w:val="16"/>
                <w:szCs w:val="16"/>
                <w:lang w:val="es-MX"/>
              </w:rPr>
              <w:t>80</w:t>
            </w:r>
            <w:r w:rsidR="00ED3C4E" w:rsidRPr="004E444F">
              <w:rPr>
                <w:sz w:val="16"/>
                <w:szCs w:val="16"/>
                <w:lang w:val="es-MX"/>
              </w:rPr>
              <w:t>.</w:t>
            </w:r>
            <w:r w:rsidRPr="004E444F">
              <w:rPr>
                <w:sz w:val="16"/>
                <w:szCs w:val="16"/>
                <w:lang w:val="es-MX"/>
              </w:rPr>
              <w:t>500</w:t>
            </w:r>
          </w:p>
        </w:tc>
        <w:tc>
          <w:tcPr>
            <w:tcW w:w="571" w:type="dxa"/>
          </w:tcPr>
          <w:p w14:paraId="3E2004D4" w14:textId="77777777" w:rsidR="00BA5D22" w:rsidRPr="004E444F" w:rsidRDefault="00BA5D22" w:rsidP="00367EDF">
            <w:pPr>
              <w:spacing w:after="60"/>
              <w:jc w:val="right"/>
              <w:rPr>
                <w:sz w:val="16"/>
                <w:szCs w:val="16"/>
                <w:lang w:val="es-MX"/>
              </w:rPr>
            </w:pPr>
          </w:p>
        </w:tc>
        <w:tc>
          <w:tcPr>
            <w:tcW w:w="713" w:type="dxa"/>
          </w:tcPr>
          <w:p w14:paraId="6D661A0C" w14:textId="77777777" w:rsidR="00BA5D22" w:rsidRPr="004E444F" w:rsidRDefault="00BA5D22" w:rsidP="00367EDF">
            <w:pPr>
              <w:spacing w:after="60"/>
              <w:jc w:val="right"/>
              <w:rPr>
                <w:sz w:val="16"/>
                <w:szCs w:val="16"/>
                <w:lang w:val="es-MX"/>
              </w:rPr>
            </w:pPr>
          </w:p>
        </w:tc>
        <w:tc>
          <w:tcPr>
            <w:tcW w:w="571" w:type="dxa"/>
          </w:tcPr>
          <w:p w14:paraId="08E19903" w14:textId="77777777" w:rsidR="00BA5D22" w:rsidRPr="004E444F" w:rsidRDefault="00BA5D22" w:rsidP="00367EDF">
            <w:pPr>
              <w:spacing w:after="60"/>
              <w:jc w:val="right"/>
              <w:rPr>
                <w:sz w:val="16"/>
                <w:szCs w:val="16"/>
                <w:lang w:val="es-MX"/>
              </w:rPr>
            </w:pPr>
          </w:p>
        </w:tc>
        <w:tc>
          <w:tcPr>
            <w:tcW w:w="571" w:type="dxa"/>
          </w:tcPr>
          <w:p w14:paraId="75C6BE72" w14:textId="77777777" w:rsidR="00BA5D22" w:rsidRPr="004E444F" w:rsidRDefault="00BA5D22" w:rsidP="00367EDF">
            <w:pPr>
              <w:spacing w:after="60"/>
              <w:jc w:val="right"/>
              <w:rPr>
                <w:sz w:val="16"/>
                <w:szCs w:val="16"/>
                <w:lang w:val="es-MX"/>
              </w:rPr>
            </w:pPr>
          </w:p>
        </w:tc>
        <w:tc>
          <w:tcPr>
            <w:tcW w:w="857" w:type="dxa"/>
          </w:tcPr>
          <w:p w14:paraId="010220D2" w14:textId="4B468705" w:rsidR="00BA5D22" w:rsidRPr="004E444F" w:rsidRDefault="00BA5D22" w:rsidP="00367EDF">
            <w:pPr>
              <w:spacing w:after="60"/>
              <w:jc w:val="right"/>
              <w:rPr>
                <w:b/>
                <w:sz w:val="16"/>
                <w:szCs w:val="16"/>
                <w:lang w:val="es-MX"/>
              </w:rPr>
            </w:pPr>
            <w:r w:rsidRPr="004E444F">
              <w:rPr>
                <w:sz w:val="16"/>
                <w:szCs w:val="16"/>
                <w:lang w:val="es-MX"/>
              </w:rPr>
              <w:t>80</w:t>
            </w:r>
            <w:r w:rsidR="00ED3C4E" w:rsidRPr="004E444F">
              <w:rPr>
                <w:sz w:val="16"/>
                <w:szCs w:val="16"/>
                <w:lang w:val="es-MX"/>
              </w:rPr>
              <w:t>.</w:t>
            </w:r>
            <w:r w:rsidRPr="004E444F">
              <w:rPr>
                <w:sz w:val="16"/>
                <w:szCs w:val="16"/>
                <w:lang w:val="es-MX"/>
              </w:rPr>
              <w:t>500</w:t>
            </w:r>
          </w:p>
        </w:tc>
      </w:tr>
      <w:tr w:rsidR="00BA5D22" w:rsidRPr="000360A9" w14:paraId="3EFE4028" w14:textId="77777777" w:rsidTr="00E03640">
        <w:trPr>
          <w:trHeight w:val="383"/>
        </w:trPr>
        <w:tc>
          <w:tcPr>
            <w:tcW w:w="1634" w:type="dxa"/>
            <w:gridSpan w:val="2"/>
            <w:vMerge/>
          </w:tcPr>
          <w:p w14:paraId="430B8516" w14:textId="77777777" w:rsidR="00BA5D22" w:rsidRPr="004E444F" w:rsidRDefault="00BA5D22" w:rsidP="00367EDF">
            <w:pPr>
              <w:spacing w:after="60"/>
              <w:jc w:val="center"/>
              <w:rPr>
                <w:sz w:val="16"/>
                <w:szCs w:val="16"/>
                <w:lang w:val="es-MX"/>
              </w:rPr>
            </w:pPr>
          </w:p>
        </w:tc>
        <w:tc>
          <w:tcPr>
            <w:tcW w:w="1350" w:type="dxa"/>
          </w:tcPr>
          <w:p w14:paraId="2BFD7329" w14:textId="77777777" w:rsidR="00BA5D22" w:rsidRPr="004E444F" w:rsidRDefault="00BA5D22" w:rsidP="00367EDF">
            <w:pPr>
              <w:spacing w:after="60"/>
              <w:jc w:val="left"/>
              <w:rPr>
                <w:sz w:val="16"/>
                <w:szCs w:val="16"/>
                <w:lang w:val="es-MX"/>
              </w:rPr>
            </w:pPr>
            <w:r w:rsidRPr="004E444F">
              <w:rPr>
                <w:sz w:val="16"/>
                <w:szCs w:val="16"/>
                <w:lang w:val="es-MX"/>
              </w:rPr>
              <w:t>Gastos de apoyo</w:t>
            </w:r>
          </w:p>
        </w:tc>
        <w:tc>
          <w:tcPr>
            <w:tcW w:w="630" w:type="dxa"/>
          </w:tcPr>
          <w:p w14:paraId="3537C164" w14:textId="77777777" w:rsidR="00BA5D22" w:rsidRPr="004E444F" w:rsidRDefault="00BA5D22" w:rsidP="00367EDF">
            <w:pPr>
              <w:spacing w:after="60"/>
              <w:jc w:val="right"/>
              <w:rPr>
                <w:sz w:val="16"/>
                <w:szCs w:val="16"/>
                <w:lang w:val="es-MX"/>
              </w:rPr>
            </w:pPr>
          </w:p>
        </w:tc>
        <w:tc>
          <w:tcPr>
            <w:tcW w:w="540" w:type="dxa"/>
          </w:tcPr>
          <w:p w14:paraId="3702D678" w14:textId="77777777" w:rsidR="00BA5D22" w:rsidRPr="004E444F" w:rsidRDefault="00BA5D22" w:rsidP="00367EDF">
            <w:pPr>
              <w:spacing w:after="60"/>
              <w:jc w:val="right"/>
              <w:rPr>
                <w:sz w:val="16"/>
                <w:szCs w:val="16"/>
                <w:lang w:val="es-MX"/>
              </w:rPr>
            </w:pPr>
          </w:p>
        </w:tc>
        <w:tc>
          <w:tcPr>
            <w:tcW w:w="630" w:type="dxa"/>
          </w:tcPr>
          <w:p w14:paraId="02EA9BD4" w14:textId="77777777" w:rsidR="00BA5D22" w:rsidRPr="004E444F" w:rsidRDefault="00BA5D22" w:rsidP="00367EDF">
            <w:pPr>
              <w:spacing w:after="60"/>
              <w:jc w:val="right"/>
              <w:rPr>
                <w:sz w:val="16"/>
                <w:szCs w:val="16"/>
                <w:lang w:val="es-MX"/>
              </w:rPr>
            </w:pPr>
          </w:p>
        </w:tc>
        <w:tc>
          <w:tcPr>
            <w:tcW w:w="720" w:type="dxa"/>
          </w:tcPr>
          <w:p w14:paraId="7D68CC82" w14:textId="77777777" w:rsidR="00BA5D22" w:rsidRPr="004E444F" w:rsidRDefault="00BA5D22" w:rsidP="00367EDF">
            <w:pPr>
              <w:spacing w:after="60"/>
              <w:jc w:val="right"/>
              <w:rPr>
                <w:sz w:val="16"/>
                <w:szCs w:val="16"/>
                <w:lang w:val="es-MX"/>
              </w:rPr>
            </w:pPr>
          </w:p>
        </w:tc>
        <w:tc>
          <w:tcPr>
            <w:tcW w:w="810" w:type="dxa"/>
          </w:tcPr>
          <w:p w14:paraId="387A95C9" w14:textId="77777777" w:rsidR="00BA5D22" w:rsidRPr="004E444F" w:rsidRDefault="00BA5D22" w:rsidP="00367EDF">
            <w:pPr>
              <w:spacing w:after="60"/>
              <w:jc w:val="right"/>
              <w:rPr>
                <w:b/>
                <w:sz w:val="16"/>
                <w:szCs w:val="16"/>
                <w:lang w:val="es-MX"/>
              </w:rPr>
            </w:pPr>
          </w:p>
        </w:tc>
        <w:tc>
          <w:tcPr>
            <w:tcW w:w="540" w:type="dxa"/>
          </w:tcPr>
          <w:p w14:paraId="51D1027B" w14:textId="77777777" w:rsidR="00BA5D22" w:rsidRPr="004E444F" w:rsidRDefault="00BA5D22" w:rsidP="00367EDF">
            <w:pPr>
              <w:spacing w:after="60"/>
              <w:jc w:val="right"/>
              <w:rPr>
                <w:sz w:val="16"/>
                <w:szCs w:val="16"/>
                <w:lang w:val="es-MX"/>
              </w:rPr>
            </w:pPr>
          </w:p>
        </w:tc>
        <w:tc>
          <w:tcPr>
            <w:tcW w:w="630" w:type="dxa"/>
          </w:tcPr>
          <w:p w14:paraId="5A5906F1" w14:textId="77777777" w:rsidR="00BA5D22" w:rsidRPr="004E444F" w:rsidRDefault="00BA5D22" w:rsidP="00367EDF">
            <w:pPr>
              <w:spacing w:after="60"/>
              <w:jc w:val="right"/>
              <w:rPr>
                <w:sz w:val="16"/>
                <w:szCs w:val="16"/>
                <w:lang w:val="es-MX"/>
              </w:rPr>
            </w:pPr>
          </w:p>
        </w:tc>
        <w:tc>
          <w:tcPr>
            <w:tcW w:w="630" w:type="dxa"/>
          </w:tcPr>
          <w:p w14:paraId="246C38B9" w14:textId="77777777" w:rsidR="00BA5D22" w:rsidRPr="004E444F" w:rsidRDefault="00BA5D22" w:rsidP="00367EDF">
            <w:pPr>
              <w:spacing w:after="60"/>
              <w:jc w:val="right"/>
              <w:rPr>
                <w:sz w:val="16"/>
                <w:szCs w:val="16"/>
                <w:lang w:val="es-MX"/>
              </w:rPr>
            </w:pPr>
          </w:p>
        </w:tc>
        <w:tc>
          <w:tcPr>
            <w:tcW w:w="810" w:type="dxa"/>
          </w:tcPr>
          <w:p w14:paraId="1F3683AF" w14:textId="77777777" w:rsidR="00BA5D22" w:rsidRPr="004E444F" w:rsidRDefault="00BA5D22" w:rsidP="00367EDF">
            <w:pPr>
              <w:spacing w:after="60"/>
              <w:jc w:val="right"/>
              <w:rPr>
                <w:sz w:val="16"/>
                <w:szCs w:val="16"/>
                <w:lang w:val="es-MX"/>
              </w:rPr>
            </w:pPr>
          </w:p>
        </w:tc>
        <w:tc>
          <w:tcPr>
            <w:tcW w:w="900" w:type="dxa"/>
          </w:tcPr>
          <w:p w14:paraId="66C8DDA2" w14:textId="4DE9D8FF" w:rsidR="00BA5D22" w:rsidRPr="004E444F" w:rsidRDefault="00BA5D22" w:rsidP="00367EDF">
            <w:pPr>
              <w:spacing w:after="60"/>
              <w:jc w:val="right"/>
              <w:rPr>
                <w:sz w:val="16"/>
                <w:szCs w:val="16"/>
                <w:lang w:val="es-MX"/>
              </w:rPr>
            </w:pPr>
          </w:p>
        </w:tc>
        <w:tc>
          <w:tcPr>
            <w:tcW w:w="540" w:type="dxa"/>
          </w:tcPr>
          <w:p w14:paraId="42EB742E" w14:textId="77777777" w:rsidR="00BA5D22" w:rsidRPr="004E444F" w:rsidRDefault="00BA5D22" w:rsidP="00367EDF">
            <w:pPr>
              <w:spacing w:after="60"/>
              <w:jc w:val="right"/>
              <w:rPr>
                <w:sz w:val="16"/>
                <w:szCs w:val="16"/>
                <w:lang w:val="es-MX"/>
              </w:rPr>
            </w:pPr>
          </w:p>
        </w:tc>
        <w:tc>
          <w:tcPr>
            <w:tcW w:w="540" w:type="dxa"/>
          </w:tcPr>
          <w:p w14:paraId="5DD4EADE" w14:textId="77777777" w:rsidR="00BA5D22" w:rsidRPr="004E444F" w:rsidRDefault="00BA5D22" w:rsidP="00367EDF">
            <w:pPr>
              <w:spacing w:after="60"/>
              <w:jc w:val="right"/>
              <w:rPr>
                <w:sz w:val="16"/>
                <w:szCs w:val="16"/>
                <w:lang w:val="es-MX"/>
              </w:rPr>
            </w:pPr>
          </w:p>
        </w:tc>
        <w:tc>
          <w:tcPr>
            <w:tcW w:w="660" w:type="dxa"/>
          </w:tcPr>
          <w:p w14:paraId="4C431E8A" w14:textId="5A8F5EEA" w:rsidR="00BA5D22" w:rsidRPr="004E444F" w:rsidRDefault="00BA5D22" w:rsidP="00367EDF">
            <w:pPr>
              <w:spacing w:after="60"/>
              <w:jc w:val="right"/>
              <w:rPr>
                <w:sz w:val="16"/>
                <w:szCs w:val="16"/>
                <w:lang w:val="es-MX"/>
              </w:rPr>
            </w:pPr>
            <w:r w:rsidRPr="004E444F">
              <w:rPr>
                <w:sz w:val="16"/>
                <w:szCs w:val="16"/>
                <w:lang w:val="es-MX"/>
              </w:rPr>
              <w:t>8</w:t>
            </w:r>
            <w:r w:rsidR="00ED3C4E" w:rsidRPr="004E444F">
              <w:rPr>
                <w:sz w:val="16"/>
                <w:szCs w:val="16"/>
                <w:lang w:val="es-MX"/>
              </w:rPr>
              <w:t>.</w:t>
            </w:r>
            <w:r w:rsidRPr="004E444F">
              <w:rPr>
                <w:sz w:val="16"/>
                <w:szCs w:val="16"/>
                <w:lang w:val="es-MX"/>
              </w:rPr>
              <w:t>365</w:t>
            </w:r>
          </w:p>
        </w:tc>
        <w:tc>
          <w:tcPr>
            <w:tcW w:w="571" w:type="dxa"/>
          </w:tcPr>
          <w:p w14:paraId="45F77072" w14:textId="77777777" w:rsidR="00BA5D22" w:rsidRPr="004E444F" w:rsidRDefault="00BA5D22" w:rsidP="00367EDF">
            <w:pPr>
              <w:spacing w:after="60"/>
              <w:jc w:val="right"/>
              <w:rPr>
                <w:sz w:val="16"/>
                <w:szCs w:val="16"/>
                <w:lang w:val="es-MX"/>
              </w:rPr>
            </w:pPr>
          </w:p>
        </w:tc>
        <w:tc>
          <w:tcPr>
            <w:tcW w:w="713" w:type="dxa"/>
          </w:tcPr>
          <w:p w14:paraId="40A196DD" w14:textId="77777777" w:rsidR="00BA5D22" w:rsidRPr="004E444F" w:rsidRDefault="00BA5D22" w:rsidP="00367EDF">
            <w:pPr>
              <w:spacing w:after="60"/>
              <w:jc w:val="right"/>
              <w:rPr>
                <w:sz w:val="16"/>
                <w:szCs w:val="16"/>
                <w:lang w:val="es-MX"/>
              </w:rPr>
            </w:pPr>
          </w:p>
        </w:tc>
        <w:tc>
          <w:tcPr>
            <w:tcW w:w="571" w:type="dxa"/>
          </w:tcPr>
          <w:p w14:paraId="5E452CAD" w14:textId="77777777" w:rsidR="00BA5D22" w:rsidRPr="004E444F" w:rsidRDefault="00BA5D22" w:rsidP="00367EDF">
            <w:pPr>
              <w:spacing w:after="60"/>
              <w:jc w:val="right"/>
              <w:rPr>
                <w:sz w:val="16"/>
                <w:szCs w:val="16"/>
                <w:lang w:val="es-MX"/>
              </w:rPr>
            </w:pPr>
          </w:p>
        </w:tc>
        <w:tc>
          <w:tcPr>
            <w:tcW w:w="571" w:type="dxa"/>
          </w:tcPr>
          <w:p w14:paraId="5D125BC9" w14:textId="77777777" w:rsidR="00BA5D22" w:rsidRPr="004E444F" w:rsidRDefault="00BA5D22" w:rsidP="00367EDF">
            <w:pPr>
              <w:spacing w:after="60"/>
              <w:jc w:val="right"/>
              <w:rPr>
                <w:sz w:val="16"/>
                <w:szCs w:val="16"/>
                <w:lang w:val="es-MX"/>
              </w:rPr>
            </w:pPr>
          </w:p>
        </w:tc>
        <w:tc>
          <w:tcPr>
            <w:tcW w:w="857" w:type="dxa"/>
          </w:tcPr>
          <w:p w14:paraId="122560C6" w14:textId="307881C7" w:rsidR="00BA5D22" w:rsidRPr="004E444F" w:rsidRDefault="00BA5D22" w:rsidP="00367EDF">
            <w:pPr>
              <w:spacing w:after="60"/>
              <w:jc w:val="right"/>
              <w:rPr>
                <w:b/>
                <w:sz w:val="16"/>
                <w:szCs w:val="16"/>
                <w:lang w:val="es-MX"/>
              </w:rPr>
            </w:pPr>
            <w:r w:rsidRPr="004E444F">
              <w:rPr>
                <w:sz w:val="16"/>
                <w:szCs w:val="16"/>
                <w:lang w:val="es-MX"/>
              </w:rPr>
              <w:t>8</w:t>
            </w:r>
            <w:r w:rsidR="00ED3C4E" w:rsidRPr="004E444F">
              <w:rPr>
                <w:sz w:val="16"/>
                <w:szCs w:val="16"/>
                <w:lang w:val="es-MX"/>
              </w:rPr>
              <w:t>.</w:t>
            </w:r>
            <w:r w:rsidRPr="004E444F">
              <w:rPr>
                <w:sz w:val="16"/>
                <w:szCs w:val="16"/>
                <w:lang w:val="es-MX"/>
              </w:rPr>
              <w:t>365</w:t>
            </w:r>
          </w:p>
        </w:tc>
      </w:tr>
    </w:tbl>
    <w:p w14:paraId="5B22B4CD" w14:textId="77777777" w:rsidR="00CD4781" w:rsidRPr="004E444F" w:rsidRDefault="0001383D" w:rsidP="002A76DB">
      <w:pPr>
        <w:spacing w:before="20" w:after="20"/>
        <w:ind w:left="-284" w:right="-279"/>
        <w:rPr>
          <w:sz w:val="16"/>
          <w:szCs w:val="16"/>
          <w:lang w:val="es-MX"/>
        </w:rPr>
      </w:pPr>
      <w:r w:rsidRPr="004E444F">
        <w:rPr>
          <w:sz w:val="16"/>
          <w:szCs w:val="16"/>
          <w:lang w:val="es-MX"/>
        </w:rPr>
        <w:t>*El segundo tramo del cronograma para 2018 fue aprobado en</w:t>
      </w:r>
      <w:r w:rsidR="00CD4781" w:rsidRPr="004E444F">
        <w:rPr>
          <w:sz w:val="16"/>
          <w:szCs w:val="16"/>
          <w:lang w:val="es-MX"/>
        </w:rPr>
        <w:t xml:space="preserve"> 2019.</w:t>
      </w:r>
    </w:p>
    <w:p w14:paraId="2DDD9DCB" w14:textId="01BF7242" w:rsidR="00484353" w:rsidRPr="004E444F" w:rsidRDefault="00BA2508" w:rsidP="002A76DB">
      <w:pPr>
        <w:spacing w:before="20" w:after="20"/>
        <w:ind w:left="-284" w:right="-279"/>
        <w:rPr>
          <w:sz w:val="16"/>
          <w:szCs w:val="16"/>
          <w:lang w:val="es-MX"/>
        </w:rPr>
      </w:pPr>
      <w:r w:rsidRPr="004E444F">
        <w:rPr>
          <w:sz w:val="16"/>
          <w:szCs w:val="16"/>
          <w:lang w:val="es-MX"/>
        </w:rPr>
        <w:t>**El tercer tramo previsto para 2021 fue aprobado en la</w:t>
      </w:r>
      <w:r w:rsidR="00484353" w:rsidRPr="004E444F">
        <w:rPr>
          <w:sz w:val="16"/>
          <w:szCs w:val="16"/>
          <w:lang w:val="es-MX"/>
        </w:rPr>
        <w:t xml:space="preserve"> 92</w:t>
      </w:r>
      <w:r w:rsidR="00832C59" w:rsidRPr="004E444F">
        <w:rPr>
          <w:sz w:val="16"/>
          <w:szCs w:val="16"/>
          <w:lang w:val="es-MX"/>
        </w:rPr>
        <w:t xml:space="preserve">ª </w:t>
      </w:r>
      <w:r w:rsidR="00484353" w:rsidRPr="004E444F">
        <w:rPr>
          <w:sz w:val="16"/>
          <w:szCs w:val="16"/>
          <w:lang w:val="es-MX"/>
        </w:rPr>
        <w:t xml:space="preserve">reunión celebrada en 2023. </w:t>
      </w:r>
    </w:p>
    <w:p w14:paraId="7A9A12E7" w14:textId="763E7FFD" w:rsidR="002A76DB" w:rsidRPr="004E444F" w:rsidRDefault="00075D54" w:rsidP="002A76DB">
      <w:pPr>
        <w:spacing w:before="20" w:after="20"/>
        <w:ind w:left="-284" w:right="-279"/>
        <w:rPr>
          <w:sz w:val="16"/>
          <w:szCs w:val="16"/>
          <w:lang w:val="es-MX"/>
        </w:rPr>
      </w:pPr>
      <w:r w:rsidRPr="004E444F">
        <w:rPr>
          <w:sz w:val="16"/>
          <w:szCs w:val="16"/>
          <w:lang w:val="es-MX"/>
        </w:rPr>
        <w:t>***En la 93</w:t>
      </w:r>
      <w:r w:rsidR="00832C59" w:rsidRPr="004E444F">
        <w:rPr>
          <w:sz w:val="16"/>
          <w:szCs w:val="16"/>
          <w:lang w:val="es-MX"/>
        </w:rPr>
        <w:t xml:space="preserve">ª </w:t>
      </w:r>
      <w:r w:rsidRPr="004E444F">
        <w:rPr>
          <w:sz w:val="16"/>
          <w:szCs w:val="16"/>
          <w:lang w:val="es-MX"/>
        </w:rPr>
        <w:t xml:space="preserve">reunión de 2023 se aprobó </w:t>
      </w:r>
      <w:r w:rsidR="00D91E12" w:rsidRPr="004E444F">
        <w:rPr>
          <w:sz w:val="16"/>
          <w:szCs w:val="16"/>
          <w:lang w:val="es-MX"/>
        </w:rPr>
        <w:t>un proyecto</w:t>
      </w:r>
      <w:r w:rsidR="003E5EA8" w:rsidRPr="004E444F">
        <w:rPr>
          <w:sz w:val="16"/>
          <w:szCs w:val="16"/>
          <w:lang w:val="es-MX"/>
        </w:rPr>
        <w:t xml:space="preserve"> autosuficiente </w:t>
      </w:r>
      <w:r w:rsidR="002A76DB" w:rsidRPr="004E444F">
        <w:rPr>
          <w:sz w:val="16"/>
          <w:szCs w:val="16"/>
          <w:lang w:val="es-MX"/>
        </w:rPr>
        <w:t>para actividades adicionales destinadas a mantener la eficiencia energética (decisión 89/6).</w:t>
      </w:r>
    </w:p>
    <w:p w14:paraId="0550F68F" w14:textId="30B27676" w:rsidR="00687DAE" w:rsidRPr="004E444F" w:rsidRDefault="00EF69C4" w:rsidP="002A76DB">
      <w:pPr>
        <w:spacing w:before="20" w:after="20"/>
        <w:ind w:left="-284" w:right="-279"/>
        <w:rPr>
          <w:sz w:val="16"/>
          <w:szCs w:val="16"/>
          <w:lang w:val="es-MX"/>
        </w:rPr>
      </w:pPr>
      <w:r w:rsidRPr="004E444F">
        <w:rPr>
          <w:sz w:val="16"/>
          <w:szCs w:val="16"/>
          <w:lang w:val="es-MX"/>
        </w:rPr>
        <w:t xml:space="preserve"># </w:t>
      </w:r>
      <w:r w:rsidR="00687DAE" w:rsidRPr="004E444F">
        <w:rPr>
          <w:sz w:val="16"/>
          <w:szCs w:val="16"/>
          <w:lang w:val="es-MX"/>
        </w:rPr>
        <w:t>Los dos últimos tramos, previstos en el cronograma para</w:t>
      </w:r>
      <w:r w:rsidR="00933712" w:rsidRPr="004E444F">
        <w:rPr>
          <w:sz w:val="16"/>
          <w:szCs w:val="16"/>
          <w:lang w:val="es-MX"/>
        </w:rPr>
        <w:t xml:space="preserve"> 2023 y 2026, se han aplazado a</w:t>
      </w:r>
      <w:r w:rsidR="000038CC" w:rsidRPr="004E444F">
        <w:rPr>
          <w:sz w:val="16"/>
          <w:szCs w:val="16"/>
          <w:lang w:val="es-MX"/>
        </w:rPr>
        <w:t xml:space="preserve"> 2026 y</w:t>
      </w:r>
      <w:r w:rsidR="00391E71" w:rsidRPr="004E444F">
        <w:rPr>
          <w:sz w:val="16"/>
          <w:szCs w:val="16"/>
          <w:lang w:val="es-MX"/>
        </w:rPr>
        <w:t xml:space="preserve"> 2028</w:t>
      </w:r>
      <w:r w:rsidR="00B61125" w:rsidRPr="004E444F">
        <w:rPr>
          <w:sz w:val="16"/>
          <w:szCs w:val="16"/>
          <w:lang w:val="es-MX"/>
        </w:rPr>
        <w:t xml:space="preserve">, </w:t>
      </w:r>
      <w:r w:rsidR="000038CC" w:rsidRPr="004E444F">
        <w:rPr>
          <w:sz w:val="16"/>
          <w:szCs w:val="16"/>
          <w:lang w:val="es-MX"/>
        </w:rPr>
        <w:t xml:space="preserve">respectivamente. </w:t>
      </w:r>
    </w:p>
    <w:p w14:paraId="0E8B43DB" w14:textId="77777777" w:rsidR="00F72392" w:rsidRPr="004E444F" w:rsidRDefault="00F72392" w:rsidP="00E20CE8">
      <w:pPr>
        <w:spacing w:before="20" w:after="20"/>
        <w:jc w:val="center"/>
        <w:rPr>
          <w:sz w:val="18"/>
          <w:szCs w:val="18"/>
          <w:lang w:val="es-MX"/>
        </w:rPr>
      </w:pPr>
    </w:p>
    <w:tbl>
      <w:tblPr>
        <w:tblStyle w:val="TableGrid"/>
        <w:tblW w:w="521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546"/>
        <w:gridCol w:w="7308"/>
      </w:tblGrid>
      <w:tr w:rsidR="00F72392" w:rsidRPr="000360A9" w14:paraId="725AEA67" w14:textId="77777777" w:rsidTr="00E03640">
        <w:trPr>
          <w:trHeight w:val="186"/>
          <w:jc w:val="center"/>
        </w:trPr>
        <w:tc>
          <w:tcPr>
            <w:tcW w:w="7545" w:type="dxa"/>
            <w:vAlign w:val="center"/>
            <w:hideMark/>
          </w:tcPr>
          <w:p w14:paraId="0FB6EF98" w14:textId="77777777" w:rsidR="00F72392" w:rsidRPr="004E444F" w:rsidRDefault="00F72392" w:rsidP="00E20CE8">
            <w:pPr>
              <w:spacing w:before="20" w:after="20"/>
              <w:jc w:val="left"/>
              <w:rPr>
                <w:b/>
                <w:sz w:val="16"/>
                <w:szCs w:val="16"/>
                <w:lang w:val="es-MX"/>
              </w:rPr>
            </w:pPr>
            <w:r w:rsidRPr="004E444F">
              <w:rPr>
                <w:b/>
                <w:sz w:val="16"/>
                <w:szCs w:val="16"/>
                <w:lang w:val="es-MX"/>
              </w:rPr>
              <w:t>Recomendación de la Secretaría:</w:t>
            </w:r>
          </w:p>
        </w:tc>
        <w:tc>
          <w:tcPr>
            <w:tcW w:w="7308" w:type="dxa"/>
            <w:vAlign w:val="center"/>
            <w:hideMark/>
          </w:tcPr>
          <w:p w14:paraId="7812552F" w14:textId="3846D67E" w:rsidR="00F72392" w:rsidRPr="004E444F" w:rsidRDefault="00F72392" w:rsidP="00E20CE8">
            <w:pPr>
              <w:spacing w:before="20" w:after="20"/>
              <w:jc w:val="center"/>
              <w:rPr>
                <w:sz w:val="16"/>
                <w:szCs w:val="16"/>
                <w:lang w:val="es-MX"/>
              </w:rPr>
            </w:pPr>
            <w:r w:rsidRPr="004E444F">
              <w:rPr>
                <w:sz w:val="16"/>
                <w:szCs w:val="16"/>
                <w:lang w:val="es-MX"/>
              </w:rPr>
              <w:t>Aprobación general</w:t>
            </w:r>
          </w:p>
        </w:tc>
      </w:tr>
    </w:tbl>
    <w:p w14:paraId="1B137BF3" w14:textId="77777777" w:rsidR="009B04A6" w:rsidRPr="004E444F" w:rsidRDefault="009B04A6" w:rsidP="00FB3A3B">
      <w:pPr>
        <w:rPr>
          <w:lang w:val="es-MX"/>
        </w:rPr>
        <w:sectPr w:rsidR="009B04A6" w:rsidRPr="004E444F" w:rsidSect="00887214">
          <w:headerReference w:type="first" r:id="rId18"/>
          <w:footerReference w:type="first" r:id="rId19"/>
          <w:pgSz w:w="15840" w:h="12240" w:orient="landscape" w:code="1"/>
          <w:pgMar w:top="1440" w:right="720" w:bottom="1350" w:left="864" w:header="720" w:footer="475" w:gutter="0"/>
          <w:cols w:space="720"/>
          <w:titlePg/>
          <w:docGrid w:linePitch="299"/>
        </w:sectPr>
      </w:pPr>
    </w:p>
    <w:p w14:paraId="26C6E42C" w14:textId="77777777" w:rsidR="00F72392" w:rsidRPr="004E444F" w:rsidRDefault="00F72392" w:rsidP="00BA7B47">
      <w:pPr>
        <w:keepNext/>
        <w:spacing w:after="240"/>
        <w:jc w:val="center"/>
        <w:rPr>
          <w:b/>
          <w:lang w:val="es-MX"/>
        </w:rPr>
      </w:pPr>
      <w:r w:rsidRPr="004E444F">
        <w:rPr>
          <w:b/>
          <w:lang w:val="es-MX"/>
        </w:rPr>
        <w:lastRenderedPageBreak/>
        <w:t>DESCRIPCIÓN DEL PROYECTO</w:t>
      </w:r>
    </w:p>
    <w:p w14:paraId="372C2F92" w14:textId="0512659A" w:rsidR="0016491C" w:rsidRPr="004E444F" w:rsidRDefault="00F72392" w:rsidP="0016491C">
      <w:pPr>
        <w:numPr>
          <w:ilvl w:val="0"/>
          <w:numId w:val="1"/>
        </w:numPr>
        <w:spacing w:after="240"/>
        <w:outlineLvl w:val="0"/>
        <w:rPr>
          <w:lang w:val="es-MX"/>
        </w:rPr>
      </w:pPr>
      <w:r w:rsidRPr="004E444F">
        <w:rPr>
          <w:lang w:val="es-MX"/>
        </w:rPr>
        <w:t xml:space="preserve">En nombre del Gobierno de </w:t>
      </w:r>
      <w:r w:rsidR="00C96708" w:rsidRPr="004E444F">
        <w:rPr>
          <w:lang w:val="es-MX"/>
        </w:rPr>
        <w:t>Guyana</w:t>
      </w:r>
      <w:r w:rsidRPr="004E444F">
        <w:rPr>
          <w:lang w:val="es-MX"/>
        </w:rPr>
        <w:t xml:space="preserve">, </w:t>
      </w:r>
      <w:r w:rsidR="00C96708" w:rsidRPr="004E444F">
        <w:rPr>
          <w:lang w:val="es-MX"/>
        </w:rPr>
        <w:t xml:space="preserve">el PNUMA, </w:t>
      </w:r>
      <w:r w:rsidRPr="004E444F">
        <w:rPr>
          <w:lang w:val="es-MX"/>
        </w:rPr>
        <w:t xml:space="preserve">en su calidad de organismo principal </w:t>
      </w:r>
      <w:r w:rsidR="00F87557" w:rsidRPr="004E444F">
        <w:rPr>
          <w:lang w:val="es-MX"/>
        </w:rPr>
        <w:t xml:space="preserve">de ejecución, </w:t>
      </w:r>
      <w:r w:rsidRPr="004E444F">
        <w:rPr>
          <w:lang w:val="es-MX"/>
        </w:rPr>
        <w:t xml:space="preserve">ha presentado una solicitud de financiamiento para el </w:t>
      </w:r>
      <w:r w:rsidR="00CA0271" w:rsidRPr="004E444F">
        <w:rPr>
          <w:lang w:val="es-MX"/>
        </w:rPr>
        <w:t xml:space="preserve">cuarto </w:t>
      </w:r>
      <w:r w:rsidRPr="004E444F">
        <w:rPr>
          <w:lang w:val="es-MX"/>
        </w:rPr>
        <w:t xml:space="preserve">tramo de la </w:t>
      </w:r>
      <w:r w:rsidR="00C61555">
        <w:rPr>
          <w:lang w:val="es-MX"/>
        </w:rPr>
        <w:t>etapa</w:t>
      </w:r>
      <w:r w:rsidRPr="004E444F">
        <w:rPr>
          <w:lang w:val="es-MX"/>
        </w:rPr>
        <w:t xml:space="preserve"> </w:t>
      </w:r>
      <w:r w:rsidR="00C96708" w:rsidRPr="004E444F">
        <w:rPr>
          <w:lang w:val="es-MX"/>
        </w:rPr>
        <w:t xml:space="preserve">II </w:t>
      </w:r>
      <w:r w:rsidRPr="004E444F">
        <w:rPr>
          <w:lang w:val="es-MX"/>
        </w:rPr>
        <w:t>del Plan de gestión para la eliminación de los HCFC (PGEH), con un costo total de</w:t>
      </w:r>
      <w:r w:rsidR="00BD1AA3" w:rsidRPr="004E444F">
        <w:rPr>
          <w:lang w:val="es-MX"/>
        </w:rPr>
        <w:t xml:space="preserve"> </w:t>
      </w:r>
      <w:r w:rsidR="00694D79" w:rsidRPr="004E444F">
        <w:rPr>
          <w:lang w:val="es-MX"/>
        </w:rPr>
        <w:t xml:space="preserve">USD </w:t>
      </w:r>
      <w:r w:rsidR="00BD1AA3" w:rsidRPr="004E444F">
        <w:rPr>
          <w:lang w:val="es-MX"/>
        </w:rPr>
        <w:t>88.865</w:t>
      </w:r>
      <w:r w:rsidRPr="004E444F">
        <w:rPr>
          <w:lang w:val="es-MX"/>
        </w:rPr>
        <w:t xml:space="preserve">, </w:t>
      </w:r>
      <w:r w:rsidR="003076B5" w:rsidRPr="004E444F">
        <w:rPr>
          <w:lang w:val="es-MX"/>
        </w:rPr>
        <w:t xml:space="preserve">que comprende </w:t>
      </w:r>
      <w:r w:rsidR="00694D79" w:rsidRPr="004E444F">
        <w:rPr>
          <w:lang w:val="es-MX"/>
        </w:rPr>
        <w:t xml:space="preserve">USD </w:t>
      </w:r>
      <w:r w:rsidR="003076B5" w:rsidRPr="004E444F">
        <w:rPr>
          <w:lang w:val="es-MX"/>
        </w:rPr>
        <w:t>45.500</w:t>
      </w:r>
      <w:r w:rsidRPr="004E444F">
        <w:rPr>
          <w:lang w:val="es-MX"/>
        </w:rPr>
        <w:t>, más gastos de apoyo del organismo de</w:t>
      </w:r>
      <w:r w:rsidR="003076B5" w:rsidRPr="004E444F">
        <w:rPr>
          <w:lang w:val="es-MX"/>
        </w:rPr>
        <w:t xml:space="preserve"> </w:t>
      </w:r>
      <w:r w:rsidR="00694D79" w:rsidRPr="004E444F">
        <w:rPr>
          <w:lang w:val="es-MX"/>
        </w:rPr>
        <w:t xml:space="preserve">USD </w:t>
      </w:r>
      <w:r w:rsidR="003076B5" w:rsidRPr="004E444F">
        <w:rPr>
          <w:lang w:val="es-MX"/>
        </w:rPr>
        <w:t xml:space="preserve">5.915 </w:t>
      </w:r>
      <w:r w:rsidRPr="004E444F">
        <w:rPr>
          <w:lang w:val="es-MX"/>
        </w:rPr>
        <w:t xml:space="preserve">para </w:t>
      </w:r>
      <w:r w:rsidR="00C96708" w:rsidRPr="004E444F">
        <w:rPr>
          <w:lang w:val="es-MX"/>
        </w:rPr>
        <w:t xml:space="preserve">el PNUMA </w:t>
      </w:r>
      <w:r w:rsidRPr="004E444F">
        <w:rPr>
          <w:lang w:val="es-MX"/>
        </w:rPr>
        <w:t>y</w:t>
      </w:r>
      <w:r w:rsidR="003076B5" w:rsidRPr="004E444F">
        <w:rPr>
          <w:lang w:val="es-MX"/>
        </w:rPr>
        <w:t xml:space="preserve"> </w:t>
      </w:r>
      <w:r w:rsidR="00694D79" w:rsidRPr="004E444F">
        <w:rPr>
          <w:lang w:val="es-MX"/>
        </w:rPr>
        <w:t xml:space="preserve">USD </w:t>
      </w:r>
      <w:r w:rsidR="003076B5" w:rsidRPr="004E444F">
        <w:rPr>
          <w:lang w:val="es-MX"/>
        </w:rPr>
        <w:t>35.000</w:t>
      </w:r>
      <w:r w:rsidRPr="004E444F">
        <w:rPr>
          <w:lang w:val="es-MX"/>
        </w:rPr>
        <w:t xml:space="preserve">, más gastos de apoyo del organismo </w:t>
      </w:r>
      <w:r w:rsidR="003076B5" w:rsidRPr="004E444F">
        <w:rPr>
          <w:lang w:val="es-MX"/>
        </w:rPr>
        <w:t xml:space="preserve">de </w:t>
      </w:r>
      <w:r w:rsidR="00694D79" w:rsidRPr="004E444F">
        <w:rPr>
          <w:lang w:val="es-MX"/>
        </w:rPr>
        <w:t xml:space="preserve">USD </w:t>
      </w:r>
      <w:r w:rsidR="003076B5" w:rsidRPr="004E444F">
        <w:rPr>
          <w:lang w:val="es-MX"/>
        </w:rPr>
        <w:t>2.450</w:t>
      </w:r>
      <w:r w:rsidR="00D474A6" w:rsidRPr="004E444F">
        <w:rPr>
          <w:lang w:val="es-MX"/>
        </w:rPr>
        <w:t xml:space="preserve">, </w:t>
      </w:r>
      <w:r w:rsidR="00CC3660" w:rsidRPr="004E444F">
        <w:rPr>
          <w:lang w:val="es-MX"/>
        </w:rPr>
        <w:t>para el PNUD</w:t>
      </w:r>
      <w:r w:rsidR="00CF7FBC" w:rsidRPr="004E444F">
        <w:rPr>
          <w:lang w:val="es-MX"/>
        </w:rPr>
        <w:t>.</w:t>
      </w:r>
      <w:r w:rsidR="00CF7FBC" w:rsidRPr="004E444F">
        <w:rPr>
          <w:vertAlign w:val="superscript"/>
          <w:lang w:val="es-MX"/>
        </w:rPr>
        <w:footnoteReference w:id="2"/>
      </w:r>
      <w:r w:rsidR="00CF7FBC" w:rsidRPr="004E444F">
        <w:rPr>
          <w:lang w:val="es-MX"/>
        </w:rPr>
        <w:t xml:space="preserve"> </w:t>
      </w:r>
      <w:r w:rsidRPr="004E444F">
        <w:rPr>
          <w:lang w:val="es-MX"/>
        </w:rPr>
        <w:t xml:space="preserve">La presentación incluye un informe de progreso sobre la ejecución del </w:t>
      </w:r>
      <w:r w:rsidR="00BD1AA3" w:rsidRPr="004E444F">
        <w:rPr>
          <w:lang w:val="es-MX"/>
        </w:rPr>
        <w:t>tercer</w:t>
      </w:r>
      <w:r w:rsidRPr="004E444F">
        <w:rPr>
          <w:lang w:val="es-MX"/>
        </w:rPr>
        <w:t xml:space="preserve"> tramo </w:t>
      </w:r>
      <w:r w:rsidR="00422110" w:rsidRPr="004E444F">
        <w:rPr>
          <w:lang w:val="es-MX"/>
        </w:rPr>
        <w:t xml:space="preserve">y </w:t>
      </w:r>
      <w:r w:rsidR="00CC3660" w:rsidRPr="004E444F">
        <w:rPr>
          <w:lang w:val="es-MX"/>
        </w:rPr>
        <w:t xml:space="preserve">de </w:t>
      </w:r>
      <w:r w:rsidR="00DD5CD1" w:rsidRPr="004E444F">
        <w:rPr>
          <w:lang w:val="es-MX"/>
        </w:rPr>
        <w:t xml:space="preserve">las </w:t>
      </w:r>
      <w:r w:rsidR="00CC3660" w:rsidRPr="004E444F">
        <w:rPr>
          <w:lang w:val="es-MX"/>
        </w:rPr>
        <w:t xml:space="preserve">actividades adicionales destinadas a mantener la eficiencia energética </w:t>
      </w:r>
      <w:r w:rsidR="00DD5CD1" w:rsidRPr="004E444F">
        <w:rPr>
          <w:lang w:val="es-MX"/>
        </w:rPr>
        <w:t xml:space="preserve">en el </w:t>
      </w:r>
      <w:r w:rsidR="00AB30EA" w:rsidRPr="004E444F">
        <w:rPr>
          <w:lang w:val="es-MX"/>
        </w:rPr>
        <w:t xml:space="preserve">sector de servicio </w:t>
      </w:r>
      <w:r w:rsidR="00DD5CD1" w:rsidRPr="004E444F">
        <w:rPr>
          <w:lang w:val="es-MX"/>
        </w:rPr>
        <w:t xml:space="preserve">y </w:t>
      </w:r>
      <w:r w:rsidR="00AB30EA" w:rsidRPr="004E444F">
        <w:rPr>
          <w:lang w:val="es-MX"/>
        </w:rPr>
        <w:t xml:space="preserve">mantenimiento de </w:t>
      </w:r>
      <w:r w:rsidR="00DD5CD1" w:rsidRPr="004E444F">
        <w:rPr>
          <w:lang w:val="es-MX"/>
        </w:rPr>
        <w:t xml:space="preserve">equipos de refrigeración y </w:t>
      </w:r>
      <w:r w:rsidR="00AB30EA" w:rsidRPr="004E444F">
        <w:rPr>
          <w:lang w:val="es-MX"/>
        </w:rPr>
        <w:t xml:space="preserve">aire acondicionado (RAC) </w:t>
      </w:r>
      <w:r w:rsidR="00CC3660" w:rsidRPr="004E444F">
        <w:rPr>
          <w:lang w:val="es-MX"/>
        </w:rPr>
        <w:t xml:space="preserve">(decisión 89/6), </w:t>
      </w:r>
      <w:r w:rsidRPr="004E444F">
        <w:rPr>
          <w:lang w:val="es-MX"/>
        </w:rPr>
        <w:t xml:space="preserve">el informe de verificación del consumo de HCFC para el período 2023-2025 y el plan de ejecución del tramo para el </w:t>
      </w:r>
      <w:r w:rsidR="00591CA6" w:rsidRPr="004E444F">
        <w:rPr>
          <w:lang w:val="es-MX"/>
        </w:rPr>
        <w:t>período 2026-2028</w:t>
      </w:r>
      <w:r w:rsidRPr="004E444F">
        <w:rPr>
          <w:lang w:val="es-MX"/>
        </w:rPr>
        <w:t>.</w:t>
      </w:r>
    </w:p>
    <w:p w14:paraId="3529C7BC" w14:textId="77777777" w:rsidR="00F72392" w:rsidRPr="004E444F" w:rsidRDefault="00F72392" w:rsidP="00BA7B47">
      <w:pPr>
        <w:keepNext/>
        <w:spacing w:after="240"/>
        <w:rPr>
          <w:u w:val="single"/>
          <w:lang w:val="es-MX"/>
        </w:rPr>
      </w:pPr>
      <w:r w:rsidRPr="004E444F">
        <w:rPr>
          <w:u w:val="single"/>
          <w:lang w:val="es-MX"/>
        </w:rPr>
        <w:t>Informe sobre el consumo de HCFC</w:t>
      </w:r>
    </w:p>
    <w:p w14:paraId="1EE04D04" w14:textId="4D9A5DE6" w:rsidR="00F72392" w:rsidRPr="004E444F" w:rsidRDefault="00F72392" w:rsidP="00BA7B47">
      <w:pPr>
        <w:numPr>
          <w:ilvl w:val="0"/>
          <w:numId w:val="1"/>
        </w:numPr>
        <w:spacing w:after="240"/>
        <w:outlineLvl w:val="0"/>
        <w:rPr>
          <w:lang w:val="es-MX"/>
        </w:rPr>
      </w:pPr>
      <w:r w:rsidRPr="004E444F">
        <w:rPr>
          <w:lang w:val="es-MX"/>
        </w:rPr>
        <w:t xml:space="preserve">El Gobierno de </w:t>
      </w:r>
      <w:r w:rsidR="00C96708" w:rsidRPr="004E444F">
        <w:rPr>
          <w:lang w:val="es-MX"/>
        </w:rPr>
        <w:t xml:space="preserve">Guyana </w:t>
      </w:r>
      <w:r w:rsidRPr="004E444F">
        <w:rPr>
          <w:lang w:val="es-MX"/>
        </w:rPr>
        <w:t>comunicó un consumo de</w:t>
      </w:r>
      <w:r w:rsidR="00532BCE" w:rsidRPr="004E444F">
        <w:rPr>
          <w:lang w:val="es-MX"/>
        </w:rPr>
        <w:t xml:space="preserve"> 0,03 </w:t>
      </w:r>
      <w:r w:rsidRPr="004E444F">
        <w:rPr>
          <w:lang w:val="es-MX"/>
        </w:rPr>
        <w:t>toneladas PAO de HCFC en 2025, lo que supone un</w:t>
      </w:r>
      <w:r w:rsidR="00B82C89" w:rsidRPr="004E444F">
        <w:rPr>
          <w:lang w:val="es-MX"/>
        </w:rPr>
        <w:t xml:space="preserve"> 99 </w:t>
      </w:r>
      <w:r w:rsidRPr="004E444F">
        <w:rPr>
          <w:lang w:val="es-MX"/>
        </w:rPr>
        <w:t>% por debajo del nivel de referencia de HCFC para el cumplimiento del país. En el cuadro 1 se indica el consumo de HCFC en el período 2021-2025.</w:t>
      </w:r>
    </w:p>
    <w:p w14:paraId="1B0611BC" w14:textId="4C6E3C01" w:rsidR="00B81675" w:rsidRPr="004E444F" w:rsidRDefault="007C50C4" w:rsidP="00B81675">
      <w:pPr>
        <w:rPr>
          <w:b/>
          <w:lang w:val="es-MX"/>
        </w:rPr>
      </w:pPr>
      <w:r w:rsidRPr="004E444F">
        <w:rPr>
          <w:b/>
          <w:lang w:val="es-MX"/>
        </w:rPr>
        <w:t>Cuadro 1. Consumo de HCFC en 2021-2025 en Guyana (datos del artículo 7)</w:t>
      </w:r>
    </w:p>
    <w:tbl>
      <w:tblPr>
        <w:tblW w:w="5000" w:type="pct"/>
        <w:tblLayout w:type="fixed"/>
        <w:tblLook w:val="04A0" w:firstRow="1" w:lastRow="0" w:firstColumn="1" w:lastColumn="0" w:noHBand="0" w:noVBand="1"/>
      </w:tblPr>
      <w:tblGrid>
        <w:gridCol w:w="2926"/>
        <w:gridCol w:w="921"/>
        <w:gridCol w:w="923"/>
        <w:gridCol w:w="1169"/>
        <w:gridCol w:w="1169"/>
        <w:gridCol w:w="1167"/>
        <w:gridCol w:w="1165"/>
      </w:tblGrid>
      <w:tr w:rsidR="009260D7" w:rsidRPr="000360A9" w14:paraId="3418B143" w14:textId="77777777" w:rsidTr="009260D7">
        <w:trPr>
          <w:tblHeader/>
        </w:trPr>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2E30760" w14:textId="77777777" w:rsidR="009260D7" w:rsidRPr="004E444F" w:rsidRDefault="009260D7" w:rsidP="00486A52">
            <w:pPr>
              <w:widowControl w:val="0"/>
              <w:jc w:val="left"/>
              <w:rPr>
                <w:b/>
                <w:bCs/>
                <w:color w:val="000000"/>
                <w:sz w:val="20"/>
                <w:szCs w:val="20"/>
                <w:lang w:val="es-MX"/>
              </w:rPr>
            </w:pPr>
            <w:r w:rsidRPr="004E444F">
              <w:rPr>
                <w:b/>
                <w:bCs/>
                <w:color w:val="000000"/>
                <w:sz w:val="20"/>
                <w:szCs w:val="20"/>
                <w:lang w:val="es-MX"/>
              </w:rPr>
              <w:t>HCFC</w:t>
            </w:r>
          </w:p>
        </w:tc>
        <w:tc>
          <w:tcPr>
            <w:tcW w:w="488" w:type="pct"/>
            <w:tcBorders>
              <w:top w:val="single" w:sz="4" w:space="0" w:color="auto"/>
              <w:left w:val="nil"/>
              <w:bottom w:val="single" w:sz="4" w:space="0" w:color="auto"/>
              <w:right w:val="single" w:sz="4" w:space="0" w:color="auto"/>
            </w:tcBorders>
          </w:tcPr>
          <w:p w14:paraId="5458D3C7" w14:textId="77777777" w:rsidR="009260D7" w:rsidRPr="004E444F" w:rsidRDefault="009260D7" w:rsidP="00486A52">
            <w:pPr>
              <w:widowControl w:val="0"/>
              <w:jc w:val="center"/>
              <w:rPr>
                <w:b/>
                <w:bCs/>
                <w:color w:val="000000"/>
                <w:sz w:val="20"/>
                <w:szCs w:val="20"/>
                <w:lang w:val="es-MX"/>
              </w:rPr>
            </w:pPr>
            <w:r w:rsidRPr="004E444F">
              <w:rPr>
                <w:b/>
                <w:bCs/>
                <w:color w:val="000000"/>
                <w:sz w:val="20"/>
                <w:szCs w:val="20"/>
                <w:lang w:val="es-MX"/>
              </w:rPr>
              <w:t>2021</w:t>
            </w:r>
          </w:p>
        </w:tc>
        <w:tc>
          <w:tcPr>
            <w:tcW w:w="489" w:type="pct"/>
            <w:tcBorders>
              <w:top w:val="single" w:sz="4" w:space="0" w:color="auto"/>
              <w:left w:val="single" w:sz="4" w:space="0" w:color="auto"/>
              <w:bottom w:val="single" w:sz="4" w:space="0" w:color="auto"/>
              <w:right w:val="single" w:sz="4" w:space="0" w:color="auto"/>
            </w:tcBorders>
          </w:tcPr>
          <w:p w14:paraId="6EC15F0B" w14:textId="77777777" w:rsidR="009260D7" w:rsidRPr="004E444F" w:rsidRDefault="009260D7" w:rsidP="00486A52">
            <w:pPr>
              <w:widowControl w:val="0"/>
              <w:jc w:val="center"/>
              <w:rPr>
                <w:b/>
                <w:bCs/>
                <w:color w:val="000000"/>
                <w:sz w:val="20"/>
                <w:szCs w:val="20"/>
                <w:lang w:val="es-MX"/>
              </w:rPr>
            </w:pPr>
            <w:r w:rsidRPr="004E444F">
              <w:rPr>
                <w:b/>
                <w:bCs/>
                <w:color w:val="000000"/>
                <w:sz w:val="20"/>
                <w:szCs w:val="20"/>
                <w:lang w:val="es-MX"/>
              </w:rPr>
              <w:t>2022</w:t>
            </w:r>
          </w:p>
        </w:tc>
        <w:tc>
          <w:tcPr>
            <w:tcW w:w="619" w:type="pct"/>
            <w:tcBorders>
              <w:top w:val="single" w:sz="4" w:space="0" w:color="auto"/>
              <w:left w:val="single" w:sz="4" w:space="0" w:color="auto"/>
              <w:bottom w:val="single" w:sz="4" w:space="0" w:color="auto"/>
              <w:right w:val="single" w:sz="4" w:space="0" w:color="auto"/>
            </w:tcBorders>
          </w:tcPr>
          <w:p w14:paraId="4121B7EC" w14:textId="4265B4A8" w:rsidR="009260D7" w:rsidRPr="004E444F" w:rsidRDefault="009260D7" w:rsidP="00486A52">
            <w:pPr>
              <w:widowControl w:val="0"/>
              <w:jc w:val="center"/>
              <w:rPr>
                <w:b/>
                <w:bCs/>
                <w:color w:val="000000"/>
                <w:sz w:val="20"/>
                <w:szCs w:val="20"/>
                <w:lang w:val="es-MX"/>
              </w:rPr>
            </w:pPr>
            <w:r w:rsidRPr="004E444F">
              <w:rPr>
                <w:b/>
                <w:bCs/>
                <w:color w:val="000000"/>
                <w:sz w:val="20"/>
                <w:szCs w:val="20"/>
                <w:lang w:val="es-MX"/>
              </w:rPr>
              <w:t>2023</w:t>
            </w:r>
          </w:p>
        </w:tc>
        <w:tc>
          <w:tcPr>
            <w:tcW w:w="619" w:type="pct"/>
            <w:tcBorders>
              <w:top w:val="single" w:sz="4" w:space="0" w:color="auto"/>
              <w:left w:val="single" w:sz="4" w:space="0" w:color="auto"/>
              <w:bottom w:val="single" w:sz="4" w:space="0" w:color="auto"/>
              <w:right w:val="single" w:sz="4" w:space="0" w:color="auto"/>
            </w:tcBorders>
          </w:tcPr>
          <w:p w14:paraId="0C3F8981" w14:textId="6A816319" w:rsidR="009260D7" w:rsidRPr="004E444F" w:rsidRDefault="009260D7" w:rsidP="00486A52">
            <w:pPr>
              <w:widowControl w:val="0"/>
              <w:jc w:val="center"/>
              <w:rPr>
                <w:b/>
                <w:bCs/>
                <w:color w:val="000000"/>
                <w:sz w:val="20"/>
                <w:szCs w:val="20"/>
                <w:lang w:val="es-MX"/>
              </w:rPr>
            </w:pPr>
            <w:r w:rsidRPr="004E444F">
              <w:rPr>
                <w:b/>
                <w:bCs/>
                <w:color w:val="000000"/>
                <w:sz w:val="20"/>
                <w:szCs w:val="20"/>
                <w:lang w:val="es-MX"/>
              </w:rPr>
              <w:t>2024</w:t>
            </w:r>
          </w:p>
        </w:tc>
        <w:tc>
          <w:tcPr>
            <w:tcW w:w="618" w:type="pct"/>
            <w:tcBorders>
              <w:top w:val="single" w:sz="4" w:space="0" w:color="auto"/>
              <w:left w:val="single" w:sz="4" w:space="0" w:color="auto"/>
              <w:bottom w:val="single" w:sz="4" w:space="0" w:color="auto"/>
              <w:right w:val="single" w:sz="4" w:space="0" w:color="auto"/>
            </w:tcBorders>
          </w:tcPr>
          <w:p w14:paraId="19B449DB" w14:textId="702101E4" w:rsidR="009260D7" w:rsidRPr="004E444F" w:rsidRDefault="009260D7" w:rsidP="00486A52">
            <w:pPr>
              <w:widowControl w:val="0"/>
              <w:jc w:val="center"/>
              <w:rPr>
                <w:b/>
                <w:bCs/>
                <w:color w:val="000000"/>
                <w:sz w:val="20"/>
                <w:szCs w:val="20"/>
                <w:lang w:val="es-MX"/>
              </w:rPr>
            </w:pPr>
            <w:r w:rsidRPr="004E444F">
              <w:rPr>
                <w:b/>
                <w:bCs/>
                <w:color w:val="000000"/>
                <w:sz w:val="20"/>
                <w:szCs w:val="20"/>
                <w:lang w:val="es-MX"/>
              </w:rPr>
              <w:t>2025</w:t>
            </w:r>
          </w:p>
        </w:tc>
        <w:tc>
          <w:tcPr>
            <w:tcW w:w="617" w:type="pct"/>
            <w:tcBorders>
              <w:top w:val="single" w:sz="4" w:space="0" w:color="auto"/>
              <w:left w:val="single" w:sz="4" w:space="0" w:color="auto"/>
              <w:bottom w:val="single" w:sz="4" w:space="0" w:color="auto"/>
              <w:right w:val="single" w:sz="4" w:space="0" w:color="auto"/>
            </w:tcBorders>
            <w:noWrap/>
            <w:vAlign w:val="center"/>
            <w:hideMark/>
          </w:tcPr>
          <w:p w14:paraId="0B681C77" w14:textId="15CDF81E" w:rsidR="009260D7" w:rsidRPr="004E444F" w:rsidRDefault="009260D7" w:rsidP="00486A52">
            <w:pPr>
              <w:widowControl w:val="0"/>
              <w:jc w:val="center"/>
              <w:rPr>
                <w:b/>
                <w:bCs/>
                <w:color w:val="000000"/>
                <w:sz w:val="20"/>
                <w:szCs w:val="20"/>
                <w:lang w:val="es-MX"/>
              </w:rPr>
            </w:pPr>
            <w:r w:rsidRPr="004E444F">
              <w:rPr>
                <w:b/>
                <w:bCs/>
                <w:color w:val="000000"/>
                <w:sz w:val="20"/>
                <w:szCs w:val="20"/>
                <w:lang w:val="es-MX"/>
              </w:rPr>
              <w:t>Nivel de referencia</w:t>
            </w:r>
          </w:p>
        </w:tc>
      </w:tr>
      <w:tr w:rsidR="009260D7" w:rsidRPr="000360A9" w14:paraId="6A953EC2" w14:textId="77777777" w:rsidTr="009260D7">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2551B60" w14:textId="77777777" w:rsidR="009260D7" w:rsidRPr="004E444F" w:rsidRDefault="009260D7" w:rsidP="00486A52">
            <w:pPr>
              <w:widowControl w:val="0"/>
              <w:jc w:val="left"/>
              <w:rPr>
                <w:b/>
                <w:bCs/>
                <w:color w:val="000000"/>
                <w:sz w:val="20"/>
                <w:szCs w:val="20"/>
                <w:lang w:val="es-MX"/>
              </w:rPr>
            </w:pPr>
            <w:r w:rsidRPr="004E444F">
              <w:rPr>
                <w:b/>
                <w:bCs/>
                <w:color w:val="000000"/>
                <w:sz w:val="20"/>
                <w:szCs w:val="20"/>
                <w:lang w:val="es-MX"/>
              </w:rPr>
              <w:t>Toneladas métricas (t)</w:t>
            </w:r>
          </w:p>
        </w:tc>
        <w:tc>
          <w:tcPr>
            <w:tcW w:w="488" w:type="pct"/>
            <w:tcBorders>
              <w:top w:val="single" w:sz="4" w:space="0" w:color="auto"/>
              <w:left w:val="nil"/>
              <w:bottom w:val="single" w:sz="4" w:space="0" w:color="auto"/>
              <w:right w:val="single" w:sz="4" w:space="0" w:color="auto"/>
            </w:tcBorders>
          </w:tcPr>
          <w:p w14:paraId="029626F4" w14:textId="77777777" w:rsidR="009260D7" w:rsidRPr="004E444F" w:rsidRDefault="009260D7" w:rsidP="00486A52">
            <w:pPr>
              <w:widowControl w:val="0"/>
              <w:jc w:val="center"/>
              <w:rPr>
                <w:b/>
                <w:bCs/>
                <w:color w:val="000000"/>
                <w:sz w:val="20"/>
                <w:szCs w:val="20"/>
                <w:lang w:val="es-MX"/>
              </w:rPr>
            </w:pPr>
          </w:p>
        </w:tc>
        <w:tc>
          <w:tcPr>
            <w:tcW w:w="489" w:type="pct"/>
            <w:tcBorders>
              <w:top w:val="nil"/>
              <w:left w:val="single" w:sz="4" w:space="0" w:color="auto"/>
              <w:bottom w:val="single" w:sz="4" w:space="0" w:color="auto"/>
              <w:right w:val="single" w:sz="4" w:space="0" w:color="auto"/>
            </w:tcBorders>
          </w:tcPr>
          <w:p w14:paraId="556116B0" w14:textId="77777777" w:rsidR="009260D7" w:rsidRPr="004E444F" w:rsidRDefault="009260D7" w:rsidP="00486A52">
            <w:pPr>
              <w:widowControl w:val="0"/>
              <w:jc w:val="center"/>
              <w:rPr>
                <w:b/>
                <w:bCs/>
                <w:color w:val="000000"/>
                <w:sz w:val="20"/>
                <w:szCs w:val="20"/>
                <w:lang w:val="es-MX"/>
              </w:rPr>
            </w:pPr>
          </w:p>
        </w:tc>
        <w:tc>
          <w:tcPr>
            <w:tcW w:w="619" w:type="pct"/>
            <w:tcBorders>
              <w:top w:val="nil"/>
              <w:left w:val="single" w:sz="4" w:space="0" w:color="auto"/>
              <w:bottom w:val="single" w:sz="4" w:space="0" w:color="auto"/>
              <w:right w:val="single" w:sz="4" w:space="0" w:color="auto"/>
            </w:tcBorders>
          </w:tcPr>
          <w:p w14:paraId="17838454" w14:textId="77777777" w:rsidR="009260D7" w:rsidRPr="004E444F" w:rsidRDefault="009260D7" w:rsidP="00486A52">
            <w:pPr>
              <w:widowControl w:val="0"/>
              <w:jc w:val="center"/>
              <w:rPr>
                <w:b/>
                <w:bCs/>
                <w:color w:val="000000"/>
                <w:sz w:val="20"/>
                <w:szCs w:val="20"/>
                <w:lang w:val="es-MX"/>
              </w:rPr>
            </w:pPr>
          </w:p>
        </w:tc>
        <w:tc>
          <w:tcPr>
            <w:tcW w:w="619" w:type="pct"/>
            <w:tcBorders>
              <w:top w:val="nil"/>
              <w:left w:val="single" w:sz="4" w:space="0" w:color="auto"/>
              <w:bottom w:val="single" w:sz="4" w:space="0" w:color="auto"/>
              <w:right w:val="single" w:sz="4" w:space="0" w:color="auto"/>
            </w:tcBorders>
          </w:tcPr>
          <w:p w14:paraId="489491B1" w14:textId="77777777" w:rsidR="009260D7" w:rsidRPr="004E444F" w:rsidRDefault="009260D7" w:rsidP="00486A52">
            <w:pPr>
              <w:widowControl w:val="0"/>
              <w:jc w:val="center"/>
              <w:rPr>
                <w:b/>
                <w:bCs/>
                <w:color w:val="000000"/>
                <w:sz w:val="20"/>
                <w:szCs w:val="20"/>
                <w:lang w:val="es-MX"/>
              </w:rPr>
            </w:pPr>
          </w:p>
        </w:tc>
        <w:tc>
          <w:tcPr>
            <w:tcW w:w="618" w:type="pct"/>
            <w:tcBorders>
              <w:top w:val="nil"/>
              <w:left w:val="single" w:sz="4" w:space="0" w:color="auto"/>
              <w:bottom w:val="single" w:sz="4" w:space="0" w:color="auto"/>
              <w:right w:val="single" w:sz="4" w:space="0" w:color="auto"/>
            </w:tcBorders>
          </w:tcPr>
          <w:p w14:paraId="688FF1BD" w14:textId="77777777" w:rsidR="009260D7" w:rsidRPr="004E444F" w:rsidRDefault="009260D7" w:rsidP="00486A52">
            <w:pPr>
              <w:widowControl w:val="0"/>
              <w:jc w:val="center"/>
              <w:rPr>
                <w:b/>
                <w:bCs/>
                <w:color w:val="000000"/>
                <w:sz w:val="20"/>
                <w:szCs w:val="20"/>
                <w:lang w:val="es-MX"/>
              </w:rPr>
            </w:pPr>
          </w:p>
        </w:tc>
        <w:tc>
          <w:tcPr>
            <w:tcW w:w="617" w:type="pct"/>
            <w:tcBorders>
              <w:top w:val="nil"/>
              <w:left w:val="single" w:sz="4" w:space="0" w:color="auto"/>
              <w:bottom w:val="single" w:sz="4" w:space="0" w:color="auto"/>
              <w:right w:val="single" w:sz="4" w:space="0" w:color="auto"/>
            </w:tcBorders>
            <w:noWrap/>
            <w:vAlign w:val="center"/>
            <w:hideMark/>
          </w:tcPr>
          <w:p w14:paraId="08B032B0" w14:textId="25487A7E" w:rsidR="009260D7" w:rsidRPr="004E444F" w:rsidRDefault="009260D7" w:rsidP="00486A52">
            <w:pPr>
              <w:widowControl w:val="0"/>
              <w:jc w:val="center"/>
              <w:rPr>
                <w:b/>
                <w:bCs/>
                <w:color w:val="000000"/>
                <w:sz w:val="20"/>
                <w:szCs w:val="20"/>
                <w:lang w:val="es-MX"/>
              </w:rPr>
            </w:pPr>
          </w:p>
        </w:tc>
      </w:tr>
      <w:tr w:rsidR="006150EA" w:rsidRPr="000360A9" w14:paraId="7EC6A93E" w14:textId="77777777" w:rsidTr="003F4BEE">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A959AD9" w14:textId="77777777" w:rsidR="006150EA" w:rsidRPr="004E444F" w:rsidRDefault="006150EA" w:rsidP="006150EA">
            <w:pPr>
              <w:widowControl w:val="0"/>
              <w:jc w:val="left"/>
              <w:rPr>
                <w:color w:val="000000"/>
                <w:sz w:val="20"/>
                <w:szCs w:val="20"/>
                <w:lang w:val="es-MX"/>
              </w:rPr>
            </w:pPr>
            <w:r w:rsidRPr="004E444F">
              <w:rPr>
                <w:color w:val="000000"/>
                <w:sz w:val="20"/>
                <w:szCs w:val="20"/>
                <w:lang w:val="es-MX"/>
              </w:rPr>
              <w:t>HCFC-22</w:t>
            </w:r>
          </w:p>
        </w:tc>
        <w:tc>
          <w:tcPr>
            <w:tcW w:w="488" w:type="pct"/>
            <w:tcBorders>
              <w:top w:val="single" w:sz="4" w:space="0" w:color="auto"/>
              <w:left w:val="nil"/>
              <w:bottom w:val="single" w:sz="4" w:space="0" w:color="auto"/>
              <w:right w:val="single" w:sz="4" w:space="0" w:color="auto"/>
            </w:tcBorders>
          </w:tcPr>
          <w:p w14:paraId="5022C658" w14:textId="77777777" w:rsidR="006150EA" w:rsidRPr="004E444F" w:rsidRDefault="006150EA" w:rsidP="006150EA">
            <w:pPr>
              <w:widowControl w:val="0"/>
              <w:jc w:val="right"/>
              <w:rPr>
                <w:color w:val="000000"/>
                <w:sz w:val="20"/>
                <w:szCs w:val="20"/>
                <w:lang w:val="es-MX"/>
              </w:rPr>
            </w:pPr>
            <w:r w:rsidRPr="004E444F">
              <w:rPr>
                <w:color w:val="000000"/>
                <w:sz w:val="20"/>
                <w:szCs w:val="20"/>
                <w:lang w:val="es-MX"/>
              </w:rPr>
              <w:t>9,05</w:t>
            </w:r>
          </w:p>
        </w:tc>
        <w:tc>
          <w:tcPr>
            <w:tcW w:w="489" w:type="pct"/>
            <w:tcBorders>
              <w:top w:val="nil"/>
              <w:left w:val="single" w:sz="4" w:space="0" w:color="auto"/>
              <w:bottom w:val="single" w:sz="4" w:space="0" w:color="auto"/>
              <w:right w:val="single" w:sz="4" w:space="0" w:color="auto"/>
            </w:tcBorders>
          </w:tcPr>
          <w:p w14:paraId="611FFAA7" w14:textId="0FA123E7" w:rsidR="006150EA" w:rsidRPr="004E444F" w:rsidRDefault="006150EA" w:rsidP="006150EA">
            <w:pPr>
              <w:widowControl w:val="0"/>
              <w:jc w:val="right"/>
              <w:rPr>
                <w:color w:val="000000"/>
                <w:sz w:val="20"/>
                <w:szCs w:val="20"/>
                <w:lang w:val="es-MX"/>
              </w:rPr>
            </w:pPr>
            <w:r w:rsidRPr="004E444F">
              <w:rPr>
                <w:color w:val="000000"/>
                <w:sz w:val="20"/>
                <w:szCs w:val="20"/>
                <w:lang w:val="es-MX"/>
              </w:rPr>
              <w:t>9,</w:t>
            </w:r>
            <w:r w:rsidR="006D45DC" w:rsidRPr="004E444F">
              <w:rPr>
                <w:color w:val="000000"/>
                <w:sz w:val="20"/>
                <w:szCs w:val="20"/>
                <w:lang w:val="es-MX"/>
              </w:rPr>
              <w:t>97</w:t>
            </w:r>
          </w:p>
        </w:tc>
        <w:tc>
          <w:tcPr>
            <w:tcW w:w="619" w:type="pct"/>
            <w:tcBorders>
              <w:top w:val="nil"/>
              <w:left w:val="single" w:sz="4" w:space="0" w:color="auto"/>
              <w:bottom w:val="single" w:sz="4" w:space="0" w:color="auto"/>
              <w:right w:val="single" w:sz="4" w:space="0" w:color="auto"/>
            </w:tcBorders>
            <w:vAlign w:val="bottom"/>
          </w:tcPr>
          <w:p w14:paraId="64510600" w14:textId="29DBC9E3" w:rsidR="006150EA" w:rsidRPr="004E444F" w:rsidRDefault="006150EA" w:rsidP="006150EA">
            <w:pPr>
              <w:widowControl w:val="0"/>
              <w:jc w:val="right"/>
              <w:rPr>
                <w:color w:val="000000"/>
                <w:sz w:val="20"/>
                <w:szCs w:val="20"/>
                <w:lang w:val="es-MX"/>
              </w:rPr>
            </w:pPr>
            <w:r w:rsidRPr="004E444F">
              <w:rPr>
                <w:color w:val="000000"/>
                <w:sz w:val="20"/>
                <w:szCs w:val="20"/>
                <w:lang w:val="es-MX"/>
              </w:rPr>
              <w:t>6,22</w:t>
            </w:r>
          </w:p>
        </w:tc>
        <w:tc>
          <w:tcPr>
            <w:tcW w:w="619" w:type="pct"/>
            <w:tcBorders>
              <w:top w:val="nil"/>
              <w:left w:val="single" w:sz="4" w:space="0" w:color="auto"/>
              <w:bottom w:val="single" w:sz="4" w:space="0" w:color="auto"/>
              <w:right w:val="single" w:sz="4" w:space="0" w:color="auto"/>
            </w:tcBorders>
            <w:vAlign w:val="bottom"/>
          </w:tcPr>
          <w:p w14:paraId="78F21943" w14:textId="6FDCDC8F" w:rsidR="006150EA" w:rsidRPr="004E444F" w:rsidRDefault="006150EA" w:rsidP="006150EA">
            <w:pPr>
              <w:widowControl w:val="0"/>
              <w:jc w:val="right"/>
              <w:rPr>
                <w:color w:val="000000"/>
                <w:sz w:val="20"/>
                <w:szCs w:val="20"/>
                <w:lang w:val="es-MX"/>
              </w:rPr>
            </w:pPr>
            <w:r w:rsidRPr="004E444F">
              <w:rPr>
                <w:color w:val="000000"/>
                <w:sz w:val="20"/>
                <w:szCs w:val="20"/>
                <w:lang w:val="es-MX"/>
              </w:rPr>
              <w:t>4,58</w:t>
            </w:r>
          </w:p>
        </w:tc>
        <w:tc>
          <w:tcPr>
            <w:tcW w:w="618" w:type="pct"/>
            <w:tcBorders>
              <w:top w:val="nil"/>
              <w:left w:val="single" w:sz="4" w:space="0" w:color="auto"/>
              <w:bottom w:val="single" w:sz="4" w:space="0" w:color="auto"/>
              <w:right w:val="single" w:sz="4" w:space="0" w:color="auto"/>
            </w:tcBorders>
          </w:tcPr>
          <w:p w14:paraId="0BD3817B" w14:textId="54486155" w:rsidR="006150EA" w:rsidRPr="004E444F" w:rsidRDefault="000C3960" w:rsidP="006150EA">
            <w:pPr>
              <w:widowControl w:val="0"/>
              <w:jc w:val="right"/>
              <w:rPr>
                <w:color w:val="000000"/>
                <w:sz w:val="20"/>
                <w:szCs w:val="20"/>
                <w:lang w:val="es-MX"/>
              </w:rPr>
            </w:pPr>
            <w:r w:rsidRPr="004E444F">
              <w:rPr>
                <w:color w:val="000000"/>
                <w:sz w:val="20"/>
                <w:szCs w:val="20"/>
                <w:lang w:val="es-MX"/>
              </w:rPr>
              <w:t>0,46</w:t>
            </w:r>
          </w:p>
        </w:tc>
        <w:tc>
          <w:tcPr>
            <w:tcW w:w="617" w:type="pct"/>
            <w:tcBorders>
              <w:top w:val="nil"/>
              <w:left w:val="single" w:sz="4" w:space="0" w:color="auto"/>
              <w:bottom w:val="single" w:sz="4" w:space="0" w:color="auto"/>
              <w:right w:val="single" w:sz="4" w:space="0" w:color="auto"/>
            </w:tcBorders>
            <w:noWrap/>
            <w:vAlign w:val="center"/>
          </w:tcPr>
          <w:p w14:paraId="22DFCCF5" w14:textId="35229C50" w:rsidR="006150EA" w:rsidRPr="004E444F" w:rsidRDefault="006150EA" w:rsidP="006150EA">
            <w:pPr>
              <w:widowControl w:val="0"/>
              <w:jc w:val="right"/>
              <w:rPr>
                <w:color w:val="000000"/>
                <w:sz w:val="20"/>
                <w:szCs w:val="20"/>
                <w:lang w:val="es-MX"/>
              </w:rPr>
            </w:pPr>
            <w:r w:rsidRPr="004E444F">
              <w:rPr>
                <w:color w:val="000000"/>
                <w:sz w:val="20"/>
                <w:szCs w:val="20"/>
                <w:lang w:val="es-MX"/>
              </w:rPr>
              <w:t>31,02</w:t>
            </w:r>
          </w:p>
        </w:tc>
      </w:tr>
      <w:tr w:rsidR="000C3960" w:rsidRPr="000360A9" w14:paraId="603CDC5F" w14:textId="77777777" w:rsidTr="009260D7">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657B25A" w14:textId="77777777" w:rsidR="000C3960" w:rsidRPr="004E444F" w:rsidRDefault="000C3960" w:rsidP="000C3960">
            <w:pPr>
              <w:widowControl w:val="0"/>
              <w:jc w:val="left"/>
              <w:rPr>
                <w:color w:val="000000"/>
                <w:sz w:val="20"/>
                <w:szCs w:val="20"/>
                <w:lang w:val="es-MX"/>
              </w:rPr>
            </w:pPr>
            <w:r w:rsidRPr="004E444F">
              <w:rPr>
                <w:color w:val="000000"/>
                <w:sz w:val="20"/>
                <w:szCs w:val="20"/>
                <w:lang w:val="es-MX"/>
              </w:rPr>
              <w:t>HCFC-141b</w:t>
            </w:r>
          </w:p>
        </w:tc>
        <w:tc>
          <w:tcPr>
            <w:tcW w:w="488" w:type="pct"/>
            <w:tcBorders>
              <w:top w:val="single" w:sz="4" w:space="0" w:color="auto"/>
              <w:left w:val="nil"/>
              <w:bottom w:val="single" w:sz="4" w:space="0" w:color="auto"/>
              <w:right w:val="single" w:sz="4" w:space="0" w:color="auto"/>
            </w:tcBorders>
          </w:tcPr>
          <w:p w14:paraId="6874ADF1" w14:textId="755B01A5" w:rsidR="000C3960" w:rsidRPr="004E444F" w:rsidRDefault="000C3960" w:rsidP="000C3960">
            <w:pPr>
              <w:widowControl w:val="0"/>
              <w:jc w:val="right"/>
              <w:rPr>
                <w:color w:val="000000"/>
                <w:sz w:val="20"/>
                <w:szCs w:val="20"/>
                <w:lang w:val="es-MX"/>
              </w:rPr>
            </w:pPr>
            <w:r w:rsidRPr="004E444F">
              <w:rPr>
                <w:color w:val="000000"/>
                <w:sz w:val="20"/>
                <w:szCs w:val="20"/>
                <w:lang w:val="es-MX"/>
              </w:rPr>
              <w:t>0,00</w:t>
            </w:r>
          </w:p>
        </w:tc>
        <w:tc>
          <w:tcPr>
            <w:tcW w:w="489" w:type="pct"/>
            <w:tcBorders>
              <w:top w:val="nil"/>
              <w:left w:val="single" w:sz="4" w:space="0" w:color="auto"/>
              <w:bottom w:val="single" w:sz="4" w:space="0" w:color="auto"/>
              <w:right w:val="single" w:sz="4" w:space="0" w:color="auto"/>
            </w:tcBorders>
          </w:tcPr>
          <w:p w14:paraId="5F41F09B" w14:textId="77777777" w:rsidR="000C3960" w:rsidRPr="004E444F" w:rsidRDefault="000C3960" w:rsidP="000C3960">
            <w:pPr>
              <w:widowControl w:val="0"/>
              <w:jc w:val="right"/>
              <w:rPr>
                <w:color w:val="000000"/>
                <w:sz w:val="20"/>
                <w:szCs w:val="20"/>
                <w:lang w:val="es-MX"/>
              </w:rPr>
            </w:pPr>
            <w:r w:rsidRPr="004E444F">
              <w:rPr>
                <w:color w:val="000000"/>
                <w:sz w:val="20"/>
                <w:szCs w:val="20"/>
                <w:lang w:val="es-MX"/>
              </w:rPr>
              <w:t>0,68</w:t>
            </w:r>
          </w:p>
        </w:tc>
        <w:tc>
          <w:tcPr>
            <w:tcW w:w="619" w:type="pct"/>
            <w:tcBorders>
              <w:top w:val="nil"/>
              <w:left w:val="single" w:sz="4" w:space="0" w:color="auto"/>
              <w:bottom w:val="single" w:sz="4" w:space="0" w:color="auto"/>
              <w:right w:val="single" w:sz="4" w:space="0" w:color="auto"/>
            </w:tcBorders>
          </w:tcPr>
          <w:p w14:paraId="7C71249F" w14:textId="2060A88F" w:rsidR="000C3960" w:rsidRPr="004E444F" w:rsidRDefault="000C3960" w:rsidP="000C3960">
            <w:pPr>
              <w:widowControl w:val="0"/>
              <w:jc w:val="right"/>
              <w:rPr>
                <w:color w:val="000000"/>
                <w:sz w:val="20"/>
                <w:szCs w:val="20"/>
                <w:lang w:val="es-MX"/>
              </w:rPr>
            </w:pPr>
            <w:r w:rsidRPr="004E444F">
              <w:rPr>
                <w:color w:val="000000"/>
                <w:sz w:val="20"/>
                <w:szCs w:val="20"/>
                <w:lang w:val="es-MX"/>
              </w:rPr>
              <w:t>0,00</w:t>
            </w:r>
          </w:p>
        </w:tc>
        <w:tc>
          <w:tcPr>
            <w:tcW w:w="619" w:type="pct"/>
            <w:tcBorders>
              <w:top w:val="nil"/>
              <w:left w:val="single" w:sz="4" w:space="0" w:color="auto"/>
              <w:bottom w:val="single" w:sz="4" w:space="0" w:color="auto"/>
              <w:right w:val="single" w:sz="4" w:space="0" w:color="auto"/>
            </w:tcBorders>
          </w:tcPr>
          <w:p w14:paraId="22C9EB7A" w14:textId="619212C7" w:rsidR="000C3960" w:rsidRPr="004E444F" w:rsidRDefault="000C3960" w:rsidP="000C3960">
            <w:pPr>
              <w:widowControl w:val="0"/>
              <w:jc w:val="right"/>
              <w:rPr>
                <w:color w:val="000000"/>
                <w:sz w:val="20"/>
                <w:szCs w:val="20"/>
                <w:lang w:val="es-MX"/>
              </w:rPr>
            </w:pPr>
            <w:r w:rsidRPr="004E444F">
              <w:rPr>
                <w:color w:val="000000"/>
                <w:sz w:val="20"/>
                <w:szCs w:val="20"/>
                <w:lang w:val="es-MX"/>
              </w:rPr>
              <w:t>0,00</w:t>
            </w:r>
          </w:p>
        </w:tc>
        <w:tc>
          <w:tcPr>
            <w:tcW w:w="618" w:type="pct"/>
            <w:tcBorders>
              <w:top w:val="nil"/>
              <w:left w:val="single" w:sz="4" w:space="0" w:color="auto"/>
              <w:bottom w:val="single" w:sz="4" w:space="0" w:color="auto"/>
              <w:right w:val="single" w:sz="4" w:space="0" w:color="auto"/>
            </w:tcBorders>
          </w:tcPr>
          <w:p w14:paraId="5C1D2246" w14:textId="09BAFB1C" w:rsidR="000C3960" w:rsidRPr="004E444F" w:rsidRDefault="000C3960" w:rsidP="000C3960">
            <w:pPr>
              <w:widowControl w:val="0"/>
              <w:jc w:val="right"/>
              <w:rPr>
                <w:color w:val="000000"/>
                <w:sz w:val="20"/>
                <w:szCs w:val="20"/>
                <w:lang w:val="es-MX"/>
              </w:rPr>
            </w:pPr>
            <w:r w:rsidRPr="004E444F">
              <w:rPr>
                <w:color w:val="000000"/>
                <w:sz w:val="20"/>
                <w:szCs w:val="20"/>
                <w:lang w:val="es-MX"/>
              </w:rPr>
              <w:t>0,00</w:t>
            </w:r>
          </w:p>
        </w:tc>
        <w:tc>
          <w:tcPr>
            <w:tcW w:w="617" w:type="pct"/>
            <w:tcBorders>
              <w:top w:val="nil"/>
              <w:left w:val="single" w:sz="4" w:space="0" w:color="auto"/>
              <w:bottom w:val="single" w:sz="4" w:space="0" w:color="auto"/>
              <w:right w:val="single" w:sz="4" w:space="0" w:color="auto"/>
            </w:tcBorders>
            <w:noWrap/>
            <w:vAlign w:val="center"/>
          </w:tcPr>
          <w:p w14:paraId="7FB86663" w14:textId="494E4E42" w:rsidR="000C3960" w:rsidRPr="004E444F" w:rsidRDefault="000C3960" w:rsidP="000C3960">
            <w:pPr>
              <w:widowControl w:val="0"/>
              <w:jc w:val="right"/>
              <w:rPr>
                <w:color w:val="000000"/>
                <w:sz w:val="20"/>
                <w:szCs w:val="20"/>
                <w:lang w:val="es-MX"/>
              </w:rPr>
            </w:pPr>
            <w:r w:rsidRPr="004E444F">
              <w:rPr>
                <w:color w:val="000000"/>
                <w:sz w:val="20"/>
                <w:szCs w:val="20"/>
                <w:lang w:val="es-MX"/>
              </w:rPr>
              <w:t>0</w:t>
            </w:r>
          </w:p>
        </w:tc>
      </w:tr>
      <w:tr w:rsidR="000C3960" w:rsidRPr="000360A9" w14:paraId="421FDD6B" w14:textId="77777777" w:rsidTr="00F0404F">
        <w:tc>
          <w:tcPr>
            <w:tcW w:w="1550" w:type="pct"/>
            <w:tcBorders>
              <w:top w:val="nil"/>
              <w:left w:val="single" w:sz="4" w:space="0" w:color="auto"/>
              <w:bottom w:val="single" w:sz="4" w:space="0" w:color="auto"/>
              <w:right w:val="single" w:sz="4" w:space="0" w:color="auto"/>
            </w:tcBorders>
            <w:noWrap/>
            <w:tcMar>
              <w:left w:w="43" w:type="dxa"/>
              <w:right w:w="43" w:type="dxa"/>
            </w:tcMar>
            <w:hideMark/>
          </w:tcPr>
          <w:p w14:paraId="19DF24D2" w14:textId="1412481C" w:rsidR="000C3960" w:rsidRPr="004E444F" w:rsidRDefault="000C3960" w:rsidP="000C3960">
            <w:pPr>
              <w:jc w:val="left"/>
              <w:rPr>
                <w:rFonts w:eastAsiaTheme="minorHAnsi"/>
                <w:b/>
                <w:color w:val="000000"/>
                <w:sz w:val="20"/>
                <w:szCs w:val="20"/>
                <w:lang w:val="es-MX"/>
              </w:rPr>
            </w:pPr>
            <w:r w:rsidRPr="004E444F">
              <w:rPr>
                <w:b/>
                <w:color w:val="000000"/>
                <w:sz w:val="20"/>
                <w:szCs w:val="20"/>
                <w:lang w:val="es-MX"/>
              </w:rPr>
              <w:t>Total (t)</w:t>
            </w:r>
          </w:p>
        </w:tc>
        <w:tc>
          <w:tcPr>
            <w:tcW w:w="488" w:type="pct"/>
            <w:tcBorders>
              <w:top w:val="single" w:sz="4" w:space="0" w:color="auto"/>
              <w:left w:val="nil"/>
              <w:bottom w:val="single" w:sz="4" w:space="0" w:color="auto"/>
              <w:right w:val="single" w:sz="4" w:space="0" w:color="auto"/>
            </w:tcBorders>
          </w:tcPr>
          <w:p w14:paraId="4A9A6DE9" w14:textId="77777777" w:rsidR="000C3960" w:rsidRPr="004E444F" w:rsidRDefault="000C3960" w:rsidP="000C3960">
            <w:pPr>
              <w:widowControl w:val="0"/>
              <w:jc w:val="right"/>
              <w:rPr>
                <w:b/>
                <w:color w:val="000000"/>
                <w:sz w:val="20"/>
                <w:szCs w:val="20"/>
                <w:lang w:val="es-MX"/>
              </w:rPr>
            </w:pPr>
            <w:r w:rsidRPr="004E444F">
              <w:rPr>
                <w:b/>
                <w:color w:val="000000"/>
                <w:sz w:val="20"/>
                <w:szCs w:val="20"/>
                <w:lang w:val="es-MX"/>
              </w:rPr>
              <w:t>9,05</w:t>
            </w:r>
          </w:p>
        </w:tc>
        <w:tc>
          <w:tcPr>
            <w:tcW w:w="489" w:type="pct"/>
            <w:tcBorders>
              <w:top w:val="nil"/>
              <w:left w:val="single" w:sz="4" w:space="0" w:color="auto"/>
              <w:bottom w:val="single" w:sz="4" w:space="0" w:color="auto"/>
              <w:right w:val="single" w:sz="4" w:space="0" w:color="auto"/>
            </w:tcBorders>
          </w:tcPr>
          <w:p w14:paraId="2177734A" w14:textId="5BEFCDE1" w:rsidR="000C3960" w:rsidRPr="004E444F" w:rsidRDefault="000C3960" w:rsidP="000C3960">
            <w:pPr>
              <w:widowControl w:val="0"/>
              <w:jc w:val="right"/>
              <w:rPr>
                <w:b/>
                <w:color w:val="000000"/>
                <w:sz w:val="20"/>
                <w:szCs w:val="20"/>
                <w:lang w:val="es-MX"/>
              </w:rPr>
            </w:pPr>
            <w:r w:rsidRPr="004E444F">
              <w:rPr>
                <w:b/>
                <w:color w:val="000000"/>
                <w:sz w:val="20"/>
                <w:szCs w:val="20"/>
                <w:lang w:val="es-MX"/>
              </w:rPr>
              <w:t>10,</w:t>
            </w:r>
            <w:r w:rsidR="006D45DC" w:rsidRPr="004E444F">
              <w:rPr>
                <w:b/>
                <w:color w:val="000000"/>
                <w:sz w:val="20"/>
                <w:szCs w:val="20"/>
                <w:lang w:val="es-MX"/>
              </w:rPr>
              <w:t>65</w:t>
            </w:r>
          </w:p>
        </w:tc>
        <w:tc>
          <w:tcPr>
            <w:tcW w:w="619" w:type="pct"/>
            <w:tcBorders>
              <w:top w:val="nil"/>
              <w:left w:val="single" w:sz="4" w:space="0" w:color="auto"/>
              <w:bottom w:val="single" w:sz="4" w:space="0" w:color="auto"/>
              <w:right w:val="single" w:sz="4" w:space="0" w:color="auto"/>
            </w:tcBorders>
            <w:vAlign w:val="bottom"/>
          </w:tcPr>
          <w:p w14:paraId="2E693BC3" w14:textId="667FD170" w:rsidR="000C3960" w:rsidRPr="004E444F" w:rsidRDefault="000C3960" w:rsidP="000C3960">
            <w:pPr>
              <w:widowControl w:val="0"/>
              <w:jc w:val="right"/>
              <w:rPr>
                <w:b/>
                <w:bCs/>
                <w:color w:val="000000"/>
                <w:sz w:val="20"/>
                <w:szCs w:val="20"/>
                <w:lang w:val="es-MX"/>
              </w:rPr>
            </w:pPr>
            <w:r w:rsidRPr="004E444F">
              <w:rPr>
                <w:b/>
                <w:bCs/>
                <w:color w:val="000000"/>
                <w:sz w:val="20"/>
                <w:szCs w:val="20"/>
                <w:lang w:val="es-MX"/>
              </w:rPr>
              <w:t>6,22</w:t>
            </w:r>
          </w:p>
        </w:tc>
        <w:tc>
          <w:tcPr>
            <w:tcW w:w="619" w:type="pct"/>
            <w:tcBorders>
              <w:top w:val="nil"/>
              <w:left w:val="single" w:sz="4" w:space="0" w:color="auto"/>
              <w:bottom w:val="single" w:sz="4" w:space="0" w:color="auto"/>
              <w:right w:val="single" w:sz="4" w:space="0" w:color="auto"/>
            </w:tcBorders>
            <w:vAlign w:val="bottom"/>
          </w:tcPr>
          <w:p w14:paraId="084A667E" w14:textId="5092B60A" w:rsidR="000C3960" w:rsidRPr="004E444F" w:rsidRDefault="000C3960" w:rsidP="000C3960">
            <w:pPr>
              <w:widowControl w:val="0"/>
              <w:jc w:val="right"/>
              <w:rPr>
                <w:b/>
                <w:bCs/>
                <w:color w:val="000000"/>
                <w:sz w:val="20"/>
                <w:szCs w:val="20"/>
                <w:lang w:val="es-MX"/>
              </w:rPr>
            </w:pPr>
            <w:r w:rsidRPr="004E444F">
              <w:rPr>
                <w:b/>
                <w:bCs/>
                <w:color w:val="000000"/>
                <w:sz w:val="20"/>
                <w:szCs w:val="20"/>
                <w:lang w:val="es-MX"/>
              </w:rPr>
              <w:t>4,58</w:t>
            </w:r>
          </w:p>
        </w:tc>
        <w:tc>
          <w:tcPr>
            <w:tcW w:w="618" w:type="pct"/>
            <w:tcBorders>
              <w:top w:val="nil"/>
              <w:left w:val="single" w:sz="4" w:space="0" w:color="auto"/>
              <w:bottom w:val="single" w:sz="4" w:space="0" w:color="auto"/>
              <w:right w:val="single" w:sz="4" w:space="0" w:color="auto"/>
            </w:tcBorders>
          </w:tcPr>
          <w:p w14:paraId="00ECF18C" w14:textId="275E7D3E" w:rsidR="000C3960" w:rsidRPr="004E444F" w:rsidRDefault="000C3960" w:rsidP="000C3960">
            <w:pPr>
              <w:widowControl w:val="0"/>
              <w:jc w:val="right"/>
              <w:rPr>
                <w:b/>
                <w:bCs/>
                <w:color w:val="000000"/>
                <w:sz w:val="20"/>
                <w:szCs w:val="20"/>
                <w:lang w:val="es-MX"/>
              </w:rPr>
            </w:pPr>
            <w:r w:rsidRPr="004E444F">
              <w:rPr>
                <w:b/>
                <w:bCs/>
                <w:color w:val="000000"/>
                <w:sz w:val="20"/>
                <w:szCs w:val="20"/>
                <w:lang w:val="es-MX"/>
              </w:rPr>
              <w:t>0,46</w:t>
            </w:r>
          </w:p>
        </w:tc>
        <w:tc>
          <w:tcPr>
            <w:tcW w:w="617" w:type="pct"/>
            <w:tcBorders>
              <w:top w:val="nil"/>
              <w:left w:val="single" w:sz="4" w:space="0" w:color="auto"/>
              <w:bottom w:val="single" w:sz="4" w:space="0" w:color="auto"/>
              <w:right w:val="single" w:sz="4" w:space="0" w:color="auto"/>
            </w:tcBorders>
            <w:noWrap/>
            <w:vAlign w:val="center"/>
          </w:tcPr>
          <w:p w14:paraId="7E8EAA15" w14:textId="78055DD0" w:rsidR="000C3960" w:rsidRPr="004E444F" w:rsidRDefault="000C3960" w:rsidP="000C3960">
            <w:pPr>
              <w:widowControl w:val="0"/>
              <w:jc w:val="right"/>
              <w:rPr>
                <w:b/>
                <w:color w:val="000000"/>
                <w:sz w:val="20"/>
                <w:szCs w:val="20"/>
                <w:lang w:val="es-MX"/>
              </w:rPr>
            </w:pPr>
            <w:r w:rsidRPr="004E444F">
              <w:rPr>
                <w:b/>
                <w:color w:val="000000"/>
                <w:sz w:val="20"/>
                <w:szCs w:val="20"/>
                <w:lang w:val="es-MX"/>
              </w:rPr>
              <w:t>31,02</w:t>
            </w:r>
          </w:p>
        </w:tc>
      </w:tr>
      <w:tr w:rsidR="000C3960" w:rsidRPr="000360A9" w14:paraId="1953837C"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B7E1A07" w14:textId="77777777" w:rsidR="000C3960" w:rsidRPr="004E444F" w:rsidRDefault="000C3960" w:rsidP="000C3960">
            <w:pPr>
              <w:widowControl w:val="0"/>
              <w:jc w:val="left"/>
              <w:rPr>
                <w:b/>
                <w:bCs/>
                <w:color w:val="000000"/>
                <w:sz w:val="20"/>
                <w:szCs w:val="20"/>
                <w:lang w:val="es-MX"/>
              </w:rPr>
            </w:pPr>
            <w:r w:rsidRPr="004E444F">
              <w:rPr>
                <w:b/>
                <w:bCs/>
                <w:color w:val="000000"/>
                <w:sz w:val="20"/>
                <w:szCs w:val="20"/>
                <w:lang w:val="es-MX"/>
              </w:rPr>
              <w:t>Toneladas PAO</w:t>
            </w:r>
          </w:p>
        </w:tc>
        <w:tc>
          <w:tcPr>
            <w:tcW w:w="488" w:type="pct"/>
            <w:tcBorders>
              <w:top w:val="single" w:sz="4" w:space="0" w:color="auto"/>
              <w:left w:val="single" w:sz="4" w:space="0" w:color="auto"/>
              <w:bottom w:val="single" w:sz="4" w:space="0" w:color="auto"/>
              <w:right w:val="single" w:sz="4" w:space="0" w:color="auto"/>
            </w:tcBorders>
          </w:tcPr>
          <w:p w14:paraId="5B65AD33" w14:textId="77777777" w:rsidR="000C3960" w:rsidRPr="004E444F" w:rsidRDefault="000C3960" w:rsidP="000C3960">
            <w:pPr>
              <w:widowControl w:val="0"/>
              <w:jc w:val="right"/>
              <w:rPr>
                <w:color w:val="000000"/>
                <w:sz w:val="20"/>
                <w:szCs w:val="20"/>
                <w:lang w:val="es-MX"/>
              </w:rPr>
            </w:pPr>
          </w:p>
        </w:tc>
        <w:tc>
          <w:tcPr>
            <w:tcW w:w="489" w:type="pct"/>
            <w:tcBorders>
              <w:top w:val="single" w:sz="4" w:space="0" w:color="auto"/>
              <w:left w:val="single" w:sz="4" w:space="0" w:color="auto"/>
              <w:bottom w:val="single" w:sz="4" w:space="0" w:color="auto"/>
              <w:right w:val="single" w:sz="4" w:space="0" w:color="auto"/>
            </w:tcBorders>
          </w:tcPr>
          <w:p w14:paraId="66B26693" w14:textId="77777777" w:rsidR="000C3960" w:rsidRPr="004E444F" w:rsidRDefault="000C3960" w:rsidP="000C3960">
            <w:pPr>
              <w:widowControl w:val="0"/>
              <w:jc w:val="right"/>
              <w:rPr>
                <w:color w:val="000000"/>
                <w:sz w:val="20"/>
                <w:szCs w:val="20"/>
                <w:lang w:val="es-MX"/>
              </w:rPr>
            </w:pPr>
          </w:p>
        </w:tc>
        <w:tc>
          <w:tcPr>
            <w:tcW w:w="619" w:type="pct"/>
            <w:tcBorders>
              <w:top w:val="single" w:sz="4" w:space="0" w:color="auto"/>
              <w:left w:val="single" w:sz="4" w:space="0" w:color="auto"/>
              <w:bottom w:val="single" w:sz="4" w:space="0" w:color="auto"/>
              <w:right w:val="single" w:sz="4" w:space="0" w:color="auto"/>
            </w:tcBorders>
          </w:tcPr>
          <w:p w14:paraId="36D1C27D" w14:textId="77777777" w:rsidR="000C3960" w:rsidRPr="004E444F" w:rsidRDefault="000C3960" w:rsidP="000C3960">
            <w:pPr>
              <w:widowControl w:val="0"/>
              <w:jc w:val="right"/>
              <w:rPr>
                <w:color w:val="000000"/>
                <w:sz w:val="20"/>
                <w:szCs w:val="20"/>
                <w:lang w:val="es-MX"/>
              </w:rPr>
            </w:pPr>
          </w:p>
        </w:tc>
        <w:tc>
          <w:tcPr>
            <w:tcW w:w="619" w:type="pct"/>
            <w:tcBorders>
              <w:top w:val="single" w:sz="4" w:space="0" w:color="auto"/>
              <w:left w:val="single" w:sz="4" w:space="0" w:color="auto"/>
              <w:bottom w:val="single" w:sz="4" w:space="0" w:color="auto"/>
              <w:right w:val="single" w:sz="4" w:space="0" w:color="auto"/>
            </w:tcBorders>
          </w:tcPr>
          <w:p w14:paraId="04988426" w14:textId="77777777" w:rsidR="000C3960" w:rsidRPr="004E444F" w:rsidRDefault="000C3960" w:rsidP="000C3960">
            <w:pPr>
              <w:widowControl w:val="0"/>
              <w:jc w:val="right"/>
              <w:rPr>
                <w:color w:val="000000"/>
                <w:sz w:val="20"/>
                <w:szCs w:val="20"/>
                <w:lang w:val="es-MX"/>
              </w:rPr>
            </w:pPr>
          </w:p>
        </w:tc>
        <w:tc>
          <w:tcPr>
            <w:tcW w:w="618" w:type="pct"/>
            <w:tcBorders>
              <w:top w:val="single" w:sz="4" w:space="0" w:color="auto"/>
              <w:left w:val="single" w:sz="4" w:space="0" w:color="auto"/>
              <w:bottom w:val="single" w:sz="4" w:space="0" w:color="auto"/>
              <w:right w:val="single" w:sz="4" w:space="0" w:color="auto"/>
            </w:tcBorders>
          </w:tcPr>
          <w:p w14:paraId="77780E1B" w14:textId="77777777" w:rsidR="000C3960" w:rsidRPr="004E444F" w:rsidRDefault="000C3960" w:rsidP="000C3960">
            <w:pPr>
              <w:widowControl w:val="0"/>
              <w:jc w:val="right"/>
              <w:rPr>
                <w:color w:val="000000"/>
                <w:sz w:val="20"/>
                <w:szCs w:val="20"/>
                <w:lang w:val="es-MX"/>
              </w:rPr>
            </w:pPr>
          </w:p>
        </w:tc>
        <w:tc>
          <w:tcPr>
            <w:tcW w:w="617" w:type="pct"/>
            <w:tcBorders>
              <w:top w:val="single" w:sz="4" w:space="0" w:color="auto"/>
              <w:left w:val="single" w:sz="4" w:space="0" w:color="auto"/>
              <w:bottom w:val="single" w:sz="4" w:space="0" w:color="auto"/>
              <w:right w:val="single" w:sz="4" w:space="0" w:color="auto"/>
            </w:tcBorders>
            <w:noWrap/>
            <w:vAlign w:val="center"/>
            <w:hideMark/>
          </w:tcPr>
          <w:p w14:paraId="65160891" w14:textId="59C1B636" w:rsidR="000C3960" w:rsidRPr="004E444F" w:rsidRDefault="000C3960" w:rsidP="000C3960">
            <w:pPr>
              <w:widowControl w:val="0"/>
              <w:jc w:val="right"/>
              <w:rPr>
                <w:color w:val="000000"/>
                <w:sz w:val="20"/>
                <w:szCs w:val="20"/>
                <w:lang w:val="es-MX"/>
              </w:rPr>
            </w:pPr>
          </w:p>
        </w:tc>
      </w:tr>
      <w:tr w:rsidR="007A649F" w:rsidRPr="000360A9" w14:paraId="5A855887"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E7F999" w14:textId="77777777" w:rsidR="007A649F" w:rsidRPr="004E444F" w:rsidRDefault="007A649F" w:rsidP="007A649F">
            <w:pPr>
              <w:widowControl w:val="0"/>
              <w:jc w:val="left"/>
              <w:rPr>
                <w:color w:val="000000"/>
                <w:sz w:val="20"/>
                <w:szCs w:val="20"/>
                <w:lang w:val="es-MX"/>
              </w:rPr>
            </w:pPr>
            <w:r w:rsidRPr="004E444F">
              <w:rPr>
                <w:color w:val="000000"/>
                <w:sz w:val="20"/>
                <w:szCs w:val="20"/>
                <w:lang w:val="es-MX"/>
              </w:rPr>
              <w:t>HCFC-22</w:t>
            </w:r>
          </w:p>
        </w:tc>
        <w:tc>
          <w:tcPr>
            <w:tcW w:w="488" w:type="pct"/>
            <w:tcBorders>
              <w:top w:val="single" w:sz="4" w:space="0" w:color="auto"/>
              <w:left w:val="single" w:sz="4" w:space="0" w:color="auto"/>
              <w:bottom w:val="single" w:sz="4" w:space="0" w:color="auto"/>
              <w:right w:val="single" w:sz="4" w:space="0" w:color="auto"/>
            </w:tcBorders>
          </w:tcPr>
          <w:p w14:paraId="11F57983" w14:textId="77777777" w:rsidR="007A649F" w:rsidRPr="004E444F" w:rsidRDefault="007A649F" w:rsidP="007A649F">
            <w:pPr>
              <w:widowControl w:val="0"/>
              <w:jc w:val="right"/>
              <w:rPr>
                <w:color w:val="000000"/>
                <w:sz w:val="20"/>
                <w:szCs w:val="20"/>
                <w:lang w:val="es-MX"/>
              </w:rPr>
            </w:pPr>
            <w:r w:rsidRPr="004E444F">
              <w:rPr>
                <w:color w:val="000000"/>
                <w:sz w:val="20"/>
                <w:szCs w:val="20"/>
                <w:lang w:val="es-MX"/>
              </w:rPr>
              <w:t>0,50</w:t>
            </w:r>
          </w:p>
        </w:tc>
        <w:tc>
          <w:tcPr>
            <w:tcW w:w="489" w:type="pct"/>
            <w:tcBorders>
              <w:top w:val="single" w:sz="4" w:space="0" w:color="auto"/>
              <w:left w:val="single" w:sz="4" w:space="0" w:color="auto"/>
              <w:bottom w:val="single" w:sz="4" w:space="0" w:color="auto"/>
              <w:right w:val="single" w:sz="4" w:space="0" w:color="auto"/>
            </w:tcBorders>
          </w:tcPr>
          <w:p w14:paraId="11433F94" w14:textId="77777777" w:rsidR="007A649F" w:rsidRPr="004E444F" w:rsidRDefault="007A649F" w:rsidP="007A649F">
            <w:pPr>
              <w:widowControl w:val="0"/>
              <w:jc w:val="right"/>
              <w:rPr>
                <w:color w:val="000000"/>
                <w:sz w:val="20"/>
                <w:szCs w:val="20"/>
                <w:lang w:val="es-MX"/>
              </w:rPr>
            </w:pPr>
            <w:r w:rsidRPr="004E444F">
              <w:rPr>
                <w:color w:val="000000"/>
                <w:sz w:val="20"/>
                <w:szCs w:val="20"/>
                <w:lang w:val="es-MX"/>
              </w:rPr>
              <w:t>0,55</w:t>
            </w:r>
          </w:p>
        </w:tc>
        <w:tc>
          <w:tcPr>
            <w:tcW w:w="619" w:type="pct"/>
            <w:tcBorders>
              <w:top w:val="single" w:sz="4" w:space="0" w:color="auto"/>
              <w:left w:val="single" w:sz="4" w:space="0" w:color="auto"/>
              <w:bottom w:val="single" w:sz="4" w:space="0" w:color="auto"/>
              <w:right w:val="single" w:sz="4" w:space="0" w:color="auto"/>
            </w:tcBorders>
          </w:tcPr>
          <w:p w14:paraId="637FF797" w14:textId="26DD68B7" w:rsidR="007A649F" w:rsidRPr="004E444F" w:rsidRDefault="007A649F" w:rsidP="007A649F">
            <w:pPr>
              <w:widowControl w:val="0"/>
              <w:jc w:val="right"/>
              <w:rPr>
                <w:color w:val="000000"/>
                <w:sz w:val="20"/>
                <w:szCs w:val="20"/>
                <w:lang w:val="es-MX"/>
              </w:rPr>
            </w:pPr>
            <w:r w:rsidRPr="004E444F">
              <w:rPr>
                <w:sz w:val="20"/>
                <w:szCs w:val="20"/>
                <w:lang w:val="es-MX"/>
              </w:rPr>
              <w:t>0,34</w:t>
            </w:r>
          </w:p>
        </w:tc>
        <w:tc>
          <w:tcPr>
            <w:tcW w:w="619" w:type="pct"/>
            <w:tcBorders>
              <w:top w:val="single" w:sz="4" w:space="0" w:color="auto"/>
              <w:left w:val="single" w:sz="4" w:space="0" w:color="auto"/>
              <w:bottom w:val="single" w:sz="4" w:space="0" w:color="auto"/>
              <w:right w:val="single" w:sz="4" w:space="0" w:color="auto"/>
            </w:tcBorders>
          </w:tcPr>
          <w:p w14:paraId="011CA695" w14:textId="7F7BEDFB" w:rsidR="007A649F" w:rsidRPr="004E444F" w:rsidRDefault="007A649F" w:rsidP="007A649F">
            <w:pPr>
              <w:widowControl w:val="0"/>
              <w:jc w:val="right"/>
              <w:rPr>
                <w:color w:val="000000"/>
                <w:sz w:val="20"/>
                <w:szCs w:val="20"/>
                <w:lang w:val="es-MX"/>
              </w:rPr>
            </w:pPr>
            <w:r w:rsidRPr="004E444F">
              <w:rPr>
                <w:sz w:val="20"/>
                <w:szCs w:val="20"/>
                <w:lang w:val="es-MX"/>
              </w:rPr>
              <w:t>0,25</w:t>
            </w:r>
          </w:p>
        </w:tc>
        <w:tc>
          <w:tcPr>
            <w:tcW w:w="618" w:type="pct"/>
            <w:tcBorders>
              <w:top w:val="single" w:sz="4" w:space="0" w:color="auto"/>
              <w:left w:val="single" w:sz="4" w:space="0" w:color="auto"/>
              <w:bottom w:val="single" w:sz="4" w:space="0" w:color="auto"/>
              <w:right w:val="single" w:sz="4" w:space="0" w:color="auto"/>
            </w:tcBorders>
          </w:tcPr>
          <w:p w14:paraId="2161DB94" w14:textId="307DAC9E" w:rsidR="007A649F" w:rsidRPr="004E444F" w:rsidRDefault="00621E77" w:rsidP="007A649F">
            <w:pPr>
              <w:widowControl w:val="0"/>
              <w:jc w:val="right"/>
              <w:rPr>
                <w:color w:val="000000"/>
                <w:sz w:val="20"/>
                <w:szCs w:val="20"/>
                <w:lang w:val="es-MX"/>
              </w:rPr>
            </w:pPr>
            <w:r w:rsidRPr="004E444F">
              <w:rPr>
                <w:sz w:val="20"/>
                <w:szCs w:val="20"/>
                <w:lang w:val="es-MX"/>
              </w:rPr>
              <w:t>0,03</w:t>
            </w:r>
          </w:p>
        </w:tc>
        <w:tc>
          <w:tcPr>
            <w:tcW w:w="617" w:type="pct"/>
            <w:tcBorders>
              <w:top w:val="single" w:sz="4" w:space="0" w:color="auto"/>
              <w:left w:val="single" w:sz="4" w:space="0" w:color="auto"/>
              <w:bottom w:val="single" w:sz="4" w:space="0" w:color="auto"/>
              <w:right w:val="single" w:sz="4" w:space="0" w:color="auto"/>
            </w:tcBorders>
            <w:noWrap/>
            <w:vAlign w:val="center"/>
          </w:tcPr>
          <w:p w14:paraId="5BEAD1F4" w14:textId="75AA4D3C" w:rsidR="007A649F" w:rsidRPr="004E444F" w:rsidRDefault="007A649F" w:rsidP="007A649F">
            <w:pPr>
              <w:widowControl w:val="0"/>
              <w:jc w:val="right"/>
              <w:rPr>
                <w:color w:val="000000"/>
                <w:sz w:val="20"/>
                <w:szCs w:val="20"/>
                <w:lang w:val="es-MX"/>
              </w:rPr>
            </w:pPr>
            <w:r w:rsidRPr="004E444F">
              <w:rPr>
                <w:color w:val="000000"/>
                <w:sz w:val="20"/>
                <w:szCs w:val="20"/>
                <w:lang w:val="es-MX"/>
              </w:rPr>
              <w:t>1,80</w:t>
            </w:r>
          </w:p>
        </w:tc>
      </w:tr>
      <w:tr w:rsidR="00CB779D" w:rsidRPr="000360A9" w14:paraId="018E21F4"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A2198B" w14:textId="77777777" w:rsidR="00CB779D" w:rsidRPr="004E444F" w:rsidRDefault="00CB779D" w:rsidP="00CB779D">
            <w:pPr>
              <w:widowControl w:val="0"/>
              <w:jc w:val="left"/>
              <w:rPr>
                <w:color w:val="000000"/>
                <w:sz w:val="20"/>
                <w:szCs w:val="20"/>
                <w:lang w:val="es-MX"/>
              </w:rPr>
            </w:pPr>
            <w:r w:rsidRPr="004E444F">
              <w:rPr>
                <w:color w:val="000000"/>
                <w:sz w:val="20"/>
                <w:szCs w:val="20"/>
                <w:lang w:val="es-MX"/>
              </w:rPr>
              <w:t>HCFC-141b</w:t>
            </w:r>
          </w:p>
        </w:tc>
        <w:tc>
          <w:tcPr>
            <w:tcW w:w="488" w:type="pct"/>
            <w:tcBorders>
              <w:top w:val="single" w:sz="4" w:space="0" w:color="auto"/>
              <w:left w:val="single" w:sz="4" w:space="0" w:color="auto"/>
              <w:bottom w:val="single" w:sz="4" w:space="0" w:color="auto"/>
              <w:right w:val="single" w:sz="4" w:space="0" w:color="auto"/>
            </w:tcBorders>
          </w:tcPr>
          <w:p w14:paraId="3D3DEE91" w14:textId="77777777" w:rsidR="00CB779D" w:rsidRPr="004E444F" w:rsidRDefault="00CB779D" w:rsidP="00CB779D">
            <w:pPr>
              <w:widowControl w:val="0"/>
              <w:jc w:val="right"/>
              <w:rPr>
                <w:color w:val="000000"/>
                <w:sz w:val="20"/>
                <w:szCs w:val="20"/>
                <w:lang w:val="es-MX"/>
              </w:rPr>
            </w:pPr>
            <w:r w:rsidRPr="004E444F">
              <w:rPr>
                <w:color w:val="000000"/>
                <w:sz w:val="20"/>
                <w:szCs w:val="20"/>
                <w:lang w:val="es-MX"/>
              </w:rPr>
              <w:t>0</w:t>
            </w:r>
          </w:p>
        </w:tc>
        <w:tc>
          <w:tcPr>
            <w:tcW w:w="489" w:type="pct"/>
            <w:tcBorders>
              <w:top w:val="single" w:sz="4" w:space="0" w:color="auto"/>
              <w:left w:val="single" w:sz="4" w:space="0" w:color="auto"/>
              <w:bottom w:val="single" w:sz="4" w:space="0" w:color="auto"/>
              <w:right w:val="single" w:sz="4" w:space="0" w:color="auto"/>
            </w:tcBorders>
          </w:tcPr>
          <w:p w14:paraId="0BF6056C" w14:textId="77777777" w:rsidR="00CB779D" w:rsidRPr="004E444F" w:rsidRDefault="00CB779D" w:rsidP="00CB779D">
            <w:pPr>
              <w:widowControl w:val="0"/>
              <w:jc w:val="right"/>
              <w:rPr>
                <w:color w:val="000000"/>
                <w:sz w:val="20"/>
                <w:szCs w:val="20"/>
                <w:lang w:val="es-MX"/>
              </w:rPr>
            </w:pPr>
            <w:r w:rsidRPr="004E444F">
              <w:rPr>
                <w:color w:val="000000"/>
                <w:sz w:val="20"/>
                <w:szCs w:val="20"/>
                <w:lang w:val="es-MX"/>
              </w:rPr>
              <w:t>0,07</w:t>
            </w:r>
          </w:p>
        </w:tc>
        <w:tc>
          <w:tcPr>
            <w:tcW w:w="619" w:type="pct"/>
            <w:tcBorders>
              <w:top w:val="single" w:sz="4" w:space="0" w:color="auto"/>
              <w:left w:val="single" w:sz="4" w:space="0" w:color="auto"/>
              <w:bottom w:val="single" w:sz="4" w:space="0" w:color="auto"/>
              <w:right w:val="single" w:sz="4" w:space="0" w:color="auto"/>
            </w:tcBorders>
          </w:tcPr>
          <w:p w14:paraId="519E69F5" w14:textId="5C65E9CA" w:rsidR="00CB779D" w:rsidRPr="004E444F" w:rsidRDefault="00CB779D" w:rsidP="00CB779D">
            <w:pPr>
              <w:widowControl w:val="0"/>
              <w:jc w:val="right"/>
              <w:rPr>
                <w:color w:val="000000"/>
                <w:sz w:val="20"/>
                <w:szCs w:val="20"/>
                <w:lang w:val="es-MX"/>
              </w:rPr>
            </w:pPr>
            <w:r w:rsidRPr="004E444F">
              <w:rPr>
                <w:color w:val="000000"/>
                <w:sz w:val="20"/>
                <w:szCs w:val="20"/>
                <w:lang w:val="es-MX"/>
              </w:rPr>
              <w:t>0,00</w:t>
            </w:r>
          </w:p>
        </w:tc>
        <w:tc>
          <w:tcPr>
            <w:tcW w:w="619" w:type="pct"/>
            <w:tcBorders>
              <w:top w:val="single" w:sz="4" w:space="0" w:color="auto"/>
              <w:left w:val="single" w:sz="4" w:space="0" w:color="auto"/>
              <w:bottom w:val="single" w:sz="4" w:space="0" w:color="auto"/>
              <w:right w:val="single" w:sz="4" w:space="0" w:color="auto"/>
            </w:tcBorders>
          </w:tcPr>
          <w:p w14:paraId="128265C3" w14:textId="4CC6C3EC" w:rsidR="00CB779D" w:rsidRPr="004E444F" w:rsidRDefault="00CB779D" w:rsidP="00CB779D">
            <w:pPr>
              <w:widowControl w:val="0"/>
              <w:jc w:val="right"/>
              <w:rPr>
                <w:color w:val="000000"/>
                <w:sz w:val="20"/>
                <w:szCs w:val="20"/>
                <w:lang w:val="es-MX"/>
              </w:rPr>
            </w:pPr>
            <w:r w:rsidRPr="004E444F">
              <w:rPr>
                <w:color w:val="000000"/>
                <w:sz w:val="20"/>
                <w:szCs w:val="20"/>
                <w:lang w:val="es-MX"/>
              </w:rPr>
              <w:t>0,00</w:t>
            </w:r>
          </w:p>
        </w:tc>
        <w:tc>
          <w:tcPr>
            <w:tcW w:w="618" w:type="pct"/>
            <w:tcBorders>
              <w:top w:val="single" w:sz="4" w:space="0" w:color="auto"/>
              <w:left w:val="single" w:sz="4" w:space="0" w:color="auto"/>
              <w:bottom w:val="single" w:sz="4" w:space="0" w:color="auto"/>
              <w:right w:val="single" w:sz="4" w:space="0" w:color="auto"/>
            </w:tcBorders>
          </w:tcPr>
          <w:p w14:paraId="35085CED" w14:textId="005710E6" w:rsidR="00CB779D" w:rsidRPr="004E444F" w:rsidRDefault="00CB779D" w:rsidP="00CB779D">
            <w:pPr>
              <w:widowControl w:val="0"/>
              <w:jc w:val="right"/>
              <w:rPr>
                <w:color w:val="000000"/>
                <w:sz w:val="20"/>
                <w:szCs w:val="20"/>
                <w:lang w:val="es-MX"/>
              </w:rPr>
            </w:pPr>
            <w:r w:rsidRPr="004E444F">
              <w:rPr>
                <w:color w:val="000000"/>
                <w:sz w:val="20"/>
                <w:szCs w:val="20"/>
                <w:lang w:val="es-MX"/>
              </w:rPr>
              <w:t>0,00</w:t>
            </w:r>
          </w:p>
        </w:tc>
        <w:tc>
          <w:tcPr>
            <w:tcW w:w="617" w:type="pct"/>
            <w:tcBorders>
              <w:top w:val="single" w:sz="4" w:space="0" w:color="auto"/>
              <w:left w:val="single" w:sz="4" w:space="0" w:color="auto"/>
              <w:bottom w:val="single" w:sz="4" w:space="0" w:color="auto"/>
              <w:right w:val="single" w:sz="4" w:space="0" w:color="auto"/>
            </w:tcBorders>
            <w:noWrap/>
            <w:vAlign w:val="center"/>
          </w:tcPr>
          <w:p w14:paraId="783AC46B" w14:textId="523ACE47" w:rsidR="00CB779D" w:rsidRPr="004E444F" w:rsidRDefault="00CB779D" w:rsidP="00CB779D">
            <w:pPr>
              <w:widowControl w:val="0"/>
              <w:jc w:val="right"/>
              <w:rPr>
                <w:color w:val="000000"/>
                <w:sz w:val="20"/>
                <w:szCs w:val="20"/>
                <w:lang w:val="es-MX"/>
              </w:rPr>
            </w:pPr>
            <w:r w:rsidRPr="004E444F">
              <w:rPr>
                <w:color w:val="000000"/>
                <w:sz w:val="20"/>
                <w:szCs w:val="20"/>
                <w:lang w:val="es-MX"/>
              </w:rPr>
              <w:t>0</w:t>
            </w:r>
          </w:p>
        </w:tc>
      </w:tr>
      <w:tr w:rsidR="007A649F" w:rsidRPr="000360A9" w14:paraId="14BF3C73"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4B94277" w14:textId="16750006" w:rsidR="007A649F" w:rsidRPr="004E444F" w:rsidRDefault="007A649F" w:rsidP="007A649F">
            <w:pPr>
              <w:jc w:val="left"/>
              <w:rPr>
                <w:rFonts w:eastAsiaTheme="minorHAnsi"/>
                <w:b/>
                <w:sz w:val="20"/>
                <w:szCs w:val="20"/>
                <w:lang w:val="es-MX"/>
              </w:rPr>
            </w:pPr>
            <w:r w:rsidRPr="004E444F">
              <w:rPr>
                <w:b/>
                <w:sz w:val="20"/>
                <w:szCs w:val="20"/>
                <w:lang w:val="es-MX"/>
              </w:rPr>
              <w:t>Total (toneladas PAO)</w:t>
            </w:r>
          </w:p>
        </w:tc>
        <w:tc>
          <w:tcPr>
            <w:tcW w:w="488" w:type="pct"/>
            <w:tcBorders>
              <w:top w:val="single" w:sz="4" w:space="0" w:color="auto"/>
              <w:left w:val="single" w:sz="4" w:space="0" w:color="auto"/>
              <w:bottom w:val="single" w:sz="4" w:space="0" w:color="auto"/>
              <w:right w:val="single" w:sz="4" w:space="0" w:color="auto"/>
            </w:tcBorders>
          </w:tcPr>
          <w:p w14:paraId="26E9F82E" w14:textId="77777777" w:rsidR="007A649F" w:rsidRPr="004E444F" w:rsidRDefault="007A649F" w:rsidP="007A649F">
            <w:pPr>
              <w:jc w:val="right"/>
              <w:rPr>
                <w:b/>
                <w:color w:val="000000"/>
                <w:sz w:val="20"/>
                <w:szCs w:val="20"/>
                <w:lang w:val="es-MX"/>
              </w:rPr>
            </w:pPr>
            <w:r w:rsidRPr="004E444F">
              <w:rPr>
                <w:b/>
                <w:color w:val="000000"/>
                <w:sz w:val="20"/>
                <w:szCs w:val="20"/>
                <w:lang w:val="es-MX"/>
              </w:rPr>
              <w:t>0,50</w:t>
            </w:r>
          </w:p>
        </w:tc>
        <w:tc>
          <w:tcPr>
            <w:tcW w:w="489" w:type="pct"/>
            <w:tcBorders>
              <w:top w:val="single" w:sz="4" w:space="0" w:color="auto"/>
              <w:left w:val="single" w:sz="4" w:space="0" w:color="auto"/>
              <w:bottom w:val="single" w:sz="4" w:space="0" w:color="auto"/>
              <w:right w:val="single" w:sz="4" w:space="0" w:color="auto"/>
            </w:tcBorders>
          </w:tcPr>
          <w:p w14:paraId="78E2C8FC" w14:textId="77777777" w:rsidR="007A649F" w:rsidRPr="004E444F" w:rsidRDefault="007A649F" w:rsidP="007A649F">
            <w:pPr>
              <w:jc w:val="right"/>
              <w:rPr>
                <w:b/>
                <w:color w:val="000000"/>
                <w:sz w:val="20"/>
                <w:szCs w:val="20"/>
                <w:lang w:val="es-MX"/>
              </w:rPr>
            </w:pPr>
            <w:r w:rsidRPr="004E444F">
              <w:rPr>
                <w:b/>
                <w:color w:val="000000"/>
                <w:sz w:val="20"/>
                <w:szCs w:val="20"/>
                <w:lang w:val="es-MX"/>
              </w:rPr>
              <w:t>0,62</w:t>
            </w:r>
          </w:p>
        </w:tc>
        <w:tc>
          <w:tcPr>
            <w:tcW w:w="619" w:type="pct"/>
            <w:tcBorders>
              <w:top w:val="single" w:sz="4" w:space="0" w:color="auto"/>
              <w:left w:val="single" w:sz="4" w:space="0" w:color="auto"/>
              <w:bottom w:val="single" w:sz="4" w:space="0" w:color="auto"/>
              <w:right w:val="single" w:sz="4" w:space="0" w:color="auto"/>
            </w:tcBorders>
          </w:tcPr>
          <w:p w14:paraId="6DA8AE17" w14:textId="1E04FB29" w:rsidR="007A649F" w:rsidRPr="004E444F" w:rsidRDefault="007A649F" w:rsidP="007A649F">
            <w:pPr>
              <w:jc w:val="right"/>
              <w:rPr>
                <w:rFonts w:eastAsiaTheme="minorHAnsi"/>
                <w:b/>
                <w:bCs/>
                <w:color w:val="000000"/>
                <w:sz w:val="20"/>
                <w:szCs w:val="20"/>
                <w:lang w:val="es-MX"/>
              </w:rPr>
            </w:pPr>
            <w:r w:rsidRPr="004E444F">
              <w:rPr>
                <w:b/>
                <w:bCs/>
                <w:sz w:val="20"/>
                <w:szCs w:val="20"/>
                <w:lang w:val="es-MX"/>
              </w:rPr>
              <w:t>0,34</w:t>
            </w:r>
          </w:p>
        </w:tc>
        <w:tc>
          <w:tcPr>
            <w:tcW w:w="619" w:type="pct"/>
            <w:tcBorders>
              <w:top w:val="single" w:sz="4" w:space="0" w:color="auto"/>
              <w:left w:val="single" w:sz="4" w:space="0" w:color="auto"/>
              <w:bottom w:val="single" w:sz="4" w:space="0" w:color="auto"/>
              <w:right w:val="single" w:sz="4" w:space="0" w:color="auto"/>
            </w:tcBorders>
          </w:tcPr>
          <w:p w14:paraId="313D3F4B" w14:textId="40EDFCAD" w:rsidR="007A649F" w:rsidRPr="004E444F" w:rsidRDefault="007A649F" w:rsidP="007A649F">
            <w:pPr>
              <w:jc w:val="right"/>
              <w:rPr>
                <w:rFonts w:eastAsiaTheme="minorHAnsi"/>
                <w:b/>
                <w:bCs/>
                <w:color w:val="000000"/>
                <w:sz w:val="20"/>
                <w:szCs w:val="20"/>
                <w:lang w:val="es-MX"/>
              </w:rPr>
            </w:pPr>
            <w:r w:rsidRPr="004E444F">
              <w:rPr>
                <w:b/>
                <w:bCs/>
                <w:sz w:val="20"/>
                <w:szCs w:val="20"/>
                <w:lang w:val="es-MX"/>
              </w:rPr>
              <w:t>0,25</w:t>
            </w:r>
          </w:p>
        </w:tc>
        <w:tc>
          <w:tcPr>
            <w:tcW w:w="618" w:type="pct"/>
            <w:tcBorders>
              <w:top w:val="single" w:sz="4" w:space="0" w:color="auto"/>
              <w:left w:val="single" w:sz="4" w:space="0" w:color="auto"/>
              <w:bottom w:val="single" w:sz="4" w:space="0" w:color="auto"/>
              <w:right w:val="single" w:sz="4" w:space="0" w:color="auto"/>
            </w:tcBorders>
          </w:tcPr>
          <w:p w14:paraId="70EF15B5" w14:textId="437CD901" w:rsidR="007A649F" w:rsidRPr="004E444F" w:rsidRDefault="00621E77" w:rsidP="007A649F">
            <w:pPr>
              <w:jc w:val="right"/>
              <w:rPr>
                <w:rFonts w:eastAsiaTheme="minorHAnsi"/>
                <w:b/>
                <w:bCs/>
                <w:color w:val="000000"/>
                <w:sz w:val="20"/>
                <w:szCs w:val="20"/>
                <w:lang w:val="es-MX"/>
              </w:rPr>
            </w:pPr>
            <w:r w:rsidRPr="004E444F">
              <w:rPr>
                <w:b/>
                <w:bCs/>
                <w:sz w:val="20"/>
                <w:szCs w:val="20"/>
                <w:lang w:val="es-MX"/>
              </w:rPr>
              <w:t>0,03</w:t>
            </w:r>
          </w:p>
        </w:tc>
        <w:tc>
          <w:tcPr>
            <w:tcW w:w="617" w:type="pct"/>
            <w:tcBorders>
              <w:top w:val="single" w:sz="4" w:space="0" w:color="auto"/>
              <w:left w:val="single" w:sz="4" w:space="0" w:color="auto"/>
              <w:bottom w:val="single" w:sz="4" w:space="0" w:color="auto"/>
              <w:right w:val="single" w:sz="4" w:space="0" w:color="auto"/>
            </w:tcBorders>
            <w:noWrap/>
          </w:tcPr>
          <w:p w14:paraId="2F45684E" w14:textId="002A46E9" w:rsidR="007A649F" w:rsidRPr="004E444F" w:rsidRDefault="007A649F" w:rsidP="007A649F">
            <w:pPr>
              <w:jc w:val="right"/>
              <w:rPr>
                <w:rFonts w:eastAsiaTheme="minorHAnsi"/>
                <w:b/>
                <w:color w:val="000000"/>
                <w:sz w:val="20"/>
                <w:szCs w:val="20"/>
                <w:lang w:val="es-MX"/>
              </w:rPr>
            </w:pPr>
            <w:r w:rsidRPr="004E444F">
              <w:rPr>
                <w:rFonts w:eastAsiaTheme="minorHAnsi"/>
                <w:b/>
                <w:color w:val="000000"/>
                <w:sz w:val="20"/>
                <w:szCs w:val="20"/>
                <w:lang w:val="es-MX"/>
              </w:rPr>
              <w:t>1,80</w:t>
            </w:r>
          </w:p>
        </w:tc>
      </w:tr>
    </w:tbl>
    <w:p w14:paraId="5A50B05A" w14:textId="4F33C7AD" w:rsidR="00960B61" w:rsidRPr="004E444F" w:rsidRDefault="008777ED" w:rsidP="001D2F00">
      <w:pPr>
        <w:numPr>
          <w:ilvl w:val="0"/>
          <w:numId w:val="1"/>
        </w:numPr>
        <w:spacing w:before="240" w:after="240"/>
        <w:outlineLvl w:val="0"/>
        <w:rPr>
          <w:lang w:val="es-MX"/>
        </w:rPr>
      </w:pPr>
      <w:r w:rsidRPr="004E444F">
        <w:rPr>
          <w:lang w:val="es-MX"/>
        </w:rPr>
        <w:t xml:space="preserve">En los últimos cinco </w:t>
      </w:r>
      <w:r w:rsidR="0049631E" w:rsidRPr="004E444F">
        <w:rPr>
          <w:lang w:val="es-MX"/>
        </w:rPr>
        <w:t>años</w:t>
      </w:r>
      <w:r w:rsidR="00696BEB" w:rsidRPr="004E444F">
        <w:rPr>
          <w:lang w:val="es-MX"/>
        </w:rPr>
        <w:t xml:space="preserve">, </w:t>
      </w:r>
      <w:r w:rsidR="00AE206E" w:rsidRPr="004E444F">
        <w:rPr>
          <w:lang w:val="es-MX"/>
        </w:rPr>
        <w:t>el consumo de HCFC en Guyana ha disminuido de forma constante</w:t>
      </w:r>
      <w:r w:rsidR="00696BEB" w:rsidRPr="004E444F">
        <w:rPr>
          <w:lang w:val="es-MX"/>
        </w:rPr>
        <w:t xml:space="preserve">, </w:t>
      </w:r>
      <w:r w:rsidRPr="004E444F">
        <w:rPr>
          <w:lang w:val="es-MX"/>
        </w:rPr>
        <w:t xml:space="preserve">salvo </w:t>
      </w:r>
      <w:r w:rsidR="00696BEB" w:rsidRPr="004E444F">
        <w:rPr>
          <w:lang w:val="es-MX"/>
        </w:rPr>
        <w:t xml:space="preserve">por </w:t>
      </w:r>
      <w:r w:rsidRPr="004E444F">
        <w:rPr>
          <w:lang w:val="es-MX"/>
        </w:rPr>
        <w:t xml:space="preserve">un ligero </w:t>
      </w:r>
      <w:r w:rsidR="0049631E" w:rsidRPr="004E444F">
        <w:rPr>
          <w:lang w:val="es-MX"/>
        </w:rPr>
        <w:t xml:space="preserve">aumento </w:t>
      </w:r>
      <w:r w:rsidRPr="004E444F">
        <w:rPr>
          <w:lang w:val="es-MX"/>
        </w:rPr>
        <w:t>en 2022</w:t>
      </w:r>
      <w:r w:rsidR="00696BEB" w:rsidRPr="004E444F">
        <w:rPr>
          <w:lang w:val="es-MX"/>
        </w:rPr>
        <w:t xml:space="preserve">, </w:t>
      </w:r>
      <w:r w:rsidRPr="004E444F">
        <w:rPr>
          <w:lang w:val="es-MX"/>
        </w:rPr>
        <w:t xml:space="preserve">que se </w:t>
      </w:r>
      <w:r w:rsidR="0049631E" w:rsidRPr="004E444F">
        <w:rPr>
          <w:lang w:val="es-MX"/>
        </w:rPr>
        <w:t xml:space="preserve">debió a </w:t>
      </w:r>
      <w:r w:rsidR="00410923">
        <w:rPr>
          <w:lang w:val="es-MX"/>
        </w:rPr>
        <w:t>una escasez en el suministro local en 2021</w:t>
      </w:r>
      <w:r w:rsidR="005622CD" w:rsidRPr="004E444F">
        <w:rPr>
          <w:lang w:val="es-MX"/>
        </w:rPr>
        <w:t xml:space="preserve">. </w:t>
      </w:r>
      <w:r w:rsidR="006B7EAE" w:rsidRPr="004E444F">
        <w:rPr>
          <w:lang w:val="es-MX"/>
        </w:rPr>
        <w:t>En</w:t>
      </w:r>
      <w:r w:rsidR="00AF07F1" w:rsidRPr="004E444F">
        <w:rPr>
          <w:lang w:val="es-MX"/>
        </w:rPr>
        <w:t xml:space="preserve"> 2025 </w:t>
      </w:r>
      <w:r w:rsidR="000E6BF0" w:rsidRPr="004E444F">
        <w:rPr>
          <w:lang w:val="es-MX"/>
        </w:rPr>
        <w:t xml:space="preserve">se registra </w:t>
      </w:r>
      <w:r w:rsidR="00AF07F1" w:rsidRPr="004E444F">
        <w:rPr>
          <w:lang w:val="es-MX"/>
        </w:rPr>
        <w:t xml:space="preserve">una fuerte </w:t>
      </w:r>
      <w:r w:rsidR="006B7EAE" w:rsidRPr="004E444F">
        <w:rPr>
          <w:lang w:val="es-MX"/>
        </w:rPr>
        <w:t>disminución del consumo</w:t>
      </w:r>
      <w:r w:rsidR="00B95CC5" w:rsidRPr="004E444F">
        <w:rPr>
          <w:lang w:val="es-MX"/>
        </w:rPr>
        <w:t xml:space="preserve">, </w:t>
      </w:r>
      <w:r w:rsidR="000E6BF0" w:rsidRPr="004E444F">
        <w:rPr>
          <w:lang w:val="es-MX"/>
        </w:rPr>
        <w:t xml:space="preserve">que se atribuye a </w:t>
      </w:r>
      <w:r w:rsidR="00DE5C8B" w:rsidRPr="004E444F">
        <w:rPr>
          <w:lang w:val="es-MX"/>
        </w:rPr>
        <w:t xml:space="preserve">la reducción de las cuotas (de 4,73 t en 2024 a 0,78 t en 2025), </w:t>
      </w:r>
      <w:r w:rsidR="007669EC" w:rsidRPr="004E444F">
        <w:rPr>
          <w:lang w:val="es-MX"/>
        </w:rPr>
        <w:t xml:space="preserve">a la </w:t>
      </w:r>
      <w:r w:rsidR="00DE5C8B" w:rsidRPr="004E444F">
        <w:rPr>
          <w:lang w:val="es-MX"/>
        </w:rPr>
        <w:t>estricta aplicación de la prohibición de importar equipos a base de HCFC desde</w:t>
      </w:r>
      <w:r w:rsidR="00862FB3" w:rsidRPr="004E444F">
        <w:rPr>
          <w:lang w:val="es-MX"/>
        </w:rPr>
        <w:t xml:space="preserve"> 2013 </w:t>
      </w:r>
      <w:r w:rsidR="00DE5C8B" w:rsidRPr="004E444F">
        <w:rPr>
          <w:lang w:val="es-MX"/>
        </w:rPr>
        <w:t xml:space="preserve">y a la disponibilidad de tecnologías alternativas. </w:t>
      </w:r>
      <w:r w:rsidR="00E866FA" w:rsidRPr="004E444F">
        <w:rPr>
          <w:lang w:val="es-MX"/>
        </w:rPr>
        <w:t xml:space="preserve">Los HCFC solo se utilizan en el sector de servicio y mantenimiento de equipos de refrigeración y aire acondicionado en Guyana. </w:t>
      </w:r>
      <w:r w:rsidR="00C515B7" w:rsidRPr="004E444F">
        <w:rPr>
          <w:lang w:val="es-MX"/>
        </w:rPr>
        <w:t>No se han producido importaciones de HCFC-141b desde 2022</w:t>
      </w:r>
      <w:r w:rsidR="00B05AC7" w:rsidRPr="004E444F">
        <w:rPr>
          <w:lang w:val="es-MX"/>
        </w:rPr>
        <w:t xml:space="preserve">, </w:t>
      </w:r>
      <w:r w:rsidR="00C515B7" w:rsidRPr="004E444F">
        <w:rPr>
          <w:lang w:val="es-MX"/>
        </w:rPr>
        <w:t xml:space="preserve">y </w:t>
      </w:r>
      <w:r w:rsidR="00E866FA" w:rsidRPr="004E444F">
        <w:rPr>
          <w:lang w:val="es-MX"/>
        </w:rPr>
        <w:t xml:space="preserve">no hay consumo de HCFC-141b </w:t>
      </w:r>
      <w:r w:rsidR="00F31428" w:rsidRPr="004E444F">
        <w:rPr>
          <w:lang w:val="es-MX"/>
        </w:rPr>
        <w:t xml:space="preserve">contenido en </w:t>
      </w:r>
      <w:r w:rsidR="00E866FA" w:rsidRPr="004E444F">
        <w:rPr>
          <w:lang w:val="es-MX"/>
        </w:rPr>
        <w:t xml:space="preserve">polioles premezclados de importación. </w:t>
      </w:r>
      <w:r w:rsidR="005622CD" w:rsidRPr="004E444F">
        <w:rPr>
          <w:lang w:val="es-MX"/>
        </w:rPr>
        <w:t>La reducción de los HCFC se ha atribuido a la ejecución de las actividades en el marco del PGEH</w:t>
      </w:r>
      <w:r w:rsidR="00B05AC7" w:rsidRPr="004E444F">
        <w:rPr>
          <w:lang w:val="es-MX"/>
        </w:rPr>
        <w:t xml:space="preserve">, </w:t>
      </w:r>
      <w:r w:rsidR="005622CD" w:rsidRPr="004E444F">
        <w:rPr>
          <w:lang w:val="es-MX"/>
        </w:rPr>
        <w:t xml:space="preserve">incluida </w:t>
      </w:r>
      <w:r w:rsidR="00901A75" w:rsidRPr="004E444F">
        <w:rPr>
          <w:lang w:val="es-MX"/>
        </w:rPr>
        <w:t xml:space="preserve">la formación </w:t>
      </w:r>
      <w:r w:rsidR="007669EC" w:rsidRPr="004E444F">
        <w:rPr>
          <w:lang w:val="es-MX"/>
        </w:rPr>
        <w:t xml:space="preserve">intensiva </w:t>
      </w:r>
      <w:r w:rsidR="00901A75" w:rsidRPr="004E444F">
        <w:rPr>
          <w:lang w:val="es-MX"/>
        </w:rPr>
        <w:t xml:space="preserve">y la certificación de técnicos </w:t>
      </w:r>
      <w:r w:rsidR="00AC7081" w:rsidRPr="004E444F">
        <w:rPr>
          <w:lang w:val="es-MX"/>
        </w:rPr>
        <w:t xml:space="preserve">sobre el uso seguro de </w:t>
      </w:r>
      <w:r w:rsidR="00D65035" w:rsidRPr="004E444F">
        <w:rPr>
          <w:lang w:val="es-MX"/>
        </w:rPr>
        <w:t xml:space="preserve">refrigerantes </w:t>
      </w:r>
      <w:r w:rsidR="00AC7081" w:rsidRPr="004E444F">
        <w:rPr>
          <w:lang w:val="es-MX"/>
        </w:rPr>
        <w:t>alternativos</w:t>
      </w:r>
      <w:r w:rsidR="00B05AC7" w:rsidRPr="004E444F">
        <w:rPr>
          <w:lang w:val="es-MX"/>
        </w:rPr>
        <w:t xml:space="preserve">, </w:t>
      </w:r>
      <w:r w:rsidR="00D65035" w:rsidRPr="004E444F">
        <w:rPr>
          <w:lang w:val="es-MX"/>
        </w:rPr>
        <w:t>y el programa de educación y sensibilización dirigido a las principales partes interesadas y al público en general.</w:t>
      </w:r>
      <w:r w:rsidR="00D925D1" w:rsidRPr="004E444F">
        <w:rPr>
          <w:lang w:val="es-MX"/>
        </w:rPr>
        <w:t xml:space="preserve"> </w:t>
      </w:r>
      <w:r w:rsidR="003737E5" w:rsidRPr="004E444F">
        <w:rPr>
          <w:lang w:val="es-MX"/>
        </w:rPr>
        <w:t xml:space="preserve">El </w:t>
      </w:r>
      <w:r w:rsidR="007B5ECB" w:rsidRPr="004E444F">
        <w:rPr>
          <w:lang w:val="es-MX"/>
        </w:rPr>
        <w:t xml:space="preserve">consumo de HCFC se ha sustituido </w:t>
      </w:r>
      <w:r w:rsidR="00A94755" w:rsidRPr="004E444F">
        <w:rPr>
          <w:lang w:val="es-MX"/>
        </w:rPr>
        <w:t xml:space="preserve">en gran medida </w:t>
      </w:r>
      <w:r w:rsidR="007B5ECB" w:rsidRPr="004E444F">
        <w:rPr>
          <w:lang w:val="es-MX"/>
        </w:rPr>
        <w:t>por HFC</w:t>
      </w:r>
      <w:r w:rsidR="003F687C" w:rsidRPr="004E444F">
        <w:rPr>
          <w:lang w:val="es-MX"/>
        </w:rPr>
        <w:t xml:space="preserve">; </w:t>
      </w:r>
      <w:r w:rsidR="008F1D91" w:rsidRPr="004E444F">
        <w:rPr>
          <w:lang w:val="es-MX"/>
        </w:rPr>
        <w:t>sin embargo</w:t>
      </w:r>
      <w:r w:rsidR="00A94755" w:rsidRPr="004E444F">
        <w:rPr>
          <w:lang w:val="es-MX"/>
        </w:rPr>
        <w:t xml:space="preserve">, </w:t>
      </w:r>
      <w:r w:rsidR="008F1D91" w:rsidRPr="004E444F">
        <w:rPr>
          <w:lang w:val="es-MX"/>
        </w:rPr>
        <w:t xml:space="preserve">algunas iniciativas del PGEH han </w:t>
      </w:r>
      <w:r w:rsidR="00A94755" w:rsidRPr="004E444F">
        <w:rPr>
          <w:lang w:val="es-MX"/>
        </w:rPr>
        <w:t xml:space="preserve">introducido </w:t>
      </w:r>
      <w:r w:rsidR="008F1D91" w:rsidRPr="004E444F">
        <w:rPr>
          <w:lang w:val="es-MX"/>
        </w:rPr>
        <w:t>alternativas a los HCFC de bajo potencial de calentamiento atmosférico (PCA) y con alta eficiencia energética en los sectores comercial y doméstico.</w:t>
      </w:r>
    </w:p>
    <w:p w14:paraId="7B26C46F" w14:textId="77777777" w:rsidR="00F72392" w:rsidRPr="004E444F" w:rsidRDefault="00F72392" w:rsidP="00BA7B47">
      <w:pPr>
        <w:keepNext/>
        <w:spacing w:after="240"/>
        <w:rPr>
          <w:i/>
          <w:lang w:val="es-MX"/>
        </w:rPr>
      </w:pPr>
      <w:r w:rsidRPr="004E444F">
        <w:rPr>
          <w:i/>
          <w:lang w:val="es-MX"/>
        </w:rPr>
        <w:t>Informe de ejecución del programa de país</w:t>
      </w:r>
    </w:p>
    <w:p w14:paraId="194ADB2D" w14:textId="0A6D25E2" w:rsidR="00F72392" w:rsidRPr="004E444F" w:rsidRDefault="00F72392" w:rsidP="00417275">
      <w:pPr>
        <w:pStyle w:val="Heading1"/>
        <w:rPr>
          <w:lang w:val="es-MX"/>
        </w:rPr>
      </w:pPr>
      <w:r w:rsidRPr="004E444F">
        <w:rPr>
          <w:lang w:val="es-MX"/>
        </w:rPr>
        <w:t xml:space="preserve">Los datos sobre el consumo de HCFC facilitados por el Gobierno de </w:t>
      </w:r>
      <w:r w:rsidR="00C96708" w:rsidRPr="004E444F">
        <w:rPr>
          <w:lang w:val="es-MX"/>
        </w:rPr>
        <w:t xml:space="preserve">Guyana </w:t>
      </w:r>
      <w:r w:rsidRPr="004E444F">
        <w:rPr>
          <w:lang w:val="es-MX"/>
        </w:rPr>
        <w:t>en su informe de ejecución para</w:t>
      </w:r>
      <w:r w:rsidR="006D7AB2" w:rsidRPr="004E444F">
        <w:rPr>
          <w:lang w:val="es-MX"/>
        </w:rPr>
        <w:t xml:space="preserve"> 2025 </w:t>
      </w:r>
      <w:r w:rsidRPr="004E444F">
        <w:rPr>
          <w:lang w:val="es-MX"/>
        </w:rPr>
        <w:t xml:space="preserve">están en concordancia con los datos comunicados en virtud del artículo 7 del Protocolo de Montreal. </w:t>
      </w:r>
    </w:p>
    <w:p w14:paraId="67C702C5" w14:textId="6BC990FC" w:rsidR="00F72392" w:rsidRPr="004E444F" w:rsidRDefault="00F72392" w:rsidP="00BA7B47">
      <w:pPr>
        <w:keepNext/>
        <w:spacing w:after="240"/>
        <w:rPr>
          <w:i/>
          <w:lang w:val="es-MX"/>
        </w:rPr>
      </w:pPr>
      <w:r w:rsidRPr="004E444F">
        <w:rPr>
          <w:i/>
          <w:lang w:val="es-MX"/>
        </w:rPr>
        <w:lastRenderedPageBreak/>
        <w:t xml:space="preserve">Informe de verificación </w:t>
      </w:r>
    </w:p>
    <w:p w14:paraId="58C22CF6" w14:textId="1BE5C21B" w:rsidR="00F72392" w:rsidRPr="004E444F" w:rsidRDefault="00F72392" w:rsidP="00BA7B47">
      <w:pPr>
        <w:numPr>
          <w:ilvl w:val="0"/>
          <w:numId w:val="1"/>
        </w:numPr>
        <w:spacing w:after="240"/>
        <w:outlineLvl w:val="0"/>
        <w:rPr>
          <w:lang w:val="es-MX"/>
        </w:rPr>
      </w:pPr>
      <w:r w:rsidRPr="004E444F">
        <w:rPr>
          <w:lang w:val="es-MX"/>
        </w:rPr>
        <w:t>El informe de verificación confirmó que el Gobierno estaba ejecutando un sistema de concesión de licencias y cupos para las importaciones y exportaciones de HCFC y que el consumo total de HCFC notificado en virtud del artículo 7 del Protocolo de Montreal para el período 2023-2025 era correcto (como se muestra en el Cuadro 1 anterior</w:t>
      </w:r>
      <w:r w:rsidR="00EC588C" w:rsidRPr="004E444F">
        <w:rPr>
          <w:lang w:val="es-MX"/>
        </w:rPr>
        <w:t>)</w:t>
      </w:r>
      <w:r w:rsidR="00805C97" w:rsidRPr="004E444F">
        <w:rPr>
          <w:lang w:val="es-MX"/>
        </w:rPr>
        <w:t>.</w:t>
      </w:r>
      <w:r w:rsidRPr="004E444F">
        <w:rPr>
          <w:lang w:val="es-MX"/>
        </w:rPr>
        <w:t xml:space="preserve"> La verificación concluyó que </w:t>
      </w:r>
      <w:r w:rsidR="00C96708" w:rsidRPr="004E444F">
        <w:rPr>
          <w:lang w:val="es-MX"/>
        </w:rPr>
        <w:t xml:space="preserve">Guyana </w:t>
      </w:r>
      <w:r w:rsidR="00B95385" w:rsidRPr="004E444F">
        <w:rPr>
          <w:lang w:val="es-MX"/>
        </w:rPr>
        <w:t xml:space="preserve">ha cumplido las metas de reducción del consumo acordadas entre el Gobierno de Guyana y el </w:t>
      </w:r>
      <w:r w:rsidR="00E7515C" w:rsidRPr="004E444F">
        <w:rPr>
          <w:lang w:val="es-MX"/>
        </w:rPr>
        <w:t xml:space="preserve">Comité Ejecutivo. </w:t>
      </w:r>
      <w:r w:rsidR="00621734" w:rsidRPr="004E444F">
        <w:rPr>
          <w:lang w:val="es-MX"/>
        </w:rPr>
        <w:t xml:space="preserve">El </w:t>
      </w:r>
      <w:r w:rsidR="00454DBF" w:rsidRPr="004E444F">
        <w:rPr>
          <w:lang w:val="es-MX"/>
        </w:rPr>
        <w:t>informe</w:t>
      </w:r>
      <w:r w:rsidR="00621734" w:rsidRPr="004E444F">
        <w:rPr>
          <w:lang w:val="es-MX"/>
        </w:rPr>
        <w:t xml:space="preserve"> de verificación </w:t>
      </w:r>
      <w:r w:rsidR="00454DBF" w:rsidRPr="004E444F">
        <w:rPr>
          <w:lang w:val="es-MX"/>
        </w:rPr>
        <w:t xml:space="preserve">incluía recomendaciones, que se analizan en </w:t>
      </w:r>
      <w:r w:rsidR="00F26475" w:rsidRPr="004E444F">
        <w:rPr>
          <w:lang w:val="es-MX"/>
        </w:rPr>
        <w:t>los párrafos</w:t>
      </w:r>
      <w:r w:rsidR="00454DBF" w:rsidRPr="004E444F">
        <w:rPr>
          <w:lang w:val="es-MX"/>
        </w:rPr>
        <w:t xml:space="preserve"> 15 </w:t>
      </w:r>
      <w:r w:rsidR="00F26475" w:rsidRPr="004E444F">
        <w:rPr>
          <w:lang w:val="es-MX"/>
        </w:rPr>
        <w:t xml:space="preserve">y 16 </w:t>
      </w:r>
      <w:r w:rsidR="00454DBF" w:rsidRPr="004E444F">
        <w:rPr>
          <w:lang w:val="es-MX"/>
        </w:rPr>
        <w:t xml:space="preserve">a continuación. </w:t>
      </w:r>
    </w:p>
    <w:p w14:paraId="6356BF8D" w14:textId="58750A00" w:rsidR="00F72392" w:rsidRPr="004E444F" w:rsidRDefault="00F72392" w:rsidP="00BA7B47">
      <w:pPr>
        <w:keepNext/>
        <w:spacing w:after="240"/>
        <w:rPr>
          <w:u w:val="single"/>
          <w:lang w:val="es-MX"/>
        </w:rPr>
      </w:pPr>
      <w:r w:rsidRPr="004E444F">
        <w:rPr>
          <w:u w:val="single"/>
          <w:lang w:val="es-MX"/>
        </w:rPr>
        <w:t xml:space="preserve">Informe sobre la marcha de la ejecución del </w:t>
      </w:r>
      <w:r w:rsidR="000A462B" w:rsidRPr="004E444F">
        <w:rPr>
          <w:u w:val="single"/>
          <w:lang w:val="es-MX"/>
        </w:rPr>
        <w:t xml:space="preserve">tercer </w:t>
      </w:r>
      <w:r w:rsidRPr="004E444F">
        <w:rPr>
          <w:u w:val="single"/>
          <w:lang w:val="es-MX"/>
        </w:rPr>
        <w:t xml:space="preserve">tramo de la etapa </w:t>
      </w:r>
      <w:r w:rsidR="00C96708" w:rsidRPr="004E444F">
        <w:rPr>
          <w:u w:val="single"/>
          <w:lang w:val="es-MX"/>
        </w:rPr>
        <w:t xml:space="preserve">II </w:t>
      </w:r>
      <w:r w:rsidRPr="004E444F">
        <w:rPr>
          <w:u w:val="single"/>
          <w:lang w:val="es-MX"/>
        </w:rPr>
        <w:t>del plan de gestión para la eliminación de HCFC</w:t>
      </w:r>
    </w:p>
    <w:p w14:paraId="11FF77EA" w14:textId="30ACDCCC" w:rsidR="00F72392" w:rsidRPr="004E444F" w:rsidRDefault="00F72392" w:rsidP="00BA7B47">
      <w:pPr>
        <w:spacing w:after="240"/>
        <w:rPr>
          <w:lang w:val="es-MX"/>
        </w:rPr>
      </w:pPr>
      <w:r w:rsidRPr="004E444F">
        <w:rPr>
          <w:i/>
          <w:lang w:val="es-MX"/>
        </w:rPr>
        <w:t xml:space="preserve">Marco jurídico </w:t>
      </w:r>
    </w:p>
    <w:p w14:paraId="04D8DFC0" w14:textId="31829E90" w:rsidR="00693EF6" w:rsidRPr="004E444F" w:rsidRDefault="00F22760" w:rsidP="0096239A">
      <w:pPr>
        <w:pStyle w:val="Heading1"/>
        <w:keepNext/>
        <w:keepLines/>
        <w:rPr>
          <w:rFonts w:eastAsia="SimSun"/>
          <w:lang w:val="es-MX"/>
        </w:rPr>
      </w:pPr>
      <w:r w:rsidRPr="004E444F">
        <w:rPr>
          <w:rFonts w:eastAsia="SimSun"/>
          <w:lang w:val="es-MX"/>
        </w:rPr>
        <w:t xml:space="preserve">Los sistemas de concesión de licencias y cupos de HCFC </w:t>
      </w:r>
      <w:r w:rsidR="00B238DE" w:rsidRPr="004E444F">
        <w:rPr>
          <w:rFonts w:eastAsia="SimSun"/>
          <w:lang w:val="es-MX"/>
        </w:rPr>
        <w:t xml:space="preserve">se han </w:t>
      </w:r>
      <w:r w:rsidR="007D7306" w:rsidRPr="004E444F">
        <w:rPr>
          <w:rFonts w:eastAsia="SimSun"/>
          <w:lang w:val="es-MX"/>
        </w:rPr>
        <w:t xml:space="preserve">ejecutado </w:t>
      </w:r>
      <w:r w:rsidR="00B238DE" w:rsidRPr="004E444F">
        <w:rPr>
          <w:rFonts w:eastAsia="SimSun"/>
          <w:lang w:val="es-MX"/>
        </w:rPr>
        <w:t>desde</w:t>
      </w:r>
      <w:r w:rsidR="00B01834" w:rsidRPr="004E444F">
        <w:rPr>
          <w:rFonts w:eastAsia="SimSun"/>
          <w:lang w:val="es-MX"/>
        </w:rPr>
        <w:t xml:space="preserve"> 2007 en virtud de </w:t>
      </w:r>
      <w:r w:rsidR="00693EF6" w:rsidRPr="004E444F">
        <w:rPr>
          <w:rFonts w:eastAsia="SimSun"/>
          <w:lang w:val="es-MX"/>
        </w:rPr>
        <w:t xml:space="preserve">la Orden </w:t>
      </w:r>
      <w:r w:rsidR="007D7306" w:rsidRPr="004E444F">
        <w:rPr>
          <w:rFonts w:eastAsia="SimSun"/>
          <w:lang w:val="es-MX"/>
        </w:rPr>
        <w:t xml:space="preserve">Comercial </w:t>
      </w:r>
      <w:r w:rsidR="00242E38" w:rsidRPr="004E444F">
        <w:rPr>
          <w:rFonts w:eastAsia="SimSun"/>
          <w:lang w:val="es-MX"/>
        </w:rPr>
        <w:t xml:space="preserve">n.º 19 y </w:t>
      </w:r>
      <w:r w:rsidR="00B238DE" w:rsidRPr="004E444F">
        <w:rPr>
          <w:rFonts w:eastAsia="SimSun"/>
          <w:lang w:val="es-MX"/>
        </w:rPr>
        <w:t xml:space="preserve">se </w:t>
      </w:r>
      <w:r w:rsidR="008204A1" w:rsidRPr="004E444F">
        <w:rPr>
          <w:rFonts w:eastAsia="SimSun"/>
          <w:lang w:val="es-MX"/>
        </w:rPr>
        <w:t>incorporaron</w:t>
      </w:r>
      <w:r w:rsidR="00B01834" w:rsidRPr="004E444F">
        <w:rPr>
          <w:rFonts w:eastAsia="SimSun"/>
          <w:lang w:val="es-MX"/>
        </w:rPr>
        <w:t xml:space="preserve"> formalmente </w:t>
      </w:r>
      <w:r w:rsidR="008204A1" w:rsidRPr="004E444F">
        <w:rPr>
          <w:rFonts w:eastAsia="SimSun"/>
          <w:lang w:val="es-MX"/>
        </w:rPr>
        <w:t>a la legislación en 2010</w:t>
      </w:r>
      <w:r w:rsidR="00F926CE" w:rsidRPr="004E444F">
        <w:rPr>
          <w:rFonts w:eastAsia="SimSun"/>
          <w:lang w:val="es-MX"/>
        </w:rPr>
        <w:t xml:space="preserve">. </w:t>
      </w:r>
      <w:r w:rsidR="00635270" w:rsidRPr="004E444F">
        <w:rPr>
          <w:rFonts w:eastAsia="SimSun"/>
          <w:lang w:val="es-MX"/>
        </w:rPr>
        <w:t xml:space="preserve">El Gobierno </w:t>
      </w:r>
      <w:r w:rsidR="00172071" w:rsidRPr="004E444F">
        <w:rPr>
          <w:rFonts w:eastAsia="SimSun"/>
          <w:lang w:val="es-MX"/>
        </w:rPr>
        <w:t xml:space="preserve">de </w:t>
      </w:r>
      <w:r w:rsidR="00635270" w:rsidRPr="004E444F">
        <w:rPr>
          <w:rFonts w:eastAsia="SimSun"/>
          <w:lang w:val="es-MX"/>
        </w:rPr>
        <w:t xml:space="preserve">Guyana aún no ha ratificado la </w:t>
      </w:r>
      <w:r w:rsidR="00B238DE" w:rsidRPr="004E444F">
        <w:rPr>
          <w:rFonts w:eastAsia="SimSun"/>
          <w:lang w:val="es-MX"/>
        </w:rPr>
        <w:t>Enmienda</w:t>
      </w:r>
      <w:r w:rsidR="00635270" w:rsidRPr="004E444F">
        <w:rPr>
          <w:rFonts w:eastAsia="SimSun"/>
          <w:lang w:val="es-MX"/>
        </w:rPr>
        <w:t xml:space="preserve"> de Kigali</w:t>
      </w:r>
      <w:r w:rsidR="007D7306" w:rsidRPr="004E444F">
        <w:rPr>
          <w:rFonts w:eastAsia="SimSun"/>
          <w:lang w:val="es-MX"/>
        </w:rPr>
        <w:t xml:space="preserve">, </w:t>
      </w:r>
      <w:r w:rsidR="00B238DE" w:rsidRPr="004E444F">
        <w:rPr>
          <w:rFonts w:eastAsia="SimSun"/>
          <w:lang w:val="es-MX"/>
        </w:rPr>
        <w:t>pero</w:t>
      </w:r>
      <w:r w:rsidR="00761142" w:rsidRPr="004E444F">
        <w:rPr>
          <w:rFonts w:eastAsia="SimSun"/>
          <w:lang w:val="es-MX"/>
        </w:rPr>
        <w:t xml:space="preserve">, </w:t>
      </w:r>
      <w:r w:rsidR="00065D98" w:rsidRPr="004E444F">
        <w:rPr>
          <w:rFonts w:eastAsia="SimSun"/>
          <w:lang w:val="es-MX"/>
        </w:rPr>
        <w:t>en virtud de la política ministerial</w:t>
      </w:r>
      <w:r w:rsidR="00761142" w:rsidRPr="004E444F">
        <w:rPr>
          <w:rFonts w:eastAsia="SimSun"/>
          <w:lang w:val="es-MX"/>
        </w:rPr>
        <w:t xml:space="preserve">, </w:t>
      </w:r>
      <w:r w:rsidR="006B730E">
        <w:rPr>
          <w:rFonts w:eastAsia="SimSun"/>
          <w:lang w:val="es-MX"/>
        </w:rPr>
        <w:t>los HFC requieren una licencia</w:t>
      </w:r>
      <w:r w:rsidR="00761142" w:rsidRPr="004E444F">
        <w:rPr>
          <w:rFonts w:eastAsia="SimSun"/>
          <w:lang w:val="es-MX"/>
        </w:rPr>
        <w:t xml:space="preserve">, </w:t>
      </w:r>
      <w:r w:rsidR="00065D98" w:rsidRPr="004E444F">
        <w:rPr>
          <w:rFonts w:eastAsia="SimSun"/>
          <w:lang w:val="es-MX"/>
        </w:rPr>
        <w:t xml:space="preserve">y </w:t>
      </w:r>
      <w:r w:rsidR="00523BD5" w:rsidRPr="004E444F">
        <w:rPr>
          <w:rFonts w:eastAsia="SimSun"/>
          <w:lang w:val="es-MX"/>
        </w:rPr>
        <w:t>el Gobierno ha estado realizando el seguimiento de las importaciones.</w:t>
      </w:r>
      <w:r w:rsidR="00DE174A" w:rsidRPr="004E444F">
        <w:rPr>
          <w:rFonts w:eastAsia="SimSun"/>
          <w:lang w:val="es-MX"/>
        </w:rPr>
        <w:t xml:space="preserve"> </w:t>
      </w:r>
      <w:r w:rsidR="00693EF6" w:rsidRPr="004E444F">
        <w:rPr>
          <w:rFonts w:eastAsia="SimSun"/>
          <w:lang w:val="es-MX"/>
        </w:rPr>
        <w:t xml:space="preserve">Guyana </w:t>
      </w:r>
      <w:r w:rsidR="00B238DE" w:rsidRPr="004E444F">
        <w:rPr>
          <w:rFonts w:eastAsia="SimSun"/>
          <w:lang w:val="es-MX"/>
        </w:rPr>
        <w:t xml:space="preserve">ha </w:t>
      </w:r>
      <w:r w:rsidR="00523BD5" w:rsidRPr="004E444F">
        <w:rPr>
          <w:rFonts w:eastAsia="SimSun"/>
          <w:lang w:val="es-MX"/>
        </w:rPr>
        <w:t xml:space="preserve">establecido la normativa </w:t>
      </w:r>
      <w:r w:rsidR="00A40653" w:rsidRPr="004E444F">
        <w:rPr>
          <w:rFonts w:eastAsia="SimSun"/>
          <w:lang w:val="es-MX"/>
        </w:rPr>
        <w:t xml:space="preserve">que regula el </w:t>
      </w:r>
      <w:r w:rsidR="00693EF6" w:rsidRPr="004E444F">
        <w:rPr>
          <w:rFonts w:eastAsia="SimSun"/>
          <w:lang w:val="es-MX"/>
        </w:rPr>
        <w:t xml:space="preserve">etiquetado de las SAO y el correcto manejo y manipulación de los refrigerantes. </w:t>
      </w:r>
      <w:r w:rsidR="00693EF6" w:rsidRPr="004E444F">
        <w:rPr>
          <w:lang w:val="es-MX"/>
        </w:rPr>
        <w:t xml:space="preserve">Todos los importadores de HCFC </w:t>
      </w:r>
      <w:r w:rsidR="00A40653" w:rsidRPr="004E444F">
        <w:rPr>
          <w:lang w:val="es-MX"/>
        </w:rPr>
        <w:t xml:space="preserve">deben </w:t>
      </w:r>
      <w:r w:rsidR="00693EF6" w:rsidRPr="004E444F">
        <w:rPr>
          <w:lang w:val="es-MX"/>
        </w:rPr>
        <w:t xml:space="preserve">registrarse anualmente en la </w:t>
      </w:r>
      <w:r w:rsidR="00A04ACB">
        <w:rPr>
          <w:lang w:val="es-MX"/>
        </w:rPr>
        <w:t>Dependencia Nacional del Ozono (DNO)</w:t>
      </w:r>
      <w:r w:rsidR="00693EF6" w:rsidRPr="004E444F">
        <w:rPr>
          <w:lang w:val="es-MX"/>
        </w:rPr>
        <w:t xml:space="preserve"> para obtener un permiso de cupo de importación. El Ministerio de Agricultura emite el permiso a los importadores, siguiendo las recomendaciones de la DNO. Las cuotas se hacen efectivas por la Autoridad Fiscal de Guyana (Administración de Aduanas y Comercio), </w:t>
      </w:r>
      <w:r w:rsidR="00D46FFB" w:rsidRPr="004E444F">
        <w:rPr>
          <w:lang w:val="es-MX"/>
        </w:rPr>
        <w:t xml:space="preserve">que </w:t>
      </w:r>
      <w:r w:rsidR="00693EF6" w:rsidRPr="004E444F">
        <w:rPr>
          <w:lang w:val="es-MX"/>
        </w:rPr>
        <w:t xml:space="preserve">se asegura de que los importadores estén en posesión del permiso para importar SAO controladas y de que las sustancias estén etiquetadas de conformidad con </w:t>
      </w:r>
      <w:r w:rsidR="00693EF6" w:rsidRPr="004E444F">
        <w:rPr>
          <w:rFonts w:eastAsia="SimSun"/>
          <w:lang w:val="es-MX"/>
        </w:rPr>
        <w:t xml:space="preserve">la Norma de Guyana. </w:t>
      </w:r>
      <w:r w:rsidR="00C0630E" w:rsidRPr="004E444F">
        <w:rPr>
          <w:rFonts w:eastAsia="SimSun"/>
          <w:lang w:val="es-MX"/>
        </w:rPr>
        <w:t xml:space="preserve">En Guyana </w:t>
      </w:r>
      <w:r w:rsidR="0096239A" w:rsidRPr="004E444F">
        <w:rPr>
          <w:rFonts w:eastAsia="SimSun"/>
          <w:lang w:val="es-MX"/>
        </w:rPr>
        <w:t>existe un programa de certificación de técnicos en base a competencias técnicas</w:t>
      </w:r>
      <w:r w:rsidR="0043195B" w:rsidRPr="004E444F">
        <w:rPr>
          <w:rFonts w:eastAsia="SimSun"/>
          <w:lang w:val="es-MX"/>
        </w:rPr>
        <w:t xml:space="preserve">, </w:t>
      </w:r>
      <w:r w:rsidR="00C0630E" w:rsidRPr="004E444F">
        <w:rPr>
          <w:rFonts w:eastAsia="SimSun"/>
          <w:lang w:val="es-MX"/>
        </w:rPr>
        <w:t xml:space="preserve">implementado en cooperación </w:t>
      </w:r>
      <w:r w:rsidR="0096239A" w:rsidRPr="004E444F">
        <w:rPr>
          <w:rFonts w:eastAsia="SimSun"/>
          <w:lang w:val="es-MX"/>
        </w:rPr>
        <w:t xml:space="preserve">con el Consejo de Educación y Formación Técnica y Profesional (CTVET) y las escuelas técnicas </w:t>
      </w:r>
      <w:r w:rsidR="00464A73" w:rsidRPr="004E444F">
        <w:rPr>
          <w:rFonts w:eastAsia="SimSun"/>
          <w:lang w:val="es-MX"/>
        </w:rPr>
        <w:t xml:space="preserve">y </w:t>
      </w:r>
      <w:r w:rsidR="0096239A" w:rsidRPr="004E444F">
        <w:rPr>
          <w:rFonts w:eastAsia="SimSun"/>
          <w:lang w:val="es-MX"/>
        </w:rPr>
        <w:t>profesionales</w:t>
      </w:r>
      <w:r w:rsidR="00C0630E" w:rsidRPr="004E444F">
        <w:rPr>
          <w:rFonts w:eastAsia="SimSun"/>
          <w:lang w:val="es-MX"/>
        </w:rPr>
        <w:t>.</w:t>
      </w:r>
    </w:p>
    <w:p w14:paraId="2DCE7C2A" w14:textId="60C97E0F" w:rsidR="00C333A5" w:rsidRPr="004E444F" w:rsidRDefault="00C333A5" w:rsidP="0005296C">
      <w:pPr>
        <w:pStyle w:val="Heading1"/>
        <w:keepNext/>
        <w:keepLines/>
        <w:rPr>
          <w:lang w:val="es-MX"/>
        </w:rPr>
      </w:pPr>
      <w:r w:rsidRPr="004E444F">
        <w:rPr>
          <w:rFonts w:eastAsia="SimSun"/>
          <w:lang w:val="es-MX"/>
        </w:rPr>
        <w:t xml:space="preserve">En el marco </w:t>
      </w:r>
      <w:r w:rsidR="00597DBD" w:rsidRPr="004E444F">
        <w:rPr>
          <w:rFonts w:eastAsia="SimSun"/>
          <w:lang w:val="es-MX"/>
        </w:rPr>
        <w:t xml:space="preserve">del tercer </w:t>
      </w:r>
      <w:r w:rsidRPr="004E444F">
        <w:rPr>
          <w:rFonts w:eastAsia="SimSun"/>
          <w:lang w:val="es-MX"/>
        </w:rPr>
        <w:t>tramo</w:t>
      </w:r>
      <w:r w:rsidR="00165778" w:rsidRPr="004E444F">
        <w:rPr>
          <w:rFonts w:eastAsia="SimSun"/>
          <w:lang w:val="es-MX"/>
        </w:rPr>
        <w:t xml:space="preserve">, </w:t>
      </w:r>
      <w:r w:rsidR="00A57E9D" w:rsidRPr="004E444F">
        <w:rPr>
          <w:rFonts w:eastAsia="SimSun"/>
          <w:lang w:val="es-MX"/>
        </w:rPr>
        <w:t>se impartió formación a un total de 78 funcionarios de aduanas y fiscalizadores (entre ellos,</w:t>
      </w:r>
      <w:r w:rsidR="008A38E9" w:rsidRPr="004E444F">
        <w:rPr>
          <w:rFonts w:eastAsia="SimSun"/>
          <w:lang w:val="es-MX"/>
        </w:rPr>
        <w:t xml:space="preserve"> 44 mujeres) </w:t>
      </w:r>
      <w:r w:rsidR="009227AE" w:rsidRPr="004E444F">
        <w:rPr>
          <w:rFonts w:eastAsia="SimSun"/>
          <w:lang w:val="es-MX"/>
        </w:rPr>
        <w:t xml:space="preserve">sobre </w:t>
      </w:r>
      <w:r w:rsidR="00165778" w:rsidRPr="004E444F">
        <w:rPr>
          <w:rFonts w:eastAsia="SimSun"/>
          <w:lang w:val="es-MX"/>
        </w:rPr>
        <w:t>el</w:t>
      </w:r>
      <w:r w:rsidR="009227AE" w:rsidRPr="004E444F">
        <w:rPr>
          <w:rFonts w:eastAsia="SimSun"/>
          <w:lang w:val="es-MX"/>
        </w:rPr>
        <w:t xml:space="preserve"> refuerzo </w:t>
      </w:r>
      <w:r w:rsidR="00165778" w:rsidRPr="004E444F">
        <w:rPr>
          <w:rFonts w:eastAsia="SimSun"/>
          <w:lang w:val="es-MX"/>
        </w:rPr>
        <w:t xml:space="preserve">de </w:t>
      </w:r>
      <w:r w:rsidR="009227AE" w:rsidRPr="004E444F">
        <w:rPr>
          <w:rFonts w:eastAsia="SimSun"/>
          <w:lang w:val="es-MX"/>
        </w:rPr>
        <w:t xml:space="preserve">la supervisión y la detección del comercio ilícito, la clasificación de códigos </w:t>
      </w:r>
      <w:r w:rsidR="00454DBF" w:rsidRPr="004E444F">
        <w:rPr>
          <w:rFonts w:eastAsia="SimSun"/>
          <w:lang w:val="es-MX"/>
        </w:rPr>
        <w:t>del Sistema Armonizado (</w:t>
      </w:r>
      <w:r w:rsidR="009227AE" w:rsidRPr="004E444F">
        <w:rPr>
          <w:rFonts w:eastAsia="SimSun"/>
          <w:lang w:val="es-MX"/>
        </w:rPr>
        <w:t>SA</w:t>
      </w:r>
      <w:r w:rsidR="00454DBF" w:rsidRPr="004E444F">
        <w:rPr>
          <w:rFonts w:eastAsia="SimSun"/>
          <w:lang w:val="es-MX"/>
        </w:rPr>
        <w:t xml:space="preserve">) </w:t>
      </w:r>
      <w:r w:rsidR="009227AE" w:rsidRPr="004E444F">
        <w:rPr>
          <w:rFonts w:eastAsia="SimSun"/>
          <w:lang w:val="es-MX"/>
        </w:rPr>
        <w:t xml:space="preserve">y la recopilación de datos, con el objetivo de reforzar el cumplimiento normativo y la aplicación de la ley en relación con </w:t>
      </w:r>
      <w:r w:rsidR="00020E8D" w:rsidRPr="004E444F">
        <w:rPr>
          <w:rFonts w:eastAsia="SimSun"/>
          <w:lang w:val="es-MX"/>
        </w:rPr>
        <w:t xml:space="preserve">la </w:t>
      </w:r>
      <w:r w:rsidR="009227AE" w:rsidRPr="004E444F">
        <w:rPr>
          <w:rFonts w:eastAsia="SimSun"/>
          <w:lang w:val="es-MX"/>
        </w:rPr>
        <w:t>importación de sustancias controladas.</w:t>
      </w:r>
      <w:r w:rsidR="00957B11" w:rsidRPr="004E444F">
        <w:rPr>
          <w:rFonts w:eastAsia="SimSun"/>
          <w:lang w:val="es-MX"/>
        </w:rPr>
        <w:t xml:space="preserve"> Un </w:t>
      </w:r>
      <w:r w:rsidR="000A5B2D" w:rsidRPr="004E444F">
        <w:rPr>
          <w:rFonts w:eastAsia="SimSun"/>
          <w:lang w:val="es-MX"/>
        </w:rPr>
        <w:t xml:space="preserve">total de 57 </w:t>
      </w:r>
      <w:r w:rsidR="00957B11" w:rsidRPr="004E444F">
        <w:rPr>
          <w:rFonts w:eastAsia="SimSun"/>
          <w:lang w:val="es-MX"/>
        </w:rPr>
        <w:t xml:space="preserve">importadores y minoristas </w:t>
      </w:r>
      <w:r w:rsidR="00DB272A" w:rsidRPr="004E444F">
        <w:rPr>
          <w:rFonts w:eastAsia="SimSun"/>
          <w:lang w:val="es-MX"/>
        </w:rPr>
        <w:t xml:space="preserve">(entre ellos 14 mujeres) </w:t>
      </w:r>
      <w:r w:rsidR="000A5B2D" w:rsidRPr="004E444F">
        <w:rPr>
          <w:rFonts w:eastAsia="SimSun"/>
          <w:lang w:val="es-MX"/>
        </w:rPr>
        <w:t xml:space="preserve">asistieron </w:t>
      </w:r>
      <w:r w:rsidR="00957B11" w:rsidRPr="004E444F">
        <w:rPr>
          <w:rFonts w:eastAsia="SimSun"/>
          <w:lang w:val="es-MX"/>
        </w:rPr>
        <w:t>a</w:t>
      </w:r>
      <w:r w:rsidR="000A5B2D" w:rsidRPr="004E444F">
        <w:rPr>
          <w:rFonts w:eastAsia="SimSun"/>
          <w:lang w:val="es-MX"/>
        </w:rPr>
        <w:t xml:space="preserve"> una sesión </w:t>
      </w:r>
      <w:r w:rsidR="00957B11" w:rsidRPr="004E444F">
        <w:rPr>
          <w:rFonts w:eastAsia="SimSun"/>
          <w:lang w:val="es-MX"/>
        </w:rPr>
        <w:t>de</w:t>
      </w:r>
      <w:r w:rsidR="000A5B2D" w:rsidRPr="004E444F">
        <w:rPr>
          <w:rFonts w:eastAsia="SimSun"/>
          <w:lang w:val="es-MX"/>
        </w:rPr>
        <w:t xml:space="preserve"> capacitación </w:t>
      </w:r>
      <w:r w:rsidR="00957B11" w:rsidRPr="004E444F">
        <w:rPr>
          <w:rFonts w:eastAsia="SimSun"/>
          <w:lang w:val="es-MX"/>
        </w:rPr>
        <w:t xml:space="preserve">centrada en el proceso de importación de HCFC </w:t>
      </w:r>
      <w:r w:rsidR="000A5B2D" w:rsidRPr="004E444F">
        <w:rPr>
          <w:rFonts w:eastAsia="SimSun"/>
          <w:lang w:val="es-MX"/>
        </w:rPr>
        <w:t>y</w:t>
      </w:r>
      <w:r w:rsidR="00957B11" w:rsidRPr="004E444F">
        <w:rPr>
          <w:rFonts w:eastAsia="SimSun"/>
          <w:lang w:val="es-MX"/>
        </w:rPr>
        <w:t xml:space="preserve"> en el correcto manejo y manipulación de los refrigerantes.</w:t>
      </w:r>
    </w:p>
    <w:p w14:paraId="496AC810" w14:textId="77777777" w:rsidR="00F72392" w:rsidRPr="004E444F" w:rsidRDefault="00F72392" w:rsidP="00BA7B47">
      <w:pPr>
        <w:keepNext/>
        <w:spacing w:after="240"/>
        <w:rPr>
          <w:i/>
          <w:lang w:val="es-MX"/>
        </w:rPr>
      </w:pPr>
      <w:r w:rsidRPr="004E444F">
        <w:rPr>
          <w:i/>
          <w:lang w:val="es-MX"/>
        </w:rPr>
        <w:t>Sector de servicio técnico de equipos de refrigeración</w:t>
      </w:r>
    </w:p>
    <w:p w14:paraId="049C0D61" w14:textId="11DDEFD4" w:rsidR="00F8698B" w:rsidRPr="004E444F" w:rsidRDefault="009132AB" w:rsidP="000C09DE">
      <w:pPr>
        <w:pStyle w:val="Heading1"/>
        <w:rPr>
          <w:lang w:val="es-MX"/>
        </w:rPr>
      </w:pPr>
      <w:r w:rsidRPr="004E444F">
        <w:rPr>
          <w:lang w:val="es-MX"/>
        </w:rPr>
        <w:t xml:space="preserve">En el marco </w:t>
      </w:r>
      <w:r w:rsidR="00597DBD" w:rsidRPr="004E444F">
        <w:rPr>
          <w:lang w:val="es-MX"/>
        </w:rPr>
        <w:t xml:space="preserve">del tercer </w:t>
      </w:r>
      <w:r w:rsidRPr="004E444F">
        <w:rPr>
          <w:lang w:val="es-MX"/>
        </w:rPr>
        <w:t>tramo, se impartió formación a un total de</w:t>
      </w:r>
      <w:r w:rsidR="00BB2CEB" w:rsidRPr="004E444F">
        <w:rPr>
          <w:lang w:val="es-MX"/>
        </w:rPr>
        <w:t xml:space="preserve"> 71 técnicos (</w:t>
      </w:r>
      <w:r w:rsidRPr="004E444F">
        <w:rPr>
          <w:lang w:val="es-MX"/>
        </w:rPr>
        <w:t>entre ellos</w:t>
      </w:r>
      <w:r w:rsidR="00BB2CEB" w:rsidRPr="004E444F">
        <w:rPr>
          <w:lang w:val="es-MX"/>
        </w:rPr>
        <w:t xml:space="preserve"> 5 </w:t>
      </w:r>
      <w:r w:rsidRPr="004E444F">
        <w:rPr>
          <w:lang w:val="es-MX"/>
        </w:rPr>
        <w:t>mujeres</w:t>
      </w:r>
      <w:r w:rsidR="00BB2CEB" w:rsidRPr="004E444F">
        <w:rPr>
          <w:lang w:val="es-MX"/>
        </w:rPr>
        <w:t xml:space="preserve">) </w:t>
      </w:r>
      <w:r w:rsidRPr="004E444F">
        <w:rPr>
          <w:lang w:val="es-MX"/>
        </w:rPr>
        <w:t xml:space="preserve">a través de talleres virtuales y presenciales </w:t>
      </w:r>
      <w:r w:rsidR="00BB2CEB" w:rsidRPr="004E444F">
        <w:rPr>
          <w:lang w:val="es-MX"/>
        </w:rPr>
        <w:t xml:space="preserve">centrados en las buenas prácticas de refrigeración y servicio </w:t>
      </w:r>
      <w:r w:rsidR="00A37116" w:rsidRPr="004E444F">
        <w:rPr>
          <w:lang w:val="es-MX"/>
        </w:rPr>
        <w:t>y</w:t>
      </w:r>
      <w:r w:rsidR="00BB2CEB" w:rsidRPr="004E444F">
        <w:rPr>
          <w:lang w:val="es-MX"/>
        </w:rPr>
        <w:t xml:space="preserve"> mantenimiento de equipos de refrigeración y aire acondicionado (RAC) que utilizan refrigerantes alternativos. </w:t>
      </w:r>
      <w:r w:rsidR="0055386D" w:rsidRPr="004E444F">
        <w:rPr>
          <w:lang w:val="es-MX"/>
        </w:rPr>
        <w:t>Durante la ejecución</w:t>
      </w:r>
      <w:r w:rsidR="00020E8D" w:rsidRPr="004E444F">
        <w:rPr>
          <w:lang w:val="es-MX"/>
        </w:rPr>
        <w:t xml:space="preserve"> del tramo</w:t>
      </w:r>
      <w:r w:rsidR="002B2142" w:rsidRPr="004E444F">
        <w:rPr>
          <w:lang w:val="es-MX"/>
        </w:rPr>
        <w:t xml:space="preserve">, </w:t>
      </w:r>
      <w:r w:rsidR="0059439C" w:rsidRPr="004E444F">
        <w:rPr>
          <w:lang w:val="es-MX"/>
        </w:rPr>
        <w:t>se certificó a 16 nuevos técnicos y se recertificó a 11.</w:t>
      </w:r>
      <w:r w:rsidR="001F2591" w:rsidRPr="004E444F">
        <w:rPr>
          <w:lang w:val="es-MX"/>
        </w:rPr>
        <w:t xml:space="preserve"> Se prestó apoyo a la Asociación de Aire Acondicionado, Refrigeración y Ventilación de Guyana (GARVA) mediante </w:t>
      </w:r>
      <w:r w:rsidR="00F8698B" w:rsidRPr="004E444F">
        <w:rPr>
          <w:lang w:val="es-MX"/>
        </w:rPr>
        <w:t xml:space="preserve">un taller técnico y financiero para técnicos de refrigeración y aire acondicionado </w:t>
      </w:r>
      <w:r w:rsidR="0094189C" w:rsidRPr="004E444F">
        <w:rPr>
          <w:lang w:val="es-MX"/>
        </w:rPr>
        <w:t>sobre normas nacionales y tecnologías alternativas</w:t>
      </w:r>
      <w:r w:rsidR="00D837DD" w:rsidRPr="004E444F">
        <w:rPr>
          <w:lang w:val="es-MX"/>
        </w:rPr>
        <w:t xml:space="preserve">, así como la distribución </w:t>
      </w:r>
      <w:r w:rsidR="000923C0" w:rsidRPr="004E444F">
        <w:rPr>
          <w:lang w:val="es-MX"/>
        </w:rPr>
        <w:t xml:space="preserve">de </w:t>
      </w:r>
      <w:r w:rsidR="00D837DD" w:rsidRPr="004E444F">
        <w:rPr>
          <w:lang w:val="es-MX"/>
        </w:rPr>
        <w:t xml:space="preserve">manuales técnicos y herramientas especializadas a 13 técnicos (incluidas 2 mujeres). </w:t>
      </w:r>
      <w:r w:rsidR="00F8698B" w:rsidRPr="004E444F">
        <w:rPr>
          <w:lang w:val="es-MX"/>
        </w:rPr>
        <w:t xml:space="preserve">Se proporcionaron a los institutos técnicos </w:t>
      </w:r>
      <w:r w:rsidR="00A114DE" w:rsidRPr="004E444F">
        <w:rPr>
          <w:lang w:val="es-MX"/>
        </w:rPr>
        <w:t xml:space="preserve">cuatro copias impresas cada uno de las </w:t>
      </w:r>
      <w:r w:rsidR="00F8698B" w:rsidRPr="004E444F">
        <w:rPr>
          <w:lang w:val="es-MX"/>
        </w:rPr>
        <w:t>normas</w:t>
      </w:r>
      <w:r w:rsidR="00A114DE" w:rsidRPr="004E444F">
        <w:rPr>
          <w:lang w:val="es-MX"/>
        </w:rPr>
        <w:t xml:space="preserve"> nacionales de refrigeración y aire acondicionado.</w:t>
      </w:r>
    </w:p>
    <w:p w14:paraId="08548276" w14:textId="5D5D7427" w:rsidR="00176E8B" w:rsidRPr="004E444F" w:rsidRDefault="00464A73" w:rsidP="00F026A1">
      <w:pPr>
        <w:pStyle w:val="Heading1"/>
        <w:rPr>
          <w:lang w:val="es-MX"/>
        </w:rPr>
      </w:pPr>
      <w:r w:rsidRPr="004E444F">
        <w:rPr>
          <w:lang w:val="es-MX"/>
        </w:rPr>
        <w:t>Se adquirieron y distribuyeron equipos y herramientas</w:t>
      </w:r>
      <w:r w:rsidR="00514930" w:rsidRPr="004E444F">
        <w:rPr>
          <w:rStyle w:val="FootnoteReference"/>
          <w:lang w:val="es-MX"/>
        </w:rPr>
        <w:footnoteReference w:id="3"/>
      </w:r>
      <w:r w:rsidRPr="004E444F">
        <w:rPr>
          <w:lang w:val="es-MX"/>
        </w:rPr>
        <w:t xml:space="preserve"> </w:t>
      </w:r>
      <w:r w:rsidR="00322998" w:rsidRPr="004E444F">
        <w:rPr>
          <w:lang w:val="es-MX"/>
        </w:rPr>
        <w:t>para apoyar la recuperación y el reciclaje de HCFC</w:t>
      </w:r>
      <w:r w:rsidR="00AC395A" w:rsidRPr="004E444F">
        <w:rPr>
          <w:lang w:val="es-MX"/>
        </w:rPr>
        <w:t xml:space="preserve">; sin embargo, </w:t>
      </w:r>
      <w:r w:rsidR="009F6077" w:rsidRPr="004E444F">
        <w:rPr>
          <w:lang w:val="es-MX"/>
        </w:rPr>
        <w:t xml:space="preserve">el PNUD indicó que la adquisición del equipo remanente, incluidos los tres conjuntos </w:t>
      </w:r>
      <w:r w:rsidR="009F6077" w:rsidRPr="004E444F">
        <w:rPr>
          <w:lang w:val="es-MX"/>
        </w:rPr>
        <w:lastRenderedPageBreak/>
        <w:t>de equipos para la recuperación y el reciclaje de HCFC que funcionan con separación y filtración de aceite,</w:t>
      </w:r>
      <w:r w:rsidR="009F6077" w:rsidRPr="004E444F">
        <w:rPr>
          <w:rStyle w:val="FootnoteReference"/>
          <w:lang w:val="es-MX"/>
        </w:rPr>
        <w:footnoteReference w:id="4"/>
      </w:r>
      <w:r w:rsidR="009F6077" w:rsidRPr="004E444F">
        <w:rPr>
          <w:lang w:val="es-MX"/>
        </w:rPr>
        <w:t xml:space="preserve"> se retrasó, pero actualmente está en curso y se espera que se complete a finales de 2026.</w:t>
      </w:r>
    </w:p>
    <w:p w14:paraId="240829AF" w14:textId="7C2EADF0" w:rsidR="00190CF3" w:rsidRPr="004E444F" w:rsidRDefault="0000095A" w:rsidP="0059188E">
      <w:pPr>
        <w:pStyle w:val="Heading1"/>
        <w:rPr>
          <w:lang w:val="es-MX"/>
        </w:rPr>
      </w:pPr>
      <w:r w:rsidRPr="004E444F">
        <w:rPr>
          <w:lang w:val="es-MX"/>
        </w:rPr>
        <w:t xml:space="preserve">Las actividades de sensibilización incluyeron la elaboración de </w:t>
      </w:r>
      <w:r w:rsidR="00597DBD" w:rsidRPr="004E444F">
        <w:rPr>
          <w:lang w:val="es-MX"/>
        </w:rPr>
        <w:t xml:space="preserve">un </w:t>
      </w:r>
      <w:r w:rsidR="00375E5E" w:rsidRPr="004E444F">
        <w:rPr>
          <w:lang w:val="es-MX"/>
        </w:rPr>
        <w:t xml:space="preserve">folleto educativo y </w:t>
      </w:r>
      <w:r w:rsidR="00597DBD" w:rsidRPr="004E444F">
        <w:rPr>
          <w:lang w:val="es-MX"/>
        </w:rPr>
        <w:t xml:space="preserve">un </w:t>
      </w:r>
      <w:r w:rsidR="00375E5E" w:rsidRPr="004E444F">
        <w:rPr>
          <w:lang w:val="es-MX"/>
        </w:rPr>
        <w:t>póster sobre tecnologías alternativas</w:t>
      </w:r>
      <w:r w:rsidR="00060822" w:rsidRPr="004E444F">
        <w:rPr>
          <w:lang w:val="es-MX"/>
        </w:rPr>
        <w:t xml:space="preserve">, así como </w:t>
      </w:r>
      <w:r w:rsidRPr="004E444F">
        <w:rPr>
          <w:lang w:val="es-MX"/>
        </w:rPr>
        <w:t xml:space="preserve">un </w:t>
      </w:r>
      <w:r w:rsidR="00375E5E" w:rsidRPr="004E444F">
        <w:rPr>
          <w:lang w:val="es-MX"/>
        </w:rPr>
        <w:t xml:space="preserve">folleto </w:t>
      </w:r>
      <w:r w:rsidRPr="004E444F">
        <w:rPr>
          <w:lang w:val="es-MX"/>
        </w:rPr>
        <w:t xml:space="preserve">de orientación para </w:t>
      </w:r>
      <w:r w:rsidR="00375E5E" w:rsidRPr="004E444F">
        <w:rPr>
          <w:lang w:val="es-MX"/>
        </w:rPr>
        <w:t>importadores y minoristas sobre las mejores prácticas y los requisitos reglamentarios relacionados con la importación de refrigerantes y equipos relacionados</w:t>
      </w:r>
      <w:r w:rsidR="00DA3837" w:rsidRPr="004E444F">
        <w:rPr>
          <w:lang w:val="es-MX"/>
        </w:rPr>
        <w:t xml:space="preserve">; el intercambio periódico </w:t>
      </w:r>
      <w:r w:rsidR="007F4ED4" w:rsidRPr="004E444F">
        <w:rPr>
          <w:lang w:val="es-MX"/>
        </w:rPr>
        <w:t xml:space="preserve">de información </w:t>
      </w:r>
      <w:r w:rsidR="00DA3837" w:rsidRPr="004E444F">
        <w:rPr>
          <w:lang w:val="es-MX"/>
        </w:rPr>
        <w:t xml:space="preserve">a través de las redes sociales </w:t>
      </w:r>
      <w:r w:rsidR="00375E5E" w:rsidRPr="004E444F">
        <w:rPr>
          <w:lang w:val="es-MX"/>
        </w:rPr>
        <w:t>para sensibilizar al público</w:t>
      </w:r>
      <w:r w:rsidR="007F4ED4" w:rsidRPr="004E444F">
        <w:rPr>
          <w:lang w:val="es-MX"/>
        </w:rPr>
        <w:t xml:space="preserve">; y </w:t>
      </w:r>
      <w:r w:rsidR="0059188E" w:rsidRPr="004E444F">
        <w:rPr>
          <w:lang w:val="es-MX"/>
        </w:rPr>
        <w:t xml:space="preserve">la producción de </w:t>
      </w:r>
      <w:r w:rsidR="007F4ED4" w:rsidRPr="004E444F">
        <w:rPr>
          <w:lang w:val="es-MX"/>
        </w:rPr>
        <w:t xml:space="preserve">una </w:t>
      </w:r>
      <w:r w:rsidR="00375E5E" w:rsidRPr="004E444F">
        <w:rPr>
          <w:lang w:val="es-MX"/>
        </w:rPr>
        <w:t xml:space="preserve">serie de entrevistas radiofónicas </w:t>
      </w:r>
      <w:r w:rsidR="00190CF3" w:rsidRPr="004E444F">
        <w:rPr>
          <w:lang w:val="es-MX"/>
        </w:rPr>
        <w:t>en cuatro partes</w:t>
      </w:r>
      <w:r w:rsidR="00375E5E" w:rsidRPr="004E444F">
        <w:rPr>
          <w:lang w:val="es-MX"/>
        </w:rPr>
        <w:t xml:space="preserve">, centradas en el sector de servicio y mantenimiento de equipos de refrigeración y aire acondicionado, la transición a tecnologías alternativas y las novedades clave en el marco del PGEH. </w:t>
      </w:r>
    </w:p>
    <w:p w14:paraId="5E031EE1" w14:textId="4BF37E56" w:rsidR="0050553A" w:rsidRPr="004E444F" w:rsidRDefault="00132034" w:rsidP="0050553A">
      <w:pPr>
        <w:pStyle w:val="Heading1"/>
        <w:rPr>
          <w:lang w:val="es-MX"/>
        </w:rPr>
      </w:pPr>
      <w:r w:rsidRPr="004E444F">
        <w:rPr>
          <w:lang w:val="es-MX"/>
        </w:rPr>
        <w:t>En el marco del proyecto sobre actividades adicionales destinadas a mantener la eficiencia energética (decisión 89/6)</w:t>
      </w:r>
      <w:r w:rsidR="00190CF3" w:rsidRPr="004E444F">
        <w:rPr>
          <w:lang w:val="es-MX"/>
        </w:rPr>
        <w:t xml:space="preserve">, </w:t>
      </w:r>
      <w:r w:rsidR="000C2A5A" w:rsidRPr="004E444F">
        <w:rPr>
          <w:lang w:val="es-MX"/>
        </w:rPr>
        <w:t xml:space="preserve">un </w:t>
      </w:r>
      <w:r w:rsidR="0050553A" w:rsidRPr="004E444F">
        <w:rPr>
          <w:lang w:val="es-MX"/>
        </w:rPr>
        <w:t xml:space="preserve">consultor nacional </w:t>
      </w:r>
      <w:r w:rsidR="00193E7B" w:rsidRPr="004E444F">
        <w:rPr>
          <w:lang w:val="es-MX"/>
        </w:rPr>
        <w:t xml:space="preserve">está elaborando </w:t>
      </w:r>
      <w:r w:rsidR="0050553A" w:rsidRPr="004E444F">
        <w:rPr>
          <w:lang w:val="es-MX"/>
        </w:rPr>
        <w:t xml:space="preserve">un inventario detallado </w:t>
      </w:r>
      <w:r w:rsidR="004615FC" w:rsidRPr="004E444F">
        <w:rPr>
          <w:lang w:val="es-MX"/>
        </w:rPr>
        <w:t xml:space="preserve">y </w:t>
      </w:r>
      <w:r w:rsidR="00692625" w:rsidRPr="004E444F">
        <w:rPr>
          <w:lang w:val="es-MX"/>
        </w:rPr>
        <w:t xml:space="preserve">un </w:t>
      </w:r>
      <w:r w:rsidR="0050553A" w:rsidRPr="004E444F">
        <w:rPr>
          <w:lang w:val="es-MX"/>
        </w:rPr>
        <w:t xml:space="preserve">plan de acción </w:t>
      </w:r>
      <w:r w:rsidR="004615FC" w:rsidRPr="004E444F">
        <w:rPr>
          <w:lang w:val="es-MX"/>
        </w:rPr>
        <w:t xml:space="preserve">para mejorar la eficiencia energética, en consonancia con </w:t>
      </w:r>
      <w:r w:rsidR="00746B51" w:rsidRPr="004E444F">
        <w:rPr>
          <w:lang w:val="es-MX"/>
        </w:rPr>
        <w:t xml:space="preserve">la </w:t>
      </w:r>
      <w:r w:rsidR="002E702F" w:rsidRPr="004E444F">
        <w:rPr>
          <w:lang w:val="es-MX"/>
        </w:rPr>
        <w:t xml:space="preserve">eliminación gradual de los HCFC y </w:t>
      </w:r>
      <w:r w:rsidR="004615FC" w:rsidRPr="004E444F">
        <w:rPr>
          <w:lang w:val="es-MX"/>
        </w:rPr>
        <w:t xml:space="preserve">la </w:t>
      </w:r>
      <w:r w:rsidR="0050553A" w:rsidRPr="004E444F">
        <w:rPr>
          <w:lang w:val="es-MX"/>
        </w:rPr>
        <w:t xml:space="preserve">transición hacia </w:t>
      </w:r>
      <w:r w:rsidR="00410923">
        <w:rPr>
          <w:lang w:val="es-MX"/>
        </w:rPr>
        <w:t>tecnologías de bajo y nulo PCA</w:t>
      </w:r>
      <w:r w:rsidR="002E702F" w:rsidRPr="004E444F">
        <w:rPr>
          <w:lang w:val="es-MX"/>
        </w:rPr>
        <w:t>.</w:t>
      </w:r>
      <w:r w:rsidR="0050553A" w:rsidRPr="004E444F">
        <w:rPr>
          <w:lang w:val="es-MX"/>
        </w:rPr>
        <w:t xml:space="preserve"> </w:t>
      </w:r>
      <w:r w:rsidR="00746B51" w:rsidRPr="004E444F">
        <w:rPr>
          <w:lang w:val="es-MX"/>
        </w:rPr>
        <w:t>Se seleccionó a</w:t>
      </w:r>
      <w:r w:rsidR="0050553A" w:rsidRPr="004E444F">
        <w:rPr>
          <w:lang w:val="es-MX"/>
        </w:rPr>
        <w:t xml:space="preserve"> un consultor internacional</w:t>
      </w:r>
      <w:r w:rsidR="009B65C4" w:rsidRPr="004E444F">
        <w:rPr>
          <w:lang w:val="es-MX"/>
        </w:rPr>
        <w:t xml:space="preserve">, </w:t>
      </w:r>
      <w:r w:rsidR="00036E19" w:rsidRPr="004E444F">
        <w:rPr>
          <w:lang w:val="es-MX"/>
        </w:rPr>
        <w:t xml:space="preserve">que prestará apoyo técnico para la selección de tecnologías con alta eficiencia energética y de bajo PCA en el sector aire acondicionado comercial </w:t>
      </w:r>
      <w:r w:rsidR="0050553A" w:rsidRPr="004E444F">
        <w:rPr>
          <w:lang w:val="es-MX"/>
        </w:rPr>
        <w:t xml:space="preserve">para </w:t>
      </w:r>
      <w:r w:rsidR="00A33842" w:rsidRPr="004E444F">
        <w:rPr>
          <w:lang w:val="es-MX"/>
        </w:rPr>
        <w:t xml:space="preserve">el </w:t>
      </w:r>
      <w:r w:rsidR="0050553A" w:rsidRPr="004E444F">
        <w:rPr>
          <w:lang w:val="es-MX"/>
        </w:rPr>
        <w:t>emplazamiento comercial seleccionado</w:t>
      </w:r>
      <w:r w:rsidR="00A33842" w:rsidRPr="004E444F">
        <w:rPr>
          <w:lang w:val="es-MX"/>
        </w:rPr>
        <w:t xml:space="preserve">. </w:t>
      </w:r>
      <w:r w:rsidR="0050553A" w:rsidRPr="004E444F">
        <w:rPr>
          <w:lang w:val="es-MX"/>
        </w:rPr>
        <w:t xml:space="preserve">Se </w:t>
      </w:r>
      <w:r w:rsidR="00A33842" w:rsidRPr="004E444F">
        <w:rPr>
          <w:lang w:val="es-MX"/>
        </w:rPr>
        <w:t xml:space="preserve">están desarrollando </w:t>
      </w:r>
      <w:r w:rsidR="00491878" w:rsidRPr="004E444F">
        <w:rPr>
          <w:lang w:val="es-MX"/>
        </w:rPr>
        <w:t>actividades</w:t>
      </w:r>
      <w:r w:rsidR="0050553A" w:rsidRPr="004E444F">
        <w:rPr>
          <w:lang w:val="es-MX"/>
        </w:rPr>
        <w:t xml:space="preserve"> de sensibilización.</w:t>
      </w:r>
    </w:p>
    <w:p w14:paraId="2FC41CBD" w14:textId="66361930" w:rsidR="00F72392" w:rsidRPr="004E444F" w:rsidRDefault="00F72392" w:rsidP="007B29C1">
      <w:pPr>
        <w:keepNext/>
        <w:spacing w:after="240"/>
        <w:rPr>
          <w:i/>
          <w:lang w:val="es-MX"/>
        </w:rPr>
      </w:pPr>
      <w:r w:rsidRPr="004E444F">
        <w:rPr>
          <w:i/>
          <w:lang w:val="es-MX"/>
        </w:rPr>
        <w:t>Ejecución y supervisión del proyecto</w:t>
      </w:r>
    </w:p>
    <w:p w14:paraId="118F5282" w14:textId="3204AFA2" w:rsidR="00F72392" w:rsidRPr="004E444F" w:rsidRDefault="00F72392" w:rsidP="00110177">
      <w:pPr>
        <w:numPr>
          <w:ilvl w:val="0"/>
          <w:numId w:val="1"/>
        </w:numPr>
        <w:spacing w:after="240"/>
        <w:outlineLvl w:val="0"/>
        <w:rPr>
          <w:lang w:val="es-MX"/>
        </w:rPr>
      </w:pPr>
      <w:r w:rsidRPr="004E444F">
        <w:rPr>
          <w:lang w:val="es-MX"/>
        </w:rPr>
        <w:t xml:space="preserve">La </w:t>
      </w:r>
      <w:r w:rsidR="004D3CD1" w:rsidRPr="004E444F">
        <w:rPr>
          <w:lang w:val="es-MX"/>
        </w:rPr>
        <w:t xml:space="preserve">DNO </w:t>
      </w:r>
      <w:r w:rsidR="008D7021" w:rsidRPr="004E444F">
        <w:rPr>
          <w:lang w:val="es-MX"/>
        </w:rPr>
        <w:t xml:space="preserve">ha </w:t>
      </w:r>
      <w:r w:rsidR="00110177" w:rsidRPr="004E444F">
        <w:rPr>
          <w:lang w:val="es-MX"/>
        </w:rPr>
        <w:t xml:space="preserve">coordinado, supervisado y ejecutado las actividades, y se ha asegurado </w:t>
      </w:r>
      <w:r w:rsidR="004D3CD1" w:rsidRPr="004E444F">
        <w:rPr>
          <w:lang w:val="es-MX"/>
        </w:rPr>
        <w:t xml:space="preserve">de que </w:t>
      </w:r>
      <w:r w:rsidR="00110177" w:rsidRPr="004E444F">
        <w:rPr>
          <w:lang w:val="es-MX"/>
        </w:rPr>
        <w:t xml:space="preserve">existieran mecanismos de presentación de informes para los componentes del proyecto. </w:t>
      </w:r>
      <w:r w:rsidRPr="004E444F">
        <w:rPr>
          <w:lang w:val="es-MX"/>
        </w:rPr>
        <w:t>De los</w:t>
      </w:r>
      <w:r w:rsidR="00522350" w:rsidRPr="004E444F">
        <w:rPr>
          <w:lang w:val="es-MX"/>
        </w:rPr>
        <w:t xml:space="preserve"> </w:t>
      </w:r>
      <w:r w:rsidR="00EF3A7D" w:rsidRPr="004E444F">
        <w:rPr>
          <w:lang w:val="es-MX"/>
        </w:rPr>
        <w:t xml:space="preserve">USD </w:t>
      </w:r>
      <w:r w:rsidR="00522350" w:rsidRPr="004E444F">
        <w:rPr>
          <w:lang w:val="es-MX"/>
        </w:rPr>
        <w:t>12</w:t>
      </w:r>
      <w:r w:rsidR="00EF3A7D" w:rsidRPr="004E444F">
        <w:rPr>
          <w:lang w:val="es-MX"/>
        </w:rPr>
        <w:t>.</w:t>
      </w:r>
      <w:r w:rsidR="00522350" w:rsidRPr="004E444F">
        <w:rPr>
          <w:lang w:val="es-MX"/>
        </w:rPr>
        <w:t>000</w:t>
      </w:r>
      <w:r w:rsidRPr="004E444F">
        <w:rPr>
          <w:lang w:val="es-MX"/>
        </w:rPr>
        <w:t xml:space="preserve"> </w:t>
      </w:r>
      <w:r w:rsidR="00067439" w:rsidRPr="004E444F">
        <w:rPr>
          <w:lang w:val="es-MX"/>
        </w:rPr>
        <w:t xml:space="preserve">asignados </w:t>
      </w:r>
      <w:r w:rsidRPr="004E444F">
        <w:rPr>
          <w:lang w:val="es-MX"/>
        </w:rPr>
        <w:t>a las actividades de supervisión del proyecto, se desembolsaron</w:t>
      </w:r>
      <w:r w:rsidR="00067439" w:rsidRPr="004E444F">
        <w:rPr>
          <w:lang w:val="es-MX"/>
        </w:rPr>
        <w:t xml:space="preserve"> </w:t>
      </w:r>
      <w:r w:rsidR="00EF3A7D" w:rsidRPr="004E444F">
        <w:rPr>
          <w:lang w:val="es-MX"/>
        </w:rPr>
        <w:t xml:space="preserve">USD </w:t>
      </w:r>
      <w:r w:rsidR="00067439" w:rsidRPr="004E444F">
        <w:rPr>
          <w:lang w:val="es-MX"/>
        </w:rPr>
        <w:t>8</w:t>
      </w:r>
      <w:r w:rsidR="00EF3A7D" w:rsidRPr="004E444F">
        <w:rPr>
          <w:lang w:val="es-MX"/>
        </w:rPr>
        <w:t>.</w:t>
      </w:r>
      <w:r w:rsidR="00067439" w:rsidRPr="004E444F">
        <w:rPr>
          <w:lang w:val="es-MX"/>
        </w:rPr>
        <w:t xml:space="preserve">000 </w:t>
      </w:r>
      <w:r w:rsidRPr="004E444F">
        <w:rPr>
          <w:lang w:val="es-MX"/>
        </w:rPr>
        <w:t xml:space="preserve">para el equipo de trabajo y los consultores del proyecto </w:t>
      </w:r>
      <w:r w:rsidR="00AA575F" w:rsidRPr="004E444F">
        <w:rPr>
          <w:lang w:val="es-MX"/>
        </w:rPr>
        <w:t>y</w:t>
      </w:r>
      <w:r w:rsidR="00067439" w:rsidRPr="004E444F">
        <w:rPr>
          <w:lang w:val="es-MX"/>
        </w:rPr>
        <w:t xml:space="preserve"> </w:t>
      </w:r>
      <w:r w:rsidR="00EF3A7D" w:rsidRPr="004E444F">
        <w:rPr>
          <w:lang w:val="es-MX"/>
        </w:rPr>
        <w:t xml:space="preserve">USD </w:t>
      </w:r>
      <w:r w:rsidR="00067439" w:rsidRPr="004E444F">
        <w:rPr>
          <w:lang w:val="es-MX"/>
        </w:rPr>
        <w:t>4</w:t>
      </w:r>
      <w:r w:rsidR="00EF3A7D" w:rsidRPr="004E444F">
        <w:rPr>
          <w:lang w:val="es-MX"/>
        </w:rPr>
        <w:t>.</w:t>
      </w:r>
      <w:r w:rsidR="00067439" w:rsidRPr="004E444F">
        <w:rPr>
          <w:lang w:val="es-MX"/>
        </w:rPr>
        <w:t>000</w:t>
      </w:r>
      <w:r w:rsidRPr="004E444F">
        <w:rPr>
          <w:lang w:val="es-MX"/>
        </w:rPr>
        <w:t xml:space="preserve"> </w:t>
      </w:r>
      <w:r w:rsidR="00067439" w:rsidRPr="004E444F">
        <w:rPr>
          <w:lang w:val="es-MX"/>
        </w:rPr>
        <w:t xml:space="preserve">para </w:t>
      </w:r>
      <w:r w:rsidRPr="004E444F">
        <w:rPr>
          <w:lang w:val="es-MX"/>
        </w:rPr>
        <w:t>reuniones y talleres.</w:t>
      </w:r>
    </w:p>
    <w:p w14:paraId="425D0285" w14:textId="5224DEF5" w:rsidR="00F72392" w:rsidRPr="004E444F" w:rsidRDefault="00F72392" w:rsidP="002232DF">
      <w:pPr>
        <w:spacing w:after="240"/>
        <w:ind w:right="62"/>
        <w:jc w:val="left"/>
        <w:rPr>
          <w:lang w:val="es-MX"/>
        </w:rPr>
      </w:pPr>
      <w:r w:rsidRPr="004E444F">
        <w:rPr>
          <w:u w:val="single"/>
          <w:lang w:val="es-MX"/>
        </w:rPr>
        <w:t xml:space="preserve">Nivel de desembolso de fondos </w:t>
      </w:r>
    </w:p>
    <w:p w14:paraId="05367220" w14:textId="574293CA" w:rsidR="00F72392" w:rsidRPr="004E444F" w:rsidRDefault="00F72392" w:rsidP="00BA7B47">
      <w:pPr>
        <w:numPr>
          <w:ilvl w:val="0"/>
          <w:numId w:val="1"/>
        </w:numPr>
        <w:spacing w:after="240"/>
        <w:outlineLvl w:val="0"/>
        <w:rPr>
          <w:lang w:val="es-MX"/>
        </w:rPr>
      </w:pPr>
      <w:r w:rsidRPr="004E444F">
        <w:rPr>
          <w:lang w:val="es-MX"/>
        </w:rPr>
        <w:t xml:space="preserve">A </w:t>
      </w:r>
      <w:r w:rsidR="008C308F" w:rsidRPr="004E444F">
        <w:rPr>
          <w:lang w:val="es-MX"/>
        </w:rPr>
        <w:t>abril</w:t>
      </w:r>
      <w:r w:rsidRPr="004E444F">
        <w:rPr>
          <w:lang w:val="es-MX"/>
        </w:rPr>
        <w:t xml:space="preserve"> de 2026, de los</w:t>
      </w:r>
      <w:r w:rsidR="008C308F" w:rsidRPr="004E444F">
        <w:rPr>
          <w:lang w:val="es-MX"/>
        </w:rPr>
        <w:t xml:space="preserve"> </w:t>
      </w:r>
      <w:r w:rsidR="00EF3A7D" w:rsidRPr="004E444F">
        <w:rPr>
          <w:lang w:val="es-MX"/>
        </w:rPr>
        <w:t xml:space="preserve">USD </w:t>
      </w:r>
      <w:r w:rsidR="008C308F" w:rsidRPr="004E444F">
        <w:rPr>
          <w:lang w:val="es-MX"/>
        </w:rPr>
        <w:t>618</w:t>
      </w:r>
      <w:r w:rsidR="00EF3A7D" w:rsidRPr="004E444F">
        <w:rPr>
          <w:lang w:val="es-MX"/>
        </w:rPr>
        <w:t>.</w:t>
      </w:r>
      <w:r w:rsidR="008C308F" w:rsidRPr="004E444F">
        <w:rPr>
          <w:lang w:val="es-MX"/>
        </w:rPr>
        <w:t>000</w:t>
      </w:r>
      <w:r w:rsidRPr="004E444F">
        <w:rPr>
          <w:lang w:val="es-MX"/>
        </w:rPr>
        <w:t xml:space="preserve"> aprobados hasta la fecha, se habían desembolsado</w:t>
      </w:r>
      <w:r w:rsidR="00CA3FDD" w:rsidRPr="004E444F">
        <w:rPr>
          <w:lang w:val="es-MX"/>
        </w:rPr>
        <w:t xml:space="preserve"> </w:t>
      </w:r>
      <w:r w:rsidR="00EF3A7D" w:rsidRPr="004E444F">
        <w:rPr>
          <w:lang w:val="es-MX"/>
        </w:rPr>
        <w:t>USD </w:t>
      </w:r>
      <w:r w:rsidR="00CA3FDD" w:rsidRPr="004E444F">
        <w:rPr>
          <w:lang w:val="es-MX"/>
        </w:rPr>
        <w:t>440</w:t>
      </w:r>
      <w:r w:rsidR="00EF3A7D" w:rsidRPr="004E444F">
        <w:rPr>
          <w:lang w:val="es-MX"/>
        </w:rPr>
        <w:t>.</w:t>
      </w:r>
      <w:r w:rsidR="00CA3FDD" w:rsidRPr="004E444F">
        <w:rPr>
          <w:lang w:val="es-MX"/>
        </w:rPr>
        <w:t xml:space="preserve">258 </w:t>
      </w:r>
      <w:r w:rsidRPr="004E444F">
        <w:rPr>
          <w:lang w:val="es-MX"/>
        </w:rPr>
        <w:t>(</w:t>
      </w:r>
      <w:r w:rsidR="00EF3A7D" w:rsidRPr="004E444F">
        <w:rPr>
          <w:lang w:val="es-MX"/>
        </w:rPr>
        <w:t xml:space="preserve">USD </w:t>
      </w:r>
      <w:r w:rsidR="00CA3FDD" w:rsidRPr="004E444F">
        <w:rPr>
          <w:lang w:val="es-MX"/>
        </w:rPr>
        <w:t>166</w:t>
      </w:r>
      <w:r w:rsidR="00EF3A7D" w:rsidRPr="004E444F">
        <w:rPr>
          <w:lang w:val="es-MX"/>
        </w:rPr>
        <w:t>.</w:t>
      </w:r>
      <w:r w:rsidR="00CA3FDD" w:rsidRPr="004E444F">
        <w:rPr>
          <w:lang w:val="es-MX"/>
        </w:rPr>
        <w:t>500</w:t>
      </w:r>
      <w:r w:rsidRPr="004E444F">
        <w:rPr>
          <w:lang w:val="es-MX"/>
        </w:rPr>
        <w:t xml:space="preserve"> para </w:t>
      </w:r>
      <w:r w:rsidR="00C96708" w:rsidRPr="004E444F">
        <w:rPr>
          <w:lang w:val="es-MX"/>
        </w:rPr>
        <w:t xml:space="preserve">el PNUMA </w:t>
      </w:r>
      <w:r w:rsidRPr="004E444F">
        <w:rPr>
          <w:lang w:val="es-MX"/>
        </w:rPr>
        <w:t>y</w:t>
      </w:r>
      <w:r w:rsidR="00CA3FDD" w:rsidRPr="004E444F">
        <w:rPr>
          <w:lang w:val="es-MX"/>
        </w:rPr>
        <w:t xml:space="preserve"> </w:t>
      </w:r>
      <w:r w:rsidR="00EF3A7D" w:rsidRPr="004E444F">
        <w:rPr>
          <w:lang w:val="es-MX"/>
        </w:rPr>
        <w:t xml:space="preserve">USD </w:t>
      </w:r>
      <w:r w:rsidR="00CA3FDD" w:rsidRPr="004E444F">
        <w:rPr>
          <w:lang w:val="es-MX"/>
        </w:rPr>
        <w:t>273</w:t>
      </w:r>
      <w:r w:rsidR="00EF3A7D" w:rsidRPr="004E444F">
        <w:rPr>
          <w:lang w:val="es-MX"/>
        </w:rPr>
        <w:t>.</w:t>
      </w:r>
      <w:r w:rsidR="00E7567D" w:rsidRPr="004E444F">
        <w:rPr>
          <w:lang w:val="es-MX"/>
        </w:rPr>
        <w:t>758</w:t>
      </w:r>
      <w:r w:rsidRPr="004E444F">
        <w:rPr>
          <w:lang w:val="es-MX"/>
        </w:rPr>
        <w:t xml:space="preserve"> para </w:t>
      </w:r>
      <w:r w:rsidR="00C96708" w:rsidRPr="004E444F">
        <w:rPr>
          <w:lang w:val="es-MX"/>
        </w:rPr>
        <w:t>el PNUD</w:t>
      </w:r>
      <w:r w:rsidRPr="004E444F">
        <w:rPr>
          <w:lang w:val="es-MX"/>
        </w:rPr>
        <w:t>), tal y como se muestra en el cuadro 2. El saldo de</w:t>
      </w:r>
      <w:r w:rsidR="00E7567D" w:rsidRPr="004E444F">
        <w:rPr>
          <w:lang w:val="es-MX"/>
        </w:rPr>
        <w:t xml:space="preserve"> </w:t>
      </w:r>
      <w:r w:rsidR="00EF3A7D" w:rsidRPr="004E444F">
        <w:rPr>
          <w:lang w:val="es-MX"/>
        </w:rPr>
        <w:t xml:space="preserve">USD </w:t>
      </w:r>
      <w:r w:rsidR="00E7567D" w:rsidRPr="004E444F">
        <w:rPr>
          <w:lang w:val="es-MX"/>
        </w:rPr>
        <w:t>177.752</w:t>
      </w:r>
      <w:r w:rsidRPr="004E444F">
        <w:rPr>
          <w:lang w:val="es-MX"/>
        </w:rPr>
        <w:t xml:space="preserve"> se desembolsará en</w:t>
      </w:r>
      <w:r w:rsidR="00E7567D" w:rsidRPr="004E444F">
        <w:rPr>
          <w:lang w:val="es-MX"/>
        </w:rPr>
        <w:t xml:space="preserve"> 2026 y</w:t>
      </w:r>
      <w:r w:rsidR="00CA0271" w:rsidRPr="004E444F">
        <w:rPr>
          <w:lang w:val="es-MX"/>
        </w:rPr>
        <w:t xml:space="preserve"> 2027 durante la ejecución del cuarto tramo</w:t>
      </w:r>
      <w:r w:rsidRPr="004E444F">
        <w:rPr>
          <w:lang w:val="es-MX"/>
        </w:rPr>
        <w:t>.</w:t>
      </w:r>
    </w:p>
    <w:p w14:paraId="1DC78568" w14:textId="107AE0D3" w:rsidR="00F72392" w:rsidRPr="004E444F" w:rsidRDefault="00F72392" w:rsidP="00BA7B47">
      <w:pPr>
        <w:keepNext/>
        <w:spacing w:before="240"/>
        <w:rPr>
          <w:b/>
          <w:lang w:val="es-MX"/>
        </w:rPr>
      </w:pPr>
      <w:r w:rsidRPr="004E444F">
        <w:rPr>
          <w:b/>
          <w:lang w:val="es-MX"/>
        </w:rPr>
        <w:t xml:space="preserve">Cuadro 2. Informe financiero de la etapa </w:t>
      </w:r>
      <w:r w:rsidR="00C96708" w:rsidRPr="004E444F">
        <w:rPr>
          <w:b/>
          <w:lang w:val="es-MX"/>
        </w:rPr>
        <w:t xml:space="preserve">II </w:t>
      </w:r>
      <w:r w:rsidRPr="004E444F">
        <w:rPr>
          <w:b/>
          <w:lang w:val="es-MX"/>
        </w:rPr>
        <w:t xml:space="preserve">del PGEH para </w:t>
      </w:r>
      <w:r w:rsidR="00C96708" w:rsidRPr="004E444F">
        <w:rPr>
          <w:b/>
          <w:lang w:val="es-MX"/>
        </w:rPr>
        <w:t xml:space="preserve">Guyana </w:t>
      </w:r>
      <w:r w:rsidRPr="004E444F">
        <w:rPr>
          <w:b/>
          <w:lang w:val="es-MX"/>
        </w:rPr>
        <w:t>(USD)</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1441"/>
        <w:gridCol w:w="1260"/>
        <w:gridCol w:w="1620"/>
        <w:gridCol w:w="1533"/>
        <w:gridCol w:w="1500"/>
      </w:tblGrid>
      <w:tr w:rsidR="0070724C" w:rsidRPr="000360A9" w14:paraId="5FF715A6" w14:textId="77777777" w:rsidTr="00EF3A7D">
        <w:trPr>
          <w:trHeight w:val="396"/>
          <w:tblHeader/>
        </w:trPr>
        <w:tc>
          <w:tcPr>
            <w:tcW w:w="1861" w:type="pct"/>
            <w:gridSpan w:val="2"/>
            <w:noWrap/>
            <w:vAlign w:val="center"/>
            <w:hideMark/>
          </w:tcPr>
          <w:p w14:paraId="0A55A846" w14:textId="77777777" w:rsidR="0070724C" w:rsidRPr="004E444F" w:rsidRDefault="0070724C" w:rsidP="00DA0FEE">
            <w:pPr>
              <w:keepNext/>
              <w:keepLines/>
              <w:spacing w:before="20" w:after="20"/>
              <w:jc w:val="center"/>
              <w:rPr>
                <w:b/>
                <w:bCs/>
                <w:color w:val="000000"/>
                <w:sz w:val="19"/>
                <w:szCs w:val="19"/>
                <w:lang w:val="es-MX" w:eastAsia="en-CA"/>
              </w:rPr>
            </w:pPr>
            <w:r w:rsidRPr="004E444F">
              <w:rPr>
                <w:b/>
                <w:bCs/>
                <w:color w:val="000000"/>
                <w:sz w:val="19"/>
                <w:szCs w:val="19"/>
                <w:lang w:val="es-MX" w:eastAsia="en-CA"/>
              </w:rPr>
              <w:t>Tramo</w:t>
            </w:r>
          </w:p>
        </w:tc>
        <w:tc>
          <w:tcPr>
            <w:tcW w:w="669" w:type="pct"/>
            <w:noWrap/>
            <w:vAlign w:val="center"/>
            <w:hideMark/>
          </w:tcPr>
          <w:p w14:paraId="13252F78" w14:textId="5E9FDCF6" w:rsidR="0070724C" w:rsidRPr="004E444F" w:rsidRDefault="0070724C" w:rsidP="00DA0FEE">
            <w:pPr>
              <w:keepNext/>
              <w:spacing w:before="20" w:after="20"/>
              <w:jc w:val="center"/>
              <w:rPr>
                <w:b/>
                <w:color w:val="000000"/>
                <w:sz w:val="19"/>
                <w:szCs w:val="19"/>
                <w:lang w:val="es-MX" w:eastAsia="en-CA"/>
              </w:rPr>
            </w:pPr>
            <w:r w:rsidRPr="004E444F">
              <w:rPr>
                <w:b/>
                <w:color w:val="000000"/>
                <w:sz w:val="19"/>
                <w:szCs w:val="19"/>
                <w:lang w:val="es-MX" w:eastAsia="en-CA"/>
              </w:rPr>
              <w:t>PNUMA</w:t>
            </w:r>
          </w:p>
        </w:tc>
        <w:tc>
          <w:tcPr>
            <w:tcW w:w="860" w:type="pct"/>
            <w:vAlign w:val="center"/>
          </w:tcPr>
          <w:p w14:paraId="149ABE40" w14:textId="42FBFB5B" w:rsidR="0070724C" w:rsidRPr="004E444F" w:rsidRDefault="0070724C" w:rsidP="00DA0FEE">
            <w:pPr>
              <w:keepNext/>
              <w:spacing w:before="20" w:after="20"/>
              <w:jc w:val="center"/>
              <w:rPr>
                <w:b/>
                <w:color w:val="000000"/>
                <w:sz w:val="19"/>
                <w:szCs w:val="19"/>
                <w:lang w:val="es-MX" w:eastAsia="en-CA"/>
              </w:rPr>
            </w:pPr>
            <w:r w:rsidRPr="004E444F">
              <w:rPr>
                <w:b/>
                <w:color w:val="000000"/>
                <w:sz w:val="19"/>
                <w:szCs w:val="19"/>
                <w:lang w:val="es-MX" w:eastAsia="en-CA"/>
              </w:rPr>
              <w:t>PNUD</w:t>
            </w:r>
          </w:p>
        </w:tc>
        <w:tc>
          <w:tcPr>
            <w:tcW w:w="814" w:type="pct"/>
            <w:noWrap/>
            <w:vAlign w:val="center"/>
            <w:hideMark/>
          </w:tcPr>
          <w:p w14:paraId="72051E95" w14:textId="77777777" w:rsidR="0070724C" w:rsidRPr="004E444F" w:rsidRDefault="0070724C" w:rsidP="00DA0FEE">
            <w:pPr>
              <w:keepNext/>
              <w:spacing w:before="20" w:after="20"/>
              <w:jc w:val="center"/>
              <w:rPr>
                <w:b/>
                <w:color w:val="000000"/>
                <w:sz w:val="19"/>
                <w:szCs w:val="19"/>
                <w:lang w:val="es-MX" w:eastAsia="en-CA"/>
              </w:rPr>
            </w:pPr>
            <w:r w:rsidRPr="004E444F">
              <w:rPr>
                <w:b/>
                <w:color w:val="000000"/>
                <w:sz w:val="19"/>
                <w:szCs w:val="19"/>
                <w:lang w:val="es-MX" w:eastAsia="en-CA"/>
              </w:rPr>
              <w:t>Total</w:t>
            </w:r>
          </w:p>
        </w:tc>
        <w:tc>
          <w:tcPr>
            <w:tcW w:w="796" w:type="pct"/>
            <w:noWrap/>
            <w:vAlign w:val="center"/>
            <w:hideMark/>
          </w:tcPr>
          <w:p w14:paraId="49731B9C" w14:textId="77777777" w:rsidR="0070724C" w:rsidRPr="004E444F" w:rsidRDefault="0070724C" w:rsidP="00DA0FEE">
            <w:pPr>
              <w:keepNext/>
              <w:spacing w:before="20" w:after="20"/>
              <w:ind w:left="-109" w:right="-108"/>
              <w:jc w:val="center"/>
              <w:rPr>
                <w:b/>
                <w:color w:val="000000"/>
                <w:sz w:val="19"/>
                <w:szCs w:val="19"/>
                <w:lang w:val="es-MX" w:eastAsia="en-CA"/>
              </w:rPr>
            </w:pPr>
            <w:r w:rsidRPr="004E444F">
              <w:rPr>
                <w:b/>
                <w:color w:val="000000"/>
                <w:sz w:val="19"/>
                <w:szCs w:val="19"/>
                <w:lang w:val="es-MX" w:eastAsia="en-CA"/>
              </w:rPr>
              <w:t>Porcentaje de desembolso (%)</w:t>
            </w:r>
          </w:p>
        </w:tc>
      </w:tr>
      <w:tr w:rsidR="0070724C" w:rsidRPr="000360A9" w14:paraId="475EA228" w14:textId="77777777" w:rsidTr="00CC19E0">
        <w:trPr>
          <w:trHeight w:val="197"/>
        </w:trPr>
        <w:tc>
          <w:tcPr>
            <w:tcW w:w="1096" w:type="pct"/>
            <w:vMerge w:val="restart"/>
            <w:noWrap/>
            <w:vAlign w:val="center"/>
            <w:hideMark/>
          </w:tcPr>
          <w:p w14:paraId="25066350" w14:textId="77777777" w:rsidR="0070724C" w:rsidRPr="004E444F" w:rsidRDefault="0070724C" w:rsidP="00DA0FEE">
            <w:pPr>
              <w:keepNext/>
              <w:keepLines/>
              <w:spacing w:before="20" w:after="20"/>
              <w:jc w:val="left"/>
              <w:rPr>
                <w:bCs/>
                <w:color w:val="000000"/>
                <w:sz w:val="19"/>
                <w:szCs w:val="19"/>
                <w:lang w:val="es-MX" w:eastAsia="en-CA"/>
              </w:rPr>
            </w:pPr>
            <w:r w:rsidRPr="004E444F">
              <w:rPr>
                <w:bCs/>
                <w:color w:val="000000"/>
                <w:sz w:val="19"/>
                <w:szCs w:val="19"/>
                <w:lang w:val="es-MX" w:eastAsia="en-CA"/>
              </w:rPr>
              <w:t>Primero</w:t>
            </w:r>
          </w:p>
        </w:tc>
        <w:tc>
          <w:tcPr>
            <w:tcW w:w="765" w:type="pct"/>
            <w:noWrap/>
            <w:vAlign w:val="center"/>
            <w:hideMark/>
          </w:tcPr>
          <w:p w14:paraId="011CBE05" w14:textId="77777777" w:rsidR="0070724C" w:rsidRPr="004E444F" w:rsidRDefault="0070724C" w:rsidP="00DA0FEE">
            <w:pPr>
              <w:keepNext/>
              <w:keepLines/>
              <w:spacing w:before="20" w:after="20"/>
              <w:rPr>
                <w:bCs/>
                <w:color w:val="000000"/>
                <w:sz w:val="19"/>
                <w:szCs w:val="19"/>
                <w:lang w:val="es-MX" w:eastAsia="en-CA"/>
              </w:rPr>
            </w:pPr>
            <w:r w:rsidRPr="004E444F">
              <w:rPr>
                <w:bCs/>
                <w:color w:val="000000"/>
                <w:sz w:val="19"/>
                <w:szCs w:val="19"/>
                <w:lang w:val="es-MX" w:eastAsia="en-CA"/>
              </w:rPr>
              <w:t>Aprobado</w:t>
            </w:r>
          </w:p>
        </w:tc>
        <w:tc>
          <w:tcPr>
            <w:tcW w:w="669" w:type="pct"/>
            <w:noWrap/>
            <w:vAlign w:val="center"/>
          </w:tcPr>
          <w:p w14:paraId="46B28402" w14:textId="35F6112E" w:rsidR="0070724C" w:rsidRPr="004E444F" w:rsidRDefault="0070724C" w:rsidP="008D15E6">
            <w:pPr>
              <w:jc w:val="right"/>
              <w:rPr>
                <w:color w:val="000000"/>
                <w:sz w:val="19"/>
                <w:szCs w:val="19"/>
                <w:lang w:val="es-MX"/>
              </w:rPr>
            </w:pPr>
            <w:r w:rsidRPr="004E444F">
              <w:rPr>
                <w:color w:val="000000"/>
                <w:sz w:val="19"/>
                <w:szCs w:val="19"/>
                <w:lang w:val="es-MX"/>
              </w:rPr>
              <w:t>55</w:t>
            </w:r>
            <w:r w:rsidR="00EF3A7D" w:rsidRPr="004E444F">
              <w:rPr>
                <w:color w:val="000000"/>
                <w:sz w:val="19"/>
                <w:szCs w:val="19"/>
                <w:lang w:val="es-MX"/>
              </w:rPr>
              <w:t>.</w:t>
            </w:r>
            <w:r w:rsidRPr="004E444F">
              <w:rPr>
                <w:color w:val="000000"/>
                <w:sz w:val="19"/>
                <w:szCs w:val="19"/>
                <w:lang w:val="es-MX"/>
              </w:rPr>
              <w:t>500</w:t>
            </w:r>
          </w:p>
        </w:tc>
        <w:tc>
          <w:tcPr>
            <w:tcW w:w="860" w:type="pct"/>
            <w:vAlign w:val="center"/>
          </w:tcPr>
          <w:p w14:paraId="497F116D" w14:textId="167EDAB1" w:rsidR="0070724C" w:rsidRPr="004E444F" w:rsidRDefault="0070724C" w:rsidP="00DA0FEE">
            <w:pPr>
              <w:keepLines/>
              <w:spacing w:before="20" w:after="20"/>
              <w:jc w:val="right"/>
              <w:rPr>
                <w:color w:val="000000"/>
                <w:sz w:val="19"/>
                <w:szCs w:val="19"/>
                <w:lang w:val="es-MX" w:eastAsia="en-CA"/>
              </w:rPr>
            </w:pPr>
            <w:r w:rsidRPr="004E444F">
              <w:rPr>
                <w:color w:val="000000"/>
                <w:sz w:val="19"/>
                <w:szCs w:val="19"/>
                <w:lang w:val="es-MX" w:eastAsia="en-CA"/>
              </w:rPr>
              <w:t>159</w:t>
            </w:r>
            <w:r w:rsidR="00EF3A7D" w:rsidRPr="004E444F">
              <w:rPr>
                <w:color w:val="000000"/>
                <w:sz w:val="19"/>
                <w:szCs w:val="19"/>
                <w:lang w:val="es-MX" w:eastAsia="en-CA"/>
              </w:rPr>
              <w:t>.</w:t>
            </w:r>
            <w:r w:rsidRPr="004E444F">
              <w:rPr>
                <w:color w:val="000000"/>
                <w:sz w:val="19"/>
                <w:szCs w:val="19"/>
                <w:lang w:val="es-MX" w:eastAsia="en-CA"/>
              </w:rPr>
              <w:t>750</w:t>
            </w:r>
          </w:p>
        </w:tc>
        <w:tc>
          <w:tcPr>
            <w:tcW w:w="814" w:type="pct"/>
            <w:noWrap/>
            <w:vAlign w:val="center"/>
          </w:tcPr>
          <w:p w14:paraId="7C95CB45" w14:textId="431AAF91" w:rsidR="0070724C" w:rsidRPr="004E444F" w:rsidRDefault="008F1D55" w:rsidP="00DA0FEE">
            <w:pPr>
              <w:keepLines/>
              <w:spacing w:before="20" w:after="20"/>
              <w:jc w:val="right"/>
              <w:rPr>
                <w:color w:val="000000"/>
                <w:sz w:val="19"/>
                <w:szCs w:val="19"/>
                <w:lang w:val="es-MX" w:eastAsia="en-CA"/>
              </w:rPr>
            </w:pPr>
            <w:r w:rsidRPr="004E444F">
              <w:rPr>
                <w:color w:val="000000"/>
                <w:sz w:val="19"/>
                <w:szCs w:val="19"/>
                <w:lang w:val="es-MX" w:eastAsia="en-CA"/>
              </w:rPr>
              <w:t>215</w:t>
            </w:r>
            <w:r w:rsidR="00EF3A7D" w:rsidRPr="004E444F">
              <w:rPr>
                <w:color w:val="000000"/>
                <w:sz w:val="19"/>
                <w:szCs w:val="19"/>
                <w:lang w:val="es-MX" w:eastAsia="en-CA"/>
              </w:rPr>
              <w:t>.</w:t>
            </w:r>
            <w:r w:rsidRPr="004E444F">
              <w:rPr>
                <w:color w:val="000000"/>
                <w:sz w:val="19"/>
                <w:szCs w:val="19"/>
                <w:lang w:val="es-MX" w:eastAsia="en-CA"/>
              </w:rPr>
              <w:t>250</w:t>
            </w:r>
          </w:p>
        </w:tc>
        <w:tc>
          <w:tcPr>
            <w:tcW w:w="796" w:type="pct"/>
            <w:vMerge w:val="restart"/>
            <w:noWrap/>
            <w:vAlign w:val="center"/>
          </w:tcPr>
          <w:p w14:paraId="19A418F8" w14:textId="072CD30E" w:rsidR="0070724C" w:rsidRPr="004E444F" w:rsidRDefault="008F1D55" w:rsidP="00DA0FEE">
            <w:pPr>
              <w:spacing w:before="20" w:after="20"/>
              <w:jc w:val="center"/>
              <w:rPr>
                <w:color w:val="000000"/>
                <w:sz w:val="19"/>
                <w:szCs w:val="19"/>
                <w:lang w:val="es-MX" w:eastAsia="en-CA"/>
              </w:rPr>
            </w:pPr>
            <w:r w:rsidRPr="004E444F">
              <w:rPr>
                <w:color w:val="000000"/>
                <w:sz w:val="19"/>
                <w:szCs w:val="19"/>
                <w:lang w:val="es-MX" w:eastAsia="en-CA"/>
              </w:rPr>
              <w:t>85</w:t>
            </w:r>
          </w:p>
        </w:tc>
      </w:tr>
      <w:tr w:rsidR="0070724C" w:rsidRPr="000360A9" w14:paraId="25FFA710" w14:textId="77777777" w:rsidTr="00CC19E0">
        <w:trPr>
          <w:trHeight w:val="260"/>
        </w:trPr>
        <w:tc>
          <w:tcPr>
            <w:tcW w:w="1096" w:type="pct"/>
            <w:vMerge/>
            <w:vAlign w:val="center"/>
            <w:hideMark/>
          </w:tcPr>
          <w:p w14:paraId="147FBDFD" w14:textId="77777777" w:rsidR="0070724C" w:rsidRPr="004E444F" w:rsidRDefault="0070724C" w:rsidP="00DA0FEE">
            <w:pPr>
              <w:keepNext/>
              <w:keepLines/>
              <w:spacing w:before="20" w:after="20"/>
              <w:jc w:val="left"/>
              <w:rPr>
                <w:bCs/>
                <w:color w:val="000000"/>
                <w:sz w:val="19"/>
                <w:szCs w:val="19"/>
                <w:lang w:val="es-MX" w:eastAsia="en-CA"/>
              </w:rPr>
            </w:pPr>
          </w:p>
        </w:tc>
        <w:tc>
          <w:tcPr>
            <w:tcW w:w="765" w:type="pct"/>
            <w:noWrap/>
            <w:vAlign w:val="center"/>
            <w:hideMark/>
          </w:tcPr>
          <w:p w14:paraId="03A84424" w14:textId="77777777" w:rsidR="0070724C" w:rsidRPr="004E444F" w:rsidRDefault="0070724C" w:rsidP="00DA0FEE">
            <w:pPr>
              <w:keepNext/>
              <w:keepLines/>
              <w:spacing w:before="20" w:after="20"/>
              <w:rPr>
                <w:bCs/>
                <w:color w:val="000000"/>
                <w:sz w:val="19"/>
                <w:szCs w:val="19"/>
                <w:lang w:val="es-MX" w:eastAsia="en-CA"/>
              </w:rPr>
            </w:pPr>
            <w:r w:rsidRPr="004E444F">
              <w:rPr>
                <w:bCs/>
                <w:color w:val="000000"/>
                <w:sz w:val="19"/>
                <w:szCs w:val="19"/>
                <w:lang w:val="es-MX" w:eastAsia="en-CA"/>
              </w:rPr>
              <w:t>Desembolsado</w:t>
            </w:r>
          </w:p>
        </w:tc>
        <w:tc>
          <w:tcPr>
            <w:tcW w:w="669" w:type="pct"/>
            <w:noWrap/>
            <w:vAlign w:val="center"/>
          </w:tcPr>
          <w:p w14:paraId="694AD984" w14:textId="0C16CCE8" w:rsidR="0070724C" w:rsidRPr="004E444F" w:rsidRDefault="0070724C" w:rsidP="00DA0FEE">
            <w:pPr>
              <w:keepLines/>
              <w:spacing w:before="20" w:after="20"/>
              <w:jc w:val="right"/>
              <w:rPr>
                <w:color w:val="000000"/>
                <w:sz w:val="19"/>
                <w:szCs w:val="19"/>
                <w:lang w:val="es-MX" w:eastAsia="en-CA"/>
              </w:rPr>
            </w:pPr>
            <w:r w:rsidRPr="004E444F">
              <w:rPr>
                <w:color w:val="000000"/>
                <w:sz w:val="19"/>
                <w:szCs w:val="19"/>
                <w:lang w:val="es-MX" w:eastAsia="en-CA"/>
              </w:rPr>
              <w:t>55</w:t>
            </w:r>
            <w:r w:rsidR="00EF3A7D" w:rsidRPr="004E444F">
              <w:rPr>
                <w:color w:val="000000"/>
                <w:sz w:val="19"/>
                <w:szCs w:val="19"/>
                <w:lang w:val="es-MX" w:eastAsia="en-CA"/>
              </w:rPr>
              <w:t>.</w:t>
            </w:r>
            <w:r w:rsidRPr="004E444F">
              <w:rPr>
                <w:color w:val="000000"/>
                <w:sz w:val="19"/>
                <w:szCs w:val="19"/>
                <w:lang w:val="es-MX" w:eastAsia="en-CA"/>
              </w:rPr>
              <w:t>500</w:t>
            </w:r>
          </w:p>
        </w:tc>
        <w:tc>
          <w:tcPr>
            <w:tcW w:w="860" w:type="pct"/>
            <w:vAlign w:val="center"/>
          </w:tcPr>
          <w:p w14:paraId="77877EE2" w14:textId="0CD0D3F2" w:rsidR="0070724C" w:rsidRPr="004E444F" w:rsidRDefault="0070724C" w:rsidP="00DA0FEE">
            <w:pPr>
              <w:keepLines/>
              <w:spacing w:before="20" w:after="20"/>
              <w:jc w:val="right"/>
              <w:rPr>
                <w:color w:val="000000"/>
                <w:sz w:val="19"/>
                <w:szCs w:val="19"/>
                <w:lang w:val="es-MX" w:eastAsia="en-CA"/>
              </w:rPr>
            </w:pPr>
            <w:r w:rsidRPr="004E444F">
              <w:rPr>
                <w:color w:val="000000"/>
                <w:sz w:val="19"/>
                <w:szCs w:val="19"/>
                <w:lang w:val="es-MX" w:eastAsia="en-CA"/>
              </w:rPr>
              <w:t>128</w:t>
            </w:r>
            <w:r w:rsidR="00EF3A7D" w:rsidRPr="004E444F">
              <w:rPr>
                <w:color w:val="000000"/>
                <w:sz w:val="19"/>
                <w:szCs w:val="19"/>
                <w:lang w:val="es-MX" w:eastAsia="en-CA"/>
              </w:rPr>
              <w:t>.</w:t>
            </w:r>
            <w:r w:rsidRPr="004E444F">
              <w:rPr>
                <w:color w:val="000000"/>
                <w:sz w:val="19"/>
                <w:szCs w:val="19"/>
                <w:lang w:val="es-MX" w:eastAsia="en-CA"/>
              </w:rPr>
              <w:t>355</w:t>
            </w:r>
          </w:p>
        </w:tc>
        <w:tc>
          <w:tcPr>
            <w:tcW w:w="814" w:type="pct"/>
            <w:noWrap/>
            <w:vAlign w:val="center"/>
          </w:tcPr>
          <w:p w14:paraId="500E5D9A" w14:textId="6AFB6099" w:rsidR="0070724C" w:rsidRPr="004E444F" w:rsidRDefault="008F1D55" w:rsidP="00DA0FEE">
            <w:pPr>
              <w:keepLines/>
              <w:spacing w:before="20" w:after="20"/>
              <w:jc w:val="right"/>
              <w:rPr>
                <w:color w:val="000000"/>
                <w:sz w:val="19"/>
                <w:szCs w:val="19"/>
                <w:lang w:val="es-MX" w:eastAsia="en-CA"/>
              </w:rPr>
            </w:pPr>
            <w:r w:rsidRPr="004E444F">
              <w:rPr>
                <w:color w:val="000000"/>
                <w:sz w:val="19"/>
                <w:szCs w:val="19"/>
                <w:lang w:val="es-MX" w:eastAsia="en-CA"/>
              </w:rPr>
              <w:t>183</w:t>
            </w:r>
            <w:r w:rsidR="00EF3A7D" w:rsidRPr="004E444F">
              <w:rPr>
                <w:color w:val="000000"/>
                <w:sz w:val="19"/>
                <w:szCs w:val="19"/>
                <w:lang w:val="es-MX" w:eastAsia="en-CA"/>
              </w:rPr>
              <w:t>.</w:t>
            </w:r>
            <w:r w:rsidRPr="004E444F">
              <w:rPr>
                <w:color w:val="000000"/>
                <w:sz w:val="19"/>
                <w:szCs w:val="19"/>
                <w:lang w:val="es-MX" w:eastAsia="en-CA"/>
              </w:rPr>
              <w:t>855</w:t>
            </w:r>
          </w:p>
        </w:tc>
        <w:tc>
          <w:tcPr>
            <w:tcW w:w="796" w:type="pct"/>
            <w:vMerge/>
            <w:vAlign w:val="center"/>
          </w:tcPr>
          <w:p w14:paraId="5229BB34" w14:textId="77777777" w:rsidR="0070724C" w:rsidRPr="004E444F" w:rsidRDefault="0070724C" w:rsidP="00DA0FEE">
            <w:pPr>
              <w:spacing w:before="20" w:after="20"/>
              <w:jc w:val="center"/>
              <w:rPr>
                <w:color w:val="000000"/>
                <w:sz w:val="19"/>
                <w:szCs w:val="19"/>
                <w:lang w:val="es-MX" w:eastAsia="en-CA"/>
              </w:rPr>
            </w:pPr>
          </w:p>
        </w:tc>
      </w:tr>
      <w:tr w:rsidR="0070724C" w:rsidRPr="000360A9" w14:paraId="070F0CE0" w14:textId="77777777" w:rsidTr="00CC19E0">
        <w:trPr>
          <w:trHeight w:val="269"/>
        </w:trPr>
        <w:tc>
          <w:tcPr>
            <w:tcW w:w="1096" w:type="pct"/>
            <w:vMerge w:val="restart"/>
            <w:noWrap/>
            <w:vAlign w:val="center"/>
            <w:hideMark/>
          </w:tcPr>
          <w:p w14:paraId="5BB8DD3D" w14:textId="77777777" w:rsidR="0070724C" w:rsidRPr="004E444F" w:rsidRDefault="0070724C" w:rsidP="00DA0FEE">
            <w:pPr>
              <w:keepNext/>
              <w:spacing w:before="20" w:after="20"/>
              <w:jc w:val="left"/>
              <w:rPr>
                <w:bCs/>
                <w:color w:val="000000"/>
                <w:sz w:val="19"/>
                <w:szCs w:val="19"/>
                <w:lang w:val="es-MX" w:eastAsia="en-CA"/>
              </w:rPr>
            </w:pPr>
            <w:r w:rsidRPr="004E444F">
              <w:rPr>
                <w:bCs/>
                <w:color w:val="000000"/>
                <w:sz w:val="19"/>
                <w:szCs w:val="19"/>
                <w:lang w:val="es-MX" w:eastAsia="en-CA"/>
              </w:rPr>
              <w:t>Segundo</w:t>
            </w:r>
          </w:p>
        </w:tc>
        <w:tc>
          <w:tcPr>
            <w:tcW w:w="765" w:type="pct"/>
            <w:noWrap/>
            <w:vAlign w:val="center"/>
            <w:hideMark/>
          </w:tcPr>
          <w:p w14:paraId="5E0C517D" w14:textId="77777777" w:rsidR="0070724C" w:rsidRPr="004E444F" w:rsidRDefault="0070724C" w:rsidP="00DA0FEE">
            <w:pPr>
              <w:keepLines/>
              <w:spacing w:before="20" w:after="20"/>
              <w:rPr>
                <w:bCs/>
                <w:color w:val="000000"/>
                <w:sz w:val="19"/>
                <w:szCs w:val="19"/>
                <w:lang w:val="es-MX" w:eastAsia="en-CA"/>
              </w:rPr>
            </w:pPr>
            <w:r w:rsidRPr="004E444F">
              <w:rPr>
                <w:bCs/>
                <w:color w:val="000000"/>
                <w:sz w:val="19"/>
                <w:szCs w:val="19"/>
                <w:lang w:val="es-MX" w:eastAsia="en-CA"/>
              </w:rPr>
              <w:t>Aprobado</w:t>
            </w:r>
          </w:p>
        </w:tc>
        <w:tc>
          <w:tcPr>
            <w:tcW w:w="669" w:type="pct"/>
            <w:noWrap/>
            <w:vAlign w:val="center"/>
          </w:tcPr>
          <w:p w14:paraId="199F0A92" w14:textId="00EC720C" w:rsidR="0070724C" w:rsidRPr="004E444F" w:rsidRDefault="0070724C" w:rsidP="00DA0FEE">
            <w:pPr>
              <w:keepLines/>
              <w:spacing w:before="20" w:after="20"/>
              <w:jc w:val="right"/>
              <w:rPr>
                <w:color w:val="000000"/>
                <w:sz w:val="19"/>
                <w:szCs w:val="19"/>
                <w:lang w:val="es-MX" w:eastAsia="en-CA"/>
              </w:rPr>
            </w:pPr>
            <w:r w:rsidRPr="004E444F">
              <w:rPr>
                <w:color w:val="000000"/>
                <w:sz w:val="19"/>
                <w:szCs w:val="19"/>
                <w:lang w:val="es-MX" w:eastAsia="en-CA"/>
              </w:rPr>
              <w:t>65</w:t>
            </w:r>
            <w:r w:rsidR="00EF3A7D" w:rsidRPr="004E444F">
              <w:rPr>
                <w:color w:val="000000"/>
                <w:sz w:val="19"/>
                <w:szCs w:val="19"/>
                <w:lang w:val="es-MX" w:eastAsia="en-CA"/>
              </w:rPr>
              <w:t>.</w:t>
            </w:r>
            <w:r w:rsidRPr="004E444F">
              <w:rPr>
                <w:color w:val="000000"/>
                <w:sz w:val="19"/>
                <w:szCs w:val="19"/>
                <w:lang w:val="es-MX" w:eastAsia="en-CA"/>
              </w:rPr>
              <w:t>500</w:t>
            </w:r>
          </w:p>
        </w:tc>
        <w:tc>
          <w:tcPr>
            <w:tcW w:w="860" w:type="pct"/>
            <w:vAlign w:val="center"/>
          </w:tcPr>
          <w:p w14:paraId="05653492" w14:textId="64AFE642" w:rsidR="0070724C" w:rsidRPr="004E444F" w:rsidRDefault="0070724C" w:rsidP="00DA0FEE">
            <w:pPr>
              <w:keepLines/>
              <w:spacing w:before="20" w:after="20"/>
              <w:jc w:val="right"/>
              <w:rPr>
                <w:color w:val="000000"/>
                <w:sz w:val="19"/>
                <w:szCs w:val="19"/>
                <w:lang w:val="es-MX" w:eastAsia="en-CA"/>
              </w:rPr>
            </w:pPr>
            <w:r w:rsidRPr="004E444F">
              <w:rPr>
                <w:color w:val="000000"/>
                <w:sz w:val="19"/>
                <w:szCs w:val="19"/>
                <w:lang w:val="es-MX" w:eastAsia="en-CA"/>
              </w:rPr>
              <w:t>66.75</w:t>
            </w:r>
            <w:r w:rsidR="00224A0C" w:rsidRPr="004E444F">
              <w:rPr>
                <w:color w:val="000000"/>
                <w:sz w:val="19"/>
                <w:szCs w:val="19"/>
                <w:lang w:val="es-MX" w:eastAsia="en-CA"/>
              </w:rPr>
              <w:t>0</w:t>
            </w:r>
          </w:p>
        </w:tc>
        <w:tc>
          <w:tcPr>
            <w:tcW w:w="814" w:type="pct"/>
            <w:noWrap/>
            <w:vAlign w:val="center"/>
          </w:tcPr>
          <w:p w14:paraId="58E10D5B" w14:textId="6E5CA570" w:rsidR="0070724C" w:rsidRPr="004E444F" w:rsidRDefault="008F1D55" w:rsidP="00DA0FEE">
            <w:pPr>
              <w:keepLines/>
              <w:spacing w:before="20" w:after="20"/>
              <w:jc w:val="right"/>
              <w:rPr>
                <w:color w:val="000000"/>
                <w:sz w:val="19"/>
                <w:szCs w:val="19"/>
                <w:lang w:val="es-MX" w:eastAsia="en-CA"/>
              </w:rPr>
            </w:pPr>
            <w:r w:rsidRPr="004E444F">
              <w:rPr>
                <w:color w:val="000000"/>
                <w:sz w:val="19"/>
                <w:szCs w:val="19"/>
                <w:lang w:val="es-MX" w:eastAsia="en-CA"/>
              </w:rPr>
              <w:t>132</w:t>
            </w:r>
            <w:r w:rsidR="00EF3A7D" w:rsidRPr="004E444F">
              <w:rPr>
                <w:color w:val="000000"/>
                <w:sz w:val="19"/>
                <w:szCs w:val="19"/>
                <w:lang w:val="es-MX" w:eastAsia="en-CA"/>
              </w:rPr>
              <w:t>.</w:t>
            </w:r>
            <w:r w:rsidRPr="004E444F">
              <w:rPr>
                <w:color w:val="000000"/>
                <w:sz w:val="19"/>
                <w:szCs w:val="19"/>
                <w:lang w:val="es-MX" w:eastAsia="en-CA"/>
              </w:rPr>
              <w:t>250</w:t>
            </w:r>
          </w:p>
        </w:tc>
        <w:tc>
          <w:tcPr>
            <w:tcW w:w="796" w:type="pct"/>
            <w:vMerge w:val="restart"/>
            <w:noWrap/>
            <w:vAlign w:val="center"/>
          </w:tcPr>
          <w:p w14:paraId="4CCA46E8" w14:textId="48057585" w:rsidR="0070724C" w:rsidRPr="004E444F" w:rsidRDefault="008F1D55" w:rsidP="00DA0FEE">
            <w:pPr>
              <w:spacing w:before="20" w:after="20"/>
              <w:jc w:val="center"/>
              <w:rPr>
                <w:color w:val="000000"/>
                <w:sz w:val="19"/>
                <w:szCs w:val="19"/>
                <w:lang w:val="es-MX" w:eastAsia="en-CA"/>
              </w:rPr>
            </w:pPr>
            <w:r w:rsidRPr="004E444F">
              <w:rPr>
                <w:color w:val="000000"/>
                <w:sz w:val="19"/>
                <w:szCs w:val="19"/>
                <w:lang w:val="es-MX" w:eastAsia="en-CA"/>
              </w:rPr>
              <w:t>69</w:t>
            </w:r>
          </w:p>
        </w:tc>
      </w:tr>
      <w:tr w:rsidR="0070724C" w:rsidRPr="000360A9" w14:paraId="096534A4" w14:textId="77777777" w:rsidTr="00CC19E0">
        <w:trPr>
          <w:trHeight w:val="341"/>
        </w:trPr>
        <w:tc>
          <w:tcPr>
            <w:tcW w:w="1096" w:type="pct"/>
            <w:vMerge/>
            <w:vAlign w:val="center"/>
            <w:hideMark/>
          </w:tcPr>
          <w:p w14:paraId="676D91A3" w14:textId="77777777" w:rsidR="0070724C" w:rsidRPr="004E444F" w:rsidRDefault="0070724C" w:rsidP="00DA0FEE">
            <w:pPr>
              <w:spacing w:before="20" w:after="20"/>
              <w:jc w:val="left"/>
              <w:rPr>
                <w:bCs/>
                <w:color w:val="000000"/>
                <w:sz w:val="19"/>
                <w:szCs w:val="19"/>
                <w:lang w:val="es-MX" w:eastAsia="en-CA"/>
              </w:rPr>
            </w:pPr>
          </w:p>
        </w:tc>
        <w:tc>
          <w:tcPr>
            <w:tcW w:w="765" w:type="pct"/>
            <w:noWrap/>
            <w:vAlign w:val="center"/>
            <w:hideMark/>
          </w:tcPr>
          <w:p w14:paraId="7179171E" w14:textId="77777777" w:rsidR="0070724C" w:rsidRPr="004E444F" w:rsidRDefault="0070724C" w:rsidP="00DA0FEE">
            <w:pPr>
              <w:keepLines/>
              <w:spacing w:before="20" w:after="20"/>
              <w:rPr>
                <w:bCs/>
                <w:color w:val="000000"/>
                <w:sz w:val="19"/>
                <w:szCs w:val="19"/>
                <w:lang w:val="es-MX" w:eastAsia="en-CA"/>
              </w:rPr>
            </w:pPr>
            <w:r w:rsidRPr="004E444F">
              <w:rPr>
                <w:bCs/>
                <w:color w:val="000000"/>
                <w:sz w:val="19"/>
                <w:szCs w:val="19"/>
                <w:lang w:val="es-MX" w:eastAsia="en-CA"/>
              </w:rPr>
              <w:t>Desembolsado</w:t>
            </w:r>
          </w:p>
        </w:tc>
        <w:tc>
          <w:tcPr>
            <w:tcW w:w="669" w:type="pct"/>
            <w:noWrap/>
            <w:vAlign w:val="center"/>
          </w:tcPr>
          <w:p w14:paraId="4D78D23C" w14:textId="07326DA2" w:rsidR="0070724C" w:rsidRPr="004E444F" w:rsidRDefault="0070724C" w:rsidP="00DA0FEE">
            <w:pPr>
              <w:keepLines/>
              <w:spacing w:before="20" w:after="20"/>
              <w:jc w:val="right"/>
              <w:rPr>
                <w:color w:val="000000"/>
                <w:sz w:val="19"/>
                <w:szCs w:val="19"/>
                <w:lang w:val="es-MX" w:eastAsia="en-CA"/>
              </w:rPr>
            </w:pPr>
            <w:r w:rsidRPr="004E444F">
              <w:rPr>
                <w:color w:val="000000"/>
                <w:sz w:val="19"/>
                <w:szCs w:val="19"/>
                <w:lang w:val="es-MX" w:eastAsia="en-CA"/>
              </w:rPr>
              <w:t>65</w:t>
            </w:r>
            <w:r w:rsidR="00EF3A7D" w:rsidRPr="004E444F">
              <w:rPr>
                <w:color w:val="000000"/>
                <w:sz w:val="19"/>
                <w:szCs w:val="19"/>
                <w:lang w:val="es-MX" w:eastAsia="en-CA"/>
              </w:rPr>
              <w:t>.</w:t>
            </w:r>
            <w:r w:rsidRPr="004E444F">
              <w:rPr>
                <w:color w:val="000000"/>
                <w:sz w:val="19"/>
                <w:szCs w:val="19"/>
                <w:lang w:val="es-MX" w:eastAsia="en-CA"/>
              </w:rPr>
              <w:t>500</w:t>
            </w:r>
          </w:p>
        </w:tc>
        <w:tc>
          <w:tcPr>
            <w:tcW w:w="860" w:type="pct"/>
            <w:vAlign w:val="center"/>
          </w:tcPr>
          <w:p w14:paraId="2F2616D9" w14:textId="296CC6EA" w:rsidR="0070724C" w:rsidRPr="004E444F" w:rsidRDefault="0070724C" w:rsidP="00DA0FEE">
            <w:pPr>
              <w:keepLines/>
              <w:spacing w:before="20" w:after="20"/>
              <w:jc w:val="right"/>
              <w:rPr>
                <w:color w:val="000000"/>
                <w:sz w:val="19"/>
                <w:szCs w:val="19"/>
                <w:lang w:val="es-MX" w:eastAsia="en-CA"/>
              </w:rPr>
            </w:pPr>
            <w:r w:rsidRPr="004E444F">
              <w:rPr>
                <w:color w:val="000000"/>
                <w:sz w:val="19"/>
                <w:szCs w:val="19"/>
                <w:lang w:val="es-MX" w:eastAsia="en-CA"/>
              </w:rPr>
              <w:t>25</w:t>
            </w:r>
            <w:r w:rsidR="00EF3A7D" w:rsidRPr="004E444F">
              <w:rPr>
                <w:color w:val="000000"/>
                <w:sz w:val="19"/>
                <w:szCs w:val="19"/>
                <w:lang w:val="es-MX" w:eastAsia="en-CA"/>
              </w:rPr>
              <w:t>.</w:t>
            </w:r>
            <w:r w:rsidRPr="004E444F">
              <w:rPr>
                <w:color w:val="000000"/>
                <w:sz w:val="19"/>
                <w:szCs w:val="19"/>
                <w:lang w:val="es-MX" w:eastAsia="en-CA"/>
              </w:rPr>
              <w:t>403</w:t>
            </w:r>
          </w:p>
        </w:tc>
        <w:tc>
          <w:tcPr>
            <w:tcW w:w="814" w:type="pct"/>
            <w:noWrap/>
            <w:vAlign w:val="center"/>
          </w:tcPr>
          <w:p w14:paraId="419BBC99" w14:textId="21CDC938" w:rsidR="0070724C" w:rsidRPr="004E444F" w:rsidRDefault="00E24B7B" w:rsidP="00DA0FEE">
            <w:pPr>
              <w:keepLines/>
              <w:spacing w:before="20" w:after="20"/>
              <w:jc w:val="right"/>
              <w:rPr>
                <w:color w:val="000000"/>
                <w:sz w:val="19"/>
                <w:szCs w:val="19"/>
                <w:lang w:val="es-MX" w:eastAsia="en-CA"/>
              </w:rPr>
            </w:pPr>
            <w:r w:rsidRPr="004E444F">
              <w:rPr>
                <w:color w:val="000000"/>
                <w:sz w:val="19"/>
                <w:szCs w:val="19"/>
                <w:lang w:val="es-MX" w:eastAsia="en-CA"/>
              </w:rPr>
              <w:t>90</w:t>
            </w:r>
            <w:r w:rsidR="00EF3A7D" w:rsidRPr="004E444F">
              <w:rPr>
                <w:color w:val="000000"/>
                <w:sz w:val="19"/>
                <w:szCs w:val="19"/>
                <w:lang w:val="es-MX" w:eastAsia="en-CA"/>
              </w:rPr>
              <w:t>.</w:t>
            </w:r>
            <w:r w:rsidRPr="004E444F">
              <w:rPr>
                <w:color w:val="000000"/>
                <w:sz w:val="19"/>
                <w:szCs w:val="19"/>
                <w:lang w:val="es-MX" w:eastAsia="en-CA"/>
              </w:rPr>
              <w:t>903</w:t>
            </w:r>
          </w:p>
        </w:tc>
        <w:tc>
          <w:tcPr>
            <w:tcW w:w="796" w:type="pct"/>
            <w:vMerge/>
            <w:vAlign w:val="center"/>
          </w:tcPr>
          <w:p w14:paraId="0E9F1E97" w14:textId="77777777" w:rsidR="0070724C" w:rsidRPr="004E444F" w:rsidRDefault="0070724C" w:rsidP="00DA0FEE">
            <w:pPr>
              <w:spacing w:before="20" w:after="20"/>
              <w:jc w:val="center"/>
              <w:rPr>
                <w:color w:val="000000"/>
                <w:sz w:val="19"/>
                <w:szCs w:val="19"/>
                <w:lang w:val="es-MX" w:eastAsia="en-CA"/>
              </w:rPr>
            </w:pPr>
          </w:p>
        </w:tc>
      </w:tr>
      <w:tr w:rsidR="0070724C" w:rsidRPr="000360A9" w14:paraId="7371C706" w14:textId="77777777" w:rsidTr="00CC19E0">
        <w:trPr>
          <w:trHeight w:val="296"/>
        </w:trPr>
        <w:tc>
          <w:tcPr>
            <w:tcW w:w="1096" w:type="pct"/>
            <w:vMerge w:val="restart"/>
            <w:noWrap/>
            <w:vAlign w:val="center"/>
            <w:hideMark/>
          </w:tcPr>
          <w:p w14:paraId="0AA12A62" w14:textId="77777777" w:rsidR="0070724C" w:rsidRPr="004E444F" w:rsidRDefault="0070724C" w:rsidP="00DA0FEE">
            <w:pPr>
              <w:spacing w:before="20" w:after="20"/>
              <w:jc w:val="left"/>
              <w:rPr>
                <w:bCs/>
                <w:color w:val="000000"/>
                <w:sz w:val="19"/>
                <w:szCs w:val="19"/>
                <w:lang w:val="es-MX" w:eastAsia="en-CA"/>
              </w:rPr>
            </w:pPr>
            <w:r w:rsidRPr="004E444F">
              <w:rPr>
                <w:bCs/>
                <w:color w:val="000000"/>
                <w:sz w:val="19"/>
                <w:szCs w:val="19"/>
                <w:lang w:val="es-MX" w:eastAsia="en-CA"/>
              </w:rPr>
              <w:t>Tercero</w:t>
            </w:r>
          </w:p>
        </w:tc>
        <w:tc>
          <w:tcPr>
            <w:tcW w:w="765" w:type="pct"/>
            <w:noWrap/>
            <w:vAlign w:val="center"/>
            <w:hideMark/>
          </w:tcPr>
          <w:p w14:paraId="63E3AAEB" w14:textId="77777777" w:rsidR="0070724C" w:rsidRPr="004E444F" w:rsidRDefault="0070724C" w:rsidP="00DA0FEE">
            <w:pPr>
              <w:spacing w:before="20" w:after="20"/>
              <w:rPr>
                <w:bCs/>
                <w:color w:val="000000"/>
                <w:sz w:val="19"/>
                <w:szCs w:val="19"/>
                <w:lang w:val="es-MX" w:eastAsia="en-CA"/>
              </w:rPr>
            </w:pPr>
            <w:r w:rsidRPr="004E444F">
              <w:rPr>
                <w:bCs/>
                <w:color w:val="000000"/>
                <w:sz w:val="19"/>
                <w:szCs w:val="19"/>
                <w:lang w:val="es-MX" w:eastAsia="en-CA"/>
              </w:rPr>
              <w:t>Aprobado</w:t>
            </w:r>
          </w:p>
        </w:tc>
        <w:tc>
          <w:tcPr>
            <w:tcW w:w="669" w:type="pct"/>
            <w:noWrap/>
            <w:vAlign w:val="center"/>
          </w:tcPr>
          <w:p w14:paraId="3020F7DA" w14:textId="0692C3C9" w:rsidR="0070724C" w:rsidRPr="004E444F" w:rsidRDefault="0070724C" w:rsidP="00DA0FEE">
            <w:pPr>
              <w:spacing w:before="20" w:after="20"/>
              <w:jc w:val="right"/>
              <w:rPr>
                <w:color w:val="000000"/>
                <w:sz w:val="19"/>
                <w:szCs w:val="19"/>
                <w:lang w:val="es-MX" w:eastAsia="en-CA"/>
              </w:rPr>
            </w:pPr>
            <w:r w:rsidRPr="004E444F">
              <w:rPr>
                <w:color w:val="000000"/>
                <w:sz w:val="19"/>
                <w:szCs w:val="19"/>
                <w:lang w:val="es-MX" w:eastAsia="en-CA"/>
              </w:rPr>
              <w:t>45</w:t>
            </w:r>
            <w:r w:rsidR="00EF3A7D" w:rsidRPr="004E444F">
              <w:rPr>
                <w:color w:val="000000"/>
                <w:sz w:val="19"/>
                <w:szCs w:val="19"/>
                <w:lang w:val="es-MX" w:eastAsia="en-CA"/>
              </w:rPr>
              <w:t>.</w:t>
            </w:r>
            <w:r w:rsidRPr="004E444F">
              <w:rPr>
                <w:color w:val="000000"/>
                <w:sz w:val="19"/>
                <w:szCs w:val="19"/>
                <w:lang w:val="es-MX" w:eastAsia="en-CA"/>
              </w:rPr>
              <w:t>500</w:t>
            </w:r>
          </w:p>
        </w:tc>
        <w:tc>
          <w:tcPr>
            <w:tcW w:w="860" w:type="pct"/>
            <w:vAlign w:val="center"/>
          </w:tcPr>
          <w:p w14:paraId="7BD1310C" w14:textId="56D82A1E" w:rsidR="0070724C" w:rsidRPr="004E444F" w:rsidRDefault="0070724C" w:rsidP="00DA0FEE">
            <w:pPr>
              <w:spacing w:before="20" w:after="20"/>
              <w:jc w:val="right"/>
              <w:rPr>
                <w:color w:val="000000"/>
                <w:sz w:val="19"/>
                <w:szCs w:val="19"/>
                <w:lang w:val="es-MX" w:eastAsia="en-CA"/>
              </w:rPr>
            </w:pPr>
            <w:r w:rsidRPr="004E444F">
              <w:rPr>
                <w:color w:val="000000"/>
                <w:sz w:val="19"/>
                <w:szCs w:val="19"/>
                <w:lang w:val="es-MX" w:eastAsia="en-CA"/>
              </w:rPr>
              <w:t>125</w:t>
            </w:r>
            <w:r w:rsidR="00EF3A7D" w:rsidRPr="004E444F">
              <w:rPr>
                <w:color w:val="000000"/>
                <w:sz w:val="19"/>
                <w:szCs w:val="19"/>
                <w:lang w:val="es-MX" w:eastAsia="en-CA"/>
              </w:rPr>
              <w:t>.</w:t>
            </w:r>
            <w:r w:rsidRPr="004E444F">
              <w:rPr>
                <w:color w:val="000000"/>
                <w:sz w:val="19"/>
                <w:szCs w:val="19"/>
                <w:lang w:val="es-MX" w:eastAsia="en-CA"/>
              </w:rPr>
              <w:t>000</w:t>
            </w:r>
          </w:p>
        </w:tc>
        <w:tc>
          <w:tcPr>
            <w:tcW w:w="814" w:type="pct"/>
            <w:noWrap/>
            <w:vAlign w:val="center"/>
          </w:tcPr>
          <w:p w14:paraId="561ABEF5" w14:textId="1F1BE387" w:rsidR="0070724C" w:rsidRPr="004E444F" w:rsidRDefault="00E24B7B" w:rsidP="00DA0FEE">
            <w:pPr>
              <w:spacing w:before="20" w:after="20"/>
              <w:jc w:val="right"/>
              <w:rPr>
                <w:color w:val="000000"/>
                <w:sz w:val="19"/>
                <w:szCs w:val="19"/>
                <w:lang w:val="es-MX" w:eastAsia="en-CA"/>
              </w:rPr>
            </w:pPr>
            <w:r w:rsidRPr="004E444F">
              <w:rPr>
                <w:color w:val="000000"/>
                <w:sz w:val="19"/>
                <w:szCs w:val="19"/>
                <w:lang w:val="es-MX" w:eastAsia="en-CA"/>
              </w:rPr>
              <w:t>170</w:t>
            </w:r>
            <w:r w:rsidR="00EF3A7D" w:rsidRPr="004E444F">
              <w:rPr>
                <w:color w:val="000000"/>
                <w:sz w:val="19"/>
                <w:szCs w:val="19"/>
                <w:lang w:val="es-MX" w:eastAsia="en-CA"/>
              </w:rPr>
              <w:t>.</w:t>
            </w:r>
            <w:r w:rsidRPr="004E444F">
              <w:rPr>
                <w:color w:val="000000"/>
                <w:sz w:val="19"/>
                <w:szCs w:val="19"/>
                <w:lang w:val="es-MX" w:eastAsia="en-CA"/>
              </w:rPr>
              <w:t>500</w:t>
            </w:r>
          </w:p>
        </w:tc>
        <w:tc>
          <w:tcPr>
            <w:tcW w:w="796" w:type="pct"/>
            <w:vMerge w:val="restart"/>
            <w:noWrap/>
            <w:vAlign w:val="center"/>
          </w:tcPr>
          <w:p w14:paraId="5B1C9AF6" w14:textId="32C85008" w:rsidR="0070724C" w:rsidRPr="004E444F" w:rsidRDefault="008F1D55" w:rsidP="00DA0FEE">
            <w:pPr>
              <w:spacing w:before="20" w:after="20"/>
              <w:jc w:val="center"/>
              <w:rPr>
                <w:color w:val="000000"/>
                <w:sz w:val="19"/>
                <w:szCs w:val="19"/>
                <w:lang w:val="es-MX" w:eastAsia="en-CA"/>
              </w:rPr>
            </w:pPr>
            <w:r w:rsidRPr="004E444F">
              <w:rPr>
                <w:color w:val="000000"/>
                <w:sz w:val="19"/>
                <w:szCs w:val="19"/>
                <w:lang w:val="es-MX" w:eastAsia="en-CA"/>
              </w:rPr>
              <w:t>62</w:t>
            </w:r>
          </w:p>
        </w:tc>
      </w:tr>
      <w:tr w:rsidR="0070724C" w:rsidRPr="000360A9" w14:paraId="5D240D9A" w14:textId="77777777" w:rsidTr="00CC19E0">
        <w:trPr>
          <w:trHeight w:val="260"/>
        </w:trPr>
        <w:tc>
          <w:tcPr>
            <w:tcW w:w="1096" w:type="pct"/>
            <w:vMerge/>
            <w:vAlign w:val="center"/>
            <w:hideMark/>
          </w:tcPr>
          <w:p w14:paraId="6EED3474" w14:textId="77777777" w:rsidR="0070724C" w:rsidRPr="004E444F" w:rsidRDefault="0070724C" w:rsidP="00DA0FEE">
            <w:pPr>
              <w:spacing w:before="20" w:after="20"/>
              <w:jc w:val="left"/>
              <w:rPr>
                <w:bCs/>
                <w:color w:val="000000"/>
                <w:sz w:val="19"/>
                <w:szCs w:val="19"/>
                <w:lang w:val="es-MX" w:eastAsia="en-CA"/>
              </w:rPr>
            </w:pPr>
          </w:p>
        </w:tc>
        <w:tc>
          <w:tcPr>
            <w:tcW w:w="765" w:type="pct"/>
            <w:noWrap/>
            <w:vAlign w:val="center"/>
            <w:hideMark/>
          </w:tcPr>
          <w:p w14:paraId="1D0228F9" w14:textId="77777777" w:rsidR="0070724C" w:rsidRPr="004E444F" w:rsidRDefault="0070724C" w:rsidP="00DA0FEE">
            <w:pPr>
              <w:spacing w:before="20" w:after="20"/>
              <w:rPr>
                <w:bCs/>
                <w:color w:val="000000"/>
                <w:sz w:val="19"/>
                <w:szCs w:val="19"/>
                <w:lang w:val="es-MX" w:eastAsia="en-CA"/>
              </w:rPr>
            </w:pPr>
            <w:r w:rsidRPr="004E444F">
              <w:rPr>
                <w:bCs/>
                <w:color w:val="000000"/>
                <w:sz w:val="19"/>
                <w:szCs w:val="19"/>
                <w:lang w:val="es-MX" w:eastAsia="en-CA"/>
              </w:rPr>
              <w:t>Desembolsado</w:t>
            </w:r>
          </w:p>
        </w:tc>
        <w:tc>
          <w:tcPr>
            <w:tcW w:w="669" w:type="pct"/>
            <w:noWrap/>
            <w:vAlign w:val="center"/>
          </w:tcPr>
          <w:p w14:paraId="76EAA269" w14:textId="3996F49C" w:rsidR="0070724C" w:rsidRPr="004E444F" w:rsidRDefault="0070724C" w:rsidP="00DA0FEE">
            <w:pPr>
              <w:spacing w:before="20" w:after="20"/>
              <w:jc w:val="right"/>
              <w:rPr>
                <w:color w:val="000000"/>
                <w:sz w:val="19"/>
                <w:szCs w:val="19"/>
                <w:lang w:val="es-MX" w:eastAsia="en-CA"/>
              </w:rPr>
            </w:pPr>
            <w:r w:rsidRPr="004E444F">
              <w:rPr>
                <w:color w:val="000000"/>
                <w:sz w:val="19"/>
                <w:szCs w:val="19"/>
                <w:lang w:val="es-MX" w:eastAsia="en-CA"/>
              </w:rPr>
              <w:t>45</w:t>
            </w:r>
            <w:r w:rsidR="00EF3A7D" w:rsidRPr="004E444F">
              <w:rPr>
                <w:color w:val="000000"/>
                <w:sz w:val="19"/>
                <w:szCs w:val="19"/>
                <w:lang w:val="es-MX" w:eastAsia="en-CA"/>
              </w:rPr>
              <w:t>.</w:t>
            </w:r>
            <w:r w:rsidRPr="004E444F">
              <w:rPr>
                <w:color w:val="000000"/>
                <w:sz w:val="19"/>
                <w:szCs w:val="19"/>
                <w:lang w:val="es-MX" w:eastAsia="en-CA"/>
              </w:rPr>
              <w:t>500</w:t>
            </w:r>
          </w:p>
        </w:tc>
        <w:tc>
          <w:tcPr>
            <w:tcW w:w="860" w:type="pct"/>
            <w:vAlign w:val="center"/>
          </w:tcPr>
          <w:p w14:paraId="22657AB3" w14:textId="0D895986" w:rsidR="0070724C" w:rsidRPr="004E444F" w:rsidRDefault="0070724C" w:rsidP="00DA0FEE">
            <w:pPr>
              <w:spacing w:before="20" w:after="20"/>
              <w:jc w:val="right"/>
              <w:rPr>
                <w:color w:val="000000"/>
                <w:sz w:val="19"/>
                <w:szCs w:val="19"/>
                <w:lang w:val="es-MX" w:eastAsia="en-CA"/>
              </w:rPr>
            </w:pPr>
            <w:r w:rsidRPr="004E444F">
              <w:rPr>
                <w:color w:val="000000"/>
                <w:sz w:val="19"/>
                <w:szCs w:val="19"/>
                <w:lang w:val="es-MX" w:eastAsia="en-CA"/>
              </w:rPr>
              <w:t>60</w:t>
            </w:r>
            <w:r w:rsidR="00EF3A7D" w:rsidRPr="004E444F">
              <w:rPr>
                <w:color w:val="000000"/>
                <w:sz w:val="19"/>
                <w:szCs w:val="19"/>
                <w:lang w:val="es-MX" w:eastAsia="en-CA"/>
              </w:rPr>
              <w:t>.</w:t>
            </w:r>
            <w:r w:rsidRPr="004E444F">
              <w:rPr>
                <w:color w:val="000000"/>
                <w:sz w:val="19"/>
                <w:szCs w:val="19"/>
                <w:lang w:val="es-MX" w:eastAsia="en-CA"/>
              </w:rPr>
              <w:t>000</w:t>
            </w:r>
          </w:p>
        </w:tc>
        <w:tc>
          <w:tcPr>
            <w:tcW w:w="814" w:type="pct"/>
            <w:noWrap/>
            <w:vAlign w:val="center"/>
          </w:tcPr>
          <w:p w14:paraId="4D856BD7" w14:textId="43624BC1" w:rsidR="0070724C" w:rsidRPr="004E444F" w:rsidRDefault="00E24B7B" w:rsidP="00DA0FEE">
            <w:pPr>
              <w:spacing w:before="20" w:after="20"/>
              <w:jc w:val="right"/>
              <w:rPr>
                <w:color w:val="000000"/>
                <w:sz w:val="19"/>
                <w:szCs w:val="19"/>
                <w:lang w:val="es-MX" w:eastAsia="en-CA"/>
              </w:rPr>
            </w:pPr>
            <w:r w:rsidRPr="004E444F">
              <w:rPr>
                <w:color w:val="000000"/>
                <w:sz w:val="19"/>
                <w:szCs w:val="19"/>
                <w:lang w:val="es-MX" w:eastAsia="en-CA"/>
              </w:rPr>
              <w:t>105</w:t>
            </w:r>
            <w:r w:rsidR="00EF3A7D" w:rsidRPr="004E444F">
              <w:rPr>
                <w:color w:val="000000"/>
                <w:sz w:val="19"/>
                <w:szCs w:val="19"/>
                <w:lang w:val="es-MX" w:eastAsia="en-CA"/>
              </w:rPr>
              <w:t>.</w:t>
            </w:r>
            <w:r w:rsidRPr="004E444F">
              <w:rPr>
                <w:color w:val="000000"/>
                <w:sz w:val="19"/>
                <w:szCs w:val="19"/>
                <w:lang w:val="es-MX" w:eastAsia="en-CA"/>
              </w:rPr>
              <w:t>500</w:t>
            </w:r>
          </w:p>
        </w:tc>
        <w:tc>
          <w:tcPr>
            <w:tcW w:w="796" w:type="pct"/>
            <w:vMerge/>
            <w:vAlign w:val="center"/>
          </w:tcPr>
          <w:p w14:paraId="1286EC4D" w14:textId="77777777" w:rsidR="0070724C" w:rsidRPr="004E444F" w:rsidRDefault="0070724C" w:rsidP="00DA0FEE">
            <w:pPr>
              <w:spacing w:before="20" w:after="20"/>
              <w:jc w:val="center"/>
              <w:rPr>
                <w:color w:val="000000"/>
                <w:sz w:val="19"/>
                <w:szCs w:val="19"/>
                <w:lang w:val="es-MX" w:eastAsia="en-CA"/>
              </w:rPr>
            </w:pPr>
          </w:p>
        </w:tc>
      </w:tr>
      <w:tr w:rsidR="00E24B7B" w:rsidRPr="000360A9" w14:paraId="1BBC255E" w14:textId="77777777" w:rsidTr="00CC19E0">
        <w:trPr>
          <w:trHeight w:val="350"/>
        </w:trPr>
        <w:tc>
          <w:tcPr>
            <w:tcW w:w="1096" w:type="pct"/>
            <w:vMerge w:val="restart"/>
            <w:noWrap/>
            <w:vAlign w:val="center"/>
            <w:hideMark/>
          </w:tcPr>
          <w:p w14:paraId="4B2ABFA9" w14:textId="1AD83894" w:rsidR="00E24B7B" w:rsidRPr="004E444F" w:rsidRDefault="00E5778E" w:rsidP="00E24B7B">
            <w:pPr>
              <w:spacing w:before="20" w:after="20"/>
              <w:jc w:val="left"/>
              <w:rPr>
                <w:bCs/>
                <w:color w:val="000000"/>
                <w:sz w:val="19"/>
                <w:szCs w:val="19"/>
                <w:lang w:val="es-MX" w:eastAsia="en-CA"/>
              </w:rPr>
            </w:pPr>
            <w:r w:rsidRPr="004E444F">
              <w:rPr>
                <w:bCs/>
                <w:color w:val="000000"/>
                <w:sz w:val="19"/>
                <w:szCs w:val="19"/>
                <w:lang w:val="es-MX" w:eastAsia="en-CA"/>
              </w:rPr>
              <w:t>Actividades de eficiencia energética (decisión 89/6)</w:t>
            </w:r>
          </w:p>
        </w:tc>
        <w:tc>
          <w:tcPr>
            <w:tcW w:w="765" w:type="pct"/>
            <w:noWrap/>
            <w:vAlign w:val="center"/>
            <w:hideMark/>
          </w:tcPr>
          <w:p w14:paraId="420793C1" w14:textId="77777777" w:rsidR="00E24B7B" w:rsidRPr="004E444F" w:rsidRDefault="00E24B7B" w:rsidP="00E24B7B">
            <w:pPr>
              <w:spacing w:before="20" w:after="20"/>
              <w:rPr>
                <w:bCs/>
                <w:color w:val="000000"/>
                <w:sz w:val="19"/>
                <w:szCs w:val="19"/>
                <w:lang w:val="es-MX" w:eastAsia="en-CA"/>
              </w:rPr>
            </w:pPr>
            <w:r w:rsidRPr="004E444F">
              <w:rPr>
                <w:bCs/>
                <w:color w:val="000000"/>
                <w:sz w:val="19"/>
                <w:szCs w:val="19"/>
                <w:lang w:val="es-MX" w:eastAsia="en-CA"/>
              </w:rPr>
              <w:t>Aprobado</w:t>
            </w:r>
          </w:p>
        </w:tc>
        <w:tc>
          <w:tcPr>
            <w:tcW w:w="669" w:type="pct"/>
            <w:noWrap/>
            <w:vAlign w:val="center"/>
          </w:tcPr>
          <w:p w14:paraId="37BC3964" w14:textId="18633DF2" w:rsidR="00E24B7B" w:rsidRPr="004E444F" w:rsidRDefault="00E24B7B" w:rsidP="00E24B7B">
            <w:pPr>
              <w:spacing w:before="20" w:after="20"/>
              <w:jc w:val="right"/>
              <w:rPr>
                <w:color w:val="000000"/>
                <w:sz w:val="19"/>
                <w:szCs w:val="19"/>
                <w:lang w:val="es-MX" w:eastAsia="en-CA"/>
              </w:rPr>
            </w:pPr>
            <w:r w:rsidRPr="004E444F">
              <w:rPr>
                <w:color w:val="000000"/>
                <w:sz w:val="19"/>
                <w:szCs w:val="19"/>
                <w:lang w:val="es-MX" w:eastAsia="en-CA"/>
              </w:rPr>
              <w:t>0</w:t>
            </w:r>
          </w:p>
        </w:tc>
        <w:tc>
          <w:tcPr>
            <w:tcW w:w="860" w:type="pct"/>
            <w:vAlign w:val="center"/>
          </w:tcPr>
          <w:p w14:paraId="4AF288D8" w14:textId="1A19A279" w:rsidR="00E24B7B" w:rsidRPr="004E444F" w:rsidRDefault="00E24B7B" w:rsidP="00E24B7B">
            <w:pPr>
              <w:spacing w:before="20" w:after="20"/>
              <w:jc w:val="right"/>
              <w:rPr>
                <w:color w:val="000000"/>
                <w:sz w:val="19"/>
                <w:szCs w:val="19"/>
                <w:lang w:val="es-MX" w:eastAsia="en-CA"/>
              </w:rPr>
            </w:pPr>
            <w:r w:rsidRPr="004E444F">
              <w:rPr>
                <w:color w:val="000000"/>
                <w:sz w:val="19"/>
                <w:szCs w:val="19"/>
                <w:lang w:val="es-MX" w:eastAsia="en-CA"/>
              </w:rPr>
              <w:t>100</w:t>
            </w:r>
            <w:r w:rsidR="00EF3A7D" w:rsidRPr="004E444F">
              <w:rPr>
                <w:color w:val="000000"/>
                <w:sz w:val="19"/>
                <w:szCs w:val="19"/>
                <w:lang w:val="es-MX" w:eastAsia="en-CA"/>
              </w:rPr>
              <w:t>.</w:t>
            </w:r>
            <w:r w:rsidRPr="004E444F">
              <w:rPr>
                <w:color w:val="000000"/>
                <w:sz w:val="19"/>
                <w:szCs w:val="19"/>
                <w:lang w:val="es-MX" w:eastAsia="en-CA"/>
              </w:rPr>
              <w:t>000</w:t>
            </w:r>
          </w:p>
        </w:tc>
        <w:tc>
          <w:tcPr>
            <w:tcW w:w="814" w:type="pct"/>
            <w:noWrap/>
            <w:vAlign w:val="center"/>
          </w:tcPr>
          <w:p w14:paraId="1090BE07" w14:textId="5227814E" w:rsidR="00E24B7B" w:rsidRPr="004E444F" w:rsidRDefault="00E24B7B" w:rsidP="00E24B7B">
            <w:pPr>
              <w:spacing w:before="20" w:after="20"/>
              <w:jc w:val="right"/>
              <w:rPr>
                <w:color w:val="000000"/>
                <w:sz w:val="19"/>
                <w:szCs w:val="19"/>
                <w:lang w:val="es-MX" w:eastAsia="en-CA"/>
              </w:rPr>
            </w:pPr>
            <w:r w:rsidRPr="004E444F">
              <w:rPr>
                <w:color w:val="000000"/>
                <w:sz w:val="19"/>
                <w:szCs w:val="19"/>
                <w:lang w:val="es-MX" w:eastAsia="en-CA"/>
              </w:rPr>
              <w:t>100</w:t>
            </w:r>
            <w:r w:rsidR="00EF3A7D" w:rsidRPr="004E444F">
              <w:rPr>
                <w:color w:val="000000"/>
                <w:sz w:val="19"/>
                <w:szCs w:val="19"/>
                <w:lang w:val="es-MX" w:eastAsia="en-CA"/>
              </w:rPr>
              <w:t>.</w:t>
            </w:r>
            <w:r w:rsidRPr="004E444F">
              <w:rPr>
                <w:color w:val="000000"/>
                <w:sz w:val="19"/>
                <w:szCs w:val="19"/>
                <w:lang w:val="es-MX" w:eastAsia="en-CA"/>
              </w:rPr>
              <w:t>000</w:t>
            </w:r>
          </w:p>
        </w:tc>
        <w:tc>
          <w:tcPr>
            <w:tcW w:w="796" w:type="pct"/>
            <w:vMerge w:val="restart"/>
            <w:noWrap/>
            <w:vAlign w:val="center"/>
          </w:tcPr>
          <w:p w14:paraId="1BD6D528" w14:textId="759C717D" w:rsidR="00E24B7B" w:rsidRPr="004E444F" w:rsidRDefault="00E24B7B" w:rsidP="00E24B7B">
            <w:pPr>
              <w:spacing w:before="20" w:after="20"/>
              <w:jc w:val="center"/>
              <w:rPr>
                <w:color w:val="000000"/>
                <w:sz w:val="19"/>
                <w:szCs w:val="19"/>
                <w:lang w:val="es-MX" w:eastAsia="en-CA"/>
              </w:rPr>
            </w:pPr>
            <w:r w:rsidRPr="004E444F">
              <w:rPr>
                <w:color w:val="000000"/>
                <w:sz w:val="19"/>
                <w:szCs w:val="19"/>
                <w:lang w:val="es-MX" w:eastAsia="en-CA"/>
              </w:rPr>
              <w:t>60</w:t>
            </w:r>
          </w:p>
        </w:tc>
      </w:tr>
      <w:tr w:rsidR="00E24B7B" w:rsidRPr="000360A9" w14:paraId="39F6553A" w14:textId="77777777" w:rsidTr="00EF3A7D">
        <w:trPr>
          <w:trHeight w:val="404"/>
        </w:trPr>
        <w:tc>
          <w:tcPr>
            <w:tcW w:w="1096" w:type="pct"/>
            <w:vMerge/>
            <w:vAlign w:val="center"/>
            <w:hideMark/>
          </w:tcPr>
          <w:p w14:paraId="1BF245B7" w14:textId="77777777" w:rsidR="00E24B7B" w:rsidRPr="004E444F" w:rsidRDefault="00E24B7B" w:rsidP="00E24B7B">
            <w:pPr>
              <w:spacing w:before="20" w:after="20"/>
              <w:jc w:val="left"/>
              <w:rPr>
                <w:bCs/>
                <w:color w:val="000000"/>
                <w:sz w:val="19"/>
                <w:szCs w:val="19"/>
                <w:lang w:val="es-MX" w:eastAsia="en-CA"/>
              </w:rPr>
            </w:pPr>
          </w:p>
        </w:tc>
        <w:tc>
          <w:tcPr>
            <w:tcW w:w="765" w:type="pct"/>
            <w:noWrap/>
            <w:vAlign w:val="center"/>
            <w:hideMark/>
          </w:tcPr>
          <w:p w14:paraId="38694AA8" w14:textId="77777777" w:rsidR="00E24B7B" w:rsidRPr="004E444F" w:rsidRDefault="00E24B7B" w:rsidP="00E24B7B">
            <w:pPr>
              <w:spacing w:before="20" w:after="20"/>
              <w:rPr>
                <w:bCs/>
                <w:color w:val="000000"/>
                <w:sz w:val="19"/>
                <w:szCs w:val="19"/>
                <w:lang w:val="es-MX" w:eastAsia="en-CA"/>
              </w:rPr>
            </w:pPr>
            <w:r w:rsidRPr="004E444F">
              <w:rPr>
                <w:bCs/>
                <w:color w:val="000000"/>
                <w:sz w:val="19"/>
                <w:szCs w:val="19"/>
                <w:lang w:val="es-MX" w:eastAsia="en-CA"/>
              </w:rPr>
              <w:t>Desembolsado</w:t>
            </w:r>
          </w:p>
        </w:tc>
        <w:tc>
          <w:tcPr>
            <w:tcW w:w="669" w:type="pct"/>
            <w:noWrap/>
            <w:vAlign w:val="center"/>
          </w:tcPr>
          <w:p w14:paraId="3A61EC51" w14:textId="3C71FBB0" w:rsidR="00E24B7B" w:rsidRPr="004E444F" w:rsidRDefault="00E24B7B" w:rsidP="00E24B7B">
            <w:pPr>
              <w:spacing w:before="20" w:after="20"/>
              <w:jc w:val="right"/>
              <w:rPr>
                <w:color w:val="000000"/>
                <w:sz w:val="19"/>
                <w:szCs w:val="19"/>
                <w:lang w:val="es-MX" w:eastAsia="en-CA"/>
              </w:rPr>
            </w:pPr>
            <w:r w:rsidRPr="004E444F">
              <w:rPr>
                <w:color w:val="000000"/>
                <w:sz w:val="19"/>
                <w:szCs w:val="19"/>
                <w:lang w:val="es-MX" w:eastAsia="en-CA"/>
              </w:rPr>
              <w:t>0</w:t>
            </w:r>
          </w:p>
        </w:tc>
        <w:tc>
          <w:tcPr>
            <w:tcW w:w="860" w:type="pct"/>
            <w:vAlign w:val="center"/>
          </w:tcPr>
          <w:p w14:paraId="59B3BEBC" w14:textId="033C29B2" w:rsidR="00E24B7B" w:rsidRPr="004E444F" w:rsidRDefault="00E24B7B" w:rsidP="00E24B7B">
            <w:pPr>
              <w:spacing w:before="20" w:after="20"/>
              <w:jc w:val="right"/>
              <w:rPr>
                <w:color w:val="000000"/>
                <w:sz w:val="19"/>
                <w:szCs w:val="19"/>
                <w:lang w:val="es-MX" w:eastAsia="en-CA"/>
              </w:rPr>
            </w:pPr>
            <w:r w:rsidRPr="004E444F">
              <w:rPr>
                <w:color w:val="000000"/>
                <w:sz w:val="19"/>
                <w:szCs w:val="19"/>
                <w:lang w:val="es-MX" w:eastAsia="en-CA"/>
              </w:rPr>
              <w:t>60</w:t>
            </w:r>
            <w:r w:rsidR="00EF3A7D" w:rsidRPr="004E444F">
              <w:rPr>
                <w:color w:val="000000"/>
                <w:sz w:val="19"/>
                <w:szCs w:val="19"/>
                <w:lang w:val="es-MX" w:eastAsia="en-CA"/>
              </w:rPr>
              <w:t>.</w:t>
            </w:r>
            <w:r w:rsidRPr="004E444F">
              <w:rPr>
                <w:color w:val="000000"/>
                <w:sz w:val="19"/>
                <w:szCs w:val="19"/>
                <w:lang w:val="es-MX" w:eastAsia="en-CA"/>
              </w:rPr>
              <w:t>000</w:t>
            </w:r>
          </w:p>
        </w:tc>
        <w:tc>
          <w:tcPr>
            <w:tcW w:w="814" w:type="pct"/>
            <w:noWrap/>
            <w:vAlign w:val="center"/>
          </w:tcPr>
          <w:p w14:paraId="73886948" w14:textId="59CB62A7" w:rsidR="00E24B7B" w:rsidRPr="004E444F" w:rsidRDefault="00E24B7B" w:rsidP="00E24B7B">
            <w:pPr>
              <w:spacing w:before="20" w:after="20"/>
              <w:jc w:val="right"/>
              <w:rPr>
                <w:color w:val="000000"/>
                <w:sz w:val="19"/>
                <w:szCs w:val="19"/>
                <w:lang w:val="es-MX" w:eastAsia="en-CA"/>
              </w:rPr>
            </w:pPr>
            <w:r w:rsidRPr="004E444F">
              <w:rPr>
                <w:color w:val="000000"/>
                <w:sz w:val="19"/>
                <w:szCs w:val="19"/>
                <w:lang w:val="es-MX" w:eastAsia="en-CA"/>
              </w:rPr>
              <w:t>60</w:t>
            </w:r>
            <w:r w:rsidR="00EF3A7D" w:rsidRPr="004E444F">
              <w:rPr>
                <w:color w:val="000000"/>
                <w:sz w:val="19"/>
                <w:szCs w:val="19"/>
                <w:lang w:val="es-MX" w:eastAsia="en-CA"/>
              </w:rPr>
              <w:t>.</w:t>
            </w:r>
            <w:r w:rsidRPr="004E444F">
              <w:rPr>
                <w:color w:val="000000"/>
                <w:sz w:val="19"/>
                <w:szCs w:val="19"/>
                <w:lang w:val="es-MX" w:eastAsia="en-CA"/>
              </w:rPr>
              <w:t>000</w:t>
            </w:r>
          </w:p>
        </w:tc>
        <w:tc>
          <w:tcPr>
            <w:tcW w:w="796" w:type="pct"/>
            <w:vMerge/>
            <w:vAlign w:val="center"/>
          </w:tcPr>
          <w:p w14:paraId="533BD8BB" w14:textId="77777777" w:rsidR="00E24B7B" w:rsidRPr="004E444F" w:rsidRDefault="00E24B7B" w:rsidP="00E24B7B">
            <w:pPr>
              <w:spacing w:before="20" w:after="20"/>
              <w:jc w:val="center"/>
              <w:rPr>
                <w:color w:val="000000"/>
                <w:sz w:val="19"/>
                <w:szCs w:val="19"/>
                <w:lang w:val="es-MX" w:eastAsia="en-CA"/>
              </w:rPr>
            </w:pPr>
          </w:p>
        </w:tc>
      </w:tr>
      <w:tr w:rsidR="0070724C" w:rsidRPr="000360A9" w14:paraId="0AC83190" w14:textId="77777777" w:rsidTr="00EF3A7D">
        <w:trPr>
          <w:trHeight w:val="56"/>
        </w:trPr>
        <w:tc>
          <w:tcPr>
            <w:tcW w:w="1096" w:type="pct"/>
            <w:vMerge w:val="restart"/>
            <w:vAlign w:val="center"/>
            <w:hideMark/>
          </w:tcPr>
          <w:p w14:paraId="3A305D00" w14:textId="77777777" w:rsidR="0070724C" w:rsidRPr="004E444F" w:rsidRDefault="0070724C" w:rsidP="00DA0FEE">
            <w:pPr>
              <w:keepLines/>
              <w:spacing w:before="20" w:after="20"/>
              <w:jc w:val="left"/>
              <w:rPr>
                <w:b/>
                <w:bCs/>
                <w:color w:val="000000"/>
                <w:sz w:val="19"/>
                <w:szCs w:val="19"/>
                <w:lang w:val="es-MX" w:eastAsia="en-CA"/>
              </w:rPr>
            </w:pPr>
            <w:r w:rsidRPr="004E444F">
              <w:rPr>
                <w:b/>
                <w:bCs/>
                <w:color w:val="000000"/>
                <w:sz w:val="19"/>
                <w:szCs w:val="19"/>
                <w:lang w:val="es-MX" w:eastAsia="en-CA"/>
              </w:rPr>
              <w:t>Total</w:t>
            </w:r>
          </w:p>
        </w:tc>
        <w:tc>
          <w:tcPr>
            <w:tcW w:w="765" w:type="pct"/>
            <w:vAlign w:val="center"/>
            <w:hideMark/>
          </w:tcPr>
          <w:p w14:paraId="6C6C950D" w14:textId="77777777" w:rsidR="0070724C" w:rsidRPr="004E444F" w:rsidRDefault="0070724C" w:rsidP="00DA0FEE">
            <w:pPr>
              <w:keepLines/>
              <w:spacing w:before="20" w:after="20"/>
              <w:rPr>
                <w:b/>
                <w:bCs/>
                <w:color w:val="000000"/>
                <w:sz w:val="19"/>
                <w:szCs w:val="19"/>
                <w:lang w:val="es-MX" w:eastAsia="en-CA"/>
              </w:rPr>
            </w:pPr>
            <w:r w:rsidRPr="004E444F">
              <w:rPr>
                <w:b/>
                <w:bCs/>
                <w:color w:val="000000"/>
                <w:sz w:val="19"/>
                <w:szCs w:val="19"/>
                <w:lang w:val="es-MX" w:eastAsia="en-CA"/>
              </w:rPr>
              <w:t>Aprobado</w:t>
            </w:r>
          </w:p>
        </w:tc>
        <w:tc>
          <w:tcPr>
            <w:tcW w:w="669" w:type="pct"/>
            <w:vAlign w:val="center"/>
          </w:tcPr>
          <w:p w14:paraId="1C9EFB93" w14:textId="2B4E73AF" w:rsidR="0070724C" w:rsidRPr="004E444F" w:rsidRDefault="0070724C" w:rsidP="00DA0FEE">
            <w:pPr>
              <w:keepLines/>
              <w:spacing w:before="20" w:after="20"/>
              <w:jc w:val="right"/>
              <w:rPr>
                <w:b/>
                <w:color w:val="000000"/>
                <w:sz w:val="19"/>
                <w:szCs w:val="19"/>
                <w:lang w:val="es-MX" w:eastAsia="en-CA"/>
              </w:rPr>
            </w:pPr>
            <w:r w:rsidRPr="004E444F">
              <w:rPr>
                <w:b/>
                <w:color w:val="000000"/>
                <w:sz w:val="19"/>
                <w:szCs w:val="19"/>
                <w:lang w:val="es-MX" w:eastAsia="en-CA"/>
              </w:rPr>
              <w:t>166</w:t>
            </w:r>
            <w:r w:rsidR="00EF3A7D" w:rsidRPr="004E444F">
              <w:rPr>
                <w:b/>
                <w:color w:val="000000"/>
                <w:sz w:val="19"/>
                <w:szCs w:val="19"/>
                <w:lang w:val="es-MX" w:eastAsia="en-CA"/>
              </w:rPr>
              <w:t>.</w:t>
            </w:r>
            <w:r w:rsidRPr="004E444F">
              <w:rPr>
                <w:b/>
                <w:color w:val="000000"/>
                <w:sz w:val="19"/>
                <w:szCs w:val="19"/>
                <w:lang w:val="es-MX" w:eastAsia="en-CA"/>
              </w:rPr>
              <w:t>500</w:t>
            </w:r>
          </w:p>
        </w:tc>
        <w:tc>
          <w:tcPr>
            <w:tcW w:w="860" w:type="pct"/>
            <w:vAlign w:val="center"/>
          </w:tcPr>
          <w:p w14:paraId="1A2606F4" w14:textId="5CC8036C" w:rsidR="0070724C" w:rsidRPr="004E444F" w:rsidRDefault="0070724C" w:rsidP="00DA0FEE">
            <w:pPr>
              <w:spacing w:before="20" w:after="20"/>
              <w:jc w:val="right"/>
              <w:rPr>
                <w:b/>
                <w:color w:val="000000"/>
                <w:sz w:val="19"/>
                <w:szCs w:val="19"/>
                <w:lang w:val="es-MX" w:eastAsia="en-CA"/>
              </w:rPr>
            </w:pPr>
            <w:r w:rsidRPr="004E444F">
              <w:rPr>
                <w:b/>
                <w:color w:val="000000"/>
                <w:sz w:val="19"/>
                <w:szCs w:val="19"/>
                <w:lang w:val="es-MX" w:eastAsia="en-CA"/>
              </w:rPr>
              <w:t>451</w:t>
            </w:r>
            <w:r w:rsidR="00EF3A7D" w:rsidRPr="004E444F">
              <w:rPr>
                <w:b/>
                <w:color w:val="000000"/>
                <w:sz w:val="19"/>
                <w:szCs w:val="19"/>
                <w:lang w:val="es-MX" w:eastAsia="en-CA"/>
              </w:rPr>
              <w:t>.</w:t>
            </w:r>
            <w:r w:rsidRPr="004E444F">
              <w:rPr>
                <w:b/>
                <w:color w:val="000000"/>
                <w:sz w:val="19"/>
                <w:szCs w:val="19"/>
                <w:lang w:val="es-MX" w:eastAsia="en-CA"/>
              </w:rPr>
              <w:t>500</w:t>
            </w:r>
          </w:p>
        </w:tc>
        <w:tc>
          <w:tcPr>
            <w:tcW w:w="814" w:type="pct"/>
            <w:vAlign w:val="center"/>
          </w:tcPr>
          <w:p w14:paraId="61DBC91C" w14:textId="0880390C" w:rsidR="0070724C" w:rsidRPr="004E444F" w:rsidRDefault="00CA3FDD" w:rsidP="00DA0FEE">
            <w:pPr>
              <w:spacing w:before="20" w:after="20"/>
              <w:jc w:val="right"/>
              <w:rPr>
                <w:b/>
                <w:color w:val="000000"/>
                <w:sz w:val="19"/>
                <w:szCs w:val="19"/>
                <w:lang w:val="es-MX" w:eastAsia="en-CA"/>
              </w:rPr>
            </w:pPr>
            <w:r w:rsidRPr="004E444F">
              <w:rPr>
                <w:b/>
                <w:color w:val="000000"/>
                <w:sz w:val="19"/>
                <w:szCs w:val="19"/>
                <w:lang w:val="es-MX" w:eastAsia="en-CA"/>
              </w:rPr>
              <w:t>618</w:t>
            </w:r>
            <w:r w:rsidR="00EF3A7D" w:rsidRPr="004E444F">
              <w:rPr>
                <w:b/>
                <w:color w:val="000000"/>
                <w:sz w:val="19"/>
                <w:szCs w:val="19"/>
                <w:lang w:val="es-MX" w:eastAsia="en-CA"/>
              </w:rPr>
              <w:t>.</w:t>
            </w:r>
            <w:r w:rsidRPr="004E444F">
              <w:rPr>
                <w:b/>
                <w:color w:val="000000"/>
                <w:sz w:val="19"/>
                <w:szCs w:val="19"/>
                <w:lang w:val="es-MX" w:eastAsia="en-CA"/>
              </w:rPr>
              <w:t>000</w:t>
            </w:r>
          </w:p>
        </w:tc>
        <w:tc>
          <w:tcPr>
            <w:tcW w:w="796" w:type="pct"/>
            <w:vMerge w:val="restart"/>
            <w:vAlign w:val="center"/>
          </w:tcPr>
          <w:p w14:paraId="47BF23AB" w14:textId="5175835E" w:rsidR="0070724C" w:rsidRPr="004E444F" w:rsidRDefault="008F1D55" w:rsidP="00DA0FEE">
            <w:pPr>
              <w:spacing w:before="20" w:after="20"/>
              <w:jc w:val="center"/>
              <w:rPr>
                <w:b/>
                <w:color w:val="000000"/>
                <w:sz w:val="19"/>
                <w:szCs w:val="19"/>
                <w:lang w:val="es-MX" w:eastAsia="en-CA"/>
              </w:rPr>
            </w:pPr>
            <w:r w:rsidRPr="004E444F">
              <w:rPr>
                <w:b/>
                <w:color w:val="000000"/>
                <w:sz w:val="19"/>
                <w:szCs w:val="19"/>
                <w:lang w:val="es-MX" w:eastAsia="en-CA"/>
              </w:rPr>
              <w:t>71</w:t>
            </w:r>
          </w:p>
        </w:tc>
      </w:tr>
      <w:tr w:rsidR="0070724C" w:rsidRPr="000360A9" w14:paraId="34FA9DB9" w14:textId="77777777" w:rsidTr="00EF3A7D">
        <w:trPr>
          <w:trHeight w:val="175"/>
        </w:trPr>
        <w:tc>
          <w:tcPr>
            <w:tcW w:w="1096" w:type="pct"/>
            <w:vMerge/>
            <w:vAlign w:val="center"/>
          </w:tcPr>
          <w:p w14:paraId="3D221E01" w14:textId="77777777" w:rsidR="0070724C" w:rsidRPr="004E444F" w:rsidRDefault="0070724C" w:rsidP="00DA0FEE">
            <w:pPr>
              <w:keepLines/>
              <w:spacing w:before="20" w:after="20"/>
              <w:jc w:val="left"/>
              <w:rPr>
                <w:b/>
                <w:bCs/>
                <w:color w:val="000000"/>
                <w:sz w:val="19"/>
                <w:szCs w:val="19"/>
                <w:lang w:val="es-MX" w:eastAsia="en-CA"/>
              </w:rPr>
            </w:pPr>
          </w:p>
        </w:tc>
        <w:tc>
          <w:tcPr>
            <w:tcW w:w="765" w:type="pct"/>
            <w:vAlign w:val="center"/>
          </w:tcPr>
          <w:p w14:paraId="60E5EB25" w14:textId="77777777" w:rsidR="0070724C" w:rsidRPr="004E444F" w:rsidRDefault="0070724C" w:rsidP="00DA0FEE">
            <w:pPr>
              <w:keepLines/>
              <w:spacing w:before="20" w:after="20"/>
              <w:rPr>
                <w:b/>
                <w:bCs/>
                <w:color w:val="000000"/>
                <w:sz w:val="19"/>
                <w:szCs w:val="19"/>
                <w:lang w:val="es-MX" w:eastAsia="en-CA"/>
              </w:rPr>
            </w:pPr>
            <w:r w:rsidRPr="004E444F">
              <w:rPr>
                <w:b/>
                <w:bCs/>
                <w:color w:val="000000"/>
                <w:sz w:val="19"/>
                <w:szCs w:val="19"/>
                <w:lang w:val="es-MX" w:eastAsia="en-CA"/>
              </w:rPr>
              <w:t>Desembolsado</w:t>
            </w:r>
          </w:p>
        </w:tc>
        <w:tc>
          <w:tcPr>
            <w:tcW w:w="669" w:type="pct"/>
            <w:vAlign w:val="center"/>
          </w:tcPr>
          <w:p w14:paraId="6F7AE206" w14:textId="7A9D88D6" w:rsidR="0070724C" w:rsidRPr="004E444F" w:rsidRDefault="0070724C" w:rsidP="00DA0FEE">
            <w:pPr>
              <w:keepLines/>
              <w:spacing w:before="20" w:after="20"/>
              <w:jc w:val="right"/>
              <w:rPr>
                <w:b/>
                <w:color w:val="000000"/>
                <w:sz w:val="19"/>
                <w:szCs w:val="19"/>
                <w:lang w:val="es-MX" w:eastAsia="en-CA"/>
              </w:rPr>
            </w:pPr>
            <w:r w:rsidRPr="004E444F">
              <w:rPr>
                <w:b/>
                <w:color w:val="000000"/>
                <w:sz w:val="19"/>
                <w:szCs w:val="19"/>
                <w:lang w:val="es-MX" w:eastAsia="en-CA"/>
              </w:rPr>
              <w:t>166</w:t>
            </w:r>
            <w:r w:rsidR="00EF3A7D" w:rsidRPr="004E444F">
              <w:rPr>
                <w:b/>
                <w:color w:val="000000"/>
                <w:sz w:val="19"/>
                <w:szCs w:val="19"/>
                <w:lang w:val="es-MX" w:eastAsia="en-CA"/>
              </w:rPr>
              <w:t>.</w:t>
            </w:r>
            <w:r w:rsidRPr="004E444F">
              <w:rPr>
                <w:b/>
                <w:color w:val="000000"/>
                <w:sz w:val="19"/>
                <w:szCs w:val="19"/>
                <w:lang w:val="es-MX" w:eastAsia="en-CA"/>
              </w:rPr>
              <w:t>500</w:t>
            </w:r>
          </w:p>
        </w:tc>
        <w:tc>
          <w:tcPr>
            <w:tcW w:w="860" w:type="pct"/>
            <w:vAlign w:val="center"/>
          </w:tcPr>
          <w:p w14:paraId="583DFC7C" w14:textId="7329C001" w:rsidR="0070724C" w:rsidRPr="004E444F" w:rsidRDefault="0070724C" w:rsidP="00DA0FEE">
            <w:pPr>
              <w:spacing w:before="20" w:after="20"/>
              <w:jc w:val="right"/>
              <w:rPr>
                <w:b/>
                <w:color w:val="000000"/>
                <w:sz w:val="19"/>
                <w:szCs w:val="19"/>
                <w:lang w:val="es-MX" w:eastAsia="en-CA"/>
              </w:rPr>
            </w:pPr>
            <w:r w:rsidRPr="004E444F">
              <w:rPr>
                <w:b/>
                <w:color w:val="000000"/>
                <w:sz w:val="19"/>
                <w:szCs w:val="19"/>
                <w:lang w:val="es-MX" w:eastAsia="en-CA"/>
              </w:rPr>
              <w:t>273</w:t>
            </w:r>
            <w:r w:rsidR="00EF3A7D" w:rsidRPr="004E444F">
              <w:rPr>
                <w:b/>
                <w:color w:val="000000"/>
                <w:sz w:val="19"/>
                <w:szCs w:val="19"/>
                <w:lang w:val="es-MX" w:eastAsia="en-CA"/>
              </w:rPr>
              <w:t>.</w:t>
            </w:r>
            <w:r w:rsidRPr="004E444F">
              <w:rPr>
                <w:b/>
                <w:color w:val="000000"/>
                <w:sz w:val="19"/>
                <w:szCs w:val="19"/>
                <w:lang w:val="es-MX" w:eastAsia="en-CA"/>
              </w:rPr>
              <w:t>758</w:t>
            </w:r>
          </w:p>
        </w:tc>
        <w:tc>
          <w:tcPr>
            <w:tcW w:w="814" w:type="pct"/>
            <w:vAlign w:val="center"/>
          </w:tcPr>
          <w:p w14:paraId="319E9160" w14:textId="60CD3DBB" w:rsidR="0070724C" w:rsidRPr="004E444F" w:rsidRDefault="00CA3FDD" w:rsidP="00DA0FEE">
            <w:pPr>
              <w:spacing w:before="20" w:after="20"/>
              <w:jc w:val="right"/>
              <w:rPr>
                <w:b/>
                <w:color w:val="000000"/>
                <w:sz w:val="19"/>
                <w:szCs w:val="19"/>
                <w:lang w:val="es-MX" w:eastAsia="en-CA"/>
              </w:rPr>
            </w:pPr>
            <w:r w:rsidRPr="004E444F">
              <w:rPr>
                <w:b/>
                <w:color w:val="000000"/>
                <w:sz w:val="19"/>
                <w:szCs w:val="19"/>
                <w:lang w:val="es-MX" w:eastAsia="en-CA"/>
              </w:rPr>
              <w:t>440</w:t>
            </w:r>
            <w:r w:rsidR="00EF3A7D" w:rsidRPr="004E444F">
              <w:rPr>
                <w:b/>
                <w:color w:val="000000"/>
                <w:sz w:val="19"/>
                <w:szCs w:val="19"/>
                <w:lang w:val="es-MX" w:eastAsia="en-CA"/>
              </w:rPr>
              <w:t>.</w:t>
            </w:r>
            <w:r w:rsidRPr="004E444F">
              <w:rPr>
                <w:b/>
                <w:color w:val="000000"/>
                <w:sz w:val="19"/>
                <w:szCs w:val="19"/>
                <w:lang w:val="es-MX" w:eastAsia="en-CA"/>
              </w:rPr>
              <w:t>258</w:t>
            </w:r>
          </w:p>
        </w:tc>
        <w:tc>
          <w:tcPr>
            <w:tcW w:w="796" w:type="pct"/>
            <w:vMerge/>
            <w:vAlign w:val="center"/>
          </w:tcPr>
          <w:p w14:paraId="2B3BECDD" w14:textId="77777777" w:rsidR="0070724C" w:rsidRPr="004E444F" w:rsidRDefault="0070724C" w:rsidP="00BA7B47">
            <w:pPr>
              <w:jc w:val="center"/>
              <w:rPr>
                <w:color w:val="000000"/>
                <w:sz w:val="19"/>
                <w:szCs w:val="19"/>
                <w:lang w:val="es-MX" w:eastAsia="en-CA"/>
              </w:rPr>
            </w:pPr>
          </w:p>
        </w:tc>
      </w:tr>
      <w:tr w:rsidR="0070724C" w:rsidRPr="000360A9" w14:paraId="5250A6FF" w14:textId="77777777" w:rsidTr="00EF3A7D">
        <w:trPr>
          <w:trHeight w:val="175"/>
        </w:trPr>
        <w:tc>
          <w:tcPr>
            <w:tcW w:w="1096" w:type="pct"/>
            <w:vMerge/>
            <w:vAlign w:val="center"/>
          </w:tcPr>
          <w:p w14:paraId="0D8187F8" w14:textId="77777777" w:rsidR="0070724C" w:rsidRPr="004E444F" w:rsidRDefault="0070724C" w:rsidP="00DA0FEE">
            <w:pPr>
              <w:keepLines/>
              <w:spacing w:before="20" w:after="20"/>
              <w:jc w:val="left"/>
              <w:rPr>
                <w:b/>
                <w:bCs/>
                <w:color w:val="000000"/>
                <w:sz w:val="19"/>
                <w:szCs w:val="19"/>
                <w:lang w:val="es-MX" w:eastAsia="en-CA"/>
              </w:rPr>
            </w:pPr>
          </w:p>
        </w:tc>
        <w:tc>
          <w:tcPr>
            <w:tcW w:w="765" w:type="pct"/>
            <w:vAlign w:val="center"/>
          </w:tcPr>
          <w:p w14:paraId="3D49ECB1" w14:textId="77777777" w:rsidR="0070724C" w:rsidRPr="004E444F" w:rsidRDefault="0070724C" w:rsidP="00DA0FEE">
            <w:pPr>
              <w:keepLines/>
              <w:spacing w:before="20" w:after="20"/>
              <w:rPr>
                <w:b/>
                <w:bCs/>
                <w:color w:val="000000"/>
                <w:sz w:val="19"/>
                <w:szCs w:val="19"/>
                <w:lang w:val="es-MX" w:eastAsia="en-CA"/>
              </w:rPr>
            </w:pPr>
            <w:r w:rsidRPr="004E444F">
              <w:rPr>
                <w:b/>
                <w:bCs/>
                <w:color w:val="000000"/>
                <w:sz w:val="19"/>
                <w:szCs w:val="19"/>
                <w:lang w:val="es-MX" w:eastAsia="en-CA"/>
              </w:rPr>
              <w:t>Saldo</w:t>
            </w:r>
          </w:p>
        </w:tc>
        <w:tc>
          <w:tcPr>
            <w:tcW w:w="669" w:type="pct"/>
            <w:vAlign w:val="center"/>
          </w:tcPr>
          <w:p w14:paraId="580A1399" w14:textId="3C19F97D" w:rsidR="0070724C" w:rsidRPr="004E444F" w:rsidRDefault="0070724C" w:rsidP="00DA0FEE">
            <w:pPr>
              <w:keepLines/>
              <w:spacing w:before="20" w:after="20"/>
              <w:jc w:val="right"/>
              <w:rPr>
                <w:b/>
                <w:bCs/>
                <w:color w:val="000000"/>
                <w:sz w:val="19"/>
                <w:szCs w:val="19"/>
                <w:lang w:val="es-MX" w:eastAsia="en-CA"/>
              </w:rPr>
            </w:pPr>
            <w:r w:rsidRPr="004E444F">
              <w:rPr>
                <w:b/>
                <w:bCs/>
                <w:color w:val="000000"/>
                <w:sz w:val="19"/>
                <w:szCs w:val="19"/>
                <w:lang w:val="es-MX" w:eastAsia="en-CA"/>
              </w:rPr>
              <w:t>0</w:t>
            </w:r>
          </w:p>
        </w:tc>
        <w:tc>
          <w:tcPr>
            <w:tcW w:w="860" w:type="pct"/>
            <w:vAlign w:val="center"/>
          </w:tcPr>
          <w:p w14:paraId="159EB17F" w14:textId="14820326" w:rsidR="0070724C" w:rsidRPr="004E444F" w:rsidRDefault="0070724C" w:rsidP="00DA0FEE">
            <w:pPr>
              <w:spacing w:before="20" w:after="20"/>
              <w:jc w:val="right"/>
              <w:rPr>
                <w:b/>
                <w:bCs/>
                <w:color w:val="000000"/>
                <w:sz w:val="19"/>
                <w:szCs w:val="19"/>
                <w:lang w:val="es-MX" w:eastAsia="en-CA"/>
              </w:rPr>
            </w:pPr>
            <w:r w:rsidRPr="004E444F">
              <w:rPr>
                <w:b/>
                <w:bCs/>
                <w:color w:val="000000"/>
                <w:sz w:val="19"/>
                <w:szCs w:val="19"/>
                <w:lang w:val="es-MX" w:eastAsia="en-CA"/>
              </w:rPr>
              <w:t>177</w:t>
            </w:r>
            <w:r w:rsidR="00EF3A7D" w:rsidRPr="004E444F">
              <w:rPr>
                <w:b/>
                <w:bCs/>
                <w:color w:val="000000"/>
                <w:sz w:val="19"/>
                <w:szCs w:val="19"/>
                <w:lang w:val="es-MX" w:eastAsia="en-CA"/>
              </w:rPr>
              <w:t>.</w:t>
            </w:r>
            <w:r w:rsidRPr="004E444F">
              <w:rPr>
                <w:b/>
                <w:bCs/>
                <w:color w:val="000000"/>
                <w:sz w:val="19"/>
                <w:szCs w:val="19"/>
                <w:lang w:val="es-MX" w:eastAsia="en-CA"/>
              </w:rPr>
              <w:t>742</w:t>
            </w:r>
          </w:p>
        </w:tc>
        <w:tc>
          <w:tcPr>
            <w:tcW w:w="814" w:type="pct"/>
            <w:vAlign w:val="center"/>
          </w:tcPr>
          <w:p w14:paraId="5E0C3130" w14:textId="7EC20B51" w:rsidR="0070724C" w:rsidRPr="004E444F" w:rsidRDefault="00CA3FDD" w:rsidP="00DA0FEE">
            <w:pPr>
              <w:spacing w:before="20" w:after="20"/>
              <w:jc w:val="right"/>
              <w:rPr>
                <w:b/>
                <w:bCs/>
                <w:color w:val="000000"/>
                <w:sz w:val="19"/>
                <w:szCs w:val="19"/>
                <w:lang w:val="es-MX" w:eastAsia="en-CA"/>
              </w:rPr>
            </w:pPr>
            <w:r w:rsidRPr="004E444F">
              <w:rPr>
                <w:b/>
                <w:bCs/>
                <w:color w:val="000000"/>
                <w:sz w:val="19"/>
                <w:szCs w:val="19"/>
                <w:lang w:val="es-MX" w:eastAsia="en-CA"/>
              </w:rPr>
              <w:t>177</w:t>
            </w:r>
            <w:r w:rsidR="00EF3A7D" w:rsidRPr="004E444F">
              <w:rPr>
                <w:b/>
                <w:bCs/>
                <w:color w:val="000000"/>
                <w:sz w:val="19"/>
                <w:szCs w:val="19"/>
                <w:lang w:val="es-MX" w:eastAsia="en-CA"/>
              </w:rPr>
              <w:t>.</w:t>
            </w:r>
            <w:r w:rsidRPr="004E444F">
              <w:rPr>
                <w:b/>
                <w:bCs/>
                <w:color w:val="000000"/>
                <w:sz w:val="19"/>
                <w:szCs w:val="19"/>
                <w:lang w:val="es-MX" w:eastAsia="en-CA"/>
              </w:rPr>
              <w:t>742</w:t>
            </w:r>
          </w:p>
        </w:tc>
        <w:tc>
          <w:tcPr>
            <w:tcW w:w="796" w:type="pct"/>
            <w:vMerge/>
            <w:vAlign w:val="center"/>
          </w:tcPr>
          <w:p w14:paraId="14C7DC07" w14:textId="77777777" w:rsidR="0070724C" w:rsidRPr="004E444F" w:rsidRDefault="0070724C" w:rsidP="00BA7B47">
            <w:pPr>
              <w:jc w:val="center"/>
              <w:rPr>
                <w:color w:val="000000"/>
                <w:sz w:val="19"/>
                <w:szCs w:val="19"/>
                <w:lang w:val="es-MX" w:eastAsia="en-CA"/>
              </w:rPr>
            </w:pPr>
          </w:p>
        </w:tc>
      </w:tr>
    </w:tbl>
    <w:p w14:paraId="7B237626" w14:textId="35756D93" w:rsidR="00F72392" w:rsidRPr="004E444F" w:rsidRDefault="00F72392" w:rsidP="00BA7B47">
      <w:pPr>
        <w:keepNext/>
        <w:spacing w:before="240" w:after="240"/>
        <w:rPr>
          <w:u w:val="single"/>
          <w:lang w:val="es-MX"/>
        </w:rPr>
      </w:pPr>
      <w:r w:rsidRPr="004E444F">
        <w:rPr>
          <w:u w:val="single"/>
          <w:lang w:val="es-MX"/>
        </w:rPr>
        <w:lastRenderedPageBreak/>
        <w:t xml:space="preserve">Plan de ejecución para el </w:t>
      </w:r>
      <w:r w:rsidR="00011561" w:rsidRPr="004E444F">
        <w:rPr>
          <w:u w:val="single"/>
          <w:lang w:val="es-MX"/>
        </w:rPr>
        <w:t xml:space="preserve">cuarto </w:t>
      </w:r>
      <w:r w:rsidRPr="004E444F">
        <w:rPr>
          <w:u w:val="single"/>
          <w:lang w:val="es-MX"/>
        </w:rPr>
        <w:t xml:space="preserve">tramo de la etapa </w:t>
      </w:r>
      <w:r w:rsidR="00C96708" w:rsidRPr="004E444F">
        <w:rPr>
          <w:u w:val="single"/>
          <w:lang w:val="es-MX"/>
        </w:rPr>
        <w:t xml:space="preserve">II </w:t>
      </w:r>
      <w:r w:rsidRPr="004E444F">
        <w:rPr>
          <w:u w:val="single"/>
          <w:lang w:val="es-MX"/>
        </w:rPr>
        <w:t>del plan de gestión para la eliminación de HCFC</w:t>
      </w:r>
    </w:p>
    <w:p w14:paraId="1A789721" w14:textId="1EABBB75" w:rsidR="00F72392" w:rsidRPr="004E444F" w:rsidRDefault="00F72392" w:rsidP="00BA7B47">
      <w:pPr>
        <w:numPr>
          <w:ilvl w:val="0"/>
          <w:numId w:val="1"/>
        </w:numPr>
        <w:spacing w:after="240"/>
        <w:outlineLvl w:val="0"/>
        <w:rPr>
          <w:lang w:val="es-MX"/>
        </w:rPr>
      </w:pPr>
      <w:bookmarkStart w:id="0" w:name="_Hlk126934425"/>
      <w:bookmarkStart w:id="1" w:name="_Hlk126663552"/>
      <w:r w:rsidRPr="004E444F">
        <w:rPr>
          <w:lang w:val="es-MX"/>
        </w:rPr>
        <w:t xml:space="preserve">Entre julio de 2026 y </w:t>
      </w:r>
      <w:r w:rsidR="00011561" w:rsidRPr="004E444F">
        <w:rPr>
          <w:lang w:val="es-MX"/>
        </w:rPr>
        <w:t xml:space="preserve">junio de 2028 </w:t>
      </w:r>
      <w:r w:rsidRPr="004E444F">
        <w:rPr>
          <w:lang w:val="es-MX"/>
        </w:rPr>
        <w:t>se ejecutarán las siguientes actividades</w:t>
      </w:r>
      <w:r w:rsidR="00011561" w:rsidRPr="004E444F">
        <w:rPr>
          <w:lang w:val="es-MX"/>
        </w:rPr>
        <w:t>:</w:t>
      </w:r>
    </w:p>
    <w:p w14:paraId="6023F4A0" w14:textId="721D3C5B" w:rsidR="00AC61E1" w:rsidRPr="004E444F" w:rsidRDefault="003A13FE" w:rsidP="0077321E">
      <w:pPr>
        <w:pStyle w:val="Heading2"/>
        <w:rPr>
          <w:lang w:val="es-MX"/>
        </w:rPr>
      </w:pPr>
      <w:r w:rsidRPr="004E444F">
        <w:rPr>
          <w:lang w:val="es-MX"/>
        </w:rPr>
        <w:t xml:space="preserve">Tres talleres de capacitación para un total de 80 </w:t>
      </w:r>
      <w:r w:rsidR="00AC61E1" w:rsidRPr="004E444F">
        <w:rPr>
          <w:lang w:val="es-MX"/>
        </w:rPr>
        <w:t xml:space="preserve">funcionarios de aduanas </w:t>
      </w:r>
      <w:r w:rsidRPr="004E444F">
        <w:rPr>
          <w:lang w:val="es-MX"/>
        </w:rPr>
        <w:t xml:space="preserve">y fiscalizadores </w:t>
      </w:r>
      <w:r w:rsidR="00597354" w:rsidRPr="004E444F">
        <w:rPr>
          <w:lang w:val="es-MX"/>
        </w:rPr>
        <w:t xml:space="preserve">(incluidas 24 mujeres) </w:t>
      </w:r>
      <w:r w:rsidR="00AC61E1" w:rsidRPr="004E444F">
        <w:rPr>
          <w:lang w:val="es-MX"/>
        </w:rPr>
        <w:t>sobre la clasificación de los códigos del Sistema Armonizado (SA)</w:t>
      </w:r>
      <w:r w:rsidR="007A1511" w:rsidRPr="004E444F">
        <w:rPr>
          <w:lang w:val="es-MX"/>
        </w:rPr>
        <w:t xml:space="preserve"> de 2022, la prevención del comercio ilícito </w:t>
      </w:r>
      <w:r w:rsidR="00990894" w:rsidRPr="004E444F">
        <w:rPr>
          <w:lang w:val="es-MX"/>
        </w:rPr>
        <w:t xml:space="preserve">y la reglamentación relacionada con los HCFC; dos talleres para </w:t>
      </w:r>
      <w:r w:rsidR="00E84FE1" w:rsidRPr="004E444F">
        <w:rPr>
          <w:lang w:val="es-MX"/>
        </w:rPr>
        <w:t xml:space="preserve">un total de 20 importadores y minoristas </w:t>
      </w:r>
      <w:r w:rsidR="00B918CC" w:rsidRPr="004E444F">
        <w:rPr>
          <w:lang w:val="es-MX"/>
        </w:rPr>
        <w:t xml:space="preserve">(incluidas 6 mujeres) </w:t>
      </w:r>
      <w:r w:rsidR="00112135" w:rsidRPr="004E444F">
        <w:rPr>
          <w:lang w:val="es-MX"/>
        </w:rPr>
        <w:t xml:space="preserve">sobre los códigos actualizados del SA, el mantenimiento adecuado de registros y la reglamentación </w:t>
      </w:r>
      <w:r w:rsidR="00AC61E1" w:rsidRPr="004E444F">
        <w:rPr>
          <w:lang w:val="es-MX"/>
        </w:rPr>
        <w:t>(PNUMA) (</w:t>
      </w:r>
      <w:r w:rsidR="00224A0C" w:rsidRPr="004E444F">
        <w:rPr>
          <w:lang w:val="es-MX"/>
        </w:rPr>
        <w:t xml:space="preserve">USD </w:t>
      </w:r>
      <w:r w:rsidR="00586130" w:rsidRPr="004E444F">
        <w:rPr>
          <w:lang w:val="es-MX"/>
        </w:rPr>
        <w:t>16</w:t>
      </w:r>
      <w:r w:rsidR="00224A0C" w:rsidRPr="004E444F">
        <w:rPr>
          <w:lang w:val="es-MX"/>
        </w:rPr>
        <w:t>.</w:t>
      </w:r>
      <w:r w:rsidR="00AC61E1" w:rsidRPr="004E444F">
        <w:rPr>
          <w:lang w:val="es-MX"/>
        </w:rPr>
        <w:t>500);</w:t>
      </w:r>
    </w:p>
    <w:p w14:paraId="087423CD" w14:textId="302C9176" w:rsidR="00F72392" w:rsidRPr="004E444F" w:rsidRDefault="00CD1C4E" w:rsidP="00E918AC">
      <w:pPr>
        <w:numPr>
          <w:ilvl w:val="1"/>
          <w:numId w:val="1"/>
        </w:numPr>
        <w:spacing w:after="240"/>
        <w:outlineLvl w:val="1"/>
        <w:rPr>
          <w:lang w:val="es-MX"/>
        </w:rPr>
      </w:pPr>
      <w:r w:rsidRPr="004E444F">
        <w:rPr>
          <w:lang w:val="es-MX"/>
        </w:rPr>
        <w:t>Tres</w:t>
      </w:r>
      <w:r w:rsidR="00912E74" w:rsidRPr="004E444F">
        <w:rPr>
          <w:lang w:val="es-MX"/>
        </w:rPr>
        <w:t xml:space="preserve"> sesiones de capacitación para un total de 100 técnicos de refrigeración y aire acondicionado </w:t>
      </w:r>
      <w:r w:rsidR="00B918CC" w:rsidRPr="004E444F">
        <w:rPr>
          <w:lang w:val="es-MX"/>
        </w:rPr>
        <w:t xml:space="preserve">(incluidas 10 mujeres) </w:t>
      </w:r>
      <w:r w:rsidR="00912E74" w:rsidRPr="004E444F">
        <w:rPr>
          <w:lang w:val="es-MX"/>
        </w:rPr>
        <w:t xml:space="preserve">sobre </w:t>
      </w:r>
      <w:r w:rsidR="00E66256" w:rsidRPr="004E444F">
        <w:rPr>
          <w:lang w:val="es-MX"/>
        </w:rPr>
        <w:t>buenas prácticas de servicio y mantenimiento; manejo seguro de refrigerantes y equipos de mantenimiento con tecnologías alternativas, incluidos los refrigerantes inflamables</w:t>
      </w:r>
      <w:r w:rsidR="00A8707A" w:rsidRPr="004E444F">
        <w:rPr>
          <w:lang w:val="es-MX"/>
        </w:rPr>
        <w:t xml:space="preserve">, </w:t>
      </w:r>
      <w:r w:rsidRPr="004E444F">
        <w:rPr>
          <w:lang w:val="es-MX"/>
        </w:rPr>
        <w:t>y certificación y autorización para al menos 10 técnicos, así como la introducción continuada de la aplicación móvil de capacitación AcciónOzono</w:t>
      </w:r>
      <w:r w:rsidR="00745A92" w:rsidRPr="004E444F">
        <w:rPr>
          <w:lang w:val="es-MX"/>
        </w:rPr>
        <w:t xml:space="preserve">; un seminario técnico </w:t>
      </w:r>
      <w:r w:rsidR="00570395" w:rsidRPr="004E444F">
        <w:rPr>
          <w:lang w:val="es-MX"/>
        </w:rPr>
        <w:t xml:space="preserve">centrado en tecnologías alternativas </w:t>
      </w:r>
      <w:r w:rsidR="00A8707A" w:rsidRPr="004E444F">
        <w:rPr>
          <w:lang w:val="es-MX"/>
        </w:rPr>
        <w:t>y la actualización de manuales técnico</w:t>
      </w:r>
      <w:r w:rsidR="00B43FE5">
        <w:rPr>
          <w:lang w:val="es-MX"/>
        </w:rPr>
        <w:t>s</w:t>
      </w:r>
      <w:r w:rsidR="00A8707A" w:rsidRPr="004E444F">
        <w:rPr>
          <w:lang w:val="es-MX"/>
        </w:rPr>
        <w:t xml:space="preserve"> </w:t>
      </w:r>
      <w:r w:rsidR="00570395" w:rsidRPr="004E444F">
        <w:rPr>
          <w:lang w:val="es-MX"/>
        </w:rPr>
        <w:t xml:space="preserve">para al menos 15 miembros de </w:t>
      </w:r>
      <w:r w:rsidR="000844C0" w:rsidRPr="004E444F">
        <w:rPr>
          <w:lang w:val="es-MX"/>
        </w:rPr>
        <w:t xml:space="preserve">GARVA </w:t>
      </w:r>
      <w:r w:rsidR="00B918CC" w:rsidRPr="004E444F">
        <w:rPr>
          <w:lang w:val="es-MX"/>
        </w:rPr>
        <w:t xml:space="preserve">(incluida al menos una mujer) </w:t>
      </w:r>
      <w:r w:rsidR="008D48E5" w:rsidRPr="004E444F">
        <w:rPr>
          <w:lang w:val="es-MX"/>
        </w:rPr>
        <w:t xml:space="preserve">(PNUMA) </w:t>
      </w:r>
      <w:r w:rsidRPr="004E444F">
        <w:rPr>
          <w:lang w:val="es-MX"/>
        </w:rPr>
        <w:t>(</w:t>
      </w:r>
      <w:r w:rsidR="00224A0C" w:rsidRPr="004E444F">
        <w:rPr>
          <w:lang w:val="es-MX"/>
        </w:rPr>
        <w:t xml:space="preserve">USD </w:t>
      </w:r>
      <w:r w:rsidR="00CB7252" w:rsidRPr="004E444F">
        <w:rPr>
          <w:lang w:val="es-MX"/>
        </w:rPr>
        <w:t>19</w:t>
      </w:r>
      <w:r w:rsidR="00224A0C" w:rsidRPr="004E444F">
        <w:rPr>
          <w:lang w:val="es-MX"/>
        </w:rPr>
        <w:t>.</w:t>
      </w:r>
      <w:r w:rsidRPr="004E444F">
        <w:rPr>
          <w:lang w:val="es-MX"/>
        </w:rPr>
        <w:t>000);</w:t>
      </w:r>
    </w:p>
    <w:p w14:paraId="736E9B42" w14:textId="2B4A7D45" w:rsidR="007B59D3" w:rsidRPr="004E444F" w:rsidRDefault="00015B64" w:rsidP="00BA7B47">
      <w:pPr>
        <w:numPr>
          <w:ilvl w:val="1"/>
          <w:numId w:val="1"/>
        </w:numPr>
        <w:spacing w:after="240"/>
        <w:outlineLvl w:val="1"/>
        <w:rPr>
          <w:lang w:val="es-MX"/>
        </w:rPr>
      </w:pPr>
      <w:r w:rsidRPr="004E444F">
        <w:rPr>
          <w:lang w:val="es-MX"/>
        </w:rPr>
        <w:t>Adquisición y distribución de equipos y herramientas</w:t>
      </w:r>
      <w:r w:rsidR="007F1011" w:rsidRPr="002330DA">
        <w:rPr>
          <w:rStyle w:val="FootnoteReference"/>
          <w:lang w:val="es-MX"/>
        </w:rPr>
        <w:footnoteReference w:id="5"/>
      </w:r>
      <w:r w:rsidR="0068464B" w:rsidRPr="004E444F">
        <w:rPr>
          <w:lang w:val="es-MX"/>
        </w:rPr>
        <w:t xml:space="preserve">, </w:t>
      </w:r>
      <w:r w:rsidR="00A47187" w:rsidRPr="004E444F">
        <w:rPr>
          <w:lang w:val="es-MX"/>
        </w:rPr>
        <w:t>repuestos</w:t>
      </w:r>
      <w:r w:rsidR="007F1011">
        <w:rPr>
          <w:lang w:val="es-MX"/>
        </w:rPr>
        <w:t xml:space="preserve"> </w:t>
      </w:r>
      <w:r w:rsidR="00A47187" w:rsidRPr="004E444F">
        <w:rPr>
          <w:lang w:val="es-MX"/>
        </w:rPr>
        <w:t>y consumibles</w:t>
      </w:r>
      <w:r w:rsidR="0068464B" w:rsidRPr="004E444F">
        <w:rPr>
          <w:lang w:val="es-MX"/>
        </w:rPr>
        <w:t xml:space="preserve">, incluidos </w:t>
      </w:r>
      <w:r w:rsidR="001D2A9F" w:rsidRPr="004E444F">
        <w:rPr>
          <w:lang w:val="es-MX"/>
        </w:rPr>
        <w:t xml:space="preserve">los </w:t>
      </w:r>
      <w:r w:rsidR="009C07C8" w:rsidRPr="004E444F">
        <w:rPr>
          <w:lang w:val="es-MX"/>
        </w:rPr>
        <w:t xml:space="preserve">que deben completarse </w:t>
      </w:r>
      <w:r w:rsidR="00A47187" w:rsidRPr="004E444F">
        <w:rPr>
          <w:lang w:val="es-MX"/>
        </w:rPr>
        <w:t>con cargo al tramo anterior (PNUD) (</w:t>
      </w:r>
      <w:r w:rsidR="00224A0C" w:rsidRPr="004E444F">
        <w:rPr>
          <w:lang w:val="es-MX"/>
        </w:rPr>
        <w:t xml:space="preserve">USD </w:t>
      </w:r>
      <w:r w:rsidR="00A47187" w:rsidRPr="004E444F">
        <w:rPr>
          <w:lang w:val="es-MX"/>
        </w:rPr>
        <w:t>35</w:t>
      </w:r>
      <w:r w:rsidR="00224A0C" w:rsidRPr="004E444F">
        <w:rPr>
          <w:lang w:val="es-MX"/>
        </w:rPr>
        <w:t>.</w:t>
      </w:r>
      <w:r w:rsidR="00A47187" w:rsidRPr="004E444F">
        <w:rPr>
          <w:lang w:val="es-MX"/>
        </w:rPr>
        <w:t>000 y fondos del tramo anterior);</w:t>
      </w:r>
    </w:p>
    <w:p w14:paraId="6A8E32AE" w14:textId="1CF4203D" w:rsidR="00F72392" w:rsidRPr="004E444F" w:rsidRDefault="00214ED7" w:rsidP="00BA7B47">
      <w:pPr>
        <w:numPr>
          <w:ilvl w:val="1"/>
          <w:numId w:val="1"/>
        </w:numPr>
        <w:spacing w:after="240"/>
        <w:outlineLvl w:val="1"/>
        <w:rPr>
          <w:lang w:val="es-MX"/>
        </w:rPr>
      </w:pPr>
      <w:r w:rsidRPr="004E444F">
        <w:rPr>
          <w:lang w:val="es-MX"/>
        </w:rPr>
        <w:t xml:space="preserve">Campaña de sensibilización pública </w:t>
      </w:r>
      <w:r w:rsidR="00FA1421" w:rsidRPr="004E444F">
        <w:rPr>
          <w:lang w:val="es-MX"/>
        </w:rPr>
        <w:t>sobre el PGEH</w:t>
      </w:r>
      <w:r w:rsidR="00962E09" w:rsidRPr="004E444F">
        <w:rPr>
          <w:lang w:val="es-MX"/>
        </w:rPr>
        <w:t xml:space="preserve">, </w:t>
      </w:r>
      <w:r w:rsidR="00FA1421" w:rsidRPr="004E444F">
        <w:rPr>
          <w:lang w:val="es-MX"/>
        </w:rPr>
        <w:t xml:space="preserve">dirigida </w:t>
      </w:r>
      <w:r w:rsidR="00A8707A" w:rsidRPr="004E444F">
        <w:rPr>
          <w:lang w:val="es-MX"/>
        </w:rPr>
        <w:t xml:space="preserve">al público en general y </w:t>
      </w:r>
      <w:r w:rsidR="00FA1421" w:rsidRPr="004E444F">
        <w:rPr>
          <w:lang w:val="es-MX"/>
        </w:rPr>
        <w:t xml:space="preserve">a los usuarios finales con el fin de apoyar la transición hacia alternativas de bajo PCA a través de diversos canales de comunicación, tanto electrónicos como tradicionales </w:t>
      </w:r>
      <w:r w:rsidR="00F72392" w:rsidRPr="004E444F">
        <w:rPr>
          <w:lang w:val="es-MX"/>
        </w:rPr>
        <w:t>(</w:t>
      </w:r>
      <w:r w:rsidR="00FA1421" w:rsidRPr="004E444F">
        <w:rPr>
          <w:lang w:val="es-MX"/>
        </w:rPr>
        <w:t>PNUMA</w:t>
      </w:r>
      <w:r w:rsidR="00F72392" w:rsidRPr="004E444F">
        <w:rPr>
          <w:lang w:val="es-MX"/>
        </w:rPr>
        <w:t>) (</w:t>
      </w:r>
      <w:r w:rsidR="00224A0C" w:rsidRPr="004E444F">
        <w:rPr>
          <w:lang w:val="es-MX"/>
        </w:rPr>
        <w:t>USD </w:t>
      </w:r>
      <w:r w:rsidR="00FA1421" w:rsidRPr="004E444F">
        <w:rPr>
          <w:lang w:val="es-MX"/>
        </w:rPr>
        <w:t>8</w:t>
      </w:r>
      <w:r w:rsidR="00224A0C" w:rsidRPr="004E444F">
        <w:rPr>
          <w:lang w:val="es-MX"/>
        </w:rPr>
        <w:t>.</w:t>
      </w:r>
      <w:r w:rsidR="00FA1421" w:rsidRPr="004E444F">
        <w:rPr>
          <w:lang w:val="es-MX"/>
        </w:rPr>
        <w:t>000</w:t>
      </w:r>
      <w:r w:rsidR="00F72392" w:rsidRPr="004E444F">
        <w:rPr>
          <w:lang w:val="es-MX"/>
        </w:rPr>
        <w:t xml:space="preserve">); </w:t>
      </w:r>
      <w:r w:rsidR="00FA1421" w:rsidRPr="004E444F">
        <w:rPr>
          <w:lang w:val="es-MX"/>
        </w:rPr>
        <w:t>y</w:t>
      </w:r>
    </w:p>
    <w:p w14:paraId="08B56019" w14:textId="73CA0D55" w:rsidR="001B458F" w:rsidRPr="004E444F" w:rsidRDefault="00F72392" w:rsidP="00A47187">
      <w:pPr>
        <w:pStyle w:val="Heading2"/>
        <w:rPr>
          <w:lang w:val="es-MX"/>
        </w:rPr>
      </w:pPr>
      <w:r w:rsidRPr="004E444F">
        <w:rPr>
          <w:lang w:val="es-MX"/>
        </w:rPr>
        <w:t>Supervisión del proyecto</w:t>
      </w:r>
      <w:r w:rsidR="00C25FC4" w:rsidRPr="004E444F">
        <w:rPr>
          <w:lang w:val="es-MX"/>
        </w:rPr>
        <w:t xml:space="preserve">: </w:t>
      </w:r>
      <w:r w:rsidRPr="004E444F">
        <w:rPr>
          <w:lang w:val="es-MX"/>
        </w:rPr>
        <w:t>(</w:t>
      </w:r>
      <w:r w:rsidR="00D16619" w:rsidRPr="004E444F">
        <w:rPr>
          <w:lang w:val="es-MX"/>
        </w:rPr>
        <w:t>PNUMA</w:t>
      </w:r>
      <w:r w:rsidRPr="004E444F">
        <w:rPr>
          <w:lang w:val="es-MX"/>
        </w:rPr>
        <w:t>) (</w:t>
      </w:r>
      <w:r w:rsidR="00224A0C" w:rsidRPr="004E444F">
        <w:rPr>
          <w:lang w:val="es-MX"/>
        </w:rPr>
        <w:t xml:space="preserve">USD </w:t>
      </w:r>
      <w:r w:rsidR="00492029" w:rsidRPr="004E444F">
        <w:rPr>
          <w:lang w:val="es-MX"/>
        </w:rPr>
        <w:t>2.000</w:t>
      </w:r>
      <w:r w:rsidRPr="004E444F">
        <w:rPr>
          <w:lang w:val="es-MX"/>
        </w:rPr>
        <w:t>)</w:t>
      </w:r>
      <w:r w:rsidR="009F1ABC" w:rsidRPr="004E444F">
        <w:rPr>
          <w:lang w:val="es-MX"/>
        </w:rPr>
        <w:t xml:space="preserve">. </w:t>
      </w:r>
      <w:r w:rsidR="00C25FC4" w:rsidRPr="004E444F">
        <w:rPr>
          <w:lang w:val="es-MX"/>
        </w:rPr>
        <w:t xml:space="preserve">Los gastos </w:t>
      </w:r>
      <w:r w:rsidR="00604512" w:rsidRPr="004E444F">
        <w:rPr>
          <w:lang w:val="es-MX"/>
        </w:rPr>
        <w:t xml:space="preserve">que se cubrirán incluyen </w:t>
      </w:r>
      <w:r w:rsidR="001B458F" w:rsidRPr="004E444F">
        <w:rPr>
          <w:lang w:val="es-MX"/>
        </w:rPr>
        <w:t>viajes (</w:t>
      </w:r>
      <w:r w:rsidR="00224A0C" w:rsidRPr="004E444F">
        <w:rPr>
          <w:lang w:val="es-MX"/>
        </w:rPr>
        <w:t xml:space="preserve">USD </w:t>
      </w:r>
      <w:r w:rsidR="001B458F" w:rsidRPr="004E444F">
        <w:rPr>
          <w:lang w:val="es-MX"/>
        </w:rPr>
        <w:t>1.000) y reuniones y talleres (</w:t>
      </w:r>
      <w:r w:rsidR="00224A0C" w:rsidRPr="004E444F">
        <w:rPr>
          <w:lang w:val="es-MX"/>
        </w:rPr>
        <w:t xml:space="preserve">USD </w:t>
      </w:r>
      <w:r w:rsidR="001B458F" w:rsidRPr="004E444F">
        <w:rPr>
          <w:lang w:val="es-MX"/>
        </w:rPr>
        <w:t>1.000).</w:t>
      </w:r>
    </w:p>
    <w:bookmarkEnd w:id="0"/>
    <w:bookmarkEnd w:id="1"/>
    <w:p w14:paraId="0414361A" w14:textId="77777777" w:rsidR="00F72392" w:rsidRPr="004E444F" w:rsidRDefault="00F72392" w:rsidP="00BA7B47">
      <w:pPr>
        <w:keepNext/>
        <w:keepLines/>
        <w:spacing w:before="360" w:after="240"/>
        <w:jc w:val="center"/>
        <w:rPr>
          <w:b/>
          <w:lang w:val="es-MX"/>
        </w:rPr>
      </w:pPr>
      <w:r w:rsidRPr="004E444F">
        <w:rPr>
          <w:b/>
          <w:lang w:val="es-MX"/>
        </w:rPr>
        <w:t>OBSERVACIONES Y RECOMENDACIÓN DE LA SECRETARÍA</w:t>
      </w:r>
    </w:p>
    <w:p w14:paraId="166C2637" w14:textId="77777777" w:rsidR="00F72392" w:rsidRPr="004E444F" w:rsidRDefault="00F72392" w:rsidP="00BA7B47">
      <w:pPr>
        <w:keepNext/>
        <w:keepLines/>
        <w:rPr>
          <w:b/>
          <w:lang w:val="es-MX"/>
        </w:rPr>
      </w:pPr>
      <w:r w:rsidRPr="004E444F">
        <w:rPr>
          <w:b/>
          <w:lang w:val="es-MX"/>
        </w:rPr>
        <w:t>OBSERVACIONES</w:t>
      </w:r>
    </w:p>
    <w:p w14:paraId="4E02CA3F" w14:textId="7D26C669" w:rsidR="00F72392" w:rsidRPr="004E444F" w:rsidRDefault="00F24D06" w:rsidP="00BA7B47">
      <w:pPr>
        <w:keepNext/>
        <w:keepLines/>
        <w:spacing w:before="240" w:after="240"/>
        <w:rPr>
          <w:lang w:val="es-MX"/>
        </w:rPr>
      </w:pPr>
      <w:r w:rsidRPr="004E444F">
        <w:rPr>
          <w:u w:val="single"/>
          <w:lang w:val="es-MX"/>
        </w:rPr>
        <w:t xml:space="preserve">Informe </w:t>
      </w:r>
      <w:r w:rsidR="00F72392" w:rsidRPr="004E444F">
        <w:rPr>
          <w:u w:val="single"/>
          <w:lang w:val="es-MX"/>
        </w:rPr>
        <w:t>de verificación</w:t>
      </w:r>
    </w:p>
    <w:p w14:paraId="67C397D5" w14:textId="775F3A40" w:rsidR="007B59D3" w:rsidRPr="004E444F" w:rsidRDefault="007B59D3" w:rsidP="00E918AC">
      <w:pPr>
        <w:numPr>
          <w:ilvl w:val="0"/>
          <w:numId w:val="1"/>
        </w:numPr>
        <w:spacing w:after="240"/>
        <w:outlineLvl w:val="0"/>
        <w:rPr>
          <w:lang w:val="es-MX"/>
        </w:rPr>
      </w:pPr>
      <w:r w:rsidRPr="004E444F">
        <w:rPr>
          <w:lang w:val="es-MX"/>
        </w:rPr>
        <w:t xml:space="preserve">El tercer tramo fue aprobado en el entendimiento de que las recomendaciones del informe de verificación de 2019-2022 se abordarían durante la ejecución de dicho tramo y </w:t>
      </w:r>
      <w:r w:rsidR="00A22AF1" w:rsidRPr="004E444F">
        <w:rPr>
          <w:lang w:val="es-MX"/>
        </w:rPr>
        <w:t xml:space="preserve">que </w:t>
      </w:r>
      <w:r w:rsidRPr="004E444F">
        <w:rPr>
          <w:lang w:val="es-MX"/>
        </w:rPr>
        <w:t xml:space="preserve">las medidas ejecutadas con ese fin se incluirían en el informe de progreso del tercer tramo que se presentaría junto con la solicitud al cuarto tramo del país. El PNUMA indicó que la DNO ha llevado a cabo sesiones de creación de capacidad y programas de formación para funcionarios de aduanas, importadores y minoristas sobre temas como la recopilación adecuada de datos, la identificación correcta de las importaciones y </w:t>
      </w:r>
      <w:r w:rsidR="007F6340" w:rsidRPr="004E444F">
        <w:rPr>
          <w:lang w:val="es-MX"/>
        </w:rPr>
        <w:t xml:space="preserve">el </w:t>
      </w:r>
      <w:r w:rsidRPr="004E444F">
        <w:rPr>
          <w:lang w:val="es-MX"/>
        </w:rPr>
        <w:t xml:space="preserve">uso de los códigos del SA de 2022. Estas sesiones incluyeron la distribución de materiales educativos, como guías, folletos y prospectos. Se ha previsto una creación de capacidad adicional en el marco del cuarto tramo para estas partes interesadas clave. Se ha ejecutado un procedimiento en virtud del cual la DNO examina las declaraciones de </w:t>
      </w:r>
      <w:r w:rsidR="002C1190" w:rsidRPr="004E444F">
        <w:rPr>
          <w:lang w:val="es-MX"/>
        </w:rPr>
        <w:t>importación de</w:t>
      </w:r>
      <w:r w:rsidRPr="004E444F">
        <w:rPr>
          <w:lang w:val="es-MX"/>
        </w:rPr>
        <w:t xml:space="preserve"> sustancias controladas, incluidos los documentos justificativos, para verificar el cumplimiento del sistema de concesión de licencias y cupos de importación, </w:t>
      </w:r>
      <w:r w:rsidR="00A22AF1" w:rsidRPr="004E444F">
        <w:rPr>
          <w:lang w:val="es-MX"/>
        </w:rPr>
        <w:t xml:space="preserve">antes de despachar </w:t>
      </w:r>
      <w:r w:rsidRPr="004E444F">
        <w:rPr>
          <w:lang w:val="es-MX"/>
        </w:rPr>
        <w:t xml:space="preserve">el envío </w:t>
      </w:r>
      <w:r w:rsidRPr="004E444F">
        <w:rPr>
          <w:lang w:val="es-MX"/>
        </w:rPr>
        <w:lastRenderedPageBreak/>
        <w:t>para su posterior tramitación. Esto permite a la DNO extraer y conservar directamente datos de importación precisos.</w:t>
      </w:r>
    </w:p>
    <w:p w14:paraId="300E99CA" w14:textId="62D31DDC" w:rsidR="00F26475" w:rsidRPr="004E444F" w:rsidRDefault="009317DB" w:rsidP="00E918AC">
      <w:pPr>
        <w:numPr>
          <w:ilvl w:val="0"/>
          <w:numId w:val="1"/>
        </w:numPr>
        <w:spacing w:after="240"/>
        <w:outlineLvl w:val="0"/>
        <w:rPr>
          <w:lang w:val="es-MX"/>
        </w:rPr>
      </w:pPr>
      <w:r w:rsidRPr="004E444F">
        <w:rPr>
          <w:lang w:val="es-MX"/>
        </w:rPr>
        <w:t xml:space="preserve">La solicitud del </w:t>
      </w:r>
      <w:r w:rsidR="00A363DD" w:rsidRPr="004E444F">
        <w:rPr>
          <w:lang w:val="es-MX"/>
        </w:rPr>
        <w:t>cuarto</w:t>
      </w:r>
      <w:r w:rsidRPr="004E444F">
        <w:rPr>
          <w:lang w:val="es-MX"/>
        </w:rPr>
        <w:t xml:space="preserve"> tramo de la etapa II del PGEH para Guyana exigía la presentación de un informe de verificación del consumo de HCFC en el país para los años</w:t>
      </w:r>
      <w:r w:rsidR="00A363DD" w:rsidRPr="004E444F">
        <w:rPr>
          <w:lang w:val="es-MX"/>
        </w:rPr>
        <w:t xml:space="preserve"> 2023-2025</w:t>
      </w:r>
      <w:r w:rsidRPr="004E444F">
        <w:rPr>
          <w:lang w:val="es-MX"/>
        </w:rPr>
        <w:t xml:space="preserve">. </w:t>
      </w:r>
      <w:r w:rsidR="00A363DD" w:rsidRPr="004E444F">
        <w:rPr>
          <w:lang w:val="es-MX"/>
        </w:rPr>
        <w:t xml:space="preserve">El informe de verificación </w:t>
      </w:r>
      <w:r w:rsidR="00454DBF" w:rsidRPr="004E444F">
        <w:rPr>
          <w:lang w:val="es-MX"/>
        </w:rPr>
        <w:t xml:space="preserve">recomendaba </w:t>
      </w:r>
      <w:r w:rsidR="004C7ED5" w:rsidRPr="004E444F">
        <w:rPr>
          <w:lang w:val="es-MX"/>
        </w:rPr>
        <w:t xml:space="preserve">continuar </w:t>
      </w:r>
      <w:r w:rsidR="00454DBF" w:rsidRPr="004E444F">
        <w:rPr>
          <w:lang w:val="es-MX"/>
        </w:rPr>
        <w:t xml:space="preserve">la capacitación en materia de aduanas y cumplimiento para fortalecer el sistema de concesión de licencias y cupos, al tiempo que hacía hincapié en que las declaraciones de envío de refrigerantes debían incluir los </w:t>
      </w:r>
      <w:r w:rsidR="002724F9">
        <w:rPr>
          <w:lang w:val="es-MX"/>
        </w:rPr>
        <w:t>códigos del SA</w:t>
      </w:r>
      <w:r w:rsidR="00454DBF" w:rsidRPr="004E444F">
        <w:rPr>
          <w:lang w:val="es-MX"/>
        </w:rPr>
        <w:t xml:space="preserve"> de cada refrigerante importado en lugar de agruparlos bajo un único código </w:t>
      </w:r>
      <w:r w:rsidR="0056234D">
        <w:rPr>
          <w:lang w:val="es-MX"/>
        </w:rPr>
        <w:t>del SA</w:t>
      </w:r>
      <w:r w:rsidR="00454DBF" w:rsidRPr="004E444F">
        <w:rPr>
          <w:lang w:val="es-MX"/>
        </w:rPr>
        <w:t xml:space="preserve">; </w:t>
      </w:r>
      <w:r w:rsidR="007B59D3" w:rsidRPr="004E444F">
        <w:rPr>
          <w:lang w:val="es-MX"/>
        </w:rPr>
        <w:t>actualizar</w:t>
      </w:r>
      <w:r w:rsidR="00454DBF" w:rsidRPr="004E444F">
        <w:rPr>
          <w:lang w:val="es-MX"/>
        </w:rPr>
        <w:t xml:space="preserve"> urgentemente los </w:t>
      </w:r>
      <w:r w:rsidR="002724F9">
        <w:rPr>
          <w:lang w:val="es-MX"/>
        </w:rPr>
        <w:t>códigos del SA</w:t>
      </w:r>
      <w:r w:rsidR="00454DBF" w:rsidRPr="004E444F">
        <w:rPr>
          <w:lang w:val="es-MX"/>
        </w:rPr>
        <w:t xml:space="preserve"> de los códigos de 2017 utilizados actualmente a los </w:t>
      </w:r>
      <w:r w:rsidR="002724F9">
        <w:rPr>
          <w:lang w:val="es-MX"/>
        </w:rPr>
        <w:t>códigos del SA</w:t>
      </w:r>
      <w:r w:rsidR="00454DBF" w:rsidRPr="004E444F">
        <w:rPr>
          <w:lang w:val="es-MX"/>
        </w:rPr>
        <w:t xml:space="preserve"> de 2022; y </w:t>
      </w:r>
      <w:r w:rsidR="00C30F19" w:rsidRPr="004E444F">
        <w:rPr>
          <w:lang w:val="es-MX"/>
        </w:rPr>
        <w:t>considerar incentivos fiscales para alentar la adopción de alternativas de bajo PCA</w:t>
      </w:r>
      <w:r w:rsidR="00454DBF" w:rsidRPr="004E444F">
        <w:rPr>
          <w:lang w:val="es-MX"/>
        </w:rPr>
        <w:t xml:space="preserve"> en el país.</w:t>
      </w:r>
      <w:r w:rsidR="00F26475" w:rsidRPr="004E444F">
        <w:rPr>
          <w:lang w:val="es-MX"/>
        </w:rPr>
        <w:t xml:space="preserve"> El PNUMA informó a la Secretaría de que la DNO ya ha reforzado el proceso interno de verificación de las solicitudes de permisos, que deben incluir </w:t>
      </w:r>
      <w:r w:rsidR="00410923" w:rsidRPr="004E444F">
        <w:rPr>
          <w:lang w:val="es-MX"/>
        </w:rPr>
        <w:t>los códigos del SA para cada producto</w:t>
      </w:r>
      <w:r w:rsidR="00F26475" w:rsidRPr="004E444F">
        <w:rPr>
          <w:lang w:val="es-MX"/>
        </w:rPr>
        <w:t xml:space="preserve"> que se vaya a importar, y garantizar </w:t>
      </w:r>
      <w:r w:rsidR="004C7ED5" w:rsidRPr="004E444F">
        <w:rPr>
          <w:lang w:val="es-MX"/>
        </w:rPr>
        <w:t xml:space="preserve">que </w:t>
      </w:r>
      <w:r w:rsidR="00F26475" w:rsidRPr="004E444F">
        <w:rPr>
          <w:lang w:val="es-MX"/>
        </w:rPr>
        <w:t>las facturas contengan la designación correcta de la ASHRAE</w:t>
      </w:r>
      <w:r w:rsidR="00192C13" w:rsidRPr="004E444F">
        <w:rPr>
          <w:rStyle w:val="FootnoteReference"/>
          <w:lang w:val="es-MX"/>
        </w:rPr>
        <w:footnoteReference w:id="6"/>
      </w:r>
      <w:r w:rsidR="00F26475" w:rsidRPr="004E444F">
        <w:rPr>
          <w:lang w:val="es-MX"/>
        </w:rPr>
        <w:t xml:space="preserve"> o el número CAS/ONU para las sustancias que agotan la capa de ozono. </w:t>
      </w:r>
      <w:r w:rsidR="00754350" w:rsidRPr="004E444F">
        <w:rPr>
          <w:lang w:val="es-MX"/>
        </w:rPr>
        <w:t xml:space="preserve">El PNUMA también indicó que el Gobierno de Guyana se había comprometido a </w:t>
      </w:r>
      <w:r w:rsidR="001F330E" w:rsidRPr="004E444F">
        <w:rPr>
          <w:lang w:val="es-MX"/>
        </w:rPr>
        <w:t xml:space="preserve">derogar </w:t>
      </w:r>
      <w:r w:rsidR="00754350" w:rsidRPr="004E444F">
        <w:rPr>
          <w:lang w:val="es-MX"/>
        </w:rPr>
        <w:t xml:space="preserve">las cláusulas </w:t>
      </w:r>
      <w:r w:rsidR="008D4AEE">
        <w:rPr>
          <w:lang w:val="es-MX"/>
        </w:rPr>
        <w:t>preexistentes</w:t>
      </w:r>
      <w:r w:rsidR="00754350" w:rsidRPr="004E444F">
        <w:rPr>
          <w:lang w:val="es-MX"/>
        </w:rPr>
        <w:t xml:space="preserve">, como parte de las actualizaciones </w:t>
      </w:r>
      <w:r w:rsidR="00531093" w:rsidRPr="004E444F">
        <w:rPr>
          <w:lang w:val="es-MX"/>
        </w:rPr>
        <w:t>normativas</w:t>
      </w:r>
      <w:r w:rsidR="00754350" w:rsidRPr="004E444F">
        <w:rPr>
          <w:lang w:val="es-MX"/>
        </w:rPr>
        <w:t xml:space="preserve"> previstas tras la ratificación de la Enmienda de Kigali, prevista para la segunda mitad de 2026.</w:t>
      </w:r>
      <w:r w:rsidR="00754350" w:rsidRPr="004E444F">
        <w:rPr>
          <w:rStyle w:val="FootnoteReference"/>
          <w:lang w:val="es-MX"/>
        </w:rPr>
        <w:footnoteReference w:id="7"/>
      </w:r>
      <w:r w:rsidR="005D7D27" w:rsidRPr="004E444F">
        <w:rPr>
          <w:lang w:val="es-MX"/>
        </w:rPr>
        <w:t xml:space="preserve"> </w:t>
      </w:r>
    </w:p>
    <w:p w14:paraId="1179214C" w14:textId="28B66468" w:rsidR="009317DB" w:rsidRPr="004E444F" w:rsidRDefault="00E04887" w:rsidP="00FE5868">
      <w:pPr>
        <w:spacing w:after="240"/>
        <w:outlineLvl w:val="0"/>
        <w:rPr>
          <w:u w:val="single"/>
          <w:lang w:val="es-MX"/>
        </w:rPr>
      </w:pPr>
      <w:r w:rsidRPr="004E444F">
        <w:rPr>
          <w:u w:val="single"/>
          <w:lang w:val="es-MX"/>
        </w:rPr>
        <w:t>Retrasos</w:t>
      </w:r>
      <w:r w:rsidR="00FE5868" w:rsidRPr="004E444F">
        <w:rPr>
          <w:u w:val="single"/>
          <w:lang w:val="es-MX"/>
        </w:rPr>
        <w:t xml:space="preserve"> en la presentación</w:t>
      </w:r>
    </w:p>
    <w:p w14:paraId="5ADB4DE0" w14:textId="0C13238A" w:rsidR="0040681A" w:rsidRPr="004E444F" w:rsidRDefault="0040681A" w:rsidP="0040681A">
      <w:pPr>
        <w:numPr>
          <w:ilvl w:val="0"/>
          <w:numId w:val="1"/>
        </w:numPr>
        <w:spacing w:after="240"/>
        <w:outlineLvl w:val="0"/>
        <w:rPr>
          <w:lang w:val="es-MX"/>
        </w:rPr>
      </w:pPr>
      <w:r w:rsidRPr="004E444F">
        <w:rPr>
          <w:lang w:val="es-MX"/>
        </w:rPr>
        <w:t xml:space="preserve">Los organismos de ejecución indicaron que el retraso en </w:t>
      </w:r>
      <w:r w:rsidR="004C7ED5" w:rsidRPr="004E444F">
        <w:rPr>
          <w:lang w:val="es-MX"/>
        </w:rPr>
        <w:t xml:space="preserve">la </w:t>
      </w:r>
      <w:r w:rsidRPr="004E444F">
        <w:rPr>
          <w:lang w:val="es-MX"/>
        </w:rPr>
        <w:t xml:space="preserve">presentación de la solicitud del cuarto tramo se debió a dificultades administrativas internas, que ralentizaron la ejecución. En 2023 y 2024 se produjeron cambios en el Ministerio de Agricultura, que alberga la DNO, y en la Secretaría Permanente, que </w:t>
      </w:r>
      <w:r w:rsidR="004C7ED5" w:rsidRPr="004E444F">
        <w:rPr>
          <w:lang w:val="es-MX"/>
        </w:rPr>
        <w:t xml:space="preserve">es </w:t>
      </w:r>
      <w:r w:rsidRPr="004E444F">
        <w:rPr>
          <w:lang w:val="es-MX"/>
        </w:rPr>
        <w:t xml:space="preserve">la responsable última de aprobar las actividades y los informes del proyecto. El PNUMA colaboró estrechamente con la DNO para elaborar un plan de trabajo adaptado a las necesidades que respaldara la ejecución de proyectos, proporcionó apoyo técnico y llevó a cabo con éxito una misión en Guyana en febrero de 2024. </w:t>
      </w:r>
      <w:r w:rsidR="00D55E21" w:rsidRPr="004E444F">
        <w:rPr>
          <w:lang w:val="es-MX"/>
        </w:rPr>
        <w:t xml:space="preserve">A fin de dar tiempo a la ejecución del </w:t>
      </w:r>
      <w:r w:rsidR="002C7223" w:rsidRPr="004E444F">
        <w:rPr>
          <w:lang w:val="es-MX"/>
        </w:rPr>
        <w:t>cuarto tramo, se propuso</w:t>
      </w:r>
      <w:r w:rsidR="00FF7030" w:rsidRPr="004E444F">
        <w:rPr>
          <w:lang w:val="es-MX"/>
        </w:rPr>
        <w:t xml:space="preserve"> también </w:t>
      </w:r>
      <w:r w:rsidR="002C7223" w:rsidRPr="004E444F">
        <w:rPr>
          <w:lang w:val="es-MX"/>
        </w:rPr>
        <w:t xml:space="preserve">que </w:t>
      </w:r>
      <w:r w:rsidR="00FF4918" w:rsidRPr="004E444F">
        <w:rPr>
          <w:lang w:val="es-MX"/>
        </w:rPr>
        <w:t xml:space="preserve">el quinto y último tramo </w:t>
      </w:r>
      <w:r w:rsidR="002C7223" w:rsidRPr="004E444F">
        <w:rPr>
          <w:lang w:val="es-MX"/>
        </w:rPr>
        <w:t>se presentara en 2028.</w:t>
      </w:r>
    </w:p>
    <w:p w14:paraId="463CD0FE" w14:textId="222B56EF" w:rsidR="00F72392" w:rsidRPr="004E444F" w:rsidRDefault="00F72392" w:rsidP="00E918AC">
      <w:pPr>
        <w:rPr>
          <w:u w:val="single"/>
          <w:lang w:val="es-MX"/>
        </w:rPr>
      </w:pPr>
      <w:r w:rsidRPr="004E444F">
        <w:rPr>
          <w:u w:val="single"/>
          <w:lang w:val="es-MX"/>
        </w:rPr>
        <w:t xml:space="preserve">Informe sobre la marcha de la ejecución del </w:t>
      </w:r>
      <w:r w:rsidR="00C37705" w:rsidRPr="004E444F">
        <w:rPr>
          <w:u w:val="single"/>
          <w:lang w:val="es-MX"/>
        </w:rPr>
        <w:t xml:space="preserve">tercer </w:t>
      </w:r>
      <w:r w:rsidRPr="004E444F">
        <w:rPr>
          <w:u w:val="single"/>
          <w:lang w:val="es-MX"/>
        </w:rPr>
        <w:t xml:space="preserve">tramo de la etapa </w:t>
      </w:r>
      <w:r w:rsidR="00C96708" w:rsidRPr="004E444F">
        <w:rPr>
          <w:u w:val="single"/>
          <w:lang w:val="es-MX"/>
        </w:rPr>
        <w:t xml:space="preserve">II </w:t>
      </w:r>
      <w:r w:rsidRPr="004E444F">
        <w:rPr>
          <w:u w:val="single"/>
          <w:lang w:val="es-MX"/>
        </w:rPr>
        <w:t>del plan de gestión para la eliminación de los HCFC</w:t>
      </w:r>
    </w:p>
    <w:p w14:paraId="262A7E16" w14:textId="77777777" w:rsidR="00F72392" w:rsidRPr="004E444F" w:rsidRDefault="00F72392" w:rsidP="00BA7B47">
      <w:pPr>
        <w:keepNext/>
        <w:keepLines/>
        <w:spacing w:before="240" w:after="240"/>
        <w:rPr>
          <w:i/>
          <w:lang w:val="es-MX"/>
        </w:rPr>
      </w:pPr>
      <w:r w:rsidRPr="004E444F">
        <w:rPr>
          <w:i/>
          <w:lang w:val="es-MX"/>
        </w:rPr>
        <w:t>Marco jurídico</w:t>
      </w:r>
    </w:p>
    <w:p w14:paraId="4733D55A" w14:textId="582D5F7B" w:rsidR="00F72392" w:rsidRPr="004E444F" w:rsidRDefault="00F72392" w:rsidP="00BA7B47">
      <w:pPr>
        <w:numPr>
          <w:ilvl w:val="0"/>
          <w:numId w:val="1"/>
        </w:numPr>
        <w:spacing w:after="240"/>
        <w:outlineLvl w:val="0"/>
        <w:rPr>
          <w:lang w:val="es-MX"/>
        </w:rPr>
      </w:pPr>
      <w:r w:rsidRPr="004E444F">
        <w:rPr>
          <w:lang w:val="es-MX"/>
        </w:rPr>
        <w:t xml:space="preserve">El Gobierno de </w:t>
      </w:r>
      <w:r w:rsidR="00C96708" w:rsidRPr="004E444F">
        <w:rPr>
          <w:lang w:val="es-MX"/>
        </w:rPr>
        <w:t xml:space="preserve">Guyana </w:t>
      </w:r>
      <w:r w:rsidRPr="004E444F">
        <w:rPr>
          <w:lang w:val="es-MX"/>
        </w:rPr>
        <w:t>ha emitido cupos de importación de HCFC para 2026 y 2027 de</w:t>
      </w:r>
      <w:r w:rsidR="007A7252" w:rsidRPr="004E444F">
        <w:rPr>
          <w:lang w:val="es-MX"/>
        </w:rPr>
        <w:t xml:space="preserve"> 0,04 y</w:t>
      </w:r>
      <w:r w:rsidR="00427E31" w:rsidRPr="004E444F">
        <w:rPr>
          <w:lang w:val="es-MX"/>
        </w:rPr>
        <w:t xml:space="preserve"> 0,03 </w:t>
      </w:r>
      <w:r w:rsidR="00287885">
        <w:rPr>
          <w:lang w:val="es-MX"/>
        </w:rPr>
        <w:t>t</w:t>
      </w:r>
      <w:r w:rsidRPr="004E444F">
        <w:rPr>
          <w:lang w:val="es-MX"/>
        </w:rPr>
        <w:t xml:space="preserve">oneladas PAO, respectivamente, que </w:t>
      </w:r>
      <w:r w:rsidR="00427E31" w:rsidRPr="004E444F">
        <w:rPr>
          <w:lang w:val="es-MX"/>
        </w:rPr>
        <w:t xml:space="preserve">son </w:t>
      </w:r>
      <w:r w:rsidRPr="004E444F">
        <w:rPr>
          <w:lang w:val="es-MX"/>
        </w:rPr>
        <w:t xml:space="preserve">inferiores a las metas de control del Protocolo de Montreal </w:t>
      </w:r>
      <w:r w:rsidR="00784D14" w:rsidRPr="004E444F">
        <w:rPr>
          <w:lang w:val="es-MX"/>
        </w:rPr>
        <w:t xml:space="preserve">y al </w:t>
      </w:r>
      <w:r w:rsidR="00F82C04" w:rsidRPr="004E444F">
        <w:rPr>
          <w:lang w:val="es-MX"/>
        </w:rPr>
        <w:t xml:space="preserve">consumo máximo </w:t>
      </w:r>
      <w:r w:rsidR="00E07EBE" w:rsidRPr="004E444F">
        <w:rPr>
          <w:lang w:val="es-MX"/>
        </w:rPr>
        <w:t xml:space="preserve">permitido </w:t>
      </w:r>
      <w:r w:rsidR="00F82C04" w:rsidRPr="004E444F">
        <w:rPr>
          <w:lang w:val="es-MX"/>
        </w:rPr>
        <w:t xml:space="preserve">en el acuerdo del país con el </w:t>
      </w:r>
      <w:r w:rsidR="00292134" w:rsidRPr="004E444F">
        <w:rPr>
          <w:lang w:val="es-MX"/>
        </w:rPr>
        <w:t>Comité</w:t>
      </w:r>
      <w:r w:rsidR="00F82C04" w:rsidRPr="004E444F">
        <w:rPr>
          <w:lang w:val="es-MX"/>
        </w:rPr>
        <w:t xml:space="preserve"> Ejecutivo</w:t>
      </w:r>
      <w:r w:rsidRPr="004E444F">
        <w:rPr>
          <w:lang w:val="es-MX"/>
        </w:rPr>
        <w:t>.</w:t>
      </w:r>
    </w:p>
    <w:p w14:paraId="1A3C550F" w14:textId="5FB4D45D" w:rsidR="005C5C81" w:rsidRPr="004E444F" w:rsidRDefault="00EA5E32" w:rsidP="0040681A">
      <w:pPr>
        <w:pStyle w:val="Heading1"/>
        <w:rPr>
          <w:lang w:val="es-MX"/>
        </w:rPr>
      </w:pPr>
      <w:r w:rsidRPr="004E444F">
        <w:rPr>
          <w:lang w:val="es-MX"/>
        </w:rPr>
        <w:t xml:space="preserve">En cuanto </w:t>
      </w:r>
      <w:r w:rsidR="005C5C81" w:rsidRPr="004E444F">
        <w:rPr>
          <w:lang w:val="es-MX"/>
        </w:rPr>
        <w:t xml:space="preserve">a la capacitación de </w:t>
      </w:r>
      <w:r w:rsidR="007306DF">
        <w:rPr>
          <w:lang w:val="es-MX"/>
        </w:rPr>
        <w:t>funcionarios de aduanas</w:t>
      </w:r>
      <w:r w:rsidR="005C5C81" w:rsidRPr="004E444F">
        <w:rPr>
          <w:lang w:val="es-MX"/>
        </w:rPr>
        <w:t xml:space="preserve">, </w:t>
      </w:r>
      <w:r w:rsidRPr="004E444F">
        <w:rPr>
          <w:lang w:val="es-MX"/>
        </w:rPr>
        <w:t xml:space="preserve">el PNUMA indicó que </w:t>
      </w:r>
      <w:r w:rsidR="005C5C81" w:rsidRPr="004E444F">
        <w:rPr>
          <w:lang w:val="es-MX"/>
        </w:rPr>
        <w:t xml:space="preserve">no </w:t>
      </w:r>
      <w:r w:rsidRPr="004E444F">
        <w:rPr>
          <w:lang w:val="es-MX"/>
        </w:rPr>
        <w:t xml:space="preserve">se pudo </w:t>
      </w:r>
      <w:r w:rsidR="005C5C81" w:rsidRPr="004E444F">
        <w:rPr>
          <w:lang w:val="es-MX"/>
        </w:rPr>
        <w:t xml:space="preserve">alcanzar el objetivo de funcionarios a capacitar debido </w:t>
      </w:r>
      <w:r w:rsidRPr="004E444F">
        <w:rPr>
          <w:lang w:val="es-MX"/>
        </w:rPr>
        <w:t xml:space="preserve">al aumento </w:t>
      </w:r>
      <w:r w:rsidR="00845D08" w:rsidRPr="004E444F">
        <w:rPr>
          <w:lang w:val="es-MX"/>
        </w:rPr>
        <w:t xml:space="preserve">significativo </w:t>
      </w:r>
      <w:r w:rsidR="005C5C81" w:rsidRPr="004E444F">
        <w:rPr>
          <w:lang w:val="es-MX"/>
        </w:rPr>
        <w:t xml:space="preserve">del costo de los servicios </w:t>
      </w:r>
      <w:r w:rsidRPr="004E444F">
        <w:rPr>
          <w:lang w:val="es-MX"/>
        </w:rPr>
        <w:t>en el país</w:t>
      </w:r>
      <w:r w:rsidR="005C5C81" w:rsidRPr="004E444F">
        <w:rPr>
          <w:lang w:val="es-MX"/>
        </w:rPr>
        <w:t xml:space="preserve">, incluido el alojamiento. La DNO empleará </w:t>
      </w:r>
      <w:r w:rsidRPr="004E444F">
        <w:rPr>
          <w:lang w:val="es-MX"/>
        </w:rPr>
        <w:t>alternativas</w:t>
      </w:r>
      <w:r w:rsidR="005C5C81" w:rsidRPr="004E444F">
        <w:rPr>
          <w:lang w:val="es-MX"/>
        </w:rPr>
        <w:t xml:space="preserve"> de capacitación de menor costo</w:t>
      </w:r>
      <w:r w:rsidRPr="004E444F">
        <w:rPr>
          <w:lang w:val="es-MX"/>
        </w:rPr>
        <w:t xml:space="preserve">, </w:t>
      </w:r>
      <w:r w:rsidR="005C5C81" w:rsidRPr="004E444F">
        <w:rPr>
          <w:lang w:val="es-MX"/>
        </w:rPr>
        <w:t xml:space="preserve">como </w:t>
      </w:r>
      <w:r w:rsidR="0032223A" w:rsidRPr="004E444F">
        <w:rPr>
          <w:lang w:val="es-MX"/>
        </w:rPr>
        <w:t xml:space="preserve">la capacitación </w:t>
      </w:r>
      <w:r w:rsidR="005C5C81" w:rsidRPr="004E444F">
        <w:rPr>
          <w:lang w:val="es-MX"/>
        </w:rPr>
        <w:t xml:space="preserve">electrónica cuando sea posible, </w:t>
      </w:r>
      <w:r w:rsidRPr="004E444F">
        <w:rPr>
          <w:lang w:val="es-MX"/>
        </w:rPr>
        <w:t xml:space="preserve">para las </w:t>
      </w:r>
      <w:r w:rsidR="005C5C81" w:rsidRPr="004E444F">
        <w:rPr>
          <w:lang w:val="es-MX"/>
        </w:rPr>
        <w:t>oficinas de aduanas remotas. Teniendo en cuenta estos factores</w:t>
      </w:r>
      <w:r w:rsidRPr="004E444F">
        <w:rPr>
          <w:lang w:val="es-MX"/>
        </w:rPr>
        <w:t xml:space="preserve">, </w:t>
      </w:r>
      <w:r w:rsidR="005C5C81" w:rsidRPr="004E444F">
        <w:rPr>
          <w:lang w:val="es-MX"/>
        </w:rPr>
        <w:t xml:space="preserve">se prevé </w:t>
      </w:r>
      <w:r w:rsidR="00A07DBC" w:rsidRPr="004E444F">
        <w:rPr>
          <w:lang w:val="es-MX"/>
        </w:rPr>
        <w:t xml:space="preserve">la capacitación de los </w:t>
      </w:r>
      <w:r w:rsidR="00330500" w:rsidRPr="004E444F">
        <w:rPr>
          <w:lang w:val="es-MX"/>
        </w:rPr>
        <w:t>funcionarios</w:t>
      </w:r>
      <w:r w:rsidR="00A07DBC" w:rsidRPr="004E444F">
        <w:rPr>
          <w:lang w:val="es-MX"/>
        </w:rPr>
        <w:t xml:space="preserve"> restantes </w:t>
      </w:r>
      <w:r w:rsidR="005C5C81" w:rsidRPr="004E444F">
        <w:rPr>
          <w:lang w:val="es-MX"/>
        </w:rPr>
        <w:t xml:space="preserve">en </w:t>
      </w:r>
      <w:r w:rsidRPr="004E444F">
        <w:rPr>
          <w:lang w:val="es-MX"/>
        </w:rPr>
        <w:t xml:space="preserve">el marco del cuarto </w:t>
      </w:r>
      <w:r w:rsidR="005C5C81" w:rsidRPr="004E444F">
        <w:rPr>
          <w:lang w:val="es-MX"/>
        </w:rPr>
        <w:t xml:space="preserve">tramo. </w:t>
      </w:r>
    </w:p>
    <w:p w14:paraId="64A804FF" w14:textId="5C3886C2" w:rsidR="00EA5E32" w:rsidRPr="004E444F" w:rsidRDefault="00F72392" w:rsidP="00E918AC">
      <w:pPr>
        <w:rPr>
          <w:lang w:val="es-MX"/>
        </w:rPr>
      </w:pPr>
      <w:r w:rsidRPr="004E444F">
        <w:rPr>
          <w:i/>
          <w:lang w:val="es-MX"/>
        </w:rPr>
        <w:t>Sector de servicio técnico de equipos de refrigeración</w:t>
      </w:r>
    </w:p>
    <w:p w14:paraId="64DC5155" w14:textId="3743D618" w:rsidR="005C5C81" w:rsidRPr="004E444F" w:rsidRDefault="00EA5E32" w:rsidP="00E918AC">
      <w:pPr>
        <w:numPr>
          <w:ilvl w:val="0"/>
          <w:numId w:val="1"/>
        </w:numPr>
        <w:spacing w:before="240" w:after="240"/>
        <w:outlineLvl w:val="0"/>
        <w:rPr>
          <w:lang w:val="es-MX"/>
        </w:rPr>
      </w:pPr>
      <w:r w:rsidRPr="004E444F">
        <w:rPr>
          <w:lang w:val="es-MX"/>
        </w:rPr>
        <w:t xml:space="preserve">En lo que respecta a </w:t>
      </w:r>
      <w:r w:rsidR="005C5C81" w:rsidRPr="004E444F">
        <w:rPr>
          <w:lang w:val="es-MX"/>
        </w:rPr>
        <w:t xml:space="preserve">la capacitación de técnicos, no </w:t>
      </w:r>
      <w:r w:rsidRPr="004E444F">
        <w:rPr>
          <w:lang w:val="es-MX"/>
        </w:rPr>
        <w:t xml:space="preserve">se pudo </w:t>
      </w:r>
      <w:r w:rsidR="005C5C81" w:rsidRPr="004E444F">
        <w:rPr>
          <w:lang w:val="es-MX"/>
        </w:rPr>
        <w:t xml:space="preserve">alcanzar el objetivo </w:t>
      </w:r>
      <w:r w:rsidR="00EE26F9" w:rsidRPr="004E444F">
        <w:rPr>
          <w:lang w:val="es-MX"/>
        </w:rPr>
        <w:t xml:space="preserve">de </w:t>
      </w:r>
      <w:r w:rsidR="005C5C81" w:rsidRPr="004E444F">
        <w:rPr>
          <w:lang w:val="es-MX"/>
        </w:rPr>
        <w:t xml:space="preserve">técnicos a capacitar debido </w:t>
      </w:r>
      <w:r w:rsidRPr="004E444F">
        <w:rPr>
          <w:lang w:val="es-MX"/>
        </w:rPr>
        <w:t xml:space="preserve">al aumento </w:t>
      </w:r>
      <w:r w:rsidR="00845D08" w:rsidRPr="004E444F">
        <w:rPr>
          <w:lang w:val="es-MX"/>
        </w:rPr>
        <w:t xml:space="preserve">significativo del </w:t>
      </w:r>
      <w:r w:rsidR="007306DF">
        <w:rPr>
          <w:lang w:val="es-MX"/>
        </w:rPr>
        <w:t>costo de</w:t>
      </w:r>
      <w:r w:rsidR="00EF281F" w:rsidRPr="004E444F">
        <w:rPr>
          <w:lang w:val="es-MX"/>
        </w:rPr>
        <w:t xml:space="preserve"> los servicios, </w:t>
      </w:r>
      <w:r w:rsidRPr="004E444F">
        <w:rPr>
          <w:lang w:val="es-MX"/>
        </w:rPr>
        <w:t>tal y como se ha indicado anteriormente</w:t>
      </w:r>
      <w:r w:rsidR="00EF281F" w:rsidRPr="004E444F">
        <w:rPr>
          <w:lang w:val="es-MX"/>
        </w:rPr>
        <w:t xml:space="preserve">. </w:t>
      </w:r>
      <w:r w:rsidR="00EF281F" w:rsidRPr="004E444F">
        <w:rPr>
          <w:lang w:val="es-MX"/>
        </w:rPr>
        <w:lastRenderedPageBreak/>
        <w:t xml:space="preserve">Además, </w:t>
      </w:r>
      <w:r w:rsidRPr="004E444F">
        <w:rPr>
          <w:lang w:val="es-MX"/>
        </w:rPr>
        <w:t xml:space="preserve">dado que </w:t>
      </w:r>
      <w:r w:rsidR="00EF281F" w:rsidRPr="004E444F">
        <w:rPr>
          <w:lang w:val="es-MX"/>
        </w:rPr>
        <w:t>la DNO no pudo identificar</w:t>
      </w:r>
      <w:r w:rsidRPr="004E444F">
        <w:rPr>
          <w:lang w:val="es-MX"/>
        </w:rPr>
        <w:t xml:space="preserve"> inicialmente </w:t>
      </w:r>
      <w:r w:rsidR="00EF281F" w:rsidRPr="004E444F">
        <w:rPr>
          <w:lang w:val="es-MX"/>
        </w:rPr>
        <w:t xml:space="preserve">a un formador nacional para impartir la formación sobre </w:t>
      </w:r>
      <w:r w:rsidRPr="004E444F">
        <w:rPr>
          <w:lang w:val="es-MX"/>
        </w:rPr>
        <w:t xml:space="preserve">buenas prácticas de refrigeración, tuvo que </w:t>
      </w:r>
      <w:r w:rsidR="00EF281F" w:rsidRPr="004E444F">
        <w:rPr>
          <w:lang w:val="es-MX"/>
        </w:rPr>
        <w:t xml:space="preserve">contratar a un formador regional, </w:t>
      </w:r>
      <w:r w:rsidRPr="004E444F">
        <w:rPr>
          <w:lang w:val="es-MX"/>
        </w:rPr>
        <w:t>lo que supuso unos costes más elevados</w:t>
      </w:r>
      <w:r w:rsidR="00EF281F" w:rsidRPr="004E444F">
        <w:rPr>
          <w:lang w:val="es-MX"/>
        </w:rPr>
        <w:t xml:space="preserve">. Posteriormente, la DNO </w:t>
      </w:r>
      <w:r w:rsidRPr="004E444F">
        <w:rPr>
          <w:lang w:val="es-MX"/>
        </w:rPr>
        <w:t xml:space="preserve">llegó </w:t>
      </w:r>
      <w:r w:rsidR="001D6B4F" w:rsidRPr="004E444F">
        <w:rPr>
          <w:lang w:val="es-MX"/>
        </w:rPr>
        <w:t xml:space="preserve">a un </w:t>
      </w:r>
      <w:r w:rsidRPr="004E444F">
        <w:rPr>
          <w:lang w:val="es-MX"/>
        </w:rPr>
        <w:t xml:space="preserve">acuerdo </w:t>
      </w:r>
      <w:r w:rsidR="00EF281F" w:rsidRPr="004E444F">
        <w:rPr>
          <w:lang w:val="es-MX"/>
        </w:rPr>
        <w:t xml:space="preserve">con las escuelas de formación profesional nacionales para impartir formación de buena relación costo-beneficio en diversos lugares de Guyana. Está previsto </w:t>
      </w:r>
      <w:r w:rsidR="00EE26F9" w:rsidRPr="004E444F">
        <w:rPr>
          <w:lang w:val="es-MX"/>
        </w:rPr>
        <w:t>que</w:t>
      </w:r>
      <w:r w:rsidR="001D6B4F" w:rsidRPr="004E444F">
        <w:rPr>
          <w:lang w:val="es-MX"/>
        </w:rPr>
        <w:t xml:space="preserve"> la formación del</w:t>
      </w:r>
      <w:r w:rsidR="00EF281F" w:rsidRPr="004E444F">
        <w:rPr>
          <w:lang w:val="es-MX"/>
        </w:rPr>
        <w:t xml:space="preserve"> resto de técnicos </w:t>
      </w:r>
      <w:r w:rsidR="001D6B4F" w:rsidRPr="004E444F">
        <w:rPr>
          <w:lang w:val="es-MX"/>
        </w:rPr>
        <w:t xml:space="preserve">pendientes </w:t>
      </w:r>
      <w:r w:rsidR="00EE26F9" w:rsidRPr="004E444F">
        <w:rPr>
          <w:lang w:val="es-MX"/>
        </w:rPr>
        <w:t xml:space="preserve">se </w:t>
      </w:r>
      <w:r w:rsidR="00FD3378" w:rsidRPr="004E444F">
        <w:rPr>
          <w:lang w:val="es-MX"/>
        </w:rPr>
        <w:t xml:space="preserve">cubra </w:t>
      </w:r>
      <w:r w:rsidR="00EF281F" w:rsidRPr="004E444F">
        <w:rPr>
          <w:lang w:val="es-MX"/>
        </w:rPr>
        <w:t xml:space="preserve">en </w:t>
      </w:r>
      <w:r w:rsidRPr="004E444F">
        <w:rPr>
          <w:lang w:val="es-MX"/>
        </w:rPr>
        <w:t xml:space="preserve">el marco </w:t>
      </w:r>
      <w:r w:rsidR="00EF281F" w:rsidRPr="004E444F">
        <w:rPr>
          <w:lang w:val="es-MX"/>
        </w:rPr>
        <w:t>del</w:t>
      </w:r>
      <w:r w:rsidRPr="004E444F">
        <w:rPr>
          <w:lang w:val="es-MX"/>
        </w:rPr>
        <w:t xml:space="preserve"> cuarto </w:t>
      </w:r>
      <w:r w:rsidR="00EF281F" w:rsidRPr="004E444F">
        <w:rPr>
          <w:lang w:val="es-MX"/>
        </w:rPr>
        <w:t>tramo</w:t>
      </w:r>
      <w:r w:rsidRPr="004E444F">
        <w:rPr>
          <w:lang w:val="es-MX"/>
        </w:rPr>
        <w:t>.</w:t>
      </w:r>
    </w:p>
    <w:p w14:paraId="73294FE1" w14:textId="77777777" w:rsidR="00F72392" w:rsidRPr="004E444F" w:rsidRDefault="00F72392" w:rsidP="00E918AC">
      <w:pPr>
        <w:shd w:val="clear" w:color="auto" w:fill="FFFFFF" w:themeFill="background1"/>
        <w:spacing w:after="240"/>
        <w:outlineLvl w:val="0"/>
        <w:rPr>
          <w:u w:val="single"/>
          <w:lang w:val="es-MX"/>
        </w:rPr>
      </w:pPr>
      <w:r w:rsidRPr="004E444F">
        <w:rPr>
          <w:u w:val="single"/>
          <w:lang w:val="es-MX"/>
        </w:rPr>
        <w:t>Aplicación de la política de género</w:t>
      </w:r>
    </w:p>
    <w:p w14:paraId="155B82DD" w14:textId="07FDE22C" w:rsidR="00004964" w:rsidRPr="004E444F" w:rsidRDefault="00004964" w:rsidP="003C41CC">
      <w:pPr>
        <w:pStyle w:val="Heading1"/>
        <w:rPr>
          <w:lang w:val="es-MX"/>
        </w:rPr>
      </w:pPr>
      <w:r w:rsidRPr="004E444F">
        <w:rPr>
          <w:lang w:val="es-MX"/>
        </w:rPr>
        <w:t xml:space="preserve">Guyana prosigue con sus esfuerzos para </w:t>
      </w:r>
      <w:r w:rsidR="006C3998" w:rsidRPr="004E444F">
        <w:rPr>
          <w:lang w:val="es-MX"/>
        </w:rPr>
        <w:t xml:space="preserve">garantizar </w:t>
      </w:r>
      <w:r w:rsidR="00B32E77" w:rsidRPr="004E444F">
        <w:rPr>
          <w:lang w:val="es-MX"/>
        </w:rPr>
        <w:t xml:space="preserve">que </w:t>
      </w:r>
      <w:r w:rsidRPr="004E444F">
        <w:rPr>
          <w:lang w:val="es-MX"/>
        </w:rPr>
        <w:t xml:space="preserve">las actividades del PGEH se ajusten a lo dispuesto en </w:t>
      </w:r>
      <w:r w:rsidR="006C3998" w:rsidRPr="004E444F">
        <w:rPr>
          <w:lang w:val="es-MX"/>
        </w:rPr>
        <w:t xml:space="preserve">las decisiones 84/92 </w:t>
      </w:r>
      <w:r w:rsidR="00E918AC" w:rsidRPr="004E444F">
        <w:rPr>
          <w:lang w:val="es-MX"/>
        </w:rPr>
        <w:t>y</w:t>
      </w:r>
      <w:r w:rsidR="006C3998" w:rsidRPr="004E444F">
        <w:rPr>
          <w:lang w:val="es-MX"/>
        </w:rPr>
        <w:t xml:space="preserve"> 90/48 del Comité Ejecutivo. Durante la ejecución del tramo anterior</w:t>
      </w:r>
      <w:r w:rsidR="00B32E77" w:rsidRPr="004E444F">
        <w:rPr>
          <w:lang w:val="es-MX"/>
        </w:rPr>
        <w:t xml:space="preserve">, </w:t>
      </w:r>
      <w:r w:rsidR="006C3998" w:rsidRPr="004E444F">
        <w:rPr>
          <w:lang w:val="es-MX"/>
        </w:rPr>
        <w:t xml:space="preserve">la DNO </w:t>
      </w:r>
      <w:r w:rsidR="00234797" w:rsidRPr="004E444F">
        <w:rPr>
          <w:lang w:val="es-MX"/>
        </w:rPr>
        <w:t xml:space="preserve">incentivó </w:t>
      </w:r>
      <w:r w:rsidR="003C6384" w:rsidRPr="004E444F">
        <w:rPr>
          <w:lang w:val="es-MX"/>
        </w:rPr>
        <w:t xml:space="preserve">la </w:t>
      </w:r>
      <w:r w:rsidR="005A1089" w:rsidRPr="004E444F">
        <w:rPr>
          <w:lang w:val="es-MX"/>
        </w:rPr>
        <w:t xml:space="preserve">participación </w:t>
      </w:r>
      <w:r w:rsidR="003C6384" w:rsidRPr="004E444F">
        <w:rPr>
          <w:lang w:val="es-MX"/>
        </w:rPr>
        <w:t xml:space="preserve">de las mujeres en todas las oportunidades, incluyendo la planificación, las políticas y la toma de decisiones, las actividades de consulta y asesoramiento, </w:t>
      </w:r>
      <w:r w:rsidR="00575B75" w:rsidRPr="004E444F">
        <w:rPr>
          <w:lang w:val="es-MX"/>
        </w:rPr>
        <w:t xml:space="preserve">la creación de capacidad </w:t>
      </w:r>
      <w:r w:rsidR="003C6384" w:rsidRPr="004E444F">
        <w:rPr>
          <w:lang w:val="es-MX"/>
        </w:rPr>
        <w:t xml:space="preserve">y las actividades de extensión, así como la supervisión y evaluación. La DNO informó de que </w:t>
      </w:r>
      <w:r w:rsidR="00420F5D" w:rsidRPr="004E444F">
        <w:rPr>
          <w:lang w:val="es-MX"/>
        </w:rPr>
        <w:t xml:space="preserve">el 56 % </w:t>
      </w:r>
      <w:r w:rsidR="003C6384" w:rsidRPr="004E444F">
        <w:rPr>
          <w:lang w:val="es-MX"/>
        </w:rPr>
        <w:t xml:space="preserve">de los participantes en la capacitación para funcionarios de aduanas y fiscalizadores, </w:t>
      </w:r>
      <w:r w:rsidR="00AB0C5D" w:rsidRPr="004E444F">
        <w:rPr>
          <w:lang w:val="es-MX"/>
        </w:rPr>
        <w:t xml:space="preserve">el 7 </w:t>
      </w:r>
      <w:r w:rsidR="0067329E" w:rsidRPr="004E444F">
        <w:rPr>
          <w:lang w:val="es-MX"/>
        </w:rPr>
        <w:t xml:space="preserve">% </w:t>
      </w:r>
      <w:r w:rsidR="003C6384" w:rsidRPr="004E444F">
        <w:rPr>
          <w:lang w:val="es-MX"/>
        </w:rPr>
        <w:t xml:space="preserve">de los participantes en la capacitación para técnicos </w:t>
      </w:r>
      <w:r w:rsidR="00DF2DFF" w:rsidRPr="004E444F">
        <w:rPr>
          <w:lang w:val="es-MX"/>
        </w:rPr>
        <w:t xml:space="preserve">y </w:t>
      </w:r>
      <w:r w:rsidR="00575B75" w:rsidRPr="004E444F">
        <w:rPr>
          <w:lang w:val="es-MX"/>
        </w:rPr>
        <w:t xml:space="preserve">el 25 % de los participantes en la capacitación para importadores </w:t>
      </w:r>
      <w:r w:rsidR="009A27B7" w:rsidRPr="004E444F">
        <w:rPr>
          <w:lang w:val="es-MX"/>
        </w:rPr>
        <w:t xml:space="preserve">y minoristas </w:t>
      </w:r>
      <w:r w:rsidR="00575B75" w:rsidRPr="004E444F">
        <w:rPr>
          <w:lang w:val="es-MX"/>
        </w:rPr>
        <w:t xml:space="preserve">eran mujeres. </w:t>
      </w:r>
      <w:r w:rsidR="009A27B7" w:rsidRPr="004E444F">
        <w:rPr>
          <w:lang w:val="es-MX"/>
        </w:rPr>
        <w:t xml:space="preserve">Dos mujeres participaron en </w:t>
      </w:r>
      <w:r w:rsidR="00575B75" w:rsidRPr="004E444F">
        <w:rPr>
          <w:lang w:val="es-MX"/>
        </w:rPr>
        <w:t xml:space="preserve">el </w:t>
      </w:r>
      <w:r w:rsidR="009A27B7" w:rsidRPr="004E444F">
        <w:rPr>
          <w:lang w:val="es-MX"/>
        </w:rPr>
        <w:t>taller</w:t>
      </w:r>
      <w:r w:rsidR="00575B75" w:rsidRPr="004E444F">
        <w:rPr>
          <w:lang w:val="es-MX"/>
        </w:rPr>
        <w:t xml:space="preserve"> GARVA y una recibió herramientas especializadas. </w:t>
      </w:r>
      <w:r w:rsidR="00F228B8" w:rsidRPr="004E444F">
        <w:rPr>
          <w:lang w:val="es-MX"/>
        </w:rPr>
        <w:t xml:space="preserve">La </w:t>
      </w:r>
      <w:r w:rsidR="003C41CC" w:rsidRPr="004E444F">
        <w:rPr>
          <w:lang w:val="es-MX"/>
        </w:rPr>
        <w:t xml:space="preserve">DNO </w:t>
      </w:r>
      <w:r w:rsidRPr="004E444F">
        <w:rPr>
          <w:lang w:val="es-MX"/>
        </w:rPr>
        <w:t xml:space="preserve">seguirá aumentando la visibilidad de las mujeres en el sector a través de imágenes y representación en todos los materiales, incluidas las publicaciones y las campañas de divulgación, </w:t>
      </w:r>
      <w:r w:rsidR="00F228B8" w:rsidRPr="004E444F">
        <w:rPr>
          <w:lang w:val="es-MX"/>
        </w:rPr>
        <w:t xml:space="preserve">y realizará </w:t>
      </w:r>
      <w:r w:rsidR="003C41CC" w:rsidRPr="004E444F">
        <w:rPr>
          <w:lang w:val="es-MX"/>
        </w:rPr>
        <w:t xml:space="preserve">la recopilación </w:t>
      </w:r>
      <w:r w:rsidRPr="004E444F">
        <w:rPr>
          <w:lang w:val="es-MX"/>
        </w:rPr>
        <w:t>de datos y la presentación de informes de manera sistemática, desglosando los datos por sexo</w:t>
      </w:r>
      <w:r w:rsidR="00F228B8" w:rsidRPr="004E444F">
        <w:rPr>
          <w:lang w:val="es-MX"/>
        </w:rPr>
        <w:t xml:space="preserve">. </w:t>
      </w:r>
    </w:p>
    <w:p w14:paraId="1987112E" w14:textId="6B44B1F8" w:rsidR="007403C8" w:rsidRPr="004E444F" w:rsidRDefault="007403C8" w:rsidP="007403C8">
      <w:pPr>
        <w:keepNext/>
        <w:spacing w:after="240"/>
        <w:rPr>
          <w:lang w:val="es-MX"/>
        </w:rPr>
      </w:pPr>
      <w:r w:rsidRPr="004E444F">
        <w:rPr>
          <w:u w:val="single"/>
          <w:lang w:val="es-MX"/>
        </w:rPr>
        <w:t xml:space="preserve">Acuerdo actualizado </w:t>
      </w:r>
    </w:p>
    <w:p w14:paraId="4D6C7C50" w14:textId="05F13A44" w:rsidR="007403C8" w:rsidRPr="004E444F" w:rsidRDefault="007403C8" w:rsidP="007403C8">
      <w:pPr>
        <w:numPr>
          <w:ilvl w:val="0"/>
          <w:numId w:val="1"/>
        </w:numPr>
        <w:spacing w:after="240"/>
        <w:outlineLvl w:val="0"/>
        <w:rPr>
          <w:lang w:val="es-MX" w:eastAsia="en-CA"/>
        </w:rPr>
      </w:pPr>
      <w:r w:rsidRPr="004E444F">
        <w:rPr>
          <w:lang w:val="es-MX" w:eastAsia="en-CA"/>
        </w:rPr>
        <w:t xml:space="preserve">En vista de los numerosos cambios en el </w:t>
      </w:r>
      <w:r w:rsidR="00A526F2" w:rsidRPr="004E444F">
        <w:rPr>
          <w:lang w:val="es-MX" w:eastAsia="en-CA"/>
        </w:rPr>
        <w:t xml:space="preserve">cronograma </w:t>
      </w:r>
      <w:r w:rsidR="00B73E4C" w:rsidRPr="004E444F">
        <w:rPr>
          <w:lang w:val="es-MX" w:eastAsia="en-CA"/>
        </w:rPr>
        <w:t xml:space="preserve">de ejecución </w:t>
      </w:r>
      <w:r w:rsidR="00A526F2" w:rsidRPr="004E444F">
        <w:rPr>
          <w:lang w:val="es-MX" w:eastAsia="en-CA"/>
        </w:rPr>
        <w:t>previsto de los tramos</w:t>
      </w:r>
      <w:r w:rsidRPr="004E444F">
        <w:rPr>
          <w:lang w:val="es-MX" w:eastAsia="en-CA"/>
        </w:rPr>
        <w:t xml:space="preserve">, se ha actualizado el Acuerdo entre el Gobierno de </w:t>
      </w:r>
      <w:r w:rsidR="00A526F2" w:rsidRPr="004E444F">
        <w:rPr>
          <w:lang w:val="es-MX" w:eastAsia="en-CA"/>
        </w:rPr>
        <w:t xml:space="preserve">Guyana </w:t>
      </w:r>
      <w:r w:rsidRPr="004E444F">
        <w:rPr>
          <w:lang w:val="es-MX" w:eastAsia="en-CA"/>
        </w:rPr>
        <w:t xml:space="preserve">y el Comité Ejecutivo. Concretamente, se ha </w:t>
      </w:r>
      <w:r w:rsidR="00B32E77" w:rsidRPr="004E444F">
        <w:rPr>
          <w:lang w:val="es-MX" w:eastAsia="en-CA"/>
        </w:rPr>
        <w:t xml:space="preserve">revisado </w:t>
      </w:r>
      <w:r w:rsidRPr="004E444F">
        <w:rPr>
          <w:lang w:val="es-MX" w:eastAsia="en-CA"/>
        </w:rPr>
        <w:t xml:space="preserve">el apéndice 2-A y se ha </w:t>
      </w:r>
      <w:r w:rsidR="008F6CB5" w:rsidRPr="004E444F">
        <w:rPr>
          <w:lang w:val="es-MX" w:eastAsia="en-CA"/>
        </w:rPr>
        <w:t xml:space="preserve">actualizado </w:t>
      </w:r>
      <w:r w:rsidRPr="004E444F">
        <w:rPr>
          <w:lang w:val="es-MX" w:eastAsia="en-CA"/>
        </w:rPr>
        <w:t>el párrafo</w:t>
      </w:r>
      <w:r w:rsidR="00B73E4C" w:rsidRPr="004E444F">
        <w:rPr>
          <w:lang w:val="es-MX" w:eastAsia="en-CA"/>
        </w:rPr>
        <w:t xml:space="preserve"> 16 </w:t>
      </w:r>
      <w:r w:rsidRPr="004E444F">
        <w:rPr>
          <w:lang w:val="es-MX" w:eastAsia="en-CA"/>
        </w:rPr>
        <w:t>para indicar que el Acuerdo actualizado sustituye al alcanzado en la</w:t>
      </w:r>
      <w:r w:rsidR="00A526F2" w:rsidRPr="004E444F">
        <w:rPr>
          <w:lang w:val="es-MX" w:eastAsia="en-CA"/>
        </w:rPr>
        <w:t xml:space="preserve"> 93</w:t>
      </w:r>
      <w:r w:rsidR="00832C59" w:rsidRPr="004E444F">
        <w:rPr>
          <w:lang w:val="es-MX" w:eastAsia="en-CA"/>
        </w:rPr>
        <w:t xml:space="preserve">ª </w:t>
      </w:r>
      <w:r w:rsidRPr="004E444F">
        <w:rPr>
          <w:lang w:val="es-MX" w:eastAsia="en-CA"/>
        </w:rPr>
        <w:t xml:space="preserve">reunión </w:t>
      </w:r>
      <w:r w:rsidR="00040479" w:rsidRPr="004E444F">
        <w:rPr>
          <w:lang w:val="es-MX" w:eastAsia="en-CA"/>
        </w:rPr>
        <w:t>mediante la decisión</w:t>
      </w:r>
      <w:r w:rsidR="00726222" w:rsidRPr="004E444F">
        <w:rPr>
          <w:lang w:val="es-MX" w:eastAsia="en-CA"/>
        </w:rPr>
        <w:t xml:space="preserve"> 93/36</w:t>
      </w:r>
      <w:r w:rsidRPr="004E444F">
        <w:rPr>
          <w:lang w:val="es-MX" w:eastAsia="en-CA"/>
        </w:rPr>
        <w:t xml:space="preserve">, tal y como figura en el anexo </w:t>
      </w:r>
      <w:r w:rsidR="00091695" w:rsidRPr="004E444F">
        <w:rPr>
          <w:lang w:val="es-MX" w:eastAsia="en-CA"/>
        </w:rPr>
        <w:t xml:space="preserve">I </w:t>
      </w:r>
      <w:r w:rsidRPr="004E444F">
        <w:rPr>
          <w:lang w:val="es-MX" w:eastAsia="en-CA"/>
        </w:rPr>
        <w:t>del presente documento. El Acuerdo actualizado completo se anexará al informe final de la 98</w:t>
      </w:r>
      <w:r w:rsidR="00832C59" w:rsidRPr="004E444F">
        <w:rPr>
          <w:lang w:val="es-MX" w:eastAsia="en-CA"/>
        </w:rPr>
        <w:t xml:space="preserve">ª </w:t>
      </w:r>
      <w:r w:rsidRPr="004E444F">
        <w:rPr>
          <w:lang w:val="es-MX" w:eastAsia="en-CA"/>
        </w:rPr>
        <w:t>reunión.</w:t>
      </w:r>
    </w:p>
    <w:p w14:paraId="6A89A5EA" w14:textId="4079162F" w:rsidR="00F72392" w:rsidRPr="004E444F" w:rsidRDefault="00F72392" w:rsidP="00BA7B47">
      <w:pPr>
        <w:keepNext/>
        <w:spacing w:before="100" w:beforeAutospacing="1" w:after="100" w:afterAutospacing="1"/>
        <w:jc w:val="left"/>
        <w:rPr>
          <w:u w:val="single"/>
          <w:lang w:val="es-MX"/>
        </w:rPr>
      </w:pPr>
      <w:r w:rsidRPr="004E444F">
        <w:rPr>
          <w:u w:val="single"/>
          <w:lang w:val="es-MX"/>
        </w:rPr>
        <w:t>S</w:t>
      </w:r>
      <w:r w:rsidR="007306DF">
        <w:rPr>
          <w:u w:val="single"/>
          <w:lang w:val="es-MX"/>
        </w:rPr>
        <w:t>o</w:t>
      </w:r>
      <w:r w:rsidRPr="004E444F">
        <w:rPr>
          <w:u w:val="single"/>
          <w:lang w:val="es-MX"/>
        </w:rPr>
        <w:t>stentabilidad de la eliminación de HCFC y evaluación de riesgos</w:t>
      </w:r>
    </w:p>
    <w:p w14:paraId="79BD3A81" w14:textId="2A0668F2" w:rsidR="002E01CE" w:rsidRPr="004E444F" w:rsidRDefault="002E01CE" w:rsidP="00AF4137">
      <w:pPr>
        <w:numPr>
          <w:ilvl w:val="0"/>
          <w:numId w:val="1"/>
        </w:numPr>
        <w:spacing w:after="240"/>
        <w:outlineLvl w:val="0"/>
        <w:rPr>
          <w:lang w:val="es-MX" w:eastAsia="en-CA"/>
        </w:rPr>
      </w:pPr>
      <w:r w:rsidRPr="004E444F">
        <w:rPr>
          <w:lang w:val="es-MX" w:eastAsia="en-CA"/>
        </w:rPr>
        <w:t xml:space="preserve">La sostenibilidad de la eliminación de HCFC a largo plazo se ve reforzada por el </w:t>
      </w:r>
      <w:r w:rsidR="008C397E" w:rsidRPr="004E444F">
        <w:rPr>
          <w:lang w:val="es-MX" w:eastAsia="en-CA"/>
        </w:rPr>
        <w:t xml:space="preserve">compromiso del </w:t>
      </w:r>
      <w:r w:rsidRPr="004E444F">
        <w:rPr>
          <w:lang w:val="es-MX" w:eastAsia="en-CA"/>
        </w:rPr>
        <w:t xml:space="preserve">Ministerio de Agricultura del Gobierno de </w:t>
      </w:r>
      <w:r w:rsidR="004E4A67" w:rsidRPr="004E444F">
        <w:rPr>
          <w:lang w:val="es-MX" w:eastAsia="en-CA"/>
        </w:rPr>
        <w:t xml:space="preserve">Guyana, que alberga a la DNO y es </w:t>
      </w:r>
      <w:r w:rsidR="00CE3524" w:rsidRPr="004E444F">
        <w:rPr>
          <w:lang w:val="es-MX" w:eastAsia="en-CA"/>
        </w:rPr>
        <w:t xml:space="preserve">responsable </w:t>
      </w:r>
      <w:r w:rsidR="004E4A67" w:rsidRPr="004E444F">
        <w:rPr>
          <w:lang w:val="es-MX" w:eastAsia="en-CA"/>
        </w:rPr>
        <w:t xml:space="preserve">del PGEH, ya que </w:t>
      </w:r>
      <w:r w:rsidRPr="004E444F">
        <w:rPr>
          <w:lang w:val="es-MX" w:eastAsia="en-CA"/>
        </w:rPr>
        <w:t>dicho plan forma parte del programa de trabajo del Departamento aprobado por el Consejo de Ministros y, por lo tanto, cuenta con el respaldo de recursos nacionales y mecanismos legislativos.</w:t>
      </w:r>
      <w:r w:rsidR="004E4A67" w:rsidRPr="004E444F">
        <w:rPr>
          <w:lang w:val="es-MX" w:eastAsia="en-CA"/>
        </w:rPr>
        <w:t xml:space="preserve"> </w:t>
      </w:r>
      <w:r w:rsidRPr="004E444F">
        <w:rPr>
          <w:lang w:val="es-MX" w:eastAsia="en-CA"/>
        </w:rPr>
        <w:t xml:space="preserve">Las actividades de creación de capacidad para las partes interesadas clave </w:t>
      </w:r>
      <w:r w:rsidR="008C397E" w:rsidRPr="004E444F">
        <w:rPr>
          <w:lang w:val="es-MX" w:eastAsia="en-CA"/>
        </w:rPr>
        <w:t xml:space="preserve">son </w:t>
      </w:r>
      <w:r w:rsidRPr="004E444F">
        <w:rPr>
          <w:lang w:val="es-MX" w:eastAsia="en-CA"/>
        </w:rPr>
        <w:t xml:space="preserve">organizadas por la DNO </w:t>
      </w:r>
      <w:r w:rsidR="008C397E" w:rsidRPr="004E444F">
        <w:rPr>
          <w:lang w:val="es-MX" w:eastAsia="en-CA"/>
        </w:rPr>
        <w:t xml:space="preserve">y </w:t>
      </w:r>
      <w:r w:rsidRPr="004E444F">
        <w:rPr>
          <w:lang w:val="es-MX" w:eastAsia="en-CA"/>
        </w:rPr>
        <w:t xml:space="preserve">llevadas a cabo en colaboración con la GARVA y </w:t>
      </w:r>
      <w:r w:rsidR="008C397E" w:rsidRPr="004E444F">
        <w:rPr>
          <w:lang w:val="es-MX" w:eastAsia="en-CA"/>
        </w:rPr>
        <w:t xml:space="preserve">el </w:t>
      </w:r>
      <w:r w:rsidRPr="004E444F">
        <w:rPr>
          <w:lang w:val="es-MX" w:eastAsia="en-CA"/>
        </w:rPr>
        <w:t>CTVET</w:t>
      </w:r>
      <w:r w:rsidR="004E4A67" w:rsidRPr="004E444F">
        <w:rPr>
          <w:lang w:val="es-MX" w:eastAsia="en-CA"/>
        </w:rPr>
        <w:t xml:space="preserve">, que actualiza continuamente </w:t>
      </w:r>
      <w:r w:rsidR="008C397E" w:rsidRPr="004E444F">
        <w:rPr>
          <w:lang w:val="es-MX" w:eastAsia="en-CA"/>
        </w:rPr>
        <w:t>los planes de estudio y los materiales de capacitación</w:t>
      </w:r>
      <w:r w:rsidRPr="004E444F">
        <w:rPr>
          <w:lang w:val="es-MX" w:eastAsia="en-CA"/>
        </w:rPr>
        <w:t xml:space="preserve">. Esto contribuye a la continuidad de la capacitación más allá del mandato principal de la DNO </w:t>
      </w:r>
      <w:r w:rsidR="008C397E" w:rsidRPr="004E444F">
        <w:rPr>
          <w:lang w:val="es-MX" w:eastAsia="en-CA"/>
        </w:rPr>
        <w:t>y de las actividades del PGEH</w:t>
      </w:r>
      <w:r w:rsidRPr="004E444F">
        <w:rPr>
          <w:lang w:val="es-MX" w:eastAsia="en-CA"/>
        </w:rPr>
        <w:t xml:space="preserve">. En cuanto a </w:t>
      </w:r>
      <w:r w:rsidR="00CE3524" w:rsidRPr="004E444F">
        <w:rPr>
          <w:lang w:val="es-MX" w:eastAsia="en-CA"/>
        </w:rPr>
        <w:t xml:space="preserve">la </w:t>
      </w:r>
      <w:r w:rsidR="00961EB3" w:rsidRPr="004E444F">
        <w:rPr>
          <w:lang w:val="es-MX" w:eastAsia="en-CA"/>
        </w:rPr>
        <w:t>capacitación de personal</w:t>
      </w:r>
      <w:r w:rsidRPr="004E444F">
        <w:rPr>
          <w:lang w:val="es-MX" w:eastAsia="en-CA"/>
        </w:rPr>
        <w:t xml:space="preserve"> aduanero, para garantizar la sostenibilidad tras el PGEH, la DNO </w:t>
      </w:r>
      <w:r w:rsidR="008C397E" w:rsidRPr="004E444F">
        <w:rPr>
          <w:lang w:val="es-MX" w:eastAsia="en-CA"/>
        </w:rPr>
        <w:t xml:space="preserve">colabora </w:t>
      </w:r>
      <w:r w:rsidRPr="004E444F">
        <w:rPr>
          <w:lang w:val="es-MX" w:eastAsia="en-CA"/>
        </w:rPr>
        <w:t xml:space="preserve">con </w:t>
      </w:r>
      <w:r w:rsidR="008C397E" w:rsidRPr="004E444F">
        <w:rPr>
          <w:lang w:val="es-MX" w:eastAsia="en-CA"/>
        </w:rPr>
        <w:t xml:space="preserve">la </w:t>
      </w:r>
      <w:r w:rsidRPr="004E444F">
        <w:rPr>
          <w:lang w:val="es-MX" w:eastAsia="en-CA"/>
        </w:rPr>
        <w:t xml:space="preserve">Autoridad Fiscal de Guyana para incorporar módulos </w:t>
      </w:r>
      <w:r w:rsidR="008C397E" w:rsidRPr="004E444F">
        <w:rPr>
          <w:lang w:val="es-MX" w:eastAsia="en-CA"/>
        </w:rPr>
        <w:t xml:space="preserve">del Protocolo de Montreal y mantenerlos actualizados </w:t>
      </w:r>
      <w:r w:rsidR="008D7097" w:rsidRPr="004E444F">
        <w:rPr>
          <w:lang w:val="es-MX" w:eastAsia="en-CA"/>
        </w:rPr>
        <w:t xml:space="preserve">para su uso </w:t>
      </w:r>
      <w:r w:rsidR="008C397E" w:rsidRPr="004E444F">
        <w:rPr>
          <w:lang w:val="es-MX" w:eastAsia="en-CA"/>
        </w:rPr>
        <w:t xml:space="preserve">en </w:t>
      </w:r>
      <w:r w:rsidR="008D7097" w:rsidRPr="004E444F">
        <w:rPr>
          <w:lang w:val="es-MX" w:eastAsia="en-CA"/>
        </w:rPr>
        <w:t xml:space="preserve">la </w:t>
      </w:r>
      <w:r w:rsidRPr="004E444F">
        <w:rPr>
          <w:lang w:val="es-MX" w:eastAsia="en-CA"/>
        </w:rPr>
        <w:t xml:space="preserve">capacitación de los funcionarios de aduanas. Esto, complementado con </w:t>
      </w:r>
      <w:r w:rsidR="008D7097" w:rsidRPr="004E444F">
        <w:rPr>
          <w:lang w:val="es-MX" w:eastAsia="en-CA"/>
        </w:rPr>
        <w:t xml:space="preserve">los </w:t>
      </w:r>
      <w:r w:rsidRPr="004E444F">
        <w:rPr>
          <w:lang w:val="es-MX" w:eastAsia="en-CA"/>
        </w:rPr>
        <w:t xml:space="preserve">vídeos de capacitación y las herramientas electrónicas de AcciónOzono, </w:t>
      </w:r>
      <w:r w:rsidR="008C397E" w:rsidRPr="004E444F">
        <w:rPr>
          <w:lang w:val="es-MX" w:eastAsia="en-CA"/>
        </w:rPr>
        <w:t xml:space="preserve">proporciona los </w:t>
      </w:r>
      <w:r w:rsidRPr="004E444F">
        <w:rPr>
          <w:lang w:val="es-MX" w:eastAsia="en-CA"/>
        </w:rPr>
        <w:t xml:space="preserve">recursos </w:t>
      </w:r>
      <w:r w:rsidR="00A5372B" w:rsidRPr="004E444F">
        <w:rPr>
          <w:lang w:val="es-MX" w:eastAsia="en-CA"/>
        </w:rPr>
        <w:t xml:space="preserve">necesarios para garantizar que la capacitación de </w:t>
      </w:r>
      <w:r w:rsidR="007306DF">
        <w:rPr>
          <w:lang w:val="es-MX" w:eastAsia="en-CA"/>
        </w:rPr>
        <w:t>funcionarios de aduanas</w:t>
      </w:r>
      <w:r w:rsidRPr="004E444F">
        <w:rPr>
          <w:lang w:val="es-MX" w:eastAsia="en-CA"/>
        </w:rPr>
        <w:t xml:space="preserve"> </w:t>
      </w:r>
      <w:r w:rsidR="00A5372B" w:rsidRPr="004E444F">
        <w:rPr>
          <w:lang w:val="es-MX" w:eastAsia="en-CA"/>
        </w:rPr>
        <w:t xml:space="preserve">continúe </w:t>
      </w:r>
      <w:r w:rsidR="008C397E" w:rsidRPr="004E444F">
        <w:rPr>
          <w:lang w:val="es-MX" w:eastAsia="en-CA"/>
        </w:rPr>
        <w:t xml:space="preserve">en </w:t>
      </w:r>
      <w:r w:rsidRPr="004E444F">
        <w:rPr>
          <w:lang w:val="es-MX" w:eastAsia="en-CA"/>
        </w:rPr>
        <w:t>el</w:t>
      </w:r>
      <w:r w:rsidR="008C397E" w:rsidRPr="004E444F">
        <w:rPr>
          <w:lang w:val="es-MX" w:eastAsia="en-CA"/>
        </w:rPr>
        <w:t xml:space="preserve"> período posterior </w:t>
      </w:r>
      <w:r w:rsidR="006B730E">
        <w:rPr>
          <w:lang w:val="es-MX" w:eastAsia="en-CA"/>
        </w:rPr>
        <w:t>al</w:t>
      </w:r>
      <w:r w:rsidRPr="004E444F">
        <w:rPr>
          <w:lang w:val="es-MX" w:eastAsia="en-CA"/>
        </w:rPr>
        <w:t xml:space="preserve"> </w:t>
      </w:r>
      <w:r w:rsidR="008C397E" w:rsidRPr="004E444F">
        <w:rPr>
          <w:lang w:val="es-MX" w:eastAsia="en-CA"/>
        </w:rPr>
        <w:t>PGEH</w:t>
      </w:r>
      <w:r w:rsidRPr="004E444F">
        <w:rPr>
          <w:lang w:val="es-MX" w:eastAsia="en-CA"/>
        </w:rPr>
        <w:t xml:space="preserve">. </w:t>
      </w:r>
    </w:p>
    <w:p w14:paraId="686B785D" w14:textId="4E268EB4" w:rsidR="002E01CE" w:rsidRPr="004E444F" w:rsidRDefault="008C397E" w:rsidP="00AF4137">
      <w:pPr>
        <w:numPr>
          <w:ilvl w:val="0"/>
          <w:numId w:val="1"/>
        </w:numPr>
        <w:spacing w:after="240"/>
        <w:outlineLvl w:val="0"/>
        <w:rPr>
          <w:lang w:val="es-MX"/>
        </w:rPr>
      </w:pPr>
      <w:r w:rsidRPr="004E444F">
        <w:rPr>
          <w:lang w:val="es-MX" w:eastAsia="en-CA"/>
        </w:rPr>
        <w:t xml:space="preserve">Los cambios </w:t>
      </w:r>
      <w:r w:rsidR="002E01CE" w:rsidRPr="004E444F">
        <w:rPr>
          <w:lang w:val="es-MX" w:eastAsia="en-CA"/>
        </w:rPr>
        <w:t xml:space="preserve">en las prioridades nacionales </w:t>
      </w:r>
      <w:r w:rsidRPr="004E444F">
        <w:rPr>
          <w:lang w:val="es-MX" w:eastAsia="en-CA"/>
        </w:rPr>
        <w:t xml:space="preserve">y </w:t>
      </w:r>
      <w:r w:rsidR="002E01CE" w:rsidRPr="004E444F">
        <w:rPr>
          <w:lang w:val="es-MX" w:eastAsia="en-CA"/>
        </w:rPr>
        <w:t xml:space="preserve">los cambios dentro del Gobierno pueden dar lugar a </w:t>
      </w:r>
      <w:r w:rsidR="004E4A67" w:rsidRPr="004E444F">
        <w:rPr>
          <w:lang w:val="es-MX" w:eastAsia="en-CA"/>
        </w:rPr>
        <w:t>demoras</w:t>
      </w:r>
      <w:r w:rsidRPr="004E444F">
        <w:rPr>
          <w:lang w:val="es-MX" w:eastAsia="en-CA"/>
        </w:rPr>
        <w:t xml:space="preserve"> en la ejecución debido a </w:t>
      </w:r>
      <w:r w:rsidR="004575FF" w:rsidRPr="004E444F">
        <w:rPr>
          <w:lang w:val="es-MX" w:eastAsia="en-CA"/>
        </w:rPr>
        <w:t xml:space="preserve">demoras </w:t>
      </w:r>
      <w:r w:rsidRPr="004E444F">
        <w:rPr>
          <w:lang w:val="es-MX" w:eastAsia="en-CA"/>
        </w:rPr>
        <w:t xml:space="preserve">en </w:t>
      </w:r>
      <w:r w:rsidR="004575FF" w:rsidRPr="004E444F">
        <w:rPr>
          <w:lang w:val="es-MX" w:eastAsia="en-CA"/>
        </w:rPr>
        <w:t xml:space="preserve">los acuerdos y </w:t>
      </w:r>
      <w:r w:rsidR="002E01CE" w:rsidRPr="004E444F">
        <w:rPr>
          <w:lang w:val="es-MX" w:eastAsia="en-CA"/>
        </w:rPr>
        <w:t xml:space="preserve">aprobaciones, la presentación de informes y el respaldo </w:t>
      </w:r>
      <w:r w:rsidR="00503D13" w:rsidRPr="004E444F">
        <w:rPr>
          <w:lang w:val="es-MX" w:eastAsia="en-CA"/>
        </w:rPr>
        <w:t xml:space="preserve">de </w:t>
      </w:r>
      <w:r w:rsidR="002E01CE" w:rsidRPr="004E444F">
        <w:rPr>
          <w:lang w:val="es-MX" w:eastAsia="en-CA"/>
        </w:rPr>
        <w:t xml:space="preserve">las solicitudes de financiamiento del proyecto. El PNUMA </w:t>
      </w:r>
      <w:r w:rsidR="0039291F" w:rsidRPr="004E444F">
        <w:rPr>
          <w:lang w:val="es-MX" w:eastAsia="en-CA"/>
        </w:rPr>
        <w:t>indicó que</w:t>
      </w:r>
      <w:r w:rsidR="00854F75" w:rsidRPr="004E444F">
        <w:rPr>
          <w:lang w:val="es-MX" w:eastAsia="en-CA"/>
        </w:rPr>
        <w:t xml:space="preserve">, </w:t>
      </w:r>
      <w:r w:rsidR="00FA25C1" w:rsidRPr="004E444F">
        <w:rPr>
          <w:lang w:val="es-MX" w:eastAsia="en-CA"/>
        </w:rPr>
        <w:t>para mitigar este riesgo</w:t>
      </w:r>
      <w:r w:rsidR="00854F75" w:rsidRPr="004E444F">
        <w:rPr>
          <w:lang w:val="es-MX" w:eastAsia="en-CA"/>
        </w:rPr>
        <w:t xml:space="preserve">, </w:t>
      </w:r>
      <w:r w:rsidR="002E01CE" w:rsidRPr="004E444F">
        <w:rPr>
          <w:lang w:val="es-MX" w:eastAsia="en-CA"/>
        </w:rPr>
        <w:t xml:space="preserve">mantiene un contacto </w:t>
      </w:r>
      <w:r w:rsidR="0039291F" w:rsidRPr="004E444F">
        <w:rPr>
          <w:lang w:val="es-MX" w:eastAsia="en-CA"/>
        </w:rPr>
        <w:t xml:space="preserve">continuo </w:t>
      </w:r>
      <w:r w:rsidR="002E01CE" w:rsidRPr="004E444F">
        <w:rPr>
          <w:lang w:val="es-MX" w:eastAsia="en-CA"/>
        </w:rPr>
        <w:t xml:space="preserve">con la DNO y </w:t>
      </w:r>
      <w:r w:rsidR="0039291F" w:rsidRPr="004E444F">
        <w:rPr>
          <w:lang w:val="es-MX" w:eastAsia="en-CA"/>
        </w:rPr>
        <w:t xml:space="preserve">se mantiene al tanto de la </w:t>
      </w:r>
      <w:r w:rsidR="00146FCA" w:rsidRPr="004E444F">
        <w:rPr>
          <w:lang w:val="es-MX" w:eastAsia="en-CA"/>
        </w:rPr>
        <w:t xml:space="preserve">evolución de la situación en el país a través de </w:t>
      </w:r>
      <w:r w:rsidR="002E01CE" w:rsidRPr="004E444F">
        <w:rPr>
          <w:lang w:val="es-MX" w:eastAsia="en-CA"/>
        </w:rPr>
        <w:t>llamadas de seguimiento de proyectos y reuniones planificadas</w:t>
      </w:r>
      <w:r w:rsidR="0039291F" w:rsidRPr="004E444F">
        <w:rPr>
          <w:lang w:val="es-MX" w:eastAsia="en-CA"/>
        </w:rPr>
        <w:t xml:space="preserve">, y está dispuesto a </w:t>
      </w:r>
      <w:r w:rsidR="002E01CE" w:rsidRPr="004E444F">
        <w:rPr>
          <w:lang w:val="es-MX" w:eastAsia="en-CA"/>
        </w:rPr>
        <w:t xml:space="preserve">ofrecer apoyo y posibles soluciones </w:t>
      </w:r>
      <w:r w:rsidR="0039291F" w:rsidRPr="004E444F">
        <w:rPr>
          <w:lang w:val="es-MX" w:eastAsia="en-CA"/>
        </w:rPr>
        <w:t>cuando sea necesario.</w:t>
      </w:r>
    </w:p>
    <w:p w14:paraId="78C1BF2A" w14:textId="77777777" w:rsidR="00F72392" w:rsidRPr="004E444F" w:rsidRDefault="00F72392" w:rsidP="00BA7B47">
      <w:pPr>
        <w:keepNext/>
        <w:spacing w:before="240" w:after="240"/>
        <w:rPr>
          <w:u w:val="single"/>
          <w:lang w:val="es-MX"/>
        </w:rPr>
      </w:pPr>
      <w:r w:rsidRPr="004E444F">
        <w:rPr>
          <w:u w:val="single"/>
          <w:lang w:val="es-MX"/>
        </w:rPr>
        <w:lastRenderedPageBreak/>
        <w:t>Conclusión</w:t>
      </w:r>
    </w:p>
    <w:p w14:paraId="167E26D0" w14:textId="15B20AB9" w:rsidR="00E66743" w:rsidRPr="004E444F" w:rsidRDefault="005728D9" w:rsidP="00B146D7">
      <w:pPr>
        <w:pStyle w:val="Heading1"/>
        <w:rPr>
          <w:lang w:val="es-MX"/>
        </w:rPr>
      </w:pPr>
      <w:r w:rsidRPr="004E444F">
        <w:rPr>
          <w:lang w:val="es-MX"/>
        </w:rPr>
        <w:t xml:space="preserve">El </w:t>
      </w:r>
      <w:r w:rsidR="00234797" w:rsidRPr="004E444F">
        <w:rPr>
          <w:lang w:val="es-MX"/>
        </w:rPr>
        <w:t xml:space="preserve">cuarto tramo </w:t>
      </w:r>
      <w:r w:rsidRPr="004E444F">
        <w:rPr>
          <w:lang w:val="es-MX"/>
        </w:rPr>
        <w:t xml:space="preserve">de la </w:t>
      </w:r>
      <w:r w:rsidR="00C61555">
        <w:rPr>
          <w:lang w:val="es-MX"/>
        </w:rPr>
        <w:t>etapa</w:t>
      </w:r>
      <w:r w:rsidRPr="004E444F">
        <w:rPr>
          <w:lang w:val="es-MX"/>
        </w:rPr>
        <w:t xml:space="preserve"> II </w:t>
      </w:r>
      <w:r w:rsidR="00234797" w:rsidRPr="004E444F">
        <w:rPr>
          <w:lang w:val="es-MX"/>
        </w:rPr>
        <w:t xml:space="preserve">tiene por objeto consolidar los </w:t>
      </w:r>
      <w:r w:rsidRPr="004E444F">
        <w:rPr>
          <w:lang w:val="es-MX"/>
        </w:rPr>
        <w:t xml:space="preserve">logros alcanzados </w:t>
      </w:r>
      <w:r w:rsidR="00234797" w:rsidRPr="004E444F">
        <w:rPr>
          <w:lang w:val="es-MX"/>
        </w:rPr>
        <w:t xml:space="preserve">en </w:t>
      </w:r>
      <w:r w:rsidRPr="004E444F">
        <w:rPr>
          <w:lang w:val="es-MX"/>
        </w:rPr>
        <w:t xml:space="preserve">los tramos anteriores </w:t>
      </w:r>
      <w:r w:rsidR="00234797" w:rsidRPr="004E444F">
        <w:rPr>
          <w:lang w:val="es-MX"/>
        </w:rPr>
        <w:t xml:space="preserve">con vistas a </w:t>
      </w:r>
      <w:r w:rsidR="008524B2" w:rsidRPr="004E444F">
        <w:rPr>
          <w:lang w:val="es-MX"/>
        </w:rPr>
        <w:t xml:space="preserve">una </w:t>
      </w:r>
      <w:r w:rsidR="00234797" w:rsidRPr="004E444F">
        <w:rPr>
          <w:lang w:val="es-MX"/>
        </w:rPr>
        <w:t>eliminación sostenida de</w:t>
      </w:r>
      <w:r w:rsidRPr="004E444F">
        <w:rPr>
          <w:lang w:val="es-MX"/>
        </w:rPr>
        <w:t xml:space="preserve"> los HCFC </w:t>
      </w:r>
      <w:r w:rsidR="00234797" w:rsidRPr="004E444F">
        <w:rPr>
          <w:lang w:val="es-MX"/>
        </w:rPr>
        <w:t xml:space="preserve">en Guyana. Su </w:t>
      </w:r>
      <w:r w:rsidR="008524B2" w:rsidRPr="004E444F">
        <w:rPr>
          <w:lang w:val="es-MX"/>
        </w:rPr>
        <w:t xml:space="preserve">objetivo es </w:t>
      </w:r>
      <w:r w:rsidR="00234797" w:rsidRPr="004E444F">
        <w:rPr>
          <w:lang w:val="es-MX"/>
        </w:rPr>
        <w:t xml:space="preserve">mantener el impulso mediante el desarrollo continuo de las capacidades de las partes interesadas clave, además de una sólida campaña de participación pública para </w:t>
      </w:r>
      <w:r w:rsidR="00D327C9" w:rsidRPr="004E444F">
        <w:rPr>
          <w:lang w:val="es-MX"/>
        </w:rPr>
        <w:t xml:space="preserve">seguir apoyando la </w:t>
      </w:r>
      <w:r w:rsidR="00234797" w:rsidRPr="004E444F">
        <w:rPr>
          <w:lang w:val="es-MX"/>
        </w:rPr>
        <w:t xml:space="preserve">transición del mercado, alejándose de las sustancias que agotan la capa de ozono (SAO) y orientándose hacia </w:t>
      </w:r>
      <w:r w:rsidR="006D30CB" w:rsidRPr="004E444F">
        <w:rPr>
          <w:lang w:val="es-MX"/>
        </w:rPr>
        <w:t>tecnologías</w:t>
      </w:r>
      <w:r w:rsidR="00234797" w:rsidRPr="004E444F">
        <w:rPr>
          <w:lang w:val="es-MX"/>
        </w:rPr>
        <w:t xml:space="preserve"> alternativas de bajo potencial de calentamiento atmosférico (PCA) y alta eficiencia.</w:t>
      </w:r>
      <w:r w:rsidR="00E66743" w:rsidRPr="004E444F">
        <w:rPr>
          <w:lang w:val="es-MX"/>
        </w:rPr>
        <w:t xml:space="preserve"> El informe de verificación correspondiente a los años 2023-2025 confirmó que el Gobierno cumple los límites del Protocolo de Montreal y que el consumo de HCFC se situó por debajo del consumo máximo permitido en virtud del Acuerdo con el Comité Ejecutivo para esos años. </w:t>
      </w:r>
      <w:r w:rsidR="009E01C1" w:rsidRPr="004E444F">
        <w:rPr>
          <w:lang w:val="es-MX"/>
        </w:rPr>
        <w:t xml:space="preserve">Las recomendaciones del informe de verificación anterior se han ejecutado o se están ejecutando. </w:t>
      </w:r>
      <w:r w:rsidR="00E66743" w:rsidRPr="004E444F">
        <w:rPr>
          <w:lang w:val="es-MX"/>
        </w:rPr>
        <w:t xml:space="preserve">El sistema nacional de licencias y cupos de importación de HCFC, exigible, es capaz de garantizar el cumplimiento del Protocolo de Montreal. </w:t>
      </w:r>
      <w:r w:rsidR="00F613D9" w:rsidRPr="004E444F">
        <w:rPr>
          <w:lang w:val="es-MX"/>
        </w:rPr>
        <w:t xml:space="preserve">El país ha eliminado con éxito el consumo de HCFC y mantendrá </w:t>
      </w:r>
      <w:r w:rsidR="007714E7" w:rsidRPr="004E444F">
        <w:rPr>
          <w:lang w:val="es-MX"/>
        </w:rPr>
        <w:t>la reserva para servicio técnico hasta 2030</w:t>
      </w:r>
      <w:r w:rsidR="00F613D9" w:rsidRPr="004E444F">
        <w:rPr>
          <w:lang w:val="es-MX"/>
        </w:rPr>
        <w:t xml:space="preserve">. </w:t>
      </w:r>
      <w:r w:rsidR="00E66743" w:rsidRPr="004E444F">
        <w:rPr>
          <w:lang w:val="es-MX"/>
        </w:rPr>
        <w:t>La cuota para 2026 está por debajo de las metas de control establecidas en el Protocolo de Montreal y el Acuerdo con el Comité Ejecutivo.</w:t>
      </w:r>
      <w:r w:rsidR="00D7427B" w:rsidRPr="004E444F">
        <w:rPr>
          <w:lang w:val="es-MX"/>
        </w:rPr>
        <w:t xml:space="preserve"> </w:t>
      </w:r>
      <w:r w:rsidR="009E01C1" w:rsidRPr="004E444F">
        <w:rPr>
          <w:lang w:val="es-MX"/>
        </w:rPr>
        <w:t xml:space="preserve">Se han abordado </w:t>
      </w:r>
      <w:r w:rsidR="00E66743" w:rsidRPr="004E444F">
        <w:rPr>
          <w:lang w:val="es-MX"/>
        </w:rPr>
        <w:t xml:space="preserve">las demoras en la ejecución y se espera que </w:t>
      </w:r>
      <w:r w:rsidR="009E01C1" w:rsidRPr="004E444F">
        <w:rPr>
          <w:lang w:val="es-MX"/>
        </w:rPr>
        <w:t xml:space="preserve">los objetivos del tramo anterior </w:t>
      </w:r>
      <w:r w:rsidR="00E66743" w:rsidRPr="004E444F">
        <w:rPr>
          <w:lang w:val="es-MX"/>
        </w:rPr>
        <w:t xml:space="preserve">se alcancen </w:t>
      </w:r>
      <w:r w:rsidR="009E01C1" w:rsidRPr="004E444F">
        <w:rPr>
          <w:lang w:val="es-MX"/>
        </w:rPr>
        <w:t xml:space="preserve">a finales </w:t>
      </w:r>
      <w:r w:rsidR="00E66743" w:rsidRPr="004E444F">
        <w:rPr>
          <w:lang w:val="es-MX"/>
        </w:rPr>
        <w:t>de</w:t>
      </w:r>
      <w:r w:rsidR="009E01C1" w:rsidRPr="004E444F">
        <w:rPr>
          <w:lang w:val="es-MX"/>
        </w:rPr>
        <w:t xml:space="preserve"> 2026</w:t>
      </w:r>
      <w:r w:rsidR="00E66743" w:rsidRPr="004E444F">
        <w:rPr>
          <w:lang w:val="es-MX"/>
        </w:rPr>
        <w:t xml:space="preserve">. Se está impartiendo formación a los técnicos, que continuará para que puedan realizar un mejor mantenimiento de los equipos, y se está ofreciendo creación de capacidad a los funcionarios de aduanas y de fiscalización para garantizar el control adecuado de </w:t>
      </w:r>
      <w:r w:rsidR="009E01C1" w:rsidRPr="004E444F">
        <w:rPr>
          <w:lang w:val="es-MX"/>
        </w:rPr>
        <w:t xml:space="preserve">las importaciones de HCFC y evitar </w:t>
      </w:r>
      <w:r w:rsidR="00E66743" w:rsidRPr="004E444F">
        <w:rPr>
          <w:lang w:val="es-MX"/>
        </w:rPr>
        <w:t xml:space="preserve">el comercio ilícito. </w:t>
      </w:r>
      <w:r w:rsidR="00DE6A75" w:rsidRPr="004E444F">
        <w:rPr>
          <w:lang w:val="es-MX"/>
        </w:rPr>
        <w:t xml:space="preserve">La tasa </w:t>
      </w:r>
      <w:r w:rsidR="003152CA" w:rsidRPr="004E444F">
        <w:rPr>
          <w:lang w:val="es-MX"/>
        </w:rPr>
        <w:t xml:space="preserve">de desembolso del </w:t>
      </w:r>
      <w:r w:rsidR="00802924" w:rsidRPr="004E444F">
        <w:rPr>
          <w:lang w:val="es-MX"/>
        </w:rPr>
        <w:t xml:space="preserve">tercer tramo </w:t>
      </w:r>
      <w:r w:rsidR="00DE6A75" w:rsidRPr="004E444F">
        <w:rPr>
          <w:lang w:val="es-MX"/>
        </w:rPr>
        <w:t xml:space="preserve">ha alcanzado </w:t>
      </w:r>
      <w:r w:rsidR="00802924" w:rsidRPr="004E444F">
        <w:rPr>
          <w:lang w:val="es-MX"/>
        </w:rPr>
        <w:t>el 62 %.</w:t>
      </w:r>
    </w:p>
    <w:p w14:paraId="72AC7D3F" w14:textId="77777777" w:rsidR="00BA1293" w:rsidRPr="004E444F" w:rsidRDefault="00BA1293" w:rsidP="00BA1293">
      <w:pPr>
        <w:keepNext/>
        <w:spacing w:before="360" w:after="240"/>
        <w:rPr>
          <w:b/>
          <w:lang w:val="es-MX"/>
        </w:rPr>
      </w:pPr>
      <w:r w:rsidRPr="004E444F">
        <w:rPr>
          <w:b/>
          <w:lang w:val="es-MX"/>
        </w:rPr>
        <w:t>RECOMENDACIÓN</w:t>
      </w:r>
    </w:p>
    <w:p w14:paraId="13753385" w14:textId="729AA6C6" w:rsidR="00EC6336" w:rsidRPr="004E444F" w:rsidRDefault="00EC6336" w:rsidP="00EC6336">
      <w:pPr>
        <w:keepNext/>
        <w:numPr>
          <w:ilvl w:val="0"/>
          <w:numId w:val="1"/>
        </w:numPr>
        <w:spacing w:before="240" w:after="240"/>
        <w:outlineLvl w:val="0"/>
        <w:rPr>
          <w:lang w:val="es-MX"/>
        </w:rPr>
      </w:pPr>
      <w:r w:rsidRPr="004E444F">
        <w:rPr>
          <w:lang w:val="es-MX"/>
        </w:rPr>
        <w:t xml:space="preserve">La Secretaría del Fondo recomienda al Comité Ejecutivo que </w:t>
      </w:r>
      <w:r w:rsidR="00FE6A4F" w:rsidRPr="004E444F">
        <w:rPr>
          <w:lang w:val="es-MX"/>
        </w:rPr>
        <w:t>tome nota de:</w:t>
      </w:r>
    </w:p>
    <w:p w14:paraId="28A624C6" w14:textId="26471EFC" w:rsidR="00EC6336" w:rsidRPr="004E444F" w:rsidRDefault="00EC6336" w:rsidP="00463762">
      <w:pPr>
        <w:pStyle w:val="Heading2"/>
        <w:rPr>
          <w:lang w:val="es-MX"/>
        </w:rPr>
      </w:pPr>
      <w:r w:rsidRPr="004E444F">
        <w:rPr>
          <w:lang w:val="es-MX"/>
        </w:rPr>
        <w:t xml:space="preserve">El informe sobre la marcha de la ejecución del </w:t>
      </w:r>
      <w:r w:rsidR="00BA1293" w:rsidRPr="004E444F">
        <w:rPr>
          <w:lang w:val="es-MX"/>
        </w:rPr>
        <w:t xml:space="preserve">tercer </w:t>
      </w:r>
      <w:r w:rsidRPr="004E444F">
        <w:rPr>
          <w:lang w:val="es-MX"/>
        </w:rPr>
        <w:t xml:space="preserve">tramo de </w:t>
      </w:r>
      <w:r w:rsidR="00091695" w:rsidRPr="004E444F">
        <w:rPr>
          <w:lang w:val="es-MX"/>
        </w:rPr>
        <w:t xml:space="preserve">la etapa II del </w:t>
      </w:r>
      <w:r w:rsidRPr="004E444F">
        <w:rPr>
          <w:lang w:val="es-MX"/>
        </w:rPr>
        <w:t xml:space="preserve">plan de gestión para la eliminación de HCFC (PGEH) para </w:t>
      </w:r>
      <w:r w:rsidR="00091695" w:rsidRPr="004E444F">
        <w:rPr>
          <w:lang w:val="es-MX"/>
        </w:rPr>
        <w:t>Guyana</w:t>
      </w:r>
      <w:r w:rsidRPr="004E444F">
        <w:rPr>
          <w:lang w:val="es-MX"/>
        </w:rPr>
        <w:t xml:space="preserve">; </w:t>
      </w:r>
      <w:r w:rsidR="00FE6A4F" w:rsidRPr="004E444F">
        <w:rPr>
          <w:lang w:val="es-MX"/>
        </w:rPr>
        <w:t>y</w:t>
      </w:r>
    </w:p>
    <w:p w14:paraId="35393094" w14:textId="6A521606" w:rsidR="00EC6336" w:rsidRPr="004E444F" w:rsidRDefault="00EC6336" w:rsidP="00463762">
      <w:pPr>
        <w:pStyle w:val="Heading2"/>
        <w:rPr>
          <w:lang w:val="es-MX"/>
        </w:rPr>
      </w:pPr>
      <w:r w:rsidRPr="004E444F">
        <w:rPr>
          <w:lang w:val="es-MX"/>
        </w:rPr>
        <w:t xml:space="preserve">Que la Secretaría del Fondo ha actualizado el Acuerdo entre el Gobierno de </w:t>
      </w:r>
      <w:r w:rsidR="00091695" w:rsidRPr="004E444F">
        <w:rPr>
          <w:lang w:val="es-MX"/>
        </w:rPr>
        <w:t xml:space="preserve">Guyana </w:t>
      </w:r>
      <w:r w:rsidRPr="004E444F">
        <w:rPr>
          <w:lang w:val="es-MX"/>
        </w:rPr>
        <w:t xml:space="preserve">y el Comité Ejecutivo, tal y como figura en el anexo </w:t>
      </w:r>
      <w:r w:rsidR="00091695" w:rsidRPr="004E444F">
        <w:rPr>
          <w:lang w:val="es-MX"/>
        </w:rPr>
        <w:t xml:space="preserve">I </w:t>
      </w:r>
      <w:r w:rsidRPr="004E444F">
        <w:rPr>
          <w:lang w:val="es-MX"/>
        </w:rPr>
        <w:t>del presente documento, concretamente: el apéndice 2-A</w:t>
      </w:r>
      <w:r w:rsidR="00FF2942" w:rsidRPr="004E444F">
        <w:rPr>
          <w:lang w:val="es-MX"/>
        </w:rPr>
        <w:t xml:space="preserve">, </w:t>
      </w:r>
      <w:r w:rsidRPr="004E444F">
        <w:rPr>
          <w:lang w:val="es-MX"/>
        </w:rPr>
        <w:t xml:space="preserve">basándose en </w:t>
      </w:r>
      <w:r w:rsidR="00983776" w:rsidRPr="004E444F">
        <w:rPr>
          <w:lang w:val="es-MX"/>
        </w:rPr>
        <w:t xml:space="preserve">numerosos cambios en el </w:t>
      </w:r>
      <w:r w:rsidR="004805E1" w:rsidRPr="004E444F">
        <w:rPr>
          <w:lang w:val="es-MX"/>
        </w:rPr>
        <w:t>cronograma de ejecución</w:t>
      </w:r>
      <w:r w:rsidR="00983776" w:rsidRPr="004E444F">
        <w:rPr>
          <w:lang w:val="es-MX"/>
        </w:rPr>
        <w:t xml:space="preserve"> del tramo</w:t>
      </w:r>
      <w:r w:rsidRPr="004E444F">
        <w:rPr>
          <w:lang w:val="es-MX"/>
        </w:rPr>
        <w:t>; y el párrafo</w:t>
      </w:r>
      <w:r w:rsidR="004805E1" w:rsidRPr="004E444F">
        <w:rPr>
          <w:lang w:val="es-MX"/>
        </w:rPr>
        <w:t xml:space="preserve"> 16</w:t>
      </w:r>
      <w:r w:rsidR="00AC583B" w:rsidRPr="004E444F">
        <w:rPr>
          <w:lang w:val="es-MX"/>
        </w:rPr>
        <w:t xml:space="preserve">, </w:t>
      </w:r>
      <w:r w:rsidR="00A95877" w:rsidRPr="004E444F">
        <w:rPr>
          <w:lang w:val="es-MX"/>
        </w:rPr>
        <w:t xml:space="preserve">actualizado </w:t>
      </w:r>
      <w:r w:rsidRPr="004E444F">
        <w:rPr>
          <w:lang w:val="es-MX"/>
        </w:rPr>
        <w:t>para indicar que el Acuerdo actualizado sustituye al alcanzado en la</w:t>
      </w:r>
      <w:r w:rsidR="00E56463" w:rsidRPr="004E444F">
        <w:rPr>
          <w:lang w:val="es-MX"/>
        </w:rPr>
        <w:t xml:space="preserve"> 93</w:t>
      </w:r>
      <w:r w:rsidR="0077321E" w:rsidRPr="004E444F">
        <w:rPr>
          <w:lang w:val="es-MX"/>
        </w:rPr>
        <w:t xml:space="preserve">ª </w:t>
      </w:r>
      <w:r w:rsidRPr="004E444F">
        <w:rPr>
          <w:lang w:val="es-MX"/>
        </w:rPr>
        <w:t xml:space="preserve">reunión </w:t>
      </w:r>
      <w:r w:rsidR="00726222" w:rsidRPr="004E444F">
        <w:rPr>
          <w:lang w:val="es-MX"/>
        </w:rPr>
        <w:t>mediante la decisión 93/36</w:t>
      </w:r>
      <w:r w:rsidRPr="004E444F">
        <w:rPr>
          <w:lang w:val="es-MX"/>
        </w:rPr>
        <w:t xml:space="preserve">; </w:t>
      </w:r>
      <w:r w:rsidR="00494373" w:rsidRPr="004E444F">
        <w:rPr>
          <w:lang w:val="es-MX"/>
        </w:rPr>
        <w:t>y</w:t>
      </w:r>
    </w:p>
    <w:p w14:paraId="60196B9E" w14:textId="725624BC" w:rsidR="00EC6336" w:rsidRPr="004E444F" w:rsidRDefault="00EC6336" w:rsidP="003F2084">
      <w:pPr>
        <w:keepNext/>
        <w:numPr>
          <w:ilvl w:val="0"/>
          <w:numId w:val="1"/>
        </w:numPr>
        <w:spacing w:before="240" w:after="240"/>
        <w:outlineLvl w:val="0"/>
        <w:rPr>
          <w:lang w:val="es-MX"/>
        </w:rPr>
      </w:pPr>
      <w:r w:rsidRPr="004E444F">
        <w:rPr>
          <w:lang w:val="es-MX"/>
        </w:rPr>
        <w:t xml:space="preserve">La Secretaría del Fondo recomienda además la aprobación general del </w:t>
      </w:r>
      <w:r w:rsidR="00E56463" w:rsidRPr="004E444F">
        <w:rPr>
          <w:lang w:val="es-MX"/>
        </w:rPr>
        <w:t xml:space="preserve">cuarto </w:t>
      </w:r>
      <w:r w:rsidRPr="004E444F">
        <w:rPr>
          <w:lang w:val="es-MX"/>
        </w:rPr>
        <w:t xml:space="preserve">tramo de la etapa </w:t>
      </w:r>
      <w:r w:rsidR="00E56463" w:rsidRPr="004E444F">
        <w:rPr>
          <w:lang w:val="es-MX"/>
        </w:rPr>
        <w:t xml:space="preserve">II </w:t>
      </w:r>
      <w:r w:rsidRPr="004E444F">
        <w:rPr>
          <w:lang w:val="es-MX"/>
        </w:rPr>
        <w:t xml:space="preserve">del PGEH para </w:t>
      </w:r>
      <w:r w:rsidR="00E56463" w:rsidRPr="004E444F">
        <w:rPr>
          <w:lang w:val="es-MX"/>
        </w:rPr>
        <w:t>Guyana</w:t>
      </w:r>
      <w:r w:rsidRPr="004E444F">
        <w:rPr>
          <w:lang w:val="es-MX"/>
        </w:rPr>
        <w:t xml:space="preserve">, y el correspondiente plan de ejecución de tramos </w:t>
      </w:r>
      <w:r w:rsidR="00E56463" w:rsidRPr="004E444F">
        <w:rPr>
          <w:lang w:val="es-MX"/>
        </w:rPr>
        <w:t>para 2026-2028</w:t>
      </w:r>
      <w:r w:rsidRPr="004E444F">
        <w:rPr>
          <w:lang w:val="es-MX"/>
        </w:rPr>
        <w:t xml:space="preserve">, con los </w:t>
      </w:r>
      <w:r w:rsidR="00E56463" w:rsidRPr="004E444F">
        <w:rPr>
          <w:lang w:val="es-MX"/>
        </w:rPr>
        <w:t>niveles</w:t>
      </w:r>
      <w:r w:rsidRPr="004E444F">
        <w:rPr>
          <w:lang w:val="es-MX"/>
        </w:rPr>
        <w:t xml:space="preserve"> de financiación que se indican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EC6336" w:rsidRPr="000360A9" w14:paraId="203946C0" w14:textId="77777777" w:rsidTr="00486A52">
        <w:trPr>
          <w:tblHeader/>
        </w:trPr>
        <w:tc>
          <w:tcPr>
            <w:tcW w:w="540" w:type="dxa"/>
            <w:vAlign w:val="center"/>
          </w:tcPr>
          <w:p w14:paraId="4A427AD8" w14:textId="77777777" w:rsidR="00EC6336" w:rsidRPr="004E444F" w:rsidRDefault="00EC6336" w:rsidP="00486A52">
            <w:pPr>
              <w:keepNext/>
              <w:spacing w:before="20" w:after="20"/>
              <w:jc w:val="center"/>
              <w:rPr>
                <w:b/>
                <w:bCs/>
                <w:sz w:val="20"/>
                <w:szCs w:val="20"/>
                <w:lang w:val="es-MX"/>
              </w:rPr>
            </w:pPr>
          </w:p>
        </w:tc>
        <w:tc>
          <w:tcPr>
            <w:tcW w:w="4309" w:type="dxa"/>
            <w:vAlign w:val="center"/>
          </w:tcPr>
          <w:p w14:paraId="736F8044" w14:textId="77777777" w:rsidR="00EC6336" w:rsidRPr="004E444F" w:rsidRDefault="00EC6336" w:rsidP="00486A52">
            <w:pPr>
              <w:keepNext/>
              <w:spacing w:before="20" w:after="20"/>
              <w:jc w:val="center"/>
              <w:rPr>
                <w:b/>
                <w:bCs/>
                <w:sz w:val="20"/>
                <w:szCs w:val="20"/>
                <w:lang w:val="es-MX"/>
              </w:rPr>
            </w:pPr>
            <w:r w:rsidRPr="004E444F">
              <w:rPr>
                <w:b/>
                <w:bCs/>
                <w:sz w:val="20"/>
                <w:szCs w:val="20"/>
                <w:lang w:val="es-MX"/>
              </w:rPr>
              <w:t>Proyecto</w:t>
            </w:r>
          </w:p>
        </w:tc>
        <w:tc>
          <w:tcPr>
            <w:tcW w:w="1559" w:type="dxa"/>
            <w:tcMar>
              <w:left w:w="29" w:type="dxa"/>
              <w:right w:w="29" w:type="dxa"/>
            </w:tcMar>
            <w:vAlign w:val="center"/>
          </w:tcPr>
          <w:p w14:paraId="17989BB4" w14:textId="77777777" w:rsidR="00EC6336" w:rsidRPr="004E444F" w:rsidRDefault="00EC6336" w:rsidP="00486A52">
            <w:pPr>
              <w:keepNext/>
              <w:spacing w:before="20" w:after="20"/>
              <w:jc w:val="center"/>
              <w:rPr>
                <w:b/>
                <w:bCs/>
                <w:sz w:val="20"/>
                <w:szCs w:val="20"/>
                <w:lang w:val="es-MX"/>
              </w:rPr>
            </w:pPr>
            <w:r w:rsidRPr="004E444F">
              <w:rPr>
                <w:b/>
                <w:bCs/>
                <w:sz w:val="20"/>
                <w:szCs w:val="20"/>
                <w:lang w:val="es-MX"/>
              </w:rPr>
              <w:t>Financiamiento (USD)</w:t>
            </w:r>
          </w:p>
        </w:tc>
        <w:tc>
          <w:tcPr>
            <w:tcW w:w="1452" w:type="dxa"/>
            <w:tcMar>
              <w:left w:w="29" w:type="dxa"/>
              <w:right w:w="29" w:type="dxa"/>
            </w:tcMar>
            <w:vAlign w:val="center"/>
          </w:tcPr>
          <w:p w14:paraId="549A0A8D" w14:textId="77777777" w:rsidR="00EC6336" w:rsidRPr="004E444F" w:rsidRDefault="00EC6336" w:rsidP="00486A52">
            <w:pPr>
              <w:keepNext/>
              <w:spacing w:before="20" w:after="20"/>
              <w:jc w:val="center"/>
              <w:rPr>
                <w:b/>
                <w:bCs/>
                <w:sz w:val="20"/>
                <w:szCs w:val="20"/>
                <w:lang w:val="es-MX"/>
              </w:rPr>
            </w:pPr>
            <w:r w:rsidRPr="004E444F">
              <w:rPr>
                <w:b/>
                <w:bCs/>
                <w:sz w:val="20"/>
                <w:szCs w:val="20"/>
                <w:lang w:val="es-MX"/>
              </w:rPr>
              <w:t>Gastos de apoyo (USD)</w:t>
            </w:r>
          </w:p>
        </w:tc>
        <w:tc>
          <w:tcPr>
            <w:tcW w:w="1590" w:type="dxa"/>
            <w:tcMar>
              <w:left w:w="29" w:type="dxa"/>
              <w:right w:w="29" w:type="dxa"/>
            </w:tcMar>
            <w:vAlign w:val="center"/>
          </w:tcPr>
          <w:p w14:paraId="3493ABF9" w14:textId="77777777" w:rsidR="00EC6336" w:rsidRPr="004E444F" w:rsidRDefault="00EC6336" w:rsidP="00486A52">
            <w:pPr>
              <w:keepNext/>
              <w:spacing w:before="20" w:after="20"/>
              <w:jc w:val="center"/>
              <w:rPr>
                <w:b/>
                <w:bCs/>
                <w:sz w:val="20"/>
                <w:szCs w:val="20"/>
                <w:lang w:val="es-MX"/>
              </w:rPr>
            </w:pPr>
            <w:r w:rsidRPr="004E444F">
              <w:rPr>
                <w:b/>
                <w:bCs/>
                <w:sz w:val="20"/>
                <w:szCs w:val="20"/>
                <w:lang w:val="es-MX"/>
              </w:rPr>
              <w:t>Organismo de ejecución</w:t>
            </w:r>
          </w:p>
        </w:tc>
      </w:tr>
      <w:tr w:rsidR="00EC6336" w:rsidRPr="000360A9" w14:paraId="05403F33" w14:textId="77777777" w:rsidTr="00486A52">
        <w:tc>
          <w:tcPr>
            <w:tcW w:w="540" w:type="dxa"/>
          </w:tcPr>
          <w:p w14:paraId="505BFEAD" w14:textId="77777777" w:rsidR="00EC6336" w:rsidRPr="004E444F" w:rsidRDefault="00EC6336" w:rsidP="0077321E">
            <w:pPr>
              <w:keepNext/>
              <w:spacing w:before="20" w:after="20"/>
              <w:jc w:val="center"/>
              <w:rPr>
                <w:sz w:val="20"/>
                <w:szCs w:val="20"/>
                <w:lang w:val="es-MX"/>
              </w:rPr>
            </w:pPr>
            <w:r w:rsidRPr="004E444F">
              <w:rPr>
                <w:sz w:val="20"/>
                <w:szCs w:val="20"/>
                <w:lang w:val="es-MX"/>
              </w:rPr>
              <w:t>a)</w:t>
            </w:r>
          </w:p>
        </w:tc>
        <w:tc>
          <w:tcPr>
            <w:tcW w:w="4309" w:type="dxa"/>
          </w:tcPr>
          <w:p w14:paraId="74462543" w14:textId="0A330E52" w:rsidR="00EC6336" w:rsidRPr="004E444F" w:rsidRDefault="00EC6336" w:rsidP="00486A52">
            <w:pPr>
              <w:keepNext/>
              <w:spacing w:before="20" w:after="20"/>
              <w:jc w:val="left"/>
              <w:rPr>
                <w:sz w:val="20"/>
                <w:szCs w:val="20"/>
                <w:lang w:val="es-MX"/>
              </w:rPr>
            </w:pPr>
            <w:r w:rsidRPr="004E444F">
              <w:rPr>
                <w:sz w:val="20"/>
                <w:szCs w:val="20"/>
                <w:lang w:val="es-MX"/>
              </w:rPr>
              <w:t xml:space="preserve">Plan de gestión para la eliminación de los HCFC (etapa </w:t>
            </w:r>
            <w:r w:rsidR="00E56463" w:rsidRPr="004E444F">
              <w:rPr>
                <w:sz w:val="20"/>
                <w:szCs w:val="20"/>
                <w:lang w:val="es-MX"/>
              </w:rPr>
              <w:t>II</w:t>
            </w:r>
            <w:r w:rsidRPr="004E444F">
              <w:rPr>
                <w:sz w:val="20"/>
                <w:szCs w:val="20"/>
                <w:lang w:val="es-MX"/>
              </w:rPr>
              <w:t xml:space="preserve">, </w:t>
            </w:r>
            <w:r w:rsidR="00D3288D" w:rsidRPr="004E444F">
              <w:rPr>
                <w:sz w:val="20"/>
                <w:szCs w:val="20"/>
                <w:lang w:val="es-MX"/>
              </w:rPr>
              <w:t xml:space="preserve">cuarto </w:t>
            </w:r>
            <w:r w:rsidRPr="004E444F">
              <w:rPr>
                <w:sz w:val="20"/>
                <w:szCs w:val="20"/>
                <w:lang w:val="es-MX"/>
              </w:rPr>
              <w:t>tramo)</w:t>
            </w:r>
          </w:p>
        </w:tc>
        <w:tc>
          <w:tcPr>
            <w:tcW w:w="1559" w:type="dxa"/>
            <w:vAlign w:val="center"/>
          </w:tcPr>
          <w:p w14:paraId="42106331" w14:textId="39830B61" w:rsidR="00EC6336" w:rsidRPr="004E444F" w:rsidRDefault="007B76CA" w:rsidP="00486A52">
            <w:pPr>
              <w:keepNext/>
              <w:spacing w:before="20" w:after="20"/>
              <w:jc w:val="right"/>
              <w:rPr>
                <w:sz w:val="20"/>
                <w:szCs w:val="20"/>
                <w:lang w:val="es-MX"/>
              </w:rPr>
            </w:pPr>
            <w:r w:rsidRPr="004E444F">
              <w:rPr>
                <w:sz w:val="20"/>
                <w:szCs w:val="20"/>
                <w:lang w:val="es-MX"/>
              </w:rPr>
              <w:t>45</w:t>
            </w:r>
            <w:r w:rsidR="0077321E" w:rsidRPr="004E444F">
              <w:rPr>
                <w:sz w:val="20"/>
                <w:szCs w:val="20"/>
                <w:lang w:val="es-MX"/>
              </w:rPr>
              <w:t>.</w:t>
            </w:r>
            <w:r w:rsidRPr="004E444F">
              <w:rPr>
                <w:sz w:val="20"/>
                <w:szCs w:val="20"/>
                <w:lang w:val="es-MX"/>
              </w:rPr>
              <w:t>500</w:t>
            </w:r>
          </w:p>
        </w:tc>
        <w:tc>
          <w:tcPr>
            <w:tcW w:w="1452" w:type="dxa"/>
            <w:vAlign w:val="center"/>
          </w:tcPr>
          <w:p w14:paraId="09BA1F5A" w14:textId="41A6EE6A" w:rsidR="00EC6336" w:rsidRPr="004E444F" w:rsidRDefault="00176051" w:rsidP="00486A52">
            <w:pPr>
              <w:keepNext/>
              <w:spacing w:before="20" w:after="20"/>
              <w:jc w:val="right"/>
              <w:rPr>
                <w:sz w:val="20"/>
                <w:szCs w:val="20"/>
                <w:lang w:val="es-MX"/>
              </w:rPr>
            </w:pPr>
            <w:r w:rsidRPr="004E444F">
              <w:rPr>
                <w:sz w:val="20"/>
                <w:szCs w:val="20"/>
                <w:lang w:val="es-MX"/>
              </w:rPr>
              <w:t>5.915</w:t>
            </w:r>
          </w:p>
        </w:tc>
        <w:tc>
          <w:tcPr>
            <w:tcW w:w="1590" w:type="dxa"/>
            <w:vAlign w:val="center"/>
          </w:tcPr>
          <w:p w14:paraId="44517D49" w14:textId="1378012F" w:rsidR="00EC6336" w:rsidRPr="004E444F" w:rsidRDefault="00E56463" w:rsidP="00486A52">
            <w:pPr>
              <w:keepNext/>
              <w:spacing w:before="20" w:after="20"/>
              <w:jc w:val="center"/>
              <w:rPr>
                <w:sz w:val="20"/>
                <w:szCs w:val="20"/>
                <w:lang w:val="es-MX"/>
              </w:rPr>
            </w:pPr>
            <w:r w:rsidRPr="004E444F">
              <w:rPr>
                <w:sz w:val="20"/>
                <w:szCs w:val="20"/>
                <w:lang w:val="es-MX"/>
              </w:rPr>
              <w:t>PNUMA</w:t>
            </w:r>
          </w:p>
        </w:tc>
      </w:tr>
      <w:tr w:rsidR="00EC6336" w:rsidRPr="000360A9" w14:paraId="4E6D64A2" w14:textId="77777777" w:rsidTr="00486A52">
        <w:tc>
          <w:tcPr>
            <w:tcW w:w="540" w:type="dxa"/>
          </w:tcPr>
          <w:p w14:paraId="0CC54DAA" w14:textId="77777777" w:rsidR="00EC6336" w:rsidRPr="004E444F" w:rsidRDefault="00EC6336" w:rsidP="0077321E">
            <w:pPr>
              <w:spacing w:before="20" w:after="20"/>
              <w:jc w:val="center"/>
              <w:rPr>
                <w:sz w:val="20"/>
                <w:szCs w:val="20"/>
                <w:lang w:val="es-MX"/>
              </w:rPr>
            </w:pPr>
            <w:r w:rsidRPr="004E444F">
              <w:rPr>
                <w:sz w:val="20"/>
                <w:szCs w:val="20"/>
                <w:lang w:val="es-MX"/>
              </w:rPr>
              <w:t>b)</w:t>
            </w:r>
          </w:p>
        </w:tc>
        <w:tc>
          <w:tcPr>
            <w:tcW w:w="4309" w:type="dxa"/>
          </w:tcPr>
          <w:p w14:paraId="084126D6" w14:textId="6251BFD4" w:rsidR="00EC6336" w:rsidRPr="004E444F" w:rsidRDefault="00EC6336" w:rsidP="00486A52">
            <w:pPr>
              <w:spacing w:before="20" w:after="20"/>
              <w:jc w:val="left"/>
              <w:rPr>
                <w:sz w:val="20"/>
                <w:szCs w:val="20"/>
                <w:lang w:val="es-MX"/>
              </w:rPr>
            </w:pPr>
            <w:r w:rsidRPr="004E444F">
              <w:rPr>
                <w:sz w:val="20"/>
                <w:szCs w:val="20"/>
                <w:lang w:val="es-MX"/>
              </w:rPr>
              <w:t xml:space="preserve">Plan de gestión para la eliminación de los HCFC (etapa </w:t>
            </w:r>
            <w:r w:rsidR="00E56463" w:rsidRPr="004E444F">
              <w:rPr>
                <w:sz w:val="20"/>
                <w:szCs w:val="20"/>
                <w:lang w:val="es-MX"/>
              </w:rPr>
              <w:t>II</w:t>
            </w:r>
            <w:r w:rsidRPr="004E444F">
              <w:rPr>
                <w:sz w:val="20"/>
                <w:szCs w:val="20"/>
                <w:lang w:val="es-MX"/>
              </w:rPr>
              <w:t xml:space="preserve">, </w:t>
            </w:r>
            <w:r w:rsidR="00D3288D" w:rsidRPr="004E444F">
              <w:rPr>
                <w:sz w:val="20"/>
                <w:szCs w:val="20"/>
                <w:lang w:val="es-MX"/>
              </w:rPr>
              <w:t xml:space="preserve">cuarto </w:t>
            </w:r>
            <w:r w:rsidRPr="004E444F">
              <w:rPr>
                <w:sz w:val="20"/>
                <w:szCs w:val="20"/>
                <w:lang w:val="es-MX"/>
              </w:rPr>
              <w:t>tramo)</w:t>
            </w:r>
          </w:p>
        </w:tc>
        <w:tc>
          <w:tcPr>
            <w:tcW w:w="1559" w:type="dxa"/>
            <w:vAlign w:val="center"/>
          </w:tcPr>
          <w:p w14:paraId="467B9C6F" w14:textId="2094EC7E" w:rsidR="00EC6336" w:rsidRPr="004E444F" w:rsidRDefault="00176051" w:rsidP="00486A52">
            <w:pPr>
              <w:spacing w:before="20" w:after="20"/>
              <w:jc w:val="right"/>
              <w:rPr>
                <w:sz w:val="20"/>
                <w:szCs w:val="20"/>
                <w:lang w:val="es-MX"/>
              </w:rPr>
            </w:pPr>
            <w:r w:rsidRPr="004E444F">
              <w:rPr>
                <w:sz w:val="20"/>
                <w:szCs w:val="20"/>
                <w:lang w:val="es-MX"/>
              </w:rPr>
              <w:t>35</w:t>
            </w:r>
            <w:r w:rsidR="0077321E" w:rsidRPr="004E444F">
              <w:rPr>
                <w:sz w:val="20"/>
                <w:szCs w:val="20"/>
                <w:lang w:val="es-MX"/>
              </w:rPr>
              <w:t>.</w:t>
            </w:r>
            <w:r w:rsidRPr="004E444F">
              <w:rPr>
                <w:sz w:val="20"/>
                <w:szCs w:val="20"/>
                <w:lang w:val="es-MX"/>
              </w:rPr>
              <w:t>000</w:t>
            </w:r>
          </w:p>
        </w:tc>
        <w:tc>
          <w:tcPr>
            <w:tcW w:w="1452" w:type="dxa"/>
            <w:vAlign w:val="center"/>
          </w:tcPr>
          <w:p w14:paraId="0F2D2D1D" w14:textId="2AAA0BFC" w:rsidR="00EC6336" w:rsidRPr="004E444F" w:rsidRDefault="00176051" w:rsidP="00486A52">
            <w:pPr>
              <w:spacing w:before="20" w:after="20"/>
              <w:jc w:val="right"/>
              <w:rPr>
                <w:sz w:val="20"/>
                <w:szCs w:val="20"/>
                <w:lang w:val="es-MX"/>
              </w:rPr>
            </w:pPr>
            <w:r w:rsidRPr="004E444F">
              <w:rPr>
                <w:sz w:val="20"/>
                <w:szCs w:val="20"/>
                <w:lang w:val="es-MX"/>
              </w:rPr>
              <w:t>2.450</w:t>
            </w:r>
          </w:p>
        </w:tc>
        <w:tc>
          <w:tcPr>
            <w:tcW w:w="1590" w:type="dxa"/>
            <w:vAlign w:val="center"/>
          </w:tcPr>
          <w:p w14:paraId="53285C65" w14:textId="4BCC64CA" w:rsidR="00EC6336" w:rsidRPr="004E444F" w:rsidRDefault="00E56463" w:rsidP="00486A52">
            <w:pPr>
              <w:spacing w:before="20" w:after="20"/>
              <w:jc w:val="center"/>
              <w:rPr>
                <w:sz w:val="20"/>
                <w:szCs w:val="20"/>
                <w:lang w:val="es-MX"/>
              </w:rPr>
            </w:pPr>
            <w:r w:rsidRPr="004E444F">
              <w:rPr>
                <w:sz w:val="20"/>
                <w:szCs w:val="20"/>
                <w:lang w:val="es-MX"/>
              </w:rPr>
              <w:t>PNUD</w:t>
            </w:r>
          </w:p>
        </w:tc>
      </w:tr>
    </w:tbl>
    <w:p w14:paraId="6770F993" w14:textId="77777777" w:rsidR="005479D2" w:rsidRPr="004E444F" w:rsidRDefault="005479D2" w:rsidP="00EC6336">
      <w:pPr>
        <w:spacing w:after="240"/>
        <w:outlineLvl w:val="0"/>
        <w:rPr>
          <w:lang w:val="es-MX"/>
        </w:rPr>
        <w:sectPr w:rsidR="005479D2" w:rsidRPr="004E444F" w:rsidSect="00DE13F5">
          <w:headerReference w:type="first" r:id="rId20"/>
          <w:pgSz w:w="12240" w:h="15840" w:code="1"/>
          <w:pgMar w:top="720" w:right="1350" w:bottom="864" w:left="1440" w:header="720" w:footer="475" w:gutter="0"/>
          <w:cols w:space="720"/>
          <w:titlePg/>
        </w:sectPr>
      </w:pPr>
    </w:p>
    <w:p w14:paraId="74A55564" w14:textId="77777777" w:rsidR="00983776" w:rsidRPr="004E444F" w:rsidRDefault="00983776" w:rsidP="00983776">
      <w:pPr>
        <w:jc w:val="center"/>
        <w:rPr>
          <w:b/>
          <w:bCs/>
          <w:lang w:val="es-MX"/>
        </w:rPr>
      </w:pPr>
      <w:r w:rsidRPr="004E444F">
        <w:rPr>
          <w:b/>
          <w:bCs/>
          <w:lang w:val="es-MX"/>
        </w:rPr>
        <w:lastRenderedPageBreak/>
        <w:t>Anexo I</w:t>
      </w:r>
    </w:p>
    <w:p w14:paraId="05C9D392" w14:textId="77777777" w:rsidR="00983776" w:rsidRPr="004E444F" w:rsidRDefault="00983776" w:rsidP="00983776">
      <w:pPr>
        <w:jc w:val="center"/>
        <w:rPr>
          <w:b/>
          <w:bCs/>
          <w:sz w:val="16"/>
          <w:szCs w:val="16"/>
          <w:lang w:val="es-MX"/>
        </w:rPr>
      </w:pPr>
    </w:p>
    <w:p w14:paraId="2AC62D6E" w14:textId="6A23D492" w:rsidR="00983776" w:rsidRPr="004E444F" w:rsidRDefault="00983776" w:rsidP="00983776">
      <w:pPr>
        <w:jc w:val="center"/>
        <w:rPr>
          <w:b/>
          <w:bCs/>
          <w:lang w:val="es-MX"/>
        </w:rPr>
      </w:pPr>
      <w:r w:rsidRPr="004E444F">
        <w:rPr>
          <w:b/>
          <w:bCs/>
          <w:lang w:val="es-MX"/>
        </w:rPr>
        <w:t xml:space="preserve">TEXTO QUE SE INCLUIRÁ EN EL ACUERDO </w:t>
      </w:r>
      <w:r w:rsidR="00176051" w:rsidRPr="004E444F">
        <w:rPr>
          <w:b/>
          <w:bCs/>
          <w:lang w:val="es-MX"/>
        </w:rPr>
        <w:t xml:space="preserve">REVISADO </w:t>
      </w:r>
      <w:r w:rsidRPr="004E444F">
        <w:rPr>
          <w:b/>
          <w:bCs/>
          <w:lang w:val="es-MX"/>
        </w:rPr>
        <w:t>Y ACTUALIZADO ENTRE EL GOBIERNO DE LA REPÚBLICA DE GUYANA Y EL COMITÉ EJECUTIVO DEL FONDO MULTILATERAL PARA LA REDUCCIÓN DEL CONSUMO DE HIDROCLOROFLUOROCARBUROS DE CONFORMIDAD CON LA ETAPA II DEL</w:t>
      </w:r>
      <w:r w:rsidR="003543A8" w:rsidRPr="004E444F">
        <w:rPr>
          <w:b/>
          <w:bCs/>
          <w:lang w:val="es-MX"/>
        </w:rPr>
        <w:t xml:space="preserve"> PLAN DE GESTIÓN DE LA ELIMINACIÓN DE LOS HCFC</w:t>
      </w:r>
    </w:p>
    <w:p w14:paraId="072F8945" w14:textId="77777777" w:rsidR="002C5127" w:rsidRPr="004E444F" w:rsidRDefault="002C5127" w:rsidP="00983776">
      <w:pPr>
        <w:jc w:val="center"/>
        <w:rPr>
          <w:b/>
          <w:bCs/>
          <w:lang w:val="es-MX"/>
        </w:rPr>
      </w:pPr>
    </w:p>
    <w:p w14:paraId="0FC9A0F1" w14:textId="77777777" w:rsidR="00983776" w:rsidRPr="004E444F" w:rsidRDefault="00983776" w:rsidP="00983776">
      <w:pPr>
        <w:jc w:val="center"/>
        <w:rPr>
          <w:lang w:val="es-MX"/>
        </w:rPr>
      </w:pPr>
      <w:r w:rsidRPr="004E444F">
        <w:rPr>
          <w:lang w:val="es-MX"/>
        </w:rPr>
        <w:t>(Los cambios pertinentes figuran en negrita para facilitar su consulta)</w:t>
      </w:r>
    </w:p>
    <w:p w14:paraId="452FF812" w14:textId="77777777" w:rsidR="00983776" w:rsidRPr="004E444F" w:rsidRDefault="00983776" w:rsidP="00983776">
      <w:pPr>
        <w:rPr>
          <w:b/>
          <w:bCs/>
          <w:lang w:val="es-MX"/>
        </w:rPr>
      </w:pPr>
    </w:p>
    <w:p w14:paraId="5C4C9F0F" w14:textId="3463AEB5" w:rsidR="00983776" w:rsidRPr="004E444F" w:rsidRDefault="00983776" w:rsidP="00983776">
      <w:pPr>
        <w:rPr>
          <w:lang w:val="es-MX"/>
        </w:rPr>
      </w:pPr>
      <w:r w:rsidRPr="004E444F">
        <w:rPr>
          <w:lang w:val="es-MX"/>
        </w:rPr>
        <w:t>16.</w:t>
      </w:r>
      <w:r w:rsidRPr="004E444F">
        <w:rPr>
          <w:lang w:val="es-MX"/>
        </w:rPr>
        <w:tab/>
        <w:t>El presente Acuerdo actualizado sustituye al Acuerdo alcanzado entre el Gobierno de la República de Guyana y el Comité Ejecutivo en la</w:t>
      </w:r>
      <w:r w:rsidRPr="004E444F">
        <w:rPr>
          <w:b/>
          <w:bCs/>
          <w:lang w:val="es-MX"/>
        </w:rPr>
        <w:t xml:space="preserve"> 93</w:t>
      </w:r>
      <w:r w:rsidR="000F4983" w:rsidRPr="004E444F">
        <w:rPr>
          <w:b/>
          <w:bCs/>
          <w:lang w:val="es-MX"/>
        </w:rPr>
        <w:t xml:space="preserve">ª </w:t>
      </w:r>
      <w:r w:rsidRPr="004E444F">
        <w:rPr>
          <w:lang w:val="es-MX"/>
        </w:rPr>
        <w:t>reunión del Comité Ejecutivo.</w:t>
      </w:r>
    </w:p>
    <w:p w14:paraId="027ED819" w14:textId="77777777" w:rsidR="00983776" w:rsidRPr="004E444F" w:rsidRDefault="00983776" w:rsidP="00983776">
      <w:pPr>
        <w:rPr>
          <w:lang w:val="es-MX"/>
        </w:rPr>
      </w:pPr>
    </w:p>
    <w:p w14:paraId="5734DBCC" w14:textId="4274C34D" w:rsidR="00983776" w:rsidRPr="004E444F" w:rsidRDefault="0077321E" w:rsidP="00983776">
      <w:pPr>
        <w:rPr>
          <w:b/>
          <w:lang w:val="es-MX"/>
        </w:rPr>
      </w:pPr>
      <w:r w:rsidRPr="004E444F">
        <w:rPr>
          <w:b/>
          <w:lang w:val="es-MX"/>
        </w:rPr>
        <w:t>APÉNDICE 2-A: OBJETIVOS Y FINANCIAMIENTO</w:t>
      </w:r>
    </w:p>
    <w:tbl>
      <w:tblPr>
        <w:tblW w:w="5160" w:type="pct"/>
        <w:tblInd w:w="-455" w:type="dxa"/>
        <w:tblLayout w:type="fixed"/>
        <w:tblCellMar>
          <w:left w:w="45" w:type="dxa"/>
          <w:right w:w="45" w:type="dxa"/>
        </w:tblCellMar>
        <w:tblLook w:val="04A0" w:firstRow="1" w:lastRow="0" w:firstColumn="1" w:lastColumn="0" w:noHBand="0" w:noVBand="1"/>
      </w:tblPr>
      <w:tblGrid>
        <w:gridCol w:w="810"/>
        <w:gridCol w:w="2330"/>
        <w:gridCol w:w="718"/>
        <w:gridCol w:w="568"/>
        <w:gridCol w:w="568"/>
        <w:gridCol w:w="567"/>
        <w:gridCol w:w="720"/>
        <w:gridCol w:w="570"/>
        <w:gridCol w:w="573"/>
        <w:gridCol w:w="567"/>
        <w:gridCol w:w="835"/>
        <w:gridCol w:w="738"/>
        <w:gridCol w:w="570"/>
        <w:gridCol w:w="573"/>
        <w:gridCol w:w="712"/>
        <w:gridCol w:w="570"/>
        <w:gridCol w:w="720"/>
        <w:gridCol w:w="570"/>
        <w:gridCol w:w="579"/>
        <w:gridCol w:w="844"/>
      </w:tblGrid>
      <w:tr w:rsidR="00F87D0B" w:rsidRPr="000360A9" w14:paraId="35C88AF1" w14:textId="77777777" w:rsidTr="000F4983">
        <w:trPr>
          <w:trHeight w:val="49"/>
          <w:tblHeader/>
        </w:trPr>
        <w:tc>
          <w:tcPr>
            <w:tcW w:w="275" w:type="pct"/>
            <w:tcBorders>
              <w:top w:val="single" w:sz="4" w:space="0" w:color="auto"/>
              <w:left w:val="single" w:sz="4" w:space="0" w:color="auto"/>
              <w:bottom w:val="single" w:sz="4" w:space="0" w:color="auto"/>
              <w:right w:val="single" w:sz="4" w:space="0" w:color="auto"/>
            </w:tcBorders>
            <w:hideMark/>
          </w:tcPr>
          <w:p w14:paraId="21E0FB1A" w14:textId="2330D486" w:rsidR="00A15693" w:rsidRPr="004E444F" w:rsidRDefault="004C3A42" w:rsidP="004C3A42">
            <w:pPr>
              <w:widowControl w:val="0"/>
              <w:rPr>
                <w:b/>
                <w:bCs/>
                <w:color w:val="000000"/>
                <w:sz w:val="16"/>
                <w:szCs w:val="16"/>
                <w:lang w:val="es-MX"/>
              </w:rPr>
            </w:pPr>
            <w:r w:rsidRPr="004E444F">
              <w:rPr>
                <w:b/>
                <w:bCs/>
                <w:color w:val="000000"/>
                <w:sz w:val="16"/>
                <w:szCs w:val="16"/>
                <w:lang w:val="es-MX"/>
              </w:rPr>
              <w:t>Renglón</w:t>
            </w:r>
          </w:p>
        </w:tc>
        <w:tc>
          <w:tcPr>
            <w:tcW w:w="792" w:type="pct"/>
            <w:tcBorders>
              <w:top w:val="single" w:sz="4" w:space="0" w:color="auto"/>
              <w:left w:val="nil"/>
              <w:bottom w:val="single" w:sz="4" w:space="0" w:color="auto"/>
              <w:right w:val="single" w:sz="4" w:space="0" w:color="auto"/>
            </w:tcBorders>
            <w:hideMark/>
          </w:tcPr>
          <w:p w14:paraId="4F0DE4B1"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Concepto</w:t>
            </w:r>
          </w:p>
        </w:tc>
        <w:tc>
          <w:tcPr>
            <w:tcW w:w="244" w:type="pct"/>
            <w:tcBorders>
              <w:top w:val="single" w:sz="4" w:space="0" w:color="auto"/>
              <w:left w:val="nil"/>
              <w:bottom w:val="single" w:sz="4" w:space="0" w:color="auto"/>
              <w:right w:val="single" w:sz="4" w:space="0" w:color="auto"/>
            </w:tcBorders>
            <w:hideMark/>
          </w:tcPr>
          <w:p w14:paraId="630B48BE"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2015</w:t>
            </w:r>
          </w:p>
        </w:tc>
        <w:tc>
          <w:tcPr>
            <w:tcW w:w="193" w:type="pct"/>
            <w:tcBorders>
              <w:top w:val="single" w:sz="4" w:space="0" w:color="auto"/>
              <w:left w:val="nil"/>
              <w:bottom w:val="single" w:sz="4" w:space="0" w:color="auto"/>
              <w:right w:val="single" w:sz="4" w:space="0" w:color="auto"/>
            </w:tcBorders>
            <w:hideMark/>
          </w:tcPr>
          <w:p w14:paraId="42F2972F" w14:textId="0A831283"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2016-2017</w:t>
            </w:r>
          </w:p>
        </w:tc>
        <w:tc>
          <w:tcPr>
            <w:tcW w:w="193" w:type="pct"/>
            <w:tcBorders>
              <w:top w:val="single" w:sz="4" w:space="0" w:color="auto"/>
              <w:left w:val="nil"/>
              <w:bottom w:val="single" w:sz="4" w:space="0" w:color="auto"/>
              <w:right w:val="single" w:sz="4" w:space="0" w:color="auto"/>
            </w:tcBorders>
            <w:hideMark/>
          </w:tcPr>
          <w:p w14:paraId="6F9ED112"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2017</w:t>
            </w:r>
          </w:p>
        </w:tc>
        <w:tc>
          <w:tcPr>
            <w:tcW w:w="193" w:type="pct"/>
            <w:tcBorders>
              <w:top w:val="single" w:sz="4" w:space="0" w:color="auto"/>
              <w:left w:val="nil"/>
              <w:bottom w:val="single" w:sz="4" w:space="0" w:color="auto"/>
              <w:right w:val="single" w:sz="4" w:space="0" w:color="auto"/>
            </w:tcBorders>
            <w:hideMark/>
          </w:tcPr>
          <w:p w14:paraId="3AC78811"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2018</w:t>
            </w:r>
          </w:p>
        </w:tc>
        <w:tc>
          <w:tcPr>
            <w:tcW w:w="245" w:type="pct"/>
            <w:tcBorders>
              <w:top w:val="single" w:sz="4" w:space="0" w:color="auto"/>
              <w:left w:val="nil"/>
              <w:bottom w:val="single" w:sz="4" w:space="0" w:color="auto"/>
              <w:right w:val="single" w:sz="4" w:space="0" w:color="auto"/>
            </w:tcBorders>
            <w:hideMark/>
          </w:tcPr>
          <w:p w14:paraId="13BBB6A4"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2019</w:t>
            </w:r>
          </w:p>
        </w:tc>
        <w:tc>
          <w:tcPr>
            <w:tcW w:w="194" w:type="pct"/>
            <w:tcBorders>
              <w:top w:val="single" w:sz="4" w:space="0" w:color="auto"/>
              <w:left w:val="nil"/>
              <w:bottom w:val="single" w:sz="4" w:space="0" w:color="auto"/>
              <w:right w:val="single" w:sz="4" w:space="0" w:color="auto"/>
            </w:tcBorders>
            <w:hideMark/>
          </w:tcPr>
          <w:p w14:paraId="235A697A"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2020</w:t>
            </w:r>
          </w:p>
        </w:tc>
        <w:tc>
          <w:tcPr>
            <w:tcW w:w="195" w:type="pct"/>
            <w:tcBorders>
              <w:top w:val="single" w:sz="4" w:space="0" w:color="auto"/>
              <w:left w:val="nil"/>
              <w:bottom w:val="single" w:sz="4" w:space="0" w:color="auto"/>
              <w:right w:val="single" w:sz="4" w:space="0" w:color="auto"/>
            </w:tcBorders>
            <w:hideMark/>
          </w:tcPr>
          <w:p w14:paraId="5E8D3420"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2021</w:t>
            </w:r>
          </w:p>
        </w:tc>
        <w:tc>
          <w:tcPr>
            <w:tcW w:w="193" w:type="pct"/>
            <w:tcBorders>
              <w:top w:val="single" w:sz="4" w:space="0" w:color="auto"/>
              <w:left w:val="nil"/>
              <w:bottom w:val="single" w:sz="4" w:space="0" w:color="auto"/>
              <w:right w:val="single" w:sz="4" w:space="0" w:color="auto"/>
            </w:tcBorders>
            <w:hideMark/>
          </w:tcPr>
          <w:p w14:paraId="6A15A26A"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2022</w:t>
            </w:r>
          </w:p>
        </w:tc>
        <w:tc>
          <w:tcPr>
            <w:tcW w:w="535" w:type="pct"/>
            <w:gridSpan w:val="2"/>
            <w:tcBorders>
              <w:top w:val="single" w:sz="4" w:space="0" w:color="auto"/>
              <w:left w:val="nil"/>
              <w:bottom w:val="single" w:sz="4" w:space="0" w:color="auto"/>
              <w:right w:val="single" w:sz="4" w:space="0" w:color="auto"/>
            </w:tcBorders>
            <w:hideMark/>
          </w:tcPr>
          <w:p w14:paraId="5B04A0D6"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2023</w:t>
            </w:r>
          </w:p>
        </w:tc>
        <w:tc>
          <w:tcPr>
            <w:tcW w:w="194" w:type="pct"/>
            <w:tcBorders>
              <w:top w:val="single" w:sz="4" w:space="0" w:color="auto"/>
              <w:left w:val="nil"/>
              <w:bottom w:val="single" w:sz="4" w:space="0" w:color="auto"/>
              <w:right w:val="single" w:sz="4" w:space="0" w:color="auto"/>
            </w:tcBorders>
            <w:hideMark/>
          </w:tcPr>
          <w:p w14:paraId="5B9B13E6"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2024</w:t>
            </w:r>
          </w:p>
        </w:tc>
        <w:tc>
          <w:tcPr>
            <w:tcW w:w="195" w:type="pct"/>
            <w:tcBorders>
              <w:top w:val="single" w:sz="4" w:space="0" w:color="auto"/>
              <w:left w:val="nil"/>
              <w:bottom w:val="single" w:sz="4" w:space="0" w:color="auto"/>
              <w:right w:val="single" w:sz="4" w:space="0" w:color="auto"/>
            </w:tcBorders>
            <w:hideMark/>
          </w:tcPr>
          <w:p w14:paraId="67573672"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2025</w:t>
            </w:r>
          </w:p>
        </w:tc>
        <w:tc>
          <w:tcPr>
            <w:tcW w:w="242" w:type="pct"/>
            <w:tcBorders>
              <w:top w:val="single" w:sz="4" w:space="0" w:color="auto"/>
              <w:left w:val="nil"/>
              <w:bottom w:val="single" w:sz="4" w:space="0" w:color="auto"/>
              <w:right w:val="single" w:sz="4" w:space="0" w:color="auto"/>
            </w:tcBorders>
            <w:hideMark/>
          </w:tcPr>
          <w:p w14:paraId="17D08FBA" w14:textId="7777777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2026</w:t>
            </w:r>
          </w:p>
        </w:tc>
        <w:tc>
          <w:tcPr>
            <w:tcW w:w="194" w:type="pct"/>
            <w:tcBorders>
              <w:top w:val="single" w:sz="4" w:space="0" w:color="auto"/>
              <w:left w:val="nil"/>
              <w:bottom w:val="single" w:sz="4" w:space="0" w:color="auto"/>
              <w:right w:val="single" w:sz="4" w:space="0" w:color="auto"/>
            </w:tcBorders>
            <w:hideMark/>
          </w:tcPr>
          <w:p w14:paraId="3726A405" w14:textId="1A4C25C6"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2027</w:t>
            </w:r>
          </w:p>
        </w:tc>
        <w:tc>
          <w:tcPr>
            <w:tcW w:w="245" w:type="pct"/>
            <w:tcBorders>
              <w:top w:val="single" w:sz="4" w:space="0" w:color="auto"/>
              <w:left w:val="nil"/>
              <w:bottom w:val="single" w:sz="4" w:space="0" w:color="auto"/>
              <w:right w:val="single" w:sz="4" w:space="0" w:color="auto"/>
            </w:tcBorders>
            <w:hideMark/>
          </w:tcPr>
          <w:p w14:paraId="606F184D" w14:textId="0624D04B"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2028</w:t>
            </w:r>
          </w:p>
        </w:tc>
        <w:tc>
          <w:tcPr>
            <w:tcW w:w="194" w:type="pct"/>
            <w:tcBorders>
              <w:top w:val="single" w:sz="4" w:space="0" w:color="auto"/>
              <w:left w:val="nil"/>
              <w:bottom w:val="single" w:sz="4" w:space="0" w:color="auto"/>
              <w:right w:val="single" w:sz="4" w:space="0" w:color="auto"/>
            </w:tcBorders>
          </w:tcPr>
          <w:p w14:paraId="100BAF6D" w14:textId="762AFA9A"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2029</w:t>
            </w:r>
          </w:p>
        </w:tc>
        <w:tc>
          <w:tcPr>
            <w:tcW w:w="197" w:type="pct"/>
            <w:tcBorders>
              <w:top w:val="single" w:sz="4" w:space="0" w:color="auto"/>
              <w:left w:val="single" w:sz="4" w:space="0" w:color="auto"/>
              <w:bottom w:val="single" w:sz="4" w:space="0" w:color="auto"/>
              <w:right w:val="single" w:sz="4" w:space="0" w:color="auto"/>
            </w:tcBorders>
          </w:tcPr>
          <w:p w14:paraId="382384A3" w14:textId="3C8F7767"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2030</w:t>
            </w:r>
          </w:p>
        </w:tc>
        <w:tc>
          <w:tcPr>
            <w:tcW w:w="288" w:type="pct"/>
            <w:tcBorders>
              <w:top w:val="single" w:sz="4" w:space="0" w:color="auto"/>
              <w:left w:val="single" w:sz="4" w:space="0" w:color="auto"/>
              <w:bottom w:val="single" w:sz="4" w:space="0" w:color="auto"/>
              <w:right w:val="single" w:sz="4" w:space="0" w:color="auto"/>
            </w:tcBorders>
            <w:hideMark/>
          </w:tcPr>
          <w:p w14:paraId="21041C90" w14:textId="7B279246" w:rsidR="00F87D0B" w:rsidRPr="004E444F" w:rsidRDefault="00F87D0B" w:rsidP="00486A52">
            <w:pPr>
              <w:widowControl w:val="0"/>
              <w:jc w:val="center"/>
              <w:rPr>
                <w:b/>
                <w:bCs/>
                <w:color w:val="000000"/>
                <w:sz w:val="16"/>
                <w:szCs w:val="16"/>
                <w:lang w:val="es-MX"/>
              </w:rPr>
            </w:pPr>
            <w:r w:rsidRPr="004E444F">
              <w:rPr>
                <w:b/>
                <w:bCs/>
                <w:color w:val="000000"/>
                <w:sz w:val="16"/>
                <w:szCs w:val="16"/>
                <w:lang w:val="es-MX"/>
              </w:rPr>
              <w:t>Total</w:t>
            </w:r>
          </w:p>
        </w:tc>
      </w:tr>
      <w:tr w:rsidR="00F87D0B" w:rsidRPr="000360A9" w14:paraId="40DAAD08" w14:textId="77777777" w:rsidTr="000F4983">
        <w:trPr>
          <w:trHeight w:val="250"/>
          <w:tblHeader/>
        </w:trPr>
        <w:tc>
          <w:tcPr>
            <w:tcW w:w="275" w:type="pct"/>
            <w:tcBorders>
              <w:top w:val="nil"/>
              <w:left w:val="single" w:sz="4" w:space="0" w:color="auto"/>
              <w:bottom w:val="single" w:sz="4" w:space="0" w:color="auto"/>
              <w:right w:val="single" w:sz="4" w:space="0" w:color="auto"/>
            </w:tcBorders>
            <w:hideMark/>
          </w:tcPr>
          <w:p w14:paraId="69871617" w14:textId="7B9ED08F" w:rsidR="00F87D0B" w:rsidRPr="004E444F" w:rsidRDefault="00F87D0B" w:rsidP="00F87D0B">
            <w:pPr>
              <w:widowControl w:val="0"/>
              <w:rPr>
                <w:color w:val="000000"/>
                <w:sz w:val="16"/>
                <w:szCs w:val="16"/>
                <w:lang w:val="es-MX"/>
              </w:rPr>
            </w:pPr>
            <w:r w:rsidRPr="004E444F">
              <w:rPr>
                <w:color w:val="000000"/>
                <w:sz w:val="16"/>
                <w:szCs w:val="16"/>
                <w:lang w:val="es-MX"/>
              </w:rPr>
              <w:t>1</w:t>
            </w:r>
            <w:r w:rsidR="00670501" w:rsidRPr="004E444F">
              <w:rPr>
                <w:color w:val="000000"/>
                <w:sz w:val="16"/>
                <w:szCs w:val="16"/>
                <w:lang w:val="es-MX"/>
              </w:rPr>
              <w:t>.</w:t>
            </w:r>
            <w:r w:rsidRPr="004E444F">
              <w:rPr>
                <w:color w:val="000000"/>
                <w:sz w:val="16"/>
                <w:szCs w:val="16"/>
                <w:lang w:val="es-MX"/>
              </w:rPr>
              <w:t>1</w:t>
            </w:r>
          </w:p>
        </w:tc>
        <w:tc>
          <w:tcPr>
            <w:tcW w:w="792" w:type="pct"/>
            <w:tcBorders>
              <w:top w:val="nil"/>
              <w:left w:val="nil"/>
              <w:bottom w:val="single" w:sz="4" w:space="0" w:color="auto"/>
              <w:right w:val="single" w:sz="4" w:space="0" w:color="auto"/>
            </w:tcBorders>
            <w:hideMark/>
          </w:tcPr>
          <w:p w14:paraId="7E6768B0"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Calendario del Protocolo de Montreal para la reducción de las sustancias del Anexo C, Grupo I (Toneladas PAO)</w:t>
            </w:r>
          </w:p>
        </w:tc>
        <w:tc>
          <w:tcPr>
            <w:tcW w:w="244" w:type="pct"/>
            <w:tcBorders>
              <w:top w:val="nil"/>
              <w:left w:val="nil"/>
              <w:bottom w:val="single" w:sz="4" w:space="0" w:color="auto"/>
              <w:right w:val="single" w:sz="4" w:space="0" w:color="auto"/>
            </w:tcBorders>
            <w:hideMark/>
          </w:tcPr>
          <w:p w14:paraId="60281D3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1,62</w:t>
            </w:r>
          </w:p>
        </w:tc>
        <w:tc>
          <w:tcPr>
            <w:tcW w:w="193" w:type="pct"/>
            <w:tcBorders>
              <w:top w:val="nil"/>
              <w:left w:val="nil"/>
              <w:bottom w:val="single" w:sz="4" w:space="0" w:color="auto"/>
              <w:right w:val="single" w:sz="4" w:space="0" w:color="auto"/>
            </w:tcBorders>
            <w:hideMark/>
          </w:tcPr>
          <w:p w14:paraId="7DF511B4"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1,62</w:t>
            </w:r>
          </w:p>
        </w:tc>
        <w:tc>
          <w:tcPr>
            <w:tcW w:w="193" w:type="pct"/>
            <w:tcBorders>
              <w:top w:val="nil"/>
              <w:left w:val="nil"/>
              <w:bottom w:val="single" w:sz="4" w:space="0" w:color="auto"/>
              <w:right w:val="single" w:sz="4" w:space="0" w:color="auto"/>
            </w:tcBorders>
            <w:hideMark/>
          </w:tcPr>
          <w:p w14:paraId="3DB520F9"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1,62</w:t>
            </w:r>
          </w:p>
        </w:tc>
        <w:tc>
          <w:tcPr>
            <w:tcW w:w="193" w:type="pct"/>
            <w:tcBorders>
              <w:top w:val="nil"/>
              <w:left w:val="nil"/>
              <w:bottom w:val="single" w:sz="4" w:space="0" w:color="auto"/>
              <w:right w:val="single" w:sz="4" w:space="0" w:color="auto"/>
            </w:tcBorders>
            <w:hideMark/>
          </w:tcPr>
          <w:p w14:paraId="68BED096"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1,62</w:t>
            </w:r>
          </w:p>
        </w:tc>
        <w:tc>
          <w:tcPr>
            <w:tcW w:w="245" w:type="pct"/>
            <w:tcBorders>
              <w:top w:val="nil"/>
              <w:left w:val="nil"/>
              <w:bottom w:val="single" w:sz="4" w:space="0" w:color="auto"/>
              <w:right w:val="single" w:sz="4" w:space="0" w:color="auto"/>
            </w:tcBorders>
            <w:hideMark/>
          </w:tcPr>
          <w:p w14:paraId="7B550C6A"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1,62</w:t>
            </w:r>
          </w:p>
        </w:tc>
        <w:tc>
          <w:tcPr>
            <w:tcW w:w="194" w:type="pct"/>
            <w:tcBorders>
              <w:top w:val="nil"/>
              <w:left w:val="nil"/>
              <w:bottom w:val="single" w:sz="4" w:space="0" w:color="auto"/>
              <w:right w:val="single" w:sz="4" w:space="0" w:color="auto"/>
            </w:tcBorders>
            <w:hideMark/>
          </w:tcPr>
          <w:p w14:paraId="08CA3D5D"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1,17</w:t>
            </w:r>
          </w:p>
        </w:tc>
        <w:tc>
          <w:tcPr>
            <w:tcW w:w="195" w:type="pct"/>
            <w:tcBorders>
              <w:top w:val="nil"/>
              <w:left w:val="nil"/>
              <w:bottom w:val="single" w:sz="4" w:space="0" w:color="auto"/>
              <w:right w:val="single" w:sz="4" w:space="0" w:color="auto"/>
            </w:tcBorders>
            <w:hideMark/>
          </w:tcPr>
          <w:p w14:paraId="51A0E031"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1,17</w:t>
            </w:r>
          </w:p>
        </w:tc>
        <w:tc>
          <w:tcPr>
            <w:tcW w:w="193" w:type="pct"/>
            <w:tcBorders>
              <w:top w:val="nil"/>
              <w:left w:val="nil"/>
              <w:bottom w:val="single" w:sz="4" w:space="0" w:color="auto"/>
              <w:right w:val="single" w:sz="4" w:space="0" w:color="auto"/>
            </w:tcBorders>
            <w:hideMark/>
          </w:tcPr>
          <w:p w14:paraId="23C5959D"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1,17</w:t>
            </w:r>
          </w:p>
        </w:tc>
        <w:tc>
          <w:tcPr>
            <w:tcW w:w="535" w:type="pct"/>
            <w:gridSpan w:val="2"/>
            <w:tcBorders>
              <w:top w:val="nil"/>
              <w:left w:val="nil"/>
              <w:bottom w:val="single" w:sz="4" w:space="0" w:color="auto"/>
              <w:right w:val="single" w:sz="4" w:space="0" w:color="auto"/>
            </w:tcBorders>
            <w:hideMark/>
          </w:tcPr>
          <w:p w14:paraId="6E096B65" w14:textId="77777777" w:rsidR="00F87D0B" w:rsidRPr="004E444F" w:rsidRDefault="00F87D0B" w:rsidP="00F87D0B">
            <w:pPr>
              <w:widowControl w:val="0"/>
              <w:jc w:val="center"/>
              <w:rPr>
                <w:color w:val="000000"/>
                <w:sz w:val="16"/>
                <w:szCs w:val="16"/>
                <w:lang w:val="es-MX"/>
              </w:rPr>
            </w:pPr>
            <w:r w:rsidRPr="004E444F">
              <w:rPr>
                <w:color w:val="000000"/>
                <w:sz w:val="16"/>
                <w:szCs w:val="16"/>
                <w:lang w:val="es-MX"/>
              </w:rPr>
              <w:t>1,17</w:t>
            </w:r>
          </w:p>
        </w:tc>
        <w:tc>
          <w:tcPr>
            <w:tcW w:w="194" w:type="pct"/>
            <w:tcBorders>
              <w:top w:val="nil"/>
              <w:left w:val="nil"/>
              <w:bottom w:val="single" w:sz="4" w:space="0" w:color="auto"/>
              <w:right w:val="single" w:sz="4" w:space="0" w:color="auto"/>
            </w:tcBorders>
            <w:hideMark/>
          </w:tcPr>
          <w:p w14:paraId="7A69E6D7"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1,17</w:t>
            </w:r>
          </w:p>
        </w:tc>
        <w:tc>
          <w:tcPr>
            <w:tcW w:w="195" w:type="pct"/>
            <w:tcBorders>
              <w:top w:val="nil"/>
              <w:left w:val="nil"/>
              <w:bottom w:val="single" w:sz="4" w:space="0" w:color="auto"/>
              <w:right w:val="single" w:sz="4" w:space="0" w:color="auto"/>
            </w:tcBorders>
            <w:hideMark/>
          </w:tcPr>
          <w:p w14:paraId="4BC9CEB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0,59</w:t>
            </w:r>
          </w:p>
        </w:tc>
        <w:tc>
          <w:tcPr>
            <w:tcW w:w="242" w:type="pct"/>
            <w:tcBorders>
              <w:top w:val="nil"/>
              <w:left w:val="nil"/>
              <w:bottom w:val="single" w:sz="4" w:space="0" w:color="auto"/>
              <w:right w:val="single" w:sz="4" w:space="0" w:color="auto"/>
            </w:tcBorders>
            <w:hideMark/>
          </w:tcPr>
          <w:p w14:paraId="180B87F7"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0,59</w:t>
            </w:r>
          </w:p>
        </w:tc>
        <w:tc>
          <w:tcPr>
            <w:tcW w:w="194" w:type="pct"/>
            <w:tcBorders>
              <w:top w:val="nil"/>
              <w:left w:val="nil"/>
              <w:bottom w:val="single" w:sz="4" w:space="0" w:color="auto"/>
              <w:right w:val="single" w:sz="4" w:space="0" w:color="auto"/>
            </w:tcBorders>
            <w:hideMark/>
          </w:tcPr>
          <w:p w14:paraId="0D6BC788"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0,59</w:t>
            </w:r>
          </w:p>
        </w:tc>
        <w:tc>
          <w:tcPr>
            <w:tcW w:w="245" w:type="pct"/>
            <w:tcBorders>
              <w:top w:val="nil"/>
              <w:left w:val="nil"/>
              <w:bottom w:val="single" w:sz="4" w:space="0" w:color="auto"/>
              <w:right w:val="single" w:sz="4" w:space="0" w:color="auto"/>
            </w:tcBorders>
            <w:hideMark/>
          </w:tcPr>
          <w:p w14:paraId="7AD253BE" w14:textId="4F469664" w:rsidR="00F87D0B" w:rsidRPr="004E444F" w:rsidRDefault="00F87D0B" w:rsidP="00F87D0B">
            <w:pPr>
              <w:widowControl w:val="0"/>
              <w:jc w:val="right"/>
              <w:rPr>
                <w:color w:val="000000"/>
                <w:sz w:val="16"/>
                <w:szCs w:val="16"/>
                <w:lang w:val="es-MX"/>
              </w:rPr>
            </w:pPr>
            <w:r w:rsidRPr="004E444F">
              <w:rPr>
                <w:color w:val="000000"/>
                <w:sz w:val="16"/>
                <w:szCs w:val="16"/>
                <w:lang w:val="es-MX"/>
              </w:rPr>
              <w:t>0,59</w:t>
            </w:r>
          </w:p>
        </w:tc>
        <w:tc>
          <w:tcPr>
            <w:tcW w:w="194" w:type="pct"/>
            <w:tcBorders>
              <w:top w:val="single" w:sz="4" w:space="0" w:color="auto"/>
              <w:left w:val="nil"/>
              <w:bottom w:val="single" w:sz="4" w:space="0" w:color="auto"/>
              <w:right w:val="single" w:sz="4" w:space="0" w:color="auto"/>
            </w:tcBorders>
          </w:tcPr>
          <w:p w14:paraId="7E0E9E58" w14:textId="08D178BF" w:rsidR="00F87D0B" w:rsidRPr="004E444F" w:rsidRDefault="00F87D0B" w:rsidP="00F87D0B">
            <w:pPr>
              <w:widowControl w:val="0"/>
              <w:jc w:val="right"/>
              <w:rPr>
                <w:color w:val="000000"/>
                <w:sz w:val="16"/>
                <w:szCs w:val="16"/>
                <w:lang w:val="es-MX"/>
              </w:rPr>
            </w:pPr>
            <w:r w:rsidRPr="004E444F">
              <w:rPr>
                <w:color w:val="000000"/>
                <w:sz w:val="16"/>
                <w:szCs w:val="16"/>
                <w:lang w:val="es-MX"/>
              </w:rPr>
              <w:t>0,59</w:t>
            </w:r>
          </w:p>
        </w:tc>
        <w:tc>
          <w:tcPr>
            <w:tcW w:w="197" w:type="pct"/>
            <w:tcBorders>
              <w:top w:val="single" w:sz="4" w:space="0" w:color="auto"/>
              <w:left w:val="single" w:sz="4" w:space="0" w:color="auto"/>
              <w:bottom w:val="single" w:sz="4" w:space="0" w:color="auto"/>
              <w:right w:val="single" w:sz="4" w:space="0" w:color="auto"/>
            </w:tcBorders>
          </w:tcPr>
          <w:p w14:paraId="3052E166" w14:textId="0B847206" w:rsidR="00F87D0B" w:rsidRPr="004E444F" w:rsidRDefault="006E17AC" w:rsidP="00F87D0B">
            <w:pPr>
              <w:widowControl w:val="0"/>
              <w:jc w:val="right"/>
              <w:rPr>
                <w:color w:val="000000"/>
                <w:sz w:val="16"/>
                <w:szCs w:val="16"/>
                <w:lang w:val="es-MX"/>
              </w:rPr>
            </w:pPr>
            <w:r w:rsidRPr="004E444F">
              <w:rPr>
                <w:color w:val="000000"/>
                <w:sz w:val="16"/>
                <w:szCs w:val="16"/>
                <w:lang w:val="es-MX"/>
              </w:rPr>
              <w:t>0</w:t>
            </w:r>
            <w:r w:rsidR="005348A2" w:rsidRPr="004E444F">
              <w:rPr>
                <w:color w:val="000000"/>
                <w:sz w:val="16"/>
                <w:szCs w:val="16"/>
                <w:lang w:val="es-MX"/>
              </w:rPr>
              <w:t>,05</w:t>
            </w:r>
          </w:p>
        </w:tc>
        <w:tc>
          <w:tcPr>
            <w:tcW w:w="288" w:type="pct"/>
            <w:tcBorders>
              <w:top w:val="nil"/>
              <w:left w:val="single" w:sz="4" w:space="0" w:color="auto"/>
              <w:bottom w:val="single" w:sz="4" w:space="0" w:color="auto"/>
              <w:right w:val="single" w:sz="4" w:space="0" w:color="auto"/>
            </w:tcBorders>
            <w:hideMark/>
          </w:tcPr>
          <w:p w14:paraId="71E387B9" w14:textId="7DB5538A" w:rsidR="00F87D0B" w:rsidRPr="004E444F" w:rsidRDefault="00F87D0B" w:rsidP="00F87D0B">
            <w:pPr>
              <w:widowControl w:val="0"/>
              <w:jc w:val="right"/>
              <w:rPr>
                <w:color w:val="000000"/>
                <w:sz w:val="16"/>
                <w:szCs w:val="16"/>
                <w:lang w:val="es-MX"/>
              </w:rPr>
            </w:pPr>
            <w:r w:rsidRPr="004E444F">
              <w:rPr>
                <w:color w:val="000000"/>
                <w:sz w:val="16"/>
                <w:szCs w:val="16"/>
                <w:lang w:val="es-MX"/>
              </w:rPr>
              <w:t>n.a.</w:t>
            </w:r>
          </w:p>
        </w:tc>
      </w:tr>
      <w:tr w:rsidR="00F87D0B" w:rsidRPr="000360A9" w14:paraId="104CAF04" w14:textId="77777777" w:rsidTr="000F4983">
        <w:trPr>
          <w:trHeight w:val="493"/>
          <w:tblHeader/>
        </w:trPr>
        <w:tc>
          <w:tcPr>
            <w:tcW w:w="275" w:type="pct"/>
            <w:tcBorders>
              <w:top w:val="nil"/>
              <w:left w:val="single" w:sz="4" w:space="0" w:color="auto"/>
              <w:bottom w:val="single" w:sz="4" w:space="0" w:color="auto"/>
              <w:right w:val="single" w:sz="4" w:space="0" w:color="auto"/>
            </w:tcBorders>
            <w:hideMark/>
          </w:tcPr>
          <w:p w14:paraId="202CEA3E" w14:textId="16B3F0E4" w:rsidR="00F87D0B" w:rsidRPr="004E444F" w:rsidRDefault="00F87D0B" w:rsidP="00F87D0B">
            <w:pPr>
              <w:widowControl w:val="0"/>
              <w:rPr>
                <w:color w:val="000000"/>
                <w:sz w:val="16"/>
                <w:szCs w:val="16"/>
                <w:lang w:val="es-MX"/>
              </w:rPr>
            </w:pPr>
            <w:r w:rsidRPr="004E444F">
              <w:rPr>
                <w:color w:val="000000"/>
                <w:sz w:val="16"/>
                <w:szCs w:val="16"/>
                <w:lang w:val="es-MX"/>
              </w:rPr>
              <w:t>1</w:t>
            </w:r>
            <w:r w:rsidR="00670501" w:rsidRPr="004E444F">
              <w:rPr>
                <w:color w:val="000000"/>
                <w:sz w:val="16"/>
                <w:szCs w:val="16"/>
                <w:lang w:val="es-MX"/>
              </w:rPr>
              <w:t>.</w:t>
            </w:r>
            <w:r w:rsidRPr="004E444F">
              <w:rPr>
                <w:color w:val="000000"/>
                <w:sz w:val="16"/>
                <w:szCs w:val="16"/>
                <w:lang w:val="es-MX"/>
              </w:rPr>
              <w:t>2</w:t>
            </w:r>
          </w:p>
        </w:tc>
        <w:tc>
          <w:tcPr>
            <w:tcW w:w="792" w:type="pct"/>
            <w:tcBorders>
              <w:top w:val="nil"/>
              <w:left w:val="nil"/>
              <w:bottom w:val="single" w:sz="4" w:space="0" w:color="auto"/>
              <w:right w:val="single" w:sz="4" w:space="0" w:color="auto"/>
            </w:tcBorders>
            <w:hideMark/>
          </w:tcPr>
          <w:p w14:paraId="76231A4C"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Consumo total máximo permitido de sustancias del Anexo C, Grupo I (Toneladas PAO)</w:t>
            </w:r>
          </w:p>
        </w:tc>
        <w:tc>
          <w:tcPr>
            <w:tcW w:w="244" w:type="pct"/>
            <w:tcBorders>
              <w:top w:val="nil"/>
              <w:left w:val="nil"/>
              <w:bottom w:val="single" w:sz="4" w:space="0" w:color="auto"/>
              <w:right w:val="single" w:sz="4" w:space="0" w:color="auto"/>
            </w:tcBorders>
            <w:hideMark/>
          </w:tcPr>
          <w:p w14:paraId="3BB4C447"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1,62</w:t>
            </w:r>
          </w:p>
        </w:tc>
        <w:tc>
          <w:tcPr>
            <w:tcW w:w="193" w:type="pct"/>
            <w:tcBorders>
              <w:top w:val="nil"/>
              <w:left w:val="nil"/>
              <w:bottom w:val="single" w:sz="4" w:space="0" w:color="auto"/>
              <w:right w:val="single" w:sz="4" w:space="0" w:color="auto"/>
            </w:tcBorders>
            <w:hideMark/>
          </w:tcPr>
          <w:p w14:paraId="20DABC9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1,52</w:t>
            </w:r>
          </w:p>
        </w:tc>
        <w:tc>
          <w:tcPr>
            <w:tcW w:w="193" w:type="pct"/>
            <w:tcBorders>
              <w:top w:val="nil"/>
              <w:left w:val="nil"/>
              <w:bottom w:val="single" w:sz="4" w:space="0" w:color="auto"/>
              <w:right w:val="single" w:sz="4" w:space="0" w:color="auto"/>
            </w:tcBorders>
            <w:hideMark/>
          </w:tcPr>
          <w:p w14:paraId="028112A5"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1,42</w:t>
            </w:r>
          </w:p>
        </w:tc>
        <w:tc>
          <w:tcPr>
            <w:tcW w:w="193" w:type="pct"/>
            <w:tcBorders>
              <w:top w:val="nil"/>
              <w:left w:val="nil"/>
              <w:bottom w:val="single" w:sz="4" w:space="0" w:color="auto"/>
              <w:right w:val="single" w:sz="4" w:space="0" w:color="auto"/>
            </w:tcBorders>
            <w:hideMark/>
          </w:tcPr>
          <w:p w14:paraId="2CB5031C"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1,32</w:t>
            </w:r>
          </w:p>
        </w:tc>
        <w:tc>
          <w:tcPr>
            <w:tcW w:w="245" w:type="pct"/>
            <w:tcBorders>
              <w:top w:val="nil"/>
              <w:left w:val="nil"/>
              <w:bottom w:val="single" w:sz="4" w:space="0" w:color="auto"/>
              <w:right w:val="single" w:sz="4" w:space="0" w:color="auto"/>
            </w:tcBorders>
            <w:hideMark/>
          </w:tcPr>
          <w:p w14:paraId="3745015F"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1,22</w:t>
            </w:r>
          </w:p>
        </w:tc>
        <w:tc>
          <w:tcPr>
            <w:tcW w:w="194" w:type="pct"/>
            <w:tcBorders>
              <w:top w:val="nil"/>
              <w:left w:val="nil"/>
              <w:bottom w:val="single" w:sz="4" w:space="0" w:color="auto"/>
              <w:right w:val="single" w:sz="4" w:space="0" w:color="auto"/>
            </w:tcBorders>
            <w:hideMark/>
          </w:tcPr>
          <w:p w14:paraId="6D526CD4"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1,12</w:t>
            </w:r>
          </w:p>
        </w:tc>
        <w:tc>
          <w:tcPr>
            <w:tcW w:w="195" w:type="pct"/>
            <w:tcBorders>
              <w:top w:val="nil"/>
              <w:left w:val="nil"/>
              <w:bottom w:val="single" w:sz="4" w:space="0" w:color="auto"/>
              <w:right w:val="single" w:sz="4" w:space="0" w:color="auto"/>
            </w:tcBorders>
            <w:hideMark/>
          </w:tcPr>
          <w:p w14:paraId="0E26009F"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0,91</w:t>
            </w:r>
          </w:p>
        </w:tc>
        <w:tc>
          <w:tcPr>
            <w:tcW w:w="193" w:type="pct"/>
            <w:tcBorders>
              <w:top w:val="nil"/>
              <w:left w:val="nil"/>
              <w:bottom w:val="single" w:sz="4" w:space="0" w:color="auto"/>
              <w:right w:val="single" w:sz="4" w:space="0" w:color="auto"/>
            </w:tcBorders>
            <w:hideMark/>
          </w:tcPr>
          <w:p w14:paraId="62F29420"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0,69</w:t>
            </w:r>
          </w:p>
        </w:tc>
        <w:tc>
          <w:tcPr>
            <w:tcW w:w="535" w:type="pct"/>
            <w:gridSpan w:val="2"/>
            <w:tcBorders>
              <w:top w:val="nil"/>
              <w:left w:val="nil"/>
              <w:bottom w:val="single" w:sz="4" w:space="0" w:color="auto"/>
              <w:right w:val="single" w:sz="4" w:space="0" w:color="auto"/>
            </w:tcBorders>
            <w:hideMark/>
          </w:tcPr>
          <w:p w14:paraId="0F296A97" w14:textId="77777777" w:rsidR="00F87D0B" w:rsidRPr="004E444F" w:rsidRDefault="00F87D0B" w:rsidP="00F87D0B">
            <w:pPr>
              <w:widowControl w:val="0"/>
              <w:jc w:val="center"/>
              <w:rPr>
                <w:color w:val="000000"/>
                <w:sz w:val="16"/>
                <w:szCs w:val="16"/>
                <w:lang w:val="es-MX"/>
              </w:rPr>
            </w:pPr>
            <w:r w:rsidRPr="004E444F">
              <w:rPr>
                <w:color w:val="000000"/>
                <w:sz w:val="16"/>
                <w:szCs w:val="16"/>
                <w:lang w:val="es-MX"/>
              </w:rPr>
              <w:t>0,48</w:t>
            </w:r>
          </w:p>
        </w:tc>
        <w:tc>
          <w:tcPr>
            <w:tcW w:w="194" w:type="pct"/>
            <w:tcBorders>
              <w:top w:val="nil"/>
              <w:left w:val="nil"/>
              <w:bottom w:val="single" w:sz="4" w:space="0" w:color="auto"/>
              <w:right w:val="single" w:sz="4" w:space="0" w:color="auto"/>
            </w:tcBorders>
            <w:hideMark/>
          </w:tcPr>
          <w:p w14:paraId="42EAE9F6" w14:textId="102D26E2" w:rsidR="00F87D0B" w:rsidRPr="004E444F" w:rsidRDefault="00F87D0B" w:rsidP="00F87D0B">
            <w:pPr>
              <w:widowControl w:val="0"/>
              <w:jc w:val="right"/>
              <w:rPr>
                <w:color w:val="000000"/>
                <w:sz w:val="16"/>
                <w:szCs w:val="16"/>
                <w:lang w:val="es-MX"/>
              </w:rPr>
            </w:pPr>
            <w:r w:rsidRPr="004E444F">
              <w:rPr>
                <w:color w:val="000000"/>
                <w:sz w:val="16"/>
                <w:szCs w:val="16"/>
                <w:lang w:val="es-MX"/>
              </w:rPr>
              <w:t>0</w:t>
            </w:r>
            <w:r w:rsidR="00A939A3" w:rsidRPr="004E444F">
              <w:rPr>
                <w:color w:val="000000"/>
                <w:sz w:val="16"/>
                <w:szCs w:val="16"/>
                <w:lang w:val="es-MX"/>
              </w:rPr>
              <w:t>,</w:t>
            </w:r>
            <w:r w:rsidRPr="004E444F">
              <w:rPr>
                <w:color w:val="000000"/>
                <w:sz w:val="16"/>
                <w:szCs w:val="16"/>
                <w:lang w:val="es-MX"/>
              </w:rPr>
              <w:t>26</w:t>
            </w:r>
          </w:p>
        </w:tc>
        <w:tc>
          <w:tcPr>
            <w:tcW w:w="195" w:type="pct"/>
            <w:tcBorders>
              <w:top w:val="nil"/>
              <w:left w:val="nil"/>
              <w:bottom w:val="single" w:sz="4" w:space="0" w:color="auto"/>
              <w:right w:val="single" w:sz="4" w:space="0" w:color="auto"/>
            </w:tcBorders>
            <w:hideMark/>
          </w:tcPr>
          <w:p w14:paraId="491E6AAB"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0,05</w:t>
            </w:r>
          </w:p>
        </w:tc>
        <w:tc>
          <w:tcPr>
            <w:tcW w:w="242" w:type="pct"/>
            <w:tcBorders>
              <w:top w:val="nil"/>
              <w:left w:val="nil"/>
              <w:bottom w:val="single" w:sz="4" w:space="0" w:color="auto"/>
              <w:right w:val="single" w:sz="4" w:space="0" w:color="auto"/>
            </w:tcBorders>
            <w:hideMark/>
          </w:tcPr>
          <w:p w14:paraId="2EEEF5F8"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0,05</w:t>
            </w:r>
          </w:p>
        </w:tc>
        <w:tc>
          <w:tcPr>
            <w:tcW w:w="194" w:type="pct"/>
            <w:tcBorders>
              <w:top w:val="nil"/>
              <w:left w:val="nil"/>
              <w:bottom w:val="single" w:sz="4" w:space="0" w:color="auto"/>
              <w:right w:val="single" w:sz="4" w:space="0" w:color="auto"/>
            </w:tcBorders>
            <w:hideMark/>
          </w:tcPr>
          <w:p w14:paraId="205EE86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0,05</w:t>
            </w:r>
          </w:p>
        </w:tc>
        <w:tc>
          <w:tcPr>
            <w:tcW w:w="245" w:type="pct"/>
            <w:tcBorders>
              <w:top w:val="nil"/>
              <w:left w:val="nil"/>
              <w:bottom w:val="single" w:sz="4" w:space="0" w:color="auto"/>
              <w:right w:val="single" w:sz="4" w:space="0" w:color="auto"/>
            </w:tcBorders>
            <w:hideMark/>
          </w:tcPr>
          <w:p w14:paraId="7405E7C4" w14:textId="5AF5891A" w:rsidR="00F87D0B" w:rsidRPr="004E444F" w:rsidRDefault="00F87D0B" w:rsidP="00F87D0B">
            <w:pPr>
              <w:widowControl w:val="0"/>
              <w:jc w:val="right"/>
              <w:rPr>
                <w:color w:val="000000"/>
                <w:sz w:val="16"/>
                <w:szCs w:val="16"/>
                <w:lang w:val="es-MX"/>
              </w:rPr>
            </w:pPr>
            <w:r w:rsidRPr="004E444F">
              <w:rPr>
                <w:color w:val="000000"/>
                <w:sz w:val="16"/>
                <w:szCs w:val="16"/>
                <w:lang w:val="es-MX"/>
              </w:rPr>
              <w:t>0,05</w:t>
            </w:r>
          </w:p>
        </w:tc>
        <w:tc>
          <w:tcPr>
            <w:tcW w:w="194" w:type="pct"/>
            <w:tcBorders>
              <w:top w:val="single" w:sz="4" w:space="0" w:color="auto"/>
              <w:left w:val="nil"/>
              <w:bottom w:val="single" w:sz="4" w:space="0" w:color="auto"/>
              <w:right w:val="single" w:sz="4" w:space="0" w:color="auto"/>
            </w:tcBorders>
          </w:tcPr>
          <w:p w14:paraId="7D68DA9E" w14:textId="6711ECF5" w:rsidR="00F87D0B" w:rsidRPr="004E444F" w:rsidRDefault="00F87D0B" w:rsidP="00F87D0B">
            <w:pPr>
              <w:widowControl w:val="0"/>
              <w:jc w:val="right"/>
              <w:rPr>
                <w:color w:val="000000"/>
                <w:sz w:val="16"/>
                <w:szCs w:val="16"/>
                <w:lang w:val="es-MX"/>
              </w:rPr>
            </w:pPr>
            <w:r w:rsidRPr="004E444F">
              <w:rPr>
                <w:color w:val="000000"/>
                <w:sz w:val="16"/>
                <w:szCs w:val="16"/>
                <w:lang w:val="es-MX"/>
              </w:rPr>
              <w:t>0,05</w:t>
            </w:r>
          </w:p>
        </w:tc>
        <w:tc>
          <w:tcPr>
            <w:tcW w:w="197" w:type="pct"/>
            <w:tcBorders>
              <w:top w:val="single" w:sz="4" w:space="0" w:color="auto"/>
              <w:left w:val="single" w:sz="4" w:space="0" w:color="auto"/>
              <w:bottom w:val="single" w:sz="4" w:space="0" w:color="auto"/>
              <w:right w:val="single" w:sz="4" w:space="0" w:color="auto"/>
            </w:tcBorders>
          </w:tcPr>
          <w:p w14:paraId="78B7460E" w14:textId="7E6280DE" w:rsidR="00F87D0B" w:rsidRPr="004E444F" w:rsidRDefault="006E17AC" w:rsidP="00F87D0B">
            <w:pPr>
              <w:widowControl w:val="0"/>
              <w:jc w:val="right"/>
              <w:rPr>
                <w:color w:val="000000"/>
                <w:sz w:val="16"/>
                <w:szCs w:val="16"/>
                <w:lang w:val="es-MX"/>
              </w:rPr>
            </w:pPr>
            <w:r w:rsidRPr="004E444F">
              <w:rPr>
                <w:color w:val="000000"/>
                <w:sz w:val="16"/>
                <w:szCs w:val="16"/>
                <w:lang w:val="es-MX"/>
              </w:rPr>
              <w:t>0</w:t>
            </w:r>
          </w:p>
        </w:tc>
        <w:tc>
          <w:tcPr>
            <w:tcW w:w="288" w:type="pct"/>
            <w:tcBorders>
              <w:top w:val="nil"/>
              <w:left w:val="single" w:sz="4" w:space="0" w:color="auto"/>
              <w:bottom w:val="single" w:sz="4" w:space="0" w:color="auto"/>
              <w:right w:val="single" w:sz="4" w:space="0" w:color="auto"/>
            </w:tcBorders>
            <w:hideMark/>
          </w:tcPr>
          <w:p w14:paraId="21994730" w14:textId="6F570713" w:rsidR="00F87D0B" w:rsidRPr="004E444F" w:rsidRDefault="00F87D0B" w:rsidP="00F87D0B">
            <w:pPr>
              <w:widowControl w:val="0"/>
              <w:jc w:val="right"/>
              <w:rPr>
                <w:color w:val="000000"/>
                <w:sz w:val="16"/>
                <w:szCs w:val="16"/>
                <w:lang w:val="es-MX"/>
              </w:rPr>
            </w:pPr>
            <w:r w:rsidRPr="004E444F">
              <w:rPr>
                <w:color w:val="000000"/>
                <w:sz w:val="16"/>
                <w:szCs w:val="16"/>
                <w:lang w:val="es-MX"/>
              </w:rPr>
              <w:t>n.a.</w:t>
            </w:r>
          </w:p>
        </w:tc>
      </w:tr>
      <w:tr w:rsidR="00F87D0B" w:rsidRPr="000360A9" w14:paraId="4CD917C3" w14:textId="77777777" w:rsidTr="000F4983">
        <w:trPr>
          <w:trHeight w:val="383"/>
          <w:tblHeader/>
        </w:trPr>
        <w:tc>
          <w:tcPr>
            <w:tcW w:w="275" w:type="pct"/>
            <w:tcBorders>
              <w:top w:val="nil"/>
              <w:left w:val="single" w:sz="4" w:space="0" w:color="auto"/>
              <w:bottom w:val="single" w:sz="4" w:space="0" w:color="auto"/>
              <w:right w:val="single" w:sz="4" w:space="0" w:color="auto"/>
            </w:tcBorders>
            <w:hideMark/>
          </w:tcPr>
          <w:p w14:paraId="68E2F73B" w14:textId="2F396D97" w:rsidR="00F87D0B" w:rsidRPr="004E444F" w:rsidRDefault="00F87D0B" w:rsidP="00F87D0B">
            <w:pPr>
              <w:widowControl w:val="0"/>
              <w:rPr>
                <w:color w:val="000000"/>
                <w:sz w:val="16"/>
                <w:szCs w:val="16"/>
                <w:lang w:val="es-MX"/>
              </w:rPr>
            </w:pPr>
            <w:r w:rsidRPr="004E444F">
              <w:rPr>
                <w:color w:val="000000"/>
                <w:sz w:val="16"/>
                <w:szCs w:val="16"/>
                <w:lang w:val="es-MX"/>
              </w:rPr>
              <w:t>2</w:t>
            </w:r>
            <w:r w:rsidR="00670501" w:rsidRPr="004E444F">
              <w:rPr>
                <w:color w:val="000000"/>
                <w:sz w:val="16"/>
                <w:szCs w:val="16"/>
                <w:lang w:val="es-MX"/>
              </w:rPr>
              <w:t>.</w:t>
            </w:r>
            <w:r w:rsidRPr="004E444F">
              <w:rPr>
                <w:color w:val="000000"/>
                <w:sz w:val="16"/>
                <w:szCs w:val="16"/>
                <w:lang w:val="es-MX"/>
              </w:rPr>
              <w:t>1</w:t>
            </w:r>
          </w:p>
        </w:tc>
        <w:tc>
          <w:tcPr>
            <w:tcW w:w="792" w:type="pct"/>
            <w:tcBorders>
              <w:top w:val="nil"/>
              <w:left w:val="nil"/>
              <w:bottom w:val="single" w:sz="4" w:space="0" w:color="auto"/>
              <w:right w:val="single" w:sz="4" w:space="0" w:color="auto"/>
            </w:tcBorders>
            <w:hideMark/>
          </w:tcPr>
          <w:p w14:paraId="663376E9"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Organismo principal (PNUMA) financiamiento convenido (USD)</w:t>
            </w:r>
          </w:p>
        </w:tc>
        <w:tc>
          <w:tcPr>
            <w:tcW w:w="244" w:type="pct"/>
            <w:tcBorders>
              <w:top w:val="nil"/>
              <w:left w:val="nil"/>
              <w:bottom w:val="single" w:sz="4" w:space="0" w:color="auto"/>
              <w:right w:val="single" w:sz="4" w:space="0" w:color="auto"/>
            </w:tcBorders>
            <w:noWrap/>
            <w:hideMark/>
          </w:tcPr>
          <w:p w14:paraId="5F65B8BC" w14:textId="78296608" w:rsidR="00F87D0B" w:rsidRPr="004E444F" w:rsidRDefault="00F87D0B" w:rsidP="00F87D0B">
            <w:pPr>
              <w:widowControl w:val="0"/>
              <w:jc w:val="right"/>
              <w:rPr>
                <w:color w:val="000000"/>
                <w:sz w:val="16"/>
                <w:szCs w:val="16"/>
                <w:lang w:val="es-MX"/>
              </w:rPr>
            </w:pPr>
            <w:r w:rsidRPr="004E444F">
              <w:rPr>
                <w:color w:val="000000"/>
                <w:sz w:val="16"/>
                <w:szCs w:val="16"/>
                <w:lang w:val="es-MX"/>
              </w:rPr>
              <w:t>55</w:t>
            </w:r>
            <w:r w:rsidR="00D61576" w:rsidRPr="004E444F">
              <w:rPr>
                <w:color w:val="000000"/>
                <w:sz w:val="16"/>
                <w:szCs w:val="16"/>
                <w:lang w:val="es-MX"/>
              </w:rPr>
              <w:t>.</w:t>
            </w:r>
            <w:r w:rsidRPr="004E444F">
              <w:rPr>
                <w:color w:val="000000"/>
                <w:sz w:val="16"/>
                <w:szCs w:val="16"/>
                <w:lang w:val="es-MX"/>
              </w:rPr>
              <w:t>500</w:t>
            </w:r>
          </w:p>
        </w:tc>
        <w:tc>
          <w:tcPr>
            <w:tcW w:w="193" w:type="pct"/>
            <w:tcBorders>
              <w:top w:val="nil"/>
              <w:left w:val="nil"/>
              <w:bottom w:val="single" w:sz="4" w:space="0" w:color="auto"/>
              <w:right w:val="single" w:sz="4" w:space="0" w:color="auto"/>
            </w:tcBorders>
            <w:hideMark/>
          </w:tcPr>
          <w:p w14:paraId="5C6CFA4F"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hideMark/>
          </w:tcPr>
          <w:p w14:paraId="5BCB85C2"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noWrap/>
          </w:tcPr>
          <w:p w14:paraId="29D7543F" w14:textId="25674E33"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245" w:type="pct"/>
            <w:tcBorders>
              <w:top w:val="nil"/>
              <w:left w:val="nil"/>
              <w:bottom w:val="single" w:sz="4" w:space="0" w:color="auto"/>
              <w:right w:val="single" w:sz="4" w:space="0" w:color="auto"/>
            </w:tcBorders>
            <w:hideMark/>
          </w:tcPr>
          <w:p w14:paraId="44C7B686" w14:textId="0AA6A2DC"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65</w:t>
            </w:r>
            <w:r w:rsidR="00D61576" w:rsidRPr="004E444F">
              <w:rPr>
                <w:b/>
                <w:bCs/>
                <w:color w:val="000000"/>
                <w:sz w:val="16"/>
                <w:szCs w:val="16"/>
                <w:lang w:val="es-MX"/>
              </w:rPr>
              <w:t>.</w:t>
            </w:r>
            <w:r w:rsidRPr="004E444F">
              <w:rPr>
                <w:b/>
                <w:bCs/>
                <w:color w:val="000000"/>
                <w:sz w:val="16"/>
                <w:szCs w:val="16"/>
                <w:lang w:val="es-MX"/>
              </w:rPr>
              <w:t>500</w:t>
            </w:r>
          </w:p>
        </w:tc>
        <w:tc>
          <w:tcPr>
            <w:tcW w:w="194" w:type="pct"/>
            <w:tcBorders>
              <w:top w:val="nil"/>
              <w:left w:val="nil"/>
              <w:bottom w:val="single" w:sz="4" w:space="0" w:color="auto"/>
              <w:right w:val="single" w:sz="4" w:space="0" w:color="auto"/>
            </w:tcBorders>
            <w:hideMark/>
          </w:tcPr>
          <w:p w14:paraId="3CB21104"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noWrap/>
            <w:hideMark/>
          </w:tcPr>
          <w:p w14:paraId="1643943B" w14:textId="143A636D"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193" w:type="pct"/>
            <w:tcBorders>
              <w:top w:val="nil"/>
              <w:left w:val="nil"/>
              <w:bottom w:val="single" w:sz="4" w:space="0" w:color="auto"/>
              <w:right w:val="single" w:sz="4" w:space="0" w:color="auto"/>
            </w:tcBorders>
            <w:hideMark/>
          </w:tcPr>
          <w:p w14:paraId="399A63BD"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4" w:type="pct"/>
            <w:tcBorders>
              <w:top w:val="nil"/>
              <w:left w:val="nil"/>
              <w:bottom w:val="single" w:sz="4" w:space="0" w:color="auto"/>
              <w:right w:val="single" w:sz="4" w:space="0" w:color="auto"/>
            </w:tcBorders>
          </w:tcPr>
          <w:p w14:paraId="72F12E5C" w14:textId="03E5FBD3"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45</w:t>
            </w:r>
            <w:r w:rsidR="00D61576" w:rsidRPr="004E444F">
              <w:rPr>
                <w:b/>
                <w:bCs/>
                <w:color w:val="000000"/>
                <w:sz w:val="16"/>
                <w:szCs w:val="16"/>
                <w:lang w:val="es-MX"/>
              </w:rPr>
              <w:t>.</w:t>
            </w:r>
            <w:r w:rsidRPr="004E444F">
              <w:rPr>
                <w:b/>
                <w:bCs/>
                <w:color w:val="000000"/>
                <w:sz w:val="16"/>
                <w:szCs w:val="16"/>
                <w:lang w:val="es-MX"/>
              </w:rPr>
              <w:t>500</w:t>
            </w:r>
          </w:p>
        </w:tc>
        <w:tc>
          <w:tcPr>
            <w:tcW w:w="251" w:type="pct"/>
            <w:tcBorders>
              <w:top w:val="nil"/>
              <w:left w:val="nil"/>
              <w:bottom w:val="single" w:sz="4" w:space="0" w:color="auto"/>
              <w:right w:val="single" w:sz="4" w:space="0" w:color="auto"/>
            </w:tcBorders>
          </w:tcPr>
          <w:p w14:paraId="298C846C"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4" w:type="pct"/>
            <w:tcBorders>
              <w:top w:val="nil"/>
              <w:left w:val="nil"/>
              <w:bottom w:val="single" w:sz="4" w:space="0" w:color="auto"/>
              <w:right w:val="single" w:sz="4" w:space="0" w:color="auto"/>
            </w:tcBorders>
            <w:hideMark/>
          </w:tcPr>
          <w:p w14:paraId="0EC0E699" w14:textId="007B93F1" w:rsidR="00F87D0B" w:rsidRPr="004E444F" w:rsidRDefault="00F87D0B" w:rsidP="00F87D0B">
            <w:pPr>
              <w:widowControl w:val="0"/>
              <w:jc w:val="right"/>
              <w:rPr>
                <w:b/>
                <w:bCs/>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195B3A60"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2" w:type="pct"/>
            <w:tcBorders>
              <w:top w:val="nil"/>
              <w:left w:val="nil"/>
              <w:bottom w:val="single" w:sz="4" w:space="0" w:color="auto"/>
              <w:right w:val="single" w:sz="4" w:space="0" w:color="auto"/>
            </w:tcBorders>
          </w:tcPr>
          <w:p w14:paraId="5BDB3097" w14:textId="2BEE0F89"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45</w:t>
            </w:r>
            <w:r w:rsidR="00D61576" w:rsidRPr="004E444F">
              <w:rPr>
                <w:b/>
                <w:bCs/>
                <w:color w:val="000000"/>
                <w:sz w:val="16"/>
                <w:szCs w:val="16"/>
                <w:lang w:val="es-MX"/>
              </w:rPr>
              <w:t>.</w:t>
            </w:r>
            <w:r w:rsidRPr="004E444F">
              <w:rPr>
                <w:b/>
                <w:bCs/>
                <w:color w:val="000000"/>
                <w:sz w:val="16"/>
                <w:szCs w:val="16"/>
                <w:lang w:val="es-MX"/>
              </w:rPr>
              <w:t>500</w:t>
            </w:r>
          </w:p>
        </w:tc>
        <w:tc>
          <w:tcPr>
            <w:tcW w:w="194" w:type="pct"/>
            <w:tcBorders>
              <w:top w:val="nil"/>
              <w:left w:val="nil"/>
              <w:bottom w:val="single" w:sz="4" w:space="0" w:color="auto"/>
              <w:right w:val="single" w:sz="4" w:space="0" w:color="auto"/>
            </w:tcBorders>
            <w:hideMark/>
          </w:tcPr>
          <w:p w14:paraId="02E40825"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5" w:type="pct"/>
            <w:tcBorders>
              <w:top w:val="nil"/>
              <w:left w:val="nil"/>
              <w:bottom w:val="single" w:sz="4" w:space="0" w:color="auto"/>
              <w:right w:val="single" w:sz="4" w:space="0" w:color="auto"/>
            </w:tcBorders>
            <w:hideMark/>
          </w:tcPr>
          <w:p w14:paraId="01192D84" w14:textId="56DE81ED"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30</w:t>
            </w:r>
            <w:r w:rsidR="00D61576" w:rsidRPr="004E444F">
              <w:rPr>
                <w:b/>
                <w:bCs/>
                <w:color w:val="000000"/>
                <w:sz w:val="16"/>
                <w:szCs w:val="16"/>
                <w:lang w:val="es-MX"/>
              </w:rPr>
              <w:t>.</w:t>
            </w:r>
            <w:r w:rsidRPr="004E444F">
              <w:rPr>
                <w:b/>
                <w:bCs/>
                <w:color w:val="000000"/>
                <w:sz w:val="16"/>
                <w:szCs w:val="16"/>
                <w:lang w:val="es-MX"/>
              </w:rPr>
              <w:t>500</w:t>
            </w:r>
          </w:p>
        </w:tc>
        <w:tc>
          <w:tcPr>
            <w:tcW w:w="194" w:type="pct"/>
            <w:tcBorders>
              <w:top w:val="single" w:sz="4" w:space="0" w:color="auto"/>
              <w:left w:val="nil"/>
              <w:bottom w:val="single" w:sz="4" w:space="0" w:color="auto"/>
              <w:right w:val="single" w:sz="4" w:space="0" w:color="auto"/>
            </w:tcBorders>
          </w:tcPr>
          <w:p w14:paraId="58DB5362" w14:textId="2E841949"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7" w:type="pct"/>
            <w:tcBorders>
              <w:top w:val="single" w:sz="4" w:space="0" w:color="auto"/>
              <w:left w:val="single" w:sz="4" w:space="0" w:color="auto"/>
              <w:bottom w:val="single" w:sz="4" w:space="0" w:color="auto"/>
              <w:right w:val="single" w:sz="4" w:space="0" w:color="auto"/>
            </w:tcBorders>
          </w:tcPr>
          <w:p w14:paraId="23219539" w14:textId="1B333941"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8" w:type="pct"/>
            <w:tcBorders>
              <w:top w:val="nil"/>
              <w:left w:val="single" w:sz="4" w:space="0" w:color="auto"/>
              <w:bottom w:val="single" w:sz="4" w:space="0" w:color="auto"/>
              <w:right w:val="single" w:sz="4" w:space="0" w:color="auto"/>
            </w:tcBorders>
            <w:hideMark/>
          </w:tcPr>
          <w:p w14:paraId="3DF3CBAA" w14:textId="6397AE50" w:rsidR="00F87D0B" w:rsidRPr="004E444F" w:rsidRDefault="00F87D0B" w:rsidP="00F87D0B">
            <w:pPr>
              <w:widowControl w:val="0"/>
              <w:jc w:val="right"/>
              <w:rPr>
                <w:color w:val="000000"/>
                <w:sz w:val="16"/>
                <w:szCs w:val="16"/>
                <w:lang w:val="es-MX"/>
              </w:rPr>
            </w:pPr>
            <w:r w:rsidRPr="004E444F">
              <w:rPr>
                <w:color w:val="000000"/>
                <w:sz w:val="16"/>
                <w:szCs w:val="16"/>
                <w:lang w:val="es-MX"/>
              </w:rPr>
              <w:t>242</w:t>
            </w:r>
            <w:r w:rsidR="00D61576" w:rsidRPr="004E444F">
              <w:rPr>
                <w:color w:val="000000"/>
                <w:sz w:val="16"/>
                <w:szCs w:val="16"/>
                <w:lang w:val="es-MX"/>
              </w:rPr>
              <w:t>.</w:t>
            </w:r>
            <w:r w:rsidRPr="004E444F">
              <w:rPr>
                <w:color w:val="000000"/>
                <w:sz w:val="16"/>
                <w:szCs w:val="16"/>
                <w:lang w:val="es-MX"/>
              </w:rPr>
              <w:t>500</w:t>
            </w:r>
          </w:p>
        </w:tc>
      </w:tr>
      <w:tr w:rsidR="00F87D0B" w:rsidRPr="000360A9" w14:paraId="1748BB34" w14:textId="77777777" w:rsidTr="000F4983">
        <w:trPr>
          <w:trHeight w:val="360"/>
          <w:tblHeader/>
        </w:trPr>
        <w:tc>
          <w:tcPr>
            <w:tcW w:w="275" w:type="pct"/>
            <w:tcBorders>
              <w:top w:val="nil"/>
              <w:left w:val="single" w:sz="4" w:space="0" w:color="auto"/>
              <w:bottom w:val="single" w:sz="4" w:space="0" w:color="auto"/>
              <w:right w:val="single" w:sz="4" w:space="0" w:color="auto"/>
            </w:tcBorders>
            <w:hideMark/>
          </w:tcPr>
          <w:p w14:paraId="3F7166DC" w14:textId="064C35A3" w:rsidR="00F87D0B" w:rsidRPr="004E444F" w:rsidRDefault="00F87D0B" w:rsidP="00F87D0B">
            <w:pPr>
              <w:widowControl w:val="0"/>
              <w:rPr>
                <w:color w:val="000000"/>
                <w:sz w:val="16"/>
                <w:szCs w:val="16"/>
                <w:lang w:val="es-MX"/>
              </w:rPr>
            </w:pPr>
            <w:r w:rsidRPr="004E444F">
              <w:rPr>
                <w:color w:val="000000"/>
                <w:sz w:val="16"/>
                <w:szCs w:val="16"/>
                <w:lang w:val="es-MX"/>
              </w:rPr>
              <w:t>2</w:t>
            </w:r>
            <w:r w:rsidR="00670501" w:rsidRPr="004E444F">
              <w:rPr>
                <w:color w:val="000000"/>
                <w:sz w:val="16"/>
                <w:szCs w:val="16"/>
                <w:lang w:val="es-MX"/>
              </w:rPr>
              <w:t>.2</w:t>
            </w:r>
          </w:p>
        </w:tc>
        <w:tc>
          <w:tcPr>
            <w:tcW w:w="792" w:type="pct"/>
            <w:tcBorders>
              <w:top w:val="nil"/>
              <w:left w:val="nil"/>
              <w:bottom w:val="single" w:sz="4" w:space="0" w:color="auto"/>
              <w:right w:val="single" w:sz="4" w:space="0" w:color="auto"/>
            </w:tcBorders>
            <w:hideMark/>
          </w:tcPr>
          <w:p w14:paraId="7C83E9A6"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Gastos de apoyo para el organismo principal (USD)</w:t>
            </w:r>
          </w:p>
        </w:tc>
        <w:tc>
          <w:tcPr>
            <w:tcW w:w="244" w:type="pct"/>
            <w:tcBorders>
              <w:top w:val="nil"/>
              <w:left w:val="nil"/>
              <w:bottom w:val="single" w:sz="4" w:space="0" w:color="auto"/>
              <w:right w:val="single" w:sz="4" w:space="0" w:color="auto"/>
            </w:tcBorders>
            <w:hideMark/>
          </w:tcPr>
          <w:p w14:paraId="6BA77C70"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7.215</w:t>
            </w:r>
          </w:p>
        </w:tc>
        <w:tc>
          <w:tcPr>
            <w:tcW w:w="193" w:type="pct"/>
            <w:tcBorders>
              <w:top w:val="nil"/>
              <w:left w:val="nil"/>
              <w:bottom w:val="single" w:sz="4" w:space="0" w:color="auto"/>
              <w:right w:val="single" w:sz="4" w:space="0" w:color="auto"/>
            </w:tcBorders>
            <w:hideMark/>
          </w:tcPr>
          <w:p w14:paraId="135DCDB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hideMark/>
          </w:tcPr>
          <w:p w14:paraId="10A90CFE"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tcPr>
          <w:p w14:paraId="40643242" w14:textId="072FC276"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245" w:type="pct"/>
            <w:tcBorders>
              <w:top w:val="nil"/>
              <w:left w:val="nil"/>
              <w:bottom w:val="single" w:sz="4" w:space="0" w:color="auto"/>
              <w:right w:val="single" w:sz="4" w:space="0" w:color="auto"/>
            </w:tcBorders>
            <w:hideMark/>
          </w:tcPr>
          <w:p w14:paraId="5EE8DA7A" w14:textId="6B482DDF"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8.515</w:t>
            </w:r>
          </w:p>
        </w:tc>
        <w:tc>
          <w:tcPr>
            <w:tcW w:w="194" w:type="pct"/>
            <w:tcBorders>
              <w:top w:val="nil"/>
              <w:left w:val="nil"/>
              <w:bottom w:val="single" w:sz="4" w:space="0" w:color="auto"/>
              <w:right w:val="single" w:sz="4" w:space="0" w:color="auto"/>
            </w:tcBorders>
            <w:hideMark/>
          </w:tcPr>
          <w:p w14:paraId="2612659F"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2AD13C6F" w14:textId="1EA421C8"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193" w:type="pct"/>
            <w:tcBorders>
              <w:top w:val="nil"/>
              <w:left w:val="nil"/>
              <w:bottom w:val="single" w:sz="4" w:space="0" w:color="auto"/>
              <w:right w:val="single" w:sz="4" w:space="0" w:color="auto"/>
            </w:tcBorders>
            <w:hideMark/>
          </w:tcPr>
          <w:p w14:paraId="38084697"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4" w:type="pct"/>
            <w:tcBorders>
              <w:top w:val="nil"/>
              <w:left w:val="nil"/>
              <w:bottom w:val="single" w:sz="4" w:space="0" w:color="auto"/>
              <w:right w:val="single" w:sz="4" w:space="0" w:color="auto"/>
            </w:tcBorders>
          </w:tcPr>
          <w:p w14:paraId="3088E7A6" w14:textId="6B9B9784"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5.915</w:t>
            </w:r>
          </w:p>
        </w:tc>
        <w:tc>
          <w:tcPr>
            <w:tcW w:w="251" w:type="pct"/>
            <w:tcBorders>
              <w:top w:val="nil"/>
              <w:left w:val="nil"/>
              <w:bottom w:val="single" w:sz="4" w:space="0" w:color="auto"/>
              <w:right w:val="single" w:sz="4" w:space="0" w:color="auto"/>
            </w:tcBorders>
          </w:tcPr>
          <w:p w14:paraId="0F2B8826"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4" w:type="pct"/>
            <w:tcBorders>
              <w:top w:val="nil"/>
              <w:left w:val="nil"/>
              <w:bottom w:val="single" w:sz="4" w:space="0" w:color="auto"/>
              <w:right w:val="single" w:sz="4" w:space="0" w:color="auto"/>
            </w:tcBorders>
            <w:hideMark/>
          </w:tcPr>
          <w:p w14:paraId="1412E02A" w14:textId="1FE734A8" w:rsidR="00F87D0B" w:rsidRPr="004E444F" w:rsidRDefault="00F87D0B" w:rsidP="00F87D0B">
            <w:pPr>
              <w:widowControl w:val="0"/>
              <w:jc w:val="right"/>
              <w:rPr>
                <w:b/>
                <w:bCs/>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332E743D"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2" w:type="pct"/>
            <w:tcBorders>
              <w:top w:val="nil"/>
              <w:left w:val="nil"/>
              <w:bottom w:val="single" w:sz="4" w:space="0" w:color="auto"/>
              <w:right w:val="single" w:sz="4" w:space="0" w:color="auto"/>
            </w:tcBorders>
          </w:tcPr>
          <w:p w14:paraId="182E1EDB" w14:textId="6E909DFF"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5.915</w:t>
            </w:r>
          </w:p>
        </w:tc>
        <w:tc>
          <w:tcPr>
            <w:tcW w:w="194" w:type="pct"/>
            <w:tcBorders>
              <w:top w:val="nil"/>
              <w:left w:val="nil"/>
              <w:bottom w:val="single" w:sz="4" w:space="0" w:color="auto"/>
              <w:right w:val="single" w:sz="4" w:space="0" w:color="auto"/>
            </w:tcBorders>
            <w:hideMark/>
          </w:tcPr>
          <w:p w14:paraId="3C62711B"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5" w:type="pct"/>
            <w:tcBorders>
              <w:top w:val="nil"/>
              <w:left w:val="nil"/>
              <w:bottom w:val="single" w:sz="4" w:space="0" w:color="auto"/>
              <w:right w:val="single" w:sz="4" w:space="0" w:color="auto"/>
            </w:tcBorders>
            <w:hideMark/>
          </w:tcPr>
          <w:p w14:paraId="2799DF78" w14:textId="540F404B"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3.965</w:t>
            </w:r>
          </w:p>
        </w:tc>
        <w:tc>
          <w:tcPr>
            <w:tcW w:w="194" w:type="pct"/>
            <w:tcBorders>
              <w:top w:val="single" w:sz="4" w:space="0" w:color="auto"/>
              <w:left w:val="nil"/>
              <w:bottom w:val="single" w:sz="4" w:space="0" w:color="auto"/>
              <w:right w:val="single" w:sz="4" w:space="0" w:color="auto"/>
            </w:tcBorders>
          </w:tcPr>
          <w:p w14:paraId="2DEDF6E1" w14:textId="1CCAD698"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7" w:type="pct"/>
            <w:tcBorders>
              <w:top w:val="single" w:sz="4" w:space="0" w:color="auto"/>
              <w:left w:val="single" w:sz="4" w:space="0" w:color="auto"/>
              <w:bottom w:val="single" w:sz="4" w:space="0" w:color="auto"/>
              <w:right w:val="single" w:sz="4" w:space="0" w:color="auto"/>
            </w:tcBorders>
          </w:tcPr>
          <w:p w14:paraId="2078A56B" w14:textId="172828A4"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8" w:type="pct"/>
            <w:tcBorders>
              <w:top w:val="nil"/>
              <w:left w:val="single" w:sz="4" w:space="0" w:color="auto"/>
              <w:bottom w:val="single" w:sz="4" w:space="0" w:color="auto"/>
              <w:right w:val="single" w:sz="4" w:space="0" w:color="auto"/>
            </w:tcBorders>
            <w:hideMark/>
          </w:tcPr>
          <w:p w14:paraId="551EBD15" w14:textId="25CB45F5" w:rsidR="00F87D0B" w:rsidRPr="004E444F" w:rsidRDefault="00F87D0B" w:rsidP="00F87D0B">
            <w:pPr>
              <w:widowControl w:val="0"/>
              <w:jc w:val="right"/>
              <w:rPr>
                <w:color w:val="000000"/>
                <w:sz w:val="16"/>
                <w:szCs w:val="16"/>
                <w:lang w:val="es-MX"/>
              </w:rPr>
            </w:pPr>
            <w:r w:rsidRPr="004E444F">
              <w:rPr>
                <w:color w:val="000000"/>
                <w:sz w:val="16"/>
                <w:szCs w:val="16"/>
                <w:lang w:val="es-MX"/>
              </w:rPr>
              <w:t>31</w:t>
            </w:r>
            <w:r w:rsidR="00D61576" w:rsidRPr="004E444F">
              <w:rPr>
                <w:color w:val="000000"/>
                <w:sz w:val="16"/>
                <w:szCs w:val="16"/>
                <w:lang w:val="es-MX"/>
              </w:rPr>
              <w:t>.</w:t>
            </w:r>
            <w:r w:rsidRPr="004E444F">
              <w:rPr>
                <w:color w:val="000000"/>
                <w:sz w:val="16"/>
                <w:szCs w:val="16"/>
                <w:lang w:val="es-MX"/>
              </w:rPr>
              <w:t>525</w:t>
            </w:r>
          </w:p>
        </w:tc>
      </w:tr>
      <w:tr w:rsidR="00F87D0B" w:rsidRPr="000360A9" w14:paraId="561E534E" w14:textId="77777777" w:rsidTr="000F4983">
        <w:trPr>
          <w:trHeight w:val="360"/>
          <w:tblHeader/>
        </w:trPr>
        <w:tc>
          <w:tcPr>
            <w:tcW w:w="275" w:type="pct"/>
            <w:tcBorders>
              <w:top w:val="nil"/>
              <w:left w:val="single" w:sz="4" w:space="0" w:color="auto"/>
              <w:bottom w:val="single" w:sz="4" w:space="0" w:color="auto"/>
              <w:right w:val="single" w:sz="4" w:space="0" w:color="auto"/>
            </w:tcBorders>
            <w:hideMark/>
          </w:tcPr>
          <w:p w14:paraId="5C4274EF" w14:textId="34B24F69" w:rsidR="00F87D0B" w:rsidRPr="004E444F" w:rsidRDefault="00F87D0B" w:rsidP="00F87D0B">
            <w:pPr>
              <w:widowControl w:val="0"/>
              <w:rPr>
                <w:color w:val="000000"/>
                <w:sz w:val="16"/>
                <w:szCs w:val="16"/>
                <w:lang w:val="es-MX"/>
              </w:rPr>
            </w:pPr>
            <w:r w:rsidRPr="004E444F">
              <w:rPr>
                <w:color w:val="000000"/>
                <w:sz w:val="16"/>
                <w:szCs w:val="16"/>
                <w:lang w:val="es-MX"/>
              </w:rPr>
              <w:t>2</w:t>
            </w:r>
            <w:r w:rsidR="00670501" w:rsidRPr="004E444F">
              <w:rPr>
                <w:color w:val="000000"/>
                <w:sz w:val="16"/>
                <w:szCs w:val="16"/>
                <w:lang w:val="es-MX"/>
              </w:rPr>
              <w:t>.</w:t>
            </w:r>
            <w:r w:rsidRPr="004E444F">
              <w:rPr>
                <w:color w:val="000000"/>
                <w:sz w:val="16"/>
                <w:szCs w:val="16"/>
                <w:lang w:val="es-MX"/>
              </w:rPr>
              <w:t>3</w:t>
            </w:r>
          </w:p>
        </w:tc>
        <w:tc>
          <w:tcPr>
            <w:tcW w:w="792" w:type="pct"/>
            <w:tcBorders>
              <w:top w:val="nil"/>
              <w:left w:val="nil"/>
              <w:bottom w:val="single" w:sz="4" w:space="0" w:color="auto"/>
              <w:right w:val="single" w:sz="4" w:space="0" w:color="auto"/>
            </w:tcBorders>
            <w:hideMark/>
          </w:tcPr>
          <w:p w14:paraId="7C8CD3C1"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Organismo cooperante (PNUD) financiamiento convenido (USD)</w:t>
            </w:r>
          </w:p>
        </w:tc>
        <w:tc>
          <w:tcPr>
            <w:tcW w:w="244" w:type="pct"/>
            <w:tcBorders>
              <w:top w:val="nil"/>
              <w:left w:val="nil"/>
              <w:bottom w:val="single" w:sz="4" w:space="0" w:color="auto"/>
              <w:right w:val="single" w:sz="4" w:space="0" w:color="auto"/>
            </w:tcBorders>
            <w:noWrap/>
            <w:hideMark/>
          </w:tcPr>
          <w:p w14:paraId="41A498A3" w14:textId="0F891F1F" w:rsidR="00F87D0B" w:rsidRPr="004E444F" w:rsidRDefault="00F87D0B" w:rsidP="00F87D0B">
            <w:pPr>
              <w:widowControl w:val="0"/>
              <w:jc w:val="right"/>
              <w:rPr>
                <w:color w:val="000000"/>
                <w:sz w:val="16"/>
                <w:szCs w:val="16"/>
                <w:lang w:val="es-MX"/>
              </w:rPr>
            </w:pPr>
            <w:r w:rsidRPr="004E444F">
              <w:rPr>
                <w:color w:val="000000"/>
                <w:sz w:val="16"/>
                <w:szCs w:val="16"/>
                <w:lang w:val="es-MX"/>
              </w:rPr>
              <w:t>159</w:t>
            </w:r>
            <w:r w:rsidR="00D61576" w:rsidRPr="004E444F">
              <w:rPr>
                <w:color w:val="000000"/>
                <w:sz w:val="16"/>
                <w:szCs w:val="16"/>
                <w:lang w:val="es-MX"/>
              </w:rPr>
              <w:t>.</w:t>
            </w:r>
            <w:r w:rsidRPr="004E444F">
              <w:rPr>
                <w:color w:val="000000"/>
                <w:sz w:val="16"/>
                <w:szCs w:val="16"/>
                <w:lang w:val="es-MX"/>
              </w:rPr>
              <w:t>750</w:t>
            </w:r>
          </w:p>
        </w:tc>
        <w:tc>
          <w:tcPr>
            <w:tcW w:w="193" w:type="pct"/>
            <w:tcBorders>
              <w:top w:val="nil"/>
              <w:left w:val="nil"/>
              <w:bottom w:val="single" w:sz="4" w:space="0" w:color="auto"/>
              <w:right w:val="single" w:sz="4" w:space="0" w:color="auto"/>
            </w:tcBorders>
            <w:hideMark/>
          </w:tcPr>
          <w:p w14:paraId="62807310"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hideMark/>
          </w:tcPr>
          <w:p w14:paraId="74CB2272"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tcPr>
          <w:p w14:paraId="2FF5765C" w14:textId="4E43EABB"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245" w:type="pct"/>
            <w:tcBorders>
              <w:top w:val="nil"/>
              <w:left w:val="nil"/>
              <w:bottom w:val="single" w:sz="4" w:space="0" w:color="auto"/>
              <w:right w:val="single" w:sz="4" w:space="0" w:color="auto"/>
            </w:tcBorders>
            <w:hideMark/>
          </w:tcPr>
          <w:p w14:paraId="76CA8681" w14:textId="6BEF2E49"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66.75</w:t>
            </w:r>
            <w:r w:rsidR="00601F7B" w:rsidRPr="004E444F">
              <w:rPr>
                <w:b/>
                <w:bCs/>
                <w:color w:val="000000"/>
                <w:sz w:val="16"/>
                <w:szCs w:val="16"/>
                <w:lang w:val="es-MX"/>
              </w:rPr>
              <w:t>0</w:t>
            </w:r>
          </w:p>
        </w:tc>
        <w:tc>
          <w:tcPr>
            <w:tcW w:w="194" w:type="pct"/>
            <w:tcBorders>
              <w:top w:val="nil"/>
              <w:left w:val="nil"/>
              <w:bottom w:val="single" w:sz="4" w:space="0" w:color="auto"/>
              <w:right w:val="single" w:sz="4" w:space="0" w:color="auto"/>
            </w:tcBorders>
            <w:hideMark/>
          </w:tcPr>
          <w:p w14:paraId="5296EFF5"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038075D4" w14:textId="2D4361C3"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193" w:type="pct"/>
            <w:tcBorders>
              <w:top w:val="nil"/>
              <w:left w:val="nil"/>
              <w:bottom w:val="single" w:sz="4" w:space="0" w:color="auto"/>
              <w:right w:val="single" w:sz="4" w:space="0" w:color="auto"/>
            </w:tcBorders>
            <w:hideMark/>
          </w:tcPr>
          <w:p w14:paraId="7235081A"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4" w:type="pct"/>
            <w:tcBorders>
              <w:top w:val="nil"/>
              <w:left w:val="nil"/>
              <w:bottom w:val="single" w:sz="4" w:space="0" w:color="auto"/>
              <w:right w:val="single" w:sz="4" w:space="0" w:color="auto"/>
            </w:tcBorders>
          </w:tcPr>
          <w:p w14:paraId="7784AF39" w14:textId="129CAFA4"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125</w:t>
            </w:r>
            <w:r w:rsidR="00D61576" w:rsidRPr="004E444F">
              <w:rPr>
                <w:b/>
                <w:bCs/>
                <w:color w:val="000000"/>
                <w:sz w:val="16"/>
                <w:szCs w:val="16"/>
                <w:lang w:val="es-MX"/>
              </w:rPr>
              <w:t>.</w:t>
            </w:r>
            <w:r w:rsidRPr="004E444F">
              <w:rPr>
                <w:b/>
                <w:bCs/>
                <w:color w:val="000000"/>
                <w:sz w:val="16"/>
                <w:szCs w:val="16"/>
                <w:lang w:val="es-MX"/>
              </w:rPr>
              <w:t>000</w:t>
            </w:r>
          </w:p>
        </w:tc>
        <w:tc>
          <w:tcPr>
            <w:tcW w:w="251" w:type="pct"/>
            <w:tcBorders>
              <w:top w:val="nil"/>
              <w:left w:val="nil"/>
              <w:bottom w:val="single" w:sz="4" w:space="0" w:color="auto"/>
              <w:right w:val="single" w:sz="4" w:space="0" w:color="auto"/>
            </w:tcBorders>
          </w:tcPr>
          <w:p w14:paraId="38431F8F" w14:textId="5C421269" w:rsidR="00F87D0B" w:rsidRPr="004E444F" w:rsidRDefault="00F87D0B" w:rsidP="00EF3E20">
            <w:pPr>
              <w:widowControl w:val="0"/>
              <w:ind w:left="-192"/>
              <w:jc w:val="right"/>
              <w:rPr>
                <w:color w:val="000000"/>
                <w:sz w:val="16"/>
                <w:szCs w:val="16"/>
                <w:lang w:val="es-MX"/>
              </w:rPr>
            </w:pPr>
            <w:r w:rsidRPr="004E444F">
              <w:rPr>
                <w:color w:val="000000"/>
                <w:sz w:val="16"/>
                <w:szCs w:val="16"/>
                <w:lang w:val="es-MX"/>
              </w:rPr>
              <w:t>100</w:t>
            </w:r>
            <w:r w:rsidR="00D61576" w:rsidRPr="004E444F">
              <w:rPr>
                <w:color w:val="000000"/>
                <w:sz w:val="16"/>
                <w:szCs w:val="16"/>
                <w:lang w:val="es-MX"/>
              </w:rPr>
              <w:t>.</w:t>
            </w:r>
            <w:r w:rsidRPr="004E444F">
              <w:rPr>
                <w:color w:val="000000"/>
                <w:sz w:val="16"/>
                <w:szCs w:val="16"/>
                <w:lang w:val="es-MX"/>
              </w:rPr>
              <w:t>000</w:t>
            </w:r>
          </w:p>
        </w:tc>
        <w:tc>
          <w:tcPr>
            <w:tcW w:w="194" w:type="pct"/>
            <w:tcBorders>
              <w:top w:val="nil"/>
              <w:left w:val="nil"/>
              <w:bottom w:val="single" w:sz="4" w:space="0" w:color="auto"/>
              <w:right w:val="single" w:sz="4" w:space="0" w:color="auto"/>
            </w:tcBorders>
            <w:hideMark/>
          </w:tcPr>
          <w:p w14:paraId="021E828D" w14:textId="03DBDC0A" w:rsidR="00F87D0B" w:rsidRPr="004E444F" w:rsidRDefault="00F87D0B" w:rsidP="00F87D0B">
            <w:pPr>
              <w:widowControl w:val="0"/>
              <w:jc w:val="right"/>
              <w:rPr>
                <w:b/>
                <w:bCs/>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67830747"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2" w:type="pct"/>
            <w:tcBorders>
              <w:top w:val="nil"/>
              <w:left w:val="nil"/>
              <w:bottom w:val="single" w:sz="4" w:space="0" w:color="auto"/>
              <w:right w:val="single" w:sz="4" w:space="0" w:color="auto"/>
            </w:tcBorders>
          </w:tcPr>
          <w:p w14:paraId="28BB2782" w14:textId="5A217E18"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35</w:t>
            </w:r>
            <w:r w:rsidR="00D61576" w:rsidRPr="004E444F">
              <w:rPr>
                <w:b/>
                <w:bCs/>
                <w:color w:val="000000"/>
                <w:sz w:val="16"/>
                <w:szCs w:val="16"/>
                <w:lang w:val="es-MX"/>
              </w:rPr>
              <w:t>.</w:t>
            </w:r>
            <w:r w:rsidRPr="004E444F">
              <w:rPr>
                <w:b/>
                <w:bCs/>
                <w:color w:val="000000"/>
                <w:sz w:val="16"/>
                <w:szCs w:val="16"/>
                <w:lang w:val="es-MX"/>
              </w:rPr>
              <w:t>000</w:t>
            </w:r>
          </w:p>
        </w:tc>
        <w:tc>
          <w:tcPr>
            <w:tcW w:w="194" w:type="pct"/>
            <w:tcBorders>
              <w:top w:val="nil"/>
              <w:left w:val="nil"/>
              <w:bottom w:val="single" w:sz="4" w:space="0" w:color="auto"/>
              <w:right w:val="single" w:sz="4" w:space="0" w:color="auto"/>
            </w:tcBorders>
            <w:hideMark/>
          </w:tcPr>
          <w:p w14:paraId="2EE7623F"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5" w:type="pct"/>
            <w:tcBorders>
              <w:top w:val="nil"/>
              <w:left w:val="nil"/>
              <w:bottom w:val="single" w:sz="4" w:space="0" w:color="auto"/>
              <w:right w:val="single" w:sz="4" w:space="0" w:color="auto"/>
            </w:tcBorders>
            <w:hideMark/>
          </w:tcPr>
          <w:p w14:paraId="7DB0D151" w14:textId="6303047B"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55</w:t>
            </w:r>
            <w:r w:rsidR="00D61576" w:rsidRPr="004E444F">
              <w:rPr>
                <w:b/>
                <w:bCs/>
                <w:color w:val="000000"/>
                <w:sz w:val="16"/>
                <w:szCs w:val="16"/>
                <w:lang w:val="es-MX"/>
              </w:rPr>
              <w:t>.</w:t>
            </w:r>
            <w:r w:rsidRPr="004E444F">
              <w:rPr>
                <w:b/>
                <w:bCs/>
                <w:color w:val="000000"/>
                <w:sz w:val="16"/>
                <w:szCs w:val="16"/>
                <w:lang w:val="es-MX"/>
              </w:rPr>
              <w:t>000</w:t>
            </w:r>
          </w:p>
        </w:tc>
        <w:tc>
          <w:tcPr>
            <w:tcW w:w="194" w:type="pct"/>
            <w:tcBorders>
              <w:top w:val="single" w:sz="4" w:space="0" w:color="auto"/>
              <w:left w:val="nil"/>
              <w:bottom w:val="single" w:sz="4" w:space="0" w:color="auto"/>
              <w:right w:val="single" w:sz="4" w:space="0" w:color="auto"/>
            </w:tcBorders>
          </w:tcPr>
          <w:p w14:paraId="10017933" w14:textId="2C974D3A"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7" w:type="pct"/>
            <w:tcBorders>
              <w:top w:val="single" w:sz="4" w:space="0" w:color="auto"/>
              <w:left w:val="single" w:sz="4" w:space="0" w:color="auto"/>
              <w:bottom w:val="single" w:sz="4" w:space="0" w:color="auto"/>
              <w:right w:val="single" w:sz="4" w:space="0" w:color="auto"/>
            </w:tcBorders>
          </w:tcPr>
          <w:p w14:paraId="24D270F5" w14:textId="7AABCDA1"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8" w:type="pct"/>
            <w:tcBorders>
              <w:top w:val="nil"/>
              <w:left w:val="single" w:sz="4" w:space="0" w:color="auto"/>
              <w:bottom w:val="single" w:sz="4" w:space="0" w:color="auto"/>
              <w:right w:val="single" w:sz="4" w:space="0" w:color="auto"/>
            </w:tcBorders>
            <w:hideMark/>
          </w:tcPr>
          <w:p w14:paraId="035B06BE" w14:textId="0E046C68" w:rsidR="00F87D0B" w:rsidRPr="004E444F" w:rsidRDefault="00F87D0B" w:rsidP="00F87D0B">
            <w:pPr>
              <w:widowControl w:val="0"/>
              <w:jc w:val="right"/>
              <w:rPr>
                <w:color w:val="000000"/>
                <w:sz w:val="16"/>
                <w:szCs w:val="16"/>
                <w:highlight w:val="green"/>
                <w:lang w:val="es-MX"/>
              </w:rPr>
            </w:pPr>
            <w:r w:rsidRPr="004E444F">
              <w:rPr>
                <w:color w:val="000000"/>
                <w:sz w:val="16"/>
                <w:szCs w:val="16"/>
                <w:lang w:val="es-MX"/>
              </w:rPr>
              <w:t>541</w:t>
            </w:r>
            <w:r w:rsidR="00D61576" w:rsidRPr="004E444F">
              <w:rPr>
                <w:color w:val="000000"/>
                <w:sz w:val="16"/>
                <w:szCs w:val="16"/>
                <w:lang w:val="es-MX"/>
              </w:rPr>
              <w:t>.</w:t>
            </w:r>
            <w:r w:rsidRPr="004E444F">
              <w:rPr>
                <w:color w:val="000000"/>
                <w:sz w:val="16"/>
                <w:szCs w:val="16"/>
                <w:lang w:val="es-MX"/>
              </w:rPr>
              <w:t>500</w:t>
            </w:r>
          </w:p>
        </w:tc>
      </w:tr>
      <w:tr w:rsidR="00F87D0B" w:rsidRPr="000360A9" w14:paraId="1BEF48DF" w14:textId="77777777" w:rsidTr="000F4983">
        <w:trPr>
          <w:trHeight w:val="210"/>
          <w:tblHeader/>
        </w:trPr>
        <w:tc>
          <w:tcPr>
            <w:tcW w:w="275" w:type="pct"/>
            <w:tcBorders>
              <w:top w:val="nil"/>
              <w:left w:val="single" w:sz="4" w:space="0" w:color="auto"/>
              <w:bottom w:val="single" w:sz="4" w:space="0" w:color="auto"/>
              <w:right w:val="single" w:sz="4" w:space="0" w:color="auto"/>
            </w:tcBorders>
            <w:hideMark/>
          </w:tcPr>
          <w:p w14:paraId="646EBE96" w14:textId="379D3487" w:rsidR="00F87D0B" w:rsidRPr="004E444F" w:rsidRDefault="00F87D0B" w:rsidP="00F87D0B">
            <w:pPr>
              <w:widowControl w:val="0"/>
              <w:rPr>
                <w:color w:val="000000"/>
                <w:sz w:val="16"/>
                <w:szCs w:val="16"/>
                <w:lang w:val="es-MX"/>
              </w:rPr>
            </w:pPr>
            <w:r w:rsidRPr="004E444F">
              <w:rPr>
                <w:color w:val="000000"/>
                <w:sz w:val="16"/>
                <w:szCs w:val="16"/>
                <w:lang w:val="es-MX"/>
              </w:rPr>
              <w:t>2</w:t>
            </w:r>
            <w:r w:rsidR="00670501" w:rsidRPr="004E444F">
              <w:rPr>
                <w:color w:val="000000"/>
                <w:sz w:val="16"/>
                <w:szCs w:val="16"/>
                <w:lang w:val="es-MX"/>
              </w:rPr>
              <w:t>.</w:t>
            </w:r>
            <w:r w:rsidRPr="004E444F">
              <w:rPr>
                <w:color w:val="000000"/>
                <w:sz w:val="16"/>
                <w:szCs w:val="16"/>
                <w:lang w:val="es-MX"/>
              </w:rPr>
              <w:t>4</w:t>
            </w:r>
          </w:p>
        </w:tc>
        <w:tc>
          <w:tcPr>
            <w:tcW w:w="792" w:type="pct"/>
            <w:tcBorders>
              <w:top w:val="nil"/>
              <w:left w:val="nil"/>
              <w:bottom w:val="single" w:sz="4" w:space="0" w:color="auto"/>
              <w:right w:val="single" w:sz="4" w:space="0" w:color="auto"/>
            </w:tcBorders>
            <w:hideMark/>
          </w:tcPr>
          <w:p w14:paraId="079265E0"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Gastos de apoyo para el organismo cooperante (USD)</w:t>
            </w:r>
          </w:p>
        </w:tc>
        <w:tc>
          <w:tcPr>
            <w:tcW w:w="244" w:type="pct"/>
            <w:tcBorders>
              <w:top w:val="nil"/>
              <w:left w:val="nil"/>
              <w:bottom w:val="single" w:sz="4" w:space="0" w:color="auto"/>
              <w:right w:val="single" w:sz="4" w:space="0" w:color="auto"/>
            </w:tcBorders>
            <w:hideMark/>
          </w:tcPr>
          <w:p w14:paraId="165AECA3" w14:textId="00AD038C" w:rsidR="00F87D0B" w:rsidRPr="004E444F" w:rsidRDefault="00F87D0B" w:rsidP="00F87D0B">
            <w:pPr>
              <w:widowControl w:val="0"/>
              <w:jc w:val="right"/>
              <w:rPr>
                <w:color w:val="000000"/>
                <w:sz w:val="16"/>
                <w:szCs w:val="16"/>
                <w:lang w:val="es-MX"/>
              </w:rPr>
            </w:pPr>
            <w:r w:rsidRPr="004E444F">
              <w:rPr>
                <w:color w:val="000000"/>
                <w:sz w:val="16"/>
                <w:szCs w:val="16"/>
                <w:lang w:val="es-MX"/>
              </w:rPr>
              <w:t>11</w:t>
            </w:r>
            <w:r w:rsidR="00D61576" w:rsidRPr="004E444F">
              <w:rPr>
                <w:color w:val="000000"/>
                <w:sz w:val="16"/>
                <w:szCs w:val="16"/>
                <w:lang w:val="es-MX"/>
              </w:rPr>
              <w:t>.</w:t>
            </w:r>
            <w:r w:rsidRPr="004E444F">
              <w:rPr>
                <w:color w:val="000000"/>
                <w:sz w:val="16"/>
                <w:szCs w:val="16"/>
                <w:lang w:val="es-MX"/>
              </w:rPr>
              <w:t>183</w:t>
            </w:r>
          </w:p>
        </w:tc>
        <w:tc>
          <w:tcPr>
            <w:tcW w:w="193" w:type="pct"/>
            <w:tcBorders>
              <w:top w:val="nil"/>
              <w:left w:val="nil"/>
              <w:bottom w:val="single" w:sz="4" w:space="0" w:color="auto"/>
              <w:right w:val="single" w:sz="4" w:space="0" w:color="auto"/>
            </w:tcBorders>
            <w:hideMark/>
          </w:tcPr>
          <w:p w14:paraId="3934EDC6"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hideMark/>
          </w:tcPr>
          <w:p w14:paraId="3E92A67D"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tcPr>
          <w:p w14:paraId="1B09CFEC" w14:textId="1E90D4D0"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245" w:type="pct"/>
            <w:tcBorders>
              <w:top w:val="nil"/>
              <w:left w:val="nil"/>
              <w:bottom w:val="single" w:sz="4" w:space="0" w:color="auto"/>
              <w:right w:val="single" w:sz="4" w:space="0" w:color="auto"/>
            </w:tcBorders>
            <w:hideMark/>
          </w:tcPr>
          <w:p w14:paraId="627A4149" w14:textId="1DBA9686"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4.673</w:t>
            </w:r>
          </w:p>
        </w:tc>
        <w:tc>
          <w:tcPr>
            <w:tcW w:w="194" w:type="pct"/>
            <w:tcBorders>
              <w:top w:val="nil"/>
              <w:left w:val="nil"/>
              <w:bottom w:val="single" w:sz="4" w:space="0" w:color="auto"/>
              <w:right w:val="single" w:sz="4" w:space="0" w:color="auto"/>
            </w:tcBorders>
            <w:hideMark/>
          </w:tcPr>
          <w:p w14:paraId="07278256"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11BFD78A" w14:textId="5C1EC03B"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193" w:type="pct"/>
            <w:tcBorders>
              <w:top w:val="nil"/>
              <w:left w:val="nil"/>
              <w:bottom w:val="single" w:sz="4" w:space="0" w:color="auto"/>
              <w:right w:val="single" w:sz="4" w:space="0" w:color="auto"/>
            </w:tcBorders>
            <w:hideMark/>
          </w:tcPr>
          <w:p w14:paraId="07BC88C0"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4" w:type="pct"/>
            <w:tcBorders>
              <w:top w:val="nil"/>
              <w:left w:val="nil"/>
              <w:bottom w:val="single" w:sz="4" w:space="0" w:color="auto"/>
              <w:right w:val="single" w:sz="4" w:space="0" w:color="auto"/>
            </w:tcBorders>
          </w:tcPr>
          <w:p w14:paraId="66D6E964" w14:textId="3244AF31" w:rsidR="00F87D0B" w:rsidRPr="004E444F" w:rsidRDefault="00F87D0B" w:rsidP="00F87D0B">
            <w:pPr>
              <w:widowControl w:val="0"/>
              <w:ind w:right="-27"/>
              <w:jc w:val="right"/>
              <w:rPr>
                <w:b/>
                <w:bCs/>
                <w:color w:val="000000"/>
                <w:sz w:val="16"/>
                <w:szCs w:val="16"/>
                <w:lang w:val="es-MX"/>
              </w:rPr>
            </w:pPr>
            <w:r w:rsidRPr="004E444F">
              <w:rPr>
                <w:b/>
                <w:bCs/>
                <w:color w:val="000000"/>
                <w:sz w:val="16"/>
                <w:szCs w:val="16"/>
                <w:lang w:val="es-MX"/>
              </w:rPr>
              <w:t>8.750</w:t>
            </w:r>
          </w:p>
        </w:tc>
        <w:tc>
          <w:tcPr>
            <w:tcW w:w="251" w:type="pct"/>
            <w:tcBorders>
              <w:top w:val="nil"/>
              <w:left w:val="nil"/>
              <w:bottom w:val="single" w:sz="4" w:space="0" w:color="auto"/>
              <w:right w:val="single" w:sz="4" w:space="0" w:color="auto"/>
            </w:tcBorders>
          </w:tcPr>
          <w:p w14:paraId="5DC491A5" w14:textId="7893EAC1" w:rsidR="00F87D0B" w:rsidRPr="004E444F" w:rsidRDefault="00F87D0B" w:rsidP="00F87D0B">
            <w:pPr>
              <w:widowControl w:val="0"/>
              <w:jc w:val="right"/>
              <w:rPr>
                <w:color w:val="000000"/>
                <w:sz w:val="16"/>
                <w:szCs w:val="16"/>
                <w:lang w:val="es-MX"/>
              </w:rPr>
            </w:pPr>
            <w:r w:rsidRPr="004E444F">
              <w:rPr>
                <w:color w:val="000000"/>
                <w:sz w:val="16"/>
                <w:szCs w:val="16"/>
                <w:lang w:val="es-MX"/>
              </w:rPr>
              <w:t>7</w:t>
            </w:r>
            <w:r w:rsidR="00D61576" w:rsidRPr="004E444F">
              <w:rPr>
                <w:color w:val="000000"/>
                <w:sz w:val="16"/>
                <w:szCs w:val="16"/>
                <w:lang w:val="es-MX"/>
              </w:rPr>
              <w:t>.</w:t>
            </w:r>
            <w:r w:rsidRPr="004E444F">
              <w:rPr>
                <w:color w:val="000000"/>
                <w:sz w:val="16"/>
                <w:szCs w:val="16"/>
                <w:lang w:val="es-MX"/>
              </w:rPr>
              <w:t>000</w:t>
            </w:r>
          </w:p>
        </w:tc>
        <w:tc>
          <w:tcPr>
            <w:tcW w:w="194" w:type="pct"/>
            <w:tcBorders>
              <w:top w:val="nil"/>
              <w:left w:val="nil"/>
              <w:bottom w:val="single" w:sz="4" w:space="0" w:color="auto"/>
              <w:right w:val="single" w:sz="4" w:space="0" w:color="auto"/>
            </w:tcBorders>
            <w:hideMark/>
          </w:tcPr>
          <w:p w14:paraId="59144B7E" w14:textId="249523CB" w:rsidR="00F87D0B" w:rsidRPr="004E444F" w:rsidRDefault="00F87D0B" w:rsidP="00F87D0B">
            <w:pPr>
              <w:widowControl w:val="0"/>
              <w:jc w:val="right"/>
              <w:rPr>
                <w:b/>
                <w:bCs/>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7AA117D5"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2" w:type="pct"/>
            <w:tcBorders>
              <w:top w:val="nil"/>
              <w:left w:val="nil"/>
              <w:bottom w:val="single" w:sz="4" w:space="0" w:color="auto"/>
              <w:right w:val="single" w:sz="4" w:space="0" w:color="auto"/>
            </w:tcBorders>
          </w:tcPr>
          <w:p w14:paraId="111C3846" w14:textId="4BE41C93"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2.450</w:t>
            </w:r>
          </w:p>
        </w:tc>
        <w:tc>
          <w:tcPr>
            <w:tcW w:w="194" w:type="pct"/>
            <w:tcBorders>
              <w:top w:val="nil"/>
              <w:left w:val="nil"/>
              <w:bottom w:val="single" w:sz="4" w:space="0" w:color="auto"/>
              <w:right w:val="single" w:sz="4" w:space="0" w:color="auto"/>
            </w:tcBorders>
            <w:hideMark/>
          </w:tcPr>
          <w:p w14:paraId="02A78C82"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5" w:type="pct"/>
            <w:tcBorders>
              <w:top w:val="nil"/>
              <w:left w:val="nil"/>
              <w:bottom w:val="single" w:sz="4" w:space="0" w:color="auto"/>
              <w:right w:val="single" w:sz="4" w:space="0" w:color="auto"/>
            </w:tcBorders>
            <w:hideMark/>
          </w:tcPr>
          <w:p w14:paraId="70C5F7BE" w14:textId="0E69EF46"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3.850</w:t>
            </w:r>
          </w:p>
        </w:tc>
        <w:tc>
          <w:tcPr>
            <w:tcW w:w="194" w:type="pct"/>
            <w:tcBorders>
              <w:top w:val="single" w:sz="4" w:space="0" w:color="auto"/>
              <w:left w:val="nil"/>
              <w:bottom w:val="single" w:sz="4" w:space="0" w:color="auto"/>
              <w:right w:val="single" w:sz="4" w:space="0" w:color="auto"/>
            </w:tcBorders>
          </w:tcPr>
          <w:p w14:paraId="05A70300" w14:textId="437A72E7" w:rsidR="00F87D0B" w:rsidRPr="004E444F" w:rsidRDefault="00F87D0B" w:rsidP="00F87D0B">
            <w:pPr>
              <w:widowControl w:val="0"/>
              <w:jc w:val="right"/>
              <w:rPr>
                <w:sz w:val="16"/>
                <w:szCs w:val="16"/>
                <w:lang w:val="es-MX"/>
              </w:rPr>
            </w:pPr>
            <w:r w:rsidRPr="004E444F">
              <w:rPr>
                <w:color w:val="000000"/>
                <w:sz w:val="16"/>
                <w:szCs w:val="16"/>
                <w:lang w:val="es-MX"/>
              </w:rPr>
              <w:t>0</w:t>
            </w:r>
          </w:p>
        </w:tc>
        <w:tc>
          <w:tcPr>
            <w:tcW w:w="197" w:type="pct"/>
            <w:tcBorders>
              <w:top w:val="single" w:sz="4" w:space="0" w:color="auto"/>
              <w:left w:val="single" w:sz="4" w:space="0" w:color="auto"/>
              <w:bottom w:val="single" w:sz="4" w:space="0" w:color="auto"/>
              <w:right w:val="single" w:sz="4" w:space="0" w:color="auto"/>
            </w:tcBorders>
          </w:tcPr>
          <w:p w14:paraId="78C27EB0" w14:textId="2BFC8037" w:rsidR="00F87D0B" w:rsidRPr="004E444F" w:rsidRDefault="00F87D0B" w:rsidP="00F87D0B">
            <w:pPr>
              <w:widowControl w:val="0"/>
              <w:jc w:val="right"/>
              <w:rPr>
                <w:sz w:val="16"/>
                <w:szCs w:val="16"/>
                <w:lang w:val="es-MX"/>
              </w:rPr>
            </w:pPr>
            <w:r w:rsidRPr="004E444F">
              <w:rPr>
                <w:color w:val="000000"/>
                <w:sz w:val="16"/>
                <w:szCs w:val="16"/>
                <w:lang w:val="es-MX"/>
              </w:rPr>
              <w:t>0</w:t>
            </w:r>
          </w:p>
        </w:tc>
        <w:tc>
          <w:tcPr>
            <w:tcW w:w="288" w:type="pct"/>
            <w:tcBorders>
              <w:top w:val="nil"/>
              <w:left w:val="single" w:sz="4" w:space="0" w:color="auto"/>
              <w:bottom w:val="single" w:sz="4" w:space="0" w:color="auto"/>
              <w:right w:val="single" w:sz="4" w:space="0" w:color="auto"/>
            </w:tcBorders>
            <w:hideMark/>
          </w:tcPr>
          <w:p w14:paraId="75BE2DC8" w14:textId="26B24D20" w:rsidR="00F87D0B" w:rsidRPr="004E444F" w:rsidRDefault="00F87D0B" w:rsidP="00F87D0B">
            <w:pPr>
              <w:widowControl w:val="0"/>
              <w:jc w:val="right"/>
              <w:rPr>
                <w:color w:val="000000"/>
                <w:sz w:val="16"/>
                <w:szCs w:val="16"/>
                <w:lang w:val="es-MX"/>
              </w:rPr>
            </w:pPr>
            <w:r w:rsidRPr="004E444F">
              <w:rPr>
                <w:sz w:val="16"/>
                <w:szCs w:val="16"/>
                <w:lang w:val="es-MX"/>
              </w:rPr>
              <w:t>37</w:t>
            </w:r>
            <w:r w:rsidR="00D61576" w:rsidRPr="004E444F">
              <w:rPr>
                <w:sz w:val="16"/>
                <w:szCs w:val="16"/>
                <w:lang w:val="es-MX"/>
              </w:rPr>
              <w:t>.</w:t>
            </w:r>
            <w:r w:rsidRPr="004E444F">
              <w:rPr>
                <w:sz w:val="16"/>
                <w:szCs w:val="16"/>
                <w:lang w:val="es-MX"/>
              </w:rPr>
              <w:t>906</w:t>
            </w:r>
          </w:p>
        </w:tc>
      </w:tr>
      <w:tr w:rsidR="00F87D0B" w:rsidRPr="000360A9" w14:paraId="57860BB5" w14:textId="77777777" w:rsidTr="000F4983">
        <w:trPr>
          <w:trHeight w:val="49"/>
          <w:tblHeader/>
        </w:trPr>
        <w:tc>
          <w:tcPr>
            <w:tcW w:w="275" w:type="pct"/>
            <w:tcBorders>
              <w:top w:val="nil"/>
              <w:left w:val="single" w:sz="4" w:space="0" w:color="auto"/>
              <w:bottom w:val="single" w:sz="4" w:space="0" w:color="auto"/>
              <w:right w:val="single" w:sz="4" w:space="0" w:color="auto"/>
            </w:tcBorders>
            <w:hideMark/>
          </w:tcPr>
          <w:p w14:paraId="45CB4630" w14:textId="24F50087" w:rsidR="00F87D0B" w:rsidRPr="004E444F" w:rsidRDefault="00F87D0B" w:rsidP="00F87D0B">
            <w:pPr>
              <w:widowControl w:val="0"/>
              <w:rPr>
                <w:color w:val="000000"/>
                <w:sz w:val="16"/>
                <w:szCs w:val="16"/>
                <w:lang w:val="es-MX"/>
              </w:rPr>
            </w:pPr>
            <w:r w:rsidRPr="004E444F">
              <w:rPr>
                <w:color w:val="000000"/>
                <w:sz w:val="16"/>
                <w:szCs w:val="16"/>
                <w:lang w:val="es-MX"/>
              </w:rPr>
              <w:t>3</w:t>
            </w:r>
            <w:r w:rsidR="00670501" w:rsidRPr="004E444F">
              <w:rPr>
                <w:color w:val="000000"/>
                <w:sz w:val="16"/>
                <w:szCs w:val="16"/>
                <w:lang w:val="es-MX"/>
              </w:rPr>
              <w:t>.</w:t>
            </w:r>
            <w:r w:rsidRPr="004E444F">
              <w:rPr>
                <w:color w:val="000000"/>
                <w:sz w:val="16"/>
                <w:szCs w:val="16"/>
                <w:lang w:val="es-MX"/>
              </w:rPr>
              <w:t>1</w:t>
            </w:r>
          </w:p>
        </w:tc>
        <w:tc>
          <w:tcPr>
            <w:tcW w:w="792" w:type="pct"/>
            <w:tcBorders>
              <w:top w:val="nil"/>
              <w:left w:val="nil"/>
              <w:bottom w:val="single" w:sz="4" w:space="0" w:color="auto"/>
              <w:right w:val="single" w:sz="4" w:space="0" w:color="auto"/>
            </w:tcBorders>
            <w:hideMark/>
          </w:tcPr>
          <w:p w14:paraId="22507B9A"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Financiamiento convenido total (USD)</w:t>
            </w:r>
          </w:p>
        </w:tc>
        <w:tc>
          <w:tcPr>
            <w:tcW w:w="244" w:type="pct"/>
            <w:tcBorders>
              <w:top w:val="nil"/>
              <w:left w:val="nil"/>
              <w:bottom w:val="single" w:sz="4" w:space="0" w:color="auto"/>
              <w:right w:val="single" w:sz="4" w:space="0" w:color="auto"/>
            </w:tcBorders>
            <w:hideMark/>
          </w:tcPr>
          <w:p w14:paraId="04A28676" w14:textId="01E965F0" w:rsidR="00F87D0B" w:rsidRPr="004E444F" w:rsidRDefault="00F87D0B" w:rsidP="00F87D0B">
            <w:pPr>
              <w:widowControl w:val="0"/>
              <w:jc w:val="right"/>
              <w:rPr>
                <w:color w:val="000000"/>
                <w:sz w:val="16"/>
                <w:szCs w:val="16"/>
                <w:lang w:val="es-MX"/>
              </w:rPr>
            </w:pPr>
            <w:r w:rsidRPr="004E444F">
              <w:rPr>
                <w:color w:val="000000"/>
                <w:sz w:val="16"/>
                <w:szCs w:val="16"/>
                <w:lang w:val="es-MX"/>
              </w:rPr>
              <w:t>215</w:t>
            </w:r>
            <w:r w:rsidR="00D61576" w:rsidRPr="004E444F">
              <w:rPr>
                <w:color w:val="000000"/>
                <w:sz w:val="16"/>
                <w:szCs w:val="16"/>
                <w:lang w:val="es-MX"/>
              </w:rPr>
              <w:t>.</w:t>
            </w:r>
            <w:r w:rsidRPr="004E444F">
              <w:rPr>
                <w:color w:val="000000"/>
                <w:sz w:val="16"/>
                <w:szCs w:val="16"/>
                <w:lang w:val="es-MX"/>
              </w:rPr>
              <w:t>250</w:t>
            </w:r>
          </w:p>
        </w:tc>
        <w:tc>
          <w:tcPr>
            <w:tcW w:w="193" w:type="pct"/>
            <w:tcBorders>
              <w:top w:val="nil"/>
              <w:left w:val="nil"/>
              <w:bottom w:val="single" w:sz="4" w:space="0" w:color="auto"/>
              <w:right w:val="single" w:sz="4" w:space="0" w:color="auto"/>
            </w:tcBorders>
            <w:hideMark/>
          </w:tcPr>
          <w:p w14:paraId="6A0D033A"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hideMark/>
          </w:tcPr>
          <w:p w14:paraId="1041C847"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tcPr>
          <w:p w14:paraId="46ACF71A" w14:textId="3540F0FA"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245" w:type="pct"/>
            <w:tcBorders>
              <w:top w:val="nil"/>
              <w:left w:val="nil"/>
              <w:bottom w:val="single" w:sz="4" w:space="0" w:color="auto"/>
              <w:right w:val="single" w:sz="4" w:space="0" w:color="auto"/>
            </w:tcBorders>
            <w:hideMark/>
          </w:tcPr>
          <w:p w14:paraId="749079D5" w14:textId="61F52281"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132</w:t>
            </w:r>
            <w:r w:rsidR="00D61576" w:rsidRPr="004E444F">
              <w:rPr>
                <w:b/>
                <w:bCs/>
                <w:color w:val="000000"/>
                <w:sz w:val="16"/>
                <w:szCs w:val="16"/>
                <w:lang w:val="es-MX"/>
              </w:rPr>
              <w:t>.</w:t>
            </w:r>
            <w:r w:rsidRPr="004E444F">
              <w:rPr>
                <w:b/>
                <w:bCs/>
                <w:color w:val="000000"/>
                <w:sz w:val="16"/>
                <w:szCs w:val="16"/>
                <w:lang w:val="es-MX"/>
              </w:rPr>
              <w:t>250</w:t>
            </w:r>
          </w:p>
        </w:tc>
        <w:tc>
          <w:tcPr>
            <w:tcW w:w="194" w:type="pct"/>
            <w:tcBorders>
              <w:top w:val="nil"/>
              <w:left w:val="nil"/>
              <w:bottom w:val="single" w:sz="4" w:space="0" w:color="auto"/>
              <w:right w:val="single" w:sz="4" w:space="0" w:color="auto"/>
            </w:tcBorders>
            <w:hideMark/>
          </w:tcPr>
          <w:p w14:paraId="659ED4F7"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195CF9D9" w14:textId="7508FABC"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193" w:type="pct"/>
            <w:tcBorders>
              <w:top w:val="nil"/>
              <w:left w:val="nil"/>
              <w:bottom w:val="single" w:sz="4" w:space="0" w:color="auto"/>
              <w:right w:val="single" w:sz="4" w:space="0" w:color="auto"/>
            </w:tcBorders>
            <w:hideMark/>
          </w:tcPr>
          <w:p w14:paraId="1EE9C5D0"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4" w:type="pct"/>
            <w:tcBorders>
              <w:top w:val="nil"/>
              <w:left w:val="nil"/>
              <w:bottom w:val="single" w:sz="4" w:space="0" w:color="auto"/>
              <w:right w:val="single" w:sz="4" w:space="0" w:color="auto"/>
            </w:tcBorders>
          </w:tcPr>
          <w:p w14:paraId="09567716" w14:textId="025A43BC"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170</w:t>
            </w:r>
            <w:r w:rsidR="00D61576" w:rsidRPr="004E444F">
              <w:rPr>
                <w:b/>
                <w:bCs/>
                <w:color w:val="000000"/>
                <w:sz w:val="16"/>
                <w:szCs w:val="16"/>
                <w:lang w:val="es-MX"/>
              </w:rPr>
              <w:t>.</w:t>
            </w:r>
            <w:r w:rsidRPr="004E444F">
              <w:rPr>
                <w:b/>
                <w:bCs/>
                <w:color w:val="000000"/>
                <w:sz w:val="16"/>
                <w:szCs w:val="16"/>
                <w:lang w:val="es-MX"/>
              </w:rPr>
              <w:t>500</w:t>
            </w:r>
          </w:p>
        </w:tc>
        <w:tc>
          <w:tcPr>
            <w:tcW w:w="251" w:type="pct"/>
            <w:tcBorders>
              <w:top w:val="nil"/>
              <w:left w:val="nil"/>
              <w:bottom w:val="single" w:sz="4" w:space="0" w:color="auto"/>
              <w:right w:val="single" w:sz="4" w:space="0" w:color="auto"/>
            </w:tcBorders>
          </w:tcPr>
          <w:p w14:paraId="55233526" w14:textId="01903156" w:rsidR="00F87D0B" w:rsidRPr="004E444F" w:rsidRDefault="00F87D0B" w:rsidP="00F87D0B">
            <w:pPr>
              <w:widowControl w:val="0"/>
              <w:jc w:val="right"/>
              <w:rPr>
                <w:color w:val="000000"/>
                <w:sz w:val="16"/>
                <w:szCs w:val="16"/>
                <w:lang w:val="es-MX"/>
              </w:rPr>
            </w:pPr>
            <w:r w:rsidRPr="004E444F">
              <w:rPr>
                <w:color w:val="000000"/>
                <w:sz w:val="16"/>
                <w:szCs w:val="16"/>
                <w:lang w:val="es-MX"/>
              </w:rPr>
              <w:t>100</w:t>
            </w:r>
            <w:r w:rsidR="00D61576" w:rsidRPr="004E444F">
              <w:rPr>
                <w:color w:val="000000"/>
                <w:sz w:val="16"/>
                <w:szCs w:val="16"/>
                <w:lang w:val="es-MX"/>
              </w:rPr>
              <w:t>.</w:t>
            </w:r>
            <w:r w:rsidRPr="004E444F">
              <w:rPr>
                <w:color w:val="000000"/>
                <w:sz w:val="16"/>
                <w:szCs w:val="16"/>
                <w:lang w:val="es-MX"/>
              </w:rPr>
              <w:t>000</w:t>
            </w:r>
          </w:p>
        </w:tc>
        <w:tc>
          <w:tcPr>
            <w:tcW w:w="194" w:type="pct"/>
            <w:tcBorders>
              <w:top w:val="nil"/>
              <w:left w:val="nil"/>
              <w:bottom w:val="single" w:sz="4" w:space="0" w:color="auto"/>
              <w:right w:val="single" w:sz="4" w:space="0" w:color="auto"/>
            </w:tcBorders>
            <w:hideMark/>
          </w:tcPr>
          <w:p w14:paraId="42BAC873" w14:textId="088AEEC4" w:rsidR="00F87D0B" w:rsidRPr="004E444F" w:rsidRDefault="00F87D0B" w:rsidP="00F87D0B">
            <w:pPr>
              <w:widowControl w:val="0"/>
              <w:jc w:val="right"/>
              <w:rPr>
                <w:b/>
                <w:bCs/>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12A8AEDC"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2" w:type="pct"/>
            <w:tcBorders>
              <w:top w:val="nil"/>
              <w:left w:val="nil"/>
              <w:bottom w:val="single" w:sz="4" w:space="0" w:color="auto"/>
              <w:right w:val="single" w:sz="4" w:space="0" w:color="auto"/>
            </w:tcBorders>
          </w:tcPr>
          <w:p w14:paraId="6C48E18C" w14:textId="7B01D3B3"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80</w:t>
            </w:r>
            <w:r w:rsidR="00D61576" w:rsidRPr="004E444F">
              <w:rPr>
                <w:b/>
                <w:bCs/>
                <w:color w:val="000000"/>
                <w:sz w:val="16"/>
                <w:szCs w:val="16"/>
                <w:lang w:val="es-MX"/>
              </w:rPr>
              <w:t>.</w:t>
            </w:r>
            <w:r w:rsidRPr="004E444F">
              <w:rPr>
                <w:b/>
                <w:bCs/>
                <w:color w:val="000000"/>
                <w:sz w:val="16"/>
                <w:szCs w:val="16"/>
                <w:lang w:val="es-MX"/>
              </w:rPr>
              <w:t>500</w:t>
            </w:r>
          </w:p>
        </w:tc>
        <w:tc>
          <w:tcPr>
            <w:tcW w:w="194" w:type="pct"/>
            <w:tcBorders>
              <w:top w:val="nil"/>
              <w:left w:val="nil"/>
              <w:bottom w:val="single" w:sz="4" w:space="0" w:color="auto"/>
              <w:right w:val="single" w:sz="4" w:space="0" w:color="auto"/>
            </w:tcBorders>
            <w:hideMark/>
          </w:tcPr>
          <w:p w14:paraId="43019778"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5" w:type="pct"/>
            <w:tcBorders>
              <w:top w:val="nil"/>
              <w:left w:val="nil"/>
              <w:bottom w:val="single" w:sz="4" w:space="0" w:color="auto"/>
              <w:right w:val="single" w:sz="4" w:space="0" w:color="auto"/>
            </w:tcBorders>
            <w:hideMark/>
          </w:tcPr>
          <w:p w14:paraId="2F1CA7BE" w14:textId="387E9477"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85</w:t>
            </w:r>
            <w:r w:rsidR="00D61576" w:rsidRPr="004E444F">
              <w:rPr>
                <w:b/>
                <w:bCs/>
                <w:color w:val="000000"/>
                <w:sz w:val="16"/>
                <w:szCs w:val="16"/>
                <w:lang w:val="es-MX"/>
              </w:rPr>
              <w:t>.</w:t>
            </w:r>
            <w:r w:rsidRPr="004E444F">
              <w:rPr>
                <w:b/>
                <w:bCs/>
                <w:color w:val="000000"/>
                <w:sz w:val="16"/>
                <w:szCs w:val="16"/>
                <w:lang w:val="es-MX"/>
              </w:rPr>
              <w:t>500</w:t>
            </w:r>
          </w:p>
        </w:tc>
        <w:tc>
          <w:tcPr>
            <w:tcW w:w="194" w:type="pct"/>
            <w:tcBorders>
              <w:top w:val="single" w:sz="4" w:space="0" w:color="auto"/>
              <w:left w:val="nil"/>
              <w:bottom w:val="single" w:sz="4" w:space="0" w:color="auto"/>
              <w:right w:val="single" w:sz="4" w:space="0" w:color="auto"/>
            </w:tcBorders>
          </w:tcPr>
          <w:p w14:paraId="0AD125D9" w14:textId="4B96D0AC" w:rsidR="00F87D0B" w:rsidRPr="004E444F" w:rsidRDefault="00F87D0B" w:rsidP="00F87D0B">
            <w:pPr>
              <w:widowControl w:val="0"/>
              <w:jc w:val="right"/>
              <w:rPr>
                <w:sz w:val="16"/>
                <w:szCs w:val="16"/>
                <w:lang w:val="es-MX"/>
              </w:rPr>
            </w:pPr>
            <w:r w:rsidRPr="004E444F">
              <w:rPr>
                <w:color w:val="000000"/>
                <w:sz w:val="16"/>
                <w:szCs w:val="16"/>
                <w:lang w:val="es-MX"/>
              </w:rPr>
              <w:t>0</w:t>
            </w:r>
          </w:p>
        </w:tc>
        <w:tc>
          <w:tcPr>
            <w:tcW w:w="197" w:type="pct"/>
            <w:tcBorders>
              <w:top w:val="single" w:sz="4" w:space="0" w:color="auto"/>
              <w:left w:val="single" w:sz="4" w:space="0" w:color="auto"/>
              <w:bottom w:val="single" w:sz="4" w:space="0" w:color="auto"/>
              <w:right w:val="single" w:sz="4" w:space="0" w:color="auto"/>
            </w:tcBorders>
          </w:tcPr>
          <w:p w14:paraId="482FBB01" w14:textId="10CF9906" w:rsidR="00F87D0B" w:rsidRPr="004E444F" w:rsidRDefault="00F87D0B" w:rsidP="00F87D0B">
            <w:pPr>
              <w:widowControl w:val="0"/>
              <w:jc w:val="right"/>
              <w:rPr>
                <w:sz w:val="16"/>
                <w:szCs w:val="16"/>
                <w:lang w:val="es-MX"/>
              </w:rPr>
            </w:pPr>
            <w:r w:rsidRPr="004E444F">
              <w:rPr>
                <w:color w:val="000000"/>
                <w:sz w:val="16"/>
                <w:szCs w:val="16"/>
                <w:lang w:val="es-MX"/>
              </w:rPr>
              <w:t>0</w:t>
            </w:r>
          </w:p>
        </w:tc>
        <w:tc>
          <w:tcPr>
            <w:tcW w:w="288" w:type="pct"/>
            <w:tcBorders>
              <w:top w:val="nil"/>
              <w:left w:val="single" w:sz="4" w:space="0" w:color="auto"/>
              <w:bottom w:val="single" w:sz="4" w:space="0" w:color="auto"/>
              <w:right w:val="single" w:sz="4" w:space="0" w:color="auto"/>
            </w:tcBorders>
            <w:hideMark/>
          </w:tcPr>
          <w:p w14:paraId="795BF2FF" w14:textId="3A62D2EA" w:rsidR="00F87D0B" w:rsidRPr="004E444F" w:rsidRDefault="00F87D0B" w:rsidP="00F87D0B">
            <w:pPr>
              <w:widowControl w:val="0"/>
              <w:jc w:val="right"/>
              <w:rPr>
                <w:color w:val="000000"/>
                <w:sz w:val="16"/>
                <w:szCs w:val="16"/>
                <w:lang w:val="es-MX"/>
              </w:rPr>
            </w:pPr>
            <w:r w:rsidRPr="004E444F">
              <w:rPr>
                <w:sz w:val="16"/>
                <w:szCs w:val="16"/>
                <w:lang w:val="es-MX"/>
              </w:rPr>
              <w:t>784</w:t>
            </w:r>
            <w:r w:rsidR="00D61576" w:rsidRPr="004E444F">
              <w:rPr>
                <w:sz w:val="16"/>
                <w:szCs w:val="16"/>
                <w:lang w:val="es-MX"/>
              </w:rPr>
              <w:t>.</w:t>
            </w:r>
            <w:r w:rsidRPr="004E444F">
              <w:rPr>
                <w:sz w:val="16"/>
                <w:szCs w:val="16"/>
                <w:lang w:val="es-MX"/>
              </w:rPr>
              <w:t>000</w:t>
            </w:r>
          </w:p>
        </w:tc>
      </w:tr>
      <w:tr w:rsidR="00F87D0B" w:rsidRPr="000360A9" w14:paraId="3C2FE276" w14:textId="77777777" w:rsidTr="000F4983">
        <w:trPr>
          <w:trHeight w:val="49"/>
          <w:tblHeader/>
        </w:trPr>
        <w:tc>
          <w:tcPr>
            <w:tcW w:w="275" w:type="pct"/>
            <w:tcBorders>
              <w:top w:val="nil"/>
              <w:left w:val="single" w:sz="4" w:space="0" w:color="auto"/>
              <w:bottom w:val="single" w:sz="4" w:space="0" w:color="auto"/>
              <w:right w:val="single" w:sz="4" w:space="0" w:color="auto"/>
            </w:tcBorders>
            <w:hideMark/>
          </w:tcPr>
          <w:p w14:paraId="4C7C0E52" w14:textId="6621FA95" w:rsidR="00F87D0B" w:rsidRPr="004E444F" w:rsidRDefault="00F87D0B" w:rsidP="00F87D0B">
            <w:pPr>
              <w:widowControl w:val="0"/>
              <w:rPr>
                <w:color w:val="000000"/>
                <w:sz w:val="16"/>
                <w:szCs w:val="16"/>
                <w:lang w:val="es-MX"/>
              </w:rPr>
            </w:pPr>
            <w:r w:rsidRPr="004E444F">
              <w:rPr>
                <w:color w:val="000000"/>
                <w:sz w:val="16"/>
                <w:szCs w:val="16"/>
                <w:lang w:val="es-MX"/>
              </w:rPr>
              <w:t>3</w:t>
            </w:r>
            <w:r w:rsidR="00670501" w:rsidRPr="004E444F">
              <w:rPr>
                <w:color w:val="000000"/>
                <w:sz w:val="16"/>
                <w:szCs w:val="16"/>
                <w:lang w:val="es-MX"/>
              </w:rPr>
              <w:t>.</w:t>
            </w:r>
            <w:r w:rsidRPr="004E444F">
              <w:rPr>
                <w:color w:val="000000"/>
                <w:sz w:val="16"/>
                <w:szCs w:val="16"/>
                <w:lang w:val="es-MX"/>
              </w:rPr>
              <w:t>2</w:t>
            </w:r>
          </w:p>
        </w:tc>
        <w:tc>
          <w:tcPr>
            <w:tcW w:w="792" w:type="pct"/>
            <w:tcBorders>
              <w:top w:val="nil"/>
              <w:left w:val="nil"/>
              <w:bottom w:val="single" w:sz="4" w:space="0" w:color="auto"/>
              <w:right w:val="single" w:sz="4" w:space="0" w:color="auto"/>
            </w:tcBorders>
            <w:hideMark/>
          </w:tcPr>
          <w:p w14:paraId="4E3E4B63"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Total gastos de apoyo (USD)</w:t>
            </w:r>
          </w:p>
        </w:tc>
        <w:tc>
          <w:tcPr>
            <w:tcW w:w="244" w:type="pct"/>
            <w:tcBorders>
              <w:top w:val="nil"/>
              <w:left w:val="nil"/>
              <w:bottom w:val="single" w:sz="4" w:space="0" w:color="auto"/>
              <w:right w:val="single" w:sz="4" w:space="0" w:color="auto"/>
            </w:tcBorders>
            <w:hideMark/>
          </w:tcPr>
          <w:p w14:paraId="46DEE883" w14:textId="12C43C94" w:rsidR="00F87D0B" w:rsidRPr="004E444F" w:rsidRDefault="00F87D0B" w:rsidP="00F87D0B">
            <w:pPr>
              <w:widowControl w:val="0"/>
              <w:jc w:val="right"/>
              <w:rPr>
                <w:color w:val="000000"/>
                <w:sz w:val="16"/>
                <w:szCs w:val="16"/>
                <w:lang w:val="es-MX"/>
              </w:rPr>
            </w:pPr>
            <w:r w:rsidRPr="004E444F">
              <w:rPr>
                <w:color w:val="000000"/>
                <w:sz w:val="16"/>
                <w:szCs w:val="16"/>
                <w:lang w:val="es-MX"/>
              </w:rPr>
              <w:t>18</w:t>
            </w:r>
            <w:r w:rsidR="00D61576" w:rsidRPr="004E444F">
              <w:rPr>
                <w:color w:val="000000"/>
                <w:sz w:val="16"/>
                <w:szCs w:val="16"/>
                <w:lang w:val="es-MX"/>
              </w:rPr>
              <w:t>.</w:t>
            </w:r>
            <w:r w:rsidRPr="004E444F">
              <w:rPr>
                <w:color w:val="000000"/>
                <w:sz w:val="16"/>
                <w:szCs w:val="16"/>
                <w:lang w:val="es-MX"/>
              </w:rPr>
              <w:t>398</w:t>
            </w:r>
          </w:p>
        </w:tc>
        <w:tc>
          <w:tcPr>
            <w:tcW w:w="193" w:type="pct"/>
            <w:tcBorders>
              <w:top w:val="nil"/>
              <w:left w:val="nil"/>
              <w:bottom w:val="single" w:sz="4" w:space="0" w:color="auto"/>
              <w:right w:val="single" w:sz="4" w:space="0" w:color="auto"/>
            </w:tcBorders>
            <w:hideMark/>
          </w:tcPr>
          <w:p w14:paraId="708AB15E"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hideMark/>
          </w:tcPr>
          <w:p w14:paraId="13C363CE"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tcPr>
          <w:p w14:paraId="49D884AA" w14:textId="17697041"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245" w:type="pct"/>
            <w:tcBorders>
              <w:top w:val="nil"/>
              <w:left w:val="nil"/>
              <w:bottom w:val="single" w:sz="4" w:space="0" w:color="auto"/>
              <w:right w:val="single" w:sz="4" w:space="0" w:color="auto"/>
            </w:tcBorders>
            <w:hideMark/>
          </w:tcPr>
          <w:p w14:paraId="12665BC1" w14:textId="02DD8857"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13</w:t>
            </w:r>
            <w:r w:rsidR="00D61576" w:rsidRPr="004E444F">
              <w:rPr>
                <w:b/>
                <w:bCs/>
                <w:color w:val="000000"/>
                <w:sz w:val="16"/>
                <w:szCs w:val="16"/>
                <w:lang w:val="es-MX"/>
              </w:rPr>
              <w:t>.</w:t>
            </w:r>
            <w:r w:rsidRPr="004E444F">
              <w:rPr>
                <w:b/>
                <w:bCs/>
                <w:color w:val="000000"/>
                <w:sz w:val="16"/>
                <w:szCs w:val="16"/>
                <w:lang w:val="es-MX"/>
              </w:rPr>
              <w:t>188</w:t>
            </w:r>
          </w:p>
        </w:tc>
        <w:tc>
          <w:tcPr>
            <w:tcW w:w="194" w:type="pct"/>
            <w:tcBorders>
              <w:top w:val="nil"/>
              <w:left w:val="nil"/>
              <w:bottom w:val="single" w:sz="4" w:space="0" w:color="auto"/>
              <w:right w:val="single" w:sz="4" w:space="0" w:color="auto"/>
            </w:tcBorders>
            <w:hideMark/>
          </w:tcPr>
          <w:p w14:paraId="7BDAC776"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1322FD98" w14:textId="1C0DF65C"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193" w:type="pct"/>
            <w:tcBorders>
              <w:top w:val="nil"/>
              <w:left w:val="nil"/>
              <w:bottom w:val="single" w:sz="4" w:space="0" w:color="auto"/>
              <w:right w:val="single" w:sz="4" w:space="0" w:color="auto"/>
            </w:tcBorders>
            <w:hideMark/>
          </w:tcPr>
          <w:p w14:paraId="40677048"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4" w:type="pct"/>
            <w:tcBorders>
              <w:top w:val="nil"/>
              <w:left w:val="nil"/>
              <w:bottom w:val="single" w:sz="4" w:space="0" w:color="auto"/>
              <w:right w:val="single" w:sz="4" w:space="0" w:color="auto"/>
            </w:tcBorders>
          </w:tcPr>
          <w:p w14:paraId="5B4B5F9C" w14:textId="0A28AFCF"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14</w:t>
            </w:r>
            <w:r w:rsidR="00D61576" w:rsidRPr="004E444F">
              <w:rPr>
                <w:b/>
                <w:bCs/>
                <w:color w:val="000000"/>
                <w:sz w:val="16"/>
                <w:szCs w:val="16"/>
                <w:lang w:val="es-MX"/>
              </w:rPr>
              <w:t>.</w:t>
            </w:r>
            <w:r w:rsidRPr="004E444F">
              <w:rPr>
                <w:b/>
                <w:bCs/>
                <w:color w:val="000000"/>
                <w:sz w:val="16"/>
                <w:szCs w:val="16"/>
                <w:lang w:val="es-MX"/>
              </w:rPr>
              <w:t>665</w:t>
            </w:r>
          </w:p>
        </w:tc>
        <w:tc>
          <w:tcPr>
            <w:tcW w:w="251" w:type="pct"/>
            <w:tcBorders>
              <w:top w:val="nil"/>
              <w:left w:val="nil"/>
              <w:bottom w:val="single" w:sz="4" w:space="0" w:color="auto"/>
              <w:right w:val="single" w:sz="4" w:space="0" w:color="auto"/>
            </w:tcBorders>
          </w:tcPr>
          <w:p w14:paraId="759FBB43" w14:textId="0A714D91" w:rsidR="00F87D0B" w:rsidRPr="004E444F" w:rsidRDefault="00F87D0B" w:rsidP="00F87D0B">
            <w:pPr>
              <w:widowControl w:val="0"/>
              <w:jc w:val="right"/>
              <w:rPr>
                <w:color w:val="000000"/>
                <w:sz w:val="16"/>
                <w:szCs w:val="16"/>
                <w:lang w:val="es-MX"/>
              </w:rPr>
            </w:pPr>
            <w:r w:rsidRPr="004E444F">
              <w:rPr>
                <w:color w:val="000000"/>
                <w:sz w:val="16"/>
                <w:szCs w:val="16"/>
                <w:lang w:val="es-MX"/>
              </w:rPr>
              <w:t>7</w:t>
            </w:r>
            <w:r w:rsidR="00D61576" w:rsidRPr="004E444F">
              <w:rPr>
                <w:color w:val="000000"/>
                <w:sz w:val="16"/>
                <w:szCs w:val="16"/>
                <w:lang w:val="es-MX"/>
              </w:rPr>
              <w:t>.</w:t>
            </w:r>
            <w:r w:rsidRPr="004E444F">
              <w:rPr>
                <w:color w:val="000000"/>
                <w:sz w:val="16"/>
                <w:szCs w:val="16"/>
                <w:lang w:val="es-MX"/>
              </w:rPr>
              <w:t>000</w:t>
            </w:r>
          </w:p>
        </w:tc>
        <w:tc>
          <w:tcPr>
            <w:tcW w:w="194" w:type="pct"/>
            <w:tcBorders>
              <w:top w:val="nil"/>
              <w:left w:val="nil"/>
              <w:bottom w:val="single" w:sz="4" w:space="0" w:color="auto"/>
              <w:right w:val="single" w:sz="4" w:space="0" w:color="auto"/>
            </w:tcBorders>
            <w:hideMark/>
          </w:tcPr>
          <w:p w14:paraId="0BDFE025" w14:textId="54F68006" w:rsidR="00F87D0B" w:rsidRPr="004E444F" w:rsidRDefault="00F87D0B" w:rsidP="00F87D0B">
            <w:pPr>
              <w:widowControl w:val="0"/>
              <w:jc w:val="right"/>
              <w:rPr>
                <w:b/>
                <w:bCs/>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26A6A70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2" w:type="pct"/>
            <w:tcBorders>
              <w:top w:val="nil"/>
              <w:left w:val="nil"/>
              <w:bottom w:val="single" w:sz="4" w:space="0" w:color="auto"/>
              <w:right w:val="single" w:sz="4" w:space="0" w:color="auto"/>
            </w:tcBorders>
          </w:tcPr>
          <w:p w14:paraId="6261E113" w14:textId="08F05E0D"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8.365</w:t>
            </w:r>
          </w:p>
        </w:tc>
        <w:tc>
          <w:tcPr>
            <w:tcW w:w="194" w:type="pct"/>
            <w:tcBorders>
              <w:top w:val="nil"/>
              <w:left w:val="nil"/>
              <w:bottom w:val="single" w:sz="4" w:space="0" w:color="auto"/>
              <w:right w:val="single" w:sz="4" w:space="0" w:color="auto"/>
            </w:tcBorders>
            <w:hideMark/>
          </w:tcPr>
          <w:p w14:paraId="60047E9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5" w:type="pct"/>
            <w:tcBorders>
              <w:top w:val="nil"/>
              <w:left w:val="nil"/>
              <w:bottom w:val="single" w:sz="4" w:space="0" w:color="auto"/>
              <w:right w:val="single" w:sz="4" w:space="0" w:color="auto"/>
            </w:tcBorders>
            <w:hideMark/>
          </w:tcPr>
          <w:p w14:paraId="2778C417" w14:textId="2D5D82FC"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7.815</w:t>
            </w:r>
          </w:p>
        </w:tc>
        <w:tc>
          <w:tcPr>
            <w:tcW w:w="194" w:type="pct"/>
            <w:tcBorders>
              <w:top w:val="single" w:sz="4" w:space="0" w:color="auto"/>
              <w:left w:val="nil"/>
              <w:bottom w:val="single" w:sz="4" w:space="0" w:color="auto"/>
              <w:right w:val="single" w:sz="4" w:space="0" w:color="auto"/>
            </w:tcBorders>
          </w:tcPr>
          <w:p w14:paraId="783DF2C4" w14:textId="73D03EA2" w:rsidR="00F87D0B" w:rsidRPr="004E444F" w:rsidRDefault="00F87D0B" w:rsidP="00F87D0B">
            <w:pPr>
              <w:widowControl w:val="0"/>
              <w:jc w:val="right"/>
              <w:rPr>
                <w:sz w:val="16"/>
                <w:szCs w:val="16"/>
                <w:lang w:val="es-MX"/>
              </w:rPr>
            </w:pPr>
            <w:r w:rsidRPr="004E444F">
              <w:rPr>
                <w:color w:val="000000"/>
                <w:sz w:val="16"/>
                <w:szCs w:val="16"/>
                <w:lang w:val="es-MX"/>
              </w:rPr>
              <w:t>0</w:t>
            </w:r>
          </w:p>
        </w:tc>
        <w:tc>
          <w:tcPr>
            <w:tcW w:w="197" w:type="pct"/>
            <w:tcBorders>
              <w:top w:val="single" w:sz="4" w:space="0" w:color="auto"/>
              <w:left w:val="single" w:sz="4" w:space="0" w:color="auto"/>
              <w:bottom w:val="single" w:sz="4" w:space="0" w:color="auto"/>
              <w:right w:val="single" w:sz="4" w:space="0" w:color="auto"/>
            </w:tcBorders>
          </w:tcPr>
          <w:p w14:paraId="28090EF9" w14:textId="072E22E5" w:rsidR="00F87D0B" w:rsidRPr="004E444F" w:rsidRDefault="00F87D0B" w:rsidP="00F87D0B">
            <w:pPr>
              <w:widowControl w:val="0"/>
              <w:jc w:val="right"/>
              <w:rPr>
                <w:sz w:val="16"/>
                <w:szCs w:val="16"/>
                <w:lang w:val="es-MX"/>
              </w:rPr>
            </w:pPr>
            <w:r w:rsidRPr="004E444F">
              <w:rPr>
                <w:color w:val="000000"/>
                <w:sz w:val="16"/>
                <w:szCs w:val="16"/>
                <w:lang w:val="es-MX"/>
              </w:rPr>
              <w:t>0</w:t>
            </w:r>
          </w:p>
        </w:tc>
        <w:tc>
          <w:tcPr>
            <w:tcW w:w="288" w:type="pct"/>
            <w:tcBorders>
              <w:top w:val="nil"/>
              <w:left w:val="single" w:sz="4" w:space="0" w:color="auto"/>
              <w:bottom w:val="single" w:sz="4" w:space="0" w:color="auto"/>
              <w:right w:val="single" w:sz="4" w:space="0" w:color="auto"/>
            </w:tcBorders>
            <w:hideMark/>
          </w:tcPr>
          <w:p w14:paraId="5F077567" w14:textId="5F638D14" w:rsidR="00F87D0B" w:rsidRPr="004E444F" w:rsidRDefault="00F87D0B" w:rsidP="00F87D0B">
            <w:pPr>
              <w:widowControl w:val="0"/>
              <w:jc w:val="right"/>
              <w:rPr>
                <w:color w:val="000000"/>
                <w:sz w:val="16"/>
                <w:szCs w:val="16"/>
                <w:lang w:val="es-MX"/>
              </w:rPr>
            </w:pPr>
            <w:r w:rsidRPr="004E444F">
              <w:rPr>
                <w:sz w:val="16"/>
                <w:szCs w:val="16"/>
                <w:lang w:val="es-MX"/>
              </w:rPr>
              <w:t>69</w:t>
            </w:r>
            <w:r w:rsidR="00D61576" w:rsidRPr="004E444F">
              <w:rPr>
                <w:sz w:val="16"/>
                <w:szCs w:val="16"/>
                <w:lang w:val="es-MX"/>
              </w:rPr>
              <w:t>.</w:t>
            </w:r>
            <w:r w:rsidRPr="004E444F">
              <w:rPr>
                <w:sz w:val="16"/>
                <w:szCs w:val="16"/>
                <w:lang w:val="es-MX"/>
              </w:rPr>
              <w:t>431</w:t>
            </w:r>
          </w:p>
        </w:tc>
      </w:tr>
      <w:tr w:rsidR="00F87D0B" w:rsidRPr="000360A9" w14:paraId="4DC92D2C" w14:textId="77777777" w:rsidTr="000F4983">
        <w:trPr>
          <w:trHeight w:val="146"/>
          <w:tblHeader/>
        </w:trPr>
        <w:tc>
          <w:tcPr>
            <w:tcW w:w="275" w:type="pct"/>
            <w:tcBorders>
              <w:top w:val="nil"/>
              <w:left w:val="single" w:sz="4" w:space="0" w:color="auto"/>
              <w:bottom w:val="single" w:sz="4" w:space="0" w:color="auto"/>
              <w:right w:val="single" w:sz="4" w:space="0" w:color="auto"/>
            </w:tcBorders>
            <w:hideMark/>
          </w:tcPr>
          <w:p w14:paraId="140F8DE1" w14:textId="4097012B" w:rsidR="00F87D0B" w:rsidRPr="004E444F" w:rsidRDefault="00F87D0B" w:rsidP="00F87D0B">
            <w:pPr>
              <w:widowControl w:val="0"/>
              <w:rPr>
                <w:color w:val="000000"/>
                <w:sz w:val="16"/>
                <w:szCs w:val="16"/>
                <w:lang w:val="es-MX"/>
              </w:rPr>
            </w:pPr>
            <w:r w:rsidRPr="004E444F">
              <w:rPr>
                <w:color w:val="000000"/>
                <w:sz w:val="16"/>
                <w:szCs w:val="16"/>
                <w:lang w:val="es-MX"/>
              </w:rPr>
              <w:t>3</w:t>
            </w:r>
            <w:r w:rsidR="00670501" w:rsidRPr="004E444F">
              <w:rPr>
                <w:color w:val="000000"/>
                <w:sz w:val="16"/>
                <w:szCs w:val="16"/>
                <w:lang w:val="es-MX"/>
              </w:rPr>
              <w:t>.</w:t>
            </w:r>
            <w:r w:rsidRPr="004E444F">
              <w:rPr>
                <w:color w:val="000000"/>
                <w:sz w:val="16"/>
                <w:szCs w:val="16"/>
                <w:lang w:val="es-MX"/>
              </w:rPr>
              <w:t>3</w:t>
            </w:r>
          </w:p>
        </w:tc>
        <w:tc>
          <w:tcPr>
            <w:tcW w:w="792" w:type="pct"/>
            <w:tcBorders>
              <w:top w:val="nil"/>
              <w:left w:val="nil"/>
              <w:bottom w:val="single" w:sz="4" w:space="0" w:color="auto"/>
              <w:right w:val="single" w:sz="4" w:space="0" w:color="auto"/>
            </w:tcBorders>
            <w:hideMark/>
          </w:tcPr>
          <w:p w14:paraId="33C2AF61" w14:textId="77777777" w:rsidR="00F87D0B" w:rsidRPr="004E444F" w:rsidRDefault="00F87D0B" w:rsidP="00F87D0B">
            <w:pPr>
              <w:widowControl w:val="0"/>
              <w:jc w:val="left"/>
              <w:rPr>
                <w:color w:val="000000"/>
                <w:sz w:val="16"/>
                <w:szCs w:val="16"/>
                <w:lang w:val="es-MX"/>
              </w:rPr>
            </w:pPr>
            <w:r w:rsidRPr="004E444F">
              <w:rPr>
                <w:color w:val="000000"/>
                <w:sz w:val="16"/>
                <w:szCs w:val="16"/>
                <w:lang w:val="es-MX"/>
              </w:rPr>
              <w:t>Total de costos convenidos (USD)</w:t>
            </w:r>
          </w:p>
        </w:tc>
        <w:tc>
          <w:tcPr>
            <w:tcW w:w="244" w:type="pct"/>
            <w:tcBorders>
              <w:top w:val="nil"/>
              <w:left w:val="nil"/>
              <w:bottom w:val="single" w:sz="4" w:space="0" w:color="auto"/>
              <w:right w:val="single" w:sz="4" w:space="0" w:color="auto"/>
            </w:tcBorders>
            <w:hideMark/>
          </w:tcPr>
          <w:p w14:paraId="4ECEF062" w14:textId="646A8387" w:rsidR="00F87D0B" w:rsidRPr="004E444F" w:rsidRDefault="00F87D0B" w:rsidP="00F87D0B">
            <w:pPr>
              <w:widowControl w:val="0"/>
              <w:jc w:val="right"/>
              <w:rPr>
                <w:color w:val="000000"/>
                <w:sz w:val="16"/>
                <w:szCs w:val="16"/>
                <w:lang w:val="es-MX"/>
              </w:rPr>
            </w:pPr>
            <w:r w:rsidRPr="004E444F">
              <w:rPr>
                <w:color w:val="000000"/>
                <w:sz w:val="16"/>
                <w:szCs w:val="16"/>
                <w:lang w:val="es-MX"/>
              </w:rPr>
              <w:t>233</w:t>
            </w:r>
            <w:r w:rsidR="00D61576" w:rsidRPr="004E444F">
              <w:rPr>
                <w:color w:val="000000"/>
                <w:sz w:val="16"/>
                <w:szCs w:val="16"/>
                <w:lang w:val="es-MX"/>
              </w:rPr>
              <w:t>.</w:t>
            </w:r>
            <w:r w:rsidRPr="004E444F">
              <w:rPr>
                <w:color w:val="000000"/>
                <w:sz w:val="16"/>
                <w:szCs w:val="16"/>
                <w:lang w:val="es-MX"/>
              </w:rPr>
              <w:t>648</w:t>
            </w:r>
          </w:p>
        </w:tc>
        <w:tc>
          <w:tcPr>
            <w:tcW w:w="193" w:type="pct"/>
            <w:tcBorders>
              <w:top w:val="nil"/>
              <w:left w:val="nil"/>
              <w:bottom w:val="single" w:sz="4" w:space="0" w:color="auto"/>
              <w:right w:val="single" w:sz="4" w:space="0" w:color="auto"/>
            </w:tcBorders>
            <w:hideMark/>
          </w:tcPr>
          <w:p w14:paraId="73E8B8C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hideMark/>
          </w:tcPr>
          <w:p w14:paraId="420516E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3" w:type="pct"/>
            <w:tcBorders>
              <w:top w:val="nil"/>
              <w:left w:val="nil"/>
              <w:bottom w:val="single" w:sz="4" w:space="0" w:color="auto"/>
              <w:right w:val="single" w:sz="4" w:space="0" w:color="auto"/>
            </w:tcBorders>
          </w:tcPr>
          <w:p w14:paraId="584BDAA7" w14:textId="43042164"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245" w:type="pct"/>
            <w:tcBorders>
              <w:top w:val="nil"/>
              <w:left w:val="nil"/>
              <w:bottom w:val="single" w:sz="4" w:space="0" w:color="auto"/>
              <w:right w:val="single" w:sz="4" w:space="0" w:color="auto"/>
            </w:tcBorders>
            <w:hideMark/>
          </w:tcPr>
          <w:p w14:paraId="711030DA" w14:textId="173AC680"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145</w:t>
            </w:r>
            <w:r w:rsidR="00D61576" w:rsidRPr="004E444F">
              <w:rPr>
                <w:b/>
                <w:bCs/>
                <w:color w:val="000000"/>
                <w:sz w:val="16"/>
                <w:szCs w:val="16"/>
                <w:lang w:val="es-MX"/>
              </w:rPr>
              <w:t>.</w:t>
            </w:r>
            <w:r w:rsidRPr="004E444F">
              <w:rPr>
                <w:b/>
                <w:bCs/>
                <w:color w:val="000000"/>
                <w:sz w:val="16"/>
                <w:szCs w:val="16"/>
                <w:lang w:val="es-MX"/>
              </w:rPr>
              <w:t>438</w:t>
            </w:r>
          </w:p>
        </w:tc>
        <w:tc>
          <w:tcPr>
            <w:tcW w:w="194" w:type="pct"/>
            <w:tcBorders>
              <w:top w:val="nil"/>
              <w:left w:val="nil"/>
              <w:bottom w:val="single" w:sz="4" w:space="0" w:color="auto"/>
              <w:right w:val="single" w:sz="4" w:space="0" w:color="auto"/>
            </w:tcBorders>
            <w:hideMark/>
          </w:tcPr>
          <w:p w14:paraId="152F0286"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478094BD" w14:textId="428DF26F"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0</w:t>
            </w:r>
          </w:p>
        </w:tc>
        <w:tc>
          <w:tcPr>
            <w:tcW w:w="193" w:type="pct"/>
            <w:tcBorders>
              <w:top w:val="nil"/>
              <w:left w:val="nil"/>
              <w:bottom w:val="single" w:sz="4" w:space="0" w:color="auto"/>
              <w:right w:val="single" w:sz="4" w:space="0" w:color="auto"/>
            </w:tcBorders>
            <w:hideMark/>
          </w:tcPr>
          <w:p w14:paraId="2AD6EA22"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84" w:type="pct"/>
            <w:tcBorders>
              <w:top w:val="nil"/>
              <w:left w:val="nil"/>
              <w:bottom w:val="single" w:sz="4" w:space="0" w:color="auto"/>
              <w:right w:val="single" w:sz="4" w:space="0" w:color="auto"/>
            </w:tcBorders>
          </w:tcPr>
          <w:p w14:paraId="11E0DB2B" w14:textId="0D2733FF"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185</w:t>
            </w:r>
            <w:r w:rsidR="00D61576" w:rsidRPr="004E444F">
              <w:rPr>
                <w:b/>
                <w:bCs/>
                <w:color w:val="000000"/>
                <w:sz w:val="16"/>
                <w:szCs w:val="16"/>
                <w:lang w:val="es-MX"/>
              </w:rPr>
              <w:t>.</w:t>
            </w:r>
            <w:r w:rsidRPr="004E444F">
              <w:rPr>
                <w:b/>
                <w:bCs/>
                <w:color w:val="000000"/>
                <w:sz w:val="16"/>
                <w:szCs w:val="16"/>
                <w:lang w:val="es-MX"/>
              </w:rPr>
              <w:t>165</w:t>
            </w:r>
          </w:p>
        </w:tc>
        <w:tc>
          <w:tcPr>
            <w:tcW w:w="251" w:type="pct"/>
            <w:tcBorders>
              <w:top w:val="nil"/>
              <w:left w:val="nil"/>
              <w:bottom w:val="single" w:sz="4" w:space="0" w:color="auto"/>
              <w:right w:val="single" w:sz="4" w:space="0" w:color="auto"/>
            </w:tcBorders>
          </w:tcPr>
          <w:p w14:paraId="7A44B8AA" w14:textId="5B55C73E" w:rsidR="00F87D0B" w:rsidRPr="004E444F" w:rsidRDefault="00F87D0B" w:rsidP="00F87D0B">
            <w:pPr>
              <w:widowControl w:val="0"/>
              <w:jc w:val="right"/>
              <w:rPr>
                <w:color w:val="000000"/>
                <w:sz w:val="16"/>
                <w:szCs w:val="16"/>
                <w:lang w:val="es-MX"/>
              </w:rPr>
            </w:pPr>
            <w:r w:rsidRPr="004E444F">
              <w:rPr>
                <w:color w:val="000000"/>
                <w:sz w:val="16"/>
                <w:szCs w:val="16"/>
                <w:lang w:val="es-MX"/>
              </w:rPr>
              <w:t>107</w:t>
            </w:r>
            <w:r w:rsidR="00D61576" w:rsidRPr="004E444F">
              <w:rPr>
                <w:color w:val="000000"/>
                <w:sz w:val="16"/>
                <w:szCs w:val="16"/>
                <w:lang w:val="es-MX"/>
              </w:rPr>
              <w:t>.</w:t>
            </w:r>
            <w:r w:rsidRPr="004E444F">
              <w:rPr>
                <w:color w:val="000000"/>
                <w:sz w:val="16"/>
                <w:szCs w:val="16"/>
                <w:lang w:val="es-MX"/>
              </w:rPr>
              <w:t>000</w:t>
            </w:r>
          </w:p>
        </w:tc>
        <w:tc>
          <w:tcPr>
            <w:tcW w:w="194" w:type="pct"/>
            <w:tcBorders>
              <w:top w:val="nil"/>
              <w:left w:val="nil"/>
              <w:bottom w:val="single" w:sz="4" w:space="0" w:color="auto"/>
              <w:right w:val="single" w:sz="4" w:space="0" w:color="auto"/>
            </w:tcBorders>
            <w:hideMark/>
          </w:tcPr>
          <w:p w14:paraId="396D4CDE" w14:textId="0F9A4BD3" w:rsidR="00F87D0B" w:rsidRPr="004E444F" w:rsidRDefault="00F87D0B" w:rsidP="00F87D0B">
            <w:pPr>
              <w:widowControl w:val="0"/>
              <w:jc w:val="right"/>
              <w:rPr>
                <w:b/>
                <w:bCs/>
                <w:color w:val="000000"/>
                <w:sz w:val="16"/>
                <w:szCs w:val="16"/>
                <w:lang w:val="es-MX"/>
              </w:rPr>
            </w:pPr>
            <w:r w:rsidRPr="004E444F">
              <w:rPr>
                <w:color w:val="000000"/>
                <w:sz w:val="16"/>
                <w:szCs w:val="16"/>
                <w:lang w:val="es-MX"/>
              </w:rPr>
              <w:t>0</w:t>
            </w:r>
          </w:p>
        </w:tc>
        <w:tc>
          <w:tcPr>
            <w:tcW w:w="195" w:type="pct"/>
            <w:tcBorders>
              <w:top w:val="nil"/>
              <w:left w:val="nil"/>
              <w:bottom w:val="single" w:sz="4" w:space="0" w:color="auto"/>
              <w:right w:val="single" w:sz="4" w:space="0" w:color="auto"/>
            </w:tcBorders>
            <w:hideMark/>
          </w:tcPr>
          <w:p w14:paraId="312AA4E9"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2" w:type="pct"/>
            <w:tcBorders>
              <w:top w:val="nil"/>
              <w:left w:val="nil"/>
              <w:bottom w:val="single" w:sz="4" w:space="0" w:color="auto"/>
              <w:right w:val="single" w:sz="4" w:space="0" w:color="auto"/>
            </w:tcBorders>
          </w:tcPr>
          <w:p w14:paraId="4C054454" w14:textId="40884006"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88</w:t>
            </w:r>
            <w:r w:rsidR="00D61576" w:rsidRPr="004E444F">
              <w:rPr>
                <w:b/>
                <w:bCs/>
                <w:color w:val="000000"/>
                <w:sz w:val="16"/>
                <w:szCs w:val="16"/>
                <w:lang w:val="es-MX"/>
              </w:rPr>
              <w:t>.</w:t>
            </w:r>
            <w:r w:rsidRPr="004E444F">
              <w:rPr>
                <w:b/>
                <w:bCs/>
                <w:color w:val="000000"/>
                <w:sz w:val="16"/>
                <w:szCs w:val="16"/>
                <w:lang w:val="es-MX"/>
              </w:rPr>
              <w:t>865</w:t>
            </w:r>
          </w:p>
        </w:tc>
        <w:tc>
          <w:tcPr>
            <w:tcW w:w="194" w:type="pct"/>
            <w:tcBorders>
              <w:top w:val="nil"/>
              <w:left w:val="nil"/>
              <w:bottom w:val="single" w:sz="4" w:space="0" w:color="auto"/>
              <w:right w:val="single" w:sz="4" w:space="0" w:color="auto"/>
            </w:tcBorders>
            <w:hideMark/>
          </w:tcPr>
          <w:p w14:paraId="011B2183" w14:textId="77777777" w:rsidR="00F87D0B" w:rsidRPr="004E444F" w:rsidRDefault="00F87D0B" w:rsidP="00F87D0B">
            <w:pPr>
              <w:widowControl w:val="0"/>
              <w:jc w:val="right"/>
              <w:rPr>
                <w:color w:val="000000"/>
                <w:sz w:val="16"/>
                <w:szCs w:val="16"/>
                <w:lang w:val="es-MX"/>
              </w:rPr>
            </w:pPr>
            <w:r w:rsidRPr="004E444F">
              <w:rPr>
                <w:color w:val="000000"/>
                <w:sz w:val="16"/>
                <w:szCs w:val="16"/>
                <w:lang w:val="es-MX"/>
              </w:rPr>
              <w:t>0</w:t>
            </w:r>
          </w:p>
        </w:tc>
        <w:tc>
          <w:tcPr>
            <w:tcW w:w="245" w:type="pct"/>
            <w:tcBorders>
              <w:top w:val="nil"/>
              <w:left w:val="nil"/>
              <w:bottom w:val="single" w:sz="4" w:space="0" w:color="auto"/>
              <w:right w:val="single" w:sz="4" w:space="0" w:color="auto"/>
            </w:tcBorders>
            <w:hideMark/>
          </w:tcPr>
          <w:p w14:paraId="08E14DA6" w14:textId="7BDD9073" w:rsidR="00F87D0B" w:rsidRPr="004E444F" w:rsidRDefault="00F87D0B" w:rsidP="00F87D0B">
            <w:pPr>
              <w:widowControl w:val="0"/>
              <w:jc w:val="right"/>
              <w:rPr>
                <w:b/>
                <w:bCs/>
                <w:color w:val="000000"/>
                <w:sz w:val="16"/>
                <w:szCs w:val="16"/>
                <w:lang w:val="es-MX"/>
              </w:rPr>
            </w:pPr>
            <w:r w:rsidRPr="004E444F">
              <w:rPr>
                <w:b/>
                <w:bCs/>
                <w:color w:val="000000"/>
                <w:sz w:val="16"/>
                <w:szCs w:val="16"/>
                <w:lang w:val="es-MX"/>
              </w:rPr>
              <w:t>93</w:t>
            </w:r>
            <w:r w:rsidR="00D61576" w:rsidRPr="004E444F">
              <w:rPr>
                <w:b/>
                <w:bCs/>
                <w:color w:val="000000"/>
                <w:sz w:val="16"/>
                <w:szCs w:val="16"/>
                <w:lang w:val="es-MX"/>
              </w:rPr>
              <w:t>.</w:t>
            </w:r>
            <w:r w:rsidRPr="004E444F">
              <w:rPr>
                <w:b/>
                <w:bCs/>
                <w:color w:val="000000"/>
                <w:sz w:val="16"/>
                <w:szCs w:val="16"/>
                <w:lang w:val="es-MX"/>
              </w:rPr>
              <w:t>315</w:t>
            </w:r>
          </w:p>
        </w:tc>
        <w:tc>
          <w:tcPr>
            <w:tcW w:w="194" w:type="pct"/>
            <w:tcBorders>
              <w:top w:val="single" w:sz="4" w:space="0" w:color="auto"/>
              <w:left w:val="nil"/>
              <w:bottom w:val="single" w:sz="4" w:space="0" w:color="auto"/>
              <w:right w:val="single" w:sz="4" w:space="0" w:color="auto"/>
            </w:tcBorders>
          </w:tcPr>
          <w:p w14:paraId="72951F6A" w14:textId="16FFB920" w:rsidR="00F87D0B" w:rsidRPr="004E444F" w:rsidRDefault="00F87D0B" w:rsidP="00F87D0B">
            <w:pPr>
              <w:widowControl w:val="0"/>
              <w:jc w:val="right"/>
              <w:rPr>
                <w:sz w:val="16"/>
                <w:szCs w:val="16"/>
                <w:lang w:val="es-MX"/>
              </w:rPr>
            </w:pPr>
            <w:r w:rsidRPr="004E444F">
              <w:rPr>
                <w:color w:val="000000"/>
                <w:sz w:val="16"/>
                <w:szCs w:val="16"/>
                <w:lang w:val="es-MX"/>
              </w:rPr>
              <w:t>0</w:t>
            </w:r>
          </w:p>
        </w:tc>
        <w:tc>
          <w:tcPr>
            <w:tcW w:w="197" w:type="pct"/>
            <w:tcBorders>
              <w:top w:val="single" w:sz="4" w:space="0" w:color="auto"/>
              <w:left w:val="single" w:sz="4" w:space="0" w:color="auto"/>
              <w:bottom w:val="single" w:sz="4" w:space="0" w:color="auto"/>
              <w:right w:val="single" w:sz="4" w:space="0" w:color="auto"/>
            </w:tcBorders>
          </w:tcPr>
          <w:p w14:paraId="3D9820A0" w14:textId="0FFD6903" w:rsidR="00F87D0B" w:rsidRPr="004E444F" w:rsidRDefault="00F87D0B" w:rsidP="00F87D0B">
            <w:pPr>
              <w:widowControl w:val="0"/>
              <w:jc w:val="right"/>
              <w:rPr>
                <w:sz w:val="16"/>
                <w:szCs w:val="16"/>
                <w:lang w:val="es-MX"/>
              </w:rPr>
            </w:pPr>
            <w:r w:rsidRPr="004E444F">
              <w:rPr>
                <w:color w:val="000000"/>
                <w:sz w:val="16"/>
                <w:szCs w:val="16"/>
                <w:lang w:val="es-MX"/>
              </w:rPr>
              <w:t>0</w:t>
            </w:r>
          </w:p>
        </w:tc>
        <w:tc>
          <w:tcPr>
            <w:tcW w:w="288" w:type="pct"/>
            <w:tcBorders>
              <w:top w:val="nil"/>
              <w:left w:val="single" w:sz="4" w:space="0" w:color="auto"/>
              <w:bottom w:val="single" w:sz="4" w:space="0" w:color="auto"/>
              <w:right w:val="single" w:sz="4" w:space="0" w:color="auto"/>
            </w:tcBorders>
            <w:hideMark/>
          </w:tcPr>
          <w:p w14:paraId="466C8F7B" w14:textId="36F3A565" w:rsidR="00F87D0B" w:rsidRPr="004E444F" w:rsidRDefault="00F87D0B" w:rsidP="00F87D0B">
            <w:pPr>
              <w:widowControl w:val="0"/>
              <w:jc w:val="right"/>
              <w:rPr>
                <w:color w:val="000000"/>
                <w:sz w:val="16"/>
                <w:szCs w:val="16"/>
                <w:lang w:val="es-MX"/>
              </w:rPr>
            </w:pPr>
            <w:r w:rsidRPr="004E444F">
              <w:rPr>
                <w:sz w:val="16"/>
                <w:szCs w:val="16"/>
                <w:lang w:val="es-MX"/>
              </w:rPr>
              <w:t>853</w:t>
            </w:r>
            <w:r w:rsidR="00D61576" w:rsidRPr="004E444F">
              <w:rPr>
                <w:sz w:val="16"/>
                <w:szCs w:val="16"/>
                <w:lang w:val="es-MX"/>
              </w:rPr>
              <w:t>.</w:t>
            </w:r>
            <w:r w:rsidRPr="004E444F">
              <w:rPr>
                <w:sz w:val="16"/>
                <w:szCs w:val="16"/>
                <w:lang w:val="es-MX"/>
              </w:rPr>
              <w:t>431</w:t>
            </w:r>
          </w:p>
        </w:tc>
      </w:tr>
      <w:tr w:rsidR="007828C5" w:rsidRPr="000360A9" w14:paraId="25598DD6" w14:textId="77777777" w:rsidTr="000F4983">
        <w:trPr>
          <w:trHeight w:val="155"/>
          <w:tblHeader/>
        </w:trPr>
        <w:tc>
          <w:tcPr>
            <w:tcW w:w="275" w:type="pct"/>
            <w:tcBorders>
              <w:top w:val="nil"/>
              <w:left w:val="single" w:sz="4" w:space="0" w:color="auto"/>
              <w:bottom w:val="single" w:sz="4" w:space="0" w:color="auto"/>
              <w:right w:val="single" w:sz="4" w:space="0" w:color="auto"/>
            </w:tcBorders>
            <w:hideMark/>
          </w:tcPr>
          <w:p w14:paraId="39D6DE15" w14:textId="77777777" w:rsidR="007828C5" w:rsidRPr="004E444F" w:rsidRDefault="007828C5" w:rsidP="00486A52">
            <w:pPr>
              <w:widowControl w:val="0"/>
              <w:rPr>
                <w:color w:val="000000"/>
                <w:sz w:val="16"/>
                <w:szCs w:val="16"/>
                <w:lang w:val="es-MX"/>
              </w:rPr>
            </w:pPr>
            <w:r w:rsidRPr="004E444F">
              <w:rPr>
                <w:color w:val="000000"/>
                <w:sz w:val="16"/>
                <w:szCs w:val="16"/>
                <w:lang w:val="es-MX"/>
              </w:rPr>
              <w:t>4.1.1</w:t>
            </w:r>
          </w:p>
        </w:tc>
        <w:tc>
          <w:tcPr>
            <w:tcW w:w="4436" w:type="pct"/>
            <w:gridSpan w:val="18"/>
            <w:tcBorders>
              <w:top w:val="single" w:sz="4" w:space="0" w:color="auto"/>
              <w:left w:val="nil"/>
              <w:bottom w:val="single" w:sz="4" w:space="0" w:color="auto"/>
              <w:right w:val="single" w:sz="4" w:space="0" w:color="auto"/>
            </w:tcBorders>
            <w:hideMark/>
          </w:tcPr>
          <w:p w14:paraId="2A3B13C2" w14:textId="70E6F504" w:rsidR="007828C5" w:rsidRPr="004E444F" w:rsidRDefault="007828C5" w:rsidP="007828C5">
            <w:pPr>
              <w:widowControl w:val="0"/>
              <w:jc w:val="left"/>
              <w:rPr>
                <w:color w:val="000000"/>
                <w:sz w:val="16"/>
                <w:szCs w:val="16"/>
                <w:lang w:val="es-MX"/>
              </w:rPr>
            </w:pPr>
            <w:r w:rsidRPr="004E444F">
              <w:rPr>
                <w:color w:val="000000"/>
                <w:sz w:val="16"/>
                <w:szCs w:val="16"/>
                <w:lang w:val="es-MX"/>
              </w:rPr>
              <w:t>Eliminación total de HCFC-22 convenida en el presente Acuerdo (Toneladas PAO)</w:t>
            </w:r>
          </w:p>
        </w:tc>
        <w:tc>
          <w:tcPr>
            <w:tcW w:w="288" w:type="pct"/>
            <w:tcBorders>
              <w:top w:val="nil"/>
              <w:left w:val="single" w:sz="4" w:space="0" w:color="auto"/>
              <w:bottom w:val="single" w:sz="4" w:space="0" w:color="auto"/>
              <w:right w:val="single" w:sz="4" w:space="0" w:color="auto"/>
            </w:tcBorders>
            <w:hideMark/>
          </w:tcPr>
          <w:p w14:paraId="7A54E170" w14:textId="72CFD569" w:rsidR="007828C5" w:rsidRPr="004E444F" w:rsidRDefault="007828C5" w:rsidP="00486A52">
            <w:pPr>
              <w:widowControl w:val="0"/>
              <w:jc w:val="right"/>
              <w:rPr>
                <w:color w:val="000000"/>
                <w:sz w:val="16"/>
                <w:szCs w:val="16"/>
                <w:lang w:val="es-MX"/>
              </w:rPr>
            </w:pPr>
            <w:r w:rsidRPr="004E444F">
              <w:rPr>
                <w:color w:val="000000"/>
                <w:sz w:val="16"/>
                <w:szCs w:val="16"/>
                <w:lang w:val="es-MX"/>
              </w:rPr>
              <w:t>1,62</w:t>
            </w:r>
          </w:p>
        </w:tc>
      </w:tr>
      <w:tr w:rsidR="007828C5" w:rsidRPr="000360A9" w14:paraId="64EC74F1" w14:textId="77777777" w:rsidTr="000F4983">
        <w:trPr>
          <w:trHeight w:val="49"/>
          <w:tblHeader/>
        </w:trPr>
        <w:tc>
          <w:tcPr>
            <w:tcW w:w="275" w:type="pct"/>
            <w:tcBorders>
              <w:top w:val="nil"/>
              <w:left w:val="single" w:sz="4" w:space="0" w:color="auto"/>
              <w:bottom w:val="single" w:sz="4" w:space="0" w:color="auto"/>
              <w:right w:val="single" w:sz="4" w:space="0" w:color="auto"/>
            </w:tcBorders>
            <w:hideMark/>
          </w:tcPr>
          <w:p w14:paraId="77A316CB" w14:textId="77777777" w:rsidR="007828C5" w:rsidRPr="004E444F" w:rsidRDefault="007828C5" w:rsidP="00486A52">
            <w:pPr>
              <w:widowControl w:val="0"/>
              <w:rPr>
                <w:color w:val="000000"/>
                <w:sz w:val="16"/>
                <w:szCs w:val="16"/>
                <w:lang w:val="es-MX"/>
              </w:rPr>
            </w:pPr>
            <w:r w:rsidRPr="004E444F">
              <w:rPr>
                <w:color w:val="000000"/>
                <w:sz w:val="16"/>
                <w:szCs w:val="16"/>
                <w:lang w:val="es-MX"/>
              </w:rPr>
              <w:t>4.1.2</w:t>
            </w:r>
          </w:p>
        </w:tc>
        <w:tc>
          <w:tcPr>
            <w:tcW w:w="4436" w:type="pct"/>
            <w:gridSpan w:val="18"/>
            <w:tcBorders>
              <w:top w:val="single" w:sz="4" w:space="0" w:color="auto"/>
              <w:left w:val="nil"/>
              <w:bottom w:val="single" w:sz="4" w:space="0" w:color="auto"/>
              <w:right w:val="single" w:sz="4" w:space="0" w:color="auto"/>
            </w:tcBorders>
            <w:hideMark/>
          </w:tcPr>
          <w:p w14:paraId="45E6B454" w14:textId="578C6C43" w:rsidR="007828C5" w:rsidRPr="004E444F" w:rsidRDefault="007828C5" w:rsidP="007828C5">
            <w:pPr>
              <w:widowControl w:val="0"/>
              <w:jc w:val="left"/>
              <w:rPr>
                <w:color w:val="000000"/>
                <w:sz w:val="16"/>
                <w:szCs w:val="16"/>
                <w:lang w:val="es-MX"/>
              </w:rPr>
            </w:pPr>
            <w:r w:rsidRPr="004E444F">
              <w:rPr>
                <w:color w:val="000000"/>
                <w:sz w:val="16"/>
                <w:szCs w:val="16"/>
                <w:lang w:val="es-MX"/>
              </w:rPr>
              <w:t>Eliminación de HCFC-22 prevista en proyectos previamente aprobados (Toneladas PAO)</w:t>
            </w:r>
          </w:p>
        </w:tc>
        <w:tc>
          <w:tcPr>
            <w:tcW w:w="288" w:type="pct"/>
            <w:tcBorders>
              <w:top w:val="nil"/>
              <w:left w:val="single" w:sz="4" w:space="0" w:color="auto"/>
              <w:bottom w:val="single" w:sz="4" w:space="0" w:color="auto"/>
              <w:right w:val="single" w:sz="4" w:space="0" w:color="auto"/>
            </w:tcBorders>
            <w:hideMark/>
          </w:tcPr>
          <w:p w14:paraId="287D2B22" w14:textId="7CBBA646" w:rsidR="007828C5" w:rsidRPr="004E444F" w:rsidRDefault="007828C5" w:rsidP="00486A52">
            <w:pPr>
              <w:widowControl w:val="0"/>
              <w:jc w:val="right"/>
              <w:rPr>
                <w:color w:val="000000"/>
                <w:sz w:val="16"/>
                <w:szCs w:val="16"/>
                <w:lang w:val="es-MX"/>
              </w:rPr>
            </w:pPr>
            <w:r w:rsidRPr="004E444F">
              <w:rPr>
                <w:color w:val="000000"/>
                <w:sz w:val="16"/>
                <w:szCs w:val="16"/>
                <w:lang w:val="es-MX"/>
              </w:rPr>
              <w:t>0,18</w:t>
            </w:r>
          </w:p>
        </w:tc>
      </w:tr>
      <w:tr w:rsidR="007828C5" w:rsidRPr="000360A9" w14:paraId="47A46497" w14:textId="77777777" w:rsidTr="000F4983">
        <w:trPr>
          <w:trHeight w:val="49"/>
          <w:tblHeader/>
        </w:trPr>
        <w:tc>
          <w:tcPr>
            <w:tcW w:w="275" w:type="pct"/>
            <w:tcBorders>
              <w:top w:val="nil"/>
              <w:left w:val="single" w:sz="4" w:space="0" w:color="auto"/>
              <w:bottom w:val="single" w:sz="4" w:space="0" w:color="auto"/>
              <w:right w:val="single" w:sz="4" w:space="0" w:color="auto"/>
            </w:tcBorders>
            <w:hideMark/>
          </w:tcPr>
          <w:p w14:paraId="5E4F273A" w14:textId="77777777" w:rsidR="007828C5" w:rsidRPr="004E444F" w:rsidRDefault="007828C5" w:rsidP="00486A52">
            <w:pPr>
              <w:widowControl w:val="0"/>
              <w:rPr>
                <w:color w:val="000000"/>
                <w:sz w:val="16"/>
                <w:szCs w:val="16"/>
                <w:lang w:val="es-MX"/>
              </w:rPr>
            </w:pPr>
            <w:r w:rsidRPr="004E444F">
              <w:rPr>
                <w:color w:val="000000"/>
                <w:sz w:val="16"/>
                <w:szCs w:val="16"/>
                <w:lang w:val="es-MX"/>
              </w:rPr>
              <w:t>4.1.3</w:t>
            </w:r>
          </w:p>
        </w:tc>
        <w:tc>
          <w:tcPr>
            <w:tcW w:w="4436" w:type="pct"/>
            <w:gridSpan w:val="18"/>
            <w:tcBorders>
              <w:top w:val="single" w:sz="4" w:space="0" w:color="auto"/>
              <w:left w:val="nil"/>
              <w:bottom w:val="single" w:sz="4" w:space="0" w:color="auto"/>
              <w:right w:val="single" w:sz="4" w:space="0" w:color="auto"/>
            </w:tcBorders>
            <w:hideMark/>
          </w:tcPr>
          <w:p w14:paraId="75891832" w14:textId="7523C78B" w:rsidR="007828C5" w:rsidRPr="004E444F" w:rsidRDefault="007828C5" w:rsidP="007828C5">
            <w:pPr>
              <w:widowControl w:val="0"/>
              <w:jc w:val="left"/>
              <w:rPr>
                <w:color w:val="000000"/>
                <w:sz w:val="16"/>
                <w:szCs w:val="16"/>
                <w:lang w:val="es-MX"/>
              </w:rPr>
            </w:pPr>
            <w:r w:rsidRPr="004E444F">
              <w:rPr>
                <w:color w:val="000000"/>
                <w:sz w:val="16"/>
                <w:szCs w:val="16"/>
                <w:lang w:val="es-MX"/>
              </w:rPr>
              <w:t>Consumo admisible remanente de HCFC-22 (Toneladas PAO)</w:t>
            </w:r>
          </w:p>
        </w:tc>
        <w:tc>
          <w:tcPr>
            <w:tcW w:w="288" w:type="pct"/>
            <w:tcBorders>
              <w:top w:val="nil"/>
              <w:left w:val="single" w:sz="4" w:space="0" w:color="auto"/>
              <w:bottom w:val="single" w:sz="4" w:space="0" w:color="auto"/>
              <w:right w:val="single" w:sz="4" w:space="0" w:color="auto"/>
            </w:tcBorders>
            <w:hideMark/>
          </w:tcPr>
          <w:p w14:paraId="3C3B3D1D" w14:textId="6F9656B4" w:rsidR="007828C5" w:rsidRPr="004E444F" w:rsidRDefault="007828C5" w:rsidP="00486A52">
            <w:pPr>
              <w:widowControl w:val="0"/>
              <w:jc w:val="right"/>
              <w:rPr>
                <w:color w:val="000000"/>
                <w:sz w:val="16"/>
                <w:szCs w:val="16"/>
                <w:lang w:val="es-MX"/>
              </w:rPr>
            </w:pPr>
            <w:r w:rsidRPr="004E444F">
              <w:rPr>
                <w:color w:val="000000"/>
                <w:sz w:val="16"/>
                <w:szCs w:val="16"/>
                <w:lang w:val="es-MX"/>
              </w:rPr>
              <w:t>0</w:t>
            </w:r>
          </w:p>
        </w:tc>
      </w:tr>
    </w:tbl>
    <w:tbl>
      <w:tblPr>
        <w:tblStyle w:val="TableGrid"/>
        <w:tblW w:w="0" w:type="auto"/>
        <w:tblInd w:w="2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1999"/>
        <w:gridCol w:w="1999"/>
        <w:gridCol w:w="1999"/>
        <w:gridCol w:w="2000"/>
      </w:tblGrid>
      <w:tr w:rsidR="00596F0B" w:rsidRPr="000360A9" w14:paraId="5B236EEB" w14:textId="77777777" w:rsidTr="00596F0B">
        <w:trPr>
          <w:trHeight w:val="22"/>
        </w:trPr>
        <w:tc>
          <w:tcPr>
            <w:tcW w:w="1998" w:type="dxa"/>
          </w:tcPr>
          <w:p w14:paraId="4E780F0E" w14:textId="77777777" w:rsidR="00596F0B" w:rsidRPr="004E444F" w:rsidRDefault="00596F0B" w:rsidP="00CF3564">
            <w:pPr>
              <w:rPr>
                <w:lang w:val="es-MX"/>
              </w:rPr>
            </w:pPr>
          </w:p>
        </w:tc>
        <w:tc>
          <w:tcPr>
            <w:tcW w:w="1999" w:type="dxa"/>
          </w:tcPr>
          <w:p w14:paraId="6EE66686" w14:textId="77777777" w:rsidR="00596F0B" w:rsidRPr="004E444F" w:rsidRDefault="00596F0B" w:rsidP="00CF3564">
            <w:pPr>
              <w:rPr>
                <w:lang w:val="es-MX"/>
              </w:rPr>
            </w:pPr>
          </w:p>
        </w:tc>
        <w:tc>
          <w:tcPr>
            <w:tcW w:w="1999" w:type="dxa"/>
          </w:tcPr>
          <w:p w14:paraId="17F805BD" w14:textId="77777777" w:rsidR="00596F0B" w:rsidRPr="004E444F" w:rsidRDefault="00596F0B" w:rsidP="00CF3564">
            <w:pPr>
              <w:rPr>
                <w:sz w:val="12"/>
                <w:szCs w:val="12"/>
                <w:lang w:val="es-MX"/>
              </w:rPr>
            </w:pPr>
          </w:p>
        </w:tc>
        <w:tc>
          <w:tcPr>
            <w:tcW w:w="1999" w:type="dxa"/>
          </w:tcPr>
          <w:p w14:paraId="2100DC3C" w14:textId="77777777" w:rsidR="00596F0B" w:rsidRPr="004E444F" w:rsidRDefault="00596F0B" w:rsidP="00CF3564">
            <w:pPr>
              <w:rPr>
                <w:lang w:val="es-MX"/>
              </w:rPr>
            </w:pPr>
          </w:p>
        </w:tc>
        <w:tc>
          <w:tcPr>
            <w:tcW w:w="2000" w:type="dxa"/>
          </w:tcPr>
          <w:p w14:paraId="390DA298" w14:textId="77777777" w:rsidR="00596F0B" w:rsidRPr="004E444F" w:rsidRDefault="00596F0B" w:rsidP="00CF3564">
            <w:pPr>
              <w:rPr>
                <w:lang w:val="es-MX"/>
              </w:rPr>
            </w:pPr>
          </w:p>
        </w:tc>
      </w:tr>
      <w:tr w:rsidR="00596F0B" w:rsidRPr="000360A9" w14:paraId="693BF3F7" w14:textId="77777777" w:rsidTr="00596F0B">
        <w:trPr>
          <w:trHeight w:val="57"/>
        </w:trPr>
        <w:tc>
          <w:tcPr>
            <w:tcW w:w="1998" w:type="dxa"/>
          </w:tcPr>
          <w:p w14:paraId="79631512" w14:textId="77777777" w:rsidR="00596F0B" w:rsidRPr="004E444F" w:rsidRDefault="00596F0B" w:rsidP="00CF3564">
            <w:pPr>
              <w:rPr>
                <w:sz w:val="18"/>
                <w:szCs w:val="18"/>
                <w:lang w:val="es-MX"/>
              </w:rPr>
            </w:pPr>
          </w:p>
        </w:tc>
        <w:tc>
          <w:tcPr>
            <w:tcW w:w="1999" w:type="dxa"/>
            <w:tcBorders>
              <w:left w:val="nil"/>
            </w:tcBorders>
          </w:tcPr>
          <w:p w14:paraId="692C3C5D" w14:textId="77777777" w:rsidR="00596F0B" w:rsidRPr="004E444F" w:rsidRDefault="00596F0B" w:rsidP="00CF3564">
            <w:pPr>
              <w:rPr>
                <w:lang w:val="es-MX"/>
              </w:rPr>
            </w:pPr>
          </w:p>
        </w:tc>
        <w:tc>
          <w:tcPr>
            <w:tcW w:w="1999" w:type="dxa"/>
            <w:tcBorders>
              <w:bottom w:val="single" w:sz="4" w:space="0" w:color="auto"/>
            </w:tcBorders>
          </w:tcPr>
          <w:p w14:paraId="61149A1E" w14:textId="77777777" w:rsidR="00596F0B" w:rsidRPr="004E444F" w:rsidRDefault="00596F0B" w:rsidP="00CF3564">
            <w:pPr>
              <w:rPr>
                <w:lang w:val="es-MX"/>
              </w:rPr>
            </w:pPr>
          </w:p>
        </w:tc>
        <w:tc>
          <w:tcPr>
            <w:tcW w:w="1999" w:type="dxa"/>
          </w:tcPr>
          <w:p w14:paraId="6E696509" w14:textId="77777777" w:rsidR="00596F0B" w:rsidRPr="004E444F" w:rsidRDefault="00596F0B" w:rsidP="00CF3564">
            <w:pPr>
              <w:rPr>
                <w:lang w:val="es-MX"/>
              </w:rPr>
            </w:pPr>
          </w:p>
        </w:tc>
        <w:tc>
          <w:tcPr>
            <w:tcW w:w="2000" w:type="dxa"/>
          </w:tcPr>
          <w:p w14:paraId="5C55F8F0" w14:textId="77777777" w:rsidR="00596F0B" w:rsidRPr="004E444F" w:rsidRDefault="00596F0B" w:rsidP="00CF3564">
            <w:pPr>
              <w:rPr>
                <w:lang w:val="es-MX"/>
              </w:rPr>
            </w:pPr>
          </w:p>
        </w:tc>
      </w:tr>
    </w:tbl>
    <w:p w14:paraId="6B9D750B" w14:textId="77777777" w:rsidR="00E96036" w:rsidRPr="004E444F" w:rsidRDefault="00E96036" w:rsidP="00180EE4">
      <w:pPr>
        <w:rPr>
          <w:lang w:val="es-MX"/>
        </w:rPr>
      </w:pPr>
    </w:p>
    <w:sectPr w:rsidR="00E96036" w:rsidRPr="004E444F" w:rsidSect="00964252">
      <w:headerReference w:type="first" r:id="rId21"/>
      <w:footerReference w:type="first" r:id="rId22"/>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C5DF7" w14:textId="77777777" w:rsidR="006849AB" w:rsidRDefault="006849AB" w:rsidP="004A504B">
      <w:r>
        <w:separator/>
      </w:r>
    </w:p>
  </w:endnote>
  <w:endnote w:type="continuationSeparator" w:id="0">
    <w:p w14:paraId="7AFE898F" w14:textId="77777777" w:rsidR="006849AB" w:rsidRDefault="006849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574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4A7A"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2A4F"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A3BE9D8" w14:textId="77777777" w:rsidR="004E7F9C" w:rsidRPr="00E7706A"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E7706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1786F8CF" w14:textId="77777777" w:rsidR="004E7F9C" w:rsidRPr="00E7706A"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615069"/>
      <w:docPartObj>
        <w:docPartGallery w:val="Page Numbers (Bottom of Page)"/>
        <w:docPartUnique/>
      </w:docPartObj>
    </w:sdtPr>
    <w:sdtEndPr>
      <w:rPr>
        <w:noProof/>
      </w:rPr>
    </w:sdtEndPr>
    <w:sdtContent>
      <w:p w14:paraId="5AF07822" w14:textId="118B8895" w:rsidR="00887214" w:rsidRDefault="008872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16BE2E" w14:textId="77777777" w:rsidR="00887214" w:rsidRPr="00F435B3" w:rsidRDefault="00887214" w:rsidP="00887214">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095708"/>
      <w:docPartObj>
        <w:docPartGallery w:val="Page Numbers (Bottom of Page)"/>
        <w:docPartUnique/>
      </w:docPartObj>
    </w:sdtPr>
    <w:sdtEndPr>
      <w:rPr>
        <w:noProof/>
      </w:rPr>
    </w:sdtEndPr>
    <w:sdtContent>
      <w:p w14:paraId="270394F4" w14:textId="77777777" w:rsidR="005479D2" w:rsidRDefault="005479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762629" w14:textId="77777777" w:rsidR="005479D2" w:rsidRPr="00F435B3" w:rsidRDefault="005479D2" w:rsidP="00887214">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3CBBC" w14:textId="77777777" w:rsidR="006849AB" w:rsidRDefault="006849AB" w:rsidP="004A504B">
      <w:r>
        <w:separator/>
      </w:r>
    </w:p>
  </w:footnote>
  <w:footnote w:type="continuationSeparator" w:id="0">
    <w:p w14:paraId="0BEB9823" w14:textId="77777777" w:rsidR="006849AB" w:rsidRDefault="006849AB" w:rsidP="004A504B">
      <w:r>
        <w:continuationSeparator/>
      </w:r>
    </w:p>
  </w:footnote>
  <w:footnote w:id="1">
    <w:p w14:paraId="551726F4" w14:textId="77777777" w:rsidR="00E7706A" w:rsidRPr="00182C71" w:rsidRDefault="00E7706A" w:rsidP="00E7706A">
      <w:pPr>
        <w:pStyle w:val="FootnoteText"/>
        <w:spacing w:after="120"/>
        <w:rPr>
          <w:lang w:val="es-ES"/>
        </w:rPr>
      </w:pPr>
      <w:r>
        <w:rPr>
          <w:rStyle w:val="FootnoteReference"/>
        </w:rPr>
        <w:footnoteRef/>
      </w:r>
      <w:r w:rsidRPr="00182C71">
        <w:rPr>
          <w:lang w:val="es-ES"/>
        </w:rPr>
        <w:t xml:space="preserve"> UNEP/OzL.Pro/ExCom/98/1</w:t>
      </w:r>
    </w:p>
  </w:footnote>
  <w:footnote w:id="2">
    <w:p w14:paraId="6FD60D1E" w14:textId="77777777" w:rsidR="00CF7FBC" w:rsidRPr="00E7706A" w:rsidRDefault="00CF7FBC" w:rsidP="00CF7FBC">
      <w:pPr>
        <w:pStyle w:val="FootnoteText"/>
        <w:rPr>
          <w:lang w:val="es-ES"/>
        </w:rPr>
      </w:pPr>
      <w:r w:rsidRPr="00FE3307">
        <w:rPr>
          <w:rStyle w:val="FootnoteReference"/>
        </w:rPr>
        <w:footnoteRef/>
      </w:r>
      <w:r w:rsidRPr="00E7706A">
        <w:rPr>
          <w:lang w:val="es-ES"/>
        </w:rPr>
        <w:t xml:space="preserve"> De conformidad con la carta de fecha 17 de marzo de 2026 dirigida a la Secretaría por el Ministerio de Agricultura de Guyana.</w:t>
      </w:r>
    </w:p>
  </w:footnote>
  <w:footnote w:id="3">
    <w:p w14:paraId="2DE058D7" w14:textId="75F2CBB9" w:rsidR="00514930" w:rsidRPr="00E7706A" w:rsidRDefault="00514930" w:rsidP="00514930">
      <w:pPr>
        <w:rPr>
          <w:lang w:val="es-ES"/>
        </w:rPr>
      </w:pPr>
      <w:r w:rsidRPr="00464A73">
        <w:rPr>
          <w:rStyle w:val="FootnoteReference"/>
          <w:sz w:val="20"/>
          <w:szCs w:val="20"/>
        </w:rPr>
        <w:footnoteRef/>
      </w:r>
      <w:r w:rsidRPr="00E7706A">
        <w:rPr>
          <w:sz w:val="20"/>
          <w:szCs w:val="20"/>
          <w:lang w:val="es-ES"/>
        </w:rPr>
        <w:t xml:space="preserve"> Incluye 12 manómetros múltiples y mangueras, una bomba de vacío digital, un multímetro digital para sistemas de climatización, una bolsa de recuperación para R-600, R-600a y HFC-134a, 10 máquinas de recuperación, 20 repuestos, 20 bombonas de recuperación y 20 módulos de reciclaje.</w:t>
      </w:r>
    </w:p>
  </w:footnote>
  <w:footnote w:id="4">
    <w:p w14:paraId="0AF92246" w14:textId="43D48C50" w:rsidR="009F6077" w:rsidRPr="00E7706A" w:rsidRDefault="009F6077" w:rsidP="009F6077">
      <w:pPr>
        <w:pStyle w:val="FootnoteText"/>
        <w:rPr>
          <w:lang w:val="es-ES"/>
        </w:rPr>
      </w:pPr>
      <w:r>
        <w:rPr>
          <w:rStyle w:val="FootnoteReference"/>
        </w:rPr>
        <w:footnoteRef/>
      </w:r>
      <w:r w:rsidRPr="00E7706A">
        <w:rPr>
          <w:lang w:val="es-ES"/>
        </w:rPr>
        <w:t xml:space="preserve"> </w:t>
      </w:r>
      <w:r w:rsidR="00785962" w:rsidRPr="00E7706A">
        <w:rPr>
          <w:lang w:val="es-ES"/>
        </w:rPr>
        <w:t>Incluye también un compresor hermético, tres scrolls seccionados, tres equipos de aire acondicionado manuales para automóviles, tres bancos de equipos educativos para máquinas de hielo, 12 adaptadores (de cilindros HC a manómetros) y dos sistemas de refrigeración Amatrol.</w:t>
      </w:r>
    </w:p>
  </w:footnote>
  <w:footnote w:id="5">
    <w:p w14:paraId="32036CC1" w14:textId="77777777" w:rsidR="007F1011" w:rsidRPr="00E7706A" w:rsidRDefault="007F1011" w:rsidP="007F1011">
      <w:pPr>
        <w:pStyle w:val="FootnoteText"/>
        <w:rPr>
          <w:lang w:val="es-ES"/>
        </w:rPr>
      </w:pPr>
      <w:r>
        <w:rPr>
          <w:rStyle w:val="FootnoteReference"/>
        </w:rPr>
        <w:footnoteRef/>
      </w:r>
      <w:r w:rsidRPr="00E7706A">
        <w:rPr>
          <w:lang w:val="es-ES"/>
        </w:rPr>
        <w:t xml:space="preserve"> Incluye 10 manómetros múltiples y mangueras, seis vacuómetros digitales, seis bombas de vacío de la serie negra, 15 gafas de seguridad, 15 guantes Pro Gloves 15, 20 bolsas de recuperación, seis multímetros digitales para HVAC y seis dispositivos de medición digitales de 5 puntos.</w:t>
      </w:r>
    </w:p>
  </w:footnote>
  <w:footnote w:id="6">
    <w:p w14:paraId="44214462" w14:textId="5F46FEC3" w:rsidR="00192C13" w:rsidRPr="00E7706A" w:rsidRDefault="00192C13">
      <w:pPr>
        <w:pStyle w:val="FootnoteText"/>
        <w:rPr>
          <w:lang w:val="es-ES"/>
        </w:rPr>
      </w:pPr>
      <w:r>
        <w:rPr>
          <w:rStyle w:val="FootnoteReference"/>
        </w:rPr>
        <w:footnoteRef/>
      </w:r>
      <w:r w:rsidRPr="00E7706A">
        <w:rPr>
          <w:lang w:val="es-ES"/>
        </w:rPr>
        <w:t xml:space="preserve"> </w:t>
      </w:r>
      <w:r w:rsidR="00644D5E" w:rsidRPr="00E7706A">
        <w:rPr>
          <w:lang w:val="es-ES"/>
        </w:rPr>
        <w:t xml:space="preserve">Sociedad Americana de Ingenieros en </w:t>
      </w:r>
      <w:r w:rsidR="00BB061D" w:rsidRPr="004E444F">
        <w:rPr>
          <w:lang w:val="es-MX"/>
        </w:rPr>
        <w:t>Calefacción</w:t>
      </w:r>
      <w:r w:rsidR="00644D5E" w:rsidRPr="00E7706A">
        <w:rPr>
          <w:lang w:val="es-ES"/>
        </w:rPr>
        <w:t>, Refrigeración y Aire Acondicionado</w:t>
      </w:r>
    </w:p>
  </w:footnote>
  <w:footnote w:id="7">
    <w:p w14:paraId="16FCCC8D" w14:textId="41A865F1" w:rsidR="00754350" w:rsidRPr="00E7706A" w:rsidRDefault="00754350">
      <w:pPr>
        <w:pStyle w:val="FootnoteText"/>
        <w:rPr>
          <w:lang w:val="es-ES"/>
        </w:rPr>
      </w:pPr>
      <w:r w:rsidRPr="0040681A">
        <w:rPr>
          <w:rStyle w:val="FootnoteReference"/>
        </w:rPr>
        <w:footnoteRef/>
      </w:r>
      <w:r w:rsidRPr="00E7706A">
        <w:rPr>
          <w:lang w:val="es-ES"/>
        </w:rPr>
        <w:t xml:space="preserve"> </w:t>
      </w:r>
      <w:r w:rsidRPr="00E7706A">
        <w:rPr>
          <w:rFonts w:cstheme="minorHAnsi"/>
          <w:lang w:val="es-ES"/>
        </w:rPr>
        <w:t xml:space="preserve">Las «cláusulas </w:t>
      </w:r>
      <w:r w:rsidR="003A6993">
        <w:rPr>
          <w:rFonts w:cstheme="minorHAnsi"/>
          <w:lang w:val="es-ES"/>
        </w:rPr>
        <w:t>preexistentes</w:t>
      </w:r>
      <w:r w:rsidRPr="00E7706A">
        <w:rPr>
          <w:rFonts w:cstheme="minorHAnsi"/>
          <w:lang w:val="es-ES"/>
        </w:rPr>
        <w:t xml:space="preserve">» permitían la reconversión de los equipos durante la eliminación gradual de los CFC </w:t>
      </w:r>
      <w:r w:rsidR="00531093" w:rsidRPr="00E7706A">
        <w:rPr>
          <w:rFonts w:cstheme="minorHAnsi"/>
          <w:lang w:val="es-ES"/>
        </w:rPr>
        <w:t>(Orden 19/2007)</w:t>
      </w:r>
      <w:r w:rsidRPr="00E7706A">
        <w:rPr>
          <w:rFonts w:cstheme="minorHAnsi"/>
          <w:lang w:val="es-ES"/>
        </w:rPr>
        <w:t xml:space="preserve">. La DNO informó al verificador de que esta cláusula ya no es pertinente, ya que los equipos que utilizan CFC ya no entran en el país. No obstante, </w:t>
      </w:r>
      <w:r w:rsidR="00531093" w:rsidRPr="00E7706A">
        <w:rPr>
          <w:rFonts w:cstheme="minorHAnsi"/>
          <w:lang w:val="es-ES"/>
        </w:rPr>
        <w:t xml:space="preserve">el verificador señaló que esta cuestión debería abordarse </w:t>
      </w:r>
      <w:r w:rsidRPr="00E7706A">
        <w:rPr>
          <w:rFonts w:cstheme="minorHAnsi"/>
          <w:lang w:val="es-ES"/>
        </w:rPr>
        <w:t>durante la próxima revisión de la reglamentación.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BE2D" w14:textId="58DA40FA" w:rsidR="00DC6A10" w:rsidRPr="0033525D" w:rsidRDefault="002B431C" w:rsidP="00295550">
    <w:pPr>
      <w:jc w:val="left"/>
    </w:pPr>
    <w:fldSimple w:instr=" DOCPROPERTY &quot;Document number&quot;  \* MERGEFORMAT ">
      <w:r>
        <w:t>UNEP/OzL.Pro/ExCom/98/36</w:t>
      </w:r>
    </w:fldSimple>
  </w:p>
  <w:p w14:paraId="5C007187" w14:textId="77777777" w:rsidR="00DC6A10" w:rsidRPr="0033525D" w:rsidRDefault="00DC6A10"/>
  <w:p w14:paraId="181041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27F9" w14:textId="1387F949" w:rsidR="00DC6A10" w:rsidRPr="0033525D" w:rsidRDefault="00B15B97" w:rsidP="00295550">
    <w:pPr>
      <w:jc w:val="right"/>
    </w:pPr>
    <w:fldSimple w:instr=" DOCPROPERTY &quot;Document number&quot;  \* MERGEFORMAT ">
      <w:r>
        <w:t>UNEP/OzL.Pro/ExCom/98/36</w:t>
      </w:r>
    </w:fldSimple>
  </w:p>
  <w:p w14:paraId="6F243E24" w14:textId="77777777" w:rsidR="00DC6A10" w:rsidRPr="0033525D" w:rsidRDefault="00DC6A10" w:rsidP="00003D27">
    <w:pPr>
      <w:jc w:val="right"/>
    </w:pPr>
  </w:p>
  <w:p w14:paraId="5C70DE3E"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9CD4" w14:textId="77777777" w:rsidR="00C85C37" w:rsidRPr="0033525D" w:rsidRDefault="00C85C37" w:rsidP="00295550">
    <w:pPr>
      <w:jc w:val="right"/>
    </w:pPr>
    <w:fldSimple w:instr=" DOCPROPERTY &quot;Document number&quot;  \* MERGEFORMAT ">
      <w:r>
        <w:t>UNEP/OzL.Pro/ExCom/98/36</w:t>
      </w:r>
    </w:fldSimple>
  </w:p>
  <w:p w14:paraId="6F636C58" w14:textId="77777777" w:rsidR="00C85C37" w:rsidRPr="0033525D" w:rsidRDefault="00C85C37" w:rsidP="00C85C37"/>
  <w:p w14:paraId="2EFA1D0F" w14:textId="77777777" w:rsidR="00784BEA" w:rsidRPr="00784BEA" w:rsidRDefault="00784BEA" w:rsidP="00784B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D1DC" w14:textId="77777777" w:rsidR="00784BEA" w:rsidRPr="0033525D" w:rsidRDefault="00784BEA" w:rsidP="00295550">
    <w:pPr>
      <w:jc w:val="left"/>
    </w:pPr>
    <w:fldSimple w:instr=" DOCPROPERTY &quot;Document number&quot;  \* MERGEFORMAT ">
      <w:r>
        <w:t>UNEP/OzL.Pro/ExCom/98/36</w:t>
      </w:r>
    </w:fldSimple>
  </w:p>
  <w:p w14:paraId="6A17ABA7" w14:textId="77777777" w:rsidR="00784BEA" w:rsidRPr="0033525D" w:rsidRDefault="00784BEA" w:rsidP="0024082C"/>
  <w:p w14:paraId="2921117E" w14:textId="77777777" w:rsidR="00784BEA" w:rsidRPr="0024082C" w:rsidRDefault="00784BEA" w:rsidP="002408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AA0A" w14:textId="66C83E25" w:rsidR="005479D2" w:rsidRDefault="007D5FAB" w:rsidP="00C27A55">
    <w:pPr>
      <w:jc w:val="right"/>
    </w:pPr>
    <w:fldSimple w:instr=" DOCPROPERTY &quot;Document number&quot;  \* MERGEFORMAT ">
      <w:r>
        <w:t>UNEP/OzL.Pro/ExCom/98/36</w:t>
      </w:r>
    </w:fldSimple>
  </w:p>
  <w:p w14:paraId="4D563702" w14:textId="64A3EBCC" w:rsidR="005479D2" w:rsidRPr="0033525D" w:rsidRDefault="005479D2" w:rsidP="00C27A55">
    <w:pPr>
      <w:jc w:val="right"/>
    </w:pPr>
    <w:r>
      <w:t>Anexo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2792"/>
        </w:tabs>
        <w:ind w:left="2792"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35AF728"/>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642062"/>
    <w:multiLevelType w:val="hybridMultilevel"/>
    <w:tmpl w:val="0EB4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3"/>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 w:numId="40" w16cid:durableId="1997806256">
    <w:abstractNumId w:val="32"/>
  </w:num>
  <w:num w:numId="41" w16cid:durableId="212942668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96708"/>
    <w:rsid w:val="0000095A"/>
    <w:rsid w:val="00000FED"/>
    <w:rsid w:val="0000125E"/>
    <w:rsid w:val="000038CC"/>
    <w:rsid w:val="00003D27"/>
    <w:rsid w:val="0000434E"/>
    <w:rsid w:val="00004964"/>
    <w:rsid w:val="000058A0"/>
    <w:rsid w:val="00007BC2"/>
    <w:rsid w:val="000113BF"/>
    <w:rsid w:val="00011561"/>
    <w:rsid w:val="0001383D"/>
    <w:rsid w:val="00013C18"/>
    <w:rsid w:val="0001485A"/>
    <w:rsid w:val="00014F58"/>
    <w:rsid w:val="00015B64"/>
    <w:rsid w:val="00016FBD"/>
    <w:rsid w:val="00020E8D"/>
    <w:rsid w:val="000219FC"/>
    <w:rsid w:val="00021A4C"/>
    <w:rsid w:val="00022BDD"/>
    <w:rsid w:val="00023BB5"/>
    <w:rsid w:val="00027178"/>
    <w:rsid w:val="00031260"/>
    <w:rsid w:val="000327D0"/>
    <w:rsid w:val="00035F8A"/>
    <w:rsid w:val="000360A9"/>
    <w:rsid w:val="00036482"/>
    <w:rsid w:val="00036522"/>
    <w:rsid w:val="0003681A"/>
    <w:rsid w:val="00036E19"/>
    <w:rsid w:val="00040479"/>
    <w:rsid w:val="000407FF"/>
    <w:rsid w:val="00040CE3"/>
    <w:rsid w:val="00042BA4"/>
    <w:rsid w:val="0004366A"/>
    <w:rsid w:val="00045EFD"/>
    <w:rsid w:val="0004742D"/>
    <w:rsid w:val="000534C2"/>
    <w:rsid w:val="00054927"/>
    <w:rsid w:val="000554FD"/>
    <w:rsid w:val="00056190"/>
    <w:rsid w:val="000565EB"/>
    <w:rsid w:val="00056D6E"/>
    <w:rsid w:val="00060822"/>
    <w:rsid w:val="00065035"/>
    <w:rsid w:val="00065D34"/>
    <w:rsid w:val="00065D98"/>
    <w:rsid w:val="00067439"/>
    <w:rsid w:val="00072B13"/>
    <w:rsid w:val="00072FEA"/>
    <w:rsid w:val="00073A74"/>
    <w:rsid w:val="00075D54"/>
    <w:rsid w:val="00076CEE"/>
    <w:rsid w:val="00080ED0"/>
    <w:rsid w:val="000844C0"/>
    <w:rsid w:val="00084B30"/>
    <w:rsid w:val="00084FD5"/>
    <w:rsid w:val="00085B8F"/>
    <w:rsid w:val="000861CC"/>
    <w:rsid w:val="00087AFC"/>
    <w:rsid w:val="00090481"/>
    <w:rsid w:val="00091695"/>
    <w:rsid w:val="00091A22"/>
    <w:rsid w:val="000923C0"/>
    <w:rsid w:val="00092DFB"/>
    <w:rsid w:val="00095D68"/>
    <w:rsid w:val="000A134A"/>
    <w:rsid w:val="000A1971"/>
    <w:rsid w:val="000A3750"/>
    <w:rsid w:val="000A462B"/>
    <w:rsid w:val="000A5B2D"/>
    <w:rsid w:val="000A5FE1"/>
    <w:rsid w:val="000A6DE1"/>
    <w:rsid w:val="000A78CC"/>
    <w:rsid w:val="000B1CE5"/>
    <w:rsid w:val="000B324E"/>
    <w:rsid w:val="000B3375"/>
    <w:rsid w:val="000B6CCE"/>
    <w:rsid w:val="000C2A5A"/>
    <w:rsid w:val="000C3960"/>
    <w:rsid w:val="000C4673"/>
    <w:rsid w:val="000C7EF8"/>
    <w:rsid w:val="000D00C8"/>
    <w:rsid w:val="000D3111"/>
    <w:rsid w:val="000E07BC"/>
    <w:rsid w:val="000E0B5F"/>
    <w:rsid w:val="000E19D5"/>
    <w:rsid w:val="000E1DE9"/>
    <w:rsid w:val="000E2313"/>
    <w:rsid w:val="000E2788"/>
    <w:rsid w:val="000E3086"/>
    <w:rsid w:val="000E45E1"/>
    <w:rsid w:val="000E5651"/>
    <w:rsid w:val="000E6BF0"/>
    <w:rsid w:val="000F1CD4"/>
    <w:rsid w:val="000F4103"/>
    <w:rsid w:val="000F4983"/>
    <w:rsid w:val="000F70A7"/>
    <w:rsid w:val="00101613"/>
    <w:rsid w:val="00101DCC"/>
    <w:rsid w:val="00102E11"/>
    <w:rsid w:val="00103AF4"/>
    <w:rsid w:val="00104568"/>
    <w:rsid w:val="001049B8"/>
    <w:rsid w:val="00106BDD"/>
    <w:rsid w:val="00110177"/>
    <w:rsid w:val="0011062E"/>
    <w:rsid w:val="00112135"/>
    <w:rsid w:val="001139D2"/>
    <w:rsid w:val="00116922"/>
    <w:rsid w:val="001174C0"/>
    <w:rsid w:val="0011771A"/>
    <w:rsid w:val="00117F83"/>
    <w:rsid w:val="00123EA2"/>
    <w:rsid w:val="0012470E"/>
    <w:rsid w:val="00132034"/>
    <w:rsid w:val="00135980"/>
    <w:rsid w:val="001362B5"/>
    <w:rsid w:val="001363FB"/>
    <w:rsid w:val="00140F8D"/>
    <w:rsid w:val="001413D2"/>
    <w:rsid w:val="00142FB8"/>
    <w:rsid w:val="00144CA5"/>
    <w:rsid w:val="001464E9"/>
    <w:rsid w:val="00146FCA"/>
    <w:rsid w:val="0015007C"/>
    <w:rsid w:val="0015101F"/>
    <w:rsid w:val="00151418"/>
    <w:rsid w:val="0015376B"/>
    <w:rsid w:val="00154357"/>
    <w:rsid w:val="00157E86"/>
    <w:rsid w:val="0016394D"/>
    <w:rsid w:val="00164719"/>
    <w:rsid w:val="0016491C"/>
    <w:rsid w:val="00165778"/>
    <w:rsid w:val="00166A5E"/>
    <w:rsid w:val="00166BF9"/>
    <w:rsid w:val="00166FC4"/>
    <w:rsid w:val="001677AC"/>
    <w:rsid w:val="00167BDF"/>
    <w:rsid w:val="00172071"/>
    <w:rsid w:val="00176051"/>
    <w:rsid w:val="00176E8B"/>
    <w:rsid w:val="00180EE4"/>
    <w:rsid w:val="00184F3C"/>
    <w:rsid w:val="001852B5"/>
    <w:rsid w:val="001908E2"/>
    <w:rsid w:val="00190A61"/>
    <w:rsid w:val="00190CF3"/>
    <w:rsid w:val="001913CB"/>
    <w:rsid w:val="00191AD7"/>
    <w:rsid w:val="0019266B"/>
    <w:rsid w:val="00192AA0"/>
    <w:rsid w:val="00192C13"/>
    <w:rsid w:val="00193E7B"/>
    <w:rsid w:val="001948B9"/>
    <w:rsid w:val="00196357"/>
    <w:rsid w:val="001A113A"/>
    <w:rsid w:val="001A13FA"/>
    <w:rsid w:val="001A3342"/>
    <w:rsid w:val="001A3E3D"/>
    <w:rsid w:val="001A4DEB"/>
    <w:rsid w:val="001A6DEE"/>
    <w:rsid w:val="001B1A57"/>
    <w:rsid w:val="001B1E40"/>
    <w:rsid w:val="001B2DF9"/>
    <w:rsid w:val="001B458F"/>
    <w:rsid w:val="001C3C71"/>
    <w:rsid w:val="001C6DEA"/>
    <w:rsid w:val="001C764E"/>
    <w:rsid w:val="001C7B9B"/>
    <w:rsid w:val="001D1BCD"/>
    <w:rsid w:val="001D2A9F"/>
    <w:rsid w:val="001D32F9"/>
    <w:rsid w:val="001D4ADA"/>
    <w:rsid w:val="001D68CA"/>
    <w:rsid w:val="001D6B4F"/>
    <w:rsid w:val="001E1052"/>
    <w:rsid w:val="001E1675"/>
    <w:rsid w:val="001E1B0C"/>
    <w:rsid w:val="001E212B"/>
    <w:rsid w:val="001E21B1"/>
    <w:rsid w:val="001E2CEB"/>
    <w:rsid w:val="001E2F93"/>
    <w:rsid w:val="001E46C6"/>
    <w:rsid w:val="001E61E5"/>
    <w:rsid w:val="001E7AF5"/>
    <w:rsid w:val="001F1BBA"/>
    <w:rsid w:val="001F2159"/>
    <w:rsid w:val="001F2591"/>
    <w:rsid w:val="001F330E"/>
    <w:rsid w:val="001F5DBA"/>
    <w:rsid w:val="0020354F"/>
    <w:rsid w:val="00203CA8"/>
    <w:rsid w:val="00205FFE"/>
    <w:rsid w:val="0020601D"/>
    <w:rsid w:val="002062C0"/>
    <w:rsid w:val="0021133E"/>
    <w:rsid w:val="00213C2C"/>
    <w:rsid w:val="00214ED7"/>
    <w:rsid w:val="00222C8E"/>
    <w:rsid w:val="00224A0C"/>
    <w:rsid w:val="0022603E"/>
    <w:rsid w:val="00227630"/>
    <w:rsid w:val="00227F4F"/>
    <w:rsid w:val="002310E7"/>
    <w:rsid w:val="002338A1"/>
    <w:rsid w:val="00234797"/>
    <w:rsid w:val="002365BB"/>
    <w:rsid w:val="00236B1C"/>
    <w:rsid w:val="00237199"/>
    <w:rsid w:val="002376F3"/>
    <w:rsid w:val="0024082C"/>
    <w:rsid w:val="0024191C"/>
    <w:rsid w:val="00241BC5"/>
    <w:rsid w:val="00242E38"/>
    <w:rsid w:val="00251DFF"/>
    <w:rsid w:val="0025289F"/>
    <w:rsid w:val="00253222"/>
    <w:rsid w:val="00253593"/>
    <w:rsid w:val="00262E06"/>
    <w:rsid w:val="002709B2"/>
    <w:rsid w:val="002724F9"/>
    <w:rsid w:val="0027381E"/>
    <w:rsid w:val="00274504"/>
    <w:rsid w:val="00274606"/>
    <w:rsid w:val="0027567B"/>
    <w:rsid w:val="00276A29"/>
    <w:rsid w:val="00280CFE"/>
    <w:rsid w:val="00283077"/>
    <w:rsid w:val="00284C69"/>
    <w:rsid w:val="002861A7"/>
    <w:rsid w:val="00287885"/>
    <w:rsid w:val="00291880"/>
    <w:rsid w:val="00292134"/>
    <w:rsid w:val="00294E5F"/>
    <w:rsid w:val="00295550"/>
    <w:rsid w:val="00295CF9"/>
    <w:rsid w:val="002A1938"/>
    <w:rsid w:val="002A1C3D"/>
    <w:rsid w:val="002A2001"/>
    <w:rsid w:val="002A27DE"/>
    <w:rsid w:val="002A2CF2"/>
    <w:rsid w:val="002A3541"/>
    <w:rsid w:val="002A3FCA"/>
    <w:rsid w:val="002A58C6"/>
    <w:rsid w:val="002A5C99"/>
    <w:rsid w:val="002A76DB"/>
    <w:rsid w:val="002B2142"/>
    <w:rsid w:val="002B431C"/>
    <w:rsid w:val="002B72E9"/>
    <w:rsid w:val="002C1190"/>
    <w:rsid w:val="002C3A12"/>
    <w:rsid w:val="002C43FB"/>
    <w:rsid w:val="002C5127"/>
    <w:rsid w:val="002C7223"/>
    <w:rsid w:val="002D3B80"/>
    <w:rsid w:val="002D4DB4"/>
    <w:rsid w:val="002D5E2A"/>
    <w:rsid w:val="002D6A27"/>
    <w:rsid w:val="002D6C0E"/>
    <w:rsid w:val="002E01CE"/>
    <w:rsid w:val="002E10E7"/>
    <w:rsid w:val="002E1D44"/>
    <w:rsid w:val="002E36BE"/>
    <w:rsid w:val="002E3935"/>
    <w:rsid w:val="002E46E3"/>
    <w:rsid w:val="002E58A9"/>
    <w:rsid w:val="002E5B06"/>
    <w:rsid w:val="002E702F"/>
    <w:rsid w:val="002F36EB"/>
    <w:rsid w:val="002F6E3D"/>
    <w:rsid w:val="002F74D5"/>
    <w:rsid w:val="0030065C"/>
    <w:rsid w:val="00302629"/>
    <w:rsid w:val="00303EB0"/>
    <w:rsid w:val="00304C03"/>
    <w:rsid w:val="00305CD0"/>
    <w:rsid w:val="003076B5"/>
    <w:rsid w:val="00311465"/>
    <w:rsid w:val="00311B01"/>
    <w:rsid w:val="003152CA"/>
    <w:rsid w:val="0031698E"/>
    <w:rsid w:val="003179ED"/>
    <w:rsid w:val="0032223A"/>
    <w:rsid w:val="00322998"/>
    <w:rsid w:val="00322BC0"/>
    <w:rsid w:val="00330500"/>
    <w:rsid w:val="003306E1"/>
    <w:rsid w:val="003320E4"/>
    <w:rsid w:val="0033525D"/>
    <w:rsid w:val="003366B9"/>
    <w:rsid w:val="003378DC"/>
    <w:rsid w:val="00340640"/>
    <w:rsid w:val="003414F3"/>
    <w:rsid w:val="00341CCE"/>
    <w:rsid w:val="0034267B"/>
    <w:rsid w:val="00344A55"/>
    <w:rsid w:val="00344B52"/>
    <w:rsid w:val="00345A42"/>
    <w:rsid w:val="00352531"/>
    <w:rsid w:val="003541F4"/>
    <w:rsid w:val="003543A8"/>
    <w:rsid w:val="0035553A"/>
    <w:rsid w:val="0035613E"/>
    <w:rsid w:val="00363C6D"/>
    <w:rsid w:val="00363EE9"/>
    <w:rsid w:val="003664C3"/>
    <w:rsid w:val="00366654"/>
    <w:rsid w:val="00367EDF"/>
    <w:rsid w:val="00372F19"/>
    <w:rsid w:val="003737E5"/>
    <w:rsid w:val="00375E5E"/>
    <w:rsid w:val="00376128"/>
    <w:rsid w:val="0037742E"/>
    <w:rsid w:val="0038245A"/>
    <w:rsid w:val="003837A1"/>
    <w:rsid w:val="00385788"/>
    <w:rsid w:val="00391E71"/>
    <w:rsid w:val="0039291F"/>
    <w:rsid w:val="0039337A"/>
    <w:rsid w:val="00394E91"/>
    <w:rsid w:val="00396605"/>
    <w:rsid w:val="003A13FE"/>
    <w:rsid w:val="003A2BD6"/>
    <w:rsid w:val="003A3189"/>
    <w:rsid w:val="003A6993"/>
    <w:rsid w:val="003A7059"/>
    <w:rsid w:val="003B3973"/>
    <w:rsid w:val="003B3AB8"/>
    <w:rsid w:val="003B569D"/>
    <w:rsid w:val="003B5D8B"/>
    <w:rsid w:val="003C3C0E"/>
    <w:rsid w:val="003C41CC"/>
    <w:rsid w:val="003C6384"/>
    <w:rsid w:val="003D0C07"/>
    <w:rsid w:val="003D4FAC"/>
    <w:rsid w:val="003D6F6F"/>
    <w:rsid w:val="003E21FD"/>
    <w:rsid w:val="003E4534"/>
    <w:rsid w:val="003E5EA8"/>
    <w:rsid w:val="003E7906"/>
    <w:rsid w:val="003F2084"/>
    <w:rsid w:val="003F3C50"/>
    <w:rsid w:val="003F3F1B"/>
    <w:rsid w:val="003F5ED4"/>
    <w:rsid w:val="003F6543"/>
    <w:rsid w:val="003F687C"/>
    <w:rsid w:val="004003DB"/>
    <w:rsid w:val="0040042A"/>
    <w:rsid w:val="00403A21"/>
    <w:rsid w:val="0040681A"/>
    <w:rsid w:val="00406A6A"/>
    <w:rsid w:val="00406B22"/>
    <w:rsid w:val="004103C2"/>
    <w:rsid w:val="00410923"/>
    <w:rsid w:val="00410E81"/>
    <w:rsid w:val="00413B85"/>
    <w:rsid w:val="00414F30"/>
    <w:rsid w:val="00420F5D"/>
    <w:rsid w:val="0042129D"/>
    <w:rsid w:val="00422110"/>
    <w:rsid w:val="0042285F"/>
    <w:rsid w:val="00427E31"/>
    <w:rsid w:val="0043195B"/>
    <w:rsid w:val="004320B0"/>
    <w:rsid w:val="00432279"/>
    <w:rsid w:val="004328A7"/>
    <w:rsid w:val="00434A34"/>
    <w:rsid w:val="00434C74"/>
    <w:rsid w:val="004364C8"/>
    <w:rsid w:val="00442CBE"/>
    <w:rsid w:val="0044372F"/>
    <w:rsid w:val="00450AA6"/>
    <w:rsid w:val="00454C42"/>
    <w:rsid w:val="00454DBF"/>
    <w:rsid w:val="004553F8"/>
    <w:rsid w:val="0045623A"/>
    <w:rsid w:val="00456915"/>
    <w:rsid w:val="00456EB4"/>
    <w:rsid w:val="004575FF"/>
    <w:rsid w:val="00457876"/>
    <w:rsid w:val="004615FC"/>
    <w:rsid w:val="0046163B"/>
    <w:rsid w:val="00461F83"/>
    <w:rsid w:val="0046245E"/>
    <w:rsid w:val="00463762"/>
    <w:rsid w:val="00464A73"/>
    <w:rsid w:val="00466452"/>
    <w:rsid w:val="004666B8"/>
    <w:rsid w:val="004669D1"/>
    <w:rsid w:val="00470584"/>
    <w:rsid w:val="004718F3"/>
    <w:rsid w:val="00473BD4"/>
    <w:rsid w:val="004749E1"/>
    <w:rsid w:val="00475040"/>
    <w:rsid w:val="004777CC"/>
    <w:rsid w:val="004805E1"/>
    <w:rsid w:val="00481773"/>
    <w:rsid w:val="00482A00"/>
    <w:rsid w:val="00484024"/>
    <w:rsid w:val="00484353"/>
    <w:rsid w:val="00484BED"/>
    <w:rsid w:val="00484D54"/>
    <w:rsid w:val="0048686F"/>
    <w:rsid w:val="00487976"/>
    <w:rsid w:val="00491878"/>
    <w:rsid w:val="00491DA8"/>
    <w:rsid w:val="00492029"/>
    <w:rsid w:val="00493D40"/>
    <w:rsid w:val="00494373"/>
    <w:rsid w:val="0049631E"/>
    <w:rsid w:val="00497217"/>
    <w:rsid w:val="004A0650"/>
    <w:rsid w:val="004A0A07"/>
    <w:rsid w:val="004A18D9"/>
    <w:rsid w:val="004A465C"/>
    <w:rsid w:val="004A504B"/>
    <w:rsid w:val="004A6911"/>
    <w:rsid w:val="004B00E1"/>
    <w:rsid w:val="004B1C2F"/>
    <w:rsid w:val="004B54E0"/>
    <w:rsid w:val="004B7384"/>
    <w:rsid w:val="004C04C5"/>
    <w:rsid w:val="004C30E7"/>
    <w:rsid w:val="004C3A42"/>
    <w:rsid w:val="004C4269"/>
    <w:rsid w:val="004C4B3F"/>
    <w:rsid w:val="004C548F"/>
    <w:rsid w:val="004C73F3"/>
    <w:rsid w:val="004C7ED5"/>
    <w:rsid w:val="004D0FB5"/>
    <w:rsid w:val="004D3CD1"/>
    <w:rsid w:val="004D4D70"/>
    <w:rsid w:val="004D6236"/>
    <w:rsid w:val="004D67AE"/>
    <w:rsid w:val="004D7C74"/>
    <w:rsid w:val="004E0395"/>
    <w:rsid w:val="004E0C7F"/>
    <w:rsid w:val="004E2F62"/>
    <w:rsid w:val="004E444F"/>
    <w:rsid w:val="004E4A67"/>
    <w:rsid w:val="004E4C07"/>
    <w:rsid w:val="004E4DBB"/>
    <w:rsid w:val="004E538E"/>
    <w:rsid w:val="004E602B"/>
    <w:rsid w:val="004E6B6C"/>
    <w:rsid w:val="004E7F9C"/>
    <w:rsid w:val="004F3493"/>
    <w:rsid w:val="0050369D"/>
    <w:rsid w:val="00503BE3"/>
    <w:rsid w:val="00503D13"/>
    <w:rsid w:val="00504518"/>
    <w:rsid w:val="005045B3"/>
    <w:rsid w:val="00504AE0"/>
    <w:rsid w:val="00504E58"/>
    <w:rsid w:val="0050553A"/>
    <w:rsid w:val="00512B09"/>
    <w:rsid w:val="00512C3E"/>
    <w:rsid w:val="00513B0E"/>
    <w:rsid w:val="00513FD5"/>
    <w:rsid w:val="00514930"/>
    <w:rsid w:val="0051710D"/>
    <w:rsid w:val="00521A49"/>
    <w:rsid w:val="00522350"/>
    <w:rsid w:val="00522C75"/>
    <w:rsid w:val="005235C7"/>
    <w:rsid w:val="005236C0"/>
    <w:rsid w:val="00523BD5"/>
    <w:rsid w:val="005251A0"/>
    <w:rsid w:val="005251C0"/>
    <w:rsid w:val="00527D4D"/>
    <w:rsid w:val="00531093"/>
    <w:rsid w:val="00532BCE"/>
    <w:rsid w:val="005348A2"/>
    <w:rsid w:val="005350D6"/>
    <w:rsid w:val="005361DF"/>
    <w:rsid w:val="005415CE"/>
    <w:rsid w:val="00543B0C"/>
    <w:rsid w:val="005467FC"/>
    <w:rsid w:val="005479D2"/>
    <w:rsid w:val="005514F9"/>
    <w:rsid w:val="0055386D"/>
    <w:rsid w:val="005544DF"/>
    <w:rsid w:val="00554EB6"/>
    <w:rsid w:val="005550B9"/>
    <w:rsid w:val="00555D75"/>
    <w:rsid w:val="0055677C"/>
    <w:rsid w:val="00560DF0"/>
    <w:rsid w:val="00562249"/>
    <w:rsid w:val="005622CD"/>
    <w:rsid w:val="0056234D"/>
    <w:rsid w:val="00565C32"/>
    <w:rsid w:val="00567425"/>
    <w:rsid w:val="00570395"/>
    <w:rsid w:val="00570BEE"/>
    <w:rsid w:val="0057229C"/>
    <w:rsid w:val="005728D9"/>
    <w:rsid w:val="00574427"/>
    <w:rsid w:val="00574C02"/>
    <w:rsid w:val="00575B75"/>
    <w:rsid w:val="00576E44"/>
    <w:rsid w:val="00577D7F"/>
    <w:rsid w:val="005814EB"/>
    <w:rsid w:val="005830D3"/>
    <w:rsid w:val="005857D8"/>
    <w:rsid w:val="00586130"/>
    <w:rsid w:val="005865B5"/>
    <w:rsid w:val="00586774"/>
    <w:rsid w:val="00586BCE"/>
    <w:rsid w:val="005878F9"/>
    <w:rsid w:val="005913AE"/>
    <w:rsid w:val="0059188E"/>
    <w:rsid w:val="00591AF8"/>
    <w:rsid w:val="00591CA6"/>
    <w:rsid w:val="00592D3F"/>
    <w:rsid w:val="0059439C"/>
    <w:rsid w:val="005947FE"/>
    <w:rsid w:val="00596F0B"/>
    <w:rsid w:val="00597354"/>
    <w:rsid w:val="00597523"/>
    <w:rsid w:val="00597DBD"/>
    <w:rsid w:val="005A1089"/>
    <w:rsid w:val="005A332D"/>
    <w:rsid w:val="005A50F7"/>
    <w:rsid w:val="005A6635"/>
    <w:rsid w:val="005A68C5"/>
    <w:rsid w:val="005B17B5"/>
    <w:rsid w:val="005B29B7"/>
    <w:rsid w:val="005B3F4A"/>
    <w:rsid w:val="005B48FF"/>
    <w:rsid w:val="005B5601"/>
    <w:rsid w:val="005B594D"/>
    <w:rsid w:val="005B63C9"/>
    <w:rsid w:val="005B7C4B"/>
    <w:rsid w:val="005C5589"/>
    <w:rsid w:val="005C5C81"/>
    <w:rsid w:val="005C7764"/>
    <w:rsid w:val="005C7A40"/>
    <w:rsid w:val="005D1A3F"/>
    <w:rsid w:val="005D1E4E"/>
    <w:rsid w:val="005D2D36"/>
    <w:rsid w:val="005D347E"/>
    <w:rsid w:val="005D7D27"/>
    <w:rsid w:val="005F0CC0"/>
    <w:rsid w:val="005F2153"/>
    <w:rsid w:val="005F4FF1"/>
    <w:rsid w:val="005F7A1B"/>
    <w:rsid w:val="0060015E"/>
    <w:rsid w:val="00600A67"/>
    <w:rsid w:val="00600B6D"/>
    <w:rsid w:val="006012A7"/>
    <w:rsid w:val="00601BFD"/>
    <w:rsid w:val="00601F7B"/>
    <w:rsid w:val="00604512"/>
    <w:rsid w:val="00605AA4"/>
    <w:rsid w:val="006128A5"/>
    <w:rsid w:val="006141C1"/>
    <w:rsid w:val="006150EA"/>
    <w:rsid w:val="0061522F"/>
    <w:rsid w:val="00615791"/>
    <w:rsid w:val="006158D5"/>
    <w:rsid w:val="0061650C"/>
    <w:rsid w:val="006177A4"/>
    <w:rsid w:val="0061783E"/>
    <w:rsid w:val="00621734"/>
    <w:rsid w:val="00621914"/>
    <w:rsid w:val="00621E77"/>
    <w:rsid w:val="006235BD"/>
    <w:rsid w:val="006256F1"/>
    <w:rsid w:val="00625D83"/>
    <w:rsid w:val="00626125"/>
    <w:rsid w:val="00626E00"/>
    <w:rsid w:val="00635270"/>
    <w:rsid w:val="00635726"/>
    <w:rsid w:val="006402A8"/>
    <w:rsid w:val="00643292"/>
    <w:rsid w:val="00643857"/>
    <w:rsid w:val="00644D5E"/>
    <w:rsid w:val="00645D3D"/>
    <w:rsid w:val="006465B1"/>
    <w:rsid w:val="00646B0F"/>
    <w:rsid w:val="0064700A"/>
    <w:rsid w:val="0065373E"/>
    <w:rsid w:val="00654039"/>
    <w:rsid w:val="00655846"/>
    <w:rsid w:val="00661694"/>
    <w:rsid w:val="00661E73"/>
    <w:rsid w:val="006623E7"/>
    <w:rsid w:val="00662B80"/>
    <w:rsid w:val="00664E63"/>
    <w:rsid w:val="0066589D"/>
    <w:rsid w:val="00670501"/>
    <w:rsid w:val="00672946"/>
    <w:rsid w:val="0067329E"/>
    <w:rsid w:val="006733E2"/>
    <w:rsid w:val="00674CC8"/>
    <w:rsid w:val="0067514F"/>
    <w:rsid w:val="00682720"/>
    <w:rsid w:val="00682D41"/>
    <w:rsid w:val="006833F6"/>
    <w:rsid w:val="00683AD9"/>
    <w:rsid w:val="006844A5"/>
    <w:rsid w:val="0068464B"/>
    <w:rsid w:val="006849AB"/>
    <w:rsid w:val="00684EB5"/>
    <w:rsid w:val="006852C7"/>
    <w:rsid w:val="00687328"/>
    <w:rsid w:val="00687DAE"/>
    <w:rsid w:val="006913B7"/>
    <w:rsid w:val="00691825"/>
    <w:rsid w:val="00692625"/>
    <w:rsid w:val="00693EF6"/>
    <w:rsid w:val="00694D79"/>
    <w:rsid w:val="00695A4B"/>
    <w:rsid w:val="00696BEB"/>
    <w:rsid w:val="006A0347"/>
    <w:rsid w:val="006A5DA7"/>
    <w:rsid w:val="006A7948"/>
    <w:rsid w:val="006B0DE2"/>
    <w:rsid w:val="006B20BB"/>
    <w:rsid w:val="006B38D2"/>
    <w:rsid w:val="006B5925"/>
    <w:rsid w:val="006B730E"/>
    <w:rsid w:val="006B7EAE"/>
    <w:rsid w:val="006C1727"/>
    <w:rsid w:val="006C32FD"/>
    <w:rsid w:val="006C3700"/>
    <w:rsid w:val="006C3998"/>
    <w:rsid w:val="006C4556"/>
    <w:rsid w:val="006C48B7"/>
    <w:rsid w:val="006C54BC"/>
    <w:rsid w:val="006C650F"/>
    <w:rsid w:val="006D0FCC"/>
    <w:rsid w:val="006D30CB"/>
    <w:rsid w:val="006D45DC"/>
    <w:rsid w:val="006D7AB2"/>
    <w:rsid w:val="006E0D57"/>
    <w:rsid w:val="006E17AC"/>
    <w:rsid w:val="006E2FED"/>
    <w:rsid w:val="006E50B3"/>
    <w:rsid w:val="006E53AB"/>
    <w:rsid w:val="006F39D2"/>
    <w:rsid w:val="006F6061"/>
    <w:rsid w:val="006F6B40"/>
    <w:rsid w:val="006F7E21"/>
    <w:rsid w:val="00704796"/>
    <w:rsid w:val="007048E2"/>
    <w:rsid w:val="0070616B"/>
    <w:rsid w:val="00706FDA"/>
    <w:rsid w:val="0070724C"/>
    <w:rsid w:val="00711F9A"/>
    <w:rsid w:val="00713810"/>
    <w:rsid w:val="00715298"/>
    <w:rsid w:val="00716A17"/>
    <w:rsid w:val="0071746D"/>
    <w:rsid w:val="00720EE7"/>
    <w:rsid w:val="00722589"/>
    <w:rsid w:val="00723E5B"/>
    <w:rsid w:val="00725003"/>
    <w:rsid w:val="007250A8"/>
    <w:rsid w:val="00726222"/>
    <w:rsid w:val="00727450"/>
    <w:rsid w:val="007303A5"/>
    <w:rsid w:val="007306DF"/>
    <w:rsid w:val="00730B3E"/>
    <w:rsid w:val="0073271C"/>
    <w:rsid w:val="00733A9A"/>
    <w:rsid w:val="00734070"/>
    <w:rsid w:val="0073420B"/>
    <w:rsid w:val="00734899"/>
    <w:rsid w:val="007357BE"/>
    <w:rsid w:val="007359B4"/>
    <w:rsid w:val="00737C8B"/>
    <w:rsid w:val="007403C8"/>
    <w:rsid w:val="007416DA"/>
    <w:rsid w:val="00741B70"/>
    <w:rsid w:val="0074402F"/>
    <w:rsid w:val="007440CC"/>
    <w:rsid w:val="00745A92"/>
    <w:rsid w:val="00746B51"/>
    <w:rsid w:val="0074760E"/>
    <w:rsid w:val="00753344"/>
    <w:rsid w:val="00754350"/>
    <w:rsid w:val="00754ABA"/>
    <w:rsid w:val="00755BFA"/>
    <w:rsid w:val="00760F9F"/>
    <w:rsid w:val="00761142"/>
    <w:rsid w:val="00761BFB"/>
    <w:rsid w:val="007648EA"/>
    <w:rsid w:val="0076669B"/>
    <w:rsid w:val="007669EC"/>
    <w:rsid w:val="00767726"/>
    <w:rsid w:val="00770B71"/>
    <w:rsid w:val="007714E7"/>
    <w:rsid w:val="007715DA"/>
    <w:rsid w:val="00772373"/>
    <w:rsid w:val="00772C82"/>
    <w:rsid w:val="0077321E"/>
    <w:rsid w:val="007734A1"/>
    <w:rsid w:val="007828C5"/>
    <w:rsid w:val="0078295C"/>
    <w:rsid w:val="00782A9C"/>
    <w:rsid w:val="007832A9"/>
    <w:rsid w:val="00784BEA"/>
    <w:rsid w:val="00784D14"/>
    <w:rsid w:val="00785962"/>
    <w:rsid w:val="00786518"/>
    <w:rsid w:val="00787117"/>
    <w:rsid w:val="00790C50"/>
    <w:rsid w:val="00791C13"/>
    <w:rsid w:val="00795131"/>
    <w:rsid w:val="00795354"/>
    <w:rsid w:val="007A1511"/>
    <w:rsid w:val="007A1546"/>
    <w:rsid w:val="007A228C"/>
    <w:rsid w:val="007A368E"/>
    <w:rsid w:val="007A5868"/>
    <w:rsid w:val="007A60F4"/>
    <w:rsid w:val="007A649F"/>
    <w:rsid w:val="007A7252"/>
    <w:rsid w:val="007A7C0D"/>
    <w:rsid w:val="007B04CE"/>
    <w:rsid w:val="007B1CF3"/>
    <w:rsid w:val="007B29C1"/>
    <w:rsid w:val="007B2D90"/>
    <w:rsid w:val="007B3D87"/>
    <w:rsid w:val="007B598C"/>
    <w:rsid w:val="007B59D3"/>
    <w:rsid w:val="007B5ECB"/>
    <w:rsid w:val="007B6871"/>
    <w:rsid w:val="007B6897"/>
    <w:rsid w:val="007B7086"/>
    <w:rsid w:val="007B76CA"/>
    <w:rsid w:val="007C0031"/>
    <w:rsid w:val="007C1C13"/>
    <w:rsid w:val="007C3C3D"/>
    <w:rsid w:val="007C3D33"/>
    <w:rsid w:val="007C4332"/>
    <w:rsid w:val="007C45C5"/>
    <w:rsid w:val="007C50C4"/>
    <w:rsid w:val="007C7DE2"/>
    <w:rsid w:val="007D294A"/>
    <w:rsid w:val="007D3D13"/>
    <w:rsid w:val="007D47D2"/>
    <w:rsid w:val="007D4A8E"/>
    <w:rsid w:val="007D53DC"/>
    <w:rsid w:val="007D5FAB"/>
    <w:rsid w:val="007D6EC0"/>
    <w:rsid w:val="007D7306"/>
    <w:rsid w:val="007D7B70"/>
    <w:rsid w:val="007D7E1D"/>
    <w:rsid w:val="007E0687"/>
    <w:rsid w:val="007E19C5"/>
    <w:rsid w:val="007E2CF9"/>
    <w:rsid w:val="007E4AD1"/>
    <w:rsid w:val="007E4AF2"/>
    <w:rsid w:val="007E67AB"/>
    <w:rsid w:val="007E6C94"/>
    <w:rsid w:val="007E7D5D"/>
    <w:rsid w:val="007E7E14"/>
    <w:rsid w:val="007F094C"/>
    <w:rsid w:val="007F0DB8"/>
    <w:rsid w:val="007F1011"/>
    <w:rsid w:val="007F2069"/>
    <w:rsid w:val="007F4ED4"/>
    <w:rsid w:val="007F616E"/>
    <w:rsid w:val="007F6340"/>
    <w:rsid w:val="00801085"/>
    <w:rsid w:val="00802196"/>
    <w:rsid w:val="00802924"/>
    <w:rsid w:val="00805C97"/>
    <w:rsid w:val="00806097"/>
    <w:rsid w:val="008063BA"/>
    <w:rsid w:val="0081133E"/>
    <w:rsid w:val="00813B1D"/>
    <w:rsid w:val="00813E14"/>
    <w:rsid w:val="008204A1"/>
    <w:rsid w:val="00820CA0"/>
    <w:rsid w:val="00821382"/>
    <w:rsid w:val="0082196B"/>
    <w:rsid w:val="00821DFA"/>
    <w:rsid w:val="008260B5"/>
    <w:rsid w:val="008300BD"/>
    <w:rsid w:val="00832C59"/>
    <w:rsid w:val="008356D5"/>
    <w:rsid w:val="00840D2E"/>
    <w:rsid w:val="00842E01"/>
    <w:rsid w:val="00843664"/>
    <w:rsid w:val="00844139"/>
    <w:rsid w:val="00845D08"/>
    <w:rsid w:val="00846DD2"/>
    <w:rsid w:val="00852298"/>
    <w:rsid w:val="008524B2"/>
    <w:rsid w:val="00854F75"/>
    <w:rsid w:val="0085655C"/>
    <w:rsid w:val="00862FB3"/>
    <w:rsid w:val="00863230"/>
    <w:rsid w:val="008717D8"/>
    <w:rsid w:val="0087188D"/>
    <w:rsid w:val="0087215C"/>
    <w:rsid w:val="00874F2C"/>
    <w:rsid w:val="00875617"/>
    <w:rsid w:val="008777ED"/>
    <w:rsid w:val="00884A4D"/>
    <w:rsid w:val="00885D45"/>
    <w:rsid w:val="00887214"/>
    <w:rsid w:val="008875FE"/>
    <w:rsid w:val="00887F8E"/>
    <w:rsid w:val="00890195"/>
    <w:rsid w:val="00890B4F"/>
    <w:rsid w:val="00893193"/>
    <w:rsid w:val="00896234"/>
    <w:rsid w:val="00896AA2"/>
    <w:rsid w:val="008975BE"/>
    <w:rsid w:val="00897E43"/>
    <w:rsid w:val="008A089A"/>
    <w:rsid w:val="008A24AB"/>
    <w:rsid w:val="008A3367"/>
    <w:rsid w:val="008A3855"/>
    <w:rsid w:val="008A38E9"/>
    <w:rsid w:val="008B0393"/>
    <w:rsid w:val="008B1A3C"/>
    <w:rsid w:val="008B2ED4"/>
    <w:rsid w:val="008C2559"/>
    <w:rsid w:val="008C308F"/>
    <w:rsid w:val="008C3782"/>
    <w:rsid w:val="008C397E"/>
    <w:rsid w:val="008C4731"/>
    <w:rsid w:val="008C5738"/>
    <w:rsid w:val="008C736A"/>
    <w:rsid w:val="008C7EAD"/>
    <w:rsid w:val="008D13AC"/>
    <w:rsid w:val="008D15E6"/>
    <w:rsid w:val="008D48E5"/>
    <w:rsid w:val="008D4AEE"/>
    <w:rsid w:val="008D5C2E"/>
    <w:rsid w:val="008D6152"/>
    <w:rsid w:val="008D7021"/>
    <w:rsid w:val="008D7097"/>
    <w:rsid w:val="008D7C13"/>
    <w:rsid w:val="008E24AF"/>
    <w:rsid w:val="008E66BF"/>
    <w:rsid w:val="008F0F81"/>
    <w:rsid w:val="008F1D55"/>
    <w:rsid w:val="008F1D91"/>
    <w:rsid w:val="008F256F"/>
    <w:rsid w:val="008F443B"/>
    <w:rsid w:val="008F679B"/>
    <w:rsid w:val="008F6CB5"/>
    <w:rsid w:val="008F7518"/>
    <w:rsid w:val="00901A75"/>
    <w:rsid w:val="0090371D"/>
    <w:rsid w:val="009063E3"/>
    <w:rsid w:val="00911CE2"/>
    <w:rsid w:val="00912276"/>
    <w:rsid w:val="00912AA5"/>
    <w:rsid w:val="00912E74"/>
    <w:rsid w:val="009132AB"/>
    <w:rsid w:val="009149A2"/>
    <w:rsid w:val="009153A7"/>
    <w:rsid w:val="009153F1"/>
    <w:rsid w:val="00915677"/>
    <w:rsid w:val="00915D01"/>
    <w:rsid w:val="009227AE"/>
    <w:rsid w:val="00923540"/>
    <w:rsid w:val="009260D7"/>
    <w:rsid w:val="009266A1"/>
    <w:rsid w:val="00926767"/>
    <w:rsid w:val="00926E40"/>
    <w:rsid w:val="00927DDD"/>
    <w:rsid w:val="009301A3"/>
    <w:rsid w:val="0093131C"/>
    <w:rsid w:val="009317DB"/>
    <w:rsid w:val="00931D86"/>
    <w:rsid w:val="00933712"/>
    <w:rsid w:val="0093421D"/>
    <w:rsid w:val="00934412"/>
    <w:rsid w:val="009354B9"/>
    <w:rsid w:val="00935D0A"/>
    <w:rsid w:val="009361D5"/>
    <w:rsid w:val="009405D5"/>
    <w:rsid w:val="0094189C"/>
    <w:rsid w:val="00943014"/>
    <w:rsid w:val="0094377F"/>
    <w:rsid w:val="00945AEA"/>
    <w:rsid w:val="00952A41"/>
    <w:rsid w:val="0095766D"/>
    <w:rsid w:val="00957B11"/>
    <w:rsid w:val="009601C1"/>
    <w:rsid w:val="00960B61"/>
    <w:rsid w:val="00961EB3"/>
    <w:rsid w:val="0096239A"/>
    <w:rsid w:val="00962E09"/>
    <w:rsid w:val="00963668"/>
    <w:rsid w:val="00964252"/>
    <w:rsid w:val="009659F4"/>
    <w:rsid w:val="00967514"/>
    <w:rsid w:val="00970D60"/>
    <w:rsid w:val="00975CAD"/>
    <w:rsid w:val="00976682"/>
    <w:rsid w:val="00980E5C"/>
    <w:rsid w:val="00983776"/>
    <w:rsid w:val="00984F36"/>
    <w:rsid w:val="00985280"/>
    <w:rsid w:val="00985819"/>
    <w:rsid w:val="0098608C"/>
    <w:rsid w:val="00990548"/>
    <w:rsid w:val="00990894"/>
    <w:rsid w:val="00991018"/>
    <w:rsid w:val="00991408"/>
    <w:rsid w:val="00991E29"/>
    <w:rsid w:val="00994561"/>
    <w:rsid w:val="00995C28"/>
    <w:rsid w:val="00996BE7"/>
    <w:rsid w:val="009A27B7"/>
    <w:rsid w:val="009A34A4"/>
    <w:rsid w:val="009A546B"/>
    <w:rsid w:val="009A7ADC"/>
    <w:rsid w:val="009B04A6"/>
    <w:rsid w:val="009B1CB9"/>
    <w:rsid w:val="009B38D5"/>
    <w:rsid w:val="009B65C4"/>
    <w:rsid w:val="009B6B52"/>
    <w:rsid w:val="009C07C8"/>
    <w:rsid w:val="009C0CF7"/>
    <w:rsid w:val="009C19B7"/>
    <w:rsid w:val="009C1F7D"/>
    <w:rsid w:val="009C3896"/>
    <w:rsid w:val="009C3D28"/>
    <w:rsid w:val="009C401F"/>
    <w:rsid w:val="009D3CF8"/>
    <w:rsid w:val="009D53F2"/>
    <w:rsid w:val="009D7C51"/>
    <w:rsid w:val="009E01C1"/>
    <w:rsid w:val="009E0622"/>
    <w:rsid w:val="009E1315"/>
    <w:rsid w:val="009E1A0E"/>
    <w:rsid w:val="009E2628"/>
    <w:rsid w:val="009E2EB0"/>
    <w:rsid w:val="009E3F46"/>
    <w:rsid w:val="009F1ABC"/>
    <w:rsid w:val="009F2553"/>
    <w:rsid w:val="009F36BF"/>
    <w:rsid w:val="009F3980"/>
    <w:rsid w:val="009F6077"/>
    <w:rsid w:val="00A0320A"/>
    <w:rsid w:val="00A03C9E"/>
    <w:rsid w:val="00A04ACB"/>
    <w:rsid w:val="00A05341"/>
    <w:rsid w:val="00A05FE0"/>
    <w:rsid w:val="00A07DBC"/>
    <w:rsid w:val="00A10243"/>
    <w:rsid w:val="00A10645"/>
    <w:rsid w:val="00A111B6"/>
    <w:rsid w:val="00A114DE"/>
    <w:rsid w:val="00A141EE"/>
    <w:rsid w:val="00A15693"/>
    <w:rsid w:val="00A17CDA"/>
    <w:rsid w:val="00A20079"/>
    <w:rsid w:val="00A2094D"/>
    <w:rsid w:val="00A21096"/>
    <w:rsid w:val="00A21A25"/>
    <w:rsid w:val="00A22AF1"/>
    <w:rsid w:val="00A2710E"/>
    <w:rsid w:val="00A30C9C"/>
    <w:rsid w:val="00A318B6"/>
    <w:rsid w:val="00A33842"/>
    <w:rsid w:val="00A363DD"/>
    <w:rsid w:val="00A37116"/>
    <w:rsid w:val="00A40653"/>
    <w:rsid w:val="00A410D2"/>
    <w:rsid w:val="00A42A99"/>
    <w:rsid w:val="00A4489A"/>
    <w:rsid w:val="00A4494B"/>
    <w:rsid w:val="00A45888"/>
    <w:rsid w:val="00A47187"/>
    <w:rsid w:val="00A47530"/>
    <w:rsid w:val="00A47602"/>
    <w:rsid w:val="00A5151A"/>
    <w:rsid w:val="00A526F2"/>
    <w:rsid w:val="00A5372B"/>
    <w:rsid w:val="00A55C26"/>
    <w:rsid w:val="00A56080"/>
    <w:rsid w:val="00A57386"/>
    <w:rsid w:val="00A57E9D"/>
    <w:rsid w:val="00A619A9"/>
    <w:rsid w:val="00A62BFD"/>
    <w:rsid w:val="00A6632B"/>
    <w:rsid w:val="00A67FE0"/>
    <w:rsid w:val="00A707BB"/>
    <w:rsid w:val="00A70F8B"/>
    <w:rsid w:val="00A72D4F"/>
    <w:rsid w:val="00A73A67"/>
    <w:rsid w:val="00A76047"/>
    <w:rsid w:val="00A80DF0"/>
    <w:rsid w:val="00A810D9"/>
    <w:rsid w:val="00A823F6"/>
    <w:rsid w:val="00A84B41"/>
    <w:rsid w:val="00A852F9"/>
    <w:rsid w:val="00A86E76"/>
    <w:rsid w:val="00A8707A"/>
    <w:rsid w:val="00A87BA5"/>
    <w:rsid w:val="00A91A3E"/>
    <w:rsid w:val="00A91B37"/>
    <w:rsid w:val="00A91DF7"/>
    <w:rsid w:val="00A924D8"/>
    <w:rsid w:val="00A92663"/>
    <w:rsid w:val="00A939A3"/>
    <w:rsid w:val="00A94755"/>
    <w:rsid w:val="00A95877"/>
    <w:rsid w:val="00A97459"/>
    <w:rsid w:val="00A97A8C"/>
    <w:rsid w:val="00AA0A89"/>
    <w:rsid w:val="00AA154F"/>
    <w:rsid w:val="00AA575F"/>
    <w:rsid w:val="00AB0C5D"/>
    <w:rsid w:val="00AB30EA"/>
    <w:rsid w:val="00AB4FEC"/>
    <w:rsid w:val="00AB7364"/>
    <w:rsid w:val="00AC01AA"/>
    <w:rsid w:val="00AC1142"/>
    <w:rsid w:val="00AC3935"/>
    <w:rsid w:val="00AC395A"/>
    <w:rsid w:val="00AC4F72"/>
    <w:rsid w:val="00AC583B"/>
    <w:rsid w:val="00AC61E1"/>
    <w:rsid w:val="00AC7081"/>
    <w:rsid w:val="00AD24AC"/>
    <w:rsid w:val="00AD50AA"/>
    <w:rsid w:val="00AD56BF"/>
    <w:rsid w:val="00AD68BA"/>
    <w:rsid w:val="00AD7296"/>
    <w:rsid w:val="00AD74D4"/>
    <w:rsid w:val="00AE05A7"/>
    <w:rsid w:val="00AE0B5F"/>
    <w:rsid w:val="00AE12B4"/>
    <w:rsid w:val="00AE206E"/>
    <w:rsid w:val="00AE22FA"/>
    <w:rsid w:val="00AE2F5A"/>
    <w:rsid w:val="00AE5144"/>
    <w:rsid w:val="00AE58E6"/>
    <w:rsid w:val="00AE655C"/>
    <w:rsid w:val="00AF07F1"/>
    <w:rsid w:val="00AF1287"/>
    <w:rsid w:val="00AF1E2A"/>
    <w:rsid w:val="00AF2EF7"/>
    <w:rsid w:val="00AF3778"/>
    <w:rsid w:val="00AF4137"/>
    <w:rsid w:val="00AF5905"/>
    <w:rsid w:val="00AF741A"/>
    <w:rsid w:val="00B01834"/>
    <w:rsid w:val="00B02351"/>
    <w:rsid w:val="00B03603"/>
    <w:rsid w:val="00B03EE4"/>
    <w:rsid w:val="00B04161"/>
    <w:rsid w:val="00B0510C"/>
    <w:rsid w:val="00B056F9"/>
    <w:rsid w:val="00B05AC7"/>
    <w:rsid w:val="00B06126"/>
    <w:rsid w:val="00B07707"/>
    <w:rsid w:val="00B07F1A"/>
    <w:rsid w:val="00B102E3"/>
    <w:rsid w:val="00B10BA2"/>
    <w:rsid w:val="00B11E3D"/>
    <w:rsid w:val="00B13355"/>
    <w:rsid w:val="00B13D67"/>
    <w:rsid w:val="00B14137"/>
    <w:rsid w:val="00B15B97"/>
    <w:rsid w:val="00B1647A"/>
    <w:rsid w:val="00B17E82"/>
    <w:rsid w:val="00B20997"/>
    <w:rsid w:val="00B238DE"/>
    <w:rsid w:val="00B25221"/>
    <w:rsid w:val="00B25280"/>
    <w:rsid w:val="00B260E8"/>
    <w:rsid w:val="00B3195E"/>
    <w:rsid w:val="00B32E77"/>
    <w:rsid w:val="00B37D09"/>
    <w:rsid w:val="00B40021"/>
    <w:rsid w:val="00B42791"/>
    <w:rsid w:val="00B43810"/>
    <w:rsid w:val="00B43918"/>
    <w:rsid w:val="00B43FE5"/>
    <w:rsid w:val="00B44406"/>
    <w:rsid w:val="00B454C4"/>
    <w:rsid w:val="00B479D1"/>
    <w:rsid w:val="00B52F6A"/>
    <w:rsid w:val="00B55263"/>
    <w:rsid w:val="00B55E20"/>
    <w:rsid w:val="00B575BA"/>
    <w:rsid w:val="00B60320"/>
    <w:rsid w:val="00B61125"/>
    <w:rsid w:val="00B61D91"/>
    <w:rsid w:val="00B6496A"/>
    <w:rsid w:val="00B64E1D"/>
    <w:rsid w:val="00B64E36"/>
    <w:rsid w:val="00B6765A"/>
    <w:rsid w:val="00B67711"/>
    <w:rsid w:val="00B7172D"/>
    <w:rsid w:val="00B72224"/>
    <w:rsid w:val="00B72B81"/>
    <w:rsid w:val="00B73E4C"/>
    <w:rsid w:val="00B74855"/>
    <w:rsid w:val="00B758AB"/>
    <w:rsid w:val="00B76429"/>
    <w:rsid w:val="00B8030B"/>
    <w:rsid w:val="00B81675"/>
    <w:rsid w:val="00B82C89"/>
    <w:rsid w:val="00B84E8E"/>
    <w:rsid w:val="00B86702"/>
    <w:rsid w:val="00B874E9"/>
    <w:rsid w:val="00B87F83"/>
    <w:rsid w:val="00B87FD8"/>
    <w:rsid w:val="00B90D7A"/>
    <w:rsid w:val="00B912BE"/>
    <w:rsid w:val="00B9179A"/>
    <w:rsid w:val="00B918CC"/>
    <w:rsid w:val="00B95385"/>
    <w:rsid w:val="00B956D4"/>
    <w:rsid w:val="00B95CC5"/>
    <w:rsid w:val="00BA0D38"/>
    <w:rsid w:val="00BA1293"/>
    <w:rsid w:val="00BA2508"/>
    <w:rsid w:val="00BA2BDC"/>
    <w:rsid w:val="00BA5D22"/>
    <w:rsid w:val="00BA7432"/>
    <w:rsid w:val="00BA7BEF"/>
    <w:rsid w:val="00BB03E6"/>
    <w:rsid w:val="00BB061D"/>
    <w:rsid w:val="00BB2CEB"/>
    <w:rsid w:val="00BB4FF2"/>
    <w:rsid w:val="00BB7C1F"/>
    <w:rsid w:val="00BC1AA0"/>
    <w:rsid w:val="00BC2493"/>
    <w:rsid w:val="00BC32B5"/>
    <w:rsid w:val="00BC3835"/>
    <w:rsid w:val="00BC6D5D"/>
    <w:rsid w:val="00BC7EB9"/>
    <w:rsid w:val="00BD1AA3"/>
    <w:rsid w:val="00BD2643"/>
    <w:rsid w:val="00BD42C2"/>
    <w:rsid w:val="00BD43CD"/>
    <w:rsid w:val="00BD6464"/>
    <w:rsid w:val="00BD6558"/>
    <w:rsid w:val="00BD7287"/>
    <w:rsid w:val="00BD72E3"/>
    <w:rsid w:val="00BD7B60"/>
    <w:rsid w:val="00BE02FD"/>
    <w:rsid w:val="00BE08BF"/>
    <w:rsid w:val="00BE0CA8"/>
    <w:rsid w:val="00BE2209"/>
    <w:rsid w:val="00BE3C0E"/>
    <w:rsid w:val="00BF0A4E"/>
    <w:rsid w:val="00BF197A"/>
    <w:rsid w:val="00BF1996"/>
    <w:rsid w:val="00BF1F7C"/>
    <w:rsid w:val="00BF3214"/>
    <w:rsid w:val="00BF539F"/>
    <w:rsid w:val="00BF6D0D"/>
    <w:rsid w:val="00BF71DE"/>
    <w:rsid w:val="00BF7E5F"/>
    <w:rsid w:val="00C00DB1"/>
    <w:rsid w:val="00C01C48"/>
    <w:rsid w:val="00C04648"/>
    <w:rsid w:val="00C0607F"/>
    <w:rsid w:val="00C0630E"/>
    <w:rsid w:val="00C06FED"/>
    <w:rsid w:val="00C12F6E"/>
    <w:rsid w:val="00C15867"/>
    <w:rsid w:val="00C15EF7"/>
    <w:rsid w:val="00C17298"/>
    <w:rsid w:val="00C2296D"/>
    <w:rsid w:val="00C23155"/>
    <w:rsid w:val="00C2435F"/>
    <w:rsid w:val="00C25FC4"/>
    <w:rsid w:val="00C27A55"/>
    <w:rsid w:val="00C30F19"/>
    <w:rsid w:val="00C33206"/>
    <w:rsid w:val="00C333A5"/>
    <w:rsid w:val="00C334CC"/>
    <w:rsid w:val="00C34A23"/>
    <w:rsid w:val="00C37705"/>
    <w:rsid w:val="00C40C41"/>
    <w:rsid w:val="00C43175"/>
    <w:rsid w:val="00C447EC"/>
    <w:rsid w:val="00C45885"/>
    <w:rsid w:val="00C4641F"/>
    <w:rsid w:val="00C4652F"/>
    <w:rsid w:val="00C46A70"/>
    <w:rsid w:val="00C50F22"/>
    <w:rsid w:val="00C515B7"/>
    <w:rsid w:val="00C522FC"/>
    <w:rsid w:val="00C55EA0"/>
    <w:rsid w:val="00C57971"/>
    <w:rsid w:val="00C61555"/>
    <w:rsid w:val="00C67443"/>
    <w:rsid w:val="00C67A87"/>
    <w:rsid w:val="00C7000F"/>
    <w:rsid w:val="00C71BC0"/>
    <w:rsid w:val="00C71DE8"/>
    <w:rsid w:val="00C730F9"/>
    <w:rsid w:val="00C73C42"/>
    <w:rsid w:val="00C73EFF"/>
    <w:rsid w:val="00C76BA4"/>
    <w:rsid w:val="00C77B6E"/>
    <w:rsid w:val="00C804BE"/>
    <w:rsid w:val="00C82BBF"/>
    <w:rsid w:val="00C83A48"/>
    <w:rsid w:val="00C848EA"/>
    <w:rsid w:val="00C85865"/>
    <w:rsid w:val="00C85C37"/>
    <w:rsid w:val="00C85E85"/>
    <w:rsid w:val="00C92C8C"/>
    <w:rsid w:val="00C95215"/>
    <w:rsid w:val="00C96708"/>
    <w:rsid w:val="00C975DD"/>
    <w:rsid w:val="00CA0271"/>
    <w:rsid w:val="00CA2EAE"/>
    <w:rsid w:val="00CA34D4"/>
    <w:rsid w:val="00CA3A9B"/>
    <w:rsid w:val="00CA3FDD"/>
    <w:rsid w:val="00CA4AC1"/>
    <w:rsid w:val="00CA6F72"/>
    <w:rsid w:val="00CB0316"/>
    <w:rsid w:val="00CB0317"/>
    <w:rsid w:val="00CB0B11"/>
    <w:rsid w:val="00CB5354"/>
    <w:rsid w:val="00CB7252"/>
    <w:rsid w:val="00CB779D"/>
    <w:rsid w:val="00CC14A1"/>
    <w:rsid w:val="00CC19E0"/>
    <w:rsid w:val="00CC20E9"/>
    <w:rsid w:val="00CC29C2"/>
    <w:rsid w:val="00CC3660"/>
    <w:rsid w:val="00CC3E7D"/>
    <w:rsid w:val="00CC4AE5"/>
    <w:rsid w:val="00CC6A14"/>
    <w:rsid w:val="00CC6E10"/>
    <w:rsid w:val="00CC70A3"/>
    <w:rsid w:val="00CC7F83"/>
    <w:rsid w:val="00CD1C4E"/>
    <w:rsid w:val="00CD2908"/>
    <w:rsid w:val="00CD414A"/>
    <w:rsid w:val="00CD4781"/>
    <w:rsid w:val="00CD53C3"/>
    <w:rsid w:val="00CD55DA"/>
    <w:rsid w:val="00CD574E"/>
    <w:rsid w:val="00CE3524"/>
    <w:rsid w:val="00CE4C22"/>
    <w:rsid w:val="00CE63CC"/>
    <w:rsid w:val="00CE6CA8"/>
    <w:rsid w:val="00CE756E"/>
    <w:rsid w:val="00CE7BAC"/>
    <w:rsid w:val="00CF2095"/>
    <w:rsid w:val="00CF2563"/>
    <w:rsid w:val="00CF41EC"/>
    <w:rsid w:val="00CF5D04"/>
    <w:rsid w:val="00CF613E"/>
    <w:rsid w:val="00CF6A3D"/>
    <w:rsid w:val="00CF7FBC"/>
    <w:rsid w:val="00D01C07"/>
    <w:rsid w:val="00D039B1"/>
    <w:rsid w:val="00D04DE4"/>
    <w:rsid w:val="00D04ECA"/>
    <w:rsid w:val="00D063F1"/>
    <w:rsid w:val="00D14F22"/>
    <w:rsid w:val="00D16619"/>
    <w:rsid w:val="00D16770"/>
    <w:rsid w:val="00D21677"/>
    <w:rsid w:val="00D24723"/>
    <w:rsid w:val="00D249C4"/>
    <w:rsid w:val="00D254EF"/>
    <w:rsid w:val="00D25E59"/>
    <w:rsid w:val="00D31777"/>
    <w:rsid w:val="00D327C9"/>
    <w:rsid w:val="00D3288D"/>
    <w:rsid w:val="00D3723C"/>
    <w:rsid w:val="00D41244"/>
    <w:rsid w:val="00D42237"/>
    <w:rsid w:val="00D45B30"/>
    <w:rsid w:val="00D46FFB"/>
    <w:rsid w:val="00D4718A"/>
    <w:rsid w:val="00D474A6"/>
    <w:rsid w:val="00D50CBE"/>
    <w:rsid w:val="00D50D20"/>
    <w:rsid w:val="00D50D31"/>
    <w:rsid w:val="00D5224A"/>
    <w:rsid w:val="00D55E21"/>
    <w:rsid w:val="00D57918"/>
    <w:rsid w:val="00D61576"/>
    <w:rsid w:val="00D620FF"/>
    <w:rsid w:val="00D644A6"/>
    <w:rsid w:val="00D65035"/>
    <w:rsid w:val="00D731B5"/>
    <w:rsid w:val="00D73DC6"/>
    <w:rsid w:val="00D73F1D"/>
    <w:rsid w:val="00D7427B"/>
    <w:rsid w:val="00D742A3"/>
    <w:rsid w:val="00D7430E"/>
    <w:rsid w:val="00D74C1A"/>
    <w:rsid w:val="00D75205"/>
    <w:rsid w:val="00D754C1"/>
    <w:rsid w:val="00D77A35"/>
    <w:rsid w:val="00D800D5"/>
    <w:rsid w:val="00D81494"/>
    <w:rsid w:val="00D81B3E"/>
    <w:rsid w:val="00D837DD"/>
    <w:rsid w:val="00D86FD8"/>
    <w:rsid w:val="00D90C70"/>
    <w:rsid w:val="00D90E49"/>
    <w:rsid w:val="00D91E12"/>
    <w:rsid w:val="00D925D1"/>
    <w:rsid w:val="00D92673"/>
    <w:rsid w:val="00D92866"/>
    <w:rsid w:val="00DA11A5"/>
    <w:rsid w:val="00DA166F"/>
    <w:rsid w:val="00DA3837"/>
    <w:rsid w:val="00DA53FF"/>
    <w:rsid w:val="00DA580F"/>
    <w:rsid w:val="00DA7718"/>
    <w:rsid w:val="00DA7CC2"/>
    <w:rsid w:val="00DB272A"/>
    <w:rsid w:val="00DB6539"/>
    <w:rsid w:val="00DB6B43"/>
    <w:rsid w:val="00DB7F4F"/>
    <w:rsid w:val="00DC1589"/>
    <w:rsid w:val="00DC2A72"/>
    <w:rsid w:val="00DC692A"/>
    <w:rsid w:val="00DC6A10"/>
    <w:rsid w:val="00DC6D65"/>
    <w:rsid w:val="00DD502B"/>
    <w:rsid w:val="00DD5CD1"/>
    <w:rsid w:val="00DE13F5"/>
    <w:rsid w:val="00DE174A"/>
    <w:rsid w:val="00DE19ED"/>
    <w:rsid w:val="00DE1D5E"/>
    <w:rsid w:val="00DE258C"/>
    <w:rsid w:val="00DE2CC3"/>
    <w:rsid w:val="00DE2EB8"/>
    <w:rsid w:val="00DE3835"/>
    <w:rsid w:val="00DE3F39"/>
    <w:rsid w:val="00DE4AE0"/>
    <w:rsid w:val="00DE51A5"/>
    <w:rsid w:val="00DE5C8B"/>
    <w:rsid w:val="00DE657E"/>
    <w:rsid w:val="00DE6A75"/>
    <w:rsid w:val="00DE7307"/>
    <w:rsid w:val="00DF00C9"/>
    <w:rsid w:val="00DF1D98"/>
    <w:rsid w:val="00DF2DFF"/>
    <w:rsid w:val="00DF3447"/>
    <w:rsid w:val="00DF4704"/>
    <w:rsid w:val="00DF649F"/>
    <w:rsid w:val="00DF6528"/>
    <w:rsid w:val="00E013D5"/>
    <w:rsid w:val="00E024AA"/>
    <w:rsid w:val="00E03640"/>
    <w:rsid w:val="00E039A2"/>
    <w:rsid w:val="00E04887"/>
    <w:rsid w:val="00E05315"/>
    <w:rsid w:val="00E06673"/>
    <w:rsid w:val="00E07EBE"/>
    <w:rsid w:val="00E10975"/>
    <w:rsid w:val="00E12364"/>
    <w:rsid w:val="00E125FB"/>
    <w:rsid w:val="00E14D1D"/>
    <w:rsid w:val="00E15504"/>
    <w:rsid w:val="00E1693E"/>
    <w:rsid w:val="00E16D12"/>
    <w:rsid w:val="00E20584"/>
    <w:rsid w:val="00E217AA"/>
    <w:rsid w:val="00E221ED"/>
    <w:rsid w:val="00E24B7B"/>
    <w:rsid w:val="00E250F1"/>
    <w:rsid w:val="00E25408"/>
    <w:rsid w:val="00E26B1A"/>
    <w:rsid w:val="00E32E6B"/>
    <w:rsid w:val="00E33106"/>
    <w:rsid w:val="00E3550D"/>
    <w:rsid w:val="00E439A6"/>
    <w:rsid w:val="00E446C6"/>
    <w:rsid w:val="00E45233"/>
    <w:rsid w:val="00E50035"/>
    <w:rsid w:val="00E52E01"/>
    <w:rsid w:val="00E53175"/>
    <w:rsid w:val="00E56463"/>
    <w:rsid w:val="00E5778E"/>
    <w:rsid w:val="00E57893"/>
    <w:rsid w:val="00E614E0"/>
    <w:rsid w:val="00E66256"/>
    <w:rsid w:val="00E66743"/>
    <w:rsid w:val="00E72DD6"/>
    <w:rsid w:val="00E73F7F"/>
    <w:rsid w:val="00E746D5"/>
    <w:rsid w:val="00E7515C"/>
    <w:rsid w:val="00E7567D"/>
    <w:rsid w:val="00E76534"/>
    <w:rsid w:val="00E7706A"/>
    <w:rsid w:val="00E812BB"/>
    <w:rsid w:val="00E84FE1"/>
    <w:rsid w:val="00E866FA"/>
    <w:rsid w:val="00E87004"/>
    <w:rsid w:val="00E918AC"/>
    <w:rsid w:val="00E96036"/>
    <w:rsid w:val="00E965E3"/>
    <w:rsid w:val="00EA2887"/>
    <w:rsid w:val="00EA413A"/>
    <w:rsid w:val="00EA429F"/>
    <w:rsid w:val="00EA4388"/>
    <w:rsid w:val="00EA4F9E"/>
    <w:rsid w:val="00EA5557"/>
    <w:rsid w:val="00EA58FE"/>
    <w:rsid w:val="00EA5E32"/>
    <w:rsid w:val="00EA6005"/>
    <w:rsid w:val="00EA6668"/>
    <w:rsid w:val="00EA6D3B"/>
    <w:rsid w:val="00EB00AD"/>
    <w:rsid w:val="00EB03E7"/>
    <w:rsid w:val="00EB136C"/>
    <w:rsid w:val="00EB3D59"/>
    <w:rsid w:val="00EB403B"/>
    <w:rsid w:val="00EB480E"/>
    <w:rsid w:val="00EB5EC6"/>
    <w:rsid w:val="00EB7FC9"/>
    <w:rsid w:val="00EC588C"/>
    <w:rsid w:val="00EC6336"/>
    <w:rsid w:val="00ED3C4E"/>
    <w:rsid w:val="00ED408D"/>
    <w:rsid w:val="00ED45F1"/>
    <w:rsid w:val="00ED7137"/>
    <w:rsid w:val="00ED7A2B"/>
    <w:rsid w:val="00EE191C"/>
    <w:rsid w:val="00EE2119"/>
    <w:rsid w:val="00EE26F9"/>
    <w:rsid w:val="00EE6841"/>
    <w:rsid w:val="00EE7380"/>
    <w:rsid w:val="00EF1D54"/>
    <w:rsid w:val="00EF281F"/>
    <w:rsid w:val="00EF3175"/>
    <w:rsid w:val="00EF3A7D"/>
    <w:rsid w:val="00EF3E20"/>
    <w:rsid w:val="00EF5684"/>
    <w:rsid w:val="00EF65CE"/>
    <w:rsid w:val="00EF69C4"/>
    <w:rsid w:val="00EF705B"/>
    <w:rsid w:val="00F01CE5"/>
    <w:rsid w:val="00F026A1"/>
    <w:rsid w:val="00F036EB"/>
    <w:rsid w:val="00F036FF"/>
    <w:rsid w:val="00F03BD5"/>
    <w:rsid w:val="00F0459E"/>
    <w:rsid w:val="00F04EEC"/>
    <w:rsid w:val="00F05526"/>
    <w:rsid w:val="00F064EF"/>
    <w:rsid w:val="00F07236"/>
    <w:rsid w:val="00F1248E"/>
    <w:rsid w:val="00F12CA2"/>
    <w:rsid w:val="00F14041"/>
    <w:rsid w:val="00F21088"/>
    <w:rsid w:val="00F21421"/>
    <w:rsid w:val="00F224E8"/>
    <w:rsid w:val="00F22760"/>
    <w:rsid w:val="00F228B8"/>
    <w:rsid w:val="00F2351E"/>
    <w:rsid w:val="00F24D06"/>
    <w:rsid w:val="00F26108"/>
    <w:rsid w:val="00F26475"/>
    <w:rsid w:val="00F302EF"/>
    <w:rsid w:val="00F30C4D"/>
    <w:rsid w:val="00F31428"/>
    <w:rsid w:val="00F3233E"/>
    <w:rsid w:val="00F327E7"/>
    <w:rsid w:val="00F32A5F"/>
    <w:rsid w:val="00F34966"/>
    <w:rsid w:val="00F35284"/>
    <w:rsid w:val="00F35746"/>
    <w:rsid w:val="00F36371"/>
    <w:rsid w:val="00F36C78"/>
    <w:rsid w:val="00F41701"/>
    <w:rsid w:val="00F435B3"/>
    <w:rsid w:val="00F447C7"/>
    <w:rsid w:val="00F554A9"/>
    <w:rsid w:val="00F60CC4"/>
    <w:rsid w:val="00F613D9"/>
    <w:rsid w:val="00F70C2D"/>
    <w:rsid w:val="00F70DCB"/>
    <w:rsid w:val="00F716FD"/>
    <w:rsid w:val="00F721B6"/>
    <w:rsid w:val="00F72392"/>
    <w:rsid w:val="00F74E91"/>
    <w:rsid w:val="00F75C5F"/>
    <w:rsid w:val="00F80147"/>
    <w:rsid w:val="00F80355"/>
    <w:rsid w:val="00F80496"/>
    <w:rsid w:val="00F81E24"/>
    <w:rsid w:val="00F82C04"/>
    <w:rsid w:val="00F8698B"/>
    <w:rsid w:val="00F87557"/>
    <w:rsid w:val="00F87D0B"/>
    <w:rsid w:val="00F91A78"/>
    <w:rsid w:val="00F924A5"/>
    <w:rsid w:val="00F926CE"/>
    <w:rsid w:val="00F9314E"/>
    <w:rsid w:val="00F942FC"/>
    <w:rsid w:val="00FA1421"/>
    <w:rsid w:val="00FA1805"/>
    <w:rsid w:val="00FA25C1"/>
    <w:rsid w:val="00FA2652"/>
    <w:rsid w:val="00FA29EE"/>
    <w:rsid w:val="00FA31C1"/>
    <w:rsid w:val="00FA54D3"/>
    <w:rsid w:val="00FA6349"/>
    <w:rsid w:val="00FB0C81"/>
    <w:rsid w:val="00FB0FF2"/>
    <w:rsid w:val="00FC2200"/>
    <w:rsid w:val="00FC2540"/>
    <w:rsid w:val="00FD0E9C"/>
    <w:rsid w:val="00FD1BF9"/>
    <w:rsid w:val="00FD3378"/>
    <w:rsid w:val="00FD3B2A"/>
    <w:rsid w:val="00FD3DCC"/>
    <w:rsid w:val="00FD4012"/>
    <w:rsid w:val="00FD55FE"/>
    <w:rsid w:val="00FD7F76"/>
    <w:rsid w:val="00FE0128"/>
    <w:rsid w:val="00FE0628"/>
    <w:rsid w:val="00FE09A1"/>
    <w:rsid w:val="00FE2ADB"/>
    <w:rsid w:val="00FE3364"/>
    <w:rsid w:val="00FE3658"/>
    <w:rsid w:val="00FE5284"/>
    <w:rsid w:val="00FE5868"/>
    <w:rsid w:val="00FE5C42"/>
    <w:rsid w:val="00FE6A4F"/>
    <w:rsid w:val="00FE7915"/>
    <w:rsid w:val="00FF0204"/>
    <w:rsid w:val="00FF0B73"/>
    <w:rsid w:val="00FF1B8E"/>
    <w:rsid w:val="00FF1D27"/>
    <w:rsid w:val="00FF2942"/>
    <w:rsid w:val="00FF3AED"/>
    <w:rsid w:val="00FF4918"/>
    <w:rsid w:val="00FF52CB"/>
    <w:rsid w:val="00FF5867"/>
    <w:rsid w:val="00FF6951"/>
    <w:rsid w:val="00FF703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96B21"/>
  <w15:chartTrackingRefBased/>
  <w15:docId w15:val="{ED38C289-472F-4CF0-ABE1-F6BA411F6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tyle1">
    <w:name w:val="Style1"/>
    <w:basedOn w:val="DefaultParagraphFont"/>
    <w:uiPriority w:val="1"/>
    <w:rsid w:val="00FE5868"/>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64675-0FC8-4E11-AB4F-C7AC26335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70</TotalTime>
  <Pages>11</Pages>
  <Words>4356</Words>
  <Characters>24833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Project proposal: Guyana</vt:lpstr>
    </vt:vector>
  </TitlesOfParts>
  <Company>UNMFS</Company>
  <LinksUpToDate>false</LinksUpToDate>
  <CharactersWithSpaces>29131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Guyana</dc:title>
  <dc:creator>Kaleen Mcnamara</dc:creator>
  <cp:keywords>98th ExCom, docId:D8F6B310900394D3E0DC2D2BC88F4CEA</cp:keywords>
  <dc:description>HPMP tranche request</dc:description>
  <cp:lastModifiedBy>Angela Xue He Yan</cp:lastModifiedBy>
  <cp:revision>57</cp:revision>
  <cp:lastPrinted>2001-05-26T16:40:00Z</cp:lastPrinted>
  <dcterms:created xsi:type="dcterms:W3CDTF">2026-05-25T16:44:00Z</dcterms:created>
  <dcterms:modified xsi:type="dcterms:W3CDTF">2026-06-05T15:33:00Z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UNEP/OzL.Pro/ExCom/98/36</vt:lpwstr>
  </property>
  <property fmtid="{D5CDD505-2E9C-101B-9397-08002B2CF9AE}" pid="3" name="Revision date">
    <vt:lpwstr>5/25/2026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