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4A0" w:firstRow="1" w:lastRow="0" w:firstColumn="1" w:lastColumn="0" w:noHBand="0" w:noVBand="1"/>
      </w:tblPr>
      <w:tblGrid>
        <w:gridCol w:w="2070"/>
        <w:gridCol w:w="3852"/>
        <w:gridCol w:w="4050"/>
      </w:tblGrid>
      <w:tr w:rsidR="00383ED0" w:rsidRPr="00F62F8A" w14:paraId="11ED33D3" w14:textId="77777777" w:rsidTr="00397C23">
        <w:trPr>
          <w:trHeight w:val="720"/>
        </w:trPr>
        <w:tc>
          <w:tcPr>
            <w:tcW w:w="5922" w:type="dxa"/>
            <w:gridSpan w:val="2"/>
            <w:tcBorders>
              <w:bottom w:val="single" w:sz="18" w:space="0" w:color="auto"/>
            </w:tcBorders>
          </w:tcPr>
          <w:p w14:paraId="6CF7D8B3" w14:textId="77777777" w:rsidR="00383ED0" w:rsidRPr="00F62F8A" w:rsidRDefault="001315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F62F8A">
              <w:rPr>
                <w:rFonts w:asciiTheme="majorEastAsia" w:eastAsiaTheme="majorEastAsia" w:hAnsiTheme="majorEastAsia" w:hint="eastAsia"/>
                <w:color w:val="000000"/>
                <w:sz w:val="36"/>
                <w:szCs w:val="36"/>
              </w:rPr>
              <w:t>联</w:t>
            </w:r>
            <w:r w:rsidRPr="00F62F8A">
              <w:rPr>
                <w:rFonts w:asciiTheme="majorEastAsia" w:eastAsiaTheme="majorEastAsia" w:hAnsiTheme="majorEastAsia"/>
                <w:color w:val="000000"/>
                <w:sz w:val="36"/>
                <w:szCs w:val="36"/>
              </w:rPr>
              <w:t xml:space="preserve">  </w:t>
            </w:r>
            <w:r w:rsidRPr="00F62F8A">
              <w:rPr>
                <w:rFonts w:asciiTheme="majorEastAsia" w:eastAsiaTheme="majorEastAsia" w:hAnsiTheme="majorEastAsia" w:hint="eastAsia"/>
                <w:color w:val="000000"/>
                <w:sz w:val="36"/>
                <w:szCs w:val="36"/>
              </w:rPr>
              <w:t>合</w:t>
            </w:r>
            <w:r w:rsidRPr="00F62F8A">
              <w:rPr>
                <w:rFonts w:asciiTheme="majorEastAsia" w:eastAsiaTheme="majorEastAsia" w:hAnsiTheme="majorEastAsia"/>
                <w:color w:val="000000"/>
                <w:sz w:val="36"/>
                <w:szCs w:val="36"/>
              </w:rPr>
              <w:t xml:space="preserve">  </w:t>
            </w:r>
            <w:r w:rsidRPr="00F62F8A">
              <w:rPr>
                <w:rFonts w:asciiTheme="majorEastAsia" w:eastAsiaTheme="majorEastAsia" w:hAnsiTheme="majorEastAsia" w:hint="eastAsia"/>
                <w:color w:val="000000"/>
                <w:sz w:val="36"/>
                <w:szCs w:val="36"/>
              </w:rPr>
              <w:t>国</w:t>
            </w:r>
          </w:p>
        </w:tc>
        <w:tc>
          <w:tcPr>
            <w:tcW w:w="4050" w:type="dxa"/>
            <w:tcBorders>
              <w:bottom w:val="single" w:sz="18" w:space="0" w:color="auto"/>
            </w:tcBorders>
          </w:tcPr>
          <w:p w14:paraId="7B41447C" w14:textId="77777777" w:rsidR="00383ED0" w:rsidRPr="00F62F8A" w:rsidRDefault="001315ED">
            <w:pPr>
              <w:jc w:val="right"/>
              <w:rPr>
                <w:rFonts w:asciiTheme="majorEastAsia" w:eastAsiaTheme="majorEastAsia" w:hAnsiTheme="majorEastAsia" w:cstheme="minorBidi"/>
                <w:sz w:val="52"/>
                <w:szCs w:val="52"/>
              </w:rPr>
            </w:pPr>
            <w:r w:rsidRPr="00F62F8A">
              <w:rPr>
                <w:rFonts w:asciiTheme="majorEastAsia" w:eastAsiaTheme="majorEastAsia" w:hAnsiTheme="majorEastAsia" w:cstheme="minorBidi"/>
                <w:b/>
                <w:sz w:val="72"/>
              </w:rPr>
              <w:t>EP</w:t>
            </w:r>
          </w:p>
        </w:tc>
      </w:tr>
      <w:tr w:rsidR="00383ED0" w:rsidRPr="00F62F8A" w14:paraId="07B109F9" w14:textId="77777777" w:rsidTr="0039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3E9D2FC" w14:textId="77777777" w:rsidR="00383ED0" w:rsidRPr="00F62F8A" w:rsidRDefault="001315ED">
            <w:pPr>
              <w:spacing w:before="120"/>
              <w:rPr>
                <w:rFonts w:asciiTheme="majorEastAsia" w:eastAsiaTheme="majorEastAsia" w:hAnsiTheme="majorEastAsia"/>
              </w:rPr>
            </w:pPr>
            <w:r w:rsidRPr="00F62F8A">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5589EF05" wp14:editId="27A3768C">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F62F8A">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4507A9A2" wp14:editId="52037E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852" w:type="dxa"/>
            <w:tcBorders>
              <w:top w:val="nil"/>
              <w:left w:val="nil"/>
              <w:bottom w:val="single" w:sz="36" w:space="0" w:color="auto"/>
              <w:right w:val="nil"/>
            </w:tcBorders>
            <w:vAlign w:val="center"/>
          </w:tcPr>
          <w:p w14:paraId="4C4FE344" w14:textId="77777777" w:rsidR="00383ED0" w:rsidRPr="00F62F8A" w:rsidRDefault="00383ED0">
            <w:pPr>
              <w:pStyle w:val="Heading3"/>
              <w:numPr>
                <w:ilvl w:val="0"/>
                <w:numId w:val="0"/>
              </w:numPr>
              <w:spacing w:after="0"/>
              <w:jc w:val="left"/>
              <w:rPr>
                <w:rFonts w:asciiTheme="majorEastAsia" w:eastAsiaTheme="majorEastAsia" w:hAnsiTheme="majorEastAsia"/>
                <w:b/>
                <w:sz w:val="32"/>
                <w:lang w:val="en-CA"/>
              </w:rPr>
            </w:pPr>
          </w:p>
          <w:p w14:paraId="2FCE79C0" w14:textId="77777777" w:rsidR="00383ED0" w:rsidRPr="00F62F8A" w:rsidRDefault="001315ED">
            <w:pPr>
              <w:pStyle w:val="Heading3"/>
              <w:numPr>
                <w:ilvl w:val="0"/>
                <w:numId w:val="0"/>
              </w:numPr>
              <w:spacing w:after="0"/>
              <w:jc w:val="left"/>
              <w:rPr>
                <w:rFonts w:asciiTheme="majorEastAsia" w:eastAsiaTheme="majorEastAsia" w:hAnsiTheme="majorEastAsia"/>
                <w:b/>
                <w:sz w:val="32"/>
                <w:lang w:val="ru-RU"/>
              </w:rPr>
            </w:pPr>
            <w:r w:rsidRPr="00F62F8A">
              <w:rPr>
                <w:rFonts w:asciiTheme="majorEastAsia" w:eastAsiaTheme="majorEastAsia" w:hAnsiTheme="majorEastAsia" w:hint="eastAsia"/>
                <w:color w:val="000000"/>
                <w:sz w:val="44"/>
              </w:rPr>
              <w:t>联</w:t>
            </w:r>
            <w:r w:rsidRPr="00F62F8A">
              <w:rPr>
                <w:rFonts w:asciiTheme="majorEastAsia" w:eastAsiaTheme="majorEastAsia" w:hAnsiTheme="majorEastAsia"/>
                <w:color w:val="000000"/>
                <w:sz w:val="44"/>
              </w:rPr>
              <w:t xml:space="preserve"> </w:t>
            </w:r>
            <w:r w:rsidRPr="00F62F8A">
              <w:rPr>
                <w:rFonts w:asciiTheme="majorEastAsia" w:eastAsiaTheme="majorEastAsia" w:hAnsiTheme="majorEastAsia" w:hint="eastAsia"/>
                <w:color w:val="000000"/>
                <w:sz w:val="44"/>
              </w:rPr>
              <w:t>合</w:t>
            </w:r>
            <w:r w:rsidRPr="00F62F8A">
              <w:rPr>
                <w:rFonts w:asciiTheme="majorEastAsia" w:eastAsiaTheme="majorEastAsia" w:hAnsiTheme="majorEastAsia"/>
                <w:color w:val="000000"/>
                <w:sz w:val="44"/>
              </w:rPr>
              <w:t xml:space="preserve"> </w:t>
            </w:r>
            <w:r w:rsidRPr="00F62F8A">
              <w:rPr>
                <w:rFonts w:asciiTheme="majorEastAsia" w:eastAsiaTheme="majorEastAsia" w:hAnsiTheme="majorEastAsia" w:hint="eastAsia"/>
                <w:color w:val="000000"/>
                <w:sz w:val="44"/>
              </w:rPr>
              <w:t>国</w:t>
            </w:r>
          </w:p>
          <w:p w14:paraId="1F21909F" w14:textId="77777777" w:rsidR="00383ED0" w:rsidRPr="00F62F8A" w:rsidRDefault="001315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F62F8A">
              <w:rPr>
                <w:rFonts w:asciiTheme="majorEastAsia" w:eastAsiaTheme="majorEastAsia" w:hAnsiTheme="majorEastAsia" w:hint="eastAsia"/>
                <w:color w:val="000000"/>
                <w:sz w:val="44"/>
              </w:rPr>
              <w:t>环</w:t>
            </w:r>
            <w:r w:rsidRPr="00F62F8A">
              <w:rPr>
                <w:rFonts w:asciiTheme="majorEastAsia" w:eastAsiaTheme="majorEastAsia" w:hAnsiTheme="majorEastAsia"/>
                <w:color w:val="000000"/>
                <w:sz w:val="44"/>
                <w:lang w:val="ru-RU"/>
              </w:rPr>
              <w:t xml:space="preserve"> </w:t>
            </w:r>
            <w:r w:rsidRPr="00F62F8A">
              <w:rPr>
                <w:rFonts w:asciiTheme="majorEastAsia" w:eastAsiaTheme="majorEastAsia" w:hAnsiTheme="majorEastAsia" w:hint="eastAsia"/>
                <w:color w:val="000000"/>
                <w:sz w:val="44"/>
              </w:rPr>
              <w:t>境</w:t>
            </w:r>
            <w:r w:rsidRPr="00F62F8A">
              <w:rPr>
                <w:rFonts w:asciiTheme="majorEastAsia" w:eastAsiaTheme="majorEastAsia" w:hAnsiTheme="majorEastAsia"/>
                <w:color w:val="000000"/>
                <w:sz w:val="44"/>
                <w:lang w:val="ru-RU"/>
              </w:rPr>
              <w:t xml:space="preserve"> </w:t>
            </w:r>
            <w:r w:rsidRPr="00F62F8A">
              <w:rPr>
                <w:rFonts w:asciiTheme="majorEastAsia" w:eastAsiaTheme="majorEastAsia" w:hAnsiTheme="majorEastAsia" w:hint="eastAsia"/>
                <w:color w:val="000000"/>
                <w:sz w:val="44"/>
              </w:rPr>
              <w:t>规</w:t>
            </w:r>
            <w:r w:rsidRPr="00F62F8A">
              <w:rPr>
                <w:rFonts w:asciiTheme="majorEastAsia" w:eastAsiaTheme="majorEastAsia" w:hAnsiTheme="majorEastAsia"/>
                <w:color w:val="000000"/>
                <w:sz w:val="44"/>
                <w:lang w:val="ru-RU"/>
              </w:rPr>
              <w:t xml:space="preserve"> </w:t>
            </w:r>
            <w:r w:rsidRPr="00F62F8A">
              <w:rPr>
                <w:rFonts w:asciiTheme="majorEastAsia" w:eastAsiaTheme="majorEastAsia" w:hAnsiTheme="majorEastAsia" w:hint="eastAsia"/>
                <w:color w:val="000000"/>
                <w:sz w:val="44"/>
              </w:rPr>
              <w:t>划</w:t>
            </w:r>
            <w:r w:rsidRPr="00F62F8A">
              <w:rPr>
                <w:rFonts w:asciiTheme="majorEastAsia" w:eastAsiaTheme="majorEastAsia" w:hAnsiTheme="majorEastAsia"/>
                <w:color w:val="000000"/>
                <w:sz w:val="44"/>
                <w:lang w:val="ru-RU"/>
              </w:rPr>
              <w:t xml:space="preserve"> </w:t>
            </w:r>
            <w:r w:rsidRPr="00F62F8A">
              <w:rPr>
                <w:rFonts w:asciiTheme="majorEastAsia" w:eastAsiaTheme="majorEastAsia" w:hAnsiTheme="majorEastAsia" w:hint="eastAsia"/>
                <w:color w:val="000000"/>
                <w:sz w:val="44"/>
              </w:rPr>
              <w:t>署</w:t>
            </w:r>
          </w:p>
          <w:p w14:paraId="65B5DD61" w14:textId="77777777" w:rsidR="00383ED0" w:rsidRPr="00F62F8A" w:rsidRDefault="00383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0CFAC63B" w14:textId="77777777" w:rsidR="00383ED0" w:rsidRPr="00F62F8A" w:rsidRDefault="00383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050" w:type="dxa"/>
            <w:tcBorders>
              <w:top w:val="nil"/>
              <w:left w:val="nil"/>
              <w:bottom w:val="single" w:sz="36" w:space="0" w:color="auto"/>
              <w:right w:val="nil"/>
            </w:tcBorders>
          </w:tcPr>
          <w:p w14:paraId="0B937FCE" w14:textId="77777777" w:rsidR="00383ED0" w:rsidRPr="00F62F8A" w:rsidRDefault="00383ED0">
            <w:pPr>
              <w:rPr>
                <w:rFonts w:asciiTheme="majorEastAsia" w:eastAsiaTheme="majorEastAsia" w:hAnsiTheme="majorEastAsia"/>
                <w:color w:val="000000"/>
                <w:szCs w:val="24"/>
                <w:lang w:val="ru-RU"/>
              </w:rPr>
            </w:pPr>
          </w:p>
          <w:p w14:paraId="349AC86B" w14:textId="77777777" w:rsidR="00383ED0" w:rsidRPr="00827CCA" w:rsidRDefault="001315ED">
            <w:pPr>
              <w:rPr>
                <w:rFonts w:eastAsiaTheme="majorEastAsia"/>
                <w:color w:val="000000"/>
                <w:szCs w:val="24"/>
              </w:rPr>
            </w:pPr>
            <w:r w:rsidRPr="00827CCA">
              <w:rPr>
                <w:rFonts w:eastAsiaTheme="majorEastAsia"/>
                <w:color w:val="000000"/>
                <w:szCs w:val="24"/>
              </w:rPr>
              <w:t>Distr.</w:t>
            </w:r>
          </w:p>
          <w:p w14:paraId="31078EC2" w14:textId="77777777" w:rsidR="00383ED0" w:rsidRPr="00827CCA" w:rsidRDefault="001315ED">
            <w:pPr>
              <w:rPr>
                <w:rFonts w:eastAsiaTheme="majorEastAsia"/>
                <w:color w:val="000000"/>
                <w:szCs w:val="24"/>
              </w:rPr>
            </w:pPr>
            <w:r w:rsidRPr="00827CCA">
              <w:rPr>
                <w:rFonts w:eastAsiaTheme="majorEastAsia"/>
                <w:color w:val="000000"/>
                <w:szCs w:val="24"/>
              </w:rPr>
              <w:t>GENERAL</w:t>
            </w:r>
          </w:p>
          <w:p w14:paraId="09FC72CF" w14:textId="77777777" w:rsidR="00383ED0" w:rsidRPr="00827CCA" w:rsidRDefault="00383ED0">
            <w:pPr>
              <w:rPr>
                <w:rFonts w:eastAsiaTheme="majorEastAsia"/>
                <w:color w:val="000000"/>
                <w:szCs w:val="24"/>
              </w:rPr>
            </w:pPr>
          </w:p>
          <w:p w14:paraId="34CD29DE" w14:textId="6A34A51F" w:rsidR="00430E02" w:rsidRPr="00827CCA" w:rsidRDefault="00430E02" w:rsidP="00430E02">
            <w:pPr>
              <w:rPr>
                <w:rFonts w:eastAsiaTheme="majorEastAsia"/>
                <w:lang w:val="en-CA"/>
              </w:rPr>
            </w:pPr>
            <w:r w:rsidRPr="00827CCA">
              <w:rPr>
                <w:rFonts w:eastAsiaTheme="majorEastAsia"/>
                <w:lang w:val="en-CA"/>
              </w:rPr>
              <w:fldChar w:fldCharType="begin"/>
            </w:r>
            <w:r w:rsidRPr="00827CCA">
              <w:rPr>
                <w:rFonts w:eastAsiaTheme="majorEastAsia"/>
                <w:lang w:val="en-CA"/>
              </w:rPr>
              <w:instrText xml:space="preserve"> DOCPROPERTY "Document number"  \* MERGEFORMAT </w:instrText>
            </w:r>
            <w:r w:rsidRPr="00827CCA">
              <w:rPr>
                <w:rFonts w:eastAsiaTheme="majorEastAsia"/>
                <w:lang w:val="en-CA"/>
              </w:rPr>
              <w:fldChar w:fldCharType="separate"/>
            </w:r>
            <w:r w:rsidR="00827CCA" w:rsidRPr="00827CCA">
              <w:rPr>
                <w:rFonts w:eastAsiaTheme="majorEastAsia"/>
                <w:lang w:val="en-CA" w:eastAsia="zh-CN"/>
              </w:rPr>
              <w:t>UNEP</w:t>
            </w:r>
            <w:r w:rsidR="00827CCA" w:rsidRPr="00827CCA">
              <w:rPr>
                <w:rFonts w:eastAsiaTheme="majorEastAsia"/>
                <w:lang w:val="en-CA"/>
              </w:rPr>
              <w:t>/OzL.Pro/ExCom/93/70</w:t>
            </w:r>
            <w:r w:rsidRPr="00827CCA">
              <w:rPr>
                <w:rFonts w:eastAsiaTheme="majorEastAsia"/>
                <w:lang w:val="en-CA"/>
              </w:rPr>
              <w:fldChar w:fldCharType="end"/>
            </w:r>
            <w:r w:rsidR="00397C23">
              <w:rPr>
                <w:rFonts w:eastAsiaTheme="majorEastAsia"/>
                <w:lang w:val="en-CA"/>
              </w:rPr>
              <w:t>*</w:t>
            </w:r>
          </w:p>
          <w:p w14:paraId="3DCC0C1B" w14:textId="77777777" w:rsidR="00383ED0" w:rsidRPr="00827CCA" w:rsidRDefault="00430E02" w:rsidP="00430E02">
            <w:pPr>
              <w:rPr>
                <w:rFonts w:eastAsiaTheme="majorEastAsia"/>
                <w:color w:val="000000"/>
                <w:szCs w:val="24"/>
              </w:rPr>
            </w:pPr>
            <w:r w:rsidRPr="00827CCA">
              <w:rPr>
                <w:rFonts w:eastAsiaTheme="majorEastAsia"/>
                <w:lang w:val="en-CA"/>
              </w:rPr>
              <w:fldChar w:fldCharType="begin"/>
            </w:r>
            <w:r w:rsidRPr="00827CCA">
              <w:rPr>
                <w:rFonts w:eastAsiaTheme="majorEastAsia"/>
                <w:lang w:val="en-CA"/>
              </w:rPr>
              <w:instrText xml:space="preserve"> DOCPROPERTY "Revision date" \@ "d MMMM YYYY"  \* MERGEFORMAT </w:instrText>
            </w:r>
            <w:r w:rsidRPr="00827CCA">
              <w:rPr>
                <w:rFonts w:eastAsiaTheme="majorEastAsia"/>
                <w:lang w:val="en-CA"/>
              </w:rPr>
              <w:fldChar w:fldCharType="separate"/>
            </w:r>
            <w:r w:rsidRPr="00827CCA">
              <w:rPr>
                <w:rFonts w:eastAsiaTheme="majorEastAsia"/>
                <w:lang w:val="en-CA"/>
              </w:rPr>
              <w:t>30 November 2023</w:t>
            </w:r>
            <w:r w:rsidRPr="00827CCA">
              <w:rPr>
                <w:rFonts w:eastAsiaTheme="majorEastAsia"/>
                <w:lang w:val="en-CA"/>
              </w:rPr>
              <w:fldChar w:fldCharType="end"/>
            </w:r>
          </w:p>
          <w:p w14:paraId="57F93535" w14:textId="77777777" w:rsidR="00383ED0" w:rsidRPr="00827CCA" w:rsidRDefault="00383ED0">
            <w:pPr>
              <w:rPr>
                <w:rFonts w:eastAsiaTheme="majorEastAsia"/>
                <w:color w:val="000000"/>
                <w:szCs w:val="24"/>
              </w:rPr>
            </w:pPr>
          </w:p>
          <w:p w14:paraId="0E7B2473" w14:textId="77777777" w:rsidR="00383ED0" w:rsidRPr="00827CCA" w:rsidRDefault="001315ED">
            <w:pPr>
              <w:tabs>
                <w:tab w:val="left" w:pos="10080"/>
              </w:tabs>
              <w:rPr>
                <w:rFonts w:eastAsiaTheme="majorEastAsia"/>
                <w:color w:val="000000"/>
                <w:szCs w:val="24"/>
              </w:rPr>
            </w:pPr>
            <w:r w:rsidRPr="00827CCA">
              <w:rPr>
                <w:rFonts w:eastAsiaTheme="majorEastAsia"/>
                <w:color w:val="000000"/>
                <w:szCs w:val="24"/>
              </w:rPr>
              <w:t>CHINESE</w:t>
            </w:r>
          </w:p>
          <w:p w14:paraId="2531FC5D" w14:textId="77777777" w:rsidR="00383ED0" w:rsidRPr="00827CCA" w:rsidRDefault="001315ED">
            <w:pPr>
              <w:tabs>
                <w:tab w:val="left" w:pos="10080"/>
              </w:tabs>
              <w:rPr>
                <w:rFonts w:eastAsiaTheme="majorEastAsia"/>
                <w:color w:val="000000"/>
                <w:spacing w:val="-10"/>
                <w:szCs w:val="24"/>
              </w:rPr>
            </w:pPr>
            <w:r w:rsidRPr="00827CCA">
              <w:rPr>
                <w:rFonts w:eastAsiaTheme="majorEastAsia"/>
                <w:color w:val="000000"/>
                <w:szCs w:val="24"/>
              </w:rPr>
              <w:t>ORIGINAL: ENGLISH</w:t>
            </w:r>
          </w:p>
          <w:p w14:paraId="09AB3230" w14:textId="77777777" w:rsidR="00383ED0" w:rsidRPr="00F62F8A" w:rsidRDefault="00383ED0">
            <w:pPr>
              <w:rPr>
                <w:rFonts w:asciiTheme="majorEastAsia" w:eastAsiaTheme="majorEastAsia" w:hAnsiTheme="majorEastAsia"/>
              </w:rPr>
            </w:pPr>
          </w:p>
        </w:tc>
      </w:tr>
    </w:tbl>
    <w:p w14:paraId="2DD84137" w14:textId="77777777" w:rsidR="00383ED0" w:rsidRPr="00F62F8A" w:rsidRDefault="001315ED">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F62F8A">
        <w:rPr>
          <w:rFonts w:asciiTheme="majorEastAsia" w:eastAsiaTheme="majorEastAsia" w:hAnsiTheme="majorEastAsia" w:hint="eastAsia"/>
          <w:color w:val="000000"/>
          <w:sz w:val="28"/>
        </w:rPr>
        <w:t>执行蒙特利尔议定书</w:t>
      </w:r>
    </w:p>
    <w:p w14:paraId="5C4AB7D1" w14:textId="77777777" w:rsidR="00383ED0" w:rsidRPr="00F62F8A" w:rsidRDefault="001315ED">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F62F8A">
        <w:rPr>
          <w:rFonts w:asciiTheme="majorEastAsia" w:eastAsiaTheme="majorEastAsia" w:hAnsiTheme="majorEastAsia"/>
          <w:color w:val="000000"/>
          <w:sz w:val="28"/>
          <w:lang w:val="en-CA"/>
        </w:rPr>
        <w:t xml:space="preserve">  </w:t>
      </w:r>
      <w:r w:rsidRPr="00F62F8A">
        <w:rPr>
          <w:rFonts w:asciiTheme="majorEastAsia" w:eastAsiaTheme="majorEastAsia" w:hAnsiTheme="majorEastAsia" w:hint="eastAsia"/>
          <w:color w:val="000000"/>
          <w:sz w:val="28"/>
        </w:rPr>
        <w:t>多边基金执行委员会</w:t>
      </w:r>
      <w:r w:rsidRPr="00F62F8A">
        <w:rPr>
          <w:rFonts w:asciiTheme="majorEastAsia" w:eastAsiaTheme="majorEastAsia" w:hAnsiTheme="majorEastAsia"/>
          <w:color w:val="000000"/>
          <w:sz w:val="28"/>
        </w:rPr>
        <w:tab/>
      </w:r>
    </w:p>
    <w:p w14:paraId="397AA8CA" w14:textId="77777777" w:rsidR="00383ED0" w:rsidRPr="00F62F8A" w:rsidRDefault="001315ED">
      <w:pPr>
        <w:jc w:val="left"/>
        <w:rPr>
          <w:rFonts w:asciiTheme="majorEastAsia" w:eastAsiaTheme="majorEastAsia" w:hAnsiTheme="majorEastAsia"/>
          <w:sz w:val="24"/>
          <w:szCs w:val="24"/>
          <w:lang w:eastAsia="zh-CN"/>
        </w:rPr>
      </w:pPr>
      <w:r w:rsidRPr="00F62F8A">
        <w:rPr>
          <w:rFonts w:asciiTheme="majorEastAsia" w:eastAsiaTheme="majorEastAsia" w:hAnsiTheme="majorEastAsia" w:cs="SimSun" w:hint="eastAsia"/>
          <w:sz w:val="24"/>
          <w:szCs w:val="24"/>
          <w:lang w:eastAsia="zh-CN"/>
        </w:rPr>
        <w:t>第九十</w:t>
      </w:r>
      <w:r w:rsidRPr="00F62F8A">
        <w:rPr>
          <w:rFonts w:asciiTheme="majorEastAsia" w:eastAsiaTheme="majorEastAsia" w:hAnsiTheme="majorEastAsia" w:cs="SimSun" w:hint="eastAsia"/>
          <w:sz w:val="24"/>
          <w:szCs w:val="24"/>
          <w:lang w:val="en-US" w:eastAsia="zh-CN"/>
        </w:rPr>
        <w:t>三</w:t>
      </w:r>
      <w:r w:rsidRPr="00F62F8A">
        <w:rPr>
          <w:rFonts w:asciiTheme="majorEastAsia" w:eastAsiaTheme="majorEastAsia" w:hAnsiTheme="majorEastAsia" w:cs="SimSun" w:hint="eastAsia"/>
          <w:sz w:val="24"/>
          <w:szCs w:val="24"/>
          <w:lang w:eastAsia="zh-CN"/>
        </w:rPr>
        <w:t>次会议</w:t>
      </w:r>
    </w:p>
    <w:p w14:paraId="31AA1B62" w14:textId="77777777" w:rsidR="00383ED0" w:rsidRPr="00F62F8A" w:rsidRDefault="001315ED">
      <w:pPr>
        <w:jc w:val="left"/>
        <w:rPr>
          <w:rFonts w:asciiTheme="majorEastAsia" w:eastAsiaTheme="majorEastAsia" w:hAnsiTheme="majorEastAsia"/>
          <w:sz w:val="24"/>
          <w:szCs w:val="24"/>
          <w:lang w:eastAsia="zh-CN"/>
        </w:rPr>
      </w:pPr>
      <w:r w:rsidRPr="00F62F8A">
        <w:rPr>
          <w:rFonts w:asciiTheme="majorEastAsia" w:eastAsiaTheme="majorEastAsia" w:hAnsiTheme="majorEastAsia"/>
          <w:sz w:val="24"/>
          <w:szCs w:val="24"/>
          <w:lang w:eastAsia="zh-CN"/>
        </w:rPr>
        <w:t>2023</w:t>
      </w:r>
      <w:r w:rsidRPr="00F62F8A">
        <w:rPr>
          <w:rFonts w:asciiTheme="majorEastAsia" w:eastAsiaTheme="majorEastAsia" w:hAnsiTheme="majorEastAsia" w:cs="SimSun" w:hint="eastAsia"/>
          <w:sz w:val="24"/>
          <w:szCs w:val="24"/>
          <w:lang w:eastAsia="zh-CN"/>
        </w:rPr>
        <w:t>年</w:t>
      </w:r>
      <w:r w:rsidRPr="00F62F8A">
        <w:rPr>
          <w:rFonts w:asciiTheme="majorEastAsia" w:eastAsiaTheme="majorEastAsia" w:hAnsiTheme="majorEastAsia" w:hint="eastAsia"/>
          <w:sz w:val="24"/>
          <w:szCs w:val="24"/>
          <w:lang w:val="en-US" w:eastAsia="zh-CN"/>
        </w:rPr>
        <w:t>12</w:t>
      </w:r>
      <w:r w:rsidRPr="00F62F8A">
        <w:rPr>
          <w:rFonts w:asciiTheme="majorEastAsia" w:eastAsiaTheme="majorEastAsia" w:hAnsiTheme="majorEastAsia" w:cs="SimSun" w:hint="eastAsia"/>
          <w:sz w:val="24"/>
          <w:szCs w:val="24"/>
          <w:lang w:eastAsia="zh-CN"/>
        </w:rPr>
        <w:t>月</w:t>
      </w:r>
      <w:r w:rsidRPr="00F62F8A">
        <w:rPr>
          <w:rFonts w:asciiTheme="majorEastAsia" w:eastAsiaTheme="majorEastAsia" w:hAnsiTheme="majorEastAsia" w:hint="eastAsia"/>
          <w:sz w:val="24"/>
          <w:szCs w:val="24"/>
          <w:lang w:val="en-US" w:eastAsia="zh-CN"/>
        </w:rPr>
        <w:t>15</w:t>
      </w:r>
      <w:r w:rsidRPr="00F62F8A">
        <w:rPr>
          <w:rFonts w:asciiTheme="majorEastAsia" w:eastAsiaTheme="majorEastAsia" w:hAnsiTheme="majorEastAsia" w:cs="SimSun" w:hint="eastAsia"/>
          <w:sz w:val="24"/>
          <w:szCs w:val="24"/>
          <w:lang w:eastAsia="zh-CN"/>
        </w:rPr>
        <w:t>日至</w:t>
      </w:r>
      <w:r w:rsidRPr="00F62F8A">
        <w:rPr>
          <w:rFonts w:asciiTheme="majorEastAsia" w:eastAsiaTheme="majorEastAsia" w:hAnsiTheme="majorEastAsia" w:hint="eastAsia"/>
          <w:sz w:val="24"/>
          <w:szCs w:val="24"/>
          <w:lang w:val="en-US" w:eastAsia="zh-CN"/>
        </w:rPr>
        <w:t>19</w:t>
      </w:r>
      <w:r w:rsidRPr="00F62F8A">
        <w:rPr>
          <w:rFonts w:asciiTheme="majorEastAsia" w:eastAsiaTheme="majorEastAsia" w:hAnsiTheme="majorEastAsia" w:cs="SimSun" w:hint="eastAsia"/>
          <w:sz w:val="24"/>
          <w:szCs w:val="24"/>
          <w:lang w:eastAsia="zh-CN"/>
        </w:rPr>
        <w:t>日，蒙特利尔</w:t>
      </w:r>
    </w:p>
    <w:p w14:paraId="65E95BCF" w14:textId="77777777" w:rsidR="00383ED0" w:rsidRPr="00F62F8A" w:rsidRDefault="001315ED">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Cs w:val="18"/>
        </w:rPr>
      </w:pPr>
      <w:r w:rsidRPr="00F62F8A">
        <w:rPr>
          <w:rFonts w:asciiTheme="majorEastAsia" w:eastAsiaTheme="majorEastAsia" w:hAnsiTheme="majorEastAsia" w:hint="eastAsia"/>
          <w:color w:val="000000"/>
          <w:szCs w:val="18"/>
        </w:rPr>
        <w:t>临时议题</w:t>
      </w:r>
      <w:r w:rsidR="00430E02" w:rsidRPr="00F62F8A">
        <w:rPr>
          <w:rFonts w:asciiTheme="majorEastAsia" w:eastAsiaTheme="majorEastAsia" w:hAnsiTheme="majorEastAsia"/>
          <w:lang w:val="en-CA"/>
        </w:rPr>
        <w:t xml:space="preserve">9(d) </w:t>
      </w:r>
      <w:r w:rsidRPr="00F62F8A">
        <w:rPr>
          <w:rStyle w:val="FootnoteReference"/>
          <w:rFonts w:asciiTheme="majorEastAsia" w:eastAsiaTheme="majorEastAsia" w:hAnsiTheme="majorEastAsia"/>
        </w:rPr>
        <w:footnoteReference w:id="1"/>
      </w:r>
    </w:p>
    <w:p w14:paraId="447412E7" w14:textId="77777777" w:rsidR="00383ED0" w:rsidRPr="00F62F8A" w:rsidRDefault="00383ED0">
      <w:pPr>
        <w:jc w:val="left"/>
        <w:rPr>
          <w:rFonts w:asciiTheme="majorEastAsia" w:eastAsiaTheme="majorEastAsia" w:hAnsiTheme="majorEastAsia"/>
        </w:rPr>
      </w:pPr>
    </w:p>
    <w:p w14:paraId="340607AD" w14:textId="77777777" w:rsidR="00383ED0" w:rsidRPr="00F62F8A" w:rsidRDefault="00383ED0">
      <w:pPr>
        <w:jc w:val="left"/>
        <w:rPr>
          <w:rFonts w:asciiTheme="majorEastAsia" w:eastAsiaTheme="majorEastAsia" w:hAnsiTheme="majorEastAsia"/>
        </w:rPr>
      </w:pPr>
    </w:p>
    <w:p w14:paraId="666156EE" w14:textId="77777777" w:rsidR="00383ED0" w:rsidRPr="00F62F8A" w:rsidRDefault="00383ED0">
      <w:pPr>
        <w:rPr>
          <w:rFonts w:asciiTheme="majorEastAsia" w:eastAsiaTheme="majorEastAsia" w:hAnsiTheme="majorEastAsia"/>
        </w:rPr>
      </w:pPr>
    </w:p>
    <w:p w14:paraId="3F50D58F" w14:textId="77777777" w:rsidR="00383ED0" w:rsidRPr="00F62F8A" w:rsidRDefault="001315ED">
      <w:pPr>
        <w:jc w:val="center"/>
        <w:rPr>
          <w:rFonts w:asciiTheme="majorEastAsia" w:eastAsiaTheme="majorEastAsia" w:hAnsiTheme="majorEastAsia"/>
          <w:b/>
        </w:rPr>
      </w:pPr>
      <w:r w:rsidRPr="00F62F8A">
        <w:rPr>
          <w:rFonts w:asciiTheme="majorEastAsia" w:eastAsiaTheme="majorEastAsia" w:hAnsiTheme="majorEastAsia" w:hint="eastAsia"/>
          <w:b/>
          <w:lang w:val="en-US" w:eastAsia="zh-CN"/>
        </w:rPr>
        <w:t>项目提案</w:t>
      </w:r>
      <w:r w:rsidRPr="00F62F8A">
        <w:rPr>
          <w:rFonts w:asciiTheme="majorEastAsia" w:eastAsiaTheme="majorEastAsia" w:hAnsiTheme="majorEastAsia"/>
          <w:b/>
        </w:rPr>
        <w:t xml:space="preserve">: </w:t>
      </w:r>
      <w:r w:rsidR="00430E02" w:rsidRPr="00F62F8A">
        <w:rPr>
          <w:rFonts w:asciiTheme="majorEastAsia" w:eastAsiaTheme="majorEastAsia" w:hAnsiTheme="majorEastAsia" w:hint="eastAsia"/>
          <w:b/>
          <w:lang w:val="en-US" w:eastAsia="zh-CN"/>
        </w:rPr>
        <w:t>墨西哥</w:t>
      </w:r>
    </w:p>
    <w:p w14:paraId="1B1D9469" w14:textId="77777777" w:rsidR="00383ED0" w:rsidRPr="00F62F8A" w:rsidRDefault="00383ED0">
      <w:pPr>
        <w:rPr>
          <w:rFonts w:asciiTheme="majorEastAsia" w:eastAsiaTheme="majorEastAsia" w:hAnsiTheme="majorEastAsia"/>
        </w:rPr>
      </w:pPr>
    </w:p>
    <w:p w14:paraId="58D3423B" w14:textId="77777777" w:rsidR="00383ED0" w:rsidRPr="00F62F8A" w:rsidRDefault="00383ED0">
      <w:pPr>
        <w:rPr>
          <w:rFonts w:asciiTheme="majorEastAsia" w:eastAsiaTheme="majorEastAsia" w:hAnsiTheme="majorEastAsia"/>
        </w:rPr>
      </w:pPr>
    </w:p>
    <w:p w14:paraId="3BA0B337" w14:textId="77777777" w:rsidR="00383ED0" w:rsidRPr="00F62F8A" w:rsidRDefault="001315ED">
      <w:pPr>
        <w:ind w:firstLine="720"/>
        <w:rPr>
          <w:rFonts w:asciiTheme="majorEastAsia" w:eastAsiaTheme="majorEastAsia" w:hAnsiTheme="majorEastAsia"/>
          <w:lang w:eastAsia="zh-CN"/>
        </w:rPr>
      </w:pPr>
      <w:r w:rsidRPr="00F62F8A">
        <w:rPr>
          <w:rFonts w:asciiTheme="majorEastAsia" w:eastAsiaTheme="majorEastAsia" w:hAnsiTheme="majorEastAsia" w:hint="eastAsia"/>
          <w:color w:val="000000"/>
          <w:lang w:eastAsia="zh-CN"/>
        </w:rPr>
        <w:t>本文件包含基金秘书处就以下项目提案提出的评论和建议</w:t>
      </w:r>
      <w:r w:rsidRPr="00F62F8A">
        <w:rPr>
          <w:rFonts w:asciiTheme="majorEastAsia" w:eastAsiaTheme="majorEastAsia" w:hAnsiTheme="majorEastAsia" w:hint="eastAsia"/>
          <w:lang w:eastAsia="zh-CN"/>
        </w:rPr>
        <w:t>：</w:t>
      </w:r>
    </w:p>
    <w:p w14:paraId="1F082065" w14:textId="77777777" w:rsidR="00383ED0" w:rsidRPr="00F62F8A" w:rsidRDefault="00383ED0">
      <w:pPr>
        <w:rPr>
          <w:rFonts w:asciiTheme="majorEastAsia" w:eastAsiaTheme="majorEastAsia" w:hAnsiTheme="majorEastAsia"/>
          <w:lang w:eastAsia="zh-CN"/>
        </w:rPr>
      </w:pPr>
    </w:p>
    <w:p w14:paraId="15CF8D3F" w14:textId="77777777" w:rsidR="00383ED0" w:rsidRPr="00F62F8A" w:rsidRDefault="001315ED">
      <w:pPr>
        <w:rPr>
          <w:rFonts w:asciiTheme="majorEastAsia" w:eastAsiaTheme="majorEastAsia" w:hAnsiTheme="majorEastAsia"/>
          <w:u w:val="single"/>
        </w:rPr>
      </w:pPr>
      <w:r w:rsidRPr="00F62F8A">
        <w:rPr>
          <w:rFonts w:asciiTheme="majorEastAsia" w:eastAsiaTheme="majorEastAsia" w:hAnsiTheme="majorEastAsia" w:hint="eastAsia"/>
          <w:u w:val="single"/>
          <w:lang w:eastAsia="zh-CN"/>
        </w:rPr>
        <w:t>淘汰</w:t>
      </w:r>
    </w:p>
    <w:p w14:paraId="566A7976" w14:textId="77777777" w:rsidR="00383ED0" w:rsidRPr="00F62F8A" w:rsidRDefault="00383ED0">
      <w:pPr>
        <w:rPr>
          <w:rFonts w:asciiTheme="majorEastAsia" w:eastAsiaTheme="majorEastAsia" w:hAnsi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83ED0" w:rsidRPr="00F62F8A" w14:paraId="1A66B205" w14:textId="77777777">
        <w:tc>
          <w:tcPr>
            <w:tcW w:w="6941" w:type="dxa"/>
          </w:tcPr>
          <w:p w14:paraId="4DC279F6" w14:textId="77777777" w:rsidR="00383ED0" w:rsidRPr="00F62F8A" w:rsidRDefault="00430E02" w:rsidP="00430E02">
            <w:pPr>
              <w:pStyle w:val="ListParagraph"/>
              <w:numPr>
                <w:ilvl w:val="0"/>
                <w:numId w:val="5"/>
              </w:numPr>
              <w:jc w:val="left"/>
              <w:rPr>
                <w:rFonts w:asciiTheme="majorEastAsia" w:eastAsiaTheme="majorEastAsia" w:hAnsiTheme="majorEastAsia"/>
                <w:lang w:val="en-CA" w:eastAsia="zh-CN"/>
              </w:rPr>
            </w:pPr>
            <w:r w:rsidRPr="00F62F8A">
              <w:rPr>
                <w:rFonts w:asciiTheme="majorEastAsia" w:eastAsiaTheme="majorEastAsia" w:hAnsiTheme="majorEastAsia" w:hint="eastAsia"/>
                <w:color w:val="000000"/>
                <w:lang w:eastAsia="zh-CN"/>
              </w:rPr>
              <w:t>基加利氢氟碳化合物</w:t>
            </w:r>
            <w:r w:rsidR="0018224A">
              <w:rPr>
                <w:rFonts w:asciiTheme="majorEastAsia" w:eastAsiaTheme="majorEastAsia" w:hAnsiTheme="majorEastAsia" w:hint="eastAsia"/>
                <w:color w:val="000000"/>
                <w:lang w:eastAsia="zh-CN"/>
              </w:rPr>
              <w:t>执行</w:t>
            </w:r>
            <w:r w:rsidRPr="00F62F8A">
              <w:rPr>
                <w:rFonts w:asciiTheme="majorEastAsia" w:eastAsiaTheme="majorEastAsia" w:hAnsiTheme="majorEastAsia" w:hint="eastAsia"/>
                <w:color w:val="000000"/>
                <w:lang w:eastAsia="zh-CN"/>
              </w:rPr>
              <w:t>计划（第一阶段，第一次付款）</w:t>
            </w:r>
          </w:p>
        </w:tc>
        <w:tc>
          <w:tcPr>
            <w:tcW w:w="2409" w:type="dxa"/>
          </w:tcPr>
          <w:p w14:paraId="38CDA0E5" w14:textId="77777777" w:rsidR="00430E02" w:rsidRPr="00F62F8A" w:rsidRDefault="0018224A" w:rsidP="00430E02">
            <w:pPr>
              <w:wordWrap w:val="0"/>
              <w:jc w:val="right"/>
              <w:rPr>
                <w:rFonts w:asciiTheme="majorEastAsia" w:eastAsiaTheme="majorEastAsia" w:hAnsiTheme="majorEastAsia"/>
                <w:lang w:val="en-US" w:eastAsia="zh-CN"/>
              </w:rPr>
            </w:pPr>
            <w:r>
              <w:rPr>
                <w:rFonts w:asciiTheme="majorEastAsia" w:eastAsiaTheme="majorEastAsia" w:hAnsiTheme="majorEastAsia" w:hint="eastAsia"/>
                <w:lang w:val="en-US" w:eastAsia="zh-CN"/>
              </w:rPr>
              <w:t>工发组织</w:t>
            </w:r>
          </w:p>
          <w:p w14:paraId="43A23274" w14:textId="77777777" w:rsidR="00383ED0" w:rsidRPr="00F62F8A" w:rsidRDefault="00F62F8A" w:rsidP="00430E02">
            <w:pPr>
              <w:jc w:val="right"/>
              <w:rPr>
                <w:rFonts w:asciiTheme="majorEastAsia" w:eastAsiaTheme="majorEastAsia" w:hAnsiTheme="majorEastAsia"/>
                <w:lang w:val="en-US" w:eastAsia="zh-CN"/>
              </w:rPr>
            </w:pPr>
            <w:r>
              <w:rPr>
                <w:rFonts w:asciiTheme="majorEastAsia" w:eastAsiaTheme="majorEastAsia" w:hAnsiTheme="majorEastAsia" w:hint="eastAsia"/>
                <w:lang w:val="en-US" w:eastAsia="zh-CN"/>
              </w:rPr>
              <w:t>开发署</w:t>
            </w:r>
          </w:p>
          <w:p w14:paraId="40766DFF" w14:textId="77777777" w:rsidR="00383ED0" w:rsidRPr="00F62F8A" w:rsidRDefault="001315ED">
            <w:pPr>
              <w:jc w:val="right"/>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和</w:t>
            </w:r>
            <w:r w:rsidR="00A42BEC">
              <w:rPr>
                <w:rFonts w:asciiTheme="majorEastAsia" w:eastAsiaTheme="majorEastAsia" w:hAnsiTheme="majorEastAsia" w:hint="eastAsia"/>
                <w:lang w:val="en-US" w:eastAsia="zh-CN"/>
              </w:rPr>
              <w:t>环境署</w:t>
            </w:r>
          </w:p>
        </w:tc>
      </w:tr>
    </w:tbl>
    <w:p w14:paraId="70C8303F" w14:textId="77777777" w:rsidR="00383ED0" w:rsidRPr="00F62F8A" w:rsidRDefault="00383ED0">
      <w:pPr>
        <w:rPr>
          <w:rFonts w:asciiTheme="majorEastAsia" w:eastAsiaTheme="majorEastAsia" w:hAnsiTheme="majorEastAsia"/>
          <w:lang w:eastAsia="zh-CN"/>
        </w:rPr>
      </w:pPr>
    </w:p>
    <w:p w14:paraId="4AEFD733" w14:textId="77777777" w:rsidR="00383ED0" w:rsidRPr="00F62F8A" w:rsidRDefault="00383ED0">
      <w:pPr>
        <w:rPr>
          <w:rFonts w:asciiTheme="majorEastAsia" w:eastAsiaTheme="majorEastAsia" w:hAnsiTheme="majorEastAsia"/>
          <w:lang w:eastAsia="zh-CN"/>
        </w:rPr>
      </w:pPr>
    </w:p>
    <w:p w14:paraId="6E1F922C" w14:textId="77777777" w:rsidR="00430E02" w:rsidRPr="00F62F8A" w:rsidRDefault="00430E02" w:rsidP="00430E02">
      <w:pPr>
        <w:spacing w:before="240"/>
        <w:rPr>
          <w:rFonts w:asciiTheme="majorEastAsia" w:eastAsiaTheme="majorEastAsia" w:hAnsiTheme="majorEastAsia"/>
          <w:u w:val="single"/>
          <w:lang w:val="en-CA"/>
        </w:rPr>
      </w:pPr>
      <w:r w:rsidRPr="00F62F8A">
        <w:rPr>
          <w:rFonts w:asciiTheme="majorEastAsia" w:eastAsiaTheme="majorEastAsia" w:hAnsiTheme="majorEastAsia"/>
          <w:u w:val="single"/>
          <w:lang w:val="en-CA"/>
        </w:rPr>
        <w:t>能源效率</w:t>
      </w:r>
    </w:p>
    <w:tbl>
      <w:tblPr>
        <w:tblStyle w:val="13"/>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700"/>
      </w:tblGrid>
      <w:tr w:rsidR="00430E02" w:rsidRPr="00F62F8A" w14:paraId="407E56B6" w14:textId="77777777" w:rsidTr="001315ED">
        <w:tc>
          <w:tcPr>
            <w:tcW w:w="7797" w:type="dxa"/>
          </w:tcPr>
          <w:p w14:paraId="4C37893C" w14:textId="77777777" w:rsidR="00430E02" w:rsidRPr="00F62F8A" w:rsidRDefault="00430E02" w:rsidP="001315ED">
            <w:pPr>
              <w:rPr>
                <w:rFonts w:asciiTheme="majorEastAsia" w:eastAsiaTheme="majorEastAsia" w:hAnsiTheme="majorEastAsia"/>
                <w:lang w:val="en-CA"/>
              </w:rPr>
            </w:pPr>
          </w:p>
        </w:tc>
        <w:tc>
          <w:tcPr>
            <w:tcW w:w="1700" w:type="dxa"/>
          </w:tcPr>
          <w:p w14:paraId="0998A854" w14:textId="77777777" w:rsidR="00430E02" w:rsidRPr="00F62F8A" w:rsidRDefault="00430E02" w:rsidP="001315ED">
            <w:pPr>
              <w:rPr>
                <w:rFonts w:asciiTheme="majorEastAsia" w:eastAsiaTheme="majorEastAsia" w:hAnsiTheme="majorEastAsia"/>
                <w:lang w:val="en-CA"/>
              </w:rPr>
            </w:pPr>
          </w:p>
        </w:tc>
      </w:tr>
      <w:tr w:rsidR="00430E02" w:rsidRPr="00F62F8A" w14:paraId="14D50257" w14:textId="77777777" w:rsidTr="001315ED">
        <w:tc>
          <w:tcPr>
            <w:tcW w:w="7797" w:type="dxa"/>
            <w:vAlign w:val="bottom"/>
          </w:tcPr>
          <w:p w14:paraId="49D166CC" w14:textId="77777777" w:rsidR="00430E02" w:rsidRPr="00F62F8A" w:rsidRDefault="00430E02" w:rsidP="001315ED">
            <w:pPr>
              <w:ind w:left="720"/>
              <w:contextualSpacing/>
              <w:rPr>
                <w:rFonts w:asciiTheme="majorEastAsia" w:eastAsiaTheme="majorEastAsia" w:hAnsiTheme="majorEastAsia"/>
                <w:lang w:eastAsia="zh-CN"/>
              </w:rPr>
            </w:pPr>
            <w:r w:rsidRPr="00F62F8A">
              <w:rPr>
                <w:rFonts w:asciiTheme="majorEastAsia" w:eastAsiaTheme="majorEastAsia" w:hAnsiTheme="majorEastAsia" w:hint="eastAsia"/>
                <w:lang w:eastAsia="zh-CN"/>
              </w:rPr>
              <w:t>基加利氢氟碳化合物</w:t>
            </w:r>
            <w:r w:rsidR="0018224A">
              <w:rPr>
                <w:rFonts w:asciiTheme="majorEastAsia" w:eastAsiaTheme="majorEastAsia" w:hAnsiTheme="majorEastAsia" w:hint="eastAsia"/>
                <w:lang w:eastAsia="zh-CN"/>
              </w:rPr>
              <w:t>执行</w:t>
            </w:r>
            <w:r w:rsidRPr="00F62F8A">
              <w:rPr>
                <w:rFonts w:asciiTheme="majorEastAsia" w:eastAsiaTheme="majorEastAsia" w:hAnsiTheme="majorEastAsia" w:hint="eastAsia"/>
                <w:lang w:eastAsia="zh-CN"/>
              </w:rPr>
              <w:t>计划的能效战略</w:t>
            </w:r>
          </w:p>
        </w:tc>
        <w:tc>
          <w:tcPr>
            <w:tcW w:w="1700" w:type="dxa"/>
          </w:tcPr>
          <w:p w14:paraId="0161826B" w14:textId="77777777" w:rsidR="00430E02" w:rsidRPr="00F62F8A" w:rsidRDefault="00430E02" w:rsidP="001315ED">
            <w:pPr>
              <w:jc w:val="right"/>
              <w:rPr>
                <w:rFonts w:asciiTheme="majorEastAsia" w:eastAsiaTheme="majorEastAsia" w:hAnsiTheme="majorEastAsia"/>
                <w:lang w:val="en-CA"/>
              </w:rPr>
            </w:pPr>
            <w:r w:rsidRPr="00F62F8A">
              <w:rPr>
                <w:rFonts w:asciiTheme="majorEastAsia" w:eastAsiaTheme="majorEastAsia" w:hAnsiTheme="majorEastAsia" w:hint="eastAsia"/>
                <w:lang w:val="en-US" w:eastAsia="zh-CN"/>
              </w:rPr>
              <w:t>工发组织</w:t>
            </w:r>
          </w:p>
        </w:tc>
      </w:tr>
    </w:tbl>
    <w:p w14:paraId="4AC77150" w14:textId="77777777" w:rsidR="00383ED0" w:rsidRPr="00F62F8A" w:rsidRDefault="00383ED0">
      <w:pPr>
        <w:rPr>
          <w:rFonts w:asciiTheme="majorEastAsia" w:eastAsiaTheme="majorEastAsia" w:hAnsiTheme="majorEastAsia"/>
          <w:lang w:eastAsia="zh-CN"/>
        </w:rPr>
      </w:pPr>
    </w:p>
    <w:p w14:paraId="568B8DC8" w14:textId="77777777" w:rsidR="00397C23" w:rsidRDefault="00397C23">
      <w:pPr>
        <w:rPr>
          <w:rFonts w:asciiTheme="majorEastAsia" w:eastAsiaTheme="majorEastAsia" w:hAnsiTheme="majorEastAsia"/>
          <w:lang w:eastAsia="zh-CN"/>
        </w:rPr>
      </w:pPr>
    </w:p>
    <w:p w14:paraId="0381CD6F" w14:textId="77777777" w:rsidR="00397C23" w:rsidRDefault="00397C23">
      <w:pPr>
        <w:rPr>
          <w:rFonts w:asciiTheme="majorEastAsia" w:eastAsiaTheme="majorEastAsia" w:hAnsiTheme="majorEastAsia"/>
          <w:lang w:eastAsia="zh-CN"/>
        </w:rPr>
      </w:pPr>
    </w:p>
    <w:p w14:paraId="55083EEC" w14:textId="77777777" w:rsidR="00397C23" w:rsidRDefault="00397C23">
      <w:pPr>
        <w:rPr>
          <w:rFonts w:asciiTheme="majorEastAsia" w:eastAsiaTheme="majorEastAsia" w:hAnsiTheme="majorEastAsia"/>
          <w:lang w:eastAsia="zh-CN"/>
        </w:rPr>
      </w:pPr>
    </w:p>
    <w:p w14:paraId="423FDD59" w14:textId="77777777" w:rsidR="00397C23" w:rsidRDefault="00397C23">
      <w:pPr>
        <w:rPr>
          <w:rFonts w:asciiTheme="majorEastAsia" w:eastAsiaTheme="majorEastAsia" w:hAnsiTheme="majorEastAsia"/>
          <w:lang w:eastAsia="zh-CN"/>
        </w:rPr>
      </w:pPr>
    </w:p>
    <w:p w14:paraId="6107C10E" w14:textId="77777777" w:rsidR="00397C23" w:rsidRDefault="00397C23">
      <w:pPr>
        <w:rPr>
          <w:rFonts w:asciiTheme="majorEastAsia" w:eastAsiaTheme="majorEastAsia" w:hAnsiTheme="majorEastAsia"/>
          <w:lang w:eastAsia="zh-CN"/>
        </w:rPr>
      </w:pPr>
    </w:p>
    <w:p w14:paraId="1259A387" w14:textId="77777777" w:rsidR="00397C23" w:rsidRDefault="00397C23">
      <w:pPr>
        <w:rPr>
          <w:rFonts w:asciiTheme="majorEastAsia" w:eastAsiaTheme="majorEastAsia" w:hAnsiTheme="majorEastAsia"/>
          <w:lang w:eastAsia="zh-CN"/>
        </w:rPr>
      </w:pPr>
    </w:p>
    <w:p w14:paraId="62F43DFB" w14:textId="77777777" w:rsidR="00561D7D" w:rsidRPr="00A7154E" w:rsidRDefault="00561D7D" w:rsidP="00561D7D">
      <w:pPr>
        <w:rPr>
          <w:lang w:val="en-US" w:eastAsia="zh-CN"/>
        </w:rPr>
      </w:pPr>
      <w:r>
        <w:rPr>
          <w:lang w:val="en-US" w:eastAsia="zh-CN"/>
        </w:rPr>
        <w:t xml:space="preserve">* </w:t>
      </w:r>
      <w:r w:rsidRPr="00A7154E">
        <w:rPr>
          <w:rFonts w:hint="eastAsia"/>
          <w:sz w:val="20"/>
          <w:szCs w:val="20"/>
          <w:lang w:val="en-US" w:eastAsia="zh-CN"/>
        </w:rPr>
        <w:t>因技术原因于</w:t>
      </w:r>
      <w:r w:rsidRPr="00A7154E">
        <w:rPr>
          <w:rFonts w:hint="eastAsia"/>
          <w:sz w:val="20"/>
          <w:szCs w:val="20"/>
          <w:lang w:val="en-US" w:eastAsia="zh-CN"/>
        </w:rPr>
        <w:t xml:space="preserve"> 2024 </w:t>
      </w:r>
      <w:r w:rsidRPr="00A7154E">
        <w:rPr>
          <w:rFonts w:hint="eastAsia"/>
          <w:sz w:val="20"/>
          <w:szCs w:val="20"/>
          <w:lang w:val="en-US" w:eastAsia="zh-CN"/>
        </w:rPr>
        <w:t>年</w:t>
      </w:r>
      <w:r w:rsidRPr="00A7154E">
        <w:rPr>
          <w:rFonts w:hint="eastAsia"/>
          <w:sz w:val="20"/>
          <w:szCs w:val="20"/>
          <w:lang w:val="en-US" w:eastAsia="zh-CN"/>
        </w:rPr>
        <w:t xml:space="preserve"> 6 </w:t>
      </w:r>
      <w:r w:rsidRPr="00A7154E">
        <w:rPr>
          <w:rFonts w:hint="eastAsia"/>
          <w:sz w:val="20"/>
          <w:szCs w:val="20"/>
          <w:lang w:val="en-US" w:eastAsia="zh-CN"/>
        </w:rPr>
        <w:t>月</w:t>
      </w:r>
      <w:r w:rsidRPr="00A7154E">
        <w:rPr>
          <w:rFonts w:hint="eastAsia"/>
          <w:sz w:val="20"/>
          <w:szCs w:val="20"/>
          <w:lang w:val="en-US" w:eastAsia="zh-CN"/>
        </w:rPr>
        <w:t xml:space="preserve"> 20 </w:t>
      </w:r>
      <w:r w:rsidRPr="00A7154E">
        <w:rPr>
          <w:rFonts w:hint="eastAsia"/>
          <w:sz w:val="20"/>
          <w:szCs w:val="20"/>
          <w:lang w:val="en-US" w:eastAsia="zh-CN"/>
        </w:rPr>
        <w:t>日重新发布</w:t>
      </w:r>
      <w:r w:rsidRPr="008B2DA5">
        <w:rPr>
          <w:sz w:val="24"/>
          <w:szCs w:val="24"/>
          <w:lang w:eastAsia="zh-CN"/>
        </w:rPr>
        <w:t>。</w:t>
      </w:r>
    </w:p>
    <w:p w14:paraId="6052E7C2" w14:textId="71FB309A" w:rsidR="00383ED0" w:rsidRDefault="001315ED">
      <w:pPr>
        <w:rPr>
          <w:rFonts w:asciiTheme="majorEastAsia" w:eastAsiaTheme="majorEastAsia" w:hAnsiTheme="majorEastAsia"/>
          <w:lang w:eastAsia="zh-CN"/>
        </w:rPr>
      </w:pPr>
      <w:r w:rsidRPr="00F62F8A">
        <w:rPr>
          <w:rFonts w:asciiTheme="majorEastAsia" w:eastAsiaTheme="majorEastAsia" w:hAnsiTheme="majorEastAsia"/>
          <w:lang w:eastAsia="zh-CN"/>
        </w:rPr>
        <w:br w:type="page"/>
      </w:r>
    </w:p>
    <w:p w14:paraId="64AFC58C" w14:textId="77777777" w:rsidR="001315ED" w:rsidRPr="00F62F8A" w:rsidRDefault="001315ED" w:rsidP="001315ED">
      <w:pPr>
        <w:jc w:val="center"/>
        <w:rPr>
          <w:rFonts w:asciiTheme="majorEastAsia" w:eastAsiaTheme="majorEastAsia" w:hAnsiTheme="majorEastAsia"/>
          <w:b/>
          <w:lang w:eastAsia="zh-CN"/>
        </w:rPr>
      </w:pPr>
      <w:r w:rsidRPr="00F62F8A">
        <w:rPr>
          <w:rFonts w:asciiTheme="majorEastAsia" w:eastAsiaTheme="majorEastAsia" w:hAnsiTheme="majorEastAsia" w:hint="eastAsia"/>
          <w:b/>
          <w:bCs/>
          <w:lang w:val="en-US" w:eastAsia="zh-CN"/>
        </w:rPr>
        <w:lastRenderedPageBreak/>
        <w:t>项目评价表 - 多年期项目</w:t>
      </w:r>
    </w:p>
    <w:p w14:paraId="463A7E80" w14:textId="77777777" w:rsidR="001315ED" w:rsidRPr="00F62F8A" w:rsidRDefault="001315ED" w:rsidP="001315ED">
      <w:pPr>
        <w:jc w:val="center"/>
        <w:rPr>
          <w:rFonts w:asciiTheme="majorEastAsia" w:eastAsiaTheme="majorEastAsia" w:hAnsiTheme="majorEastAsia"/>
          <w:b/>
          <w:lang w:eastAsia="zh-CN"/>
        </w:rPr>
      </w:pPr>
    </w:p>
    <w:p w14:paraId="4D13CAE4" w14:textId="77777777" w:rsidR="00430E02" w:rsidRPr="00F62F8A" w:rsidRDefault="001315ED" w:rsidP="00430E02">
      <w:pPr>
        <w:jc w:val="center"/>
        <w:rPr>
          <w:rFonts w:asciiTheme="majorEastAsia" w:eastAsiaTheme="majorEastAsia" w:hAnsiTheme="majorEastAsia"/>
          <w:b/>
          <w:lang w:val="en-CA"/>
        </w:rPr>
      </w:pPr>
      <w:r w:rsidRPr="00F62F8A">
        <w:rPr>
          <w:rFonts w:asciiTheme="majorEastAsia" w:eastAsiaTheme="majorEastAsia" w:hAnsiTheme="majorEastAsia"/>
          <w:b/>
          <w:lang w:val="en-CA"/>
        </w:rPr>
        <w:t>墨西哥</w:t>
      </w:r>
    </w:p>
    <w:p w14:paraId="0B5B773B" w14:textId="77777777" w:rsidR="00430E02" w:rsidRPr="00F62F8A" w:rsidRDefault="00430E02" w:rsidP="001315ED">
      <w:pPr>
        <w:rPr>
          <w:rFonts w:asciiTheme="majorEastAsia" w:eastAsiaTheme="majorEastAsia" w:hAnsiTheme="majorEastAsia"/>
          <w:b/>
          <w:lang w:val="en-CA"/>
        </w:rPr>
      </w:pPr>
    </w:p>
    <w:tbl>
      <w:tblPr>
        <w:tblStyle w:val="13"/>
        <w:tblW w:w="5000" w:type="pct"/>
        <w:tblCellMar>
          <w:top w:w="28" w:type="dxa"/>
          <w:bottom w:w="28" w:type="dxa"/>
        </w:tblCellMar>
        <w:tblLook w:val="04A0" w:firstRow="1" w:lastRow="0" w:firstColumn="1" w:lastColumn="0" w:noHBand="0" w:noVBand="1"/>
      </w:tblPr>
      <w:tblGrid>
        <w:gridCol w:w="4254"/>
        <w:gridCol w:w="5096"/>
      </w:tblGrid>
      <w:tr w:rsidR="001315ED" w:rsidRPr="00F62F8A" w14:paraId="72FE11C0" w14:textId="77777777" w:rsidTr="001315ED">
        <w:trPr>
          <w:trHeight w:val="248"/>
        </w:trPr>
        <w:tc>
          <w:tcPr>
            <w:tcW w:w="2275" w:type="pct"/>
            <w:shd w:val="clear" w:color="auto" w:fill="auto"/>
          </w:tcPr>
          <w:p w14:paraId="4EF9C336" w14:textId="77777777" w:rsidR="001315ED" w:rsidRPr="00F62F8A" w:rsidRDefault="001315ED" w:rsidP="001315ED">
            <w:pPr>
              <w:spacing w:after="80"/>
              <w:jc w:val="left"/>
              <w:rPr>
                <w:rFonts w:asciiTheme="majorEastAsia" w:eastAsiaTheme="majorEastAsia" w:hAnsiTheme="majorEastAsia"/>
                <w:b/>
                <w:sz w:val="20"/>
                <w:szCs w:val="20"/>
              </w:rPr>
            </w:pPr>
            <w:r w:rsidRPr="00F62F8A">
              <w:rPr>
                <w:rFonts w:asciiTheme="majorEastAsia" w:eastAsiaTheme="majorEastAsia" w:hAnsiTheme="majorEastAsia"/>
                <w:b/>
                <w:sz w:val="18"/>
              </w:rPr>
              <w:t>（</w:t>
            </w:r>
            <w:r w:rsidRPr="00F62F8A">
              <w:rPr>
                <w:rFonts w:asciiTheme="majorEastAsia" w:eastAsiaTheme="majorEastAsia" w:hAnsiTheme="majorEastAsia" w:hint="eastAsia"/>
                <w:b/>
                <w:sz w:val="18"/>
                <w:lang w:eastAsia="zh-CN"/>
              </w:rPr>
              <w:t>一</w:t>
            </w:r>
            <w:r w:rsidRPr="00F62F8A">
              <w:rPr>
                <w:rFonts w:asciiTheme="majorEastAsia" w:eastAsiaTheme="majorEastAsia" w:hAnsiTheme="majorEastAsia"/>
                <w:b/>
                <w:sz w:val="18"/>
              </w:rPr>
              <w:t>）</w:t>
            </w:r>
            <w:r w:rsidRPr="00F62F8A">
              <w:rPr>
                <w:rFonts w:asciiTheme="majorEastAsia" w:eastAsiaTheme="majorEastAsia" w:hAnsiTheme="majorEastAsia" w:hint="eastAsia"/>
                <w:b/>
                <w:sz w:val="18"/>
                <w:lang w:eastAsia="zh-CN"/>
              </w:rPr>
              <w:t>项目</w:t>
            </w:r>
            <w:r w:rsidRPr="00F62F8A">
              <w:rPr>
                <w:rFonts w:asciiTheme="majorEastAsia" w:eastAsiaTheme="majorEastAsia" w:hAnsiTheme="majorEastAsia"/>
                <w:b/>
                <w:sz w:val="18"/>
                <w:lang w:eastAsia="zh-CN"/>
              </w:rPr>
              <w:t>名称</w:t>
            </w:r>
          </w:p>
        </w:tc>
        <w:tc>
          <w:tcPr>
            <w:tcW w:w="2725" w:type="pct"/>
            <w:shd w:val="clear" w:color="auto" w:fill="auto"/>
          </w:tcPr>
          <w:p w14:paraId="5EC2D1F8" w14:textId="77777777" w:rsidR="001315ED" w:rsidRPr="00F62F8A" w:rsidRDefault="001315ED" w:rsidP="001315ED">
            <w:pPr>
              <w:spacing w:after="80"/>
              <w:jc w:val="center"/>
              <w:rPr>
                <w:rFonts w:asciiTheme="majorEastAsia" w:eastAsiaTheme="majorEastAsia" w:hAnsiTheme="majorEastAsia"/>
                <w:b/>
                <w:sz w:val="20"/>
                <w:szCs w:val="20"/>
              </w:rPr>
            </w:pPr>
            <w:r w:rsidRPr="00F62F8A">
              <w:rPr>
                <w:rFonts w:asciiTheme="majorEastAsia" w:eastAsiaTheme="majorEastAsia" w:hAnsiTheme="majorEastAsia" w:hint="eastAsia"/>
                <w:b/>
                <w:sz w:val="18"/>
                <w:lang w:eastAsia="zh-CN"/>
              </w:rPr>
              <w:t>机构</w:t>
            </w:r>
          </w:p>
        </w:tc>
      </w:tr>
      <w:tr w:rsidR="00430E02" w:rsidRPr="00F62F8A" w14:paraId="66EBE114" w14:textId="77777777" w:rsidTr="001315ED">
        <w:trPr>
          <w:trHeight w:val="40"/>
        </w:trPr>
        <w:tc>
          <w:tcPr>
            <w:tcW w:w="2275" w:type="pct"/>
            <w:shd w:val="clear" w:color="auto" w:fill="auto"/>
            <w:vAlign w:val="center"/>
          </w:tcPr>
          <w:p w14:paraId="17FBD9DB" w14:textId="77777777" w:rsidR="00430E02" w:rsidRPr="00F62F8A" w:rsidRDefault="001315ED" w:rsidP="00430E02">
            <w:pPr>
              <w:jc w:val="center"/>
              <w:rPr>
                <w:rFonts w:asciiTheme="majorEastAsia" w:eastAsiaTheme="majorEastAsia" w:hAnsiTheme="majorEastAsia"/>
                <w:color w:val="000000" w:themeColor="text1"/>
                <w:sz w:val="20"/>
                <w:lang w:val="en-CA" w:eastAsia="zh-CN"/>
              </w:rPr>
            </w:pPr>
            <w:r w:rsidRPr="00F62F8A">
              <w:rPr>
                <w:rFonts w:asciiTheme="majorEastAsia" w:eastAsiaTheme="majorEastAsia" w:hAnsiTheme="majorEastAsia" w:hint="eastAsia"/>
                <w:sz w:val="20"/>
                <w:lang w:val="en-CA" w:eastAsia="zh-CN"/>
              </w:rPr>
              <w:t>基加利</w:t>
            </w:r>
            <w:r w:rsidRPr="00F62F8A">
              <w:rPr>
                <w:rFonts w:asciiTheme="majorEastAsia" w:eastAsiaTheme="majorEastAsia" w:hAnsiTheme="majorEastAsia"/>
                <w:color w:val="000000" w:themeColor="text1"/>
                <w:sz w:val="20"/>
                <w:lang w:val="en-CA" w:eastAsia="zh-CN"/>
              </w:rPr>
              <w:t>HFC</w:t>
            </w:r>
            <w:r w:rsidRPr="00F62F8A">
              <w:rPr>
                <w:rFonts w:asciiTheme="majorEastAsia" w:eastAsiaTheme="majorEastAsia" w:hAnsiTheme="majorEastAsia" w:hint="eastAsia"/>
                <w:sz w:val="20"/>
                <w:lang w:val="en-CA" w:eastAsia="zh-CN"/>
              </w:rPr>
              <w:t>执行计划（第一阶段）</w:t>
            </w:r>
          </w:p>
        </w:tc>
        <w:tc>
          <w:tcPr>
            <w:tcW w:w="2725" w:type="pct"/>
            <w:shd w:val="clear" w:color="auto" w:fill="auto"/>
            <w:vAlign w:val="center"/>
          </w:tcPr>
          <w:p w14:paraId="33E157A3" w14:textId="77777777" w:rsidR="00430E02" w:rsidRPr="00F62F8A" w:rsidRDefault="001315ED" w:rsidP="001315ED">
            <w:pPr>
              <w:wordWrap w:val="0"/>
              <w:ind w:right="80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工发组织（牵头）、</w:t>
            </w:r>
            <w:r w:rsidRPr="00F62F8A">
              <w:rPr>
                <w:rFonts w:asciiTheme="majorEastAsia" w:eastAsiaTheme="majorEastAsia" w:hAnsiTheme="majorEastAsia"/>
                <w:lang w:val="en-US" w:eastAsia="zh-CN"/>
              </w:rPr>
              <w:t xml:space="preserve"> </w:t>
            </w:r>
            <w:r w:rsidRPr="00F62F8A">
              <w:rPr>
                <w:rFonts w:asciiTheme="majorEastAsia" w:eastAsiaTheme="majorEastAsia" w:hAnsiTheme="majorEastAsia" w:hint="eastAsia"/>
                <w:lang w:val="en-US" w:eastAsia="zh-CN"/>
              </w:rPr>
              <w:t>开发署 和 环境署</w:t>
            </w:r>
          </w:p>
        </w:tc>
      </w:tr>
    </w:tbl>
    <w:p w14:paraId="0226A671" w14:textId="77777777" w:rsidR="00430E02" w:rsidRPr="00F62F8A" w:rsidRDefault="00430E02" w:rsidP="00430E02">
      <w:pPr>
        <w:jc w:val="center"/>
        <w:rPr>
          <w:rFonts w:asciiTheme="majorEastAsia" w:eastAsiaTheme="majorEastAsia" w:hAnsiTheme="majorEastAsia"/>
          <w:sz w:val="10"/>
          <w:szCs w:val="10"/>
          <w:lang w:val="en-CA" w:eastAsia="zh-CN"/>
        </w:rPr>
      </w:pPr>
    </w:p>
    <w:tbl>
      <w:tblPr>
        <w:tblStyle w:val="13"/>
        <w:tblW w:w="5000" w:type="pct"/>
        <w:tblCellMar>
          <w:top w:w="28" w:type="dxa"/>
          <w:bottom w:w="28" w:type="dxa"/>
        </w:tblCellMar>
        <w:tblLook w:val="04A0" w:firstRow="1" w:lastRow="0" w:firstColumn="1" w:lastColumn="0" w:noHBand="0" w:noVBand="1"/>
      </w:tblPr>
      <w:tblGrid>
        <w:gridCol w:w="4252"/>
        <w:gridCol w:w="1272"/>
        <w:gridCol w:w="1417"/>
        <w:gridCol w:w="2409"/>
      </w:tblGrid>
      <w:tr w:rsidR="001315ED" w:rsidRPr="00F62F8A" w14:paraId="783395E8" w14:textId="77777777" w:rsidTr="001315ED">
        <w:trPr>
          <w:trHeight w:val="77"/>
        </w:trPr>
        <w:tc>
          <w:tcPr>
            <w:tcW w:w="2274" w:type="pct"/>
            <w:shd w:val="clear" w:color="auto" w:fill="auto"/>
          </w:tcPr>
          <w:p w14:paraId="1FCBFF4A" w14:textId="77777777" w:rsidR="001315ED" w:rsidRPr="00F62F8A" w:rsidRDefault="001315ED" w:rsidP="001315ED">
            <w:pPr>
              <w:jc w:val="left"/>
              <w:rPr>
                <w:rFonts w:asciiTheme="majorEastAsia" w:eastAsiaTheme="majorEastAsia" w:hAnsiTheme="majorEastAsia"/>
                <w:b/>
                <w:sz w:val="20"/>
                <w:lang w:val="en-CA" w:eastAsia="zh-CN"/>
              </w:rPr>
            </w:pP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二</w:t>
            </w: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最新第</w:t>
            </w:r>
            <w:r w:rsidRPr="00F62F8A">
              <w:rPr>
                <w:rFonts w:asciiTheme="majorEastAsia" w:eastAsiaTheme="majorEastAsia" w:hAnsiTheme="majorEastAsia"/>
                <w:b/>
                <w:sz w:val="18"/>
                <w:lang w:eastAsia="zh-CN"/>
              </w:rPr>
              <w:t>7</w:t>
            </w:r>
            <w:r w:rsidRPr="00F62F8A">
              <w:rPr>
                <w:rFonts w:asciiTheme="majorEastAsia" w:eastAsiaTheme="majorEastAsia" w:hAnsiTheme="majorEastAsia" w:hint="eastAsia"/>
                <w:b/>
                <w:sz w:val="18"/>
                <w:lang w:eastAsia="zh-CN"/>
              </w:rPr>
              <w:t>条数据（附件六）</w:t>
            </w:r>
          </w:p>
        </w:tc>
        <w:tc>
          <w:tcPr>
            <w:tcW w:w="680" w:type="pct"/>
            <w:shd w:val="clear" w:color="auto" w:fill="auto"/>
          </w:tcPr>
          <w:p w14:paraId="700D833D" w14:textId="77777777" w:rsidR="001315ED" w:rsidRPr="00F62F8A" w:rsidRDefault="001315ED" w:rsidP="001315ED">
            <w:pPr>
              <w:jc w:val="left"/>
              <w:rPr>
                <w:rFonts w:asciiTheme="majorEastAsia" w:eastAsiaTheme="majorEastAsia" w:hAnsiTheme="majorEastAsia"/>
                <w:sz w:val="20"/>
                <w:lang w:val="en-CA"/>
              </w:rPr>
            </w:pPr>
            <w:r w:rsidRPr="00F62F8A">
              <w:rPr>
                <w:rFonts w:asciiTheme="majorEastAsia" w:eastAsiaTheme="majorEastAsia" w:hAnsiTheme="majorEastAsia" w:hint="eastAsia"/>
                <w:sz w:val="20"/>
                <w:lang w:val="en-CA" w:eastAsia="zh-CN"/>
              </w:rPr>
              <w:t>年份</w:t>
            </w:r>
            <w:r w:rsidRPr="00F62F8A">
              <w:rPr>
                <w:rFonts w:asciiTheme="majorEastAsia" w:eastAsiaTheme="majorEastAsia" w:hAnsiTheme="majorEastAsia"/>
                <w:sz w:val="20"/>
                <w:lang w:val="en-CA"/>
              </w:rPr>
              <w:t xml:space="preserve">: </w:t>
            </w:r>
            <w:r w:rsidRPr="00F62F8A">
              <w:rPr>
                <w:rFonts w:asciiTheme="majorEastAsia" w:eastAsiaTheme="majorEastAsia" w:hAnsiTheme="majorEastAsia"/>
                <w:color w:val="000000" w:themeColor="text1"/>
                <w:sz w:val="20"/>
                <w:lang w:val="en-CA"/>
              </w:rPr>
              <w:t>2022</w:t>
            </w:r>
          </w:p>
        </w:tc>
        <w:tc>
          <w:tcPr>
            <w:tcW w:w="758" w:type="pct"/>
            <w:shd w:val="clear" w:color="auto" w:fill="auto"/>
          </w:tcPr>
          <w:p w14:paraId="5170A555" w14:textId="77777777" w:rsidR="001315ED" w:rsidRPr="00F62F8A" w:rsidRDefault="001315ED" w:rsidP="001315ED">
            <w:pPr>
              <w:ind w:left="-109"/>
              <w:jc w:val="right"/>
              <w:rPr>
                <w:rFonts w:asciiTheme="majorEastAsia" w:eastAsiaTheme="majorEastAsia" w:hAnsiTheme="majorEastAsia"/>
                <w:sz w:val="20"/>
                <w:lang w:val="en-CA"/>
              </w:rPr>
            </w:pPr>
            <w:r w:rsidRPr="00F62F8A">
              <w:rPr>
                <w:rFonts w:asciiTheme="majorEastAsia" w:eastAsiaTheme="majorEastAsia" w:hAnsiTheme="majorEastAsia"/>
                <w:color w:val="000000" w:themeColor="text1"/>
                <w:sz w:val="20"/>
                <w:lang w:val="en-CA"/>
              </w:rPr>
              <w:t xml:space="preserve">48,447.66 </w:t>
            </w:r>
            <w:r w:rsidR="00912266" w:rsidRPr="00F62F8A">
              <w:rPr>
                <w:rFonts w:asciiTheme="majorEastAsia" w:eastAsiaTheme="majorEastAsia" w:hAnsiTheme="majorEastAsia"/>
                <w:sz w:val="20"/>
                <w:lang w:val="en-CA"/>
              </w:rPr>
              <w:t>公吨</w:t>
            </w:r>
          </w:p>
        </w:tc>
        <w:tc>
          <w:tcPr>
            <w:tcW w:w="1288" w:type="pct"/>
            <w:shd w:val="clear" w:color="auto" w:fill="auto"/>
          </w:tcPr>
          <w:p w14:paraId="6983968D" w14:textId="77777777" w:rsidR="001315ED" w:rsidRPr="00F62F8A" w:rsidRDefault="001315ED" w:rsidP="001315ED">
            <w:pPr>
              <w:ind w:left="-110"/>
              <w:jc w:val="right"/>
              <w:rPr>
                <w:rFonts w:asciiTheme="majorEastAsia" w:eastAsiaTheme="majorEastAsia" w:hAnsiTheme="majorEastAsia"/>
                <w:sz w:val="20"/>
                <w:lang w:val="en-CA"/>
              </w:rPr>
            </w:pPr>
            <w:r w:rsidRPr="00F62F8A">
              <w:rPr>
                <w:rFonts w:asciiTheme="majorEastAsia" w:eastAsiaTheme="majorEastAsia" w:hAnsiTheme="majorEastAsia"/>
                <w:color w:val="000000" w:themeColor="text1"/>
                <w:sz w:val="20"/>
                <w:lang w:val="en-CA"/>
              </w:rPr>
              <w:t xml:space="preserve">95,644,142 </w:t>
            </w:r>
            <w:r w:rsidR="001F15F5" w:rsidRPr="00F62F8A">
              <w:rPr>
                <w:rFonts w:asciiTheme="majorEastAsia" w:eastAsiaTheme="majorEastAsia" w:hAnsiTheme="majorEastAsia"/>
                <w:sz w:val="20"/>
                <w:lang w:val="en-CA"/>
              </w:rPr>
              <w:t>二氧化碳当量吨</w:t>
            </w:r>
          </w:p>
        </w:tc>
      </w:tr>
    </w:tbl>
    <w:p w14:paraId="6E0ADAB1" w14:textId="77777777" w:rsidR="00430E02" w:rsidRPr="00F62F8A" w:rsidRDefault="00430E02" w:rsidP="00430E02">
      <w:pPr>
        <w:jc w:val="center"/>
        <w:rPr>
          <w:rFonts w:asciiTheme="majorEastAsia" w:eastAsiaTheme="majorEastAsia" w:hAnsiTheme="majorEastAsia"/>
          <w:sz w:val="10"/>
          <w:szCs w:val="10"/>
          <w:lang w:val="en-CA"/>
        </w:rPr>
      </w:pPr>
    </w:p>
    <w:tbl>
      <w:tblPr>
        <w:tblStyle w:val="13"/>
        <w:tblW w:w="5000" w:type="pct"/>
        <w:tblLayout w:type="fixed"/>
        <w:tblLook w:val="04A0" w:firstRow="1" w:lastRow="0" w:firstColumn="1" w:lastColumn="0" w:noHBand="0" w:noVBand="1"/>
      </w:tblPr>
      <w:tblGrid>
        <w:gridCol w:w="1272"/>
        <w:gridCol w:w="991"/>
        <w:gridCol w:w="851"/>
        <w:gridCol w:w="991"/>
        <w:gridCol w:w="995"/>
        <w:gridCol w:w="1133"/>
        <w:gridCol w:w="1133"/>
        <w:gridCol w:w="709"/>
        <w:gridCol w:w="1275"/>
      </w:tblGrid>
      <w:tr w:rsidR="001315ED" w:rsidRPr="00F62F8A" w14:paraId="083CC397" w14:textId="77777777" w:rsidTr="001315ED">
        <w:trPr>
          <w:trHeight w:val="250"/>
          <w:tblHeader/>
        </w:trPr>
        <w:tc>
          <w:tcPr>
            <w:tcW w:w="3939" w:type="pct"/>
            <w:gridSpan w:val="7"/>
            <w:shd w:val="clear" w:color="auto" w:fill="auto"/>
          </w:tcPr>
          <w:p w14:paraId="3174AA6B" w14:textId="77777777" w:rsidR="001315ED" w:rsidRPr="00F62F8A" w:rsidRDefault="001315ED" w:rsidP="001315ED">
            <w:pPr>
              <w:jc w:val="left"/>
              <w:rPr>
                <w:rFonts w:asciiTheme="majorEastAsia" w:eastAsiaTheme="majorEastAsia" w:hAnsiTheme="majorEastAsia"/>
                <w:b/>
                <w:sz w:val="20"/>
                <w:lang w:val="en-CA" w:eastAsia="zh-CN"/>
              </w:rPr>
            </w:pP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三</w:t>
            </w: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 xml:space="preserve">最新国家方案行业数据 </w:t>
            </w:r>
            <w:r w:rsidRPr="00F62F8A">
              <w:rPr>
                <w:rFonts w:asciiTheme="majorEastAsia" w:eastAsiaTheme="majorEastAsia" w:hAnsiTheme="majorEastAsia"/>
                <w:b/>
                <w:sz w:val="20"/>
                <w:lang w:val="en-CA" w:eastAsia="zh-CN"/>
              </w:rPr>
              <w:t>(二氧化碳当量吨)</w:t>
            </w:r>
          </w:p>
        </w:tc>
        <w:tc>
          <w:tcPr>
            <w:tcW w:w="1061" w:type="pct"/>
            <w:gridSpan w:val="2"/>
            <w:shd w:val="clear" w:color="auto" w:fill="auto"/>
          </w:tcPr>
          <w:p w14:paraId="63BA96EC" w14:textId="77777777" w:rsidR="001315ED" w:rsidRPr="00F62F8A" w:rsidRDefault="001315ED" w:rsidP="001315ED">
            <w:pPr>
              <w:spacing w:after="60"/>
              <w:jc w:val="right"/>
              <w:rPr>
                <w:rFonts w:asciiTheme="majorEastAsia" w:eastAsiaTheme="majorEastAsia" w:hAnsiTheme="majorEastAsia"/>
                <w:b/>
                <w:sz w:val="20"/>
                <w:highlight w:val="cyan"/>
                <w:lang w:val="en-CA"/>
              </w:rPr>
            </w:pPr>
            <w:r w:rsidRPr="00F62F8A">
              <w:rPr>
                <w:rFonts w:asciiTheme="majorEastAsia" w:eastAsiaTheme="majorEastAsia" w:hAnsiTheme="majorEastAsia" w:hint="eastAsia"/>
                <w:b/>
                <w:sz w:val="20"/>
                <w:szCs w:val="20"/>
                <w:lang w:val="en-US" w:eastAsia="zh-CN"/>
              </w:rPr>
              <w:t>年份</w:t>
            </w:r>
            <w:r w:rsidRPr="00F62F8A">
              <w:rPr>
                <w:rFonts w:asciiTheme="majorEastAsia" w:eastAsiaTheme="majorEastAsia" w:hAnsiTheme="majorEastAsia"/>
                <w:b/>
                <w:sz w:val="20"/>
                <w:lang w:val="en-CA"/>
              </w:rPr>
              <w:t xml:space="preserve">: </w:t>
            </w:r>
            <w:r w:rsidRPr="00F62F8A">
              <w:rPr>
                <w:rFonts w:asciiTheme="majorEastAsia" w:eastAsiaTheme="majorEastAsia" w:hAnsiTheme="majorEastAsia"/>
                <w:b/>
                <w:color w:val="000000" w:themeColor="text1"/>
                <w:sz w:val="20"/>
                <w:lang w:val="en-CA"/>
              </w:rPr>
              <w:t>2022</w:t>
            </w:r>
          </w:p>
        </w:tc>
      </w:tr>
      <w:tr w:rsidR="001315ED" w:rsidRPr="00F62F8A" w14:paraId="27B1A282" w14:textId="77777777" w:rsidTr="001315ED">
        <w:trPr>
          <w:trHeight w:val="250"/>
          <w:tblHeader/>
        </w:trPr>
        <w:tc>
          <w:tcPr>
            <w:tcW w:w="680" w:type="pct"/>
            <w:vMerge w:val="restart"/>
            <w:shd w:val="clear" w:color="auto" w:fill="auto"/>
            <w:tcMar>
              <w:left w:w="85" w:type="dxa"/>
              <w:right w:w="85" w:type="dxa"/>
            </w:tcMar>
          </w:tcPr>
          <w:p w14:paraId="1E2821E5" w14:textId="77777777" w:rsidR="001315ED" w:rsidRPr="00F62F8A" w:rsidRDefault="001315ED" w:rsidP="001315ED">
            <w:pPr>
              <w:spacing w:after="60"/>
              <w:jc w:val="center"/>
              <w:rPr>
                <w:rFonts w:asciiTheme="majorEastAsia" w:eastAsiaTheme="majorEastAsia" w:hAnsiTheme="majorEastAsia"/>
                <w:sz w:val="20"/>
                <w:szCs w:val="20"/>
              </w:rPr>
            </w:pPr>
            <w:r w:rsidRPr="00F62F8A">
              <w:rPr>
                <w:rFonts w:asciiTheme="majorEastAsia" w:eastAsiaTheme="majorEastAsia" w:hAnsiTheme="majorEastAsia" w:hint="eastAsia"/>
                <w:sz w:val="18"/>
                <w:lang w:eastAsia="zh-CN"/>
              </w:rPr>
              <w:t>化学品</w:t>
            </w:r>
          </w:p>
        </w:tc>
        <w:tc>
          <w:tcPr>
            <w:tcW w:w="530" w:type="pct"/>
            <w:vMerge w:val="restart"/>
            <w:shd w:val="clear" w:color="auto" w:fill="auto"/>
            <w:tcMar>
              <w:left w:w="85" w:type="dxa"/>
              <w:right w:w="85" w:type="dxa"/>
            </w:tcMar>
          </w:tcPr>
          <w:p w14:paraId="04A8FDDA" w14:textId="77777777" w:rsidR="001315ED" w:rsidRPr="00F62F8A" w:rsidRDefault="001315ED" w:rsidP="001315ED">
            <w:pPr>
              <w:spacing w:after="60"/>
              <w:jc w:val="center"/>
              <w:rPr>
                <w:rFonts w:asciiTheme="majorEastAsia" w:eastAsiaTheme="majorEastAsia" w:hAnsiTheme="majorEastAsia"/>
                <w:sz w:val="20"/>
                <w:szCs w:val="20"/>
              </w:rPr>
            </w:pPr>
            <w:r w:rsidRPr="00F62F8A">
              <w:rPr>
                <w:rFonts w:asciiTheme="majorEastAsia" w:eastAsiaTheme="majorEastAsia" w:hAnsiTheme="majorEastAsia" w:hint="eastAsia"/>
                <w:sz w:val="18"/>
                <w:lang w:eastAsia="zh-CN"/>
              </w:rPr>
              <w:t>气雾剂</w:t>
            </w:r>
          </w:p>
        </w:tc>
        <w:tc>
          <w:tcPr>
            <w:tcW w:w="455" w:type="pct"/>
            <w:vMerge w:val="restart"/>
            <w:shd w:val="clear" w:color="auto" w:fill="auto"/>
            <w:tcMar>
              <w:left w:w="85" w:type="dxa"/>
              <w:right w:w="85" w:type="dxa"/>
            </w:tcMar>
          </w:tcPr>
          <w:p w14:paraId="621F3563" w14:textId="77777777" w:rsidR="001315ED" w:rsidRPr="00F62F8A" w:rsidRDefault="001315ED" w:rsidP="001315ED">
            <w:pPr>
              <w:spacing w:after="60"/>
              <w:jc w:val="center"/>
              <w:rPr>
                <w:rFonts w:asciiTheme="majorEastAsia" w:eastAsiaTheme="majorEastAsia" w:hAnsiTheme="majorEastAsia"/>
                <w:sz w:val="20"/>
                <w:szCs w:val="20"/>
              </w:rPr>
            </w:pPr>
            <w:r w:rsidRPr="00F62F8A">
              <w:rPr>
                <w:rFonts w:asciiTheme="majorEastAsia" w:eastAsiaTheme="majorEastAsia" w:hAnsiTheme="majorEastAsia" w:hint="eastAsia"/>
                <w:sz w:val="18"/>
                <w:lang w:eastAsia="zh-CN"/>
              </w:rPr>
              <w:t>泡沫</w:t>
            </w:r>
          </w:p>
        </w:tc>
        <w:tc>
          <w:tcPr>
            <w:tcW w:w="530" w:type="pct"/>
            <w:vMerge w:val="restart"/>
            <w:shd w:val="clear" w:color="auto" w:fill="auto"/>
            <w:tcMar>
              <w:left w:w="85" w:type="dxa"/>
              <w:right w:w="85" w:type="dxa"/>
            </w:tcMar>
          </w:tcPr>
          <w:p w14:paraId="625002B6" w14:textId="77777777" w:rsidR="001315ED" w:rsidRPr="00F62F8A" w:rsidRDefault="001315ED" w:rsidP="001315ED">
            <w:pPr>
              <w:spacing w:after="60"/>
              <w:jc w:val="center"/>
              <w:rPr>
                <w:rFonts w:asciiTheme="majorEastAsia" w:eastAsiaTheme="majorEastAsia" w:hAnsiTheme="majorEastAsia"/>
                <w:sz w:val="20"/>
                <w:szCs w:val="20"/>
              </w:rPr>
            </w:pPr>
            <w:r w:rsidRPr="00F62F8A">
              <w:rPr>
                <w:rFonts w:asciiTheme="majorEastAsia" w:eastAsiaTheme="majorEastAsia" w:hAnsiTheme="majorEastAsia" w:hint="eastAsia"/>
                <w:sz w:val="18"/>
                <w:lang w:eastAsia="zh-CN"/>
              </w:rPr>
              <w:t>消防</w:t>
            </w:r>
          </w:p>
        </w:tc>
        <w:tc>
          <w:tcPr>
            <w:tcW w:w="1744" w:type="pct"/>
            <w:gridSpan w:val="3"/>
            <w:shd w:val="clear" w:color="auto" w:fill="auto"/>
            <w:tcMar>
              <w:left w:w="85" w:type="dxa"/>
              <w:right w:w="85" w:type="dxa"/>
            </w:tcMar>
            <w:vAlign w:val="center"/>
          </w:tcPr>
          <w:p w14:paraId="3284E19A" w14:textId="77777777" w:rsidR="001315ED" w:rsidRPr="00F62F8A" w:rsidRDefault="001315ED" w:rsidP="001315ED">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lang w:val="en-CA"/>
              </w:rPr>
              <w:t xml:space="preserve">空调 </w:t>
            </w:r>
            <w:r w:rsidRPr="00F62F8A">
              <w:rPr>
                <w:rFonts w:asciiTheme="majorEastAsia" w:eastAsiaTheme="majorEastAsia" w:hAnsiTheme="majorEastAsia" w:hint="eastAsia"/>
                <w:sz w:val="20"/>
                <w:lang w:val="en-CA" w:eastAsia="zh-CN"/>
              </w:rPr>
              <w:t>和</w:t>
            </w:r>
            <w:r w:rsidRPr="00F62F8A">
              <w:rPr>
                <w:rFonts w:asciiTheme="majorEastAsia" w:eastAsiaTheme="majorEastAsia" w:hAnsiTheme="majorEastAsia"/>
                <w:sz w:val="20"/>
                <w:lang w:val="en-CA"/>
              </w:rPr>
              <w:t xml:space="preserve"> 制冷</w:t>
            </w:r>
          </w:p>
        </w:tc>
        <w:tc>
          <w:tcPr>
            <w:tcW w:w="379" w:type="pct"/>
            <w:vMerge w:val="restart"/>
            <w:shd w:val="clear" w:color="auto" w:fill="auto"/>
            <w:tcMar>
              <w:left w:w="85" w:type="dxa"/>
              <w:right w:w="85" w:type="dxa"/>
            </w:tcMar>
            <w:vAlign w:val="center"/>
          </w:tcPr>
          <w:p w14:paraId="2ECF907C" w14:textId="77777777" w:rsidR="001315ED" w:rsidRPr="00F62F8A" w:rsidRDefault="001315ED" w:rsidP="001315ED">
            <w:pPr>
              <w:jc w:val="center"/>
              <w:rPr>
                <w:rFonts w:asciiTheme="majorEastAsia" w:eastAsiaTheme="majorEastAsia" w:hAnsiTheme="majorEastAsia"/>
                <w:sz w:val="20"/>
                <w:lang w:val="en-CA"/>
              </w:rPr>
            </w:pPr>
            <w:r w:rsidRPr="00F62F8A">
              <w:rPr>
                <w:rFonts w:asciiTheme="majorEastAsia" w:eastAsiaTheme="majorEastAsia" w:hAnsiTheme="majorEastAsia" w:hint="eastAsia"/>
                <w:sz w:val="20"/>
                <w:lang w:val="en-CA" w:eastAsia="zh-CN"/>
              </w:rPr>
              <w:t>其他</w:t>
            </w:r>
          </w:p>
        </w:tc>
        <w:tc>
          <w:tcPr>
            <w:tcW w:w="682" w:type="pct"/>
            <w:vMerge w:val="restart"/>
            <w:shd w:val="clear" w:color="auto" w:fill="auto"/>
            <w:tcMar>
              <w:left w:w="85" w:type="dxa"/>
              <w:right w:w="85" w:type="dxa"/>
            </w:tcMar>
            <w:vAlign w:val="center"/>
          </w:tcPr>
          <w:p w14:paraId="6BE6C015" w14:textId="77777777" w:rsidR="001315ED" w:rsidRPr="00F62F8A" w:rsidRDefault="001315ED" w:rsidP="001315ED">
            <w:pPr>
              <w:jc w:val="center"/>
              <w:rPr>
                <w:rFonts w:asciiTheme="majorEastAsia" w:eastAsiaTheme="majorEastAsia" w:hAnsiTheme="majorEastAsia"/>
                <w:sz w:val="20"/>
                <w:lang w:val="en-CA"/>
              </w:rPr>
            </w:pPr>
            <w:r w:rsidRPr="00F62F8A">
              <w:rPr>
                <w:rFonts w:asciiTheme="majorEastAsia" w:eastAsiaTheme="majorEastAsia" w:hAnsiTheme="majorEastAsia" w:hint="eastAsia"/>
                <w:sz w:val="20"/>
                <w:lang w:val="en-CA"/>
              </w:rPr>
              <w:t>行业总</w:t>
            </w:r>
          </w:p>
          <w:p w14:paraId="0E63DA12" w14:textId="77777777" w:rsidR="001315ED" w:rsidRPr="00F62F8A" w:rsidRDefault="001315ED" w:rsidP="001315ED">
            <w:pPr>
              <w:jc w:val="center"/>
              <w:rPr>
                <w:rFonts w:asciiTheme="majorEastAsia" w:eastAsiaTheme="majorEastAsia" w:hAnsiTheme="majorEastAsia"/>
                <w:sz w:val="20"/>
                <w:lang w:val="en-CA"/>
              </w:rPr>
            </w:pPr>
            <w:r w:rsidRPr="00F62F8A">
              <w:rPr>
                <w:rFonts w:asciiTheme="majorEastAsia" w:eastAsiaTheme="majorEastAsia" w:hAnsiTheme="majorEastAsia" w:hint="eastAsia"/>
                <w:sz w:val="20"/>
                <w:lang w:val="en-CA"/>
              </w:rPr>
              <w:t>消费量</w:t>
            </w:r>
          </w:p>
        </w:tc>
      </w:tr>
      <w:tr w:rsidR="00430E02" w:rsidRPr="00F62F8A" w14:paraId="0256CB7D" w14:textId="77777777" w:rsidTr="001315ED">
        <w:trPr>
          <w:trHeight w:val="107"/>
        </w:trPr>
        <w:tc>
          <w:tcPr>
            <w:tcW w:w="680" w:type="pct"/>
            <w:vMerge/>
            <w:shd w:val="clear" w:color="auto" w:fill="auto"/>
            <w:tcMar>
              <w:left w:w="85" w:type="dxa"/>
              <w:right w:w="85" w:type="dxa"/>
            </w:tcMar>
            <w:vAlign w:val="center"/>
          </w:tcPr>
          <w:p w14:paraId="64B41104" w14:textId="77777777" w:rsidR="00430E02" w:rsidRPr="00F62F8A" w:rsidRDefault="00430E02" w:rsidP="00430E02">
            <w:pPr>
              <w:jc w:val="center"/>
              <w:rPr>
                <w:rFonts w:asciiTheme="majorEastAsia" w:eastAsiaTheme="majorEastAsia" w:hAnsiTheme="majorEastAsia"/>
                <w:sz w:val="20"/>
                <w:szCs w:val="20"/>
                <w:lang w:val="en-CA"/>
              </w:rPr>
            </w:pPr>
          </w:p>
        </w:tc>
        <w:tc>
          <w:tcPr>
            <w:tcW w:w="530" w:type="pct"/>
            <w:vMerge/>
            <w:shd w:val="clear" w:color="auto" w:fill="auto"/>
            <w:tcMar>
              <w:left w:w="85" w:type="dxa"/>
              <w:right w:w="85" w:type="dxa"/>
            </w:tcMar>
            <w:vAlign w:val="center"/>
          </w:tcPr>
          <w:p w14:paraId="6AFDC4B4" w14:textId="77777777" w:rsidR="00430E02" w:rsidRPr="00F62F8A" w:rsidRDefault="00430E02" w:rsidP="00430E02">
            <w:pPr>
              <w:jc w:val="center"/>
              <w:rPr>
                <w:rFonts w:asciiTheme="majorEastAsia" w:eastAsiaTheme="majorEastAsia" w:hAnsiTheme="majorEastAsia"/>
                <w:sz w:val="20"/>
                <w:szCs w:val="20"/>
                <w:lang w:val="en-CA"/>
              </w:rPr>
            </w:pPr>
          </w:p>
        </w:tc>
        <w:tc>
          <w:tcPr>
            <w:tcW w:w="455" w:type="pct"/>
            <w:vMerge/>
            <w:shd w:val="clear" w:color="auto" w:fill="auto"/>
            <w:tcMar>
              <w:left w:w="85" w:type="dxa"/>
              <w:right w:w="85" w:type="dxa"/>
            </w:tcMar>
            <w:vAlign w:val="center"/>
          </w:tcPr>
          <w:p w14:paraId="24703011" w14:textId="77777777" w:rsidR="00430E02" w:rsidRPr="00F62F8A" w:rsidRDefault="00430E02" w:rsidP="00430E02">
            <w:pPr>
              <w:jc w:val="center"/>
              <w:rPr>
                <w:rFonts w:asciiTheme="majorEastAsia" w:eastAsiaTheme="majorEastAsia" w:hAnsiTheme="majorEastAsia"/>
                <w:sz w:val="20"/>
                <w:szCs w:val="20"/>
                <w:lang w:val="en-CA"/>
              </w:rPr>
            </w:pPr>
          </w:p>
        </w:tc>
        <w:tc>
          <w:tcPr>
            <w:tcW w:w="530" w:type="pct"/>
            <w:vMerge/>
            <w:shd w:val="clear" w:color="auto" w:fill="auto"/>
            <w:tcMar>
              <w:left w:w="85" w:type="dxa"/>
              <w:right w:w="85" w:type="dxa"/>
            </w:tcMar>
            <w:vAlign w:val="center"/>
          </w:tcPr>
          <w:p w14:paraId="7EF0CD9F" w14:textId="77777777" w:rsidR="00430E02" w:rsidRPr="00F62F8A" w:rsidRDefault="00430E02" w:rsidP="00430E02">
            <w:pPr>
              <w:jc w:val="center"/>
              <w:rPr>
                <w:rFonts w:asciiTheme="majorEastAsia" w:eastAsiaTheme="majorEastAsia" w:hAnsiTheme="majorEastAsia"/>
                <w:sz w:val="20"/>
                <w:szCs w:val="20"/>
                <w:lang w:val="en-CA"/>
              </w:rPr>
            </w:pPr>
          </w:p>
        </w:tc>
        <w:tc>
          <w:tcPr>
            <w:tcW w:w="1138" w:type="pct"/>
            <w:gridSpan w:val="2"/>
            <w:shd w:val="clear" w:color="auto" w:fill="auto"/>
            <w:tcMar>
              <w:left w:w="85" w:type="dxa"/>
              <w:right w:w="85" w:type="dxa"/>
            </w:tcMar>
          </w:tcPr>
          <w:p w14:paraId="770D379B" w14:textId="77777777" w:rsidR="00430E02" w:rsidRPr="00F62F8A" w:rsidRDefault="001315ED"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sz w:val="20"/>
                <w:lang w:val="en-CA" w:eastAsia="zh-CN"/>
              </w:rPr>
              <w:t>制造</w:t>
            </w:r>
          </w:p>
        </w:tc>
        <w:tc>
          <w:tcPr>
            <w:tcW w:w="606" w:type="pct"/>
            <w:vMerge w:val="restart"/>
            <w:shd w:val="clear" w:color="auto" w:fill="auto"/>
            <w:tcMar>
              <w:left w:w="85" w:type="dxa"/>
              <w:right w:w="85" w:type="dxa"/>
            </w:tcMar>
            <w:vAlign w:val="center"/>
          </w:tcPr>
          <w:p w14:paraId="511B3669" w14:textId="77777777" w:rsidR="00430E02" w:rsidRPr="00F62F8A" w:rsidRDefault="001315ED"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维修</w:t>
            </w:r>
          </w:p>
        </w:tc>
        <w:tc>
          <w:tcPr>
            <w:tcW w:w="379" w:type="pct"/>
            <w:vMerge/>
            <w:shd w:val="clear" w:color="auto" w:fill="auto"/>
            <w:tcMar>
              <w:left w:w="85" w:type="dxa"/>
              <w:right w:w="85" w:type="dxa"/>
            </w:tcMar>
            <w:vAlign w:val="center"/>
          </w:tcPr>
          <w:p w14:paraId="1C0332CA" w14:textId="77777777" w:rsidR="00430E02" w:rsidRPr="00F62F8A" w:rsidRDefault="00430E02" w:rsidP="00430E02">
            <w:pPr>
              <w:jc w:val="center"/>
              <w:rPr>
                <w:rFonts w:asciiTheme="majorEastAsia" w:eastAsiaTheme="majorEastAsia" w:hAnsiTheme="majorEastAsia"/>
                <w:sz w:val="20"/>
                <w:szCs w:val="20"/>
                <w:lang w:val="en-CA"/>
              </w:rPr>
            </w:pPr>
          </w:p>
        </w:tc>
        <w:tc>
          <w:tcPr>
            <w:tcW w:w="682" w:type="pct"/>
            <w:vMerge/>
            <w:shd w:val="clear" w:color="auto" w:fill="auto"/>
            <w:tcMar>
              <w:left w:w="85" w:type="dxa"/>
              <w:right w:w="85" w:type="dxa"/>
            </w:tcMar>
            <w:vAlign w:val="center"/>
          </w:tcPr>
          <w:p w14:paraId="41C01E4A" w14:textId="77777777" w:rsidR="00430E02" w:rsidRPr="00F62F8A" w:rsidRDefault="00430E02" w:rsidP="00430E02">
            <w:pPr>
              <w:jc w:val="center"/>
              <w:rPr>
                <w:rFonts w:asciiTheme="majorEastAsia" w:eastAsiaTheme="majorEastAsia" w:hAnsiTheme="majorEastAsia"/>
                <w:sz w:val="20"/>
                <w:szCs w:val="20"/>
                <w:lang w:val="en-CA"/>
              </w:rPr>
            </w:pPr>
          </w:p>
        </w:tc>
      </w:tr>
      <w:tr w:rsidR="00430E02" w:rsidRPr="00F62F8A" w14:paraId="4C1C333F" w14:textId="77777777" w:rsidTr="001315ED">
        <w:trPr>
          <w:trHeight w:val="96"/>
        </w:trPr>
        <w:tc>
          <w:tcPr>
            <w:tcW w:w="680" w:type="pct"/>
            <w:vMerge/>
            <w:shd w:val="clear" w:color="auto" w:fill="auto"/>
            <w:tcMar>
              <w:left w:w="85" w:type="dxa"/>
              <w:right w:w="85" w:type="dxa"/>
            </w:tcMar>
            <w:vAlign w:val="center"/>
          </w:tcPr>
          <w:p w14:paraId="56C91C47" w14:textId="77777777" w:rsidR="00430E02" w:rsidRPr="00F62F8A" w:rsidRDefault="00430E02" w:rsidP="00430E02">
            <w:pPr>
              <w:jc w:val="center"/>
              <w:rPr>
                <w:rFonts w:asciiTheme="majorEastAsia" w:eastAsiaTheme="majorEastAsia" w:hAnsiTheme="majorEastAsia"/>
                <w:sz w:val="20"/>
                <w:szCs w:val="20"/>
                <w:lang w:val="en-CA"/>
              </w:rPr>
            </w:pPr>
          </w:p>
        </w:tc>
        <w:tc>
          <w:tcPr>
            <w:tcW w:w="530" w:type="pct"/>
            <w:vMerge/>
            <w:shd w:val="clear" w:color="auto" w:fill="auto"/>
            <w:tcMar>
              <w:left w:w="85" w:type="dxa"/>
              <w:right w:w="85" w:type="dxa"/>
            </w:tcMar>
            <w:vAlign w:val="center"/>
          </w:tcPr>
          <w:p w14:paraId="7C4EAD87" w14:textId="77777777" w:rsidR="00430E02" w:rsidRPr="00F62F8A" w:rsidRDefault="00430E02" w:rsidP="00430E02">
            <w:pPr>
              <w:jc w:val="center"/>
              <w:rPr>
                <w:rFonts w:asciiTheme="majorEastAsia" w:eastAsiaTheme="majorEastAsia" w:hAnsiTheme="majorEastAsia"/>
                <w:sz w:val="20"/>
                <w:szCs w:val="20"/>
                <w:lang w:val="en-CA"/>
              </w:rPr>
            </w:pPr>
          </w:p>
        </w:tc>
        <w:tc>
          <w:tcPr>
            <w:tcW w:w="455" w:type="pct"/>
            <w:vMerge/>
            <w:shd w:val="clear" w:color="auto" w:fill="auto"/>
            <w:tcMar>
              <w:left w:w="85" w:type="dxa"/>
              <w:right w:w="85" w:type="dxa"/>
            </w:tcMar>
            <w:vAlign w:val="center"/>
          </w:tcPr>
          <w:p w14:paraId="71640DCC" w14:textId="77777777" w:rsidR="00430E02" w:rsidRPr="00F62F8A" w:rsidRDefault="00430E02" w:rsidP="00430E02">
            <w:pPr>
              <w:jc w:val="center"/>
              <w:rPr>
                <w:rFonts w:asciiTheme="majorEastAsia" w:eastAsiaTheme="majorEastAsia" w:hAnsiTheme="majorEastAsia"/>
                <w:sz w:val="20"/>
                <w:szCs w:val="20"/>
                <w:lang w:val="en-CA"/>
              </w:rPr>
            </w:pPr>
          </w:p>
        </w:tc>
        <w:tc>
          <w:tcPr>
            <w:tcW w:w="530" w:type="pct"/>
            <w:vMerge/>
            <w:shd w:val="clear" w:color="auto" w:fill="auto"/>
            <w:tcMar>
              <w:left w:w="85" w:type="dxa"/>
              <w:right w:w="85" w:type="dxa"/>
            </w:tcMar>
            <w:vAlign w:val="center"/>
          </w:tcPr>
          <w:p w14:paraId="267251C2" w14:textId="77777777" w:rsidR="00430E02" w:rsidRPr="00F62F8A" w:rsidRDefault="00430E02" w:rsidP="00430E02">
            <w:pPr>
              <w:jc w:val="center"/>
              <w:rPr>
                <w:rFonts w:asciiTheme="majorEastAsia" w:eastAsiaTheme="majorEastAsia" w:hAnsiTheme="majorEastAsia"/>
                <w:sz w:val="20"/>
                <w:szCs w:val="20"/>
                <w:lang w:val="en-CA"/>
              </w:rPr>
            </w:pPr>
          </w:p>
        </w:tc>
        <w:tc>
          <w:tcPr>
            <w:tcW w:w="532" w:type="pct"/>
            <w:shd w:val="clear" w:color="auto" w:fill="auto"/>
            <w:tcMar>
              <w:left w:w="85" w:type="dxa"/>
              <w:right w:w="85" w:type="dxa"/>
            </w:tcMar>
            <w:vAlign w:val="center"/>
          </w:tcPr>
          <w:p w14:paraId="0AB742B1" w14:textId="77777777" w:rsidR="00430E02" w:rsidRPr="00F62F8A" w:rsidRDefault="001315ED"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其他</w:t>
            </w:r>
          </w:p>
        </w:tc>
        <w:tc>
          <w:tcPr>
            <w:tcW w:w="606" w:type="pct"/>
            <w:shd w:val="clear" w:color="auto" w:fill="auto"/>
            <w:tcMar>
              <w:left w:w="85" w:type="dxa"/>
              <w:right w:w="85" w:type="dxa"/>
            </w:tcMar>
            <w:vAlign w:val="center"/>
          </w:tcPr>
          <w:p w14:paraId="33863128" w14:textId="77777777" w:rsidR="00430E02" w:rsidRPr="00F62F8A" w:rsidRDefault="001315ED"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空调</w:t>
            </w:r>
          </w:p>
        </w:tc>
        <w:tc>
          <w:tcPr>
            <w:tcW w:w="606" w:type="pct"/>
            <w:vMerge/>
            <w:shd w:val="clear" w:color="auto" w:fill="auto"/>
            <w:tcMar>
              <w:left w:w="85" w:type="dxa"/>
              <w:right w:w="85" w:type="dxa"/>
            </w:tcMar>
            <w:vAlign w:val="center"/>
          </w:tcPr>
          <w:p w14:paraId="3E188F7E" w14:textId="77777777" w:rsidR="00430E02" w:rsidRPr="00F62F8A" w:rsidRDefault="00430E02" w:rsidP="00430E02">
            <w:pPr>
              <w:jc w:val="center"/>
              <w:rPr>
                <w:rFonts w:asciiTheme="majorEastAsia" w:eastAsiaTheme="majorEastAsia" w:hAnsiTheme="majorEastAsia"/>
                <w:sz w:val="20"/>
                <w:szCs w:val="20"/>
                <w:lang w:val="en-CA"/>
              </w:rPr>
            </w:pPr>
          </w:p>
        </w:tc>
        <w:tc>
          <w:tcPr>
            <w:tcW w:w="379" w:type="pct"/>
            <w:vMerge/>
            <w:shd w:val="clear" w:color="auto" w:fill="auto"/>
            <w:tcMar>
              <w:left w:w="85" w:type="dxa"/>
              <w:right w:w="85" w:type="dxa"/>
            </w:tcMar>
            <w:vAlign w:val="center"/>
          </w:tcPr>
          <w:p w14:paraId="4F45A4F2" w14:textId="77777777" w:rsidR="00430E02" w:rsidRPr="00F62F8A" w:rsidRDefault="00430E02" w:rsidP="00430E02">
            <w:pPr>
              <w:jc w:val="center"/>
              <w:rPr>
                <w:rFonts w:asciiTheme="majorEastAsia" w:eastAsiaTheme="majorEastAsia" w:hAnsiTheme="majorEastAsia"/>
                <w:sz w:val="20"/>
                <w:szCs w:val="20"/>
                <w:lang w:val="en-CA"/>
              </w:rPr>
            </w:pPr>
          </w:p>
        </w:tc>
        <w:tc>
          <w:tcPr>
            <w:tcW w:w="682" w:type="pct"/>
            <w:vMerge/>
            <w:shd w:val="clear" w:color="auto" w:fill="auto"/>
            <w:tcMar>
              <w:left w:w="85" w:type="dxa"/>
              <w:right w:w="85" w:type="dxa"/>
            </w:tcMar>
            <w:vAlign w:val="center"/>
          </w:tcPr>
          <w:p w14:paraId="3DD5BF64" w14:textId="77777777" w:rsidR="00430E02" w:rsidRPr="00F62F8A" w:rsidRDefault="00430E02" w:rsidP="00430E02">
            <w:pPr>
              <w:jc w:val="center"/>
              <w:rPr>
                <w:rFonts w:asciiTheme="majorEastAsia" w:eastAsiaTheme="majorEastAsia" w:hAnsiTheme="majorEastAsia"/>
                <w:sz w:val="20"/>
                <w:szCs w:val="20"/>
                <w:lang w:val="en-CA"/>
              </w:rPr>
            </w:pPr>
          </w:p>
        </w:tc>
      </w:tr>
      <w:tr w:rsidR="00430E02" w:rsidRPr="00F62F8A" w14:paraId="1B15F6A6" w14:textId="77777777" w:rsidTr="001315ED">
        <w:trPr>
          <w:trHeight w:val="121"/>
        </w:trPr>
        <w:tc>
          <w:tcPr>
            <w:tcW w:w="680" w:type="pct"/>
            <w:shd w:val="clear" w:color="auto" w:fill="auto"/>
          </w:tcPr>
          <w:p w14:paraId="70E6E282" w14:textId="77777777" w:rsidR="00430E02" w:rsidRPr="00F62F8A" w:rsidRDefault="00430E02" w:rsidP="00430E02">
            <w:pPr>
              <w:spacing w:after="60"/>
              <w:jc w:val="lef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HFC-23</w:t>
            </w:r>
          </w:p>
        </w:tc>
        <w:tc>
          <w:tcPr>
            <w:tcW w:w="530" w:type="pct"/>
            <w:shd w:val="clear" w:color="auto" w:fill="auto"/>
          </w:tcPr>
          <w:p w14:paraId="648C814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7D48319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55A2916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58B0A422"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0B95A16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065D4888"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25,163</w:t>
            </w:r>
          </w:p>
        </w:tc>
        <w:tc>
          <w:tcPr>
            <w:tcW w:w="379" w:type="pct"/>
            <w:shd w:val="clear" w:color="auto" w:fill="auto"/>
          </w:tcPr>
          <w:p w14:paraId="43B43CA8"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7487DC29"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25,163</w:t>
            </w:r>
          </w:p>
        </w:tc>
      </w:tr>
      <w:tr w:rsidR="00430E02" w:rsidRPr="00F62F8A" w14:paraId="2AACE6E0" w14:textId="77777777" w:rsidTr="001315ED">
        <w:trPr>
          <w:trHeight w:val="121"/>
        </w:trPr>
        <w:tc>
          <w:tcPr>
            <w:tcW w:w="680" w:type="pct"/>
            <w:shd w:val="clear" w:color="auto" w:fill="auto"/>
          </w:tcPr>
          <w:p w14:paraId="34A40B8F"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HFC-32</w:t>
            </w:r>
          </w:p>
        </w:tc>
        <w:tc>
          <w:tcPr>
            <w:tcW w:w="530" w:type="pct"/>
            <w:shd w:val="clear" w:color="auto" w:fill="auto"/>
          </w:tcPr>
          <w:p w14:paraId="145C2AD8"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2EE4554B"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08A8FA43"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559591E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660B92F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651259E8"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1,314,488</w:t>
            </w:r>
          </w:p>
        </w:tc>
        <w:tc>
          <w:tcPr>
            <w:tcW w:w="379" w:type="pct"/>
            <w:shd w:val="clear" w:color="auto" w:fill="auto"/>
          </w:tcPr>
          <w:p w14:paraId="0C10185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60835DA8"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1,314,488</w:t>
            </w:r>
          </w:p>
        </w:tc>
      </w:tr>
      <w:tr w:rsidR="00430E02" w:rsidRPr="00F62F8A" w14:paraId="0046082F" w14:textId="77777777" w:rsidTr="001315ED">
        <w:trPr>
          <w:trHeight w:val="121"/>
        </w:trPr>
        <w:tc>
          <w:tcPr>
            <w:tcW w:w="680" w:type="pct"/>
            <w:shd w:val="clear" w:color="auto" w:fill="auto"/>
          </w:tcPr>
          <w:p w14:paraId="4621E7FB"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HFC-125</w:t>
            </w:r>
          </w:p>
        </w:tc>
        <w:tc>
          <w:tcPr>
            <w:tcW w:w="530" w:type="pct"/>
            <w:shd w:val="clear" w:color="auto" w:fill="auto"/>
          </w:tcPr>
          <w:p w14:paraId="1DCD6266"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6B44B134"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454F030A" w14:textId="77777777" w:rsidR="00430E02" w:rsidRPr="00F62F8A" w:rsidRDefault="00430E02" w:rsidP="00430E02">
            <w:pPr>
              <w:spacing w:after="60"/>
              <w:ind w:left="-113"/>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2,990,096</w:t>
            </w:r>
          </w:p>
        </w:tc>
        <w:tc>
          <w:tcPr>
            <w:tcW w:w="532" w:type="pct"/>
            <w:shd w:val="clear" w:color="auto" w:fill="auto"/>
          </w:tcPr>
          <w:p w14:paraId="033466E3"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0C5BB43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351C3EE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17A4F30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2E0B3D93"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2,990,096</w:t>
            </w:r>
          </w:p>
        </w:tc>
      </w:tr>
      <w:tr w:rsidR="00430E02" w:rsidRPr="00F62F8A" w14:paraId="601ADE90" w14:textId="77777777" w:rsidTr="001315ED">
        <w:trPr>
          <w:trHeight w:val="250"/>
        </w:trPr>
        <w:tc>
          <w:tcPr>
            <w:tcW w:w="680" w:type="pct"/>
            <w:shd w:val="clear" w:color="auto" w:fill="auto"/>
          </w:tcPr>
          <w:p w14:paraId="19B4B1C1"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HFC-134a</w:t>
            </w:r>
          </w:p>
        </w:tc>
        <w:tc>
          <w:tcPr>
            <w:tcW w:w="530" w:type="pct"/>
            <w:shd w:val="clear" w:color="auto" w:fill="auto"/>
          </w:tcPr>
          <w:p w14:paraId="4413FD90"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967,269</w:t>
            </w:r>
          </w:p>
        </w:tc>
        <w:tc>
          <w:tcPr>
            <w:tcW w:w="455" w:type="pct"/>
            <w:shd w:val="clear" w:color="auto" w:fill="auto"/>
          </w:tcPr>
          <w:p w14:paraId="4DF34F9A"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9,211</w:t>
            </w:r>
          </w:p>
        </w:tc>
        <w:tc>
          <w:tcPr>
            <w:tcW w:w="530" w:type="pct"/>
            <w:shd w:val="clear" w:color="auto" w:fill="auto"/>
          </w:tcPr>
          <w:p w14:paraId="0A41A9DB"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141DE10C" w14:textId="77777777" w:rsidR="00430E02" w:rsidRPr="00F62F8A" w:rsidRDefault="00430E02" w:rsidP="00430E02">
            <w:pPr>
              <w:spacing w:after="60"/>
              <w:ind w:left="-10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4,308,362</w:t>
            </w:r>
          </w:p>
        </w:tc>
        <w:tc>
          <w:tcPr>
            <w:tcW w:w="606" w:type="pct"/>
            <w:shd w:val="clear" w:color="auto" w:fill="auto"/>
          </w:tcPr>
          <w:p w14:paraId="594F3C76"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828,328</w:t>
            </w:r>
          </w:p>
        </w:tc>
        <w:tc>
          <w:tcPr>
            <w:tcW w:w="606" w:type="pct"/>
            <w:shd w:val="clear" w:color="auto" w:fill="auto"/>
          </w:tcPr>
          <w:p w14:paraId="4FCF500F"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7,026,291</w:t>
            </w:r>
          </w:p>
        </w:tc>
        <w:tc>
          <w:tcPr>
            <w:tcW w:w="379" w:type="pct"/>
            <w:shd w:val="clear" w:color="auto" w:fill="auto"/>
          </w:tcPr>
          <w:p w14:paraId="5F3F3D7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18250AC5"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13,139,463</w:t>
            </w:r>
          </w:p>
        </w:tc>
      </w:tr>
      <w:tr w:rsidR="00430E02" w:rsidRPr="00F62F8A" w14:paraId="5825E180" w14:textId="77777777" w:rsidTr="001315ED">
        <w:trPr>
          <w:trHeight w:val="250"/>
        </w:trPr>
        <w:tc>
          <w:tcPr>
            <w:tcW w:w="680" w:type="pct"/>
            <w:shd w:val="clear" w:color="auto" w:fill="auto"/>
          </w:tcPr>
          <w:p w14:paraId="01D92098" w14:textId="77777777" w:rsidR="00430E02" w:rsidRPr="00F62F8A" w:rsidRDefault="00430E02" w:rsidP="00430E02">
            <w:pPr>
              <w:spacing w:after="60"/>
              <w:jc w:val="lef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HFC-143a</w:t>
            </w:r>
          </w:p>
        </w:tc>
        <w:tc>
          <w:tcPr>
            <w:tcW w:w="530" w:type="pct"/>
            <w:shd w:val="clear" w:color="auto" w:fill="auto"/>
          </w:tcPr>
          <w:p w14:paraId="01C4186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5AE7D45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0ACA3106"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09C76516"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809,428</w:t>
            </w:r>
          </w:p>
        </w:tc>
        <w:tc>
          <w:tcPr>
            <w:tcW w:w="606" w:type="pct"/>
            <w:shd w:val="clear" w:color="auto" w:fill="auto"/>
          </w:tcPr>
          <w:p w14:paraId="417DAF6B"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1,618,811</w:t>
            </w:r>
          </w:p>
        </w:tc>
        <w:tc>
          <w:tcPr>
            <w:tcW w:w="606" w:type="pct"/>
            <w:shd w:val="clear" w:color="auto" w:fill="auto"/>
          </w:tcPr>
          <w:p w14:paraId="0DBF7F14"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2,967,857</w:t>
            </w:r>
          </w:p>
        </w:tc>
        <w:tc>
          <w:tcPr>
            <w:tcW w:w="379" w:type="pct"/>
            <w:shd w:val="clear" w:color="auto" w:fill="auto"/>
          </w:tcPr>
          <w:p w14:paraId="067AE8A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343B0B1B"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5,396,095</w:t>
            </w:r>
          </w:p>
        </w:tc>
      </w:tr>
      <w:tr w:rsidR="00430E02" w:rsidRPr="00F62F8A" w14:paraId="6BEDC4E8" w14:textId="77777777" w:rsidTr="001315ED">
        <w:trPr>
          <w:trHeight w:val="250"/>
        </w:trPr>
        <w:tc>
          <w:tcPr>
            <w:tcW w:w="680" w:type="pct"/>
            <w:shd w:val="clear" w:color="auto" w:fill="auto"/>
          </w:tcPr>
          <w:p w14:paraId="4048CB69"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HFC-152a</w:t>
            </w:r>
          </w:p>
        </w:tc>
        <w:tc>
          <w:tcPr>
            <w:tcW w:w="530" w:type="pct"/>
            <w:shd w:val="clear" w:color="auto" w:fill="auto"/>
          </w:tcPr>
          <w:p w14:paraId="43B041CD" w14:textId="77777777" w:rsidR="00430E02" w:rsidRPr="00F62F8A" w:rsidRDefault="00430E02" w:rsidP="00430E02">
            <w:pPr>
              <w:spacing w:after="60"/>
              <w:ind w:left="-11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701,934</w:t>
            </w:r>
          </w:p>
        </w:tc>
        <w:tc>
          <w:tcPr>
            <w:tcW w:w="455" w:type="pct"/>
            <w:shd w:val="clear" w:color="auto" w:fill="auto"/>
          </w:tcPr>
          <w:p w14:paraId="5BD93A53"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379F6EB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7A67909C"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7223B5F7"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5F08CA53"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6F46CD42"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0A3D4787"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701,934</w:t>
            </w:r>
          </w:p>
        </w:tc>
      </w:tr>
      <w:tr w:rsidR="00430E02" w:rsidRPr="00F62F8A" w14:paraId="796C45EA" w14:textId="77777777" w:rsidTr="001315ED">
        <w:trPr>
          <w:trHeight w:val="250"/>
        </w:trPr>
        <w:tc>
          <w:tcPr>
            <w:tcW w:w="680" w:type="pct"/>
            <w:shd w:val="clear" w:color="auto" w:fill="auto"/>
          </w:tcPr>
          <w:p w14:paraId="1BA7E155"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HFC-227ea</w:t>
            </w:r>
          </w:p>
        </w:tc>
        <w:tc>
          <w:tcPr>
            <w:tcW w:w="530" w:type="pct"/>
            <w:shd w:val="clear" w:color="auto" w:fill="auto"/>
          </w:tcPr>
          <w:p w14:paraId="127C46D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44B621C2"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1A39FB27" w14:textId="77777777" w:rsidR="00430E02" w:rsidRPr="00F62F8A" w:rsidRDefault="00430E02" w:rsidP="00430E02">
            <w:pPr>
              <w:spacing w:after="60"/>
              <w:ind w:left="-113"/>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138,817</w:t>
            </w:r>
          </w:p>
        </w:tc>
        <w:tc>
          <w:tcPr>
            <w:tcW w:w="532" w:type="pct"/>
            <w:shd w:val="clear" w:color="auto" w:fill="auto"/>
          </w:tcPr>
          <w:p w14:paraId="3D64BB52"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5C72FC73"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424BA27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6AA39AA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2170A4BA"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138,817</w:t>
            </w:r>
          </w:p>
        </w:tc>
      </w:tr>
      <w:tr w:rsidR="00430E02" w:rsidRPr="00F62F8A" w14:paraId="5D8F9CC1" w14:textId="77777777" w:rsidTr="001315ED">
        <w:trPr>
          <w:trHeight w:val="250"/>
        </w:trPr>
        <w:tc>
          <w:tcPr>
            <w:tcW w:w="680" w:type="pct"/>
            <w:shd w:val="clear" w:color="auto" w:fill="auto"/>
          </w:tcPr>
          <w:p w14:paraId="49C313C0"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HFC-245fa</w:t>
            </w:r>
          </w:p>
        </w:tc>
        <w:tc>
          <w:tcPr>
            <w:tcW w:w="530" w:type="pct"/>
            <w:shd w:val="clear" w:color="auto" w:fill="auto"/>
          </w:tcPr>
          <w:p w14:paraId="5BD97C66"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4186321E" w14:textId="77777777" w:rsidR="00430E02" w:rsidRPr="00F62F8A" w:rsidRDefault="00430E02" w:rsidP="00430E02">
            <w:pPr>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252,021</w:t>
            </w:r>
          </w:p>
        </w:tc>
        <w:tc>
          <w:tcPr>
            <w:tcW w:w="530" w:type="pct"/>
            <w:shd w:val="clear" w:color="auto" w:fill="auto"/>
          </w:tcPr>
          <w:p w14:paraId="543D734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547D38F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62FF86C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7FE2E78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3ED8C7FC"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1D7CF354"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252,021</w:t>
            </w:r>
          </w:p>
        </w:tc>
      </w:tr>
      <w:tr w:rsidR="00430E02" w:rsidRPr="00F62F8A" w14:paraId="367472FC" w14:textId="77777777" w:rsidTr="001315ED">
        <w:trPr>
          <w:trHeight w:val="250"/>
        </w:trPr>
        <w:tc>
          <w:tcPr>
            <w:tcW w:w="680" w:type="pct"/>
            <w:shd w:val="clear" w:color="auto" w:fill="auto"/>
          </w:tcPr>
          <w:p w14:paraId="697D7DA4" w14:textId="77777777" w:rsidR="00430E02" w:rsidRPr="00F62F8A" w:rsidRDefault="00430E02" w:rsidP="00430E02">
            <w:pPr>
              <w:spacing w:after="60"/>
              <w:ind w:right="-105"/>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HFC-365mfc</w:t>
            </w:r>
          </w:p>
        </w:tc>
        <w:tc>
          <w:tcPr>
            <w:tcW w:w="530" w:type="pct"/>
            <w:shd w:val="clear" w:color="auto" w:fill="auto"/>
          </w:tcPr>
          <w:p w14:paraId="0E49DB24"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4268B065" w14:textId="77777777" w:rsidR="00430E02" w:rsidRPr="00F62F8A" w:rsidRDefault="00430E02" w:rsidP="00430E02">
            <w:pPr>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219,001</w:t>
            </w:r>
          </w:p>
        </w:tc>
        <w:tc>
          <w:tcPr>
            <w:tcW w:w="530" w:type="pct"/>
            <w:shd w:val="clear" w:color="auto" w:fill="auto"/>
          </w:tcPr>
          <w:p w14:paraId="4543F4FF"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5B1AC077"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2C56694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0A12812C"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02F2326E"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20855757"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219,001</w:t>
            </w:r>
          </w:p>
        </w:tc>
      </w:tr>
      <w:tr w:rsidR="00430E02" w:rsidRPr="00F62F8A" w14:paraId="47971542" w14:textId="77777777" w:rsidTr="001315ED">
        <w:trPr>
          <w:trHeight w:val="250"/>
        </w:trPr>
        <w:tc>
          <w:tcPr>
            <w:tcW w:w="680" w:type="pct"/>
            <w:shd w:val="clear" w:color="auto" w:fill="auto"/>
          </w:tcPr>
          <w:p w14:paraId="2C6BF7E1"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R-404A</w:t>
            </w:r>
          </w:p>
        </w:tc>
        <w:tc>
          <w:tcPr>
            <w:tcW w:w="530" w:type="pct"/>
            <w:shd w:val="clear" w:color="auto" w:fill="auto"/>
          </w:tcPr>
          <w:p w14:paraId="45112D68"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3F07D13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29F2DE9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65510623" w14:textId="77777777" w:rsidR="00430E02" w:rsidRPr="00F62F8A" w:rsidRDefault="00430E02" w:rsidP="00430E02">
            <w:pPr>
              <w:spacing w:after="60"/>
              <w:ind w:left="-10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8,343,168</w:t>
            </w:r>
          </w:p>
        </w:tc>
        <w:tc>
          <w:tcPr>
            <w:tcW w:w="606" w:type="pct"/>
            <w:shd w:val="clear" w:color="auto" w:fill="auto"/>
          </w:tcPr>
          <w:p w14:paraId="7065660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7D07D0F0" w14:textId="77777777" w:rsidR="00430E02" w:rsidRPr="00F62F8A" w:rsidRDefault="00430E02" w:rsidP="00430E02">
            <w:pPr>
              <w:spacing w:after="60"/>
              <w:ind w:left="-10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15,629,424</w:t>
            </w:r>
          </w:p>
        </w:tc>
        <w:tc>
          <w:tcPr>
            <w:tcW w:w="379" w:type="pct"/>
            <w:shd w:val="clear" w:color="auto" w:fill="auto"/>
          </w:tcPr>
          <w:p w14:paraId="2FE7829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5F89E15A"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23,972,592</w:t>
            </w:r>
          </w:p>
        </w:tc>
      </w:tr>
      <w:tr w:rsidR="00430E02" w:rsidRPr="00F62F8A" w14:paraId="207FA43E" w14:textId="77777777" w:rsidTr="001315ED">
        <w:trPr>
          <w:trHeight w:val="250"/>
        </w:trPr>
        <w:tc>
          <w:tcPr>
            <w:tcW w:w="680" w:type="pct"/>
            <w:shd w:val="clear" w:color="auto" w:fill="auto"/>
          </w:tcPr>
          <w:p w14:paraId="0A175D78"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R-407C</w:t>
            </w:r>
          </w:p>
        </w:tc>
        <w:tc>
          <w:tcPr>
            <w:tcW w:w="530" w:type="pct"/>
            <w:shd w:val="clear" w:color="auto" w:fill="auto"/>
          </w:tcPr>
          <w:p w14:paraId="3D698BE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1529D9F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019ABA09"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27DFA9B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4A7D842E"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621,435</w:t>
            </w:r>
          </w:p>
        </w:tc>
        <w:tc>
          <w:tcPr>
            <w:tcW w:w="606" w:type="pct"/>
            <w:shd w:val="clear" w:color="auto" w:fill="auto"/>
          </w:tcPr>
          <w:p w14:paraId="4C44A36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003C872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2D1883A9"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621,435</w:t>
            </w:r>
          </w:p>
        </w:tc>
      </w:tr>
      <w:tr w:rsidR="00430E02" w:rsidRPr="00F62F8A" w14:paraId="506A0AFE" w14:textId="77777777" w:rsidTr="001315ED">
        <w:trPr>
          <w:trHeight w:val="250"/>
        </w:trPr>
        <w:tc>
          <w:tcPr>
            <w:tcW w:w="680" w:type="pct"/>
            <w:shd w:val="clear" w:color="auto" w:fill="auto"/>
          </w:tcPr>
          <w:p w14:paraId="5BCCA913"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R-410A</w:t>
            </w:r>
          </w:p>
        </w:tc>
        <w:tc>
          <w:tcPr>
            <w:tcW w:w="530" w:type="pct"/>
            <w:shd w:val="clear" w:color="auto" w:fill="auto"/>
          </w:tcPr>
          <w:p w14:paraId="557F33D7"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0BF49534"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410C940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1A989E5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6BFF9E30"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19,491,927</w:t>
            </w:r>
          </w:p>
        </w:tc>
        <w:tc>
          <w:tcPr>
            <w:tcW w:w="606" w:type="pct"/>
            <w:shd w:val="clear" w:color="auto" w:fill="auto"/>
          </w:tcPr>
          <w:p w14:paraId="486479D1" w14:textId="77777777" w:rsidR="00430E02" w:rsidRPr="00F62F8A" w:rsidRDefault="00430E02" w:rsidP="00430E02">
            <w:pPr>
              <w:spacing w:after="60"/>
              <w:ind w:left="-10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23,960,367</w:t>
            </w:r>
          </w:p>
        </w:tc>
        <w:tc>
          <w:tcPr>
            <w:tcW w:w="379" w:type="pct"/>
            <w:shd w:val="clear" w:color="auto" w:fill="auto"/>
          </w:tcPr>
          <w:p w14:paraId="51A233CC"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56A9F006"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43,452,294</w:t>
            </w:r>
          </w:p>
        </w:tc>
      </w:tr>
      <w:tr w:rsidR="00430E02" w:rsidRPr="00F62F8A" w14:paraId="1D18B19A" w14:textId="77777777" w:rsidTr="001315ED">
        <w:trPr>
          <w:trHeight w:val="250"/>
        </w:trPr>
        <w:tc>
          <w:tcPr>
            <w:tcW w:w="680" w:type="pct"/>
            <w:shd w:val="clear" w:color="auto" w:fill="auto"/>
          </w:tcPr>
          <w:p w14:paraId="0F3492EF" w14:textId="77777777" w:rsidR="00430E02" w:rsidRPr="00F62F8A" w:rsidRDefault="00430E02"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R-507A</w:t>
            </w:r>
          </w:p>
        </w:tc>
        <w:tc>
          <w:tcPr>
            <w:tcW w:w="530" w:type="pct"/>
            <w:shd w:val="clear" w:color="auto" w:fill="auto"/>
          </w:tcPr>
          <w:p w14:paraId="6EF59A7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5F329CB1"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0" w:type="pct"/>
            <w:shd w:val="clear" w:color="auto" w:fill="auto"/>
          </w:tcPr>
          <w:p w14:paraId="33B2229F"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53E6EBF4"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5CF6C056"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013D9523"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3,308,200</w:t>
            </w:r>
          </w:p>
        </w:tc>
        <w:tc>
          <w:tcPr>
            <w:tcW w:w="379" w:type="pct"/>
            <w:shd w:val="clear" w:color="auto" w:fill="auto"/>
          </w:tcPr>
          <w:p w14:paraId="328F16C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366A0A44" w14:textId="77777777" w:rsidR="00430E02" w:rsidRPr="00F62F8A" w:rsidRDefault="00430E02" w:rsidP="00430E02">
            <w:pPr>
              <w:spacing w:after="60"/>
              <w:jc w:val="righ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3,308,200</w:t>
            </w:r>
          </w:p>
        </w:tc>
      </w:tr>
      <w:tr w:rsidR="00430E02" w:rsidRPr="00F62F8A" w14:paraId="25335F50" w14:textId="77777777" w:rsidTr="001315ED">
        <w:trPr>
          <w:trHeight w:val="250"/>
        </w:trPr>
        <w:tc>
          <w:tcPr>
            <w:tcW w:w="680" w:type="pct"/>
            <w:shd w:val="clear" w:color="auto" w:fill="auto"/>
          </w:tcPr>
          <w:p w14:paraId="5762297A" w14:textId="77777777" w:rsidR="00430E02" w:rsidRPr="00F62F8A" w:rsidRDefault="00430E02" w:rsidP="00430E02">
            <w:pPr>
              <w:spacing w:after="60"/>
              <w:ind w:right="-109"/>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CustMix-134</w:t>
            </w:r>
          </w:p>
        </w:tc>
        <w:tc>
          <w:tcPr>
            <w:tcW w:w="530" w:type="pct"/>
            <w:shd w:val="clear" w:color="auto" w:fill="auto"/>
          </w:tcPr>
          <w:p w14:paraId="6BDE0090"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3EC88CF3" w14:textId="77777777" w:rsidR="00430E02" w:rsidRPr="00F62F8A" w:rsidRDefault="00430E02" w:rsidP="00430E02">
            <w:pPr>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201,708</w:t>
            </w:r>
          </w:p>
        </w:tc>
        <w:tc>
          <w:tcPr>
            <w:tcW w:w="530" w:type="pct"/>
            <w:shd w:val="clear" w:color="auto" w:fill="auto"/>
          </w:tcPr>
          <w:p w14:paraId="2ED40AD7"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532" w:type="pct"/>
            <w:shd w:val="clear" w:color="auto" w:fill="auto"/>
          </w:tcPr>
          <w:p w14:paraId="17B0954D"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6C5C717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06" w:type="pct"/>
            <w:shd w:val="clear" w:color="auto" w:fill="auto"/>
          </w:tcPr>
          <w:p w14:paraId="317A529A"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379" w:type="pct"/>
            <w:shd w:val="clear" w:color="auto" w:fill="auto"/>
          </w:tcPr>
          <w:p w14:paraId="3CBFAC65"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682" w:type="pct"/>
            <w:shd w:val="clear" w:color="auto" w:fill="auto"/>
          </w:tcPr>
          <w:p w14:paraId="20457F5A" w14:textId="77777777" w:rsidR="00430E02" w:rsidRPr="00F62F8A" w:rsidRDefault="00430E02" w:rsidP="00430E02">
            <w:pPr>
              <w:spacing w:after="60"/>
              <w:jc w:val="right"/>
              <w:rPr>
                <w:rFonts w:asciiTheme="majorEastAsia" w:eastAsiaTheme="majorEastAsia" w:hAnsiTheme="majorEastAsia"/>
                <w:color w:val="000000" w:themeColor="text1"/>
                <w:sz w:val="20"/>
                <w:szCs w:val="20"/>
                <w:highlight w:val="cyan"/>
                <w:lang w:val="en-CA"/>
              </w:rPr>
            </w:pPr>
            <w:r w:rsidRPr="00F62F8A">
              <w:rPr>
                <w:rFonts w:asciiTheme="majorEastAsia" w:eastAsiaTheme="majorEastAsia" w:hAnsiTheme="majorEastAsia"/>
                <w:color w:val="000000" w:themeColor="text1"/>
                <w:sz w:val="20"/>
                <w:szCs w:val="20"/>
                <w:lang w:val="en-CA"/>
              </w:rPr>
              <w:t>201,708</w:t>
            </w:r>
          </w:p>
        </w:tc>
      </w:tr>
      <w:tr w:rsidR="00430E02" w:rsidRPr="00F62F8A" w14:paraId="7B417EE0" w14:textId="77777777" w:rsidTr="001315ED">
        <w:trPr>
          <w:trHeight w:val="250"/>
        </w:trPr>
        <w:tc>
          <w:tcPr>
            <w:tcW w:w="680" w:type="pct"/>
            <w:shd w:val="clear" w:color="auto" w:fill="auto"/>
          </w:tcPr>
          <w:p w14:paraId="3EDC3BB5" w14:textId="77777777" w:rsidR="00430E02" w:rsidRPr="00F62F8A" w:rsidRDefault="001F15F5" w:rsidP="00430E02">
            <w:pPr>
              <w:spacing w:after="60"/>
              <w:jc w:val="lef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hint="eastAsia"/>
                <w:color w:val="000000" w:themeColor="text1"/>
                <w:sz w:val="20"/>
                <w:szCs w:val="20"/>
                <w:lang w:val="en-CA" w:eastAsia="zh-CN"/>
              </w:rPr>
              <w:t xml:space="preserve">其他 </w:t>
            </w:r>
            <w:r w:rsidR="00430E02" w:rsidRPr="00F62F8A">
              <w:rPr>
                <w:rFonts w:asciiTheme="majorEastAsia" w:eastAsiaTheme="majorEastAsia" w:hAnsiTheme="majorEastAsia"/>
                <w:color w:val="000000" w:themeColor="text1"/>
                <w:sz w:val="20"/>
                <w:szCs w:val="20"/>
                <w:lang w:val="en-CA"/>
              </w:rPr>
              <w:t>*</w:t>
            </w:r>
          </w:p>
        </w:tc>
        <w:tc>
          <w:tcPr>
            <w:tcW w:w="530" w:type="pct"/>
            <w:shd w:val="clear" w:color="auto" w:fill="auto"/>
          </w:tcPr>
          <w:p w14:paraId="21EB58B6" w14:textId="77777777" w:rsidR="00430E02" w:rsidRPr="00F62F8A" w:rsidRDefault="00430E02" w:rsidP="00430E02">
            <w:pPr>
              <w:spacing w:after="60"/>
              <w:jc w:val="right"/>
              <w:rPr>
                <w:rFonts w:asciiTheme="majorEastAsia" w:eastAsiaTheme="majorEastAsia" w:hAnsiTheme="majorEastAsia"/>
                <w:sz w:val="20"/>
                <w:szCs w:val="20"/>
                <w:lang w:val="en-CA"/>
              </w:rPr>
            </w:pPr>
          </w:p>
        </w:tc>
        <w:tc>
          <w:tcPr>
            <w:tcW w:w="455" w:type="pct"/>
            <w:shd w:val="clear" w:color="auto" w:fill="auto"/>
          </w:tcPr>
          <w:p w14:paraId="5CB6FC4E" w14:textId="77777777" w:rsidR="00430E02" w:rsidRPr="00F62F8A" w:rsidRDefault="00430E02" w:rsidP="00430E02">
            <w:pPr>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288,415</w:t>
            </w:r>
          </w:p>
        </w:tc>
        <w:tc>
          <w:tcPr>
            <w:tcW w:w="530" w:type="pct"/>
            <w:shd w:val="clear" w:color="auto" w:fill="auto"/>
          </w:tcPr>
          <w:p w14:paraId="72FA3365" w14:textId="77777777" w:rsidR="00430E02" w:rsidRPr="00F62F8A" w:rsidRDefault="00430E02" w:rsidP="00430E02">
            <w:pPr>
              <w:spacing w:after="60"/>
              <w:ind w:left="-113"/>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233,742</w:t>
            </w:r>
          </w:p>
        </w:tc>
        <w:tc>
          <w:tcPr>
            <w:tcW w:w="532" w:type="pct"/>
            <w:shd w:val="clear" w:color="auto" w:fill="auto"/>
          </w:tcPr>
          <w:p w14:paraId="03929B96"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27,144</w:t>
            </w:r>
          </w:p>
        </w:tc>
        <w:tc>
          <w:tcPr>
            <w:tcW w:w="606" w:type="pct"/>
            <w:shd w:val="clear" w:color="auto" w:fill="auto"/>
          </w:tcPr>
          <w:p w14:paraId="2A678091"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4,436</w:t>
            </w:r>
          </w:p>
        </w:tc>
        <w:tc>
          <w:tcPr>
            <w:tcW w:w="606" w:type="pct"/>
            <w:shd w:val="clear" w:color="auto" w:fill="auto"/>
          </w:tcPr>
          <w:p w14:paraId="5FBC018E"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602,658</w:t>
            </w:r>
          </w:p>
        </w:tc>
        <w:tc>
          <w:tcPr>
            <w:tcW w:w="379" w:type="pct"/>
            <w:shd w:val="clear" w:color="auto" w:fill="auto"/>
          </w:tcPr>
          <w:p w14:paraId="4A949E58" w14:textId="77777777" w:rsidR="00430E02" w:rsidRPr="00F62F8A" w:rsidRDefault="00430E02" w:rsidP="00430E02">
            <w:pPr>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6,561</w:t>
            </w:r>
          </w:p>
        </w:tc>
        <w:tc>
          <w:tcPr>
            <w:tcW w:w="682" w:type="pct"/>
            <w:shd w:val="clear" w:color="auto" w:fill="auto"/>
          </w:tcPr>
          <w:p w14:paraId="428B762D" w14:textId="77777777" w:rsidR="00430E02" w:rsidRPr="00F62F8A" w:rsidRDefault="00430E02" w:rsidP="00430E02">
            <w:pPr>
              <w:spacing w:after="60"/>
              <w:jc w:val="right"/>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color w:val="000000" w:themeColor="text1"/>
                <w:sz w:val="20"/>
                <w:szCs w:val="20"/>
                <w:lang w:val="en-CA"/>
              </w:rPr>
              <w:t>1,162,657</w:t>
            </w:r>
          </w:p>
        </w:tc>
      </w:tr>
    </w:tbl>
    <w:p w14:paraId="1AAD521C" w14:textId="77777777" w:rsidR="00430E02" w:rsidRPr="00F62F8A" w:rsidRDefault="00430E02" w:rsidP="00430E02">
      <w:pPr>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 xml:space="preserve">* HFC-236fa, </w:t>
      </w:r>
      <w:proofErr w:type="spellStart"/>
      <w:r w:rsidRPr="00F62F8A">
        <w:rPr>
          <w:rFonts w:asciiTheme="majorEastAsia" w:eastAsiaTheme="majorEastAsia" w:hAnsiTheme="majorEastAsia"/>
          <w:sz w:val="18"/>
          <w:szCs w:val="18"/>
          <w:lang w:val="en-CA"/>
        </w:rPr>
        <w:t>HFC-43-10mee</w:t>
      </w:r>
      <w:proofErr w:type="spellEnd"/>
      <w:r w:rsidRPr="00F62F8A">
        <w:rPr>
          <w:rFonts w:asciiTheme="majorEastAsia" w:eastAsiaTheme="majorEastAsia" w:hAnsiTheme="majorEastAsia"/>
          <w:sz w:val="18"/>
          <w:szCs w:val="18"/>
          <w:lang w:val="en-CA"/>
        </w:rPr>
        <w:t>, R-407A, R-407F, R-417A, R-422A, R-422D, R-427A, R-434A, R-437A, R-438A, R</w:t>
      </w:r>
      <w:r w:rsidRPr="00F62F8A">
        <w:rPr>
          <w:rFonts w:asciiTheme="majorEastAsia" w:eastAsiaTheme="majorEastAsia" w:hAnsiTheme="majorEastAsia"/>
          <w:sz w:val="18"/>
          <w:szCs w:val="18"/>
          <w:lang w:val="en-CA"/>
        </w:rPr>
        <w:noBreakHyphen/>
        <w:t>442A, R</w:t>
      </w:r>
      <w:r w:rsidRPr="00F62F8A">
        <w:rPr>
          <w:rFonts w:asciiTheme="majorEastAsia" w:eastAsiaTheme="majorEastAsia" w:hAnsiTheme="majorEastAsia"/>
          <w:sz w:val="18"/>
          <w:szCs w:val="18"/>
          <w:lang w:val="en-CA"/>
        </w:rPr>
        <w:noBreakHyphen/>
        <w:t>448A, R</w:t>
      </w:r>
      <w:r w:rsidRPr="00F62F8A">
        <w:rPr>
          <w:rFonts w:asciiTheme="majorEastAsia" w:eastAsiaTheme="majorEastAsia" w:hAnsiTheme="majorEastAsia"/>
          <w:sz w:val="18"/>
          <w:szCs w:val="18"/>
          <w:lang w:val="en-CA"/>
        </w:rPr>
        <w:noBreakHyphen/>
        <w:t>449A, R</w:t>
      </w:r>
      <w:r w:rsidRPr="00F62F8A">
        <w:rPr>
          <w:rFonts w:asciiTheme="majorEastAsia" w:eastAsiaTheme="majorEastAsia" w:hAnsiTheme="majorEastAsia"/>
          <w:sz w:val="18"/>
          <w:szCs w:val="18"/>
          <w:lang w:val="en-CA"/>
        </w:rPr>
        <w:noBreakHyphen/>
        <w:t>449C, R-452A, R-453A, R-454A, R-454B, R-454C, R-507A, R-508B, R-513A, R-516A,</w:t>
      </w:r>
      <w:r w:rsidR="001315ED" w:rsidRPr="00F62F8A">
        <w:rPr>
          <w:rFonts w:asciiTheme="majorEastAsia" w:eastAsiaTheme="majorEastAsia" w:hAnsiTheme="majorEastAsia" w:hint="eastAsia"/>
        </w:rPr>
        <w:t xml:space="preserve"> </w:t>
      </w:r>
      <w:r w:rsidR="001315ED" w:rsidRPr="00F62F8A">
        <w:rPr>
          <w:rFonts w:asciiTheme="majorEastAsia" w:eastAsiaTheme="majorEastAsia" w:hAnsiTheme="majorEastAsia" w:hint="eastAsia"/>
          <w:sz w:val="18"/>
          <w:szCs w:val="18"/>
          <w:lang w:val="en-CA"/>
        </w:rPr>
        <w:t>和其他混合物</w:t>
      </w:r>
      <w:r w:rsidRPr="00F62F8A">
        <w:rPr>
          <w:rFonts w:asciiTheme="majorEastAsia" w:eastAsiaTheme="majorEastAsia" w:hAnsiTheme="majorEastAsia"/>
          <w:sz w:val="18"/>
          <w:szCs w:val="18"/>
          <w:lang w:val="en-CA"/>
        </w:rPr>
        <w:t>(</w:t>
      </w:r>
      <w:proofErr w:type="spellStart"/>
      <w:r w:rsidRPr="00F62F8A">
        <w:rPr>
          <w:rFonts w:asciiTheme="majorEastAsia" w:eastAsiaTheme="majorEastAsia" w:hAnsiTheme="majorEastAsia"/>
          <w:sz w:val="18"/>
          <w:szCs w:val="18"/>
          <w:lang w:val="en-CA"/>
        </w:rPr>
        <w:t>CustMix</w:t>
      </w:r>
      <w:r w:rsidRPr="00F62F8A">
        <w:rPr>
          <w:rFonts w:asciiTheme="majorEastAsia" w:eastAsiaTheme="majorEastAsia" w:hAnsiTheme="majorEastAsia"/>
          <w:sz w:val="18"/>
          <w:szCs w:val="18"/>
          <w:lang w:val="en-CA"/>
        </w:rPr>
        <w:noBreakHyphen/>
        <w:t>111</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w:t>
      </w:r>
      <w:r w:rsidRPr="00F62F8A">
        <w:rPr>
          <w:rFonts w:asciiTheme="majorEastAsia" w:eastAsiaTheme="majorEastAsia" w:hAnsiTheme="majorEastAsia"/>
          <w:sz w:val="18"/>
          <w:szCs w:val="18"/>
          <w:lang w:val="en-CA"/>
        </w:rPr>
        <w:noBreakHyphen/>
        <w:t>134</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w:t>
      </w:r>
      <w:r w:rsidRPr="00F62F8A">
        <w:rPr>
          <w:rFonts w:asciiTheme="majorEastAsia" w:eastAsiaTheme="majorEastAsia" w:hAnsiTheme="majorEastAsia"/>
          <w:sz w:val="18"/>
          <w:szCs w:val="18"/>
          <w:lang w:val="en-CA"/>
        </w:rPr>
        <w:noBreakHyphen/>
        <w:t>166</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w:t>
      </w:r>
      <w:r w:rsidRPr="00F62F8A">
        <w:rPr>
          <w:rFonts w:asciiTheme="majorEastAsia" w:eastAsiaTheme="majorEastAsia" w:hAnsiTheme="majorEastAsia"/>
          <w:sz w:val="18"/>
          <w:szCs w:val="18"/>
          <w:lang w:val="en-CA"/>
        </w:rPr>
        <w:noBreakHyphen/>
        <w:t>174</w:t>
      </w:r>
      <w:proofErr w:type="spellEnd"/>
      <w:r w:rsidRPr="00F62F8A">
        <w:rPr>
          <w:rFonts w:asciiTheme="majorEastAsia" w:eastAsiaTheme="majorEastAsia" w:hAnsiTheme="majorEastAsia"/>
          <w:sz w:val="18"/>
          <w:szCs w:val="18"/>
          <w:lang w:val="en-CA"/>
        </w:rPr>
        <w:t xml:space="preserve"> </w:t>
      </w:r>
      <w:r w:rsidR="001315ED" w:rsidRPr="00F62F8A">
        <w:rPr>
          <w:rFonts w:asciiTheme="majorEastAsia" w:eastAsiaTheme="majorEastAsia" w:hAnsiTheme="majorEastAsia" w:hint="eastAsia"/>
          <w:sz w:val="18"/>
          <w:szCs w:val="18"/>
          <w:lang w:val="en-CA" w:eastAsia="zh-CN"/>
        </w:rPr>
        <w:t>和</w:t>
      </w:r>
      <w:r w:rsidRPr="00F62F8A">
        <w:rPr>
          <w:rFonts w:asciiTheme="majorEastAsia" w:eastAsiaTheme="majorEastAsia" w:hAnsiTheme="majorEastAsia"/>
          <w:sz w:val="18"/>
          <w:szCs w:val="18"/>
          <w:lang w:val="en-CA"/>
        </w:rPr>
        <w:t xml:space="preserve"> CustMix-261).</w:t>
      </w:r>
    </w:p>
    <w:p w14:paraId="0633C408" w14:textId="77777777" w:rsidR="00430E02" w:rsidRPr="00F62F8A" w:rsidRDefault="00430E02" w:rsidP="00430E02">
      <w:pPr>
        <w:jc w:val="center"/>
        <w:rPr>
          <w:rFonts w:asciiTheme="majorEastAsia" w:eastAsiaTheme="majorEastAsia" w:hAnsiTheme="majorEastAsia"/>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9"/>
        <w:gridCol w:w="1560"/>
        <w:gridCol w:w="2551"/>
      </w:tblGrid>
      <w:tr w:rsidR="00430E02" w:rsidRPr="00F62F8A" w14:paraId="5ED75396" w14:textId="77777777" w:rsidTr="001F15F5">
        <w:trPr>
          <w:trHeight w:val="287"/>
        </w:trPr>
        <w:tc>
          <w:tcPr>
            <w:tcW w:w="2802" w:type="pct"/>
            <w:tcMar>
              <w:top w:w="0" w:type="dxa"/>
              <w:left w:w="108" w:type="dxa"/>
              <w:bottom w:w="0" w:type="dxa"/>
              <w:right w:w="108" w:type="dxa"/>
            </w:tcMar>
            <w:hideMark/>
          </w:tcPr>
          <w:p w14:paraId="0AF421CE" w14:textId="77777777" w:rsidR="00430E02" w:rsidRPr="00F62F8A" w:rsidRDefault="005E671B" w:rsidP="00430E02">
            <w:pPr>
              <w:spacing w:after="60"/>
              <w:ind w:left="457" w:hanging="425"/>
              <w:jc w:val="left"/>
              <w:rPr>
                <w:rFonts w:asciiTheme="majorEastAsia" w:eastAsiaTheme="majorEastAsia" w:hAnsiTheme="majorEastAsia"/>
                <w:b/>
                <w:bCs/>
                <w:sz w:val="20"/>
                <w:szCs w:val="20"/>
                <w:lang w:val="en-US" w:eastAsia="zh-CN"/>
              </w:rPr>
            </w:pPr>
            <w:r w:rsidRPr="00F62F8A">
              <w:rPr>
                <w:rFonts w:asciiTheme="majorEastAsia" w:eastAsiaTheme="majorEastAsia" w:hAnsiTheme="majorEastAsia" w:hint="eastAsia"/>
                <w:b/>
                <w:bCs/>
                <w:sz w:val="19"/>
                <w:szCs w:val="19"/>
                <w:lang w:val="en-CA" w:eastAsia="zh-CN"/>
              </w:rPr>
              <w:t>（四）2020-2022年维修氢氟碳化合物平均消耗量</w:t>
            </w:r>
          </w:p>
        </w:tc>
        <w:tc>
          <w:tcPr>
            <w:tcW w:w="834" w:type="pct"/>
            <w:tcMar>
              <w:top w:w="0" w:type="dxa"/>
              <w:left w:w="108" w:type="dxa"/>
              <w:bottom w:w="0" w:type="dxa"/>
              <w:right w:w="108" w:type="dxa"/>
            </w:tcMar>
            <w:hideMark/>
          </w:tcPr>
          <w:p w14:paraId="52C18678" w14:textId="77777777" w:rsidR="00430E02" w:rsidRPr="00F62F8A" w:rsidRDefault="00430E02" w:rsidP="00430E02">
            <w:pPr>
              <w:spacing w:after="60"/>
              <w:jc w:val="right"/>
              <w:rPr>
                <w:rFonts w:asciiTheme="majorEastAsia" w:eastAsiaTheme="majorEastAsia" w:hAnsiTheme="majorEastAsia" w:cs="Calibri"/>
                <w:sz w:val="20"/>
                <w:szCs w:val="20"/>
                <w:lang w:val="en-US"/>
                <w14:ligatures w14:val="standardContextual"/>
              </w:rPr>
            </w:pPr>
            <w:r w:rsidRPr="00F62F8A">
              <w:rPr>
                <w:rFonts w:asciiTheme="majorEastAsia" w:eastAsiaTheme="majorEastAsia" w:hAnsiTheme="majorEastAsia"/>
                <w:sz w:val="20"/>
                <w:szCs w:val="20"/>
                <w:lang w:val="en-US"/>
              </w:rPr>
              <w:t xml:space="preserve">16,763.50 </w:t>
            </w:r>
            <w:r w:rsidR="00912266" w:rsidRPr="00F62F8A">
              <w:rPr>
                <w:rFonts w:asciiTheme="majorEastAsia" w:eastAsiaTheme="majorEastAsia" w:hAnsiTheme="majorEastAsia"/>
                <w:sz w:val="20"/>
                <w:szCs w:val="20"/>
                <w:lang w:val="en-US"/>
              </w:rPr>
              <w:t>公吨</w:t>
            </w:r>
          </w:p>
        </w:tc>
        <w:tc>
          <w:tcPr>
            <w:tcW w:w="1364" w:type="pct"/>
            <w:tcMar>
              <w:top w:w="0" w:type="dxa"/>
              <w:left w:w="108" w:type="dxa"/>
              <w:bottom w:w="0" w:type="dxa"/>
              <w:right w:w="108" w:type="dxa"/>
            </w:tcMar>
            <w:hideMark/>
          </w:tcPr>
          <w:p w14:paraId="655090FE" w14:textId="77777777" w:rsidR="00430E02" w:rsidRPr="00F62F8A" w:rsidRDefault="00430E02" w:rsidP="001F15F5">
            <w:pPr>
              <w:spacing w:after="60"/>
              <w:ind w:right="400"/>
              <w:jc w:val="right"/>
              <w:rPr>
                <w:rFonts w:asciiTheme="majorEastAsia" w:eastAsiaTheme="majorEastAsia" w:hAnsiTheme="majorEastAsia"/>
                <w:sz w:val="20"/>
                <w:szCs w:val="20"/>
                <w:lang w:val="en-US"/>
              </w:rPr>
            </w:pPr>
            <w:r w:rsidRPr="00F62F8A">
              <w:rPr>
                <w:rFonts w:asciiTheme="majorEastAsia" w:eastAsiaTheme="majorEastAsia" w:hAnsiTheme="majorEastAsia"/>
                <w:sz w:val="20"/>
                <w:szCs w:val="20"/>
                <w:lang w:val="en-US"/>
              </w:rPr>
              <w:t xml:space="preserve">36,289,719 </w:t>
            </w:r>
            <w:r w:rsidR="001F15F5" w:rsidRPr="00F62F8A">
              <w:rPr>
                <w:rFonts w:asciiTheme="majorEastAsia" w:eastAsiaTheme="majorEastAsia" w:hAnsiTheme="majorEastAsia"/>
                <w:sz w:val="20"/>
                <w:szCs w:val="20"/>
                <w:lang w:val="en-US"/>
              </w:rPr>
              <w:t>二氧化碳当量吨</w:t>
            </w:r>
          </w:p>
        </w:tc>
      </w:tr>
    </w:tbl>
    <w:p w14:paraId="05AE903D" w14:textId="77777777" w:rsidR="00430E02" w:rsidRPr="00F62F8A" w:rsidRDefault="00430E02" w:rsidP="00430E02">
      <w:pPr>
        <w:jc w:val="center"/>
        <w:rPr>
          <w:rFonts w:asciiTheme="majorEastAsia" w:eastAsiaTheme="majorEastAsia" w:hAnsiTheme="majorEastAsia"/>
          <w:lang w:val="en-CA"/>
        </w:rPr>
      </w:pPr>
    </w:p>
    <w:tbl>
      <w:tblPr>
        <w:tblStyle w:val="13"/>
        <w:tblW w:w="5000" w:type="pct"/>
        <w:tblLook w:val="04A0" w:firstRow="1" w:lastRow="0" w:firstColumn="1" w:lastColumn="0" w:noHBand="0" w:noVBand="1"/>
      </w:tblPr>
      <w:tblGrid>
        <w:gridCol w:w="3823"/>
        <w:gridCol w:w="1417"/>
        <w:gridCol w:w="2977"/>
        <w:gridCol w:w="1133"/>
      </w:tblGrid>
      <w:tr w:rsidR="00430E02" w:rsidRPr="00F62F8A" w14:paraId="79098B1B" w14:textId="77777777" w:rsidTr="001315ED">
        <w:trPr>
          <w:trHeight w:val="272"/>
        </w:trPr>
        <w:tc>
          <w:tcPr>
            <w:tcW w:w="5000" w:type="pct"/>
            <w:gridSpan w:val="4"/>
            <w:shd w:val="clear" w:color="auto" w:fill="auto"/>
          </w:tcPr>
          <w:p w14:paraId="14E03979" w14:textId="77777777" w:rsidR="00430E02" w:rsidRPr="00F62F8A" w:rsidRDefault="005E671B" w:rsidP="00430E02">
            <w:pPr>
              <w:jc w:val="left"/>
              <w:rPr>
                <w:rFonts w:asciiTheme="majorEastAsia" w:eastAsiaTheme="majorEastAsia" w:hAnsiTheme="majorEastAsia"/>
                <w:b/>
                <w:sz w:val="20"/>
                <w:lang w:val="en-CA" w:eastAsia="zh-CN"/>
              </w:rPr>
            </w:pP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五</w:t>
            </w:r>
            <w:r w:rsidRPr="00F62F8A">
              <w:rPr>
                <w:rFonts w:asciiTheme="majorEastAsia" w:eastAsiaTheme="majorEastAsia" w:hAnsiTheme="majorEastAsia"/>
                <w:b/>
                <w:sz w:val="18"/>
                <w:lang w:eastAsia="zh-CN"/>
              </w:rPr>
              <w:t>）</w:t>
            </w:r>
            <w:r w:rsidRPr="00F62F8A">
              <w:rPr>
                <w:rFonts w:asciiTheme="majorEastAsia" w:eastAsiaTheme="majorEastAsia" w:hAnsiTheme="majorEastAsia" w:hint="eastAsia"/>
                <w:b/>
                <w:sz w:val="18"/>
                <w:lang w:eastAsia="zh-CN"/>
              </w:rPr>
              <w:t>消费</w:t>
            </w:r>
            <w:r w:rsidRPr="00F62F8A">
              <w:rPr>
                <w:rFonts w:asciiTheme="majorEastAsia" w:eastAsiaTheme="majorEastAsia" w:hAnsiTheme="majorEastAsia"/>
                <w:b/>
                <w:sz w:val="18"/>
                <w:lang w:eastAsia="zh-CN"/>
              </w:rPr>
              <w:t xml:space="preserve">数据 </w:t>
            </w:r>
            <w:r w:rsidRPr="00F62F8A">
              <w:rPr>
                <w:rFonts w:asciiTheme="majorEastAsia" w:eastAsiaTheme="majorEastAsia" w:hAnsiTheme="majorEastAsia"/>
                <w:b/>
                <w:sz w:val="20"/>
                <w:lang w:val="en-CA" w:eastAsia="zh-CN"/>
              </w:rPr>
              <w:t xml:space="preserve"> (二氧化碳当量吨)</w:t>
            </w:r>
          </w:p>
        </w:tc>
      </w:tr>
      <w:tr w:rsidR="00430E02" w:rsidRPr="00F62F8A" w14:paraId="7B8EA60B" w14:textId="77777777" w:rsidTr="001315ED">
        <w:trPr>
          <w:trHeight w:val="272"/>
        </w:trPr>
        <w:tc>
          <w:tcPr>
            <w:tcW w:w="2044" w:type="pct"/>
            <w:shd w:val="clear" w:color="auto" w:fill="auto"/>
          </w:tcPr>
          <w:p w14:paraId="7E2A74D4" w14:textId="77777777" w:rsidR="005E671B" w:rsidRPr="00F62F8A" w:rsidRDefault="005E671B" w:rsidP="00430E02">
            <w:pPr>
              <w:spacing w:after="60"/>
              <w:ind w:right="-107"/>
              <w:jc w:val="center"/>
              <w:rPr>
                <w:rFonts w:asciiTheme="majorEastAsia" w:eastAsiaTheme="majorEastAsia" w:hAnsiTheme="majorEastAsia"/>
                <w:sz w:val="20"/>
                <w:lang w:val="en-CA" w:eastAsia="zh-CN"/>
              </w:rPr>
            </w:pPr>
            <w:r w:rsidRPr="00F62F8A">
              <w:rPr>
                <w:rFonts w:asciiTheme="majorEastAsia" w:eastAsiaTheme="majorEastAsia" w:hAnsiTheme="majorEastAsia" w:hint="eastAsia"/>
                <w:sz w:val="20"/>
                <w:lang w:val="en-CA" w:eastAsia="zh-CN"/>
              </w:rPr>
              <w:t>基准：2020-2022年氢氟碳化合物</w:t>
            </w:r>
          </w:p>
          <w:p w14:paraId="3DD0EA1E" w14:textId="77777777" w:rsidR="00430E02" w:rsidRPr="00F62F8A" w:rsidRDefault="005E671B" w:rsidP="00430E02">
            <w:pPr>
              <w:spacing w:after="60"/>
              <w:ind w:right="-107"/>
              <w:jc w:val="center"/>
              <w:rPr>
                <w:rFonts w:asciiTheme="majorEastAsia" w:eastAsiaTheme="majorEastAsia" w:hAnsiTheme="majorEastAsia"/>
                <w:sz w:val="20"/>
                <w:lang w:val="en-CA" w:eastAsia="zh-CN"/>
              </w:rPr>
            </w:pPr>
            <w:r w:rsidRPr="00F62F8A">
              <w:rPr>
                <w:rFonts w:asciiTheme="majorEastAsia" w:eastAsiaTheme="majorEastAsia" w:hAnsiTheme="majorEastAsia" w:hint="eastAsia"/>
                <w:sz w:val="20"/>
                <w:lang w:val="en-CA" w:eastAsia="zh-CN"/>
              </w:rPr>
              <w:t>平均消费量加上氟氯烃基准的65%</w:t>
            </w:r>
          </w:p>
        </w:tc>
        <w:tc>
          <w:tcPr>
            <w:tcW w:w="758" w:type="pct"/>
            <w:shd w:val="clear" w:color="auto" w:fill="auto"/>
          </w:tcPr>
          <w:p w14:paraId="12B2598B" w14:textId="77777777" w:rsidR="00430E02" w:rsidRPr="00F62F8A" w:rsidRDefault="00430E02" w:rsidP="00430E02">
            <w:pPr>
              <w:spacing w:after="60"/>
              <w:jc w:val="right"/>
              <w:rPr>
                <w:rFonts w:asciiTheme="majorEastAsia" w:eastAsiaTheme="majorEastAsia" w:hAnsiTheme="majorEastAsia"/>
                <w:sz w:val="20"/>
                <w:lang w:val="en-CA"/>
              </w:rPr>
            </w:pPr>
            <w:r w:rsidRPr="00F62F8A">
              <w:rPr>
                <w:rFonts w:asciiTheme="majorEastAsia" w:eastAsiaTheme="majorEastAsia" w:hAnsiTheme="majorEastAsia"/>
                <w:color w:val="000000" w:themeColor="text1"/>
                <w:sz w:val="20"/>
                <w:lang w:val="en-CA"/>
              </w:rPr>
              <w:t>76,982,664</w:t>
            </w:r>
          </w:p>
        </w:tc>
        <w:tc>
          <w:tcPr>
            <w:tcW w:w="1592" w:type="pct"/>
            <w:shd w:val="clear" w:color="auto" w:fill="auto"/>
            <w:vAlign w:val="center"/>
          </w:tcPr>
          <w:p w14:paraId="5F21D866" w14:textId="77777777" w:rsidR="00430E02" w:rsidRPr="00F62F8A" w:rsidRDefault="005E671B" w:rsidP="00430E02">
            <w:pPr>
              <w:spacing w:after="60"/>
              <w:jc w:val="center"/>
              <w:rPr>
                <w:rFonts w:asciiTheme="majorEastAsia" w:eastAsiaTheme="majorEastAsia" w:hAnsiTheme="majorEastAsia"/>
                <w:sz w:val="20"/>
                <w:lang w:val="en-CA"/>
              </w:rPr>
            </w:pPr>
            <w:r w:rsidRPr="00F62F8A">
              <w:rPr>
                <w:rFonts w:asciiTheme="majorEastAsia" w:eastAsiaTheme="majorEastAsia" w:hAnsiTheme="majorEastAsia" w:hint="eastAsia"/>
                <w:sz w:val="18"/>
                <w:lang w:eastAsia="zh-CN"/>
              </w:rPr>
              <w:t>持续总体减少起点</w:t>
            </w:r>
          </w:p>
        </w:tc>
        <w:tc>
          <w:tcPr>
            <w:tcW w:w="606" w:type="pct"/>
            <w:shd w:val="clear" w:color="auto" w:fill="auto"/>
          </w:tcPr>
          <w:p w14:paraId="3077B605" w14:textId="77777777" w:rsidR="00430E02" w:rsidRPr="00F62F8A" w:rsidRDefault="001F15F5" w:rsidP="00430E02">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待定</w:t>
            </w:r>
          </w:p>
        </w:tc>
      </w:tr>
      <w:tr w:rsidR="00430E02" w:rsidRPr="00F62F8A" w14:paraId="4A2E938D" w14:textId="77777777" w:rsidTr="001315ED">
        <w:trPr>
          <w:trHeight w:val="163"/>
        </w:trPr>
        <w:tc>
          <w:tcPr>
            <w:tcW w:w="5000" w:type="pct"/>
            <w:gridSpan w:val="4"/>
            <w:shd w:val="clear" w:color="auto" w:fill="auto"/>
          </w:tcPr>
          <w:p w14:paraId="2A84F819" w14:textId="77777777" w:rsidR="00430E02" w:rsidRPr="00F62F8A" w:rsidRDefault="005E671B" w:rsidP="00430E02">
            <w:pPr>
              <w:tabs>
                <w:tab w:val="left" w:pos="709"/>
              </w:tabs>
              <w:ind w:left="567" w:hanging="141"/>
              <w:rPr>
                <w:rFonts w:asciiTheme="majorEastAsia" w:eastAsiaTheme="majorEastAsia" w:hAnsiTheme="majorEastAsia"/>
                <w:b/>
                <w:sz w:val="20"/>
                <w:lang w:val="en-CA" w:eastAsia="zh-CN"/>
              </w:rPr>
            </w:pPr>
            <w:r w:rsidRPr="00F62F8A">
              <w:rPr>
                <w:rFonts w:asciiTheme="majorEastAsia" w:eastAsiaTheme="majorEastAsia" w:hAnsiTheme="majorEastAsia" w:hint="eastAsia"/>
                <w:b/>
                <w:sz w:val="18"/>
                <w:lang w:eastAsia="zh-CN"/>
              </w:rPr>
              <w:t>有资格获得供资的消费量</w:t>
            </w:r>
          </w:p>
        </w:tc>
      </w:tr>
      <w:tr w:rsidR="00430E02" w:rsidRPr="00F62F8A" w14:paraId="129B060F" w14:textId="77777777" w:rsidTr="001315ED">
        <w:trPr>
          <w:trHeight w:val="272"/>
        </w:trPr>
        <w:tc>
          <w:tcPr>
            <w:tcW w:w="2044" w:type="pct"/>
            <w:shd w:val="clear" w:color="auto" w:fill="auto"/>
            <w:vAlign w:val="center"/>
          </w:tcPr>
          <w:p w14:paraId="77DF5219" w14:textId="77777777" w:rsidR="00430E02" w:rsidRPr="00F62F8A" w:rsidRDefault="001F035C" w:rsidP="00430E02">
            <w:pPr>
              <w:spacing w:after="60"/>
              <w:jc w:val="center"/>
              <w:rPr>
                <w:rFonts w:asciiTheme="majorEastAsia" w:eastAsiaTheme="majorEastAsia" w:hAnsiTheme="majorEastAsia"/>
                <w:sz w:val="20"/>
                <w:lang w:val="en-CA"/>
              </w:rPr>
            </w:pPr>
            <w:r w:rsidRPr="00F62F8A">
              <w:rPr>
                <w:rFonts w:asciiTheme="majorEastAsia" w:eastAsiaTheme="majorEastAsia" w:hAnsiTheme="majorEastAsia"/>
                <w:sz w:val="20"/>
                <w:lang w:val="en-CA"/>
              </w:rPr>
              <w:lastRenderedPageBreak/>
              <w:t>已经核准</w:t>
            </w:r>
          </w:p>
        </w:tc>
        <w:tc>
          <w:tcPr>
            <w:tcW w:w="758" w:type="pct"/>
            <w:shd w:val="clear" w:color="auto" w:fill="auto"/>
          </w:tcPr>
          <w:p w14:paraId="4D5D8D08" w14:textId="77777777" w:rsidR="00430E02" w:rsidRPr="00F62F8A" w:rsidRDefault="00430E02" w:rsidP="00430E02">
            <w:pPr>
              <w:spacing w:after="60"/>
              <w:jc w:val="right"/>
              <w:rPr>
                <w:rFonts w:asciiTheme="majorEastAsia" w:eastAsiaTheme="majorEastAsia" w:hAnsiTheme="majorEastAsia"/>
                <w:sz w:val="20"/>
                <w:lang w:val="en-CA"/>
              </w:rPr>
            </w:pPr>
            <w:r w:rsidRPr="00F62F8A">
              <w:rPr>
                <w:rFonts w:asciiTheme="majorEastAsia" w:eastAsiaTheme="majorEastAsia" w:hAnsiTheme="majorEastAsia"/>
                <w:color w:val="000000" w:themeColor="text1"/>
                <w:sz w:val="20"/>
                <w:lang w:val="en-CA"/>
              </w:rPr>
              <w:t>0</w:t>
            </w:r>
          </w:p>
        </w:tc>
        <w:tc>
          <w:tcPr>
            <w:tcW w:w="1592" w:type="pct"/>
            <w:shd w:val="clear" w:color="auto" w:fill="auto"/>
            <w:vAlign w:val="center"/>
          </w:tcPr>
          <w:p w14:paraId="18F840CD" w14:textId="77777777" w:rsidR="00430E02" w:rsidRPr="00F62F8A" w:rsidRDefault="001F035C" w:rsidP="001F035C">
            <w:pPr>
              <w:spacing w:after="60"/>
              <w:jc w:val="center"/>
              <w:rPr>
                <w:rFonts w:asciiTheme="majorEastAsia" w:eastAsiaTheme="majorEastAsia" w:hAnsiTheme="majorEastAsia"/>
                <w:sz w:val="20"/>
                <w:lang w:val="en-CA"/>
              </w:rPr>
            </w:pPr>
            <w:r w:rsidRPr="00F62F8A">
              <w:rPr>
                <w:rFonts w:asciiTheme="majorEastAsia" w:eastAsiaTheme="majorEastAsia" w:hAnsiTheme="majorEastAsia"/>
                <w:sz w:val="20"/>
                <w:lang w:val="en-CA"/>
              </w:rPr>
              <w:t>剩余</w:t>
            </w:r>
          </w:p>
        </w:tc>
        <w:tc>
          <w:tcPr>
            <w:tcW w:w="606" w:type="pct"/>
            <w:shd w:val="clear" w:color="auto" w:fill="auto"/>
          </w:tcPr>
          <w:p w14:paraId="06DACA99" w14:textId="77777777" w:rsidR="00430E02" w:rsidRPr="00F62F8A" w:rsidRDefault="001F15F5" w:rsidP="00430E02">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待定</w:t>
            </w:r>
          </w:p>
        </w:tc>
      </w:tr>
    </w:tbl>
    <w:p w14:paraId="604422F2" w14:textId="77777777" w:rsidR="00430E02" w:rsidRPr="00F62F8A" w:rsidRDefault="00430E02" w:rsidP="00430E02">
      <w:pPr>
        <w:jc w:val="center"/>
        <w:rPr>
          <w:rFonts w:asciiTheme="majorEastAsia" w:eastAsiaTheme="majorEastAsia" w:hAnsiTheme="majorEastAsia"/>
          <w:lang w:val="en-CA"/>
        </w:rPr>
      </w:pPr>
    </w:p>
    <w:tbl>
      <w:tblPr>
        <w:tblStyle w:val="13"/>
        <w:tblW w:w="5000" w:type="pct"/>
        <w:tblLook w:val="04A0" w:firstRow="1" w:lastRow="0" w:firstColumn="1" w:lastColumn="0" w:noHBand="0" w:noVBand="1"/>
      </w:tblPr>
      <w:tblGrid>
        <w:gridCol w:w="1175"/>
        <w:gridCol w:w="3078"/>
        <w:gridCol w:w="1275"/>
        <w:gridCol w:w="1275"/>
        <w:gridCol w:w="1275"/>
        <w:gridCol w:w="1272"/>
      </w:tblGrid>
      <w:tr w:rsidR="005E671B" w:rsidRPr="00F62F8A" w14:paraId="5F8C138F" w14:textId="77777777" w:rsidTr="005E671B">
        <w:trPr>
          <w:trHeight w:val="258"/>
        </w:trPr>
        <w:tc>
          <w:tcPr>
            <w:tcW w:w="2274" w:type="pct"/>
            <w:gridSpan w:val="2"/>
            <w:shd w:val="clear" w:color="auto" w:fill="auto"/>
            <w:vAlign w:val="center"/>
          </w:tcPr>
          <w:p w14:paraId="30FD9247" w14:textId="77777777" w:rsidR="005E671B" w:rsidRPr="00F62F8A" w:rsidRDefault="005E671B" w:rsidP="005E671B">
            <w:pPr>
              <w:spacing w:after="60"/>
              <w:jc w:val="left"/>
              <w:rPr>
                <w:rFonts w:asciiTheme="majorEastAsia" w:eastAsiaTheme="majorEastAsia" w:hAnsiTheme="majorEastAsia"/>
                <w:b/>
                <w:sz w:val="20"/>
                <w:lang w:val="en-CA"/>
              </w:rPr>
            </w:pPr>
            <w:r w:rsidRPr="00F62F8A">
              <w:rPr>
                <w:rFonts w:asciiTheme="majorEastAsia" w:eastAsiaTheme="majorEastAsia" w:hAnsiTheme="majorEastAsia"/>
                <w:b/>
                <w:sz w:val="18"/>
                <w:szCs w:val="18"/>
                <w:lang w:val="en-CA"/>
              </w:rPr>
              <w:t xml:space="preserve"> (</w:t>
            </w:r>
            <w:r w:rsidRPr="00F62F8A">
              <w:rPr>
                <w:rFonts w:asciiTheme="majorEastAsia" w:eastAsiaTheme="majorEastAsia" w:hAnsiTheme="majorEastAsia" w:hint="eastAsia"/>
                <w:b/>
                <w:sz w:val="18"/>
                <w:szCs w:val="18"/>
                <w:lang w:val="en-CA" w:eastAsia="zh-CN"/>
              </w:rPr>
              <w:t>六</w:t>
            </w:r>
            <w:r w:rsidRPr="00F62F8A">
              <w:rPr>
                <w:rFonts w:asciiTheme="majorEastAsia" w:eastAsiaTheme="majorEastAsia" w:hAnsiTheme="majorEastAsia"/>
                <w:b/>
                <w:sz w:val="18"/>
                <w:szCs w:val="18"/>
                <w:lang w:val="en-CA"/>
              </w:rPr>
              <w:t>)获准</w:t>
            </w:r>
            <w:r w:rsidRPr="00F62F8A">
              <w:rPr>
                <w:rFonts w:asciiTheme="majorEastAsia" w:eastAsiaTheme="majorEastAsia" w:hAnsiTheme="majorEastAsia" w:hint="eastAsia"/>
                <w:b/>
                <w:sz w:val="18"/>
                <w:szCs w:val="18"/>
                <w:lang w:eastAsia="zh-CN"/>
              </w:rPr>
              <w:t>业务</w:t>
            </w:r>
            <w:r w:rsidRPr="00F62F8A">
              <w:rPr>
                <w:rFonts w:asciiTheme="majorEastAsia" w:eastAsiaTheme="majorEastAsia" w:hAnsiTheme="majorEastAsia"/>
                <w:b/>
                <w:sz w:val="18"/>
                <w:szCs w:val="18"/>
                <w:lang w:eastAsia="zh-CN"/>
              </w:rPr>
              <w:t>计划</w:t>
            </w:r>
          </w:p>
        </w:tc>
        <w:tc>
          <w:tcPr>
            <w:tcW w:w="682" w:type="pct"/>
            <w:vAlign w:val="center"/>
          </w:tcPr>
          <w:p w14:paraId="0AE18B02" w14:textId="77777777" w:rsidR="005E671B" w:rsidRPr="00F62F8A" w:rsidRDefault="005E671B" w:rsidP="005E671B">
            <w:pPr>
              <w:spacing w:after="60"/>
              <w:jc w:val="center"/>
              <w:rPr>
                <w:rFonts w:asciiTheme="majorEastAsia" w:eastAsiaTheme="majorEastAsia" w:hAnsiTheme="majorEastAsia"/>
                <w:b/>
                <w:sz w:val="18"/>
                <w:szCs w:val="18"/>
                <w:lang w:val="en-CA"/>
              </w:rPr>
            </w:pPr>
            <w:r w:rsidRPr="00F62F8A">
              <w:rPr>
                <w:rFonts w:asciiTheme="majorEastAsia" w:eastAsiaTheme="majorEastAsia" w:hAnsiTheme="majorEastAsia"/>
                <w:b/>
                <w:sz w:val="18"/>
                <w:szCs w:val="18"/>
                <w:lang w:val="en-CA"/>
              </w:rPr>
              <w:t>2023年</w:t>
            </w:r>
          </w:p>
        </w:tc>
        <w:tc>
          <w:tcPr>
            <w:tcW w:w="682" w:type="pct"/>
            <w:vAlign w:val="center"/>
          </w:tcPr>
          <w:p w14:paraId="099E7DB5" w14:textId="77777777" w:rsidR="005E671B" w:rsidRPr="00F62F8A" w:rsidRDefault="005E671B" w:rsidP="005E671B">
            <w:pPr>
              <w:spacing w:after="60"/>
              <w:jc w:val="center"/>
              <w:rPr>
                <w:rFonts w:asciiTheme="majorEastAsia" w:eastAsiaTheme="majorEastAsia" w:hAnsiTheme="majorEastAsia"/>
                <w:b/>
                <w:sz w:val="18"/>
                <w:szCs w:val="18"/>
                <w:lang w:val="en-CA"/>
              </w:rPr>
            </w:pPr>
            <w:r w:rsidRPr="00F62F8A">
              <w:rPr>
                <w:rFonts w:asciiTheme="majorEastAsia" w:eastAsiaTheme="majorEastAsia" w:hAnsiTheme="majorEastAsia"/>
                <w:b/>
                <w:sz w:val="18"/>
                <w:szCs w:val="18"/>
                <w:lang w:val="en-CA"/>
              </w:rPr>
              <w:t>2024年</w:t>
            </w:r>
          </w:p>
        </w:tc>
        <w:tc>
          <w:tcPr>
            <w:tcW w:w="682" w:type="pct"/>
            <w:vAlign w:val="center"/>
          </w:tcPr>
          <w:p w14:paraId="20494227" w14:textId="77777777" w:rsidR="005E671B" w:rsidRPr="00F62F8A" w:rsidRDefault="005E671B" w:rsidP="005E671B">
            <w:pPr>
              <w:spacing w:after="60"/>
              <w:jc w:val="center"/>
              <w:rPr>
                <w:rFonts w:asciiTheme="majorEastAsia" w:eastAsiaTheme="majorEastAsia" w:hAnsiTheme="majorEastAsia"/>
                <w:b/>
                <w:sz w:val="18"/>
                <w:szCs w:val="18"/>
                <w:lang w:val="en-CA"/>
              </w:rPr>
            </w:pPr>
            <w:r w:rsidRPr="00F62F8A">
              <w:rPr>
                <w:rFonts w:asciiTheme="majorEastAsia" w:eastAsiaTheme="majorEastAsia" w:hAnsiTheme="majorEastAsia"/>
                <w:b/>
                <w:sz w:val="18"/>
                <w:szCs w:val="18"/>
                <w:lang w:val="en-CA"/>
              </w:rPr>
              <w:t>2025年</w:t>
            </w:r>
          </w:p>
        </w:tc>
        <w:tc>
          <w:tcPr>
            <w:tcW w:w="680" w:type="pct"/>
            <w:shd w:val="clear" w:color="auto" w:fill="auto"/>
            <w:vAlign w:val="center"/>
          </w:tcPr>
          <w:p w14:paraId="357B8AE4" w14:textId="77777777" w:rsidR="005E671B" w:rsidRPr="00F62F8A" w:rsidRDefault="005E671B" w:rsidP="005E671B">
            <w:pPr>
              <w:spacing w:after="60"/>
              <w:jc w:val="center"/>
              <w:rPr>
                <w:rFonts w:asciiTheme="majorEastAsia" w:eastAsiaTheme="majorEastAsia" w:hAnsiTheme="majorEastAsia"/>
                <w:b/>
                <w:sz w:val="18"/>
                <w:szCs w:val="18"/>
                <w:lang w:val="en-CA"/>
              </w:rPr>
            </w:pPr>
            <w:r w:rsidRPr="00F62F8A">
              <w:rPr>
                <w:rFonts w:asciiTheme="majorEastAsia" w:eastAsiaTheme="majorEastAsia" w:hAnsiTheme="majorEastAsia" w:hint="eastAsia"/>
                <w:b/>
                <w:sz w:val="18"/>
                <w:szCs w:val="18"/>
                <w:lang w:val="en-CA" w:eastAsia="zh-CN"/>
              </w:rPr>
              <w:t>合计</w:t>
            </w:r>
          </w:p>
        </w:tc>
      </w:tr>
      <w:tr w:rsidR="005E671B" w:rsidRPr="00F62F8A" w14:paraId="27B97786" w14:textId="77777777" w:rsidTr="005E671B">
        <w:trPr>
          <w:trHeight w:val="258"/>
        </w:trPr>
        <w:tc>
          <w:tcPr>
            <w:tcW w:w="628" w:type="pct"/>
            <w:vMerge w:val="restart"/>
            <w:shd w:val="clear" w:color="auto" w:fill="auto"/>
            <w:vAlign w:val="center"/>
          </w:tcPr>
          <w:p w14:paraId="1BD740C6" w14:textId="77777777" w:rsidR="005E671B" w:rsidRPr="00F62F8A" w:rsidRDefault="005E671B" w:rsidP="005E671B">
            <w:pPr>
              <w:spacing w:after="60"/>
              <w:jc w:val="center"/>
              <w:rPr>
                <w:rFonts w:asciiTheme="majorEastAsia" w:eastAsiaTheme="majorEastAsia" w:hAnsiTheme="majorEastAsia"/>
                <w:sz w:val="20"/>
                <w:lang w:val="en-CA"/>
              </w:rPr>
            </w:pPr>
            <w:r w:rsidRPr="00F62F8A">
              <w:rPr>
                <w:rFonts w:asciiTheme="majorEastAsia" w:eastAsiaTheme="majorEastAsia" w:hAnsiTheme="majorEastAsia" w:hint="eastAsia"/>
                <w:color w:val="000000" w:themeColor="text1"/>
                <w:sz w:val="20"/>
                <w:lang w:val="en-CA" w:eastAsia="zh-CN"/>
              </w:rPr>
              <w:t>工发组织</w:t>
            </w:r>
          </w:p>
        </w:tc>
        <w:tc>
          <w:tcPr>
            <w:tcW w:w="1646" w:type="pct"/>
            <w:shd w:val="clear" w:color="auto" w:fill="auto"/>
          </w:tcPr>
          <w:p w14:paraId="2BDCAE05"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氢氟碳化合物</w:t>
            </w:r>
            <w:r w:rsidRPr="00F62F8A">
              <w:rPr>
                <w:rFonts w:asciiTheme="majorEastAsia" w:eastAsiaTheme="majorEastAsia" w:hAnsiTheme="majorEastAsia" w:hint="eastAsia"/>
                <w:sz w:val="18"/>
                <w:szCs w:val="18"/>
                <w:lang w:val="en-CA" w:eastAsia="zh-CN"/>
              </w:rPr>
              <w:t>淘汰</w:t>
            </w:r>
          </w:p>
          <w:p w14:paraId="4C0CB13C"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 xml:space="preserve"> (二氧化碳当量吨)</w:t>
            </w:r>
          </w:p>
        </w:tc>
        <w:tc>
          <w:tcPr>
            <w:tcW w:w="682" w:type="pct"/>
            <w:shd w:val="clear" w:color="auto" w:fill="auto"/>
          </w:tcPr>
          <w:p w14:paraId="1DF82636"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53DEB02C"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2119578F"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6440DF0A"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r>
      <w:tr w:rsidR="005E671B" w:rsidRPr="00F62F8A" w14:paraId="4648F3B9" w14:textId="77777777" w:rsidTr="005E671B">
        <w:trPr>
          <w:trHeight w:val="258"/>
        </w:trPr>
        <w:tc>
          <w:tcPr>
            <w:tcW w:w="628" w:type="pct"/>
            <w:vMerge/>
            <w:shd w:val="clear" w:color="auto" w:fill="auto"/>
            <w:vAlign w:val="center"/>
          </w:tcPr>
          <w:p w14:paraId="112B10F2" w14:textId="77777777" w:rsidR="005E671B" w:rsidRPr="00F62F8A" w:rsidRDefault="005E671B" w:rsidP="005E671B">
            <w:pPr>
              <w:spacing w:after="60"/>
              <w:jc w:val="center"/>
              <w:rPr>
                <w:rFonts w:asciiTheme="majorEastAsia" w:eastAsiaTheme="majorEastAsia" w:hAnsiTheme="majorEastAsia"/>
                <w:sz w:val="20"/>
                <w:lang w:val="en-CA"/>
              </w:rPr>
            </w:pPr>
          </w:p>
        </w:tc>
        <w:tc>
          <w:tcPr>
            <w:tcW w:w="1646" w:type="pct"/>
            <w:shd w:val="clear" w:color="auto" w:fill="auto"/>
          </w:tcPr>
          <w:p w14:paraId="3C35CF68" w14:textId="77777777" w:rsidR="005E671B" w:rsidRPr="00F62F8A" w:rsidRDefault="005E671B" w:rsidP="005E671B">
            <w:pPr>
              <w:spacing w:after="60"/>
              <w:jc w:val="left"/>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供资(美元)</w:t>
            </w:r>
          </w:p>
        </w:tc>
        <w:tc>
          <w:tcPr>
            <w:tcW w:w="682" w:type="pct"/>
            <w:shd w:val="clear" w:color="auto" w:fill="auto"/>
          </w:tcPr>
          <w:p w14:paraId="7762AB29"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2,190,362</w:t>
            </w:r>
          </w:p>
        </w:tc>
        <w:tc>
          <w:tcPr>
            <w:tcW w:w="682" w:type="pct"/>
          </w:tcPr>
          <w:p w14:paraId="1F4D30B1"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6F51C63F"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2F2F57D3"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2,190,362</w:t>
            </w:r>
          </w:p>
        </w:tc>
      </w:tr>
      <w:tr w:rsidR="005E671B" w:rsidRPr="00F62F8A" w14:paraId="3010692F" w14:textId="77777777" w:rsidTr="005E671B">
        <w:trPr>
          <w:trHeight w:val="258"/>
        </w:trPr>
        <w:tc>
          <w:tcPr>
            <w:tcW w:w="628" w:type="pct"/>
            <w:vMerge w:val="restart"/>
            <w:shd w:val="clear" w:color="auto" w:fill="auto"/>
            <w:vAlign w:val="center"/>
          </w:tcPr>
          <w:p w14:paraId="77BAD147" w14:textId="77777777" w:rsidR="005E671B" w:rsidRPr="00F62F8A" w:rsidRDefault="005E671B" w:rsidP="005E671B">
            <w:pPr>
              <w:spacing w:after="60"/>
              <w:jc w:val="center"/>
              <w:rPr>
                <w:rFonts w:asciiTheme="majorEastAsia" w:eastAsiaTheme="majorEastAsia" w:hAnsiTheme="majorEastAsia"/>
                <w:color w:val="000000" w:themeColor="text1"/>
                <w:sz w:val="20"/>
                <w:lang w:val="en-CA"/>
              </w:rPr>
            </w:pPr>
            <w:r w:rsidRPr="00F62F8A">
              <w:rPr>
                <w:rFonts w:asciiTheme="majorEastAsia" w:eastAsiaTheme="majorEastAsia" w:hAnsiTheme="majorEastAsia" w:hint="eastAsia"/>
                <w:color w:val="000000" w:themeColor="text1"/>
                <w:sz w:val="20"/>
                <w:lang w:val="en-CA" w:eastAsia="zh-CN"/>
              </w:rPr>
              <w:t>开发署</w:t>
            </w:r>
          </w:p>
        </w:tc>
        <w:tc>
          <w:tcPr>
            <w:tcW w:w="1646" w:type="pct"/>
            <w:shd w:val="clear" w:color="auto" w:fill="auto"/>
          </w:tcPr>
          <w:p w14:paraId="54FB7F29"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氢氟碳化合物</w:t>
            </w:r>
            <w:r w:rsidRPr="00F62F8A">
              <w:rPr>
                <w:rFonts w:asciiTheme="majorEastAsia" w:eastAsiaTheme="majorEastAsia" w:hAnsiTheme="majorEastAsia" w:hint="eastAsia"/>
                <w:sz w:val="18"/>
                <w:szCs w:val="18"/>
                <w:lang w:val="en-CA" w:eastAsia="zh-CN"/>
              </w:rPr>
              <w:t>淘汰</w:t>
            </w:r>
          </w:p>
          <w:p w14:paraId="4F4A372A"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 xml:space="preserve"> (二氧化碳当量吨)</w:t>
            </w:r>
          </w:p>
        </w:tc>
        <w:tc>
          <w:tcPr>
            <w:tcW w:w="682" w:type="pct"/>
            <w:shd w:val="clear" w:color="auto" w:fill="auto"/>
          </w:tcPr>
          <w:p w14:paraId="6D3315FB"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5BDF2236"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1A305E57"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4C9FF896"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r>
      <w:tr w:rsidR="005E671B" w:rsidRPr="00F62F8A" w14:paraId="450A38AE" w14:textId="77777777" w:rsidTr="005E671B">
        <w:trPr>
          <w:trHeight w:val="258"/>
        </w:trPr>
        <w:tc>
          <w:tcPr>
            <w:tcW w:w="628" w:type="pct"/>
            <w:vMerge/>
            <w:shd w:val="clear" w:color="auto" w:fill="auto"/>
            <w:vAlign w:val="center"/>
          </w:tcPr>
          <w:p w14:paraId="00A00FFD" w14:textId="77777777" w:rsidR="005E671B" w:rsidRPr="00F62F8A" w:rsidRDefault="005E671B" w:rsidP="005E671B">
            <w:pPr>
              <w:spacing w:after="60"/>
              <w:jc w:val="center"/>
              <w:rPr>
                <w:rFonts w:asciiTheme="majorEastAsia" w:eastAsiaTheme="majorEastAsia" w:hAnsiTheme="majorEastAsia"/>
                <w:color w:val="000000" w:themeColor="text1"/>
                <w:sz w:val="20"/>
                <w:lang w:val="en-CA"/>
              </w:rPr>
            </w:pPr>
          </w:p>
        </w:tc>
        <w:tc>
          <w:tcPr>
            <w:tcW w:w="1646" w:type="pct"/>
            <w:shd w:val="clear" w:color="auto" w:fill="auto"/>
          </w:tcPr>
          <w:p w14:paraId="1791FD35" w14:textId="77777777" w:rsidR="005E671B" w:rsidRPr="00F62F8A" w:rsidRDefault="005E671B" w:rsidP="005E671B">
            <w:pPr>
              <w:spacing w:after="60"/>
              <w:jc w:val="left"/>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供资(美元)</w:t>
            </w:r>
          </w:p>
        </w:tc>
        <w:tc>
          <w:tcPr>
            <w:tcW w:w="682" w:type="pct"/>
            <w:shd w:val="clear" w:color="auto" w:fill="auto"/>
          </w:tcPr>
          <w:p w14:paraId="56AB98BF"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6,605,130</w:t>
            </w:r>
          </w:p>
        </w:tc>
        <w:tc>
          <w:tcPr>
            <w:tcW w:w="682" w:type="pct"/>
          </w:tcPr>
          <w:p w14:paraId="100FA919"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43D6EDD0"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276E1437"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6,605,130</w:t>
            </w:r>
          </w:p>
        </w:tc>
      </w:tr>
      <w:tr w:rsidR="005E671B" w:rsidRPr="00F62F8A" w14:paraId="4ED8B450" w14:textId="77777777" w:rsidTr="005E671B">
        <w:trPr>
          <w:trHeight w:val="258"/>
        </w:trPr>
        <w:tc>
          <w:tcPr>
            <w:tcW w:w="628" w:type="pct"/>
            <w:vMerge w:val="restart"/>
            <w:shd w:val="clear" w:color="auto" w:fill="auto"/>
            <w:vAlign w:val="center"/>
          </w:tcPr>
          <w:p w14:paraId="342D359E" w14:textId="77777777" w:rsidR="005E671B" w:rsidRPr="00F62F8A" w:rsidRDefault="005E671B" w:rsidP="005E671B">
            <w:pPr>
              <w:spacing w:after="60"/>
              <w:jc w:val="center"/>
              <w:rPr>
                <w:rFonts w:asciiTheme="majorEastAsia" w:eastAsiaTheme="majorEastAsia" w:hAnsiTheme="majorEastAsia"/>
                <w:sz w:val="20"/>
                <w:lang w:val="en-CA"/>
              </w:rPr>
            </w:pPr>
            <w:r w:rsidRPr="00F62F8A">
              <w:rPr>
                <w:rFonts w:asciiTheme="majorEastAsia" w:eastAsiaTheme="majorEastAsia" w:hAnsiTheme="majorEastAsia" w:hint="eastAsia"/>
                <w:color w:val="000000" w:themeColor="text1"/>
                <w:sz w:val="20"/>
                <w:lang w:val="en-CA" w:eastAsia="zh-CN"/>
              </w:rPr>
              <w:t>环境署</w:t>
            </w:r>
          </w:p>
        </w:tc>
        <w:tc>
          <w:tcPr>
            <w:tcW w:w="1646" w:type="pct"/>
            <w:shd w:val="clear" w:color="auto" w:fill="auto"/>
          </w:tcPr>
          <w:p w14:paraId="456EB009"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氢氟碳化合物</w:t>
            </w:r>
            <w:r w:rsidRPr="00F62F8A">
              <w:rPr>
                <w:rFonts w:asciiTheme="majorEastAsia" w:eastAsiaTheme="majorEastAsia" w:hAnsiTheme="majorEastAsia" w:hint="eastAsia"/>
                <w:sz w:val="18"/>
                <w:szCs w:val="18"/>
                <w:lang w:val="en-CA" w:eastAsia="zh-CN"/>
              </w:rPr>
              <w:t>淘汰</w:t>
            </w:r>
          </w:p>
          <w:p w14:paraId="4264279B" w14:textId="77777777" w:rsidR="005E671B" w:rsidRPr="00F62F8A" w:rsidRDefault="005E671B" w:rsidP="005E671B">
            <w:pPr>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 xml:space="preserve"> (二氧化碳当量吨)</w:t>
            </w:r>
          </w:p>
        </w:tc>
        <w:tc>
          <w:tcPr>
            <w:tcW w:w="682" w:type="pct"/>
            <w:shd w:val="clear" w:color="auto" w:fill="auto"/>
          </w:tcPr>
          <w:p w14:paraId="17503316"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7AC49B4B"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63869750"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3D67B6B3"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r>
      <w:tr w:rsidR="005E671B" w:rsidRPr="00F62F8A" w14:paraId="5071D58B" w14:textId="77777777" w:rsidTr="005E671B">
        <w:trPr>
          <w:trHeight w:val="258"/>
        </w:trPr>
        <w:tc>
          <w:tcPr>
            <w:tcW w:w="628" w:type="pct"/>
            <w:vMerge/>
            <w:shd w:val="clear" w:color="auto" w:fill="auto"/>
          </w:tcPr>
          <w:p w14:paraId="6A8A3F3F" w14:textId="77777777" w:rsidR="005E671B" w:rsidRPr="00F62F8A" w:rsidRDefault="005E671B" w:rsidP="005E671B">
            <w:pPr>
              <w:spacing w:after="60"/>
              <w:jc w:val="center"/>
              <w:rPr>
                <w:rFonts w:asciiTheme="majorEastAsia" w:eastAsiaTheme="majorEastAsia" w:hAnsiTheme="majorEastAsia"/>
                <w:sz w:val="20"/>
                <w:lang w:val="en-CA"/>
              </w:rPr>
            </w:pPr>
          </w:p>
        </w:tc>
        <w:tc>
          <w:tcPr>
            <w:tcW w:w="1646" w:type="pct"/>
            <w:shd w:val="clear" w:color="auto" w:fill="auto"/>
          </w:tcPr>
          <w:p w14:paraId="54A93A17" w14:textId="77777777" w:rsidR="005E671B" w:rsidRPr="00F62F8A" w:rsidRDefault="005E671B" w:rsidP="005E671B">
            <w:pPr>
              <w:spacing w:after="60"/>
              <w:jc w:val="left"/>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供资(美元)</w:t>
            </w:r>
          </w:p>
        </w:tc>
        <w:tc>
          <w:tcPr>
            <w:tcW w:w="682" w:type="pct"/>
            <w:shd w:val="clear" w:color="auto" w:fill="auto"/>
          </w:tcPr>
          <w:p w14:paraId="7B2654E6"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56,500</w:t>
            </w:r>
          </w:p>
        </w:tc>
        <w:tc>
          <w:tcPr>
            <w:tcW w:w="682" w:type="pct"/>
          </w:tcPr>
          <w:p w14:paraId="089405E0"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2" w:type="pct"/>
          </w:tcPr>
          <w:p w14:paraId="31B221D7"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0</w:t>
            </w:r>
          </w:p>
        </w:tc>
        <w:tc>
          <w:tcPr>
            <w:tcW w:w="680" w:type="pct"/>
          </w:tcPr>
          <w:p w14:paraId="19C9092D" w14:textId="77777777" w:rsidR="005E671B" w:rsidRPr="00F62F8A" w:rsidRDefault="005E671B" w:rsidP="005E671B">
            <w:pPr>
              <w:spacing w:after="60"/>
              <w:jc w:val="right"/>
              <w:rPr>
                <w:rFonts w:asciiTheme="majorEastAsia" w:eastAsiaTheme="majorEastAsia" w:hAnsiTheme="majorEastAsia"/>
                <w:sz w:val="20"/>
                <w:lang w:val="en-CA"/>
              </w:rPr>
            </w:pPr>
            <w:r w:rsidRPr="00F62F8A">
              <w:rPr>
                <w:rFonts w:asciiTheme="majorEastAsia" w:eastAsiaTheme="majorEastAsia" w:hAnsiTheme="majorEastAsia"/>
                <w:sz w:val="20"/>
                <w:lang w:val="en-CA"/>
              </w:rPr>
              <w:t>56,500</w:t>
            </w:r>
          </w:p>
        </w:tc>
      </w:tr>
    </w:tbl>
    <w:p w14:paraId="3A1A194D" w14:textId="77777777" w:rsidR="00430E02" w:rsidRPr="00F62F8A" w:rsidRDefault="00430E02" w:rsidP="00430E02">
      <w:pPr>
        <w:ind w:right="-420"/>
        <w:jc w:val="center"/>
        <w:rPr>
          <w:rFonts w:asciiTheme="majorEastAsia" w:eastAsiaTheme="majorEastAsia" w:hAnsiTheme="majorEastAsia"/>
          <w:sz w:val="20"/>
          <w:szCs w:val="20"/>
          <w:lang w:val="en-CA"/>
        </w:rPr>
      </w:pPr>
    </w:p>
    <w:tbl>
      <w:tblPr>
        <w:tblStyle w:val="13"/>
        <w:tblW w:w="5000" w:type="pct"/>
        <w:tblLayout w:type="fixed"/>
        <w:tblLook w:val="04A0" w:firstRow="1" w:lastRow="0" w:firstColumn="1" w:lastColumn="0" w:noHBand="0" w:noVBand="1"/>
      </w:tblPr>
      <w:tblGrid>
        <w:gridCol w:w="1272"/>
        <w:gridCol w:w="851"/>
        <w:gridCol w:w="1279"/>
        <w:gridCol w:w="993"/>
        <w:gridCol w:w="707"/>
        <w:gridCol w:w="995"/>
        <w:gridCol w:w="1043"/>
        <w:gridCol w:w="1109"/>
        <w:gridCol w:w="1101"/>
      </w:tblGrid>
      <w:tr w:rsidR="005E671B" w:rsidRPr="00F62F8A" w14:paraId="5C885CB2" w14:textId="77777777" w:rsidTr="005E671B">
        <w:trPr>
          <w:trHeight w:val="216"/>
        </w:trPr>
        <w:tc>
          <w:tcPr>
            <w:tcW w:w="1819" w:type="pct"/>
            <w:gridSpan w:val="3"/>
            <w:shd w:val="clear" w:color="auto" w:fill="auto"/>
          </w:tcPr>
          <w:p w14:paraId="164976B7" w14:textId="77777777" w:rsidR="005E671B" w:rsidRPr="00F62F8A" w:rsidRDefault="005E671B" w:rsidP="005E671B">
            <w:pPr>
              <w:jc w:val="left"/>
              <w:rPr>
                <w:rFonts w:asciiTheme="majorEastAsia" w:eastAsiaTheme="majorEastAsia" w:hAnsiTheme="majorEastAsia"/>
                <w:b/>
                <w:sz w:val="18"/>
                <w:szCs w:val="18"/>
                <w:lang w:val="en-CA"/>
              </w:rPr>
            </w:pPr>
            <w:r w:rsidRPr="00F62F8A">
              <w:rPr>
                <w:rFonts w:asciiTheme="majorEastAsia" w:eastAsiaTheme="majorEastAsia" w:hAnsiTheme="majorEastAsia"/>
                <w:b/>
                <w:sz w:val="18"/>
                <w:szCs w:val="18"/>
              </w:rPr>
              <w:t>（</w:t>
            </w:r>
            <w:r w:rsidRPr="00F62F8A">
              <w:rPr>
                <w:rFonts w:asciiTheme="majorEastAsia" w:eastAsiaTheme="majorEastAsia" w:hAnsiTheme="majorEastAsia" w:hint="eastAsia"/>
                <w:b/>
                <w:sz w:val="18"/>
                <w:szCs w:val="18"/>
                <w:lang w:eastAsia="zh-CN"/>
              </w:rPr>
              <w:t>七</w:t>
            </w:r>
            <w:r w:rsidRPr="00F62F8A">
              <w:rPr>
                <w:rFonts w:asciiTheme="majorEastAsia" w:eastAsiaTheme="majorEastAsia" w:hAnsiTheme="majorEastAsia"/>
                <w:b/>
                <w:sz w:val="18"/>
                <w:szCs w:val="18"/>
              </w:rPr>
              <w:t>）</w:t>
            </w:r>
            <w:r w:rsidRPr="00F62F8A">
              <w:rPr>
                <w:rFonts w:asciiTheme="majorEastAsia" w:eastAsiaTheme="majorEastAsia" w:hAnsiTheme="majorEastAsia" w:hint="eastAsia"/>
                <w:b/>
                <w:sz w:val="18"/>
                <w:szCs w:val="18"/>
                <w:lang w:eastAsia="zh-CN"/>
              </w:rPr>
              <w:t>项目</w:t>
            </w:r>
            <w:r w:rsidRPr="00F62F8A">
              <w:rPr>
                <w:rFonts w:asciiTheme="majorEastAsia" w:eastAsiaTheme="majorEastAsia" w:hAnsiTheme="majorEastAsia"/>
                <w:b/>
                <w:sz w:val="18"/>
                <w:szCs w:val="18"/>
                <w:lang w:eastAsia="zh-CN"/>
              </w:rPr>
              <w:t>数据</w:t>
            </w:r>
          </w:p>
        </w:tc>
        <w:tc>
          <w:tcPr>
            <w:tcW w:w="531" w:type="pct"/>
            <w:tcBorders>
              <w:bottom w:val="single" w:sz="4" w:space="0" w:color="auto"/>
            </w:tcBorders>
            <w:shd w:val="clear" w:color="auto" w:fill="auto"/>
            <w:vAlign w:val="center"/>
          </w:tcPr>
          <w:p w14:paraId="1B5C18DC" w14:textId="77777777" w:rsidR="005E671B" w:rsidRPr="00F62F8A" w:rsidRDefault="005E671B" w:rsidP="005E671B">
            <w:pPr>
              <w:jc w:val="center"/>
              <w:rPr>
                <w:rFonts w:asciiTheme="majorEastAsia" w:eastAsiaTheme="majorEastAsia" w:hAnsiTheme="majorEastAsia"/>
                <w:b/>
                <w:sz w:val="18"/>
                <w:szCs w:val="18"/>
                <w:lang w:val="en-CA"/>
              </w:rPr>
            </w:pPr>
            <w:r w:rsidRPr="00F62F8A">
              <w:rPr>
                <w:rFonts w:asciiTheme="majorEastAsia" w:eastAsiaTheme="majorEastAsia" w:hAnsiTheme="majorEastAsia"/>
                <w:b/>
                <w:sz w:val="18"/>
                <w:szCs w:val="18"/>
                <w:lang w:val="en-CA"/>
              </w:rPr>
              <w:t>2023年</w:t>
            </w:r>
          </w:p>
        </w:tc>
        <w:tc>
          <w:tcPr>
            <w:tcW w:w="378" w:type="pct"/>
            <w:tcBorders>
              <w:bottom w:val="single" w:sz="4" w:space="0" w:color="auto"/>
            </w:tcBorders>
            <w:vAlign w:val="center"/>
          </w:tcPr>
          <w:p w14:paraId="37326340" w14:textId="77777777" w:rsidR="005E671B" w:rsidRPr="00F62F8A" w:rsidRDefault="005E671B" w:rsidP="005E671B">
            <w:pPr>
              <w:keepNext/>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2024年</w:t>
            </w:r>
          </w:p>
        </w:tc>
        <w:tc>
          <w:tcPr>
            <w:tcW w:w="532" w:type="pct"/>
            <w:tcBorders>
              <w:bottom w:val="single" w:sz="4" w:space="0" w:color="auto"/>
            </w:tcBorders>
            <w:shd w:val="clear" w:color="auto" w:fill="auto"/>
            <w:vAlign w:val="center"/>
          </w:tcPr>
          <w:p w14:paraId="231651FD" w14:textId="77777777" w:rsidR="005E671B" w:rsidRPr="00F62F8A" w:rsidRDefault="005E671B" w:rsidP="005E671B">
            <w:pPr>
              <w:keepNext/>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2025*-2026年</w:t>
            </w:r>
          </w:p>
        </w:tc>
        <w:tc>
          <w:tcPr>
            <w:tcW w:w="558" w:type="pct"/>
            <w:tcBorders>
              <w:bottom w:val="single" w:sz="4" w:space="0" w:color="auto"/>
            </w:tcBorders>
            <w:vAlign w:val="center"/>
          </w:tcPr>
          <w:p w14:paraId="2A54122E" w14:textId="77777777" w:rsidR="005E671B" w:rsidRPr="00F62F8A" w:rsidRDefault="005E671B" w:rsidP="005E671B">
            <w:pPr>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2027*-2028年</w:t>
            </w:r>
          </w:p>
        </w:tc>
        <w:tc>
          <w:tcPr>
            <w:tcW w:w="593" w:type="pct"/>
            <w:tcBorders>
              <w:bottom w:val="single" w:sz="4" w:space="0" w:color="auto"/>
            </w:tcBorders>
            <w:vAlign w:val="center"/>
          </w:tcPr>
          <w:p w14:paraId="764A3C2F" w14:textId="77777777" w:rsidR="005E671B" w:rsidRPr="00F62F8A" w:rsidRDefault="005E671B" w:rsidP="005E671B">
            <w:pPr>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2029年</w:t>
            </w:r>
          </w:p>
        </w:tc>
        <w:tc>
          <w:tcPr>
            <w:tcW w:w="589" w:type="pct"/>
            <w:tcBorders>
              <w:bottom w:val="single" w:sz="4" w:space="0" w:color="auto"/>
            </w:tcBorders>
            <w:shd w:val="clear" w:color="auto" w:fill="auto"/>
            <w:vAlign w:val="center"/>
          </w:tcPr>
          <w:p w14:paraId="18F3D03C" w14:textId="77777777" w:rsidR="005E671B" w:rsidRPr="00F62F8A" w:rsidRDefault="005E671B" w:rsidP="005E671B">
            <w:pPr>
              <w:jc w:val="center"/>
              <w:rPr>
                <w:rFonts w:asciiTheme="majorEastAsia" w:eastAsiaTheme="majorEastAsia" w:hAnsiTheme="majorEastAsia"/>
                <w:b/>
                <w:sz w:val="20"/>
                <w:szCs w:val="20"/>
                <w:lang w:val="en-CA"/>
              </w:rPr>
            </w:pPr>
            <w:r w:rsidRPr="00F62F8A">
              <w:rPr>
                <w:rFonts w:asciiTheme="majorEastAsia" w:eastAsiaTheme="majorEastAsia" w:hAnsiTheme="majorEastAsia" w:hint="eastAsia"/>
                <w:b/>
                <w:sz w:val="20"/>
                <w:szCs w:val="20"/>
                <w:lang w:val="en-CA" w:eastAsia="zh-CN"/>
              </w:rPr>
              <w:t>合计</w:t>
            </w:r>
          </w:p>
        </w:tc>
      </w:tr>
      <w:tr w:rsidR="005E671B" w:rsidRPr="00F62F8A" w14:paraId="5B3CDA02" w14:textId="77777777" w:rsidTr="005E671B">
        <w:trPr>
          <w:trHeight w:val="370"/>
        </w:trPr>
        <w:tc>
          <w:tcPr>
            <w:tcW w:w="680" w:type="pct"/>
            <w:vMerge w:val="restart"/>
            <w:shd w:val="clear" w:color="auto" w:fill="auto"/>
            <w:vAlign w:val="center"/>
          </w:tcPr>
          <w:p w14:paraId="7658FCC4" w14:textId="77777777" w:rsidR="005E671B" w:rsidRPr="00F62F8A" w:rsidRDefault="005E671B" w:rsidP="005E671B">
            <w:pPr>
              <w:tabs>
                <w:tab w:val="left" w:pos="8280"/>
              </w:tabs>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hint="eastAsia"/>
                <w:sz w:val="18"/>
                <w:szCs w:val="18"/>
                <w:lang w:val="en-CA" w:eastAsia="zh-CN"/>
              </w:rPr>
              <w:t>消费量</w:t>
            </w:r>
          </w:p>
          <w:p w14:paraId="4EE5DED1" w14:textId="77777777" w:rsidR="005E671B" w:rsidRPr="00F62F8A" w:rsidRDefault="005E671B" w:rsidP="005E671B">
            <w:pPr>
              <w:tabs>
                <w:tab w:val="left" w:pos="8280"/>
              </w:tabs>
              <w:spacing w:after="6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(二氧化碳当量吨)</w:t>
            </w:r>
          </w:p>
        </w:tc>
        <w:tc>
          <w:tcPr>
            <w:tcW w:w="1139" w:type="pct"/>
            <w:gridSpan w:val="2"/>
            <w:shd w:val="clear" w:color="auto" w:fill="auto"/>
            <w:vAlign w:val="bottom"/>
          </w:tcPr>
          <w:p w14:paraId="63A1DC41" w14:textId="77777777" w:rsidR="005E671B" w:rsidRPr="00F62F8A" w:rsidRDefault="005E671B" w:rsidP="005E671B">
            <w:pPr>
              <w:tabs>
                <w:tab w:val="left" w:pos="8280"/>
              </w:tabs>
              <w:spacing w:after="60"/>
              <w:ind w:right="-108"/>
              <w:jc w:val="left"/>
              <w:rPr>
                <w:rFonts w:asciiTheme="majorEastAsia" w:eastAsiaTheme="majorEastAsia" w:hAnsiTheme="majorEastAsia"/>
                <w:sz w:val="18"/>
                <w:szCs w:val="18"/>
                <w:lang w:eastAsia="zh-CN"/>
              </w:rPr>
            </w:pPr>
            <w:r w:rsidRPr="00F62F8A">
              <w:rPr>
                <w:rFonts w:asciiTheme="majorEastAsia" w:eastAsiaTheme="majorEastAsia" w:hAnsiTheme="majorEastAsia" w:hint="eastAsia"/>
                <w:sz w:val="18"/>
                <w:szCs w:val="18"/>
                <w:lang w:eastAsia="zh-CN"/>
              </w:rPr>
              <w:t>《蒙特利尔议定书》</w:t>
            </w:r>
          </w:p>
          <w:p w14:paraId="538B8BC5" w14:textId="77777777" w:rsidR="005E671B" w:rsidRPr="00F62F8A" w:rsidRDefault="005E671B" w:rsidP="005E671B">
            <w:pPr>
              <w:tabs>
                <w:tab w:val="left" w:pos="8280"/>
              </w:tabs>
              <w:spacing w:after="60"/>
              <w:ind w:right="-108" w:firstLineChars="100" w:firstLine="180"/>
              <w:jc w:val="left"/>
              <w:rPr>
                <w:rFonts w:asciiTheme="majorEastAsia" w:eastAsiaTheme="majorEastAsia" w:hAnsiTheme="majorEastAsia"/>
                <w:sz w:val="18"/>
                <w:szCs w:val="18"/>
                <w:lang w:val="en-CA" w:eastAsia="zh-CN"/>
              </w:rPr>
            </w:pPr>
            <w:r w:rsidRPr="00F62F8A">
              <w:rPr>
                <w:rFonts w:asciiTheme="majorEastAsia" w:eastAsiaTheme="majorEastAsia" w:hAnsiTheme="majorEastAsia" w:hint="eastAsia"/>
                <w:sz w:val="18"/>
                <w:szCs w:val="18"/>
                <w:lang w:eastAsia="zh-CN"/>
              </w:rPr>
              <w:t>消费限量</w:t>
            </w:r>
          </w:p>
        </w:tc>
        <w:tc>
          <w:tcPr>
            <w:tcW w:w="531" w:type="pct"/>
            <w:shd w:val="clear" w:color="auto" w:fill="auto"/>
            <w:vAlign w:val="center"/>
          </w:tcPr>
          <w:p w14:paraId="2B7DDC75" w14:textId="77777777" w:rsidR="005E671B" w:rsidRPr="00F62F8A" w:rsidRDefault="001F15F5" w:rsidP="005E671B">
            <w:pPr>
              <w:keepNext/>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暂缺</w:t>
            </w:r>
          </w:p>
        </w:tc>
        <w:tc>
          <w:tcPr>
            <w:tcW w:w="1468" w:type="pct"/>
            <w:gridSpan w:val="3"/>
            <w:vAlign w:val="center"/>
          </w:tcPr>
          <w:p w14:paraId="167F50D2" w14:textId="77777777" w:rsidR="005E671B" w:rsidRPr="00F62F8A" w:rsidRDefault="005E671B" w:rsidP="005E671B">
            <w:pPr>
              <w:keepNext/>
              <w:jc w:val="center"/>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76,982,664</w:t>
            </w:r>
          </w:p>
        </w:tc>
        <w:tc>
          <w:tcPr>
            <w:tcW w:w="593" w:type="pct"/>
            <w:vAlign w:val="center"/>
          </w:tcPr>
          <w:p w14:paraId="2D4C3360" w14:textId="77777777" w:rsidR="005E671B" w:rsidRPr="00F62F8A" w:rsidRDefault="005E671B" w:rsidP="005E671B">
            <w:pPr>
              <w:tabs>
                <w:tab w:val="left" w:pos="8280"/>
              </w:tabs>
              <w:spacing w:after="60"/>
              <w:ind w:left="-15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69,284,397</w:t>
            </w:r>
          </w:p>
        </w:tc>
        <w:tc>
          <w:tcPr>
            <w:tcW w:w="589" w:type="pct"/>
            <w:vAlign w:val="center"/>
          </w:tcPr>
          <w:p w14:paraId="5F5BAE5C" w14:textId="77777777" w:rsidR="005E671B" w:rsidRPr="00F62F8A" w:rsidRDefault="001F15F5"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暂缺</w:t>
            </w:r>
          </w:p>
        </w:tc>
      </w:tr>
      <w:tr w:rsidR="005E671B" w:rsidRPr="00F62F8A" w14:paraId="565FB7E5" w14:textId="77777777" w:rsidTr="005E671B">
        <w:trPr>
          <w:trHeight w:val="370"/>
        </w:trPr>
        <w:tc>
          <w:tcPr>
            <w:tcW w:w="680" w:type="pct"/>
            <w:vMerge/>
            <w:shd w:val="clear" w:color="auto" w:fill="auto"/>
          </w:tcPr>
          <w:p w14:paraId="48846FB8"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1139" w:type="pct"/>
            <w:gridSpan w:val="2"/>
            <w:shd w:val="clear" w:color="auto" w:fill="auto"/>
            <w:vAlign w:val="bottom"/>
          </w:tcPr>
          <w:p w14:paraId="1BBEBC63"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18"/>
                <w:szCs w:val="18"/>
                <w:lang w:eastAsia="zh-CN"/>
              </w:rPr>
              <w:t>最高允许消费量</w:t>
            </w:r>
          </w:p>
        </w:tc>
        <w:tc>
          <w:tcPr>
            <w:tcW w:w="531" w:type="pct"/>
            <w:shd w:val="clear" w:color="auto" w:fill="auto"/>
            <w:vAlign w:val="center"/>
          </w:tcPr>
          <w:p w14:paraId="7F4DF3EF" w14:textId="77777777" w:rsidR="005E671B" w:rsidRPr="00F62F8A" w:rsidRDefault="001F15F5" w:rsidP="005E671B">
            <w:pPr>
              <w:tabs>
                <w:tab w:val="left" w:pos="8280"/>
              </w:tabs>
              <w:spacing w:after="60"/>
              <w:jc w:val="right"/>
              <w:rPr>
                <w:rFonts w:asciiTheme="majorEastAsia" w:eastAsiaTheme="majorEastAsia" w:hAnsiTheme="majorEastAsia"/>
                <w:sz w:val="20"/>
                <w:szCs w:val="20"/>
                <w:lang w:val="en-US"/>
              </w:rPr>
            </w:pPr>
            <w:r w:rsidRPr="00F62F8A">
              <w:rPr>
                <w:rFonts w:asciiTheme="majorEastAsia" w:eastAsiaTheme="majorEastAsia" w:hAnsiTheme="majorEastAsia"/>
                <w:sz w:val="20"/>
                <w:szCs w:val="20"/>
                <w:lang w:val="en-CA"/>
              </w:rPr>
              <w:t>暂缺</w:t>
            </w:r>
          </w:p>
        </w:tc>
        <w:tc>
          <w:tcPr>
            <w:tcW w:w="1468" w:type="pct"/>
            <w:gridSpan w:val="3"/>
            <w:vAlign w:val="center"/>
          </w:tcPr>
          <w:p w14:paraId="6C940D16" w14:textId="77777777" w:rsidR="005E671B" w:rsidRPr="00F62F8A" w:rsidRDefault="005E671B" w:rsidP="005E671B">
            <w:pPr>
              <w:tabs>
                <w:tab w:val="left" w:pos="8280"/>
              </w:tabs>
              <w:spacing w:after="60"/>
              <w:jc w:val="center"/>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76,982,664</w:t>
            </w:r>
          </w:p>
        </w:tc>
        <w:tc>
          <w:tcPr>
            <w:tcW w:w="593" w:type="pct"/>
            <w:vAlign w:val="center"/>
          </w:tcPr>
          <w:p w14:paraId="06C6E92D" w14:textId="77777777" w:rsidR="005E671B" w:rsidRPr="00F62F8A" w:rsidRDefault="005E671B" w:rsidP="005E671B">
            <w:pPr>
              <w:tabs>
                <w:tab w:val="left" w:pos="8280"/>
              </w:tabs>
              <w:spacing w:after="60"/>
              <w:ind w:left="-159"/>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69,284,397</w:t>
            </w:r>
          </w:p>
        </w:tc>
        <w:tc>
          <w:tcPr>
            <w:tcW w:w="589" w:type="pct"/>
            <w:vAlign w:val="center"/>
          </w:tcPr>
          <w:p w14:paraId="17EC1148" w14:textId="77777777" w:rsidR="005E671B" w:rsidRPr="00F62F8A" w:rsidRDefault="001F15F5"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暂缺</w:t>
            </w:r>
          </w:p>
        </w:tc>
      </w:tr>
      <w:tr w:rsidR="005E671B" w:rsidRPr="00F62F8A" w14:paraId="4C9D5786" w14:textId="77777777" w:rsidTr="00305FC0">
        <w:trPr>
          <w:trHeight w:val="128"/>
        </w:trPr>
        <w:tc>
          <w:tcPr>
            <w:tcW w:w="680" w:type="pct"/>
            <w:vMerge w:val="restart"/>
            <w:shd w:val="clear" w:color="auto" w:fill="auto"/>
            <w:vAlign w:val="center"/>
          </w:tcPr>
          <w:p w14:paraId="311EA3A2" w14:textId="77777777" w:rsidR="005E671B" w:rsidRPr="00F62F8A" w:rsidRDefault="005E671B" w:rsidP="005E671B">
            <w:pPr>
              <w:tabs>
                <w:tab w:val="left" w:pos="8280"/>
              </w:tabs>
              <w:spacing w:after="60"/>
              <w:ind w:right="-110"/>
              <w:jc w:val="lef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br/>
              <w:t>(US $)</w:t>
            </w:r>
            <w:r w:rsidRPr="00F62F8A">
              <w:rPr>
                <w:rFonts w:asciiTheme="majorEastAsia" w:eastAsiaTheme="majorEastAsia" w:hAnsiTheme="majorEastAsia" w:hint="eastAsia"/>
                <w:sz w:val="18"/>
                <w:szCs w:val="18"/>
                <w:lang w:val="en-US" w:eastAsia="zh-CN"/>
              </w:rPr>
              <w:t>原则上</w:t>
            </w:r>
            <w:r w:rsidRPr="00F62F8A">
              <w:rPr>
                <w:rFonts w:asciiTheme="majorEastAsia" w:eastAsiaTheme="majorEastAsia" w:hAnsiTheme="majorEastAsia" w:hint="eastAsia"/>
                <w:sz w:val="18"/>
                <w:lang w:eastAsia="zh-CN"/>
              </w:rPr>
              <w:t>申请的金额</w:t>
            </w:r>
            <w:r w:rsidRPr="00F62F8A">
              <w:rPr>
                <w:rFonts w:asciiTheme="majorEastAsia" w:eastAsiaTheme="majorEastAsia" w:hAnsiTheme="majorEastAsia"/>
                <w:sz w:val="18"/>
                <w:szCs w:val="18"/>
                <w:lang w:eastAsia="zh-CN"/>
              </w:rPr>
              <w:t>（</w:t>
            </w:r>
            <w:r w:rsidRPr="00F62F8A">
              <w:rPr>
                <w:rFonts w:asciiTheme="majorEastAsia" w:eastAsiaTheme="majorEastAsia" w:hAnsiTheme="majorEastAsia" w:cs="SimSun" w:hint="eastAsia"/>
                <w:sz w:val="18"/>
                <w:szCs w:val="18"/>
                <w:lang w:eastAsia="zh-CN"/>
              </w:rPr>
              <w:t>美元</w:t>
            </w:r>
            <w:r w:rsidRPr="00F62F8A">
              <w:rPr>
                <w:rFonts w:asciiTheme="majorEastAsia" w:eastAsiaTheme="majorEastAsia" w:hAnsiTheme="majorEastAsia"/>
                <w:sz w:val="18"/>
                <w:szCs w:val="18"/>
                <w:lang w:eastAsia="zh-CN"/>
              </w:rPr>
              <w:t>）</w:t>
            </w:r>
          </w:p>
        </w:tc>
        <w:tc>
          <w:tcPr>
            <w:tcW w:w="455" w:type="pct"/>
            <w:vMerge w:val="restart"/>
            <w:shd w:val="clear" w:color="auto" w:fill="auto"/>
            <w:vAlign w:val="center"/>
          </w:tcPr>
          <w:p w14:paraId="7F7856B7" w14:textId="77777777" w:rsidR="005E671B" w:rsidRPr="00F62F8A" w:rsidRDefault="002B6713" w:rsidP="005E671B">
            <w:pPr>
              <w:tabs>
                <w:tab w:val="left" w:pos="8280"/>
              </w:tabs>
              <w:spacing w:after="60"/>
              <w:ind w:left="-249" w:right="-246"/>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color w:val="000000" w:themeColor="text1"/>
                <w:sz w:val="20"/>
                <w:szCs w:val="20"/>
                <w:lang w:val="en-CA" w:eastAsia="zh-CN"/>
              </w:rPr>
              <w:t>工发组织</w:t>
            </w:r>
          </w:p>
        </w:tc>
        <w:tc>
          <w:tcPr>
            <w:tcW w:w="684" w:type="pct"/>
            <w:shd w:val="clear" w:color="auto" w:fill="auto"/>
          </w:tcPr>
          <w:p w14:paraId="46A394A7"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项目费用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0C8AB359" w14:textId="77777777" w:rsidR="005E671B" w:rsidRPr="00F62F8A" w:rsidRDefault="005E671B" w:rsidP="005E671B">
            <w:pPr>
              <w:tabs>
                <w:tab w:val="left" w:pos="8280"/>
              </w:tabs>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eastAsia="es-MX"/>
              </w:rPr>
              <w:t>5,085,390</w:t>
            </w:r>
          </w:p>
        </w:tc>
        <w:tc>
          <w:tcPr>
            <w:tcW w:w="378" w:type="pct"/>
            <w:tcBorders>
              <w:top w:val="single" w:sz="4" w:space="0" w:color="auto"/>
              <w:left w:val="single" w:sz="4" w:space="0" w:color="auto"/>
              <w:bottom w:val="single" w:sz="4" w:space="0" w:color="auto"/>
              <w:right w:val="single" w:sz="4" w:space="0" w:color="auto"/>
            </w:tcBorders>
            <w:vAlign w:val="center"/>
          </w:tcPr>
          <w:p w14:paraId="400F074B" w14:textId="77777777" w:rsidR="005E671B" w:rsidRPr="00F62F8A" w:rsidRDefault="005E671B" w:rsidP="005E671B">
            <w:pPr>
              <w:tabs>
                <w:tab w:val="left" w:pos="8280"/>
              </w:tabs>
              <w:spacing w:after="60"/>
              <w:jc w:val="right"/>
              <w:rPr>
                <w:rFonts w:asciiTheme="majorEastAsia" w:eastAsiaTheme="majorEastAsia" w:hAnsiTheme="majorEastAsia"/>
                <w:color w:val="000000"/>
                <w:sz w:val="20"/>
                <w:szCs w:val="20"/>
                <w:lang w:val="es-MX" w:eastAsia="es-MX"/>
              </w:rPr>
            </w:pPr>
            <w:r w:rsidRPr="00F62F8A">
              <w:rPr>
                <w:rFonts w:asciiTheme="majorEastAsia" w:eastAsiaTheme="majorEastAsia" w:hAnsiTheme="majorEastAsia"/>
                <w:color w:val="000000"/>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B97974C" w14:textId="77777777" w:rsidR="005E671B" w:rsidRPr="00F62F8A" w:rsidRDefault="005E671B" w:rsidP="005E671B">
            <w:pPr>
              <w:tabs>
                <w:tab w:val="left" w:pos="8280"/>
              </w:tabs>
              <w:spacing w:after="60"/>
              <w:ind w:left="-105"/>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3,789,551</w:t>
            </w:r>
          </w:p>
        </w:tc>
        <w:tc>
          <w:tcPr>
            <w:tcW w:w="558" w:type="pct"/>
            <w:tcBorders>
              <w:top w:val="nil"/>
              <w:left w:val="nil"/>
              <w:bottom w:val="single" w:sz="4" w:space="0" w:color="auto"/>
              <w:right w:val="single" w:sz="4" w:space="0" w:color="auto"/>
            </w:tcBorders>
            <w:shd w:val="clear" w:color="auto" w:fill="auto"/>
            <w:vAlign w:val="center"/>
          </w:tcPr>
          <w:p w14:paraId="21940A4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3,692,764</w:t>
            </w:r>
          </w:p>
        </w:tc>
        <w:tc>
          <w:tcPr>
            <w:tcW w:w="593" w:type="pct"/>
            <w:tcBorders>
              <w:top w:val="nil"/>
              <w:left w:val="nil"/>
              <w:bottom w:val="single" w:sz="4" w:space="0" w:color="auto"/>
              <w:right w:val="single" w:sz="4" w:space="0" w:color="auto"/>
            </w:tcBorders>
            <w:shd w:val="clear" w:color="auto" w:fill="auto"/>
            <w:vAlign w:val="center"/>
          </w:tcPr>
          <w:p w14:paraId="475B7DE4"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1,593,351</w:t>
            </w:r>
          </w:p>
        </w:tc>
        <w:tc>
          <w:tcPr>
            <w:tcW w:w="589" w:type="pct"/>
            <w:tcBorders>
              <w:top w:val="nil"/>
              <w:left w:val="nil"/>
              <w:bottom w:val="single" w:sz="4" w:space="0" w:color="auto"/>
              <w:right w:val="single" w:sz="4" w:space="0" w:color="auto"/>
            </w:tcBorders>
            <w:shd w:val="clear" w:color="auto" w:fill="auto"/>
            <w:vAlign w:val="center"/>
          </w:tcPr>
          <w:p w14:paraId="1BF978D6" w14:textId="77777777" w:rsidR="005E671B" w:rsidRPr="00F62F8A" w:rsidRDefault="005E671B" w:rsidP="005E671B">
            <w:pPr>
              <w:tabs>
                <w:tab w:val="left" w:pos="8280"/>
              </w:tabs>
              <w:spacing w:after="60"/>
              <w:ind w:left="-134"/>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14,161,056</w:t>
            </w:r>
          </w:p>
        </w:tc>
      </w:tr>
      <w:tr w:rsidR="005E671B" w:rsidRPr="00F62F8A" w14:paraId="69F8928A" w14:textId="77777777" w:rsidTr="00305FC0">
        <w:trPr>
          <w:trHeight w:val="44"/>
        </w:trPr>
        <w:tc>
          <w:tcPr>
            <w:tcW w:w="680" w:type="pct"/>
            <w:vMerge/>
            <w:shd w:val="clear" w:color="auto" w:fill="auto"/>
          </w:tcPr>
          <w:p w14:paraId="4B3388D8"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455" w:type="pct"/>
            <w:vMerge/>
            <w:shd w:val="clear" w:color="auto" w:fill="auto"/>
            <w:vAlign w:val="center"/>
          </w:tcPr>
          <w:p w14:paraId="1315A628" w14:textId="77777777" w:rsidR="005E671B" w:rsidRPr="00F62F8A" w:rsidRDefault="005E671B" w:rsidP="005E671B">
            <w:pPr>
              <w:tabs>
                <w:tab w:val="left" w:pos="8280"/>
              </w:tabs>
              <w:spacing w:after="60"/>
              <w:ind w:left="-249" w:right="-246"/>
              <w:jc w:val="center"/>
              <w:rPr>
                <w:rFonts w:asciiTheme="majorEastAsia" w:eastAsiaTheme="majorEastAsia" w:hAnsiTheme="majorEastAsia"/>
                <w:sz w:val="20"/>
                <w:szCs w:val="20"/>
                <w:lang w:val="en-CA"/>
              </w:rPr>
            </w:pPr>
          </w:p>
        </w:tc>
        <w:tc>
          <w:tcPr>
            <w:tcW w:w="684" w:type="pct"/>
            <w:shd w:val="clear" w:color="auto" w:fill="auto"/>
          </w:tcPr>
          <w:p w14:paraId="4093FE49"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支助</w:t>
            </w:r>
            <w:r w:rsidRPr="00F62F8A">
              <w:rPr>
                <w:rFonts w:asciiTheme="majorEastAsia" w:eastAsiaTheme="majorEastAsia" w:hAnsiTheme="majorEastAsia" w:cs="SimSun"/>
                <w:sz w:val="18"/>
                <w:szCs w:val="18"/>
                <w:lang w:eastAsia="zh-CN"/>
              </w:rPr>
              <w:t>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088F0160"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eastAsia="en-CA"/>
              </w:rPr>
              <w:t>355,977</w:t>
            </w:r>
          </w:p>
        </w:tc>
        <w:tc>
          <w:tcPr>
            <w:tcW w:w="378" w:type="pct"/>
            <w:tcBorders>
              <w:top w:val="single" w:sz="4" w:space="0" w:color="auto"/>
              <w:left w:val="single" w:sz="4" w:space="0" w:color="auto"/>
              <w:bottom w:val="single" w:sz="4" w:space="0" w:color="auto"/>
              <w:right w:val="single" w:sz="4" w:space="0" w:color="auto"/>
            </w:tcBorders>
            <w:vAlign w:val="center"/>
          </w:tcPr>
          <w:p w14:paraId="713484F5" w14:textId="77777777" w:rsidR="005E671B" w:rsidRPr="00F62F8A" w:rsidRDefault="005E671B" w:rsidP="005E671B">
            <w:pPr>
              <w:tabs>
                <w:tab w:val="left" w:pos="8280"/>
              </w:tabs>
              <w:spacing w:after="60"/>
              <w:jc w:val="right"/>
              <w:rPr>
                <w:rFonts w:asciiTheme="majorEastAsia" w:eastAsiaTheme="majorEastAsia" w:hAnsiTheme="majorEastAsia"/>
                <w:color w:val="000000"/>
                <w:sz w:val="20"/>
                <w:szCs w:val="20"/>
                <w:lang w:val="es-MX" w:eastAsia="es-MX"/>
              </w:rPr>
            </w:pPr>
            <w:r w:rsidRPr="00F62F8A">
              <w:rPr>
                <w:rFonts w:asciiTheme="majorEastAsia" w:eastAsiaTheme="majorEastAsia" w:hAnsiTheme="majorEastAsia"/>
                <w:color w:val="000000"/>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DD96FB"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265,269</w:t>
            </w:r>
          </w:p>
        </w:tc>
        <w:tc>
          <w:tcPr>
            <w:tcW w:w="558" w:type="pct"/>
            <w:tcBorders>
              <w:top w:val="nil"/>
              <w:left w:val="nil"/>
              <w:bottom w:val="single" w:sz="4" w:space="0" w:color="auto"/>
              <w:right w:val="single" w:sz="4" w:space="0" w:color="auto"/>
            </w:tcBorders>
            <w:shd w:val="clear" w:color="auto" w:fill="auto"/>
            <w:vAlign w:val="center"/>
          </w:tcPr>
          <w:p w14:paraId="7DF5C4E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258,493</w:t>
            </w:r>
          </w:p>
        </w:tc>
        <w:tc>
          <w:tcPr>
            <w:tcW w:w="593" w:type="pct"/>
            <w:tcBorders>
              <w:top w:val="nil"/>
              <w:left w:val="nil"/>
              <w:bottom w:val="single" w:sz="4" w:space="0" w:color="auto"/>
              <w:right w:val="single" w:sz="4" w:space="0" w:color="auto"/>
            </w:tcBorders>
            <w:shd w:val="clear" w:color="auto" w:fill="auto"/>
            <w:vAlign w:val="center"/>
          </w:tcPr>
          <w:p w14:paraId="58904BE1"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s-MX" w:eastAsia="es-MX"/>
              </w:rPr>
              <w:t>111,535</w:t>
            </w:r>
          </w:p>
        </w:tc>
        <w:tc>
          <w:tcPr>
            <w:tcW w:w="589" w:type="pct"/>
            <w:tcBorders>
              <w:top w:val="nil"/>
              <w:left w:val="nil"/>
              <w:bottom w:val="single" w:sz="4" w:space="0" w:color="auto"/>
              <w:right w:val="single" w:sz="4" w:space="0" w:color="auto"/>
            </w:tcBorders>
            <w:shd w:val="clear" w:color="auto" w:fill="auto"/>
            <w:vAlign w:val="center"/>
          </w:tcPr>
          <w:p w14:paraId="32BBCEC8"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991,274</w:t>
            </w:r>
          </w:p>
        </w:tc>
      </w:tr>
      <w:tr w:rsidR="005E671B" w:rsidRPr="00F62F8A" w14:paraId="5864E3AC" w14:textId="77777777" w:rsidTr="00305FC0">
        <w:trPr>
          <w:trHeight w:val="94"/>
        </w:trPr>
        <w:tc>
          <w:tcPr>
            <w:tcW w:w="680" w:type="pct"/>
            <w:vMerge/>
            <w:shd w:val="clear" w:color="auto" w:fill="auto"/>
          </w:tcPr>
          <w:p w14:paraId="001AA7B5"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455" w:type="pct"/>
            <w:vMerge w:val="restart"/>
            <w:shd w:val="clear" w:color="auto" w:fill="auto"/>
            <w:vAlign w:val="center"/>
          </w:tcPr>
          <w:p w14:paraId="19A069A1" w14:textId="77777777" w:rsidR="005E671B" w:rsidRPr="00F62F8A" w:rsidRDefault="002B6713" w:rsidP="005E671B">
            <w:pPr>
              <w:tabs>
                <w:tab w:val="left" w:pos="8280"/>
              </w:tabs>
              <w:spacing w:after="60"/>
              <w:ind w:left="-249" w:right="-246"/>
              <w:jc w:val="center"/>
              <w:rPr>
                <w:rFonts w:asciiTheme="majorEastAsia" w:eastAsiaTheme="majorEastAsia" w:hAnsiTheme="majorEastAsia"/>
                <w:color w:val="000000" w:themeColor="text1"/>
                <w:sz w:val="20"/>
                <w:szCs w:val="20"/>
                <w:lang w:val="en-CA"/>
              </w:rPr>
            </w:pPr>
            <w:r w:rsidRPr="00F62F8A">
              <w:rPr>
                <w:rFonts w:asciiTheme="majorEastAsia" w:eastAsiaTheme="majorEastAsia" w:hAnsiTheme="majorEastAsia" w:hint="eastAsia"/>
                <w:color w:val="000000" w:themeColor="text1"/>
                <w:sz w:val="20"/>
                <w:szCs w:val="20"/>
                <w:lang w:val="en-CA" w:eastAsia="zh-CN"/>
              </w:rPr>
              <w:t>开发署</w:t>
            </w:r>
          </w:p>
        </w:tc>
        <w:tc>
          <w:tcPr>
            <w:tcW w:w="684" w:type="pct"/>
            <w:shd w:val="clear" w:color="auto" w:fill="auto"/>
          </w:tcPr>
          <w:p w14:paraId="3A00F2AC"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项目费用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516A86A2" w14:textId="77777777" w:rsidR="005E671B" w:rsidRPr="00F62F8A" w:rsidRDefault="005E671B" w:rsidP="005E671B">
            <w:pPr>
              <w:tabs>
                <w:tab w:val="left" w:pos="8280"/>
              </w:tabs>
              <w:spacing w:after="60"/>
              <w:ind w:left="-254"/>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eastAsia="es-MX"/>
              </w:rPr>
              <w:t>1,433,738</w:t>
            </w:r>
          </w:p>
        </w:tc>
        <w:tc>
          <w:tcPr>
            <w:tcW w:w="378" w:type="pct"/>
            <w:tcBorders>
              <w:top w:val="single" w:sz="4" w:space="0" w:color="auto"/>
              <w:left w:val="single" w:sz="4" w:space="0" w:color="auto"/>
              <w:bottom w:val="single" w:sz="4" w:space="0" w:color="auto"/>
              <w:right w:val="single" w:sz="4" w:space="0" w:color="auto"/>
            </w:tcBorders>
            <w:vAlign w:val="center"/>
          </w:tcPr>
          <w:p w14:paraId="7EBBD235"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s-MX" w:eastAsia="es-MX"/>
              </w:rPr>
            </w:pPr>
            <w:r w:rsidRPr="00F62F8A">
              <w:rPr>
                <w:rFonts w:asciiTheme="majorEastAsia" w:eastAsiaTheme="majorEastAsia" w:hAnsiTheme="majorEastAsia"/>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7C47E6" w14:textId="77777777" w:rsidR="005E671B" w:rsidRPr="00F62F8A" w:rsidRDefault="005E671B" w:rsidP="005E671B">
            <w:pPr>
              <w:tabs>
                <w:tab w:val="left" w:pos="8280"/>
              </w:tabs>
              <w:spacing w:after="60"/>
              <w:ind w:left="-113"/>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2,053,265</w:t>
            </w:r>
          </w:p>
        </w:tc>
        <w:tc>
          <w:tcPr>
            <w:tcW w:w="558" w:type="pct"/>
            <w:tcBorders>
              <w:top w:val="nil"/>
              <w:left w:val="nil"/>
              <w:bottom w:val="single" w:sz="4" w:space="0" w:color="auto"/>
              <w:right w:val="single" w:sz="4" w:space="0" w:color="auto"/>
            </w:tcBorders>
            <w:shd w:val="clear" w:color="auto" w:fill="auto"/>
            <w:vAlign w:val="center"/>
          </w:tcPr>
          <w:p w14:paraId="68DEF3C8"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1,206,050</w:t>
            </w:r>
          </w:p>
        </w:tc>
        <w:tc>
          <w:tcPr>
            <w:tcW w:w="593" w:type="pct"/>
            <w:tcBorders>
              <w:top w:val="nil"/>
              <w:left w:val="nil"/>
              <w:bottom w:val="single" w:sz="4" w:space="0" w:color="auto"/>
              <w:right w:val="single" w:sz="4" w:space="0" w:color="auto"/>
            </w:tcBorders>
            <w:shd w:val="clear" w:color="auto" w:fill="auto"/>
            <w:vAlign w:val="center"/>
          </w:tcPr>
          <w:p w14:paraId="4C3B2675"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63,541</w:t>
            </w:r>
          </w:p>
        </w:tc>
        <w:tc>
          <w:tcPr>
            <w:tcW w:w="589" w:type="pct"/>
            <w:tcBorders>
              <w:top w:val="nil"/>
              <w:left w:val="nil"/>
              <w:bottom w:val="single" w:sz="4" w:space="0" w:color="auto"/>
              <w:right w:val="single" w:sz="4" w:space="0" w:color="auto"/>
            </w:tcBorders>
            <w:shd w:val="clear" w:color="auto" w:fill="auto"/>
            <w:vAlign w:val="center"/>
          </w:tcPr>
          <w:p w14:paraId="143F3870"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4,756,594</w:t>
            </w:r>
          </w:p>
        </w:tc>
      </w:tr>
      <w:tr w:rsidR="005E671B" w:rsidRPr="00F62F8A" w14:paraId="7FEBE67C" w14:textId="77777777" w:rsidTr="00305FC0">
        <w:trPr>
          <w:trHeight w:val="94"/>
        </w:trPr>
        <w:tc>
          <w:tcPr>
            <w:tcW w:w="680" w:type="pct"/>
            <w:vMerge/>
            <w:shd w:val="clear" w:color="auto" w:fill="auto"/>
          </w:tcPr>
          <w:p w14:paraId="317F2629"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455" w:type="pct"/>
            <w:vMerge/>
            <w:shd w:val="clear" w:color="auto" w:fill="auto"/>
            <w:vAlign w:val="center"/>
          </w:tcPr>
          <w:p w14:paraId="75E7C337" w14:textId="77777777" w:rsidR="005E671B" w:rsidRPr="00F62F8A" w:rsidRDefault="005E671B" w:rsidP="005E671B">
            <w:pPr>
              <w:tabs>
                <w:tab w:val="left" w:pos="8280"/>
              </w:tabs>
              <w:spacing w:after="60"/>
              <w:ind w:left="-249" w:right="-246"/>
              <w:jc w:val="center"/>
              <w:rPr>
                <w:rFonts w:asciiTheme="majorEastAsia" w:eastAsiaTheme="majorEastAsia" w:hAnsiTheme="majorEastAsia"/>
                <w:color w:val="000000" w:themeColor="text1"/>
                <w:sz w:val="20"/>
                <w:szCs w:val="20"/>
                <w:lang w:val="en-CA"/>
              </w:rPr>
            </w:pPr>
          </w:p>
        </w:tc>
        <w:tc>
          <w:tcPr>
            <w:tcW w:w="684" w:type="pct"/>
            <w:shd w:val="clear" w:color="auto" w:fill="auto"/>
          </w:tcPr>
          <w:p w14:paraId="57390A64"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支助</w:t>
            </w:r>
            <w:r w:rsidRPr="00F62F8A">
              <w:rPr>
                <w:rFonts w:asciiTheme="majorEastAsia" w:eastAsiaTheme="majorEastAsia" w:hAnsiTheme="majorEastAsia" w:cs="SimSun"/>
                <w:sz w:val="18"/>
                <w:szCs w:val="18"/>
                <w:lang w:eastAsia="zh-CN"/>
              </w:rPr>
              <w:t>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42509072"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100,362</w:t>
            </w:r>
          </w:p>
        </w:tc>
        <w:tc>
          <w:tcPr>
            <w:tcW w:w="378" w:type="pct"/>
            <w:tcBorders>
              <w:top w:val="single" w:sz="4" w:space="0" w:color="auto"/>
              <w:left w:val="single" w:sz="4" w:space="0" w:color="auto"/>
              <w:bottom w:val="single" w:sz="4" w:space="0" w:color="auto"/>
              <w:right w:val="single" w:sz="4" w:space="0" w:color="auto"/>
            </w:tcBorders>
            <w:vAlign w:val="center"/>
          </w:tcPr>
          <w:p w14:paraId="27C23165"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s-MX" w:eastAsia="es-MX"/>
              </w:rPr>
            </w:pPr>
            <w:r w:rsidRPr="00F62F8A">
              <w:rPr>
                <w:rFonts w:asciiTheme="majorEastAsia" w:eastAsiaTheme="majorEastAsia" w:hAnsiTheme="majorEastAsia"/>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FEDAA35"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143,729</w:t>
            </w:r>
          </w:p>
        </w:tc>
        <w:tc>
          <w:tcPr>
            <w:tcW w:w="558" w:type="pct"/>
            <w:tcBorders>
              <w:top w:val="nil"/>
              <w:left w:val="nil"/>
              <w:bottom w:val="single" w:sz="4" w:space="0" w:color="auto"/>
              <w:right w:val="single" w:sz="4" w:space="0" w:color="auto"/>
            </w:tcBorders>
            <w:shd w:val="clear" w:color="auto" w:fill="auto"/>
            <w:vAlign w:val="center"/>
          </w:tcPr>
          <w:p w14:paraId="3BA7AE23"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84,424</w:t>
            </w:r>
          </w:p>
        </w:tc>
        <w:tc>
          <w:tcPr>
            <w:tcW w:w="593" w:type="pct"/>
            <w:tcBorders>
              <w:top w:val="nil"/>
              <w:left w:val="nil"/>
              <w:bottom w:val="single" w:sz="4" w:space="0" w:color="auto"/>
              <w:right w:val="single" w:sz="4" w:space="0" w:color="auto"/>
            </w:tcBorders>
            <w:shd w:val="clear" w:color="auto" w:fill="auto"/>
            <w:vAlign w:val="center"/>
          </w:tcPr>
          <w:p w14:paraId="2AD04A5C"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4,448</w:t>
            </w:r>
          </w:p>
        </w:tc>
        <w:tc>
          <w:tcPr>
            <w:tcW w:w="589" w:type="pct"/>
            <w:tcBorders>
              <w:top w:val="nil"/>
              <w:left w:val="nil"/>
              <w:bottom w:val="single" w:sz="4" w:space="0" w:color="auto"/>
              <w:right w:val="single" w:sz="4" w:space="0" w:color="auto"/>
            </w:tcBorders>
            <w:shd w:val="clear" w:color="auto" w:fill="auto"/>
            <w:vAlign w:val="center"/>
          </w:tcPr>
          <w:p w14:paraId="13C17681"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332,962</w:t>
            </w:r>
          </w:p>
        </w:tc>
      </w:tr>
      <w:tr w:rsidR="005E671B" w:rsidRPr="00F62F8A" w14:paraId="03180B89" w14:textId="77777777" w:rsidTr="00305FC0">
        <w:trPr>
          <w:trHeight w:val="94"/>
        </w:trPr>
        <w:tc>
          <w:tcPr>
            <w:tcW w:w="680" w:type="pct"/>
            <w:vMerge/>
            <w:shd w:val="clear" w:color="auto" w:fill="auto"/>
          </w:tcPr>
          <w:p w14:paraId="17F62905"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455" w:type="pct"/>
            <w:vMerge w:val="restart"/>
            <w:shd w:val="clear" w:color="auto" w:fill="auto"/>
            <w:vAlign w:val="center"/>
          </w:tcPr>
          <w:p w14:paraId="599075F6" w14:textId="77777777" w:rsidR="005E671B" w:rsidRPr="00F62F8A" w:rsidRDefault="002B6713" w:rsidP="005E671B">
            <w:pPr>
              <w:tabs>
                <w:tab w:val="left" w:pos="8280"/>
              </w:tabs>
              <w:spacing w:after="60"/>
              <w:ind w:left="-249" w:right="-246"/>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color w:val="000000" w:themeColor="text1"/>
                <w:sz w:val="20"/>
                <w:szCs w:val="20"/>
                <w:lang w:val="en-CA" w:eastAsia="zh-CN"/>
              </w:rPr>
              <w:t>环境署</w:t>
            </w:r>
          </w:p>
        </w:tc>
        <w:tc>
          <w:tcPr>
            <w:tcW w:w="684" w:type="pct"/>
            <w:shd w:val="clear" w:color="auto" w:fill="auto"/>
          </w:tcPr>
          <w:p w14:paraId="160A53B5"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项目费用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253A0B77"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eastAsia="es-MX"/>
              </w:rPr>
              <w:t>227,795</w:t>
            </w:r>
          </w:p>
        </w:tc>
        <w:tc>
          <w:tcPr>
            <w:tcW w:w="378" w:type="pct"/>
            <w:tcBorders>
              <w:top w:val="single" w:sz="4" w:space="0" w:color="auto"/>
              <w:left w:val="single" w:sz="4" w:space="0" w:color="auto"/>
              <w:bottom w:val="single" w:sz="4" w:space="0" w:color="auto"/>
              <w:right w:val="single" w:sz="4" w:space="0" w:color="auto"/>
            </w:tcBorders>
            <w:vAlign w:val="center"/>
          </w:tcPr>
          <w:p w14:paraId="3ED69D5C"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s-MX" w:eastAsia="es-MX"/>
              </w:rPr>
            </w:pPr>
            <w:r w:rsidRPr="00F62F8A">
              <w:rPr>
                <w:rFonts w:asciiTheme="majorEastAsia" w:eastAsiaTheme="majorEastAsia" w:hAnsiTheme="majorEastAsia"/>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A5FB70D"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227,795</w:t>
            </w:r>
          </w:p>
        </w:tc>
        <w:tc>
          <w:tcPr>
            <w:tcW w:w="558" w:type="pct"/>
            <w:tcBorders>
              <w:top w:val="nil"/>
              <w:left w:val="nil"/>
              <w:bottom w:val="single" w:sz="4" w:space="0" w:color="auto"/>
              <w:right w:val="single" w:sz="4" w:space="0" w:color="auto"/>
            </w:tcBorders>
            <w:shd w:val="clear" w:color="auto" w:fill="auto"/>
            <w:vAlign w:val="center"/>
          </w:tcPr>
          <w:p w14:paraId="54FE4563"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233,091</w:t>
            </w:r>
          </w:p>
        </w:tc>
        <w:tc>
          <w:tcPr>
            <w:tcW w:w="593" w:type="pct"/>
            <w:tcBorders>
              <w:top w:val="nil"/>
              <w:left w:val="nil"/>
              <w:bottom w:val="single" w:sz="4" w:space="0" w:color="auto"/>
              <w:right w:val="single" w:sz="4" w:space="0" w:color="auto"/>
            </w:tcBorders>
            <w:shd w:val="clear" w:color="auto" w:fill="auto"/>
            <w:vAlign w:val="center"/>
          </w:tcPr>
          <w:p w14:paraId="39B8D4BC"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26,476</w:t>
            </w:r>
          </w:p>
        </w:tc>
        <w:tc>
          <w:tcPr>
            <w:tcW w:w="589" w:type="pct"/>
            <w:tcBorders>
              <w:top w:val="nil"/>
              <w:left w:val="nil"/>
              <w:bottom w:val="single" w:sz="4" w:space="0" w:color="auto"/>
              <w:right w:val="single" w:sz="4" w:space="0" w:color="auto"/>
            </w:tcBorders>
            <w:shd w:val="clear" w:color="auto" w:fill="auto"/>
            <w:vAlign w:val="center"/>
          </w:tcPr>
          <w:p w14:paraId="02C60E1C"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715,157</w:t>
            </w:r>
          </w:p>
        </w:tc>
      </w:tr>
      <w:tr w:rsidR="005E671B" w:rsidRPr="00F62F8A" w14:paraId="151BB70F" w14:textId="77777777" w:rsidTr="00305FC0">
        <w:trPr>
          <w:trHeight w:val="44"/>
        </w:trPr>
        <w:tc>
          <w:tcPr>
            <w:tcW w:w="680" w:type="pct"/>
            <w:vMerge/>
            <w:shd w:val="clear" w:color="auto" w:fill="auto"/>
          </w:tcPr>
          <w:p w14:paraId="4C7F4590" w14:textId="77777777" w:rsidR="005E671B" w:rsidRPr="00F62F8A" w:rsidRDefault="005E671B" w:rsidP="005E671B">
            <w:pPr>
              <w:tabs>
                <w:tab w:val="left" w:pos="8280"/>
              </w:tabs>
              <w:spacing w:after="60"/>
              <w:jc w:val="center"/>
              <w:rPr>
                <w:rFonts w:asciiTheme="majorEastAsia" w:eastAsiaTheme="majorEastAsia" w:hAnsiTheme="majorEastAsia"/>
                <w:sz w:val="20"/>
                <w:szCs w:val="20"/>
                <w:lang w:val="en-CA"/>
              </w:rPr>
            </w:pPr>
          </w:p>
        </w:tc>
        <w:tc>
          <w:tcPr>
            <w:tcW w:w="455" w:type="pct"/>
            <w:vMerge/>
            <w:shd w:val="clear" w:color="auto" w:fill="auto"/>
            <w:vAlign w:val="center"/>
          </w:tcPr>
          <w:p w14:paraId="499C7807"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684" w:type="pct"/>
            <w:shd w:val="clear" w:color="auto" w:fill="auto"/>
          </w:tcPr>
          <w:p w14:paraId="12B58B1F"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支助</w:t>
            </w:r>
            <w:r w:rsidRPr="00F62F8A">
              <w:rPr>
                <w:rFonts w:asciiTheme="majorEastAsia" w:eastAsiaTheme="majorEastAsia" w:hAnsiTheme="majorEastAsia" w:cs="SimSun"/>
                <w:sz w:val="18"/>
                <w:szCs w:val="18"/>
                <w:lang w:eastAsia="zh-CN"/>
              </w:rPr>
              <w:t>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59A6F149"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28,243</w:t>
            </w:r>
          </w:p>
        </w:tc>
        <w:tc>
          <w:tcPr>
            <w:tcW w:w="378" w:type="pct"/>
            <w:tcBorders>
              <w:top w:val="single" w:sz="4" w:space="0" w:color="auto"/>
            </w:tcBorders>
            <w:vAlign w:val="center"/>
          </w:tcPr>
          <w:p w14:paraId="7483733B"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w:t>
            </w:r>
          </w:p>
        </w:tc>
        <w:tc>
          <w:tcPr>
            <w:tcW w:w="532" w:type="pct"/>
            <w:tcBorders>
              <w:top w:val="single" w:sz="4" w:space="0" w:color="auto"/>
            </w:tcBorders>
            <w:vAlign w:val="center"/>
          </w:tcPr>
          <w:p w14:paraId="71E885FB"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28,242</w:t>
            </w:r>
          </w:p>
        </w:tc>
        <w:tc>
          <w:tcPr>
            <w:tcW w:w="558" w:type="pct"/>
            <w:tcBorders>
              <w:top w:val="nil"/>
              <w:left w:val="nil"/>
              <w:bottom w:val="single" w:sz="4" w:space="0" w:color="auto"/>
              <w:right w:val="single" w:sz="4" w:space="0" w:color="auto"/>
            </w:tcBorders>
            <w:shd w:val="clear" w:color="auto" w:fill="auto"/>
            <w:vAlign w:val="center"/>
          </w:tcPr>
          <w:p w14:paraId="0068EF97"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28,899</w:t>
            </w:r>
          </w:p>
        </w:tc>
        <w:tc>
          <w:tcPr>
            <w:tcW w:w="593" w:type="pct"/>
            <w:tcBorders>
              <w:top w:val="nil"/>
              <w:left w:val="nil"/>
              <w:bottom w:val="single" w:sz="4" w:space="0" w:color="auto"/>
              <w:right w:val="single" w:sz="4" w:space="0" w:color="auto"/>
            </w:tcBorders>
            <w:shd w:val="clear" w:color="auto" w:fill="auto"/>
            <w:vAlign w:val="center"/>
          </w:tcPr>
          <w:p w14:paraId="54BC1BA4"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3,283</w:t>
            </w:r>
          </w:p>
        </w:tc>
        <w:tc>
          <w:tcPr>
            <w:tcW w:w="589" w:type="pct"/>
            <w:tcBorders>
              <w:top w:val="nil"/>
              <w:left w:val="nil"/>
              <w:bottom w:val="single" w:sz="4" w:space="0" w:color="auto"/>
              <w:right w:val="single" w:sz="4" w:space="0" w:color="auto"/>
            </w:tcBorders>
            <w:shd w:val="clear" w:color="auto" w:fill="auto"/>
            <w:vAlign w:val="center"/>
          </w:tcPr>
          <w:p w14:paraId="4F7D4DB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88,667</w:t>
            </w:r>
          </w:p>
        </w:tc>
      </w:tr>
      <w:tr w:rsidR="005E671B" w:rsidRPr="00F62F8A" w14:paraId="4B20B149" w14:textId="77777777" w:rsidTr="00305FC0">
        <w:trPr>
          <w:trHeight w:val="320"/>
        </w:trPr>
        <w:tc>
          <w:tcPr>
            <w:tcW w:w="680" w:type="pct"/>
            <w:vMerge w:val="restart"/>
            <w:shd w:val="clear" w:color="auto" w:fill="auto"/>
            <w:vAlign w:val="center"/>
          </w:tcPr>
          <w:p w14:paraId="634A6FCC" w14:textId="77777777" w:rsidR="005E671B" w:rsidRPr="00F62F8A" w:rsidRDefault="005E671B" w:rsidP="005E671B">
            <w:pPr>
              <w:spacing w:after="60"/>
              <w:jc w:val="left"/>
              <w:rPr>
                <w:rFonts w:asciiTheme="majorEastAsia" w:eastAsiaTheme="majorEastAsia" w:hAnsiTheme="majorEastAsia"/>
                <w:sz w:val="18"/>
                <w:lang w:eastAsia="zh-CN"/>
              </w:rPr>
            </w:pPr>
            <w:r w:rsidRPr="00F62F8A">
              <w:rPr>
                <w:rFonts w:asciiTheme="majorEastAsia" w:eastAsiaTheme="majorEastAsia" w:hAnsiTheme="majorEastAsia" w:hint="eastAsia"/>
                <w:sz w:val="18"/>
                <w:szCs w:val="18"/>
                <w:lang w:val="en-US" w:eastAsia="zh-CN"/>
              </w:rPr>
              <w:t>原则上</w:t>
            </w:r>
            <w:r w:rsidRPr="00F62F8A">
              <w:rPr>
                <w:rFonts w:asciiTheme="majorEastAsia" w:eastAsiaTheme="majorEastAsia" w:hAnsiTheme="majorEastAsia" w:hint="eastAsia"/>
                <w:sz w:val="18"/>
                <w:lang w:eastAsia="zh-CN"/>
              </w:rPr>
              <w:t>建议的金额</w:t>
            </w:r>
            <w:r w:rsidRPr="00F62F8A">
              <w:rPr>
                <w:rFonts w:asciiTheme="majorEastAsia" w:eastAsiaTheme="majorEastAsia" w:hAnsiTheme="majorEastAsia"/>
                <w:sz w:val="18"/>
                <w:szCs w:val="18"/>
                <w:lang w:eastAsia="zh-CN"/>
              </w:rPr>
              <w:t>（</w:t>
            </w:r>
            <w:r w:rsidRPr="00F62F8A">
              <w:rPr>
                <w:rFonts w:asciiTheme="majorEastAsia" w:eastAsiaTheme="majorEastAsia" w:hAnsiTheme="majorEastAsia" w:cs="SimSun" w:hint="eastAsia"/>
                <w:sz w:val="18"/>
                <w:szCs w:val="18"/>
                <w:lang w:eastAsia="zh-CN"/>
              </w:rPr>
              <w:t>美元</w:t>
            </w:r>
            <w:r w:rsidRPr="00F62F8A">
              <w:rPr>
                <w:rFonts w:asciiTheme="majorEastAsia" w:eastAsiaTheme="majorEastAsia" w:hAnsiTheme="majorEastAsia"/>
                <w:sz w:val="18"/>
                <w:szCs w:val="18"/>
                <w:lang w:eastAsia="zh-CN"/>
              </w:rPr>
              <w:t>）</w:t>
            </w:r>
          </w:p>
          <w:p w14:paraId="39AFCB89" w14:textId="77777777" w:rsidR="005E671B" w:rsidRPr="00F62F8A" w:rsidRDefault="005E671B" w:rsidP="005E671B">
            <w:pPr>
              <w:tabs>
                <w:tab w:val="left" w:pos="8280"/>
              </w:tabs>
              <w:spacing w:after="60"/>
              <w:ind w:right="-107"/>
              <w:jc w:val="left"/>
              <w:rPr>
                <w:rFonts w:asciiTheme="majorEastAsia" w:eastAsiaTheme="majorEastAsia" w:hAnsiTheme="majorEastAsia"/>
                <w:sz w:val="20"/>
                <w:szCs w:val="20"/>
                <w:lang w:val="en-CA" w:eastAsia="zh-CN"/>
              </w:rPr>
            </w:pPr>
          </w:p>
        </w:tc>
        <w:tc>
          <w:tcPr>
            <w:tcW w:w="1139" w:type="pct"/>
            <w:gridSpan w:val="2"/>
            <w:shd w:val="clear" w:color="auto" w:fill="auto"/>
          </w:tcPr>
          <w:p w14:paraId="28202C39"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项目总费用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754D5E4C" w14:textId="77777777" w:rsidR="005E671B" w:rsidRPr="00F62F8A" w:rsidRDefault="005E671B" w:rsidP="005E671B">
            <w:pPr>
              <w:tabs>
                <w:tab w:val="left" w:pos="8280"/>
              </w:tabs>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6,746,923</w:t>
            </w:r>
          </w:p>
        </w:tc>
        <w:tc>
          <w:tcPr>
            <w:tcW w:w="378" w:type="pct"/>
            <w:tcBorders>
              <w:top w:val="single" w:sz="4" w:space="0" w:color="auto"/>
              <w:left w:val="single" w:sz="4" w:space="0" w:color="auto"/>
              <w:bottom w:val="single" w:sz="4" w:space="0" w:color="auto"/>
              <w:right w:val="single" w:sz="4" w:space="0" w:color="auto"/>
            </w:tcBorders>
            <w:vAlign w:val="center"/>
          </w:tcPr>
          <w:p w14:paraId="34277069"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s-MX" w:eastAsia="es-MX"/>
              </w:rPr>
            </w:pPr>
            <w:r w:rsidRPr="00F62F8A">
              <w:rPr>
                <w:rFonts w:asciiTheme="majorEastAsia" w:eastAsiaTheme="majorEastAsia" w:hAnsiTheme="majorEastAsia"/>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8104E13" w14:textId="77777777" w:rsidR="005E671B" w:rsidRPr="00F62F8A" w:rsidRDefault="005E671B" w:rsidP="005E671B">
            <w:pPr>
              <w:tabs>
                <w:tab w:val="left" w:pos="8280"/>
              </w:tabs>
              <w:spacing w:after="60"/>
              <w:ind w:left="-113"/>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6,070,611</w:t>
            </w:r>
          </w:p>
        </w:tc>
        <w:tc>
          <w:tcPr>
            <w:tcW w:w="558" w:type="pct"/>
            <w:tcBorders>
              <w:top w:val="single" w:sz="4" w:space="0" w:color="auto"/>
              <w:left w:val="single" w:sz="4" w:space="0" w:color="auto"/>
              <w:right w:val="single" w:sz="4" w:space="0" w:color="auto"/>
            </w:tcBorders>
            <w:vAlign w:val="center"/>
          </w:tcPr>
          <w:p w14:paraId="54901840"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5,131,905</w:t>
            </w:r>
          </w:p>
        </w:tc>
        <w:tc>
          <w:tcPr>
            <w:tcW w:w="593" w:type="pct"/>
            <w:tcBorders>
              <w:top w:val="nil"/>
              <w:left w:val="nil"/>
              <w:bottom w:val="single" w:sz="4" w:space="0" w:color="auto"/>
              <w:right w:val="single" w:sz="4" w:space="0" w:color="auto"/>
            </w:tcBorders>
            <w:shd w:val="clear" w:color="auto" w:fill="auto"/>
            <w:vAlign w:val="center"/>
          </w:tcPr>
          <w:p w14:paraId="36FF37ED"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1,683,368</w:t>
            </w:r>
          </w:p>
        </w:tc>
        <w:tc>
          <w:tcPr>
            <w:tcW w:w="589" w:type="pct"/>
            <w:tcBorders>
              <w:top w:val="nil"/>
              <w:left w:val="nil"/>
              <w:bottom w:val="single" w:sz="4" w:space="0" w:color="auto"/>
              <w:right w:val="single" w:sz="4" w:space="0" w:color="auto"/>
            </w:tcBorders>
            <w:shd w:val="clear" w:color="auto" w:fill="auto"/>
            <w:vAlign w:val="center"/>
          </w:tcPr>
          <w:p w14:paraId="78114F6B" w14:textId="77777777" w:rsidR="005E671B" w:rsidRPr="00F62F8A" w:rsidRDefault="005E671B" w:rsidP="005E671B">
            <w:pPr>
              <w:tabs>
                <w:tab w:val="left" w:pos="8280"/>
              </w:tabs>
              <w:spacing w:after="60"/>
              <w:ind w:left="-134"/>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19,632,807</w:t>
            </w:r>
          </w:p>
        </w:tc>
      </w:tr>
      <w:tr w:rsidR="005E671B" w:rsidRPr="00F62F8A" w14:paraId="17905ED5" w14:textId="77777777" w:rsidTr="00305FC0">
        <w:trPr>
          <w:trHeight w:val="320"/>
        </w:trPr>
        <w:tc>
          <w:tcPr>
            <w:tcW w:w="680" w:type="pct"/>
            <w:vMerge/>
            <w:shd w:val="clear" w:color="auto" w:fill="auto"/>
          </w:tcPr>
          <w:p w14:paraId="403E0946"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1139" w:type="pct"/>
            <w:gridSpan w:val="2"/>
            <w:shd w:val="clear" w:color="auto" w:fill="auto"/>
          </w:tcPr>
          <w:p w14:paraId="26F68E69" w14:textId="77777777" w:rsidR="005E671B" w:rsidRPr="00F62F8A" w:rsidRDefault="005E671B" w:rsidP="005E671B">
            <w:pPr>
              <w:spacing w:after="60"/>
              <w:jc w:val="left"/>
              <w:rPr>
                <w:rFonts w:asciiTheme="majorEastAsia" w:eastAsiaTheme="majorEastAsia" w:hAnsiTheme="majorEastAsia"/>
                <w:sz w:val="18"/>
                <w:szCs w:val="18"/>
              </w:rPr>
            </w:pPr>
            <w:r w:rsidRPr="00F62F8A">
              <w:rPr>
                <w:rFonts w:asciiTheme="majorEastAsia" w:eastAsiaTheme="majorEastAsia" w:hAnsiTheme="majorEastAsia" w:cs="SimSun" w:hint="eastAsia"/>
                <w:sz w:val="18"/>
                <w:szCs w:val="18"/>
                <w:lang w:eastAsia="zh-CN"/>
              </w:rPr>
              <w:t>支助总</w:t>
            </w:r>
            <w:r w:rsidRPr="00F62F8A">
              <w:rPr>
                <w:rFonts w:asciiTheme="majorEastAsia" w:eastAsiaTheme="majorEastAsia" w:hAnsiTheme="majorEastAsia" w:cs="SimSun"/>
                <w:sz w:val="18"/>
                <w:szCs w:val="18"/>
                <w:lang w:eastAsia="zh-CN"/>
              </w:rPr>
              <w:t>费用</w:t>
            </w:r>
          </w:p>
        </w:tc>
        <w:tc>
          <w:tcPr>
            <w:tcW w:w="531" w:type="pct"/>
            <w:tcBorders>
              <w:top w:val="single" w:sz="4" w:space="0" w:color="auto"/>
              <w:left w:val="nil"/>
              <w:bottom w:val="single" w:sz="4" w:space="0" w:color="auto"/>
              <w:right w:val="single" w:sz="4" w:space="0" w:color="auto"/>
            </w:tcBorders>
            <w:shd w:val="clear" w:color="auto" w:fill="auto"/>
            <w:vAlign w:val="center"/>
          </w:tcPr>
          <w:p w14:paraId="5BC20CA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484,582</w:t>
            </w:r>
          </w:p>
        </w:tc>
        <w:tc>
          <w:tcPr>
            <w:tcW w:w="378" w:type="pct"/>
            <w:tcBorders>
              <w:top w:val="single" w:sz="4" w:space="0" w:color="auto"/>
              <w:left w:val="single" w:sz="4" w:space="0" w:color="auto"/>
              <w:bottom w:val="single" w:sz="4" w:space="0" w:color="auto"/>
              <w:right w:val="single" w:sz="4" w:space="0" w:color="auto"/>
            </w:tcBorders>
            <w:vAlign w:val="center"/>
          </w:tcPr>
          <w:p w14:paraId="3E6CAA47"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n-CA" w:eastAsia="en-CA"/>
              </w:rPr>
            </w:pPr>
            <w:r w:rsidRPr="00F62F8A">
              <w:rPr>
                <w:rFonts w:asciiTheme="majorEastAsia" w:eastAsiaTheme="majorEastAsia" w:hAnsiTheme="majorEastAsia"/>
                <w:color w:val="0D0D0D"/>
                <w:sz w:val="20"/>
                <w:szCs w:val="20"/>
                <w:lang w:val="en-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9CD3B6F"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437,240</w:t>
            </w:r>
          </w:p>
        </w:tc>
        <w:tc>
          <w:tcPr>
            <w:tcW w:w="558" w:type="pct"/>
            <w:tcBorders>
              <w:top w:val="single" w:sz="4" w:space="0" w:color="auto"/>
              <w:left w:val="single" w:sz="4" w:space="0" w:color="auto"/>
              <w:right w:val="single" w:sz="4" w:space="0" w:color="auto"/>
            </w:tcBorders>
            <w:vAlign w:val="center"/>
          </w:tcPr>
          <w:p w14:paraId="016E02C5"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371,816</w:t>
            </w:r>
          </w:p>
        </w:tc>
        <w:tc>
          <w:tcPr>
            <w:tcW w:w="593" w:type="pct"/>
            <w:tcBorders>
              <w:top w:val="nil"/>
              <w:left w:val="nil"/>
              <w:bottom w:val="single" w:sz="4" w:space="0" w:color="auto"/>
              <w:right w:val="single" w:sz="4" w:space="0" w:color="auto"/>
            </w:tcBorders>
            <w:shd w:val="clear" w:color="auto" w:fill="auto"/>
            <w:vAlign w:val="center"/>
          </w:tcPr>
          <w:p w14:paraId="746CF330"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119,265</w:t>
            </w:r>
          </w:p>
        </w:tc>
        <w:tc>
          <w:tcPr>
            <w:tcW w:w="589" w:type="pct"/>
            <w:tcBorders>
              <w:top w:val="nil"/>
              <w:left w:val="nil"/>
              <w:bottom w:val="single" w:sz="4" w:space="0" w:color="auto"/>
              <w:right w:val="single" w:sz="4" w:space="0" w:color="auto"/>
            </w:tcBorders>
            <w:shd w:val="clear" w:color="auto" w:fill="auto"/>
            <w:vAlign w:val="center"/>
          </w:tcPr>
          <w:p w14:paraId="12BA7E6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n-CA" w:eastAsia="en-CA"/>
              </w:rPr>
              <w:t>1,412,903</w:t>
            </w:r>
          </w:p>
        </w:tc>
      </w:tr>
      <w:tr w:rsidR="005E671B" w:rsidRPr="00F62F8A" w14:paraId="33F3A2AE" w14:textId="77777777" w:rsidTr="00305FC0">
        <w:trPr>
          <w:trHeight w:val="320"/>
        </w:trPr>
        <w:tc>
          <w:tcPr>
            <w:tcW w:w="680" w:type="pct"/>
            <w:vMerge/>
            <w:shd w:val="clear" w:color="auto" w:fill="auto"/>
          </w:tcPr>
          <w:p w14:paraId="1892DF4F" w14:textId="77777777" w:rsidR="005E671B" w:rsidRPr="00F62F8A" w:rsidRDefault="005E671B" w:rsidP="005E671B">
            <w:pPr>
              <w:tabs>
                <w:tab w:val="left" w:pos="8280"/>
              </w:tabs>
              <w:spacing w:after="60"/>
              <w:jc w:val="left"/>
              <w:rPr>
                <w:rFonts w:asciiTheme="majorEastAsia" w:eastAsiaTheme="majorEastAsia" w:hAnsiTheme="majorEastAsia"/>
                <w:sz w:val="20"/>
                <w:szCs w:val="20"/>
                <w:lang w:val="en-CA"/>
              </w:rPr>
            </w:pPr>
          </w:p>
        </w:tc>
        <w:tc>
          <w:tcPr>
            <w:tcW w:w="1139" w:type="pct"/>
            <w:gridSpan w:val="2"/>
            <w:shd w:val="clear" w:color="auto" w:fill="auto"/>
          </w:tcPr>
          <w:p w14:paraId="558D8994" w14:textId="77777777" w:rsidR="005E671B" w:rsidRPr="00F62F8A" w:rsidRDefault="005E671B" w:rsidP="005E671B">
            <w:pPr>
              <w:tabs>
                <w:tab w:val="left" w:pos="8280"/>
              </w:tabs>
              <w:spacing w:after="60"/>
              <w:ind w:right="-219"/>
              <w:jc w:val="left"/>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资金总额</w:t>
            </w:r>
          </w:p>
        </w:tc>
        <w:tc>
          <w:tcPr>
            <w:tcW w:w="531" w:type="pct"/>
            <w:tcBorders>
              <w:top w:val="single" w:sz="4" w:space="0" w:color="auto"/>
              <w:left w:val="nil"/>
              <w:bottom w:val="single" w:sz="4" w:space="0" w:color="auto"/>
              <w:right w:val="single" w:sz="4" w:space="0" w:color="auto"/>
            </w:tcBorders>
            <w:shd w:val="clear" w:color="auto" w:fill="auto"/>
            <w:vAlign w:val="center"/>
          </w:tcPr>
          <w:p w14:paraId="31E3CF3A" w14:textId="77777777" w:rsidR="005E671B" w:rsidRPr="00F62F8A" w:rsidRDefault="005E671B" w:rsidP="005E671B">
            <w:pPr>
              <w:tabs>
                <w:tab w:val="left" w:pos="8280"/>
              </w:tabs>
              <w:spacing w:after="60"/>
              <w:ind w:left="-112"/>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7,231,505</w:t>
            </w:r>
          </w:p>
        </w:tc>
        <w:tc>
          <w:tcPr>
            <w:tcW w:w="378" w:type="pct"/>
            <w:tcBorders>
              <w:top w:val="single" w:sz="4" w:space="0" w:color="auto"/>
              <w:left w:val="single" w:sz="4" w:space="0" w:color="auto"/>
              <w:bottom w:val="single" w:sz="4" w:space="0" w:color="auto"/>
              <w:right w:val="single" w:sz="4" w:space="0" w:color="auto"/>
            </w:tcBorders>
            <w:vAlign w:val="center"/>
          </w:tcPr>
          <w:p w14:paraId="0B91C375" w14:textId="77777777" w:rsidR="005E671B" w:rsidRPr="00F62F8A" w:rsidRDefault="005E671B" w:rsidP="005E671B">
            <w:pPr>
              <w:tabs>
                <w:tab w:val="left" w:pos="8280"/>
              </w:tabs>
              <w:spacing w:after="60"/>
              <w:jc w:val="right"/>
              <w:rPr>
                <w:rFonts w:asciiTheme="majorEastAsia" w:eastAsiaTheme="majorEastAsia" w:hAnsiTheme="majorEastAsia"/>
                <w:color w:val="0D0D0D"/>
                <w:sz w:val="20"/>
                <w:szCs w:val="20"/>
                <w:lang w:val="es-MX" w:eastAsia="es-MX"/>
              </w:rPr>
            </w:pPr>
            <w:r w:rsidRPr="00F62F8A">
              <w:rPr>
                <w:rFonts w:asciiTheme="majorEastAsia" w:eastAsiaTheme="majorEastAsia" w:hAnsiTheme="majorEastAsia"/>
                <w:color w:val="0D0D0D"/>
                <w:sz w:val="20"/>
                <w:szCs w:val="20"/>
                <w:lang w:val="es-MX" w:eastAsia="es-MX"/>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2041BBE" w14:textId="77777777" w:rsidR="005E671B" w:rsidRPr="00F62F8A" w:rsidRDefault="005E671B" w:rsidP="005E671B">
            <w:pPr>
              <w:tabs>
                <w:tab w:val="left" w:pos="8280"/>
              </w:tabs>
              <w:spacing w:after="60"/>
              <w:ind w:left="-255"/>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6,507,851</w:t>
            </w:r>
          </w:p>
        </w:tc>
        <w:tc>
          <w:tcPr>
            <w:tcW w:w="558" w:type="pct"/>
            <w:tcBorders>
              <w:top w:val="single" w:sz="4" w:space="0" w:color="auto"/>
              <w:left w:val="single" w:sz="4" w:space="0" w:color="auto"/>
              <w:right w:val="single" w:sz="4" w:space="0" w:color="auto"/>
            </w:tcBorders>
            <w:shd w:val="clear" w:color="auto" w:fill="auto"/>
            <w:vAlign w:val="center"/>
          </w:tcPr>
          <w:p w14:paraId="22A949BA"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5,503,721</w:t>
            </w:r>
          </w:p>
        </w:tc>
        <w:tc>
          <w:tcPr>
            <w:tcW w:w="593" w:type="pct"/>
            <w:tcBorders>
              <w:top w:val="nil"/>
              <w:left w:val="nil"/>
              <w:bottom w:val="single" w:sz="4" w:space="0" w:color="auto"/>
              <w:right w:val="single" w:sz="4" w:space="0" w:color="auto"/>
            </w:tcBorders>
            <w:shd w:val="clear" w:color="auto" w:fill="auto"/>
            <w:vAlign w:val="center"/>
          </w:tcPr>
          <w:p w14:paraId="537E283B" w14:textId="77777777" w:rsidR="005E671B" w:rsidRPr="00F62F8A" w:rsidRDefault="005E671B" w:rsidP="005E671B">
            <w:pPr>
              <w:tabs>
                <w:tab w:val="left" w:pos="8280"/>
              </w:tabs>
              <w:spacing w:after="60"/>
              <w:jc w:val="right"/>
              <w:rPr>
                <w:rFonts w:asciiTheme="majorEastAsia" w:eastAsiaTheme="majorEastAsia" w:hAnsiTheme="majorEastAsia"/>
                <w:sz w:val="20"/>
                <w:szCs w:val="20"/>
                <w:lang w:val="en-CA"/>
              </w:rPr>
            </w:pPr>
            <w:r w:rsidRPr="00F62F8A">
              <w:rPr>
                <w:rFonts w:asciiTheme="majorEastAsia" w:eastAsiaTheme="majorEastAsia" w:hAnsiTheme="majorEastAsia"/>
                <w:color w:val="0D0D0D"/>
                <w:sz w:val="20"/>
                <w:szCs w:val="20"/>
                <w:lang w:val="es-MX" w:eastAsia="es-MX"/>
              </w:rPr>
              <w:t>1,802,633</w:t>
            </w:r>
          </w:p>
        </w:tc>
        <w:tc>
          <w:tcPr>
            <w:tcW w:w="589" w:type="pct"/>
            <w:tcBorders>
              <w:top w:val="nil"/>
              <w:left w:val="nil"/>
              <w:bottom w:val="single" w:sz="4" w:space="0" w:color="auto"/>
              <w:right w:val="single" w:sz="4" w:space="0" w:color="auto"/>
            </w:tcBorders>
            <w:shd w:val="clear" w:color="auto" w:fill="auto"/>
            <w:vAlign w:val="center"/>
          </w:tcPr>
          <w:p w14:paraId="29DA3A19" w14:textId="77777777" w:rsidR="005E671B" w:rsidRPr="00F62F8A" w:rsidRDefault="005E671B" w:rsidP="005E671B">
            <w:pPr>
              <w:tabs>
                <w:tab w:val="left" w:pos="8280"/>
              </w:tabs>
              <w:spacing w:after="60"/>
              <w:ind w:left="-134"/>
              <w:jc w:val="right"/>
              <w:rPr>
                <w:rFonts w:asciiTheme="majorEastAsia" w:eastAsiaTheme="majorEastAsia" w:hAnsiTheme="majorEastAsia"/>
                <w:sz w:val="20"/>
                <w:szCs w:val="20"/>
                <w:highlight w:val="cyan"/>
                <w:lang w:val="en-CA"/>
              </w:rPr>
            </w:pPr>
            <w:r w:rsidRPr="00F62F8A">
              <w:rPr>
                <w:rFonts w:asciiTheme="majorEastAsia" w:eastAsiaTheme="majorEastAsia" w:hAnsiTheme="majorEastAsia"/>
                <w:color w:val="0D0D0D"/>
                <w:sz w:val="20"/>
                <w:szCs w:val="20"/>
                <w:lang w:val="es-MX" w:eastAsia="es-MX"/>
              </w:rPr>
              <w:t>21,045,710</w:t>
            </w:r>
          </w:p>
        </w:tc>
      </w:tr>
    </w:tbl>
    <w:p w14:paraId="24B4BFA2" w14:textId="77777777" w:rsidR="00430E02" w:rsidRPr="00F62F8A" w:rsidRDefault="00430E02" w:rsidP="00430E02">
      <w:pPr>
        <w:ind w:right="-561"/>
        <w:jc w:val="left"/>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w:t>
      </w:r>
      <w:r w:rsidR="002B6713" w:rsidRPr="00F62F8A">
        <w:rPr>
          <w:rFonts w:asciiTheme="majorEastAsia" w:eastAsiaTheme="majorEastAsia" w:hAnsiTheme="majorEastAsia" w:hint="eastAsia"/>
          <w:sz w:val="18"/>
          <w:szCs w:val="18"/>
          <w:lang w:val="en-CA"/>
        </w:rPr>
        <w:t>计划付款的年份</w:t>
      </w:r>
    </w:p>
    <w:p w14:paraId="45287C33" w14:textId="77777777" w:rsidR="00430E02" w:rsidRPr="00F62F8A" w:rsidRDefault="00430E02" w:rsidP="00430E02">
      <w:pPr>
        <w:ind w:right="-561"/>
        <w:jc w:val="center"/>
        <w:rPr>
          <w:rFonts w:asciiTheme="majorEastAsia" w:eastAsiaTheme="majorEastAsia" w:hAnsiTheme="majorEastAsia"/>
          <w:lang w:val="en-CA"/>
        </w:rPr>
      </w:pPr>
    </w:p>
    <w:tbl>
      <w:tblPr>
        <w:tblStyle w:val="TableGrid10"/>
        <w:tblW w:w="5000" w:type="pct"/>
        <w:tblLook w:val="04A0" w:firstRow="1" w:lastRow="0" w:firstColumn="1" w:lastColumn="0" w:noHBand="0" w:noVBand="1"/>
      </w:tblPr>
      <w:tblGrid>
        <w:gridCol w:w="2850"/>
        <w:gridCol w:w="3052"/>
        <w:gridCol w:w="3448"/>
      </w:tblGrid>
      <w:tr w:rsidR="00430E02" w:rsidRPr="00F62F8A" w14:paraId="2E6B42C8" w14:textId="77777777" w:rsidTr="001315ED">
        <w:trPr>
          <w:trHeight w:hRule="exact" w:val="260"/>
          <w:tblHeader/>
        </w:trPr>
        <w:tc>
          <w:tcPr>
            <w:tcW w:w="5000" w:type="pct"/>
            <w:gridSpan w:val="3"/>
            <w:shd w:val="clear" w:color="auto" w:fill="auto"/>
          </w:tcPr>
          <w:p w14:paraId="3D317BE8" w14:textId="77777777" w:rsidR="00430E02" w:rsidRPr="00F62F8A" w:rsidRDefault="002B6713" w:rsidP="00430E02">
            <w:pPr>
              <w:spacing w:after="60"/>
              <w:rPr>
                <w:rFonts w:asciiTheme="majorEastAsia" w:eastAsiaTheme="majorEastAsia" w:hAnsiTheme="majorEastAsia"/>
                <w:b/>
                <w:color w:val="000000" w:themeColor="text1"/>
                <w:sz w:val="20"/>
                <w:lang w:val="en-CA" w:eastAsia="zh-CN"/>
              </w:rPr>
            </w:pPr>
            <w:r w:rsidRPr="00F62F8A">
              <w:rPr>
                <w:rFonts w:asciiTheme="majorEastAsia" w:eastAsiaTheme="majorEastAsia" w:hAnsiTheme="majorEastAsia" w:hint="eastAsia"/>
                <w:b/>
                <w:color w:val="000000" w:themeColor="text1"/>
                <w:sz w:val="20"/>
                <w:lang w:val="en-CA" w:eastAsia="zh-CN"/>
              </w:rPr>
              <w:t>八） 申请供批准的第一次付款供资（2023年）</w:t>
            </w:r>
          </w:p>
        </w:tc>
      </w:tr>
      <w:tr w:rsidR="002B6713" w:rsidRPr="00F62F8A" w14:paraId="3AA1A516" w14:textId="77777777" w:rsidTr="001315ED">
        <w:trPr>
          <w:trHeight w:hRule="exact" w:val="278"/>
          <w:tblHeader/>
        </w:trPr>
        <w:tc>
          <w:tcPr>
            <w:tcW w:w="1524" w:type="pct"/>
            <w:shd w:val="clear" w:color="auto" w:fill="auto"/>
          </w:tcPr>
          <w:p w14:paraId="63EDC1C7" w14:textId="77777777" w:rsidR="002B6713" w:rsidRPr="00F62F8A" w:rsidRDefault="002B6713" w:rsidP="002B6713">
            <w:pPr>
              <w:jc w:val="center"/>
              <w:rPr>
                <w:rFonts w:asciiTheme="majorEastAsia" w:eastAsiaTheme="majorEastAsia" w:hAnsiTheme="majorEastAsia"/>
                <w:b/>
                <w:color w:val="000000" w:themeColor="text1"/>
                <w:sz w:val="20"/>
                <w:lang w:val="en-CA"/>
              </w:rPr>
            </w:pPr>
            <w:r w:rsidRPr="00F62F8A">
              <w:rPr>
                <w:rFonts w:asciiTheme="majorEastAsia" w:eastAsiaTheme="majorEastAsia" w:hAnsiTheme="majorEastAsia" w:hint="eastAsia"/>
                <w:b/>
                <w:color w:val="000000" w:themeColor="text1"/>
                <w:sz w:val="20"/>
                <w:lang w:val="en-CA" w:eastAsia="zh-CN"/>
              </w:rPr>
              <w:t>执行机构</w:t>
            </w:r>
          </w:p>
        </w:tc>
        <w:tc>
          <w:tcPr>
            <w:tcW w:w="1632" w:type="pct"/>
            <w:shd w:val="clear" w:color="auto" w:fill="auto"/>
          </w:tcPr>
          <w:p w14:paraId="332FE84E" w14:textId="77777777" w:rsidR="002B6713" w:rsidRPr="00F62F8A" w:rsidRDefault="002B6713" w:rsidP="002B6713">
            <w:pPr>
              <w:jc w:val="center"/>
              <w:rPr>
                <w:rFonts w:asciiTheme="majorEastAsia" w:eastAsiaTheme="majorEastAsia" w:hAnsiTheme="majorEastAsia"/>
                <w:b/>
                <w:color w:val="000000" w:themeColor="text1"/>
                <w:sz w:val="20"/>
                <w:lang w:val="en-CA" w:eastAsia="zh-CN"/>
              </w:rPr>
            </w:pPr>
            <w:r w:rsidRPr="00F62F8A">
              <w:rPr>
                <w:rFonts w:asciiTheme="majorEastAsia" w:eastAsiaTheme="majorEastAsia" w:hAnsiTheme="majorEastAsia" w:hint="eastAsia"/>
                <w:b/>
                <w:color w:val="000000" w:themeColor="text1"/>
                <w:sz w:val="20"/>
                <w:lang w:val="en-CA" w:eastAsia="zh-CN"/>
              </w:rPr>
              <w:t>建议的资金(美元)</w:t>
            </w:r>
          </w:p>
        </w:tc>
        <w:tc>
          <w:tcPr>
            <w:tcW w:w="1844" w:type="pct"/>
            <w:shd w:val="clear" w:color="auto" w:fill="auto"/>
          </w:tcPr>
          <w:p w14:paraId="4FEFB939" w14:textId="77777777" w:rsidR="002B6713" w:rsidRPr="00F62F8A" w:rsidRDefault="002B6713" w:rsidP="002B6713">
            <w:pPr>
              <w:jc w:val="center"/>
              <w:rPr>
                <w:rFonts w:asciiTheme="majorEastAsia" w:eastAsiaTheme="majorEastAsia" w:hAnsiTheme="majorEastAsia"/>
                <w:b/>
                <w:color w:val="000000" w:themeColor="text1"/>
                <w:sz w:val="20"/>
                <w:lang w:val="en-CA"/>
              </w:rPr>
            </w:pPr>
            <w:r w:rsidRPr="00F62F8A">
              <w:rPr>
                <w:rFonts w:asciiTheme="majorEastAsia" w:eastAsiaTheme="majorEastAsia" w:hAnsiTheme="majorEastAsia" w:hint="eastAsia"/>
                <w:b/>
                <w:color w:val="000000" w:themeColor="text1"/>
                <w:sz w:val="20"/>
                <w:lang w:val="en-CA" w:eastAsia="zh-CN"/>
              </w:rPr>
              <w:t>支持费用(美元)</w:t>
            </w:r>
          </w:p>
        </w:tc>
      </w:tr>
      <w:tr w:rsidR="00430E02" w:rsidRPr="00F62F8A" w14:paraId="174B8CD3" w14:textId="77777777" w:rsidTr="001315ED">
        <w:trPr>
          <w:trHeight w:hRule="exact" w:val="282"/>
        </w:trPr>
        <w:tc>
          <w:tcPr>
            <w:tcW w:w="1524" w:type="pct"/>
            <w:shd w:val="clear" w:color="auto" w:fill="auto"/>
          </w:tcPr>
          <w:p w14:paraId="66470D9D" w14:textId="77777777" w:rsidR="00430E02" w:rsidRPr="00F62F8A" w:rsidRDefault="002B6713" w:rsidP="00430E02">
            <w:pPr>
              <w:rPr>
                <w:rFonts w:asciiTheme="majorEastAsia" w:eastAsiaTheme="majorEastAsia" w:hAnsiTheme="majorEastAsia"/>
                <w:color w:val="000000" w:themeColor="text1"/>
                <w:sz w:val="20"/>
                <w:lang w:val="en-CA"/>
              </w:rPr>
            </w:pPr>
            <w:r w:rsidRPr="00F62F8A">
              <w:rPr>
                <w:rFonts w:asciiTheme="majorEastAsia" w:eastAsiaTheme="majorEastAsia" w:hAnsiTheme="majorEastAsia" w:hint="eastAsia"/>
                <w:color w:val="000000" w:themeColor="text1"/>
                <w:sz w:val="20"/>
                <w:lang w:val="en-CA" w:eastAsia="zh-CN"/>
              </w:rPr>
              <w:t>工发组织</w:t>
            </w:r>
          </w:p>
        </w:tc>
        <w:tc>
          <w:tcPr>
            <w:tcW w:w="1632" w:type="pct"/>
            <w:shd w:val="clear" w:color="auto" w:fill="auto"/>
          </w:tcPr>
          <w:p w14:paraId="4EE22AF5" w14:textId="77777777" w:rsidR="00430E02" w:rsidRPr="00F62F8A" w:rsidRDefault="00430E02" w:rsidP="00430E02">
            <w:pPr>
              <w:jc w:val="right"/>
              <w:rPr>
                <w:rFonts w:asciiTheme="majorEastAsia" w:eastAsiaTheme="majorEastAsia" w:hAnsiTheme="majorEastAsia"/>
                <w:color w:val="000000" w:themeColor="text1"/>
                <w:sz w:val="20"/>
                <w:lang w:val="en-CA"/>
              </w:rPr>
            </w:pPr>
            <w:r w:rsidRPr="00F62F8A">
              <w:rPr>
                <w:rFonts w:asciiTheme="majorEastAsia" w:eastAsiaTheme="majorEastAsia" w:hAnsiTheme="majorEastAsia"/>
                <w:color w:val="000000" w:themeColor="text1"/>
                <w:sz w:val="20"/>
                <w:lang w:val="en-CA"/>
              </w:rPr>
              <w:t>5,085,390</w:t>
            </w:r>
          </w:p>
        </w:tc>
        <w:tc>
          <w:tcPr>
            <w:tcW w:w="1844" w:type="pct"/>
            <w:shd w:val="clear" w:color="auto" w:fill="auto"/>
          </w:tcPr>
          <w:p w14:paraId="5596DA8F" w14:textId="77777777" w:rsidR="00430E02" w:rsidRPr="00F62F8A" w:rsidRDefault="00430E02" w:rsidP="00430E02">
            <w:pPr>
              <w:jc w:val="right"/>
              <w:rPr>
                <w:rFonts w:asciiTheme="majorEastAsia" w:eastAsiaTheme="majorEastAsia" w:hAnsiTheme="majorEastAsia"/>
                <w:color w:val="000000" w:themeColor="text1"/>
                <w:sz w:val="20"/>
                <w:lang w:val="en-CA"/>
              </w:rPr>
            </w:pPr>
            <w:bookmarkStart w:id="0" w:name="_Hlk149224182"/>
            <w:r w:rsidRPr="00F62F8A">
              <w:rPr>
                <w:rFonts w:asciiTheme="majorEastAsia" w:eastAsiaTheme="majorEastAsia" w:hAnsiTheme="majorEastAsia"/>
                <w:color w:val="000000" w:themeColor="text1"/>
                <w:sz w:val="20"/>
                <w:lang w:val="en-CA"/>
              </w:rPr>
              <w:t>355,977</w:t>
            </w:r>
            <w:bookmarkEnd w:id="0"/>
          </w:p>
        </w:tc>
      </w:tr>
      <w:tr w:rsidR="002B6713" w:rsidRPr="00F62F8A" w14:paraId="24C8B257" w14:textId="77777777" w:rsidTr="001315ED">
        <w:trPr>
          <w:trHeight w:hRule="exact" w:val="286"/>
        </w:trPr>
        <w:tc>
          <w:tcPr>
            <w:tcW w:w="1524" w:type="pct"/>
            <w:shd w:val="clear" w:color="auto" w:fill="auto"/>
          </w:tcPr>
          <w:p w14:paraId="48662B35" w14:textId="77777777" w:rsidR="002B6713" w:rsidRPr="00F62F8A" w:rsidRDefault="002B6713" w:rsidP="002B6713">
            <w:pPr>
              <w:rPr>
                <w:rFonts w:asciiTheme="majorEastAsia" w:eastAsiaTheme="majorEastAsia" w:hAnsiTheme="majorEastAsia"/>
                <w:color w:val="000000" w:themeColor="text1"/>
                <w:sz w:val="20"/>
                <w:lang w:val="en-CA"/>
              </w:rPr>
            </w:pPr>
            <w:r w:rsidRPr="00F62F8A">
              <w:rPr>
                <w:rFonts w:asciiTheme="majorEastAsia" w:eastAsiaTheme="majorEastAsia" w:hAnsiTheme="majorEastAsia" w:hint="eastAsia"/>
                <w:color w:val="000000" w:themeColor="text1"/>
                <w:sz w:val="20"/>
                <w:lang w:val="en-CA" w:eastAsia="zh-CN"/>
              </w:rPr>
              <w:t>开发署</w:t>
            </w:r>
          </w:p>
        </w:tc>
        <w:tc>
          <w:tcPr>
            <w:tcW w:w="1632" w:type="pct"/>
            <w:shd w:val="clear" w:color="auto" w:fill="auto"/>
          </w:tcPr>
          <w:p w14:paraId="12945EB5" w14:textId="77777777" w:rsidR="002B6713" w:rsidRPr="00F62F8A" w:rsidRDefault="002B6713" w:rsidP="002B6713">
            <w:pPr>
              <w:jc w:val="right"/>
              <w:rPr>
                <w:rFonts w:asciiTheme="majorEastAsia" w:eastAsiaTheme="majorEastAsia" w:hAnsiTheme="majorEastAsia"/>
                <w:color w:val="000000" w:themeColor="text1"/>
                <w:sz w:val="20"/>
                <w:lang w:val="en-CA"/>
              </w:rPr>
            </w:pPr>
            <w:bookmarkStart w:id="1" w:name="_Hlk149224199"/>
            <w:r w:rsidRPr="00F62F8A">
              <w:rPr>
                <w:rFonts w:asciiTheme="majorEastAsia" w:eastAsiaTheme="majorEastAsia" w:hAnsiTheme="majorEastAsia"/>
                <w:color w:val="000000" w:themeColor="text1"/>
                <w:sz w:val="20"/>
                <w:lang w:val="en-CA"/>
              </w:rPr>
              <w:t>1,433,738</w:t>
            </w:r>
            <w:bookmarkEnd w:id="1"/>
          </w:p>
        </w:tc>
        <w:tc>
          <w:tcPr>
            <w:tcW w:w="1844" w:type="pct"/>
            <w:shd w:val="clear" w:color="auto" w:fill="auto"/>
          </w:tcPr>
          <w:p w14:paraId="6102000C" w14:textId="77777777" w:rsidR="002B6713" w:rsidRPr="00F62F8A" w:rsidRDefault="002B6713" w:rsidP="002B6713">
            <w:pPr>
              <w:jc w:val="right"/>
              <w:rPr>
                <w:rFonts w:asciiTheme="majorEastAsia" w:eastAsiaTheme="majorEastAsia" w:hAnsiTheme="majorEastAsia"/>
                <w:color w:val="000000" w:themeColor="text1"/>
                <w:sz w:val="20"/>
                <w:lang w:val="en-CA"/>
              </w:rPr>
            </w:pPr>
            <w:r w:rsidRPr="00F62F8A">
              <w:rPr>
                <w:rFonts w:asciiTheme="majorEastAsia" w:eastAsiaTheme="majorEastAsia" w:hAnsiTheme="majorEastAsia"/>
                <w:color w:val="000000" w:themeColor="text1"/>
                <w:sz w:val="20"/>
                <w:lang w:val="en-CA"/>
              </w:rPr>
              <w:t>100,362</w:t>
            </w:r>
          </w:p>
        </w:tc>
      </w:tr>
      <w:tr w:rsidR="002B6713" w:rsidRPr="00F62F8A" w14:paraId="3CAACD1D" w14:textId="77777777" w:rsidTr="001315ED">
        <w:trPr>
          <w:trHeight w:hRule="exact" w:val="286"/>
        </w:trPr>
        <w:tc>
          <w:tcPr>
            <w:tcW w:w="1524" w:type="pct"/>
            <w:shd w:val="clear" w:color="auto" w:fill="auto"/>
          </w:tcPr>
          <w:p w14:paraId="426E6F40" w14:textId="77777777" w:rsidR="002B6713" w:rsidRPr="00F62F8A" w:rsidRDefault="002B6713" w:rsidP="002B6713">
            <w:pPr>
              <w:rPr>
                <w:rFonts w:asciiTheme="majorEastAsia" w:eastAsiaTheme="majorEastAsia" w:hAnsiTheme="majorEastAsia"/>
                <w:color w:val="000000" w:themeColor="text1"/>
                <w:sz w:val="20"/>
                <w:lang w:val="en-CA"/>
              </w:rPr>
            </w:pPr>
            <w:r w:rsidRPr="00F62F8A">
              <w:rPr>
                <w:rFonts w:asciiTheme="majorEastAsia" w:eastAsiaTheme="majorEastAsia" w:hAnsiTheme="majorEastAsia" w:hint="eastAsia"/>
                <w:color w:val="000000" w:themeColor="text1"/>
                <w:sz w:val="20"/>
                <w:lang w:val="en-CA" w:eastAsia="zh-CN"/>
              </w:rPr>
              <w:t>环境署</w:t>
            </w:r>
          </w:p>
        </w:tc>
        <w:tc>
          <w:tcPr>
            <w:tcW w:w="1632" w:type="pct"/>
            <w:shd w:val="clear" w:color="auto" w:fill="auto"/>
          </w:tcPr>
          <w:p w14:paraId="21AEB435" w14:textId="77777777" w:rsidR="002B6713" w:rsidRPr="00F62F8A" w:rsidRDefault="002B6713" w:rsidP="002B6713">
            <w:pPr>
              <w:jc w:val="right"/>
              <w:rPr>
                <w:rFonts w:asciiTheme="majorEastAsia" w:eastAsiaTheme="majorEastAsia" w:hAnsiTheme="majorEastAsia"/>
                <w:color w:val="000000" w:themeColor="text1"/>
                <w:sz w:val="20"/>
                <w:lang w:val="en-CA"/>
              </w:rPr>
            </w:pPr>
            <w:bookmarkStart w:id="2" w:name="_Hlk149224230"/>
            <w:r w:rsidRPr="00F62F8A">
              <w:rPr>
                <w:rFonts w:asciiTheme="majorEastAsia" w:eastAsiaTheme="majorEastAsia" w:hAnsiTheme="majorEastAsia"/>
                <w:color w:val="000000" w:themeColor="text1"/>
                <w:sz w:val="20"/>
                <w:lang w:val="en-CA"/>
              </w:rPr>
              <w:t>227,795</w:t>
            </w:r>
            <w:bookmarkEnd w:id="2"/>
          </w:p>
        </w:tc>
        <w:tc>
          <w:tcPr>
            <w:tcW w:w="1844" w:type="pct"/>
            <w:shd w:val="clear" w:color="auto" w:fill="auto"/>
          </w:tcPr>
          <w:p w14:paraId="46441372" w14:textId="77777777" w:rsidR="002B6713" w:rsidRPr="00F62F8A" w:rsidRDefault="002B6713" w:rsidP="002B6713">
            <w:pPr>
              <w:jc w:val="right"/>
              <w:rPr>
                <w:rFonts w:asciiTheme="majorEastAsia" w:eastAsiaTheme="majorEastAsia" w:hAnsiTheme="majorEastAsia"/>
                <w:color w:val="000000" w:themeColor="text1"/>
                <w:sz w:val="20"/>
                <w:lang w:val="en-CA"/>
              </w:rPr>
            </w:pPr>
            <w:bookmarkStart w:id="3" w:name="_Hlk149224243"/>
            <w:r w:rsidRPr="00F62F8A">
              <w:rPr>
                <w:rFonts w:asciiTheme="majorEastAsia" w:eastAsiaTheme="majorEastAsia" w:hAnsiTheme="majorEastAsia"/>
                <w:color w:val="000000" w:themeColor="text1"/>
                <w:sz w:val="20"/>
                <w:lang w:val="en-CA"/>
              </w:rPr>
              <w:t>28,243</w:t>
            </w:r>
            <w:bookmarkEnd w:id="3"/>
          </w:p>
        </w:tc>
      </w:tr>
      <w:tr w:rsidR="002B6713" w:rsidRPr="00F62F8A" w14:paraId="3BFD9D9E" w14:textId="77777777" w:rsidTr="001315ED">
        <w:trPr>
          <w:trHeight w:hRule="exact" w:val="290"/>
        </w:trPr>
        <w:tc>
          <w:tcPr>
            <w:tcW w:w="1524" w:type="pct"/>
            <w:shd w:val="clear" w:color="auto" w:fill="auto"/>
          </w:tcPr>
          <w:p w14:paraId="7F8B9D0F" w14:textId="77777777" w:rsidR="002B6713" w:rsidRPr="00F62F8A" w:rsidRDefault="002B6713" w:rsidP="002B6713">
            <w:pPr>
              <w:rPr>
                <w:rFonts w:asciiTheme="majorEastAsia" w:eastAsiaTheme="majorEastAsia" w:hAnsiTheme="majorEastAsia"/>
                <w:b/>
                <w:bCs/>
                <w:color w:val="000000" w:themeColor="text1"/>
                <w:sz w:val="20"/>
                <w:highlight w:val="cyan"/>
                <w:lang w:val="en-CA"/>
              </w:rPr>
            </w:pPr>
            <w:r w:rsidRPr="00F62F8A">
              <w:rPr>
                <w:rFonts w:asciiTheme="majorEastAsia" w:eastAsiaTheme="majorEastAsia" w:hAnsiTheme="majorEastAsia" w:hint="eastAsia"/>
                <w:b/>
                <w:bCs/>
                <w:color w:val="000000" w:themeColor="text1"/>
                <w:sz w:val="20"/>
                <w:lang w:val="en-CA" w:eastAsia="zh-CN"/>
              </w:rPr>
              <w:t>合计</w:t>
            </w:r>
          </w:p>
        </w:tc>
        <w:tc>
          <w:tcPr>
            <w:tcW w:w="1632" w:type="pct"/>
            <w:shd w:val="clear" w:color="auto" w:fill="auto"/>
          </w:tcPr>
          <w:p w14:paraId="2A154C40" w14:textId="77777777" w:rsidR="002B6713" w:rsidRPr="00F62F8A" w:rsidRDefault="002B6713" w:rsidP="002B6713">
            <w:pPr>
              <w:jc w:val="right"/>
              <w:rPr>
                <w:rFonts w:asciiTheme="majorEastAsia" w:eastAsiaTheme="majorEastAsia" w:hAnsiTheme="majorEastAsia"/>
                <w:b/>
                <w:bCs/>
                <w:color w:val="000000" w:themeColor="text1"/>
                <w:sz w:val="20"/>
                <w:lang w:val="en-CA"/>
              </w:rPr>
            </w:pPr>
            <w:bookmarkStart w:id="4" w:name="_Hlk149224145"/>
            <w:r w:rsidRPr="00F62F8A">
              <w:rPr>
                <w:rFonts w:asciiTheme="majorEastAsia" w:eastAsiaTheme="majorEastAsia" w:hAnsiTheme="majorEastAsia"/>
                <w:b/>
                <w:bCs/>
                <w:color w:val="000000" w:themeColor="text1"/>
                <w:sz w:val="20"/>
                <w:lang w:val="en-CA"/>
              </w:rPr>
              <w:t>6,746,923</w:t>
            </w:r>
            <w:bookmarkEnd w:id="4"/>
          </w:p>
        </w:tc>
        <w:tc>
          <w:tcPr>
            <w:tcW w:w="1844" w:type="pct"/>
            <w:shd w:val="clear" w:color="auto" w:fill="auto"/>
          </w:tcPr>
          <w:p w14:paraId="0E1AFA36" w14:textId="77777777" w:rsidR="002B6713" w:rsidRPr="00F62F8A" w:rsidRDefault="002B6713" w:rsidP="002B6713">
            <w:pPr>
              <w:jc w:val="right"/>
              <w:rPr>
                <w:rFonts w:asciiTheme="majorEastAsia" w:eastAsiaTheme="majorEastAsia" w:hAnsiTheme="majorEastAsia"/>
                <w:b/>
                <w:bCs/>
                <w:color w:val="000000" w:themeColor="text1"/>
                <w:sz w:val="20"/>
                <w:lang w:val="en-CA"/>
              </w:rPr>
            </w:pPr>
            <w:r w:rsidRPr="00F62F8A">
              <w:rPr>
                <w:rFonts w:asciiTheme="majorEastAsia" w:eastAsiaTheme="majorEastAsia" w:hAnsiTheme="majorEastAsia"/>
                <w:b/>
                <w:bCs/>
                <w:color w:val="000000" w:themeColor="text1"/>
                <w:sz w:val="20"/>
                <w:lang w:val="en-CA"/>
              </w:rPr>
              <w:t>484,582</w:t>
            </w:r>
          </w:p>
        </w:tc>
      </w:tr>
    </w:tbl>
    <w:p w14:paraId="0B94927D" w14:textId="77777777" w:rsidR="00430E02" w:rsidRPr="00F62F8A" w:rsidRDefault="00430E02" w:rsidP="00430E02">
      <w:pPr>
        <w:jc w:val="center"/>
        <w:rPr>
          <w:rFonts w:asciiTheme="majorEastAsia" w:eastAsiaTheme="majorEastAsia" w:hAnsiTheme="majorEastAsia"/>
          <w:lang w:val="en-CA"/>
        </w:rPr>
      </w:pPr>
    </w:p>
    <w:tbl>
      <w:tblPr>
        <w:tblStyle w:val="13"/>
        <w:tblW w:w="5000" w:type="pct"/>
        <w:tblLook w:val="04A0" w:firstRow="1" w:lastRow="0" w:firstColumn="1" w:lastColumn="0" w:noHBand="0" w:noVBand="1"/>
      </w:tblPr>
      <w:tblGrid>
        <w:gridCol w:w="2859"/>
        <w:gridCol w:w="6491"/>
      </w:tblGrid>
      <w:tr w:rsidR="002B6713" w:rsidRPr="00F62F8A" w14:paraId="41FC1AE0" w14:textId="77777777" w:rsidTr="001315ED">
        <w:trPr>
          <w:trHeight w:hRule="exact" w:val="281"/>
        </w:trPr>
        <w:tc>
          <w:tcPr>
            <w:tcW w:w="1529" w:type="pct"/>
            <w:shd w:val="clear" w:color="auto" w:fill="auto"/>
          </w:tcPr>
          <w:p w14:paraId="5DC481F3" w14:textId="77777777" w:rsidR="002B6713" w:rsidRPr="00F62F8A" w:rsidRDefault="002B6713" w:rsidP="002B6713">
            <w:pPr>
              <w:jc w:val="left"/>
              <w:rPr>
                <w:rFonts w:asciiTheme="majorEastAsia" w:eastAsiaTheme="majorEastAsia" w:hAnsiTheme="majorEastAsia"/>
                <w:b/>
                <w:color w:val="000000" w:themeColor="text1"/>
                <w:sz w:val="20"/>
                <w:lang w:val="en-CA"/>
              </w:rPr>
            </w:pPr>
            <w:r w:rsidRPr="00F62F8A">
              <w:rPr>
                <w:rFonts w:asciiTheme="majorEastAsia" w:eastAsiaTheme="majorEastAsia" w:hAnsiTheme="majorEastAsia" w:cs="SimSun" w:hint="eastAsia"/>
                <w:b/>
                <w:sz w:val="18"/>
                <w:szCs w:val="18"/>
                <w:lang w:eastAsia="zh-CN"/>
              </w:rPr>
              <w:t>秘书处的建议：</w:t>
            </w:r>
          </w:p>
        </w:tc>
        <w:tc>
          <w:tcPr>
            <w:tcW w:w="3471" w:type="pct"/>
            <w:shd w:val="clear" w:color="auto" w:fill="auto"/>
          </w:tcPr>
          <w:p w14:paraId="56BA3E7D" w14:textId="77777777" w:rsidR="002B6713" w:rsidRPr="00F62F8A" w:rsidRDefault="002B6713" w:rsidP="002B6713">
            <w:pPr>
              <w:jc w:val="center"/>
              <w:rPr>
                <w:rFonts w:asciiTheme="majorEastAsia" w:eastAsiaTheme="majorEastAsia" w:hAnsiTheme="majorEastAsia"/>
                <w:color w:val="000000" w:themeColor="text1"/>
                <w:sz w:val="20"/>
                <w:lang w:val="en-CA"/>
              </w:rPr>
            </w:pPr>
            <w:r w:rsidRPr="00F62F8A">
              <w:rPr>
                <w:rFonts w:asciiTheme="majorEastAsia" w:eastAsiaTheme="majorEastAsia" w:hAnsiTheme="majorEastAsia" w:hint="eastAsia"/>
                <w:color w:val="000000" w:themeColor="text1"/>
                <w:sz w:val="20"/>
                <w:lang w:val="en-CA" w:eastAsia="zh-CN"/>
              </w:rPr>
              <w:t>个别</w:t>
            </w:r>
            <w:r w:rsidRPr="00F62F8A">
              <w:rPr>
                <w:rFonts w:asciiTheme="majorEastAsia" w:eastAsiaTheme="majorEastAsia" w:hAnsiTheme="majorEastAsia"/>
                <w:color w:val="000000" w:themeColor="text1"/>
                <w:sz w:val="20"/>
                <w:lang w:val="en-CA"/>
              </w:rPr>
              <w:t>考虑</w:t>
            </w:r>
          </w:p>
        </w:tc>
      </w:tr>
    </w:tbl>
    <w:p w14:paraId="7F9FD891" w14:textId="77777777" w:rsidR="00430E02" w:rsidRPr="00F62F8A" w:rsidRDefault="00430E02" w:rsidP="00430E02">
      <w:pPr>
        <w:jc w:val="left"/>
        <w:rPr>
          <w:rFonts w:asciiTheme="majorEastAsia" w:eastAsiaTheme="majorEastAsia" w:hAnsiTheme="majorEastAsia"/>
          <w:b/>
          <w:lang w:val="en-CA"/>
        </w:rPr>
      </w:pPr>
      <w:r w:rsidRPr="00F62F8A">
        <w:rPr>
          <w:rFonts w:asciiTheme="majorEastAsia" w:eastAsiaTheme="majorEastAsia" w:hAnsiTheme="majorEastAsia"/>
          <w:b/>
          <w:lang w:val="en-CA"/>
        </w:rPr>
        <w:br w:type="page"/>
      </w:r>
    </w:p>
    <w:p w14:paraId="324420AC" w14:textId="77777777" w:rsidR="00430E02" w:rsidRPr="00F62F8A" w:rsidRDefault="007452E8" w:rsidP="00430E02">
      <w:pPr>
        <w:widowControl w:val="0"/>
        <w:tabs>
          <w:tab w:val="left" w:pos="2880"/>
          <w:tab w:val="left" w:pos="5760"/>
        </w:tabs>
        <w:spacing w:before="240" w:after="240"/>
        <w:jc w:val="center"/>
        <w:rPr>
          <w:rFonts w:asciiTheme="majorEastAsia" w:eastAsiaTheme="majorEastAsia" w:hAnsiTheme="majorEastAsia"/>
          <w:b/>
          <w:lang w:val="en-CA"/>
        </w:rPr>
      </w:pPr>
      <w:r w:rsidRPr="00F62F8A">
        <w:rPr>
          <w:rFonts w:asciiTheme="majorEastAsia" w:eastAsiaTheme="majorEastAsia" w:hAnsiTheme="majorEastAsia"/>
          <w:b/>
          <w:lang w:val="en-CA"/>
        </w:rPr>
        <w:lastRenderedPageBreak/>
        <w:t>项目说明</w:t>
      </w:r>
    </w:p>
    <w:p w14:paraId="7AA632D5" w14:textId="77777777" w:rsidR="007452E8" w:rsidRPr="00F62F8A" w:rsidRDefault="007452E8" w:rsidP="007452E8">
      <w:pPr>
        <w:pStyle w:val="Heading1"/>
        <w:rPr>
          <w:rFonts w:asciiTheme="majorEastAsia" w:eastAsiaTheme="majorEastAsia" w:hAnsiTheme="majorEastAsia"/>
          <w:lang w:val="en-CA" w:eastAsia="zh-CN"/>
        </w:rPr>
      </w:pPr>
      <w:bookmarkStart w:id="5" w:name="_Hlk126916095"/>
      <w:r w:rsidRPr="00F62F8A">
        <w:rPr>
          <w:rFonts w:asciiTheme="majorEastAsia" w:eastAsiaTheme="majorEastAsia" w:hAnsiTheme="majorEastAsia" w:hint="eastAsia"/>
          <w:lang w:val="en-CA" w:eastAsia="zh-CN"/>
        </w:rPr>
        <w:t>作为牵头执行机构，工发组织代表墨西哥政府提交了基加利氢氟碳化合物执行计划第一阶段的申请，总费用为</w:t>
      </w:r>
      <w:r w:rsidRPr="00F62F8A">
        <w:rPr>
          <w:rFonts w:asciiTheme="majorEastAsia" w:eastAsiaTheme="majorEastAsia" w:hAnsiTheme="majorEastAsia"/>
          <w:lang w:val="en-CA" w:eastAsia="zh-CN"/>
        </w:rPr>
        <w:t>21,726,824</w:t>
      </w:r>
      <w:r w:rsidRPr="00F62F8A">
        <w:rPr>
          <w:rFonts w:asciiTheme="majorEastAsia" w:eastAsiaTheme="majorEastAsia" w:hAnsiTheme="majorEastAsia" w:hint="eastAsia"/>
          <w:lang w:val="en-CA" w:eastAsia="zh-CN"/>
        </w:rPr>
        <w:t>美元，其中工发组织</w:t>
      </w:r>
      <w:r w:rsidRPr="00F62F8A">
        <w:rPr>
          <w:rFonts w:asciiTheme="majorEastAsia" w:eastAsiaTheme="majorEastAsia" w:hAnsiTheme="majorEastAsia"/>
          <w:lang w:val="en-CA" w:eastAsia="zh-CN"/>
        </w:rPr>
        <w:t>14,358,693</w:t>
      </w:r>
      <w:r w:rsidRPr="00F62F8A">
        <w:rPr>
          <w:rFonts w:asciiTheme="majorEastAsia" w:eastAsiaTheme="majorEastAsia" w:hAnsiTheme="majorEastAsia" w:hint="eastAsia"/>
          <w:lang w:val="en-CA" w:eastAsia="zh-CN"/>
        </w:rPr>
        <w:t>美元，外加</w:t>
      </w:r>
      <w:r w:rsidRPr="00F62F8A">
        <w:rPr>
          <w:rFonts w:asciiTheme="majorEastAsia" w:eastAsiaTheme="majorEastAsia" w:hAnsiTheme="majorEastAsia"/>
          <w:lang w:val="en-CA" w:eastAsia="zh-CN"/>
        </w:rPr>
        <w:t>1,005,109</w:t>
      </w:r>
      <w:r w:rsidRPr="00F62F8A">
        <w:rPr>
          <w:rFonts w:asciiTheme="majorEastAsia" w:eastAsiaTheme="majorEastAsia" w:hAnsiTheme="majorEastAsia" w:hint="eastAsia"/>
          <w:lang w:val="en-CA" w:eastAsia="zh-CN"/>
        </w:rPr>
        <w:t>美元的机构支助费用，</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lang w:val="en-CA" w:eastAsia="zh-CN"/>
        </w:rPr>
        <w:t>4,867,500</w:t>
      </w:r>
      <w:r w:rsidRPr="00F62F8A">
        <w:rPr>
          <w:rFonts w:asciiTheme="majorEastAsia" w:eastAsiaTheme="majorEastAsia" w:hAnsiTheme="majorEastAsia" w:hint="eastAsia"/>
          <w:lang w:val="en-CA" w:eastAsia="zh-CN"/>
        </w:rPr>
        <w:t>美元，外加</w:t>
      </w:r>
      <w:r w:rsidRPr="00F62F8A">
        <w:rPr>
          <w:rFonts w:asciiTheme="majorEastAsia" w:eastAsiaTheme="majorEastAsia" w:hAnsiTheme="majorEastAsia"/>
          <w:lang w:val="en-CA" w:eastAsia="zh-CN"/>
        </w:rPr>
        <w:t>340,725</w:t>
      </w:r>
      <w:r w:rsidRPr="00F62F8A">
        <w:rPr>
          <w:rFonts w:asciiTheme="majorEastAsia" w:eastAsiaTheme="majorEastAsia" w:hAnsiTheme="majorEastAsia" w:hint="eastAsia"/>
          <w:lang w:val="en-CA" w:eastAsia="zh-CN"/>
        </w:rPr>
        <w:t>美元的机构支持费用，加上最初提交的环境署</w:t>
      </w:r>
      <w:r w:rsidRPr="00F62F8A">
        <w:rPr>
          <w:rFonts w:asciiTheme="majorEastAsia" w:eastAsiaTheme="majorEastAsia" w:hAnsiTheme="majorEastAsia"/>
          <w:lang w:val="en-CA" w:eastAsia="zh-CN"/>
        </w:rPr>
        <w:t>123,448</w:t>
      </w:r>
      <w:r w:rsidRPr="00F62F8A">
        <w:rPr>
          <w:rFonts w:asciiTheme="majorEastAsia" w:eastAsiaTheme="majorEastAsia" w:hAnsiTheme="majorEastAsia" w:hint="eastAsia"/>
          <w:lang w:val="en-CA" w:eastAsia="zh-CN"/>
        </w:rPr>
        <w:t>美元的机构支助费用。</w:t>
      </w:r>
      <w:r w:rsidRPr="00F62F8A">
        <w:rPr>
          <w:rFonts w:asciiTheme="majorEastAsia" w:eastAsiaTheme="majorEastAsia" w:hAnsiTheme="majorEastAsia"/>
          <w:vertAlign w:val="superscript"/>
          <w:lang w:val="en-CA"/>
        </w:rPr>
        <w:footnoteReference w:id="2"/>
      </w:r>
    </w:p>
    <w:p w14:paraId="54F9191A" w14:textId="77777777" w:rsidR="00430E02" w:rsidRPr="00F62F8A" w:rsidRDefault="007452E8" w:rsidP="007452E8">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第一阶段的</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将有助于墨西哥政府实现到2029年1月1日将氢氟碳化合物基准消费量减少10%的目标。</w:t>
      </w:r>
    </w:p>
    <w:p w14:paraId="7344E0DF" w14:textId="77777777" w:rsidR="007452E8" w:rsidRPr="00F62F8A" w:rsidRDefault="007452E8" w:rsidP="00C03550">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本次会议申请的</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第一阶段第一次付款</w:t>
      </w:r>
      <w:r w:rsidR="00C03550" w:rsidRPr="00F62F8A">
        <w:rPr>
          <w:rFonts w:asciiTheme="majorEastAsia" w:eastAsiaTheme="majorEastAsia" w:hAnsiTheme="majorEastAsia" w:hint="eastAsia"/>
          <w:lang w:val="en-CA" w:eastAsia="zh-CN"/>
        </w:rPr>
        <w:t>，按最初提交的，</w:t>
      </w:r>
      <w:r w:rsidRPr="00F62F8A">
        <w:rPr>
          <w:rFonts w:asciiTheme="majorEastAsia" w:eastAsiaTheme="majorEastAsia" w:hAnsiTheme="majorEastAsia" w:hint="eastAsia"/>
          <w:lang w:val="en-CA" w:eastAsia="zh-CN"/>
        </w:rPr>
        <w:t>总额为</w:t>
      </w:r>
      <w:r w:rsidRPr="00F62F8A">
        <w:rPr>
          <w:rFonts w:asciiTheme="majorEastAsia" w:eastAsiaTheme="majorEastAsia" w:hAnsiTheme="majorEastAsia"/>
          <w:lang w:val="en-CA" w:eastAsia="zh-CN"/>
        </w:rPr>
        <w:t>9,090,220</w:t>
      </w:r>
      <w:r w:rsidRPr="00F62F8A">
        <w:rPr>
          <w:rFonts w:asciiTheme="majorEastAsia" w:eastAsiaTheme="majorEastAsia" w:hAnsiTheme="majorEastAsia" w:hint="eastAsia"/>
          <w:lang w:val="en-CA" w:eastAsia="zh-CN"/>
        </w:rPr>
        <w:t>美元，其中工发组织</w:t>
      </w:r>
      <w:r w:rsidRPr="00F62F8A">
        <w:rPr>
          <w:rFonts w:asciiTheme="majorEastAsia" w:eastAsiaTheme="majorEastAsia" w:hAnsiTheme="majorEastAsia"/>
          <w:lang w:val="en-CA" w:eastAsia="zh-CN"/>
        </w:rPr>
        <w:t>4,731,283</w:t>
      </w:r>
      <w:r w:rsidRPr="00F62F8A">
        <w:rPr>
          <w:rFonts w:asciiTheme="majorEastAsia" w:eastAsiaTheme="majorEastAsia" w:hAnsiTheme="majorEastAsia" w:hint="eastAsia"/>
          <w:lang w:val="en-CA" w:eastAsia="zh-CN"/>
        </w:rPr>
        <w:t>美元，外加</w:t>
      </w:r>
      <w:r w:rsidR="00C03550" w:rsidRPr="00F62F8A">
        <w:rPr>
          <w:rFonts w:asciiTheme="majorEastAsia" w:eastAsiaTheme="majorEastAsia" w:hAnsiTheme="majorEastAsia"/>
          <w:lang w:val="en-CA" w:eastAsia="zh-CN"/>
        </w:rPr>
        <w:t>331,190</w:t>
      </w:r>
      <w:r w:rsidRPr="00F62F8A">
        <w:rPr>
          <w:rFonts w:asciiTheme="majorEastAsia" w:eastAsiaTheme="majorEastAsia" w:hAnsiTheme="majorEastAsia" w:hint="eastAsia"/>
          <w:lang w:val="en-CA" w:eastAsia="zh-CN"/>
        </w:rPr>
        <w:t>美元的机构支助费用；</w:t>
      </w:r>
      <w:r w:rsidR="0018224A">
        <w:rPr>
          <w:rFonts w:asciiTheme="majorEastAsia" w:eastAsiaTheme="majorEastAsia" w:hAnsiTheme="majorEastAsia" w:hint="eastAsia"/>
          <w:lang w:val="en-CA" w:eastAsia="zh-CN"/>
        </w:rPr>
        <w:t>开发署</w:t>
      </w:r>
      <w:r w:rsidR="00C03550" w:rsidRPr="00F62F8A">
        <w:rPr>
          <w:rFonts w:asciiTheme="majorEastAsia" w:eastAsiaTheme="majorEastAsia" w:hAnsiTheme="majorEastAsia"/>
          <w:lang w:val="en-CA" w:eastAsia="zh-CN"/>
        </w:rPr>
        <w:t>343,783</w:t>
      </w:r>
      <w:r w:rsidRPr="00F62F8A">
        <w:rPr>
          <w:rFonts w:asciiTheme="majorEastAsia" w:eastAsiaTheme="majorEastAsia" w:hAnsiTheme="majorEastAsia" w:hint="eastAsia"/>
          <w:lang w:val="en-CA" w:eastAsia="zh-CN"/>
        </w:rPr>
        <w:t>美元，外加</w:t>
      </w:r>
      <w:r w:rsidR="00C03550" w:rsidRPr="00F62F8A">
        <w:rPr>
          <w:rFonts w:asciiTheme="majorEastAsia" w:eastAsiaTheme="majorEastAsia" w:hAnsiTheme="majorEastAsia"/>
          <w:lang w:val="en-CA" w:eastAsia="zh-CN"/>
        </w:rPr>
        <w:t>238,315</w:t>
      </w:r>
      <w:r w:rsidRPr="00F62F8A">
        <w:rPr>
          <w:rFonts w:asciiTheme="majorEastAsia" w:eastAsiaTheme="majorEastAsia" w:hAnsiTheme="majorEastAsia" w:hint="eastAsia"/>
          <w:lang w:val="en-CA" w:eastAsia="zh-CN"/>
        </w:rPr>
        <w:t>美元的机构支持费用；环境规划署</w:t>
      </w:r>
      <w:r w:rsidR="00C03550" w:rsidRPr="00F62F8A">
        <w:rPr>
          <w:rFonts w:asciiTheme="majorEastAsia" w:eastAsiaTheme="majorEastAsia" w:hAnsiTheme="majorEastAsia"/>
          <w:lang w:val="en-CA" w:eastAsia="zh-CN"/>
        </w:rPr>
        <w:t>343,783</w:t>
      </w:r>
      <w:r w:rsidRPr="00F62F8A">
        <w:rPr>
          <w:rFonts w:asciiTheme="majorEastAsia" w:eastAsiaTheme="majorEastAsia" w:hAnsiTheme="majorEastAsia" w:hint="eastAsia"/>
          <w:lang w:val="en-CA" w:eastAsia="zh-CN"/>
        </w:rPr>
        <w:t>美元，加上</w:t>
      </w:r>
      <w:r w:rsidR="00C03550" w:rsidRPr="00F62F8A">
        <w:rPr>
          <w:rFonts w:asciiTheme="majorEastAsia" w:eastAsiaTheme="majorEastAsia" w:hAnsiTheme="majorEastAsia"/>
          <w:lang w:val="en-CA" w:eastAsia="zh-CN"/>
        </w:rPr>
        <w:t>41,149</w:t>
      </w:r>
      <w:r w:rsidRPr="00F62F8A">
        <w:rPr>
          <w:rFonts w:asciiTheme="majorEastAsia" w:eastAsiaTheme="majorEastAsia" w:hAnsiTheme="majorEastAsia" w:hint="eastAsia"/>
          <w:lang w:val="en-CA" w:eastAsia="zh-CN"/>
        </w:rPr>
        <w:t>美元的机构支援费用。</w:t>
      </w:r>
    </w:p>
    <w:p w14:paraId="3473B077" w14:textId="77777777" w:rsidR="00430E02" w:rsidRPr="00F62F8A" w:rsidRDefault="007452E8" w:rsidP="007452E8">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b/>
          <w:lang w:val="en-CA"/>
        </w:rPr>
        <w:t>背景</w:t>
      </w:r>
    </w:p>
    <w:p w14:paraId="55459CF8" w14:textId="77777777" w:rsidR="005451AA" w:rsidRPr="00F62F8A" w:rsidRDefault="005451AA" w:rsidP="005451AA">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墨西哥政府已于2018年9月25日批准了《蒙特利尔议定书》的所有修正案，包括《基加利修正案》。墨西哥的氟氯烃消费基准为</w:t>
      </w:r>
      <w:r w:rsidR="0086703E" w:rsidRPr="00F62F8A">
        <w:rPr>
          <w:rFonts w:asciiTheme="majorEastAsia" w:eastAsiaTheme="majorEastAsia" w:hAnsiTheme="majorEastAsia"/>
          <w:lang w:val="en-CA" w:eastAsia="zh-CN"/>
        </w:rPr>
        <w:t xml:space="preserve">1,148.8 </w:t>
      </w:r>
      <w:r w:rsidRPr="00F62F8A">
        <w:rPr>
          <w:rFonts w:asciiTheme="majorEastAsia" w:eastAsiaTheme="majorEastAsia" w:hAnsiTheme="majorEastAsia" w:hint="eastAsia"/>
          <w:lang w:val="en-CA" w:eastAsia="zh-CN"/>
        </w:rPr>
        <w:t>ODP吨或</w:t>
      </w:r>
      <w:r w:rsidR="0086703E" w:rsidRPr="00F62F8A">
        <w:rPr>
          <w:rFonts w:asciiTheme="majorEastAsia" w:eastAsiaTheme="majorEastAsia" w:hAnsiTheme="majorEastAsia"/>
          <w:lang w:val="en-CA" w:eastAsia="zh-CN"/>
        </w:rPr>
        <w:t>14,799</w:t>
      </w:r>
      <w:r w:rsidRPr="00F62F8A">
        <w:rPr>
          <w:rFonts w:asciiTheme="majorEastAsia" w:eastAsiaTheme="majorEastAsia" w:hAnsiTheme="majorEastAsia" w:hint="eastAsia"/>
          <w:lang w:val="en-CA" w:eastAsia="zh-CN"/>
        </w:rPr>
        <w:t>公吨，并</w:t>
      </w:r>
      <w:r w:rsidR="0086703E" w:rsidRPr="00F62F8A">
        <w:rPr>
          <w:rFonts w:asciiTheme="majorEastAsia" w:eastAsiaTheme="majorEastAsia" w:hAnsiTheme="majorEastAsia" w:hint="eastAsia"/>
          <w:lang w:val="en-CA" w:eastAsia="zh-CN"/>
        </w:rPr>
        <w:t>确定</w:t>
      </w:r>
      <w:r w:rsidRPr="00F62F8A">
        <w:rPr>
          <w:rFonts w:asciiTheme="majorEastAsia" w:eastAsiaTheme="majorEastAsia" w:hAnsiTheme="majorEastAsia" w:hint="eastAsia"/>
          <w:lang w:val="en-CA" w:eastAsia="zh-CN"/>
        </w:rPr>
        <w:t>将在2030年1月1日前完全淘汰氟氯烃的消费。</w:t>
      </w:r>
    </w:p>
    <w:p w14:paraId="6AA3CAD4" w14:textId="77777777" w:rsidR="00430E02" w:rsidRPr="00F62F8A" w:rsidRDefault="005451AA" w:rsidP="005451AA">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u w:val="single"/>
          <w:lang w:val="en-CA" w:eastAsia="zh-CN"/>
        </w:rPr>
        <w:t>氟氯烃淘汰管理计划的执行情况</w:t>
      </w:r>
    </w:p>
    <w:p w14:paraId="28A92712" w14:textId="77777777" w:rsidR="00430E02" w:rsidRPr="00F62F8A" w:rsidRDefault="0071079E" w:rsidP="0071079E">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墨西哥氟氯烃淘汰管理计划第一阶段最初是在执行委员会第64次会议上核准的，</w:t>
      </w:r>
      <w:r w:rsidRPr="00F62F8A">
        <w:rPr>
          <w:rFonts w:asciiTheme="majorEastAsia" w:eastAsiaTheme="majorEastAsia" w:hAnsiTheme="majorEastAsia"/>
          <w:vertAlign w:val="superscript"/>
          <w:lang w:val="en-CA"/>
        </w:rPr>
        <w:footnoteReference w:id="3"/>
      </w:r>
      <w:r w:rsidRPr="00F62F8A">
        <w:rPr>
          <w:rFonts w:asciiTheme="majorEastAsia" w:eastAsiaTheme="majorEastAsia" w:hAnsiTheme="majorEastAsia" w:hint="eastAsia"/>
          <w:lang w:val="en-CA" w:eastAsia="zh-CN"/>
        </w:rPr>
        <w:t xml:space="preserve">  后来在第73次和第79次会议上进行了修订，</w:t>
      </w:r>
      <w:r w:rsidRPr="00F62F8A">
        <w:rPr>
          <w:rFonts w:asciiTheme="majorEastAsia" w:eastAsiaTheme="majorEastAsia" w:hAnsiTheme="majorEastAsia"/>
          <w:vertAlign w:val="superscript"/>
          <w:lang w:val="en-CA"/>
        </w:rPr>
        <w:footnoteReference w:id="4"/>
      </w:r>
      <w:r w:rsidRPr="00F62F8A">
        <w:rPr>
          <w:rFonts w:asciiTheme="majorEastAsia" w:eastAsiaTheme="majorEastAsia" w:hAnsiTheme="majorEastAsia" w:hint="eastAsia"/>
          <w:lang w:val="en-CA" w:eastAsia="zh-CN"/>
        </w:rPr>
        <w:t xml:space="preserve">  以在2018年实现比基准减少35%的目标，最终淘汰了428.2</w:t>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ODP吨氟氯烃，总费用为</w:t>
      </w:r>
      <w:r w:rsidRPr="00F62F8A">
        <w:rPr>
          <w:rFonts w:asciiTheme="majorEastAsia" w:eastAsiaTheme="majorEastAsia" w:hAnsiTheme="majorEastAsia"/>
          <w:lang w:val="en-CA" w:eastAsia="zh-CN"/>
        </w:rPr>
        <w:t>18,066,211</w:t>
      </w:r>
      <w:r w:rsidRPr="00F62F8A">
        <w:rPr>
          <w:rFonts w:asciiTheme="majorEastAsia" w:eastAsiaTheme="majorEastAsia" w:hAnsiTheme="majorEastAsia" w:hint="eastAsia"/>
          <w:lang w:val="en-CA" w:eastAsia="zh-CN"/>
        </w:rPr>
        <w:t>美元，外加机构支助费用。</w:t>
      </w:r>
    </w:p>
    <w:p w14:paraId="7C4CA145" w14:textId="77777777" w:rsidR="00C703D7" w:rsidRPr="00F62F8A" w:rsidRDefault="00C703D7" w:rsidP="00C703D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墨西哥氟氯烃淘汰管理计划第二阶段最初在第73次会议上获得批准，</w:t>
      </w:r>
      <w:r w:rsidRPr="00F62F8A">
        <w:rPr>
          <w:rFonts w:asciiTheme="majorEastAsia" w:eastAsiaTheme="majorEastAsia" w:hAnsiTheme="majorEastAsia"/>
          <w:vertAlign w:val="superscript"/>
          <w:lang w:val="en-CA"/>
        </w:rPr>
        <w:footnoteReference w:id="5"/>
      </w:r>
      <w:r w:rsidRPr="00F62F8A">
        <w:rPr>
          <w:rFonts w:asciiTheme="majorEastAsia" w:eastAsiaTheme="majorEastAsia" w:hAnsiTheme="majorEastAsia" w:hint="eastAsia"/>
          <w:lang w:val="en-CA" w:eastAsia="zh-CN"/>
        </w:rPr>
        <w:t xml:space="preserve">  后来在第77、79和90次会议上进行了修订，</w:t>
      </w:r>
      <w:r w:rsidRPr="00F62F8A">
        <w:rPr>
          <w:rFonts w:asciiTheme="majorEastAsia" w:eastAsiaTheme="majorEastAsia" w:hAnsiTheme="majorEastAsia"/>
          <w:vertAlign w:val="superscript"/>
          <w:lang w:val="en-CA"/>
        </w:rPr>
        <w:footnoteReference w:id="6"/>
      </w:r>
      <w:r w:rsidRPr="00F62F8A">
        <w:rPr>
          <w:rFonts w:asciiTheme="majorEastAsia" w:eastAsiaTheme="majorEastAsia" w:hAnsiTheme="majorEastAsia" w:hint="eastAsia"/>
          <w:lang w:val="en-CA" w:eastAsia="zh-CN"/>
        </w:rPr>
        <w:t xml:space="preserve">  以便到2022年将氟氯烃消费量从</w:t>
      </w:r>
      <w:r w:rsidR="00010D37">
        <w:rPr>
          <w:rFonts w:asciiTheme="majorEastAsia" w:eastAsiaTheme="majorEastAsia" w:hAnsiTheme="majorEastAsia" w:hint="eastAsia"/>
          <w:lang w:val="en-CA" w:eastAsia="zh-CN"/>
        </w:rPr>
        <w:t>基准</w:t>
      </w:r>
      <w:r w:rsidRPr="00F62F8A">
        <w:rPr>
          <w:rFonts w:asciiTheme="majorEastAsia" w:eastAsiaTheme="majorEastAsia" w:hAnsiTheme="majorEastAsia" w:hint="eastAsia"/>
          <w:lang w:val="en-CA" w:eastAsia="zh-CN"/>
        </w:rPr>
        <w:t>减少67.5%，总费用为</w:t>
      </w:r>
      <w:r w:rsidRPr="00F62F8A">
        <w:rPr>
          <w:rFonts w:asciiTheme="majorEastAsia" w:eastAsiaTheme="majorEastAsia" w:hAnsiTheme="majorEastAsia"/>
          <w:lang w:val="en-CA" w:eastAsia="zh-CN"/>
        </w:rPr>
        <w:t>11,087,772</w:t>
      </w:r>
      <w:r w:rsidRPr="00F62F8A">
        <w:rPr>
          <w:rFonts w:asciiTheme="majorEastAsia" w:eastAsiaTheme="majorEastAsia" w:hAnsiTheme="majorEastAsia" w:hint="eastAsia"/>
          <w:lang w:val="en-CA" w:eastAsia="zh-CN"/>
        </w:rPr>
        <w:t>美元，外加机构支助费用。根据墨西哥政府与执行委员会之间的协定，氟氯烃淘汰管理计划第二阶段将于2024年12月31日前完成。</w:t>
      </w:r>
    </w:p>
    <w:p w14:paraId="22D3DC10" w14:textId="77777777" w:rsidR="00430E02" w:rsidRPr="00F62F8A" w:rsidRDefault="00C703D7" w:rsidP="00C703D7">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u w:val="single"/>
          <w:lang w:val="en-CA" w:eastAsia="zh-CN"/>
        </w:rPr>
        <w:t>氢氟碳化合物相关活动的执行情况</w:t>
      </w:r>
    </w:p>
    <w:p w14:paraId="34AE1F5D" w14:textId="77777777" w:rsidR="00430E02" w:rsidRPr="00F62F8A" w:rsidRDefault="00666A2C" w:rsidP="00666A2C">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如表1所示，截至今日，执行委员会已核准价值845万美元的项目和活动，以协助墨西哥在《基加利修正案》范围内开展与氢氟碳化合物有关的活动。这些活动除</w:t>
      </w:r>
      <w:r w:rsidR="00E40D39" w:rsidRPr="00F62F8A">
        <w:rPr>
          <w:rFonts w:asciiTheme="majorEastAsia" w:eastAsiaTheme="majorEastAsia" w:hAnsiTheme="majorEastAsia" w:hint="eastAsia"/>
          <w:lang w:val="en-CA" w:eastAsia="zh-CN"/>
        </w:rPr>
        <w:t>特别</w:t>
      </w:r>
      <w:r w:rsidRPr="00F62F8A">
        <w:rPr>
          <w:rFonts w:asciiTheme="majorEastAsia" w:eastAsiaTheme="majorEastAsia" w:hAnsiTheme="majorEastAsia" w:hint="eastAsia"/>
          <w:lang w:val="en-CA" w:eastAsia="zh-CN"/>
        </w:rPr>
        <w:t>协助政府制定了执行《基加利修正案》的路线图；修改法律框架，从2024年起</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氢氟碳化合物许可证和配额制度；调查氢氟碳化合物的消费、</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分布和消费</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的需求；分析与维持和/或提高能源效率相关的相关国家举措、政策、法规和标准；协助企业在</w:t>
      </w:r>
      <w:r w:rsidR="00E40D39" w:rsidRPr="00F62F8A">
        <w:rPr>
          <w:rFonts w:asciiTheme="majorEastAsia" w:eastAsiaTheme="majorEastAsia" w:hAnsiTheme="majorEastAsia" w:hint="eastAsia"/>
          <w:lang w:val="en-CA" w:eastAsia="zh-CN"/>
        </w:rPr>
        <w:t>家用</w:t>
      </w:r>
      <w:r w:rsidRPr="00F62F8A">
        <w:rPr>
          <w:rFonts w:asciiTheme="majorEastAsia" w:eastAsiaTheme="majorEastAsia" w:hAnsiTheme="majorEastAsia" w:hint="eastAsia"/>
          <w:lang w:val="en-CA" w:eastAsia="zh-CN"/>
        </w:rPr>
        <w:t>和商</w:t>
      </w:r>
      <w:r w:rsidR="00E40D39" w:rsidRPr="00F62F8A">
        <w:rPr>
          <w:rFonts w:asciiTheme="majorEastAsia" w:eastAsiaTheme="majorEastAsia" w:hAnsiTheme="majorEastAsia" w:hint="eastAsia"/>
          <w:lang w:val="en-CA" w:eastAsia="zh-CN"/>
        </w:rPr>
        <w:t>用</w:t>
      </w:r>
      <w:r w:rsidRPr="00F62F8A">
        <w:rPr>
          <w:rFonts w:asciiTheme="majorEastAsia" w:eastAsiaTheme="majorEastAsia" w:hAnsiTheme="majorEastAsia" w:hint="eastAsia"/>
          <w:lang w:val="en-CA" w:eastAsia="zh-CN"/>
        </w:rPr>
        <w:t>制冷制造</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用全球变暖潜能值低的技术取代氢氟碳化合物的使用；以及遵守HFC-23副产品控制义务。</w:t>
      </w:r>
    </w:p>
    <w:p w14:paraId="16F60C8D" w14:textId="77777777" w:rsidR="00430E02" w:rsidRPr="00F62F8A" w:rsidRDefault="00BB176C" w:rsidP="00430E02">
      <w:pPr>
        <w:keepNext/>
        <w:rPr>
          <w:rFonts w:asciiTheme="majorEastAsia" w:eastAsiaTheme="majorEastAsia" w:hAnsiTheme="majorEastAsia"/>
          <w:b/>
          <w:bCs/>
          <w:lang w:val="en-CA" w:eastAsia="zh-CN"/>
        </w:rPr>
      </w:pPr>
      <w:r w:rsidRPr="00F62F8A">
        <w:rPr>
          <w:rFonts w:asciiTheme="majorEastAsia" w:eastAsiaTheme="majorEastAsia" w:hAnsiTheme="majorEastAsia" w:hint="eastAsia"/>
          <w:b/>
          <w:bCs/>
          <w:lang w:val="en-CA" w:eastAsia="zh-CN"/>
        </w:rPr>
        <w:lastRenderedPageBreak/>
        <w:t>表1</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bCs/>
          <w:lang w:val="en-CA" w:eastAsia="zh-CN"/>
        </w:rPr>
        <w:t>在《基加利修正案》范围内核准为墨西哥的活动</w:t>
      </w:r>
    </w:p>
    <w:tbl>
      <w:tblPr>
        <w:tblStyle w:val="13"/>
        <w:tblW w:w="5000" w:type="pct"/>
        <w:tblLayout w:type="fixed"/>
        <w:tblLook w:val="04A0" w:firstRow="1" w:lastRow="0" w:firstColumn="1" w:lastColumn="0" w:noHBand="0" w:noVBand="1"/>
      </w:tblPr>
      <w:tblGrid>
        <w:gridCol w:w="958"/>
        <w:gridCol w:w="4847"/>
        <w:gridCol w:w="1137"/>
        <w:gridCol w:w="1133"/>
        <w:gridCol w:w="1275"/>
      </w:tblGrid>
      <w:tr w:rsidR="00430E02" w:rsidRPr="00F62F8A" w14:paraId="7AC5B252" w14:textId="77777777" w:rsidTr="00BA1B4B">
        <w:tc>
          <w:tcPr>
            <w:tcW w:w="512" w:type="pct"/>
            <w:vAlign w:val="center"/>
          </w:tcPr>
          <w:p w14:paraId="784C47EC" w14:textId="77777777" w:rsidR="00BB176C"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批准</w:t>
            </w:r>
          </w:p>
          <w:p w14:paraId="21702C9C" w14:textId="77777777" w:rsidR="00430E02"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会议</w:t>
            </w:r>
          </w:p>
        </w:tc>
        <w:tc>
          <w:tcPr>
            <w:tcW w:w="2592" w:type="pct"/>
            <w:vAlign w:val="center"/>
          </w:tcPr>
          <w:p w14:paraId="676C2A85" w14:textId="77777777" w:rsidR="00BA1B4B" w:rsidRPr="00F62F8A" w:rsidRDefault="00BA1B4B" w:rsidP="00BB176C">
            <w:pPr>
              <w:keepNext/>
              <w:jc w:val="center"/>
              <w:rPr>
                <w:rFonts w:asciiTheme="majorEastAsia" w:eastAsiaTheme="majorEastAsia" w:hAnsiTheme="majorEastAsia"/>
                <w:b/>
                <w:bCs/>
                <w:sz w:val="20"/>
                <w:szCs w:val="20"/>
                <w:lang w:val="en-CA"/>
              </w:rPr>
            </w:pPr>
          </w:p>
          <w:p w14:paraId="3BA825F4" w14:textId="77777777" w:rsidR="00430E02" w:rsidRPr="00F62F8A" w:rsidRDefault="00BB176C" w:rsidP="00BB176C">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项目</w:t>
            </w:r>
          </w:p>
        </w:tc>
        <w:tc>
          <w:tcPr>
            <w:tcW w:w="607" w:type="pct"/>
            <w:vAlign w:val="center"/>
          </w:tcPr>
          <w:p w14:paraId="3CC4E239" w14:textId="77777777" w:rsidR="00430E02"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执行机构</w:t>
            </w:r>
          </w:p>
        </w:tc>
        <w:tc>
          <w:tcPr>
            <w:tcW w:w="606" w:type="pct"/>
            <w:vAlign w:val="center"/>
          </w:tcPr>
          <w:p w14:paraId="682783B7" w14:textId="77777777" w:rsidR="00BB176C"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费用</w:t>
            </w:r>
          </w:p>
          <w:p w14:paraId="4EF4E99B" w14:textId="77777777" w:rsidR="00430E02"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（美元）</w:t>
            </w:r>
          </w:p>
        </w:tc>
        <w:tc>
          <w:tcPr>
            <w:tcW w:w="682" w:type="pct"/>
            <w:vAlign w:val="center"/>
          </w:tcPr>
          <w:p w14:paraId="24B2CF41" w14:textId="77777777" w:rsidR="00430E02" w:rsidRPr="00F62F8A" w:rsidRDefault="00BB176C" w:rsidP="00430E02">
            <w:pPr>
              <w:keepNext/>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完成</w:t>
            </w:r>
            <w:r w:rsidRPr="00F62F8A">
              <w:rPr>
                <w:rFonts w:asciiTheme="majorEastAsia" w:eastAsiaTheme="majorEastAsia" w:hAnsiTheme="majorEastAsia" w:hint="eastAsia"/>
                <w:b/>
                <w:bCs/>
                <w:sz w:val="20"/>
                <w:szCs w:val="20"/>
                <w:lang w:val="en-CA"/>
              </w:rPr>
              <w:t>日期</w:t>
            </w:r>
          </w:p>
        </w:tc>
      </w:tr>
      <w:tr w:rsidR="00430E02" w:rsidRPr="00F62F8A" w14:paraId="2BCC5BD8" w14:textId="77777777" w:rsidTr="00BA1B4B">
        <w:tc>
          <w:tcPr>
            <w:tcW w:w="512" w:type="pct"/>
          </w:tcPr>
          <w:p w14:paraId="0D56FF75" w14:textId="77777777" w:rsidR="00430E02" w:rsidRPr="00F62F8A" w:rsidRDefault="00430E02" w:rsidP="001F15F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74</w:t>
            </w:r>
            <w:r w:rsidR="001F15F5" w:rsidRPr="00F62F8A">
              <w:rPr>
                <w:rFonts w:asciiTheme="majorEastAsia" w:eastAsiaTheme="majorEastAsia" w:hAnsiTheme="majorEastAsia"/>
                <w:sz w:val="20"/>
                <w:szCs w:val="20"/>
                <w:lang w:val="en-CA"/>
              </w:rPr>
              <w:t>次</w:t>
            </w:r>
            <w:r w:rsidRPr="00F62F8A">
              <w:rPr>
                <w:rFonts w:asciiTheme="majorEastAsia" w:eastAsiaTheme="majorEastAsia" w:hAnsiTheme="majorEastAsia"/>
                <w:sz w:val="20"/>
                <w:szCs w:val="20"/>
                <w:vertAlign w:val="superscript"/>
                <w:lang w:val="en-CA"/>
              </w:rPr>
              <w:t>t</w:t>
            </w:r>
          </w:p>
        </w:tc>
        <w:tc>
          <w:tcPr>
            <w:tcW w:w="2592" w:type="pct"/>
            <w:shd w:val="clear" w:color="auto" w:fill="auto"/>
          </w:tcPr>
          <w:p w14:paraId="5D92F528" w14:textId="77777777" w:rsidR="00430E02" w:rsidRPr="00F62F8A" w:rsidRDefault="00BA1B4B" w:rsidP="00430E02">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消耗臭氧层物质替代品调查</w:t>
            </w:r>
          </w:p>
        </w:tc>
        <w:tc>
          <w:tcPr>
            <w:tcW w:w="607" w:type="pct"/>
            <w:shd w:val="clear" w:color="auto" w:fill="auto"/>
          </w:tcPr>
          <w:p w14:paraId="69D3EE93"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p>
        </w:tc>
        <w:tc>
          <w:tcPr>
            <w:tcW w:w="606" w:type="pct"/>
            <w:shd w:val="clear" w:color="auto" w:fill="auto"/>
          </w:tcPr>
          <w:p w14:paraId="02745E97"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90,000</w:t>
            </w:r>
          </w:p>
        </w:tc>
        <w:tc>
          <w:tcPr>
            <w:tcW w:w="682" w:type="pct"/>
            <w:shd w:val="clear" w:color="auto" w:fill="auto"/>
          </w:tcPr>
          <w:p w14:paraId="455D6A85" w14:textId="77777777" w:rsidR="00430E02" w:rsidRPr="00F62F8A" w:rsidRDefault="00430E02" w:rsidP="00BA1B4B">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2017</w:t>
            </w:r>
            <w:r w:rsidR="00BA1B4B" w:rsidRPr="00F62F8A">
              <w:rPr>
                <w:rFonts w:asciiTheme="majorEastAsia" w:eastAsiaTheme="majorEastAsia" w:hAnsiTheme="majorEastAsia"/>
                <w:sz w:val="20"/>
                <w:szCs w:val="20"/>
                <w:lang w:val="en-CA"/>
              </w:rPr>
              <w:t>年</w:t>
            </w:r>
            <w:r w:rsidR="00BA1B4B" w:rsidRPr="00F62F8A">
              <w:rPr>
                <w:rFonts w:asciiTheme="majorEastAsia" w:eastAsiaTheme="majorEastAsia" w:hAnsiTheme="majorEastAsia" w:hint="eastAsia"/>
                <w:sz w:val="20"/>
                <w:szCs w:val="20"/>
                <w:lang w:val="en-CA" w:eastAsia="zh-CN"/>
              </w:rPr>
              <w:t>4月</w:t>
            </w:r>
          </w:p>
        </w:tc>
      </w:tr>
      <w:tr w:rsidR="00430E02" w:rsidRPr="00F62F8A" w14:paraId="1F9226E2" w14:textId="77777777" w:rsidTr="00BA1B4B">
        <w:tc>
          <w:tcPr>
            <w:tcW w:w="512" w:type="pct"/>
          </w:tcPr>
          <w:p w14:paraId="59EC2AAF"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80</w:t>
            </w:r>
            <w:r w:rsidR="001F15F5" w:rsidRPr="00F62F8A">
              <w:rPr>
                <w:rFonts w:asciiTheme="majorEastAsia" w:eastAsiaTheme="majorEastAsia" w:hAnsiTheme="majorEastAsia"/>
                <w:sz w:val="20"/>
                <w:szCs w:val="20"/>
                <w:lang w:val="en-CA"/>
              </w:rPr>
              <w:t>次</w:t>
            </w:r>
          </w:p>
        </w:tc>
        <w:tc>
          <w:tcPr>
            <w:tcW w:w="2592" w:type="pct"/>
            <w:shd w:val="clear" w:color="auto" w:fill="auto"/>
          </w:tcPr>
          <w:p w14:paraId="542E64C6" w14:textId="77777777" w:rsidR="00430E02" w:rsidRPr="00F62F8A" w:rsidRDefault="00BA1B4B" w:rsidP="00BA1B4B">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Imbera商用制冷制造从HFC-134a和R404A到R-600a和R-290转换项目的准备工作</w:t>
            </w:r>
          </w:p>
        </w:tc>
        <w:tc>
          <w:tcPr>
            <w:tcW w:w="607" w:type="pct"/>
            <w:shd w:val="clear" w:color="auto" w:fill="auto"/>
          </w:tcPr>
          <w:p w14:paraId="12DCDAAC"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p>
        </w:tc>
        <w:tc>
          <w:tcPr>
            <w:tcW w:w="606" w:type="pct"/>
            <w:shd w:val="clear" w:color="auto" w:fill="auto"/>
          </w:tcPr>
          <w:p w14:paraId="3DBDAAB0"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30,000</w:t>
            </w:r>
          </w:p>
        </w:tc>
        <w:tc>
          <w:tcPr>
            <w:tcW w:w="682" w:type="pct"/>
            <w:shd w:val="clear" w:color="auto" w:fill="auto"/>
          </w:tcPr>
          <w:p w14:paraId="3049F03D"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Dec-2018</w:t>
            </w:r>
          </w:p>
        </w:tc>
      </w:tr>
      <w:tr w:rsidR="00430E02" w:rsidRPr="00F62F8A" w14:paraId="2E0CA177" w14:textId="77777777" w:rsidTr="00BA1B4B">
        <w:tc>
          <w:tcPr>
            <w:tcW w:w="512" w:type="pct"/>
          </w:tcPr>
          <w:p w14:paraId="44EA73F5"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80</w:t>
            </w:r>
            <w:r w:rsidR="001F15F5" w:rsidRPr="00F62F8A">
              <w:rPr>
                <w:rFonts w:asciiTheme="majorEastAsia" w:eastAsiaTheme="majorEastAsia" w:hAnsiTheme="majorEastAsia"/>
                <w:sz w:val="20"/>
                <w:szCs w:val="20"/>
                <w:lang w:val="en-CA"/>
              </w:rPr>
              <w:t>次</w:t>
            </w:r>
          </w:p>
        </w:tc>
        <w:tc>
          <w:tcPr>
            <w:tcW w:w="2592" w:type="pct"/>
            <w:shd w:val="clear" w:color="auto" w:fill="auto"/>
          </w:tcPr>
          <w:p w14:paraId="716F5F42" w14:textId="77777777" w:rsidR="00430E02" w:rsidRPr="00F62F8A" w:rsidRDefault="00BA1B4B" w:rsidP="00430E02">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减少氢氟碳化合物的扶持活动</w:t>
            </w:r>
          </w:p>
        </w:tc>
        <w:tc>
          <w:tcPr>
            <w:tcW w:w="607" w:type="pct"/>
            <w:shd w:val="clear" w:color="auto" w:fill="auto"/>
          </w:tcPr>
          <w:p w14:paraId="58A65E56" w14:textId="77777777" w:rsidR="00430E02" w:rsidRPr="00F62F8A" w:rsidRDefault="00BA1B4B" w:rsidP="00430E02">
            <w:pPr>
              <w:ind w:right="-300"/>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r w:rsidR="00430E02" w:rsidRPr="00F62F8A">
              <w:rPr>
                <w:rFonts w:asciiTheme="majorEastAsia" w:eastAsiaTheme="majorEastAsia" w:hAnsiTheme="majorEastAsia"/>
                <w:sz w:val="20"/>
                <w:szCs w:val="20"/>
                <w:lang w:val="en-CA"/>
              </w:rPr>
              <w:t>/</w:t>
            </w:r>
            <w:r w:rsidR="000E42EB" w:rsidRPr="00F62F8A">
              <w:rPr>
                <w:rFonts w:asciiTheme="majorEastAsia" w:eastAsiaTheme="majorEastAsia" w:hAnsiTheme="majorEastAsia" w:hint="eastAsia"/>
                <w:sz w:val="20"/>
                <w:szCs w:val="20"/>
                <w:lang w:val="en-CA" w:eastAsia="zh-CN"/>
              </w:rPr>
              <w:t>环境署</w:t>
            </w:r>
          </w:p>
        </w:tc>
        <w:tc>
          <w:tcPr>
            <w:tcW w:w="606" w:type="pct"/>
            <w:shd w:val="clear" w:color="auto" w:fill="auto"/>
          </w:tcPr>
          <w:p w14:paraId="017DF0B9"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250,000</w:t>
            </w:r>
          </w:p>
        </w:tc>
        <w:tc>
          <w:tcPr>
            <w:tcW w:w="682" w:type="pct"/>
            <w:shd w:val="clear" w:color="auto" w:fill="auto"/>
          </w:tcPr>
          <w:p w14:paraId="578896C3"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Dec-2021</w:t>
            </w:r>
          </w:p>
        </w:tc>
      </w:tr>
      <w:tr w:rsidR="00430E02" w:rsidRPr="00F62F8A" w14:paraId="73BBE415" w14:textId="77777777" w:rsidTr="00BA1B4B">
        <w:tc>
          <w:tcPr>
            <w:tcW w:w="512" w:type="pct"/>
          </w:tcPr>
          <w:p w14:paraId="359B2361"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81</w:t>
            </w:r>
            <w:r w:rsidR="00680C44" w:rsidRPr="00F62F8A">
              <w:rPr>
                <w:rFonts w:asciiTheme="majorEastAsia" w:eastAsiaTheme="majorEastAsia" w:hAnsiTheme="majorEastAsia"/>
                <w:sz w:val="20"/>
                <w:szCs w:val="20"/>
                <w:lang w:val="en-CA"/>
              </w:rPr>
              <w:t>次</w:t>
            </w:r>
          </w:p>
        </w:tc>
        <w:tc>
          <w:tcPr>
            <w:tcW w:w="2592" w:type="pct"/>
            <w:shd w:val="clear" w:color="auto" w:fill="auto"/>
          </w:tcPr>
          <w:p w14:paraId="1BA90F37" w14:textId="77777777" w:rsidR="000E42EB" w:rsidRPr="00F62F8A" w:rsidRDefault="000E42EB" w:rsidP="000E42EB">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在</w:t>
            </w:r>
            <w:proofErr w:type="spellStart"/>
            <w:r w:rsidRPr="00F62F8A">
              <w:rPr>
                <w:rFonts w:asciiTheme="majorEastAsia" w:eastAsiaTheme="majorEastAsia" w:hAnsiTheme="majorEastAsia" w:hint="eastAsia"/>
                <w:sz w:val="20"/>
                <w:szCs w:val="20"/>
                <w:lang w:val="en-CA"/>
              </w:rPr>
              <w:t>Imbera</w:t>
            </w:r>
            <w:proofErr w:type="spellEnd"/>
            <w:r w:rsidRPr="00F62F8A">
              <w:rPr>
                <w:rFonts w:asciiTheme="majorEastAsia" w:eastAsiaTheme="majorEastAsia" w:hAnsiTheme="majorEastAsia" w:hint="eastAsia"/>
                <w:sz w:val="20"/>
                <w:szCs w:val="20"/>
                <w:lang w:val="en-CA"/>
              </w:rPr>
              <w:t>将商用制冷制造从HFC-134a和R-404A</w:t>
            </w:r>
          </w:p>
          <w:p w14:paraId="3FB975B1" w14:textId="77777777" w:rsidR="00430E02" w:rsidRPr="00F62F8A" w:rsidRDefault="000E42EB" w:rsidP="000E42EB">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转化为R-600a和R-290</w:t>
            </w:r>
            <w:r w:rsidRPr="00F62F8A">
              <w:rPr>
                <w:rFonts w:asciiTheme="majorEastAsia" w:eastAsiaTheme="majorEastAsia" w:hAnsiTheme="majorEastAsia"/>
                <w:sz w:val="20"/>
                <w:szCs w:val="20"/>
                <w:lang w:val="en-CA"/>
              </w:rPr>
              <w:t xml:space="preserve"> </w:t>
            </w:r>
          </w:p>
        </w:tc>
        <w:tc>
          <w:tcPr>
            <w:tcW w:w="607" w:type="pct"/>
            <w:shd w:val="clear" w:color="auto" w:fill="auto"/>
          </w:tcPr>
          <w:p w14:paraId="48E4D06E"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p>
        </w:tc>
        <w:tc>
          <w:tcPr>
            <w:tcW w:w="606" w:type="pct"/>
            <w:shd w:val="clear" w:color="auto" w:fill="auto"/>
          </w:tcPr>
          <w:p w14:paraId="0D1CF098"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1,018,123</w:t>
            </w:r>
          </w:p>
        </w:tc>
        <w:tc>
          <w:tcPr>
            <w:tcW w:w="682" w:type="pct"/>
            <w:shd w:val="clear" w:color="auto" w:fill="auto"/>
          </w:tcPr>
          <w:p w14:paraId="2A46A886"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Dec-2021</w:t>
            </w:r>
          </w:p>
        </w:tc>
      </w:tr>
      <w:tr w:rsidR="00430E02" w:rsidRPr="00F62F8A" w14:paraId="47DE463C" w14:textId="77777777" w:rsidTr="00BA1B4B">
        <w:tc>
          <w:tcPr>
            <w:tcW w:w="512" w:type="pct"/>
          </w:tcPr>
          <w:p w14:paraId="0A29FDCE"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81</w:t>
            </w:r>
            <w:r w:rsidR="00680C44" w:rsidRPr="00F62F8A">
              <w:rPr>
                <w:rFonts w:asciiTheme="majorEastAsia" w:eastAsiaTheme="majorEastAsia" w:hAnsiTheme="majorEastAsia"/>
                <w:sz w:val="20"/>
                <w:szCs w:val="20"/>
                <w:lang w:val="en-CA"/>
              </w:rPr>
              <w:t>次</w:t>
            </w:r>
          </w:p>
        </w:tc>
        <w:tc>
          <w:tcPr>
            <w:tcW w:w="2592" w:type="pct"/>
            <w:shd w:val="clear" w:color="auto" w:fill="auto"/>
          </w:tcPr>
          <w:p w14:paraId="07FA8B33" w14:textId="77777777" w:rsidR="000E42EB" w:rsidRPr="00F62F8A" w:rsidRDefault="000E42EB" w:rsidP="000E42EB">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Mabe将家用制冷和压缩机制造从HFC-134a</w:t>
            </w:r>
          </w:p>
          <w:p w14:paraId="31BAE252" w14:textId="77777777" w:rsidR="00430E02" w:rsidRPr="00F62F8A" w:rsidRDefault="000E42EB" w:rsidP="000E42EB">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转化为R-600a</w:t>
            </w:r>
            <w:r w:rsidRPr="00F62F8A">
              <w:rPr>
                <w:rFonts w:asciiTheme="majorEastAsia" w:eastAsiaTheme="majorEastAsia" w:hAnsiTheme="majorEastAsia"/>
                <w:sz w:val="20"/>
                <w:szCs w:val="20"/>
                <w:lang w:val="en-CA"/>
              </w:rPr>
              <w:t xml:space="preserve"> </w:t>
            </w:r>
          </w:p>
        </w:tc>
        <w:tc>
          <w:tcPr>
            <w:tcW w:w="607" w:type="pct"/>
            <w:shd w:val="clear" w:color="auto" w:fill="auto"/>
          </w:tcPr>
          <w:p w14:paraId="69891F81"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r w:rsidR="00430E02" w:rsidRPr="00F62F8A">
              <w:rPr>
                <w:rFonts w:asciiTheme="majorEastAsia" w:eastAsiaTheme="majorEastAsia" w:hAnsiTheme="majorEastAsia"/>
                <w:sz w:val="20"/>
                <w:szCs w:val="20"/>
                <w:lang w:val="en-CA"/>
              </w:rPr>
              <w:t>/</w:t>
            </w:r>
            <w:r w:rsidR="000E42EB" w:rsidRPr="00F62F8A">
              <w:rPr>
                <w:rFonts w:asciiTheme="majorEastAsia" w:eastAsiaTheme="majorEastAsia" w:hAnsiTheme="majorEastAsia" w:hint="eastAsia"/>
                <w:sz w:val="20"/>
                <w:szCs w:val="20"/>
                <w:lang w:val="en-CA" w:eastAsia="zh-CN"/>
              </w:rPr>
              <w:t>加拿大</w:t>
            </w:r>
          </w:p>
        </w:tc>
        <w:tc>
          <w:tcPr>
            <w:tcW w:w="606" w:type="pct"/>
            <w:shd w:val="clear" w:color="auto" w:fill="auto"/>
          </w:tcPr>
          <w:p w14:paraId="4C8A8F26"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2,700,000</w:t>
            </w:r>
          </w:p>
        </w:tc>
        <w:tc>
          <w:tcPr>
            <w:tcW w:w="682" w:type="pct"/>
            <w:shd w:val="clear" w:color="auto" w:fill="auto"/>
          </w:tcPr>
          <w:p w14:paraId="7AA2853C"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Nov-2020</w:t>
            </w:r>
          </w:p>
        </w:tc>
      </w:tr>
      <w:tr w:rsidR="00430E02" w:rsidRPr="00F62F8A" w14:paraId="04D970EB" w14:textId="77777777" w:rsidTr="00BA1B4B">
        <w:tc>
          <w:tcPr>
            <w:tcW w:w="512" w:type="pct"/>
          </w:tcPr>
          <w:p w14:paraId="353933F4"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83</w:t>
            </w:r>
            <w:r w:rsidR="00680C44" w:rsidRPr="00F62F8A">
              <w:rPr>
                <w:rFonts w:asciiTheme="majorEastAsia" w:eastAsiaTheme="majorEastAsia" w:hAnsiTheme="majorEastAsia"/>
                <w:sz w:val="20"/>
                <w:szCs w:val="20"/>
                <w:lang w:val="en-CA"/>
              </w:rPr>
              <w:t>次</w:t>
            </w:r>
          </w:p>
        </w:tc>
        <w:tc>
          <w:tcPr>
            <w:tcW w:w="2592" w:type="pct"/>
            <w:shd w:val="clear" w:color="auto" w:fill="auto"/>
          </w:tcPr>
          <w:p w14:paraId="6E8AEE68" w14:textId="77777777" w:rsidR="000E42EB" w:rsidRPr="00F62F8A" w:rsidRDefault="000E42EB" w:rsidP="00430E02">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氟氯烃生产</w:t>
            </w:r>
            <w:r w:rsidR="00680C44" w:rsidRPr="00F62F8A">
              <w:rPr>
                <w:rFonts w:asciiTheme="majorEastAsia" w:eastAsiaTheme="majorEastAsia" w:hAnsiTheme="majorEastAsia" w:hint="eastAsia"/>
                <w:sz w:val="20"/>
                <w:szCs w:val="20"/>
                <w:lang w:val="en-CA" w:eastAsia="zh-CN"/>
              </w:rPr>
              <w:t>行业</w:t>
            </w:r>
            <w:r w:rsidRPr="00F62F8A">
              <w:rPr>
                <w:rFonts w:asciiTheme="majorEastAsia" w:eastAsiaTheme="majorEastAsia" w:hAnsiTheme="majorEastAsia" w:hint="eastAsia"/>
                <w:sz w:val="20"/>
                <w:szCs w:val="20"/>
                <w:lang w:val="en-CA" w:eastAsia="zh-CN"/>
              </w:rPr>
              <w:t>控制HFC-23副产品排放的项目</w:t>
            </w:r>
          </w:p>
          <w:p w14:paraId="62E8F2A8" w14:textId="77777777" w:rsidR="00430E02" w:rsidRPr="00F62F8A" w:rsidRDefault="000E42E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筹备工作</w:t>
            </w:r>
          </w:p>
        </w:tc>
        <w:tc>
          <w:tcPr>
            <w:tcW w:w="607" w:type="pct"/>
            <w:shd w:val="clear" w:color="auto" w:fill="auto"/>
          </w:tcPr>
          <w:p w14:paraId="1DB20002"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p>
        </w:tc>
        <w:tc>
          <w:tcPr>
            <w:tcW w:w="606" w:type="pct"/>
            <w:shd w:val="clear" w:color="auto" w:fill="auto"/>
          </w:tcPr>
          <w:p w14:paraId="50B7128F"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55,000</w:t>
            </w:r>
          </w:p>
        </w:tc>
        <w:tc>
          <w:tcPr>
            <w:tcW w:w="682" w:type="pct"/>
            <w:shd w:val="clear" w:color="auto" w:fill="auto"/>
          </w:tcPr>
          <w:p w14:paraId="1A4FDCE1"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Oct-2020</w:t>
            </w:r>
          </w:p>
        </w:tc>
      </w:tr>
      <w:tr w:rsidR="00430E02" w:rsidRPr="00F62F8A" w14:paraId="36901B7D" w14:textId="77777777" w:rsidTr="00BA1B4B">
        <w:tc>
          <w:tcPr>
            <w:tcW w:w="512" w:type="pct"/>
          </w:tcPr>
          <w:p w14:paraId="24CD9E4C"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86</w:t>
            </w:r>
            <w:r w:rsidR="00680C44" w:rsidRPr="00F62F8A">
              <w:rPr>
                <w:rFonts w:asciiTheme="majorEastAsia" w:eastAsiaTheme="majorEastAsia" w:hAnsiTheme="majorEastAsia"/>
                <w:sz w:val="20"/>
                <w:szCs w:val="20"/>
                <w:lang w:val="en-CA"/>
              </w:rPr>
              <w:t>次</w:t>
            </w:r>
          </w:p>
        </w:tc>
        <w:tc>
          <w:tcPr>
            <w:tcW w:w="2592" w:type="pct"/>
            <w:shd w:val="clear" w:color="auto" w:fill="auto"/>
          </w:tcPr>
          <w:p w14:paraId="7F3E828D" w14:textId="77777777" w:rsidR="00430E02" w:rsidRPr="00F62F8A" w:rsidRDefault="000E42EB" w:rsidP="000E42EB">
            <w:pPr>
              <w:jc w:val="left"/>
              <w:rPr>
                <w:rFonts w:asciiTheme="majorEastAsia" w:eastAsiaTheme="majorEastAsia" w:hAnsiTheme="majorEastAsia"/>
                <w:sz w:val="20"/>
                <w:szCs w:val="20"/>
                <w:lang w:val="en-CA" w:eastAsia="zh-CN"/>
              </w:rPr>
            </w:pPr>
            <w:proofErr w:type="spellStart"/>
            <w:r w:rsidRPr="00F62F8A">
              <w:rPr>
                <w:rFonts w:asciiTheme="majorEastAsia" w:eastAsiaTheme="majorEastAsia" w:hAnsiTheme="majorEastAsia" w:hint="eastAsia"/>
                <w:sz w:val="20"/>
                <w:szCs w:val="20"/>
                <w:lang w:val="en-CA" w:eastAsia="zh-CN"/>
              </w:rPr>
              <w:t>Quimob</w:t>
            </w:r>
            <w:proofErr w:type="spellEnd"/>
            <w:r w:rsidRPr="00F62F8A">
              <w:rPr>
                <w:rFonts w:asciiTheme="majorEastAsia" w:eastAsiaTheme="majorEastAsia" w:hAnsiTheme="majorEastAsia" w:hint="eastAsia"/>
                <w:sz w:val="20"/>
                <w:szCs w:val="20"/>
                <w:lang w:val="en-CA" w:eastAsia="zh-CN"/>
              </w:rPr>
              <w:t>á</w:t>
            </w:r>
            <w:proofErr w:type="spellStart"/>
            <w:r w:rsidRPr="00F62F8A">
              <w:rPr>
                <w:rFonts w:asciiTheme="majorEastAsia" w:eastAsiaTheme="majorEastAsia" w:hAnsiTheme="majorEastAsia" w:hint="eastAsia"/>
                <w:sz w:val="20"/>
                <w:szCs w:val="20"/>
                <w:lang w:val="en-CA" w:eastAsia="zh-CN"/>
              </w:rPr>
              <w:t>sicos</w:t>
            </w:r>
            <w:proofErr w:type="spellEnd"/>
            <w:r w:rsidRPr="00F62F8A">
              <w:rPr>
                <w:rFonts w:asciiTheme="majorEastAsia" w:eastAsiaTheme="majorEastAsia" w:hAnsiTheme="majorEastAsia" w:hint="eastAsia"/>
                <w:sz w:val="20"/>
                <w:szCs w:val="20"/>
                <w:lang w:val="en-CA" w:eastAsia="zh-CN"/>
              </w:rPr>
              <w:t>控制和淘汰HFC 23副产品排放项目（原则上批准，第92次会议批准第二次付款）</w:t>
            </w:r>
          </w:p>
        </w:tc>
        <w:tc>
          <w:tcPr>
            <w:tcW w:w="607" w:type="pct"/>
            <w:shd w:val="clear" w:color="auto" w:fill="auto"/>
          </w:tcPr>
          <w:p w14:paraId="1C235D3A" w14:textId="77777777" w:rsidR="00430E02" w:rsidRPr="00F62F8A" w:rsidRDefault="00BA1B4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工发组织</w:t>
            </w:r>
          </w:p>
        </w:tc>
        <w:tc>
          <w:tcPr>
            <w:tcW w:w="606" w:type="pct"/>
            <w:shd w:val="clear" w:color="auto" w:fill="auto"/>
          </w:tcPr>
          <w:p w14:paraId="13BC333E"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3,833,384</w:t>
            </w:r>
          </w:p>
        </w:tc>
        <w:tc>
          <w:tcPr>
            <w:tcW w:w="682" w:type="pct"/>
            <w:shd w:val="clear" w:color="auto" w:fill="auto"/>
          </w:tcPr>
          <w:p w14:paraId="36069BB4"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Jan-2031</w:t>
            </w:r>
          </w:p>
        </w:tc>
      </w:tr>
      <w:tr w:rsidR="00430E02" w:rsidRPr="00F62F8A" w14:paraId="26843A68" w14:textId="77777777" w:rsidTr="00BA1B4B">
        <w:tc>
          <w:tcPr>
            <w:tcW w:w="512" w:type="pct"/>
          </w:tcPr>
          <w:p w14:paraId="517B4EBE"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87</w:t>
            </w:r>
            <w:r w:rsidR="00680C44" w:rsidRPr="00F62F8A">
              <w:rPr>
                <w:rFonts w:asciiTheme="majorEastAsia" w:eastAsiaTheme="majorEastAsia" w:hAnsiTheme="majorEastAsia"/>
                <w:sz w:val="20"/>
                <w:szCs w:val="20"/>
                <w:lang w:val="en-CA"/>
              </w:rPr>
              <w:t>次</w:t>
            </w:r>
          </w:p>
        </w:tc>
        <w:tc>
          <w:tcPr>
            <w:tcW w:w="2592" w:type="pct"/>
          </w:tcPr>
          <w:p w14:paraId="0288C20B" w14:textId="77777777" w:rsidR="00430E02" w:rsidRPr="00F62F8A" w:rsidRDefault="00430E02"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 xml:space="preserve">Preparation of the </w:t>
            </w:r>
            <w:r w:rsidR="001F15F5" w:rsidRPr="00F62F8A">
              <w:rPr>
                <w:rFonts w:asciiTheme="majorEastAsia" w:eastAsiaTheme="majorEastAsia" w:hAnsiTheme="majorEastAsia"/>
                <w:sz w:val="20"/>
                <w:szCs w:val="20"/>
                <w:lang w:val="en-CA"/>
              </w:rPr>
              <w:t>基加利执行计划</w:t>
            </w:r>
          </w:p>
        </w:tc>
        <w:tc>
          <w:tcPr>
            <w:tcW w:w="607" w:type="pct"/>
          </w:tcPr>
          <w:p w14:paraId="5388CC81" w14:textId="77777777" w:rsidR="00430E02" w:rsidRPr="00F62F8A" w:rsidRDefault="00BA1B4B" w:rsidP="00430E02">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工发组织</w:t>
            </w:r>
            <w:r w:rsidR="00430E02" w:rsidRPr="00F62F8A">
              <w:rPr>
                <w:rFonts w:asciiTheme="majorEastAsia" w:eastAsiaTheme="majorEastAsia" w:hAnsiTheme="majorEastAsia"/>
                <w:sz w:val="20"/>
                <w:szCs w:val="20"/>
                <w:lang w:val="en-CA" w:eastAsia="zh-CN"/>
              </w:rPr>
              <w:t xml:space="preserve">/ </w:t>
            </w:r>
            <w:r w:rsidR="000E42EB" w:rsidRPr="00F62F8A">
              <w:rPr>
                <w:rFonts w:asciiTheme="majorEastAsia" w:eastAsiaTheme="majorEastAsia" w:hAnsiTheme="majorEastAsia" w:hint="eastAsia"/>
                <w:sz w:val="20"/>
                <w:szCs w:val="20"/>
                <w:lang w:val="en-CA" w:eastAsia="zh-CN"/>
              </w:rPr>
              <w:t>环境署</w:t>
            </w:r>
            <w:r w:rsidR="00430E02" w:rsidRPr="00F62F8A">
              <w:rPr>
                <w:rFonts w:asciiTheme="majorEastAsia" w:eastAsiaTheme="majorEastAsia" w:hAnsiTheme="majorEastAsia"/>
                <w:sz w:val="20"/>
                <w:szCs w:val="20"/>
                <w:lang w:val="en-CA" w:eastAsia="zh-CN"/>
              </w:rPr>
              <w:t>/</w:t>
            </w:r>
            <w:r w:rsidR="000E42EB" w:rsidRPr="00F62F8A">
              <w:rPr>
                <w:rFonts w:asciiTheme="majorEastAsia" w:eastAsiaTheme="majorEastAsia" w:hAnsiTheme="majorEastAsia" w:hint="eastAsia"/>
                <w:sz w:val="20"/>
                <w:szCs w:val="20"/>
                <w:lang w:val="en-CA" w:eastAsia="zh-CN"/>
              </w:rPr>
              <w:t>开发署</w:t>
            </w:r>
          </w:p>
        </w:tc>
        <w:tc>
          <w:tcPr>
            <w:tcW w:w="606" w:type="pct"/>
          </w:tcPr>
          <w:p w14:paraId="421A46A9"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230,000</w:t>
            </w:r>
          </w:p>
        </w:tc>
        <w:tc>
          <w:tcPr>
            <w:tcW w:w="682" w:type="pct"/>
          </w:tcPr>
          <w:p w14:paraId="05158B0E"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Aug-2023</w:t>
            </w:r>
          </w:p>
        </w:tc>
      </w:tr>
      <w:tr w:rsidR="00430E02" w:rsidRPr="00F62F8A" w14:paraId="546385F0" w14:textId="77777777" w:rsidTr="00BA1B4B">
        <w:tc>
          <w:tcPr>
            <w:tcW w:w="512" w:type="pct"/>
          </w:tcPr>
          <w:p w14:paraId="39C1629A"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90</w:t>
            </w:r>
            <w:r w:rsidR="00680C44" w:rsidRPr="00F62F8A">
              <w:rPr>
                <w:rFonts w:asciiTheme="majorEastAsia" w:eastAsiaTheme="majorEastAsia" w:hAnsiTheme="majorEastAsia"/>
                <w:sz w:val="20"/>
                <w:szCs w:val="20"/>
                <w:lang w:val="en-CA"/>
              </w:rPr>
              <w:t>次</w:t>
            </w:r>
          </w:p>
        </w:tc>
        <w:tc>
          <w:tcPr>
            <w:tcW w:w="2592" w:type="pct"/>
          </w:tcPr>
          <w:p w14:paraId="4AF077F9" w14:textId="77777777" w:rsidR="00430E02" w:rsidRPr="00F62F8A" w:rsidRDefault="000E42EB" w:rsidP="00430E02">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编制泡沫塑料行业氢氟碳化合物投资项目</w:t>
            </w:r>
          </w:p>
        </w:tc>
        <w:tc>
          <w:tcPr>
            <w:tcW w:w="607" w:type="pct"/>
          </w:tcPr>
          <w:p w14:paraId="063776FC" w14:textId="77777777" w:rsidR="00430E02" w:rsidRPr="00F62F8A" w:rsidRDefault="000E42E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开发署</w:t>
            </w:r>
          </w:p>
        </w:tc>
        <w:tc>
          <w:tcPr>
            <w:tcW w:w="606" w:type="pct"/>
          </w:tcPr>
          <w:p w14:paraId="18DC47C3"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80,000</w:t>
            </w:r>
          </w:p>
        </w:tc>
        <w:tc>
          <w:tcPr>
            <w:tcW w:w="682" w:type="pct"/>
            <w:shd w:val="clear" w:color="auto" w:fill="auto"/>
          </w:tcPr>
          <w:p w14:paraId="55B9CFBE"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Aug-2023</w:t>
            </w:r>
          </w:p>
        </w:tc>
      </w:tr>
      <w:tr w:rsidR="00430E02" w:rsidRPr="00F62F8A" w14:paraId="69346B0E" w14:textId="77777777" w:rsidTr="00BA1B4B">
        <w:tc>
          <w:tcPr>
            <w:tcW w:w="512" w:type="pct"/>
          </w:tcPr>
          <w:p w14:paraId="091620D5"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90</w:t>
            </w:r>
            <w:r w:rsidR="00680C44" w:rsidRPr="00F62F8A">
              <w:rPr>
                <w:rFonts w:asciiTheme="majorEastAsia" w:eastAsiaTheme="majorEastAsia" w:hAnsiTheme="majorEastAsia"/>
                <w:sz w:val="20"/>
                <w:szCs w:val="20"/>
                <w:lang w:val="en-CA"/>
              </w:rPr>
              <w:t>次</w:t>
            </w:r>
          </w:p>
        </w:tc>
        <w:tc>
          <w:tcPr>
            <w:tcW w:w="2592" w:type="pct"/>
          </w:tcPr>
          <w:p w14:paraId="30F63A49" w14:textId="77777777" w:rsidR="00430E02" w:rsidRPr="00F62F8A" w:rsidRDefault="000E42EB" w:rsidP="000E42EB">
            <w:pPr>
              <w:jc w:val="left"/>
              <w:rPr>
                <w:rFonts w:asciiTheme="majorEastAsia" w:eastAsiaTheme="majorEastAsia" w:hAnsiTheme="majorEastAsia"/>
                <w:sz w:val="20"/>
                <w:szCs w:val="20"/>
                <w:lang w:val="en-CA" w:eastAsia="zh-CN"/>
              </w:rPr>
            </w:pPr>
            <w:proofErr w:type="spellStart"/>
            <w:r w:rsidRPr="00F62F8A">
              <w:rPr>
                <w:rFonts w:asciiTheme="majorEastAsia" w:eastAsiaTheme="majorEastAsia" w:hAnsiTheme="majorEastAsia" w:hint="eastAsia"/>
                <w:sz w:val="20"/>
                <w:szCs w:val="20"/>
                <w:lang w:val="en-CA" w:eastAsia="zh-CN"/>
              </w:rPr>
              <w:t>Friocima</w:t>
            </w:r>
            <w:proofErr w:type="spellEnd"/>
            <w:r w:rsidRPr="00F62F8A">
              <w:rPr>
                <w:rFonts w:asciiTheme="majorEastAsia" w:eastAsiaTheme="majorEastAsia" w:hAnsiTheme="majorEastAsia" w:hint="eastAsia"/>
                <w:sz w:val="20"/>
                <w:szCs w:val="20"/>
                <w:lang w:val="en-CA" w:eastAsia="zh-CN"/>
              </w:rPr>
              <w:t>商用制冷制造HFC投资项目的筹备工作</w:t>
            </w:r>
          </w:p>
        </w:tc>
        <w:tc>
          <w:tcPr>
            <w:tcW w:w="607" w:type="pct"/>
          </w:tcPr>
          <w:p w14:paraId="7126D11E" w14:textId="77777777" w:rsidR="00430E02" w:rsidRPr="00F62F8A" w:rsidRDefault="000E42E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开发署</w:t>
            </w:r>
          </w:p>
        </w:tc>
        <w:tc>
          <w:tcPr>
            <w:tcW w:w="606" w:type="pct"/>
          </w:tcPr>
          <w:p w14:paraId="79315A7D"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30,000</w:t>
            </w:r>
          </w:p>
        </w:tc>
        <w:tc>
          <w:tcPr>
            <w:tcW w:w="682" w:type="pct"/>
            <w:shd w:val="clear" w:color="auto" w:fill="auto"/>
          </w:tcPr>
          <w:p w14:paraId="75697181"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Jun-2024</w:t>
            </w:r>
          </w:p>
        </w:tc>
      </w:tr>
      <w:tr w:rsidR="00430E02" w:rsidRPr="00F62F8A" w14:paraId="7A93C158" w14:textId="77777777" w:rsidTr="00BA1B4B">
        <w:tc>
          <w:tcPr>
            <w:tcW w:w="512" w:type="pct"/>
          </w:tcPr>
          <w:p w14:paraId="1AFBE868"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91</w:t>
            </w:r>
            <w:r w:rsidR="00680C44" w:rsidRPr="00F62F8A">
              <w:rPr>
                <w:rFonts w:asciiTheme="majorEastAsia" w:eastAsiaTheme="majorEastAsia" w:hAnsiTheme="majorEastAsia"/>
                <w:sz w:val="20"/>
                <w:szCs w:val="20"/>
                <w:lang w:val="en-CA"/>
              </w:rPr>
              <w:t>次</w:t>
            </w:r>
          </w:p>
        </w:tc>
        <w:tc>
          <w:tcPr>
            <w:tcW w:w="2592" w:type="pct"/>
          </w:tcPr>
          <w:p w14:paraId="4D0F9BF9" w14:textId="77777777" w:rsidR="00430E02" w:rsidRPr="00F62F8A" w:rsidRDefault="000E42EB" w:rsidP="00430E02">
            <w:pPr>
              <w:jc w:val="left"/>
              <w:rPr>
                <w:rFonts w:asciiTheme="majorEastAsia" w:eastAsiaTheme="majorEastAsia" w:hAnsiTheme="majorEastAsia"/>
                <w:sz w:val="20"/>
                <w:szCs w:val="20"/>
                <w:lang w:val="en-CA"/>
              </w:rPr>
            </w:pPr>
            <w:proofErr w:type="spellStart"/>
            <w:r w:rsidRPr="00F62F8A">
              <w:rPr>
                <w:rFonts w:asciiTheme="majorEastAsia" w:eastAsiaTheme="majorEastAsia" w:hAnsiTheme="majorEastAsia" w:hint="eastAsia"/>
                <w:sz w:val="20"/>
                <w:szCs w:val="20"/>
                <w:lang w:val="en-CA"/>
              </w:rPr>
              <w:t>Friocima</w:t>
            </w:r>
            <w:proofErr w:type="spellEnd"/>
            <w:r w:rsidRPr="00F62F8A">
              <w:rPr>
                <w:rFonts w:asciiTheme="majorEastAsia" w:eastAsiaTheme="majorEastAsia" w:hAnsiTheme="majorEastAsia" w:hint="eastAsia"/>
                <w:sz w:val="20"/>
                <w:szCs w:val="20"/>
                <w:lang w:val="en-CA"/>
              </w:rPr>
              <w:t>商用冰箱生产中HFC-134a转化为R-290</w:t>
            </w:r>
          </w:p>
        </w:tc>
        <w:tc>
          <w:tcPr>
            <w:tcW w:w="607" w:type="pct"/>
          </w:tcPr>
          <w:p w14:paraId="6ADF7027" w14:textId="77777777" w:rsidR="00430E02" w:rsidRPr="00F62F8A" w:rsidRDefault="000E42EB" w:rsidP="00430E02">
            <w:pPr>
              <w:jc w:val="left"/>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开发署</w:t>
            </w:r>
          </w:p>
        </w:tc>
        <w:tc>
          <w:tcPr>
            <w:tcW w:w="606" w:type="pct"/>
          </w:tcPr>
          <w:p w14:paraId="18DE7A10" w14:textId="77777777" w:rsidR="00430E02" w:rsidRPr="00F62F8A" w:rsidRDefault="00430E02" w:rsidP="00430E02">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136,500</w:t>
            </w:r>
          </w:p>
        </w:tc>
        <w:tc>
          <w:tcPr>
            <w:tcW w:w="682" w:type="pct"/>
            <w:shd w:val="clear" w:color="auto" w:fill="auto"/>
          </w:tcPr>
          <w:p w14:paraId="29FD6EE3"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Dec-2024</w:t>
            </w:r>
          </w:p>
        </w:tc>
      </w:tr>
      <w:tr w:rsidR="00430E02" w:rsidRPr="00F62F8A" w14:paraId="0F8195EA" w14:textId="77777777" w:rsidTr="00BA1B4B">
        <w:tc>
          <w:tcPr>
            <w:tcW w:w="3712" w:type="pct"/>
            <w:gridSpan w:val="3"/>
          </w:tcPr>
          <w:p w14:paraId="116D46BB" w14:textId="77777777" w:rsidR="00430E02" w:rsidRPr="00F62F8A" w:rsidRDefault="000E42EB" w:rsidP="00430E02">
            <w:pPr>
              <w:jc w:val="left"/>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合计</w:t>
            </w:r>
          </w:p>
        </w:tc>
        <w:tc>
          <w:tcPr>
            <w:tcW w:w="606" w:type="pct"/>
          </w:tcPr>
          <w:p w14:paraId="283F2DDB" w14:textId="77777777" w:rsidR="00430E02" w:rsidRPr="00F62F8A" w:rsidRDefault="00430E02" w:rsidP="00430E02">
            <w:pPr>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8,453,007</w:t>
            </w:r>
          </w:p>
        </w:tc>
        <w:tc>
          <w:tcPr>
            <w:tcW w:w="682" w:type="pct"/>
            <w:shd w:val="clear" w:color="auto" w:fill="auto"/>
          </w:tcPr>
          <w:p w14:paraId="1ACEEDB2" w14:textId="77777777" w:rsidR="00430E02" w:rsidRPr="00F62F8A" w:rsidRDefault="00430E02" w:rsidP="00430E02">
            <w:pPr>
              <w:jc w:val="right"/>
              <w:rPr>
                <w:rFonts w:asciiTheme="majorEastAsia" w:eastAsiaTheme="majorEastAsia" w:hAnsiTheme="majorEastAsia"/>
                <w:b/>
                <w:bCs/>
                <w:sz w:val="20"/>
                <w:szCs w:val="20"/>
                <w:lang w:val="en-CA"/>
              </w:rPr>
            </w:pPr>
          </w:p>
        </w:tc>
      </w:tr>
    </w:tbl>
    <w:p w14:paraId="7960FA16" w14:textId="77777777" w:rsidR="000E42EB" w:rsidRPr="00F62F8A" w:rsidRDefault="000E42EB" w:rsidP="000E42EB">
      <w:pPr>
        <w:keepNext/>
        <w:spacing w:before="240" w:after="240"/>
        <w:outlineLvl w:val="0"/>
        <w:rPr>
          <w:rFonts w:asciiTheme="majorEastAsia" w:eastAsiaTheme="majorEastAsia" w:hAnsiTheme="majorEastAsia"/>
          <w:b/>
          <w:bCs/>
          <w:lang w:val="en-CA" w:eastAsia="zh-CN"/>
        </w:rPr>
      </w:pPr>
      <w:r w:rsidRPr="00F62F8A">
        <w:rPr>
          <w:rFonts w:asciiTheme="majorEastAsia" w:eastAsiaTheme="majorEastAsia" w:hAnsiTheme="majorEastAsia" w:hint="eastAsia"/>
          <w:b/>
          <w:bCs/>
          <w:lang w:val="en-CA" w:eastAsia="zh-CN"/>
        </w:rPr>
        <w:t>基加利氢氟碳化合物</w:t>
      </w:r>
      <w:r w:rsidR="0018224A">
        <w:rPr>
          <w:rFonts w:asciiTheme="majorEastAsia" w:eastAsiaTheme="majorEastAsia" w:hAnsiTheme="majorEastAsia" w:hint="eastAsia"/>
          <w:b/>
          <w:bCs/>
          <w:lang w:val="en-CA" w:eastAsia="zh-CN"/>
        </w:rPr>
        <w:t>执行</w:t>
      </w:r>
      <w:r w:rsidRPr="00F62F8A">
        <w:rPr>
          <w:rFonts w:asciiTheme="majorEastAsia" w:eastAsiaTheme="majorEastAsia" w:hAnsiTheme="majorEastAsia" w:hint="eastAsia"/>
          <w:b/>
          <w:bCs/>
          <w:lang w:val="en-CA" w:eastAsia="zh-CN"/>
        </w:rPr>
        <w:t>计划第一阶段</w:t>
      </w:r>
    </w:p>
    <w:p w14:paraId="18671428" w14:textId="77777777" w:rsidR="00430E02" w:rsidRPr="00F62F8A" w:rsidRDefault="000E42EB" w:rsidP="000E42EB">
      <w:pPr>
        <w:keepNext/>
        <w:spacing w:before="240" w:after="240"/>
        <w:outlineLvl w:val="0"/>
        <w:rPr>
          <w:rFonts w:asciiTheme="majorEastAsia" w:eastAsiaTheme="majorEastAsia" w:hAnsiTheme="majorEastAsia"/>
          <w:bCs/>
          <w:u w:val="single"/>
          <w:lang w:val="en-CA"/>
        </w:rPr>
      </w:pPr>
      <w:r w:rsidRPr="00F62F8A">
        <w:rPr>
          <w:rFonts w:asciiTheme="majorEastAsia" w:eastAsiaTheme="majorEastAsia" w:hAnsiTheme="majorEastAsia" w:hint="eastAsia"/>
          <w:bCs/>
          <w:u w:val="single"/>
          <w:lang w:val="en-CA"/>
        </w:rPr>
        <w:t>政策、监管和体制框架</w:t>
      </w:r>
    </w:p>
    <w:p w14:paraId="457D073E" w14:textId="77777777" w:rsidR="00430E02" w:rsidRPr="00F62F8A" w:rsidRDefault="00651C7F" w:rsidP="00651C7F">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环境和自然资源秘书处是负责制定和执行关于气候变化和臭氧层保护的国家政策的机构。SEMARNAT的工业、清洁能源和空气质量管理总局（DGIELGCA）执行有关臭氧层保护的行动和适用法规，包括为《蒙特利尔议定书》控制的物质分配进口配额。DGIELGCA得到国家臭氧机构的支持，该机构负责管理活动的</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，促进信息共享，并收集和验证与墨西哥《蒙特利尔议定书》有关的数据。</w:t>
      </w:r>
    </w:p>
    <w:p w14:paraId="688B9EA7" w14:textId="77777777" w:rsidR="00430E02" w:rsidRPr="00F62F8A" w:rsidRDefault="00A8479A" w:rsidP="00A8479A">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其他相关机构包括国家海关总署，负责海关和检验</w:t>
      </w:r>
      <w:r w:rsidR="0029691C" w:rsidRPr="00F62F8A">
        <w:rPr>
          <w:rFonts w:asciiTheme="majorEastAsia" w:eastAsiaTheme="majorEastAsia" w:hAnsiTheme="majorEastAsia" w:hint="eastAsia"/>
          <w:lang w:val="en-CA" w:eastAsia="zh-CN"/>
        </w:rPr>
        <w:t>维修</w:t>
      </w:r>
      <w:r w:rsidRPr="00F62F8A">
        <w:rPr>
          <w:rFonts w:asciiTheme="majorEastAsia" w:eastAsiaTheme="majorEastAsia" w:hAnsiTheme="majorEastAsia" w:hint="eastAsia"/>
          <w:lang w:val="en-CA" w:eastAsia="zh-CN"/>
        </w:rPr>
        <w:t>的管理、组织和运作；危险材料和活动综合管理总局，负责危险废物管理和进出口授权；国家能源高效利用委员会，这是能源部负责促进能源效率及其可持续利用的行政机构；经济部，除其他外，负责制定和执行有关工业、外贸和国内贸易以及进出口限制的政策，发布国家能效标准，并促进能效方案。</w:t>
      </w:r>
    </w:p>
    <w:p w14:paraId="4F52514C" w14:textId="77777777" w:rsidR="00430E02" w:rsidRPr="00F62F8A" w:rsidRDefault="00DC31E1" w:rsidP="00DC31E1">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墨西哥对《蒙特利尔议定书》管制的物质有一个完善的进出口许可证制度。为适应《基加利修正案》的要求，对该国法律框架进行了调整，其中包括2022年6月公布的《进出口总税法》，该法对纯氢氟碳化合物或混合氢氟碳化合物征收了22项具体关税，以确保其正确分类和控制。自2022年7月以来，SEMARNAT已被授权分配氢氟碳化合物的进口配额，该配额将于2024年1月1日开始</w:t>
      </w:r>
      <w:r w:rsidR="0018224A">
        <w:rPr>
          <w:rFonts w:asciiTheme="majorEastAsia" w:eastAsiaTheme="majorEastAsia" w:hAnsiTheme="majorEastAsia" w:hint="eastAsia"/>
          <w:lang w:eastAsia="zh-CN"/>
        </w:rPr>
        <w:t>执行</w:t>
      </w:r>
      <w:r w:rsidRPr="00F62F8A">
        <w:rPr>
          <w:rFonts w:asciiTheme="majorEastAsia" w:eastAsiaTheme="majorEastAsia" w:hAnsiTheme="majorEastAsia" w:hint="eastAsia"/>
          <w:lang w:eastAsia="zh-CN"/>
        </w:rPr>
        <w:t>。2022年12月，对氢氟碳化合物和通用混合物额外征收了13项海关关税，在未来几个月，将对氢氟碳混合物再征收9项海关关税。</w:t>
      </w:r>
    </w:p>
    <w:p w14:paraId="2405A847" w14:textId="77777777" w:rsidR="00F36000" w:rsidRPr="00F62F8A" w:rsidRDefault="00F36000" w:rsidP="00827CCA">
      <w:pPr>
        <w:keepNext/>
        <w:keepLines/>
        <w:spacing w:after="120"/>
        <w:outlineLvl w:val="0"/>
        <w:rPr>
          <w:rFonts w:asciiTheme="majorEastAsia" w:eastAsiaTheme="majorEastAsia" w:hAnsiTheme="majorEastAsia"/>
          <w:u w:val="single"/>
          <w:lang w:val="en-CA"/>
        </w:rPr>
      </w:pPr>
      <w:r w:rsidRPr="00F62F8A">
        <w:rPr>
          <w:rFonts w:asciiTheme="majorEastAsia" w:eastAsiaTheme="majorEastAsia" w:hAnsiTheme="majorEastAsia" w:hint="eastAsia"/>
          <w:u w:val="single"/>
          <w:lang w:val="en-CA"/>
        </w:rPr>
        <w:t>氢氟碳化合物消耗量</w:t>
      </w:r>
    </w:p>
    <w:p w14:paraId="08157334" w14:textId="77777777" w:rsidR="00F36000" w:rsidRPr="00F62F8A" w:rsidRDefault="00F36000" w:rsidP="00F36000">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氢氟碳化合物不是在该国生产的，而是大量进口的，主要用于制冷维修行业（57%为二氧化碳当量吨）；制冷和空调设备的制造，包括移动空调、气溶胶和泡沫产品；作为溶剂；以及</w:t>
      </w:r>
      <w:r w:rsidRPr="00F62F8A">
        <w:rPr>
          <w:rFonts w:asciiTheme="majorEastAsia" w:eastAsiaTheme="majorEastAsia" w:hAnsiTheme="majorEastAsia" w:hint="eastAsia"/>
          <w:lang w:val="en-CA" w:eastAsia="zh-CN"/>
        </w:rPr>
        <w:lastRenderedPageBreak/>
        <w:t>用于消防目的。2022年，主要消费的物质是：R 410A，占氢氟碳化合物总消费量的45.4%（以二氧化碳当量吨计），R 404A（25.1%）和氢氟碳化合物134a（13.7%），其次是其他氢氟碳化合物（15.8%）。表2列出了根据第7条向臭氧秘书处报告的氢氟碳化合物消费数据。</w:t>
      </w:r>
    </w:p>
    <w:p w14:paraId="39F14957" w14:textId="77777777" w:rsidR="00430E02" w:rsidRPr="00F62F8A" w:rsidRDefault="00F36000" w:rsidP="00827CCA">
      <w:pPr>
        <w:pStyle w:val="Heading1"/>
        <w:numPr>
          <w:ilvl w:val="0"/>
          <w:numId w:val="0"/>
        </w:numPr>
        <w:spacing w:after="0"/>
        <w:rPr>
          <w:rFonts w:asciiTheme="majorEastAsia" w:eastAsiaTheme="majorEastAsia" w:hAnsiTheme="majorEastAsia"/>
          <w:lang w:val="en-CA" w:eastAsia="zh-CN"/>
        </w:rPr>
      </w:pPr>
      <w:r w:rsidRPr="00F62F8A">
        <w:rPr>
          <w:rFonts w:asciiTheme="majorEastAsia" w:eastAsiaTheme="majorEastAsia" w:hAnsiTheme="majorEastAsia" w:hint="eastAsia"/>
          <w:b/>
          <w:lang w:val="en-CA" w:eastAsia="zh-CN"/>
        </w:rPr>
        <w:t>表2</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墨西哥的氢氟碳化合物消费量（2019-2022年第7条数据）</w:t>
      </w:r>
    </w:p>
    <w:tbl>
      <w:tblPr>
        <w:tblStyle w:val="13"/>
        <w:tblW w:w="5000" w:type="pct"/>
        <w:tblLook w:val="04A0" w:firstRow="1" w:lastRow="0" w:firstColumn="1" w:lastColumn="0" w:noHBand="0" w:noVBand="1"/>
      </w:tblPr>
      <w:tblGrid>
        <w:gridCol w:w="2351"/>
        <w:gridCol w:w="916"/>
        <w:gridCol w:w="1216"/>
        <w:gridCol w:w="1216"/>
        <w:gridCol w:w="1225"/>
        <w:gridCol w:w="1216"/>
        <w:gridCol w:w="1210"/>
      </w:tblGrid>
      <w:tr w:rsidR="00430E02" w:rsidRPr="00F62F8A" w14:paraId="0D04CDA5" w14:textId="77777777" w:rsidTr="001315ED">
        <w:trPr>
          <w:tblHeader/>
        </w:trPr>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789751F6" w14:textId="77777777" w:rsidR="00430E02" w:rsidRPr="00F62F8A" w:rsidRDefault="00680C44"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氢氟碳化合物</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603055E2"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GWP</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395BA155"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2019</w:t>
            </w:r>
            <w:r w:rsidR="00912266" w:rsidRPr="00F62F8A">
              <w:rPr>
                <w:rFonts w:asciiTheme="majorEastAsia" w:eastAsiaTheme="majorEastAsia" w:hAnsiTheme="majorEastAsia"/>
                <w:b/>
                <w:bCs/>
                <w:sz w:val="20"/>
                <w:szCs w:val="20"/>
                <w:lang w:val="en-CA"/>
              </w:rPr>
              <w:t>年</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B4918BE"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2020</w:t>
            </w:r>
            <w:r w:rsidR="00912266" w:rsidRPr="00F62F8A">
              <w:rPr>
                <w:rFonts w:asciiTheme="majorEastAsia" w:eastAsiaTheme="majorEastAsia" w:hAnsiTheme="majorEastAsia"/>
                <w:b/>
                <w:bCs/>
                <w:sz w:val="20"/>
                <w:szCs w:val="20"/>
                <w:lang w:val="en-CA"/>
              </w:rPr>
              <w:t>年</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E46E2DB"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2021</w:t>
            </w:r>
            <w:r w:rsidR="00912266" w:rsidRPr="00F62F8A">
              <w:rPr>
                <w:rFonts w:asciiTheme="majorEastAsia" w:eastAsiaTheme="majorEastAsia" w:hAnsiTheme="majorEastAsia"/>
                <w:b/>
                <w:bCs/>
                <w:sz w:val="20"/>
                <w:szCs w:val="20"/>
                <w:lang w:val="en-CA"/>
              </w:rPr>
              <w:t>年</w:t>
            </w:r>
          </w:p>
        </w:tc>
        <w:tc>
          <w:tcPr>
            <w:tcW w:w="615" w:type="pct"/>
            <w:tcBorders>
              <w:top w:val="single" w:sz="4" w:space="0" w:color="auto"/>
              <w:left w:val="single" w:sz="4" w:space="0" w:color="auto"/>
              <w:bottom w:val="single" w:sz="4" w:space="0" w:color="auto"/>
              <w:right w:val="single" w:sz="4" w:space="0" w:color="auto"/>
            </w:tcBorders>
            <w:vAlign w:val="center"/>
          </w:tcPr>
          <w:p w14:paraId="50799704"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2022</w:t>
            </w:r>
            <w:r w:rsidR="00912266" w:rsidRPr="00F62F8A">
              <w:rPr>
                <w:rFonts w:asciiTheme="majorEastAsia" w:eastAsiaTheme="majorEastAsia" w:hAnsiTheme="majorEastAsia"/>
                <w:b/>
                <w:bCs/>
                <w:sz w:val="20"/>
                <w:szCs w:val="20"/>
                <w:lang w:val="en-CA"/>
              </w:rPr>
              <w:t>年</w:t>
            </w:r>
          </w:p>
        </w:tc>
        <w:tc>
          <w:tcPr>
            <w:tcW w:w="673" w:type="pct"/>
            <w:tcBorders>
              <w:top w:val="single" w:sz="4" w:space="0" w:color="auto"/>
              <w:left w:val="single" w:sz="4" w:space="0" w:color="auto"/>
              <w:bottom w:val="single" w:sz="4" w:space="0" w:color="auto"/>
              <w:right w:val="single" w:sz="4" w:space="0" w:color="auto"/>
            </w:tcBorders>
            <w:vAlign w:val="center"/>
          </w:tcPr>
          <w:p w14:paraId="63A35BC7" w14:textId="77777777" w:rsidR="00430E02" w:rsidRPr="00F62F8A" w:rsidRDefault="00912266" w:rsidP="00827CCA">
            <w:pPr>
              <w:tabs>
                <w:tab w:val="left" w:pos="3141"/>
              </w:tabs>
              <w:spacing w:before="40" w:after="40"/>
              <w:ind w:left="-61" w:right="-105"/>
              <w:jc w:val="center"/>
              <w:rPr>
                <w:rFonts w:asciiTheme="majorEastAsia" w:eastAsiaTheme="majorEastAsia" w:hAnsiTheme="majorEastAsia"/>
                <w:b/>
                <w:bCs/>
                <w:sz w:val="20"/>
                <w:szCs w:val="20"/>
                <w:lang w:val="en-CA" w:eastAsia="zh-CN"/>
              </w:rPr>
            </w:pPr>
            <w:r w:rsidRPr="00F62F8A">
              <w:rPr>
                <w:rFonts w:asciiTheme="majorEastAsia" w:eastAsiaTheme="majorEastAsia" w:hAnsiTheme="majorEastAsia" w:hint="eastAsia"/>
                <w:b/>
                <w:bCs/>
                <w:sz w:val="20"/>
                <w:szCs w:val="20"/>
                <w:lang w:val="en-CA" w:eastAsia="zh-CN"/>
              </w:rPr>
              <w:t>2022年氢氟碳化合物消费份额（%）</w:t>
            </w:r>
          </w:p>
        </w:tc>
      </w:tr>
      <w:tr w:rsidR="00430E02" w:rsidRPr="00F62F8A" w14:paraId="3B01BF90" w14:textId="77777777" w:rsidTr="001315ED">
        <w:trPr>
          <w:trHeight w:val="5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C51D915" w14:textId="77777777" w:rsidR="00430E02" w:rsidRPr="00F62F8A" w:rsidRDefault="00912266" w:rsidP="00827CCA">
            <w:pPr>
              <w:tabs>
                <w:tab w:val="left" w:pos="3141"/>
              </w:tabs>
              <w:spacing w:before="40" w:after="40"/>
              <w:jc w:val="left"/>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公吨</w:t>
            </w:r>
          </w:p>
        </w:tc>
      </w:tr>
      <w:tr w:rsidR="00430E02" w:rsidRPr="00F62F8A" w14:paraId="6DF0324C" w14:textId="77777777" w:rsidTr="001315ED">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4D1ED559"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vAlign w:val="bottom"/>
          </w:tcPr>
          <w:p w14:paraId="32EB8F99"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675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1F0B960" w14:textId="77777777" w:rsidR="00430E02" w:rsidRPr="00F62F8A" w:rsidRDefault="00430E02" w:rsidP="00827CCA">
            <w:pPr>
              <w:tabs>
                <w:tab w:val="left" w:pos="3141"/>
              </w:tabs>
              <w:jc w:val="right"/>
              <w:rPr>
                <w:rFonts w:asciiTheme="majorEastAsia" w:eastAsiaTheme="majorEastAsia" w:hAnsiTheme="majorEastAsia"/>
                <w:sz w:val="20"/>
                <w:szCs w:val="20"/>
                <w:highlight w:val="cyan"/>
                <w:lang w:val="en-CA"/>
              </w:rPr>
            </w:pPr>
            <w:r w:rsidRPr="00F62F8A">
              <w:rPr>
                <w:rFonts w:asciiTheme="majorEastAsia" w:eastAsiaTheme="majorEastAsia" w:hAnsiTheme="majorEastAsia"/>
                <w:sz w:val="20"/>
                <w:szCs w:val="20"/>
                <w:lang w:val="en-CA"/>
              </w:rPr>
              <w:t>0.24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B0454B7"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6.77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032DD3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221.42</w:t>
            </w:r>
          </w:p>
        </w:tc>
        <w:tc>
          <w:tcPr>
            <w:tcW w:w="615" w:type="pct"/>
            <w:tcBorders>
              <w:top w:val="single" w:sz="4" w:space="0" w:color="auto"/>
              <w:left w:val="single" w:sz="4" w:space="0" w:color="auto"/>
              <w:bottom w:val="single" w:sz="4" w:space="0" w:color="auto"/>
              <w:right w:val="single" w:sz="4" w:space="0" w:color="auto"/>
            </w:tcBorders>
          </w:tcPr>
          <w:p w14:paraId="4A5CDCD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1,947.39</w:t>
            </w:r>
          </w:p>
        </w:tc>
        <w:tc>
          <w:tcPr>
            <w:tcW w:w="673" w:type="pct"/>
            <w:tcBorders>
              <w:top w:val="single" w:sz="4" w:space="0" w:color="auto"/>
              <w:left w:val="single" w:sz="4" w:space="0" w:color="auto"/>
              <w:bottom w:val="single" w:sz="4" w:space="0" w:color="auto"/>
              <w:right w:val="single" w:sz="4" w:space="0" w:color="auto"/>
            </w:tcBorders>
          </w:tcPr>
          <w:p w14:paraId="67922DB4"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4.0</w:t>
            </w:r>
          </w:p>
        </w:tc>
      </w:tr>
      <w:tr w:rsidR="00430E02" w:rsidRPr="00F62F8A" w14:paraId="6D67B32E"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2C67AA2"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HFC-125</w:t>
            </w:r>
          </w:p>
        </w:tc>
        <w:tc>
          <w:tcPr>
            <w:tcW w:w="464" w:type="pct"/>
            <w:tcBorders>
              <w:top w:val="nil"/>
              <w:left w:val="single" w:sz="4" w:space="0" w:color="auto"/>
              <w:bottom w:val="single" w:sz="4" w:space="0" w:color="auto"/>
              <w:right w:val="single" w:sz="4" w:space="0" w:color="auto"/>
            </w:tcBorders>
            <w:shd w:val="clear" w:color="auto" w:fill="auto"/>
            <w:vAlign w:val="bottom"/>
          </w:tcPr>
          <w:p w14:paraId="035B576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3500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235710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43.05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73EB6A5"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22.54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BF1B73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535.48</w:t>
            </w:r>
          </w:p>
        </w:tc>
        <w:tc>
          <w:tcPr>
            <w:tcW w:w="615" w:type="pct"/>
            <w:tcBorders>
              <w:top w:val="single" w:sz="4" w:space="0" w:color="auto"/>
              <w:left w:val="single" w:sz="4" w:space="0" w:color="auto"/>
              <w:bottom w:val="single" w:sz="4" w:space="0" w:color="auto"/>
              <w:right w:val="single" w:sz="4" w:space="0" w:color="auto"/>
            </w:tcBorders>
          </w:tcPr>
          <w:p w14:paraId="030FEDE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854.31</w:t>
            </w:r>
          </w:p>
        </w:tc>
        <w:tc>
          <w:tcPr>
            <w:tcW w:w="673" w:type="pct"/>
            <w:tcBorders>
              <w:top w:val="single" w:sz="4" w:space="0" w:color="auto"/>
              <w:left w:val="single" w:sz="4" w:space="0" w:color="auto"/>
              <w:bottom w:val="single" w:sz="4" w:space="0" w:color="auto"/>
              <w:right w:val="single" w:sz="4" w:space="0" w:color="auto"/>
            </w:tcBorders>
          </w:tcPr>
          <w:p w14:paraId="1525FD00"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1.8</w:t>
            </w:r>
          </w:p>
        </w:tc>
      </w:tr>
      <w:tr w:rsidR="00430E02" w:rsidRPr="00F62F8A" w14:paraId="2E657949"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E51D5CF"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HFC-134a</w:t>
            </w:r>
          </w:p>
        </w:tc>
        <w:tc>
          <w:tcPr>
            <w:tcW w:w="464" w:type="pct"/>
            <w:tcBorders>
              <w:top w:val="nil"/>
              <w:left w:val="single" w:sz="4" w:space="0" w:color="auto"/>
              <w:bottom w:val="single" w:sz="4" w:space="0" w:color="auto"/>
              <w:right w:val="single" w:sz="4" w:space="0" w:color="auto"/>
            </w:tcBorders>
            <w:shd w:val="clear" w:color="auto" w:fill="auto"/>
            <w:vAlign w:val="bottom"/>
          </w:tcPr>
          <w:p w14:paraId="648447D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1430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1C483DB"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7,758.75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B033B5B"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6,889.56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608E0E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7,208.21</w:t>
            </w:r>
          </w:p>
        </w:tc>
        <w:tc>
          <w:tcPr>
            <w:tcW w:w="615" w:type="pct"/>
            <w:tcBorders>
              <w:top w:val="single" w:sz="4" w:space="0" w:color="auto"/>
              <w:left w:val="single" w:sz="4" w:space="0" w:color="auto"/>
              <w:bottom w:val="single" w:sz="4" w:space="0" w:color="auto"/>
              <w:right w:val="single" w:sz="4" w:space="0" w:color="auto"/>
            </w:tcBorders>
          </w:tcPr>
          <w:p w14:paraId="0DA81B3E"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9,188.44</w:t>
            </w:r>
          </w:p>
        </w:tc>
        <w:tc>
          <w:tcPr>
            <w:tcW w:w="673" w:type="pct"/>
            <w:tcBorders>
              <w:top w:val="single" w:sz="4" w:space="0" w:color="auto"/>
              <w:left w:val="single" w:sz="4" w:space="0" w:color="auto"/>
              <w:bottom w:val="single" w:sz="4" w:space="0" w:color="auto"/>
              <w:right w:val="single" w:sz="4" w:space="0" w:color="auto"/>
            </w:tcBorders>
          </w:tcPr>
          <w:p w14:paraId="0529C489"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19.0</w:t>
            </w:r>
          </w:p>
        </w:tc>
      </w:tr>
      <w:tr w:rsidR="00430E02" w:rsidRPr="00F62F8A" w14:paraId="403A2BF4"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05EAC43C"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HFC-143a</w:t>
            </w:r>
          </w:p>
        </w:tc>
        <w:tc>
          <w:tcPr>
            <w:tcW w:w="464" w:type="pct"/>
            <w:tcBorders>
              <w:top w:val="nil"/>
              <w:left w:val="single" w:sz="4" w:space="0" w:color="auto"/>
              <w:bottom w:val="single" w:sz="4" w:space="0" w:color="auto"/>
              <w:right w:val="single" w:sz="4" w:space="0" w:color="auto"/>
            </w:tcBorders>
            <w:shd w:val="clear" w:color="auto" w:fill="auto"/>
            <w:vAlign w:val="bottom"/>
          </w:tcPr>
          <w:p w14:paraId="1A76D5B1"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4470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BF09B00"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877359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04F3BCB"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0.00</w:t>
            </w:r>
          </w:p>
        </w:tc>
        <w:tc>
          <w:tcPr>
            <w:tcW w:w="615" w:type="pct"/>
            <w:tcBorders>
              <w:top w:val="single" w:sz="4" w:space="0" w:color="auto"/>
              <w:left w:val="single" w:sz="4" w:space="0" w:color="auto"/>
              <w:bottom w:val="single" w:sz="4" w:space="0" w:color="auto"/>
              <w:right w:val="single" w:sz="4" w:space="0" w:color="auto"/>
            </w:tcBorders>
          </w:tcPr>
          <w:p w14:paraId="0AB5AA19"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1,207.18</w:t>
            </w:r>
          </w:p>
        </w:tc>
        <w:tc>
          <w:tcPr>
            <w:tcW w:w="673" w:type="pct"/>
            <w:tcBorders>
              <w:top w:val="single" w:sz="4" w:space="0" w:color="auto"/>
              <w:left w:val="single" w:sz="4" w:space="0" w:color="auto"/>
              <w:bottom w:val="single" w:sz="4" w:space="0" w:color="auto"/>
              <w:right w:val="single" w:sz="4" w:space="0" w:color="auto"/>
            </w:tcBorders>
          </w:tcPr>
          <w:p w14:paraId="764B4244"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w:t>
            </w:r>
          </w:p>
        </w:tc>
      </w:tr>
      <w:tr w:rsidR="00430E02" w:rsidRPr="00F62F8A" w14:paraId="099FBE6D"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12B51638"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HFC-152a</w:t>
            </w:r>
          </w:p>
        </w:tc>
        <w:tc>
          <w:tcPr>
            <w:tcW w:w="464" w:type="pct"/>
            <w:tcBorders>
              <w:top w:val="nil"/>
              <w:left w:val="single" w:sz="4" w:space="0" w:color="auto"/>
              <w:bottom w:val="single" w:sz="4" w:space="0" w:color="auto"/>
              <w:right w:val="single" w:sz="4" w:space="0" w:color="auto"/>
            </w:tcBorders>
            <w:shd w:val="clear" w:color="auto" w:fill="auto"/>
            <w:vAlign w:val="bottom"/>
          </w:tcPr>
          <w:p w14:paraId="48222F5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124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2801ED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2,710.90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82CC578"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3,350.36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18A08DD9"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4,053.50</w:t>
            </w:r>
          </w:p>
        </w:tc>
        <w:tc>
          <w:tcPr>
            <w:tcW w:w="615" w:type="pct"/>
            <w:tcBorders>
              <w:top w:val="single" w:sz="4" w:space="0" w:color="auto"/>
              <w:left w:val="single" w:sz="4" w:space="0" w:color="auto"/>
              <w:bottom w:val="single" w:sz="4" w:space="0" w:color="auto"/>
              <w:right w:val="single" w:sz="4" w:space="0" w:color="auto"/>
            </w:tcBorders>
          </w:tcPr>
          <w:p w14:paraId="626E7DF8"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5,660.76</w:t>
            </w:r>
          </w:p>
        </w:tc>
        <w:tc>
          <w:tcPr>
            <w:tcW w:w="673" w:type="pct"/>
            <w:tcBorders>
              <w:top w:val="single" w:sz="4" w:space="0" w:color="auto"/>
              <w:left w:val="single" w:sz="4" w:space="0" w:color="auto"/>
              <w:bottom w:val="single" w:sz="4" w:space="0" w:color="auto"/>
              <w:right w:val="single" w:sz="4" w:space="0" w:color="auto"/>
            </w:tcBorders>
          </w:tcPr>
          <w:p w14:paraId="43E37F84"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11.7</w:t>
            </w:r>
          </w:p>
        </w:tc>
      </w:tr>
      <w:tr w:rsidR="00430E02" w:rsidRPr="00F62F8A" w14:paraId="38E423AF"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50591C69"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HFC-227ea</w:t>
            </w:r>
          </w:p>
        </w:tc>
        <w:tc>
          <w:tcPr>
            <w:tcW w:w="464" w:type="pct"/>
            <w:tcBorders>
              <w:top w:val="nil"/>
              <w:left w:val="single" w:sz="4" w:space="0" w:color="auto"/>
              <w:bottom w:val="single" w:sz="4" w:space="0" w:color="auto"/>
              <w:right w:val="single" w:sz="4" w:space="0" w:color="auto"/>
            </w:tcBorders>
            <w:shd w:val="clear" w:color="auto" w:fill="auto"/>
            <w:vAlign w:val="bottom"/>
          </w:tcPr>
          <w:p w14:paraId="05A3C68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3220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7050A5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61.20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76A2311"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47.84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DD0020A"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27.44</w:t>
            </w:r>
          </w:p>
        </w:tc>
        <w:tc>
          <w:tcPr>
            <w:tcW w:w="615" w:type="pct"/>
            <w:tcBorders>
              <w:top w:val="single" w:sz="4" w:space="0" w:color="auto"/>
              <w:left w:val="single" w:sz="4" w:space="0" w:color="auto"/>
              <w:bottom w:val="single" w:sz="4" w:space="0" w:color="auto"/>
              <w:right w:val="single" w:sz="4" w:space="0" w:color="auto"/>
            </w:tcBorders>
          </w:tcPr>
          <w:p w14:paraId="0FEB22A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43.11</w:t>
            </w:r>
          </w:p>
        </w:tc>
        <w:tc>
          <w:tcPr>
            <w:tcW w:w="673" w:type="pct"/>
            <w:tcBorders>
              <w:top w:val="single" w:sz="4" w:space="0" w:color="auto"/>
              <w:left w:val="single" w:sz="4" w:space="0" w:color="auto"/>
              <w:bottom w:val="single" w:sz="4" w:space="0" w:color="auto"/>
              <w:right w:val="single" w:sz="4" w:space="0" w:color="auto"/>
            </w:tcBorders>
          </w:tcPr>
          <w:p w14:paraId="4A9E6060"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0.1</w:t>
            </w:r>
          </w:p>
        </w:tc>
      </w:tr>
      <w:tr w:rsidR="00430E02" w:rsidRPr="00F62F8A" w14:paraId="32BA8E3B"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2339BE21"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HFC-245fa</w:t>
            </w:r>
          </w:p>
        </w:tc>
        <w:tc>
          <w:tcPr>
            <w:tcW w:w="464" w:type="pct"/>
            <w:tcBorders>
              <w:top w:val="nil"/>
              <w:left w:val="single" w:sz="4" w:space="0" w:color="auto"/>
              <w:bottom w:val="single" w:sz="4" w:space="0" w:color="auto"/>
              <w:right w:val="single" w:sz="4" w:space="0" w:color="auto"/>
            </w:tcBorders>
            <w:shd w:val="clear" w:color="auto" w:fill="auto"/>
            <w:vAlign w:val="bottom"/>
          </w:tcPr>
          <w:p w14:paraId="793FAB63" w14:textId="77777777" w:rsidR="00430E02" w:rsidRPr="00F62F8A" w:rsidRDefault="00430E02" w:rsidP="00827CCA">
            <w:pPr>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1030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A9EE609"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3,019.61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CEB9E7E"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99.34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62C1C97"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155.09</w:t>
            </w:r>
          </w:p>
        </w:tc>
        <w:tc>
          <w:tcPr>
            <w:tcW w:w="615" w:type="pct"/>
            <w:tcBorders>
              <w:top w:val="single" w:sz="4" w:space="0" w:color="auto"/>
              <w:left w:val="single" w:sz="4" w:space="0" w:color="auto"/>
              <w:bottom w:val="single" w:sz="4" w:space="0" w:color="auto"/>
              <w:right w:val="single" w:sz="4" w:space="0" w:color="auto"/>
            </w:tcBorders>
          </w:tcPr>
          <w:p w14:paraId="7551BE5E"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244.68</w:t>
            </w:r>
          </w:p>
        </w:tc>
        <w:tc>
          <w:tcPr>
            <w:tcW w:w="673" w:type="pct"/>
            <w:tcBorders>
              <w:top w:val="single" w:sz="4" w:space="0" w:color="auto"/>
              <w:left w:val="single" w:sz="4" w:space="0" w:color="auto"/>
              <w:bottom w:val="single" w:sz="4" w:space="0" w:color="auto"/>
              <w:right w:val="single" w:sz="4" w:space="0" w:color="auto"/>
            </w:tcBorders>
          </w:tcPr>
          <w:p w14:paraId="5C012378"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0.5</w:t>
            </w:r>
          </w:p>
        </w:tc>
      </w:tr>
      <w:tr w:rsidR="00430E02" w:rsidRPr="00F62F8A" w14:paraId="48274961"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9EF4CE5"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HFC-365mfc</w:t>
            </w:r>
          </w:p>
        </w:tc>
        <w:tc>
          <w:tcPr>
            <w:tcW w:w="464" w:type="pct"/>
            <w:tcBorders>
              <w:top w:val="nil"/>
              <w:left w:val="single" w:sz="4" w:space="0" w:color="auto"/>
              <w:bottom w:val="single" w:sz="4" w:space="0" w:color="auto"/>
              <w:right w:val="single" w:sz="4" w:space="0" w:color="auto"/>
            </w:tcBorders>
            <w:shd w:val="clear" w:color="auto" w:fill="auto"/>
            <w:vAlign w:val="bottom"/>
          </w:tcPr>
          <w:p w14:paraId="2C65B067"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794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42D36A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115.20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595CF2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192.00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F39C185"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240.00</w:t>
            </w:r>
          </w:p>
        </w:tc>
        <w:tc>
          <w:tcPr>
            <w:tcW w:w="615" w:type="pct"/>
            <w:tcBorders>
              <w:top w:val="single" w:sz="4" w:space="0" w:color="auto"/>
              <w:left w:val="single" w:sz="4" w:space="0" w:color="auto"/>
              <w:bottom w:val="single" w:sz="4" w:space="0" w:color="auto"/>
              <w:right w:val="single" w:sz="4" w:space="0" w:color="auto"/>
            </w:tcBorders>
          </w:tcPr>
          <w:p w14:paraId="25C1F2CB"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275.82</w:t>
            </w:r>
          </w:p>
        </w:tc>
        <w:tc>
          <w:tcPr>
            <w:tcW w:w="673" w:type="pct"/>
            <w:tcBorders>
              <w:top w:val="single" w:sz="4" w:space="0" w:color="auto"/>
              <w:left w:val="single" w:sz="4" w:space="0" w:color="auto"/>
              <w:bottom w:val="single" w:sz="4" w:space="0" w:color="auto"/>
              <w:right w:val="single" w:sz="4" w:space="0" w:color="auto"/>
            </w:tcBorders>
          </w:tcPr>
          <w:p w14:paraId="1C8C29AB"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0.6</w:t>
            </w:r>
          </w:p>
        </w:tc>
      </w:tr>
      <w:tr w:rsidR="00430E02" w:rsidRPr="00F62F8A" w14:paraId="6BF0875C"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2636FA49"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HFC-23</w:t>
            </w:r>
          </w:p>
        </w:tc>
        <w:tc>
          <w:tcPr>
            <w:tcW w:w="464" w:type="pct"/>
            <w:tcBorders>
              <w:top w:val="nil"/>
              <w:left w:val="single" w:sz="4" w:space="0" w:color="auto"/>
              <w:bottom w:val="single" w:sz="4" w:space="0" w:color="auto"/>
              <w:right w:val="single" w:sz="4" w:space="0" w:color="auto"/>
            </w:tcBorders>
            <w:shd w:val="clear" w:color="auto" w:fill="auto"/>
            <w:vAlign w:val="bottom"/>
          </w:tcPr>
          <w:p w14:paraId="262C998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14800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80A0C0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47B854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0.25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1B441B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2.68</w:t>
            </w:r>
          </w:p>
        </w:tc>
        <w:tc>
          <w:tcPr>
            <w:tcW w:w="615" w:type="pct"/>
            <w:tcBorders>
              <w:top w:val="single" w:sz="4" w:space="0" w:color="auto"/>
              <w:left w:val="single" w:sz="4" w:space="0" w:color="auto"/>
              <w:bottom w:val="single" w:sz="4" w:space="0" w:color="auto"/>
              <w:right w:val="single" w:sz="4" w:space="0" w:color="auto"/>
            </w:tcBorders>
          </w:tcPr>
          <w:p w14:paraId="1B4901CA"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-78.87</w:t>
            </w:r>
          </w:p>
        </w:tc>
        <w:tc>
          <w:tcPr>
            <w:tcW w:w="673" w:type="pct"/>
            <w:tcBorders>
              <w:top w:val="single" w:sz="4" w:space="0" w:color="auto"/>
              <w:left w:val="single" w:sz="4" w:space="0" w:color="auto"/>
              <w:bottom w:val="single" w:sz="4" w:space="0" w:color="auto"/>
              <w:right w:val="single" w:sz="4" w:space="0" w:color="auto"/>
            </w:tcBorders>
          </w:tcPr>
          <w:p w14:paraId="5AD657BB"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-0.2</w:t>
            </w:r>
          </w:p>
        </w:tc>
      </w:tr>
      <w:tr w:rsidR="00430E02" w:rsidRPr="00F62F8A" w14:paraId="67D5D087"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0585B9E1" w14:textId="77777777" w:rsidR="00430E02" w:rsidRPr="00F62F8A" w:rsidDel="007C588C"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R-404A</w:t>
            </w:r>
          </w:p>
        </w:tc>
        <w:tc>
          <w:tcPr>
            <w:tcW w:w="464" w:type="pct"/>
            <w:tcBorders>
              <w:top w:val="nil"/>
              <w:left w:val="single" w:sz="4" w:space="0" w:color="auto"/>
              <w:bottom w:val="single" w:sz="4" w:space="0" w:color="auto"/>
              <w:right w:val="single" w:sz="4" w:space="0" w:color="auto"/>
            </w:tcBorders>
            <w:shd w:val="clear" w:color="auto" w:fill="auto"/>
            <w:vAlign w:val="bottom"/>
          </w:tcPr>
          <w:p w14:paraId="76389E1D"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3921.6</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516B345"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1,717.18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2E85E46"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1,629.57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7754ED1"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2,019.90</w:t>
            </w:r>
          </w:p>
        </w:tc>
        <w:tc>
          <w:tcPr>
            <w:tcW w:w="615" w:type="pct"/>
            <w:tcBorders>
              <w:top w:val="single" w:sz="4" w:space="0" w:color="auto"/>
              <w:left w:val="single" w:sz="4" w:space="0" w:color="auto"/>
              <w:bottom w:val="single" w:sz="4" w:space="0" w:color="auto"/>
              <w:right w:val="single" w:sz="4" w:space="0" w:color="auto"/>
            </w:tcBorders>
          </w:tcPr>
          <w:p w14:paraId="5A5D61E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6,112.96</w:t>
            </w:r>
          </w:p>
        </w:tc>
        <w:tc>
          <w:tcPr>
            <w:tcW w:w="673" w:type="pct"/>
            <w:tcBorders>
              <w:top w:val="single" w:sz="4" w:space="0" w:color="auto"/>
              <w:left w:val="single" w:sz="4" w:space="0" w:color="auto"/>
              <w:bottom w:val="single" w:sz="4" w:space="0" w:color="auto"/>
              <w:right w:val="single" w:sz="4" w:space="0" w:color="auto"/>
            </w:tcBorders>
          </w:tcPr>
          <w:p w14:paraId="4B827BD7"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12.6</w:t>
            </w:r>
          </w:p>
        </w:tc>
      </w:tr>
      <w:tr w:rsidR="00430E02" w:rsidRPr="00F62F8A" w14:paraId="43E20291"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10ADBAB0"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R-407C</w:t>
            </w:r>
          </w:p>
        </w:tc>
        <w:tc>
          <w:tcPr>
            <w:tcW w:w="464" w:type="pct"/>
            <w:tcBorders>
              <w:top w:val="nil"/>
              <w:left w:val="single" w:sz="4" w:space="0" w:color="auto"/>
              <w:bottom w:val="single" w:sz="4" w:space="0" w:color="auto"/>
              <w:right w:val="single" w:sz="4" w:space="0" w:color="auto"/>
            </w:tcBorders>
            <w:shd w:val="clear" w:color="auto" w:fill="auto"/>
          </w:tcPr>
          <w:p w14:paraId="73DFBE2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1773.85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98E3A80"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163.52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0672F06"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147.14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183A995"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170.50</w:t>
            </w:r>
          </w:p>
        </w:tc>
        <w:tc>
          <w:tcPr>
            <w:tcW w:w="615" w:type="pct"/>
            <w:tcBorders>
              <w:top w:val="single" w:sz="4" w:space="0" w:color="auto"/>
              <w:left w:val="single" w:sz="4" w:space="0" w:color="auto"/>
              <w:bottom w:val="single" w:sz="4" w:space="0" w:color="auto"/>
              <w:right w:val="single" w:sz="4" w:space="0" w:color="auto"/>
            </w:tcBorders>
          </w:tcPr>
          <w:p w14:paraId="130DA00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350.33</w:t>
            </w:r>
          </w:p>
        </w:tc>
        <w:tc>
          <w:tcPr>
            <w:tcW w:w="673" w:type="pct"/>
            <w:tcBorders>
              <w:top w:val="single" w:sz="4" w:space="0" w:color="auto"/>
              <w:left w:val="single" w:sz="4" w:space="0" w:color="auto"/>
              <w:bottom w:val="single" w:sz="4" w:space="0" w:color="auto"/>
              <w:right w:val="single" w:sz="4" w:space="0" w:color="auto"/>
            </w:tcBorders>
          </w:tcPr>
          <w:p w14:paraId="0CC02F44"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0.7</w:t>
            </w:r>
          </w:p>
        </w:tc>
      </w:tr>
      <w:tr w:rsidR="00430E02" w:rsidRPr="00F62F8A" w14:paraId="3FDC79A0"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50895DB9"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R-410A</w:t>
            </w:r>
          </w:p>
        </w:tc>
        <w:tc>
          <w:tcPr>
            <w:tcW w:w="464" w:type="pct"/>
            <w:tcBorders>
              <w:top w:val="nil"/>
              <w:left w:val="single" w:sz="4" w:space="0" w:color="auto"/>
              <w:bottom w:val="single" w:sz="4" w:space="0" w:color="auto"/>
              <w:right w:val="single" w:sz="4" w:space="0" w:color="auto"/>
            </w:tcBorders>
            <w:shd w:val="clear" w:color="auto" w:fill="auto"/>
          </w:tcPr>
          <w:p w14:paraId="40DD755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2087.5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AEC9E53"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12,420.47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2827D57"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13,942.86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30F4C5E"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11,592.27</w:t>
            </w:r>
          </w:p>
        </w:tc>
        <w:tc>
          <w:tcPr>
            <w:tcW w:w="615" w:type="pct"/>
            <w:tcBorders>
              <w:top w:val="single" w:sz="4" w:space="0" w:color="auto"/>
              <w:left w:val="single" w:sz="4" w:space="0" w:color="auto"/>
              <w:bottom w:val="single" w:sz="4" w:space="0" w:color="auto"/>
              <w:right w:val="single" w:sz="4" w:space="0" w:color="auto"/>
            </w:tcBorders>
          </w:tcPr>
          <w:p w14:paraId="0CF1A338"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20,815.48</w:t>
            </w:r>
          </w:p>
        </w:tc>
        <w:tc>
          <w:tcPr>
            <w:tcW w:w="673" w:type="pct"/>
            <w:tcBorders>
              <w:top w:val="single" w:sz="4" w:space="0" w:color="auto"/>
              <w:left w:val="single" w:sz="4" w:space="0" w:color="auto"/>
              <w:bottom w:val="single" w:sz="4" w:space="0" w:color="auto"/>
              <w:right w:val="single" w:sz="4" w:space="0" w:color="auto"/>
            </w:tcBorders>
          </w:tcPr>
          <w:p w14:paraId="2D0F527E"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43.0</w:t>
            </w:r>
          </w:p>
        </w:tc>
      </w:tr>
      <w:tr w:rsidR="00430E02" w:rsidRPr="00F62F8A" w14:paraId="64FCA482"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0832BE67"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R-507A</w:t>
            </w:r>
          </w:p>
        </w:tc>
        <w:tc>
          <w:tcPr>
            <w:tcW w:w="464" w:type="pct"/>
            <w:tcBorders>
              <w:top w:val="nil"/>
              <w:left w:val="single" w:sz="4" w:space="0" w:color="auto"/>
              <w:bottom w:val="single" w:sz="4" w:space="0" w:color="auto"/>
              <w:right w:val="single" w:sz="4" w:space="0" w:color="auto"/>
            </w:tcBorders>
            <w:shd w:val="clear" w:color="auto" w:fill="auto"/>
          </w:tcPr>
          <w:p w14:paraId="1DBF2FA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3985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A935F39"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426.74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2B8F3D6"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252.69</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C6F225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316.94</w:t>
            </w:r>
          </w:p>
        </w:tc>
        <w:tc>
          <w:tcPr>
            <w:tcW w:w="615" w:type="pct"/>
            <w:tcBorders>
              <w:top w:val="single" w:sz="4" w:space="0" w:color="auto"/>
              <w:left w:val="single" w:sz="4" w:space="0" w:color="auto"/>
              <w:bottom w:val="single" w:sz="4" w:space="0" w:color="auto"/>
              <w:right w:val="single" w:sz="4" w:space="0" w:color="auto"/>
            </w:tcBorders>
          </w:tcPr>
          <w:p w14:paraId="2E848BDE"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830.16</w:t>
            </w:r>
          </w:p>
        </w:tc>
        <w:tc>
          <w:tcPr>
            <w:tcW w:w="673" w:type="pct"/>
            <w:tcBorders>
              <w:top w:val="single" w:sz="4" w:space="0" w:color="auto"/>
              <w:left w:val="single" w:sz="4" w:space="0" w:color="auto"/>
              <w:bottom w:val="single" w:sz="4" w:space="0" w:color="auto"/>
              <w:right w:val="single" w:sz="4" w:space="0" w:color="auto"/>
            </w:tcBorders>
          </w:tcPr>
          <w:p w14:paraId="2DF68297"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1.7</w:t>
            </w:r>
          </w:p>
        </w:tc>
      </w:tr>
      <w:tr w:rsidR="00430E02" w:rsidRPr="00F62F8A" w14:paraId="7AEEB409"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4B3FFE45" w14:textId="77777777" w:rsidR="00430E02" w:rsidRPr="00F62F8A" w:rsidRDefault="00430E02" w:rsidP="00827CCA">
            <w:pPr>
              <w:tabs>
                <w:tab w:val="left" w:pos="3141"/>
              </w:tabs>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w:t>
            </w:r>
            <w:r w:rsidRPr="00F62F8A">
              <w:rPr>
                <w:rFonts w:asciiTheme="majorEastAsia" w:eastAsiaTheme="majorEastAsia" w:hAnsiTheme="majorEastAsia"/>
                <w:color w:val="000000"/>
                <w:sz w:val="20"/>
                <w:szCs w:val="20"/>
                <w:lang w:val="en-CA"/>
              </w:rPr>
              <w:noBreakHyphen/>
              <w:t>365mfc/ HFC</w:t>
            </w:r>
            <w:r w:rsidRPr="00F62F8A">
              <w:rPr>
                <w:rFonts w:asciiTheme="majorEastAsia" w:eastAsiaTheme="majorEastAsia" w:hAnsiTheme="majorEastAsia"/>
                <w:color w:val="000000"/>
                <w:sz w:val="20"/>
                <w:szCs w:val="20"/>
                <w:lang w:val="en-CA"/>
              </w:rPr>
              <w:noBreakHyphen/>
              <w:t>227ea</w:t>
            </w:r>
          </w:p>
        </w:tc>
        <w:tc>
          <w:tcPr>
            <w:tcW w:w="464" w:type="pct"/>
            <w:tcBorders>
              <w:top w:val="nil"/>
              <w:left w:val="single" w:sz="4" w:space="0" w:color="auto"/>
              <w:bottom w:val="single" w:sz="4" w:space="0" w:color="auto"/>
              <w:right w:val="single" w:sz="4" w:space="0" w:color="auto"/>
            </w:tcBorders>
            <w:shd w:val="clear" w:color="auto" w:fill="auto"/>
          </w:tcPr>
          <w:p w14:paraId="710A7E3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963.82</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A9A2748"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537.60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6E1BA51"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164.64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CB58200"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233.76</w:t>
            </w:r>
          </w:p>
        </w:tc>
        <w:tc>
          <w:tcPr>
            <w:tcW w:w="615" w:type="pct"/>
            <w:tcBorders>
              <w:top w:val="single" w:sz="4" w:space="0" w:color="auto"/>
              <w:left w:val="single" w:sz="4" w:space="0" w:color="auto"/>
              <w:bottom w:val="single" w:sz="4" w:space="0" w:color="auto"/>
              <w:right w:val="single" w:sz="4" w:space="0" w:color="auto"/>
            </w:tcBorders>
          </w:tcPr>
          <w:p w14:paraId="3A492C44"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209.28</w:t>
            </w:r>
          </w:p>
        </w:tc>
        <w:tc>
          <w:tcPr>
            <w:tcW w:w="673" w:type="pct"/>
            <w:tcBorders>
              <w:top w:val="single" w:sz="4" w:space="0" w:color="auto"/>
              <w:left w:val="single" w:sz="4" w:space="0" w:color="auto"/>
              <w:bottom w:val="single" w:sz="4" w:space="0" w:color="auto"/>
              <w:right w:val="single" w:sz="4" w:space="0" w:color="auto"/>
            </w:tcBorders>
          </w:tcPr>
          <w:p w14:paraId="2434069E"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0.4</w:t>
            </w:r>
          </w:p>
        </w:tc>
      </w:tr>
      <w:tr w:rsidR="00430E02" w:rsidRPr="00F62F8A" w14:paraId="7CA65B54"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27DB8E7" w14:textId="77777777" w:rsidR="00430E02" w:rsidRPr="00F62F8A" w:rsidRDefault="00912266" w:rsidP="00827CCA">
            <w:pPr>
              <w:tabs>
                <w:tab w:val="left" w:pos="3141"/>
              </w:tabs>
              <w:rPr>
                <w:rFonts w:asciiTheme="majorEastAsia" w:eastAsiaTheme="majorEastAsia" w:hAnsiTheme="majorEastAsia"/>
                <w:color w:val="000000"/>
                <w:sz w:val="20"/>
                <w:szCs w:val="20"/>
                <w:lang w:val="en-CA"/>
              </w:rPr>
            </w:pPr>
            <w:r w:rsidRPr="00F62F8A">
              <w:rPr>
                <w:rFonts w:asciiTheme="majorEastAsia" w:eastAsiaTheme="majorEastAsia" w:hAnsiTheme="majorEastAsia" w:hint="eastAsia"/>
                <w:color w:val="000000"/>
                <w:sz w:val="20"/>
                <w:szCs w:val="20"/>
                <w:lang w:val="en-CA" w:eastAsia="zh-CN"/>
              </w:rPr>
              <w:t xml:space="preserve">其他 </w:t>
            </w:r>
            <w:r w:rsidR="00430E02" w:rsidRPr="00F62F8A">
              <w:rPr>
                <w:rFonts w:asciiTheme="majorEastAsia" w:eastAsiaTheme="majorEastAsia" w:hAnsiTheme="majorEastAsia"/>
                <w:color w:val="000000"/>
                <w:sz w:val="20"/>
                <w:szCs w:val="20"/>
                <w:lang w:val="en-CA"/>
              </w:rPr>
              <w: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C2B44AC"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2F62A4A"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73.91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C12E5F"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388.08</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61CFC62"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534.07</w:t>
            </w:r>
          </w:p>
        </w:tc>
        <w:tc>
          <w:tcPr>
            <w:tcW w:w="615" w:type="pct"/>
            <w:tcBorders>
              <w:top w:val="single" w:sz="4" w:space="0" w:color="auto"/>
              <w:left w:val="single" w:sz="4" w:space="0" w:color="auto"/>
              <w:bottom w:val="single" w:sz="4" w:space="0" w:color="auto"/>
              <w:right w:val="single" w:sz="4" w:space="0" w:color="auto"/>
            </w:tcBorders>
          </w:tcPr>
          <w:p w14:paraId="410AF778" w14:textId="77777777" w:rsidR="00430E02" w:rsidRPr="00F62F8A" w:rsidRDefault="00430E02" w:rsidP="00827CCA">
            <w:pPr>
              <w:tabs>
                <w:tab w:val="left" w:pos="3141"/>
              </w:tab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786.63</w:t>
            </w:r>
          </w:p>
        </w:tc>
        <w:tc>
          <w:tcPr>
            <w:tcW w:w="673" w:type="pct"/>
            <w:tcBorders>
              <w:top w:val="single" w:sz="4" w:space="0" w:color="auto"/>
              <w:left w:val="single" w:sz="4" w:space="0" w:color="auto"/>
              <w:bottom w:val="single" w:sz="4" w:space="0" w:color="auto"/>
              <w:right w:val="single" w:sz="4" w:space="0" w:color="auto"/>
            </w:tcBorders>
          </w:tcPr>
          <w:p w14:paraId="5CC49574" w14:textId="77777777" w:rsidR="00430E02" w:rsidRPr="00F62F8A" w:rsidRDefault="00430E02" w:rsidP="00827CCA">
            <w:pPr>
              <w:tabs>
                <w:tab w:val="left" w:pos="3141"/>
              </w:tabs>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w:t>
            </w:r>
          </w:p>
        </w:tc>
      </w:tr>
      <w:tr w:rsidR="00430E02" w:rsidRPr="00F62F8A" w14:paraId="276E66B0" w14:textId="77777777" w:rsidTr="001315ED">
        <w:tc>
          <w:tcPr>
            <w:tcW w:w="1748" w:type="pct"/>
            <w:gridSpan w:val="2"/>
            <w:tcBorders>
              <w:top w:val="single" w:sz="4" w:space="0" w:color="auto"/>
              <w:left w:val="single" w:sz="4" w:space="0" w:color="auto"/>
              <w:bottom w:val="single" w:sz="4" w:space="0" w:color="auto"/>
              <w:right w:val="single" w:sz="4" w:space="0" w:color="auto"/>
            </w:tcBorders>
            <w:shd w:val="clear" w:color="auto" w:fill="auto"/>
          </w:tcPr>
          <w:p w14:paraId="150A9DB4" w14:textId="77777777" w:rsidR="00430E02" w:rsidRPr="00F62F8A" w:rsidRDefault="00912266" w:rsidP="00827CCA">
            <w:pPr>
              <w:tabs>
                <w:tab w:val="left" w:pos="3141"/>
              </w:tabs>
              <w:spacing w:before="40" w:after="40"/>
              <w:rPr>
                <w:rFonts w:asciiTheme="majorEastAsia" w:eastAsiaTheme="majorEastAsia" w:hAnsiTheme="majorEastAsia"/>
                <w:b/>
                <w:bCs/>
                <w:sz w:val="20"/>
                <w:szCs w:val="20"/>
                <w:lang w:val="en-CA" w:eastAsia="en-CA"/>
              </w:rPr>
            </w:pPr>
            <w:r w:rsidRPr="00F62F8A">
              <w:rPr>
                <w:rFonts w:asciiTheme="majorEastAsia" w:eastAsiaTheme="majorEastAsia" w:hAnsiTheme="majorEastAsia" w:hint="eastAsia"/>
                <w:b/>
                <w:bCs/>
                <w:sz w:val="20"/>
                <w:szCs w:val="20"/>
                <w:lang w:val="en-CA" w:eastAsia="zh-CN"/>
              </w:rPr>
              <w:t>合计</w:t>
            </w:r>
            <w:r w:rsidR="00430E02" w:rsidRPr="00F62F8A">
              <w:rPr>
                <w:rFonts w:asciiTheme="majorEastAsia" w:eastAsiaTheme="majorEastAsia" w:hAnsiTheme="majorEastAsia"/>
                <w:b/>
                <w:bCs/>
                <w:sz w:val="20"/>
                <w:szCs w:val="20"/>
                <w:lang w:val="en-CA" w:eastAsia="en-CA"/>
              </w:rPr>
              <w:t xml:space="preserve"> (</w:t>
            </w:r>
            <w:r w:rsidRPr="00F62F8A">
              <w:rPr>
                <w:rFonts w:asciiTheme="majorEastAsia" w:eastAsiaTheme="majorEastAsia" w:hAnsiTheme="majorEastAsia"/>
                <w:b/>
                <w:bCs/>
                <w:sz w:val="20"/>
                <w:szCs w:val="20"/>
                <w:lang w:val="en-CA" w:eastAsia="en-CA"/>
              </w:rPr>
              <w:t>公吨</w:t>
            </w:r>
            <w:r w:rsidR="00430E02" w:rsidRPr="00F62F8A">
              <w:rPr>
                <w:rFonts w:asciiTheme="majorEastAsia" w:eastAsiaTheme="majorEastAsia" w:hAnsiTheme="majorEastAsia"/>
                <w:b/>
                <w:bCs/>
                <w:sz w:val="20"/>
                <w:szCs w:val="20"/>
                <w:lang w:val="en-CA" w:eastAsia="en-CA"/>
              </w:rPr>
              <w:t>)</w:t>
            </w:r>
          </w:p>
        </w:tc>
        <w:tc>
          <w:tcPr>
            <w:tcW w:w="675" w:type="pct"/>
            <w:tcBorders>
              <w:top w:val="single" w:sz="4" w:space="0" w:color="auto"/>
              <w:left w:val="single" w:sz="4" w:space="0" w:color="auto"/>
              <w:bottom w:val="single" w:sz="4" w:space="0" w:color="auto"/>
              <w:right w:val="single" w:sz="4" w:space="0" w:color="auto"/>
            </w:tcBorders>
          </w:tcPr>
          <w:p w14:paraId="5350C35A" w14:textId="77777777" w:rsidR="00430E02" w:rsidRPr="00F62F8A" w:rsidRDefault="00430E02" w:rsidP="00827CCA">
            <w:pPr>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29,049.47</w:t>
            </w:r>
          </w:p>
        </w:tc>
        <w:tc>
          <w:tcPr>
            <w:tcW w:w="606" w:type="pct"/>
            <w:tcBorders>
              <w:top w:val="single" w:sz="4" w:space="0" w:color="auto"/>
              <w:left w:val="single" w:sz="4" w:space="0" w:color="auto"/>
              <w:bottom w:val="single" w:sz="4" w:space="0" w:color="auto"/>
              <w:right w:val="single" w:sz="4" w:space="0" w:color="auto"/>
            </w:tcBorders>
          </w:tcPr>
          <w:p w14:paraId="5C63400A" w14:textId="77777777" w:rsidR="00430E02" w:rsidRPr="00F62F8A" w:rsidRDefault="00430E02" w:rsidP="00827CCA">
            <w:pPr>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27,133.64</w:t>
            </w:r>
          </w:p>
        </w:tc>
        <w:tc>
          <w:tcPr>
            <w:tcW w:w="683" w:type="pct"/>
            <w:tcBorders>
              <w:top w:val="single" w:sz="4" w:space="0" w:color="auto"/>
              <w:left w:val="single" w:sz="4" w:space="0" w:color="auto"/>
              <w:bottom w:val="single" w:sz="4" w:space="0" w:color="auto"/>
              <w:right w:val="single" w:sz="4" w:space="0" w:color="auto"/>
            </w:tcBorders>
          </w:tcPr>
          <w:p w14:paraId="669CB27F" w14:textId="77777777" w:rsidR="00430E02" w:rsidRPr="00F62F8A" w:rsidRDefault="00430E02" w:rsidP="00827CCA">
            <w:pPr>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27,311.25</w:t>
            </w:r>
          </w:p>
        </w:tc>
        <w:tc>
          <w:tcPr>
            <w:tcW w:w="615" w:type="pct"/>
            <w:tcBorders>
              <w:top w:val="single" w:sz="4" w:space="0" w:color="auto"/>
              <w:left w:val="single" w:sz="4" w:space="0" w:color="auto"/>
              <w:bottom w:val="single" w:sz="4" w:space="0" w:color="auto"/>
              <w:right w:val="single" w:sz="4" w:space="0" w:color="auto"/>
            </w:tcBorders>
          </w:tcPr>
          <w:p w14:paraId="24789D70" w14:textId="77777777" w:rsidR="00430E02" w:rsidRPr="00F62F8A" w:rsidRDefault="00430E02" w:rsidP="00827CCA">
            <w:pPr>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48,447.66</w:t>
            </w:r>
          </w:p>
        </w:tc>
        <w:tc>
          <w:tcPr>
            <w:tcW w:w="673" w:type="pct"/>
            <w:tcBorders>
              <w:top w:val="single" w:sz="4" w:space="0" w:color="auto"/>
              <w:left w:val="single" w:sz="4" w:space="0" w:color="auto"/>
              <w:bottom w:val="single" w:sz="4" w:space="0" w:color="auto"/>
              <w:right w:val="single" w:sz="4" w:space="0" w:color="auto"/>
            </w:tcBorders>
          </w:tcPr>
          <w:p w14:paraId="423C895C" w14:textId="77777777" w:rsidR="00430E02" w:rsidRPr="00F62F8A" w:rsidRDefault="00430E02" w:rsidP="00827CCA">
            <w:pPr>
              <w:tabs>
                <w:tab w:val="left" w:pos="3141"/>
              </w:tabs>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100</w:t>
            </w:r>
          </w:p>
        </w:tc>
      </w:tr>
      <w:tr w:rsidR="00430E02" w:rsidRPr="00F62F8A" w14:paraId="5BB430C6" w14:textId="77777777" w:rsidTr="001315ED">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16646BA" w14:textId="77777777" w:rsidR="00430E02" w:rsidRPr="00F62F8A" w:rsidRDefault="00912266" w:rsidP="00827CCA">
            <w:pPr>
              <w:tabs>
                <w:tab w:val="left" w:pos="3141"/>
              </w:tabs>
              <w:spacing w:before="40" w:after="40"/>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二氧化碳当量吨</w:t>
            </w:r>
          </w:p>
        </w:tc>
      </w:tr>
      <w:tr w:rsidR="00430E02" w:rsidRPr="00F62F8A" w14:paraId="6B755A30" w14:textId="77777777" w:rsidTr="001315ED">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2AC008A7"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418B7A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675</w:t>
            </w:r>
          </w:p>
        </w:tc>
        <w:tc>
          <w:tcPr>
            <w:tcW w:w="675" w:type="pct"/>
            <w:tcBorders>
              <w:top w:val="single" w:sz="4" w:space="0" w:color="auto"/>
              <w:left w:val="single" w:sz="4" w:space="0" w:color="auto"/>
              <w:bottom w:val="single" w:sz="4" w:space="0" w:color="auto"/>
              <w:right w:val="single" w:sz="4" w:space="0" w:color="auto"/>
            </w:tcBorders>
          </w:tcPr>
          <w:p w14:paraId="634A31F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162</w:t>
            </w:r>
          </w:p>
        </w:tc>
        <w:tc>
          <w:tcPr>
            <w:tcW w:w="606" w:type="pct"/>
            <w:tcBorders>
              <w:top w:val="single" w:sz="4" w:space="0" w:color="auto"/>
              <w:left w:val="single" w:sz="4" w:space="0" w:color="auto"/>
              <w:bottom w:val="single" w:sz="4" w:space="0" w:color="auto"/>
              <w:right w:val="single" w:sz="4" w:space="0" w:color="auto"/>
            </w:tcBorders>
          </w:tcPr>
          <w:p w14:paraId="306CE38C"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4,570</w:t>
            </w:r>
          </w:p>
        </w:tc>
        <w:tc>
          <w:tcPr>
            <w:tcW w:w="683" w:type="pct"/>
            <w:tcBorders>
              <w:top w:val="single" w:sz="4" w:space="0" w:color="auto"/>
              <w:left w:val="single" w:sz="4" w:space="0" w:color="auto"/>
              <w:bottom w:val="single" w:sz="4" w:space="0" w:color="auto"/>
              <w:right w:val="single" w:sz="4" w:space="0" w:color="auto"/>
            </w:tcBorders>
          </w:tcPr>
          <w:p w14:paraId="5C623884"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149,459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F1F04C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1,314,488</w:t>
            </w:r>
          </w:p>
        </w:tc>
        <w:tc>
          <w:tcPr>
            <w:tcW w:w="673" w:type="pct"/>
            <w:tcBorders>
              <w:top w:val="single" w:sz="4" w:space="0" w:color="auto"/>
              <w:left w:val="single" w:sz="4" w:space="0" w:color="auto"/>
              <w:bottom w:val="single" w:sz="4" w:space="0" w:color="auto"/>
              <w:right w:val="single" w:sz="4" w:space="0" w:color="auto"/>
            </w:tcBorders>
          </w:tcPr>
          <w:p w14:paraId="24083F69"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1.4</w:t>
            </w:r>
          </w:p>
        </w:tc>
      </w:tr>
      <w:tr w:rsidR="00430E02" w:rsidRPr="00F62F8A" w14:paraId="15D89C5C"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1011C260"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HFC-125</w:t>
            </w:r>
          </w:p>
        </w:tc>
        <w:tc>
          <w:tcPr>
            <w:tcW w:w="464" w:type="pct"/>
            <w:tcBorders>
              <w:top w:val="nil"/>
              <w:left w:val="single" w:sz="4" w:space="0" w:color="auto"/>
              <w:bottom w:val="single" w:sz="4" w:space="0" w:color="auto"/>
              <w:right w:val="single" w:sz="4" w:space="0" w:color="auto"/>
            </w:tcBorders>
            <w:shd w:val="clear" w:color="auto" w:fill="auto"/>
          </w:tcPr>
          <w:p w14:paraId="145A95C0"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3500</w:t>
            </w:r>
          </w:p>
        </w:tc>
        <w:tc>
          <w:tcPr>
            <w:tcW w:w="675" w:type="pct"/>
            <w:tcBorders>
              <w:top w:val="single" w:sz="4" w:space="0" w:color="auto"/>
              <w:left w:val="single" w:sz="4" w:space="0" w:color="auto"/>
              <w:bottom w:val="single" w:sz="4" w:space="0" w:color="auto"/>
              <w:right w:val="single" w:sz="4" w:space="0" w:color="auto"/>
            </w:tcBorders>
          </w:tcPr>
          <w:p w14:paraId="722F950E"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150,675</w:t>
            </w:r>
          </w:p>
        </w:tc>
        <w:tc>
          <w:tcPr>
            <w:tcW w:w="606" w:type="pct"/>
            <w:tcBorders>
              <w:top w:val="single" w:sz="4" w:space="0" w:color="auto"/>
              <w:left w:val="single" w:sz="4" w:space="0" w:color="auto"/>
              <w:bottom w:val="single" w:sz="4" w:space="0" w:color="auto"/>
              <w:right w:val="single" w:sz="4" w:space="0" w:color="auto"/>
            </w:tcBorders>
          </w:tcPr>
          <w:p w14:paraId="26761DAB"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78,890</w:t>
            </w:r>
          </w:p>
        </w:tc>
        <w:tc>
          <w:tcPr>
            <w:tcW w:w="683" w:type="pct"/>
            <w:tcBorders>
              <w:top w:val="single" w:sz="4" w:space="0" w:color="auto"/>
              <w:left w:val="single" w:sz="4" w:space="0" w:color="auto"/>
              <w:bottom w:val="single" w:sz="4" w:space="0" w:color="auto"/>
              <w:right w:val="single" w:sz="4" w:space="0" w:color="auto"/>
            </w:tcBorders>
          </w:tcPr>
          <w:p w14:paraId="1C5CEC0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1,874,180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3D7D09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2,990,096</w:t>
            </w:r>
          </w:p>
        </w:tc>
        <w:tc>
          <w:tcPr>
            <w:tcW w:w="673" w:type="pct"/>
            <w:tcBorders>
              <w:top w:val="single" w:sz="4" w:space="0" w:color="auto"/>
              <w:left w:val="single" w:sz="4" w:space="0" w:color="auto"/>
              <w:bottom w:val="single" w:sz="4" w:space="0" w:color="auto"/>
              <w:right w:val="single" w:sz="4" w:space="0" w:color="auto"/>
            </w:tcBorders>
          </w:tcPr>
          <w:p w14:paraId="796AEB7A"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3.1</w:t>
            </w:r>
          </w:p>
        </w:tc>
      </w:tr>
      <w:tr w:rsidR="00430E02" w:rsidRPr="00F62F8A" w14:paraId="584E8968"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1F344C6"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HFC-134a</w:t>
            </w:r>
          </w:p>
        </w:tc>
        <w:tc>
          <w:tcPr>
            <w:tcW w:w="464" w:type="pct"/>
            <w:tcBorders>
              <w:top w:val="nil"/>
              <w:left w:val="single" w:sz="4" w:space="0" w:color="auto"/>
              <w:bottom w:val="single" w:sz="4" w:space="0" w:color="auto"/>
              <w:right w:val="single" w:sz="4" w:space="0" w:color="auto"/>
            </w:tcBorders>
            <w:shd w:val="clear" w:color="auto" w:fill="auto"/>
          </w:tcPr>
          <w:p w14:paraId="5CA2211E"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1430</w:t>
            </w:r>
          </w:p>
        </w:tc>
        <w:tc>
          <w:tcPr>
            <w:tcW w:w="675" w:type="pct"/>
            <w:tcBorders>
              <w:top w:val="single" w:sz="4" w:space="0" w:color="auto"/>
              <w:left w:val="single" w:sz="4" w:space="0" w:color="auto"/>
              <w:bottom w:val="single" w:sz="4" w:space="0" w:color="auto"/>
              <w:right w:val="single" w:sz="4" w:space="0" w:color="auto"/>
            </w:tcBorders>
          </w:tcPr>
          <w:p w14:paraId="52DD56C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11,095,012</w:t>
            </w:r>
          </w:p>
        </w:tc>
        <w:tc>
          <w:tcPr>
            <w:tcW w:w="606" w:type="pct"/>
            <w:tcBorders>
              <w:top w:val="single" w:sz="4" w:space="0" w:color="auto"/>
              <w:left w:val="single" w:sz="4" w:space="0" w:color="auto"/>
              <w:bottom w:val="single" w:sz="4" w:space="0" w:color="auto"/>
              <w:right w:val="single" w:sz="4" w:space="0" w:color="auto"/>
            </w:tcBorders>
          </w:tcPr>
          <w:p w14:paraId="1057438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9,852,072</w:t>
            </w:r>
          </w:p>
        </w:tc>
        <w:tc>
          <w:tcPr>
            <w:tcW w:w="683" w:type="pct"/>
            <w:tcBorders>
              <w:top w:val="single" w:sz="4" w:space="0" w:color="auto"/>
              <w:left w:val="single" w:sz="4" w:space="0" w:color="auto"/>
              <w:bottom w:val="single" w:sz="4" w:space="0" w:color="auto"/>
              <w:right w:val="single" w:sz="4" w:space="0" w:color="auto"/>
            </w:tcBorders>
          </w:tcPr>
          <w:p w14:paraId="7EC631BC"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10,307,739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46EF322"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13,139,463</w:t>
            </w:r>
          </w:p>
        </w:tc>
        <w:tc>
          <w:tcPr>
            <w:tcW w:w="673" w:type="pct"/>
            <w:tcBorders>
              <w:top w:val="single" w:sz="4" w:space="0" w:color="auto"/>
              <w:left w:val="single" w:sz="4" w:space="0" w:color="auto"/>
              <w:bottom w:val="single" w:sz="4" w:space="0" w:color="auto"/>
              <w:right w:val="single" w:sz="4" w:space="0" w:color="auto"/>
            </w:tcBorders>
          </w:tcPr>
          <w:p w14:paraId="7F722050"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13.7</w:t>
            </w:r>
          </w:p>
        </w:tc>
      </w:tr>
      <w:tr w:rsidR="00430E02" w:rsidRPr="00F62F8A" w14:paraId="12C6859D"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57FA4DCC"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HFC-143a</w:t>
            </w:r>
          </w:p>
        </w:tc>
        <w:tc>
          <w:tcPr>
            <w:tcW w:w="464" w:type="pct"/>
            <w:tcBorders>
              <w:top w:val="nil"/>
              <w:left w:val="single" w:sz="4" w:space="0" w:color="auto"/>
              <w:bottom w:val="single" w:sz="4" w:space="0" w:color="auto"/>
              <w:right w:val="single" w:sz="4" w:space="0" w:color="auto"/>
            </w:tcBorders>
            <w:shd w:val="clear" w:color="auto" w:fill="auto"/>
          </w:tcPr>
          <w:p w14:paraId="38875DFB"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4470</w:t>
            </w:r>
          </w:p>
        </w:tc>
        <w:tc>
          <w:tcPr>
            <w:tcW w:w="675" w:type="pct"/>
            <w:tcBorders>
              <w:top w:val="single" w:sz="4" w:space="0" w:color="auto"/>
              <w:left w:val="single" w:sz="4" w:space="0" w:color="auto"/>
              <w:bottom w:val="single" w:sz="4" w:space="0" w:color="auto"/>
              <w:right w:val="single" w:sz="4" w:space="0" w:color="auto"/>
            </w:tcBorders>
          </w:tcPr>
          <w:p w14:paraId="3C2D3BFA"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w:t>
            </w:r>
          </w:p>
        </w:tc>
        <w:tc>
          <w:tcPr>
            <w:tcW w:w="606" w:type="pct"/>
            <w:tcBorders>
              <w:top w:val="single" w:sz="4" w:space="0" w:color="auto"/>
              <w:left w:val="single" w:sz="4" w:space="0" w:color="auto"/>
              <w:bottom w:val="single" w:sz="4" w:space="0" w:color="auto"/>
              <w:right w:val="single" w:sz="4" w:space="0" w:color="auto"/>
            </w:tcBorders>
          </w:tcPr>
          <w:p w14:paraId="2E62BED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w:t>
            </w:r>
          </w:p>
        </w:tc>
        <w:tc>
          <w:tcPr>
            <w:tcW w:w="683" w:type="pct"/>
            <w:tcBorders>
              <w:top w:val="single" w:sz="4" w:space="0" w:color="auto"/>
              <w:left w:val="single" w:sz="4" w:space="0" w:color="auto"/>
              <w:bottom w:val="single" w:sz="4" w:space="0" w:color="auto"/>
              <w:right w:val="single" w:sz="4" w:space="0" w:color="auto"/>
            </w:tcBorders>
          </w:tcPr>
          <w:p w14:paraId="1D3FE97E"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7ED40C5"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5,396,095</w:t>
            </w:r>
          </w:p>
        </w:tc>
        <w:tc>
          <w:tcPr>
            <w:tcW w:w="673" w:type="pct"/>
            <w:tcBorders>
              <w:top w:val="single" w:sz="4" w:space="0" w:color="auto"/>
              <w:left w:val="single" w:sz="4" w:space="0" w:color="auto"/>
              <w:bottom w:val="single" w:sz="4" w:space="0" w:color="auto"/>
              <w:right w:val="single" w:sz="4" w:space="0" w:color="auto"/>
            </w:tcBorders>
          </w:tcPr>
          <w:p w14:paraId="23DA8FAC"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5.6</w:t>
            </w:r>
          </w:p>
        </w:tc>
      </w:tr>
      <w:tr w:rsidR="00430E02" w:rsidRPr="00F62F8A" w14:paraId="11F49884"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6500A07D"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HFC-152a</w:t>
            </w:r>
          </w:p>
        </w:tc>
        <w:tc>
          <w:tcPr>
            <w:tcW w:w="464" w:type="pct"/>
            <w:tcBorders>
              <w:top w:val="nil"/>
              <w:left w:val="single" w:sz="4" w:space="0" w:color="auto"/>
              <w:bottom w:val="single" w:sz="4" w:space="0" w:color="auto"/>
              <w:right w:val="single" w:sz="4" w:space="0" w:color="auto"/>
            </w:tcBorders>
            <w:shd w:val="clear" w:color="auto" w:fill="auto"/>
          </w:tcPr>
          <w:p w14:paraId="6419CE0C"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124</w:t>
            </w:r>
          </w:p>
        </w:tc>
        <w:tc>
          <w:tcPr>
            <w:tcW w:w="675" w:type="pct"/>
            <w:tcBorders>
              <w:top w:val="single" w:sz="4" w:space="0" w:color="auto"/>
              <w:left w:val="single" w:sz="4" w:space="0" w:color="auto"/>
              <w:bottom w:val="single" w:sz="4" w:space="0" w:color="auto"/>
              <w:right w:val="single" w:sz="4" w:space="0" w:color="auto"/>
            </w:tcBorders>
          </w:tcPr>
          <w:p w14:paraId="4D029F1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336,152</w:t>
            </w:r>
          </w:p>
        </w:tc>
        <w:tc>
          <w:tcPr>
            <w:tcW w:w="606" w:type="pct"/>
            <w:tcBorders>
              <w:top w:val="single" w:sz="4" w:space="0" w:color="auto"/>
              <w:left w:val="single" w:sz="4" w:space="0" w:color="auto"/>
              <w:bottom w:val="single" w:sz="4" w:space="0" w:color="auto"/>
              <w:right w:val="single" w:sz="4" w:space="0" w:color="auto"/>
            </w:tcBorders>
          </w:tcPr>
          <w:p w14:paraId="789F05EE"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415,445</w:t>
            </w:r>
          </w:p>
        </w:tc>
        <w:tc>
          <w:tcPr>
            <w:tcW w:w="683" w:type="pct"/>
            <w:tcBorders>
              <w:top w:val="single" w:sz="4" w:space="0" w:color="auto"/>
              <w:left w:val="single" w:sz="4" w:space="0" w:color="auto"/>
              <w:bottom w:val="single" w:sz="4" w:space="0" w:color="auto"/>
              <w:right w:val="single" w:sz="4" w:space="0" w:color="auto"/>
            </w:tcBorders>
          </w:tcPr>
          <w:p w14:paraId="07B378F8"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502,634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B347F2A"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701,934</w:t>
            </w:r>
          </w:p>
        </w:tc>
        <w:tc>
          <w:tcPr>
            <w:tcW w:w="673" w:type="pct"/>
            <w:tcBorders>
              <w:top w:val="single" w:sz="4" w:space="0" w:color="auto"/>
              <w:left w:val="single" w:sz="4" w:space="0" w:color="auto"/>
              <w:bottom w:val="single" w:sz="4" w:space="0" w:color="auto"/>
              <w:right w:val="single" w:sz="4" w:space="0" w:color="auto"/>
            </w:tcBorders>
          </w:tcPr>
          <w:p w14:paraId="77FF2327"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0.7</w:t>
            </w:r>
          </w:p>
        </w:tc>
      </w:tr>
      <w:tr w:rsidR="00430E02" w:rsidRPr="00F62F8A" w14:paraId="522D476E"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6F8BB17A"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HFC-227ea</w:t>
            </w:r>
          </w:p>
        </w:tc>
        <w:tc>
          <w:tcPr>
            <w:tcW w:w="464" w:type="pct"/>
            <w:tcBorders>
              <w:top w:val="nil"/>
              <w:left w:val="single" w:sz="4" w:space="0" w:color="auto"/>
              <w:bottom w:val="single" w:sz="4" w:space="0" w:color="auto"/>
              <w:right w:val="single" w:sz="4" w:space="0" w:color="auto"/>
            </w:tcBorders>
            <w:shd w:val="clear" w:color="auto" w:fill="auto"/>
          </w:tcPr>
          <w:p w14:paraId="5D2497FE"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3220</w:t>
            </w:r>
          </w:p>
        </w:tc>
        <w:tc>
          <w:tcPr>
            <w:tcW w:w="675" w:type="pct"/>
            <w:tcBorders>
              <w:top w:val="single" w:sz="4" w:space="0" w:color="auto"/>
              <w:left w:val="single" w:sz="4" w:space="0" w:color="auto"/>
              <w:bottom w:val="single" w:sz="4" w:space="0" w:color="auto"/>
              <w:right w:val="single" w:sz="4" w:space="0" w:color="auto"/>
            </w:tcBorders>
          </w:tcPr>
          <w:p w14:paraId="5FE7E315"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197,064</w:t>
            </w:r>
          </w:p>
        </w:tc>
        <w:tc>
          <w:tcPr>
            <w:tcW w:w="606" w:type="pct"/>
            <w:tcBorders>
              <w:top w:val="single" w:sz="4" w:space="0" w:color="auto"/>
              <w:left w:val="single" w:sz="4" w:space="0" w:color="auto"/>
              <w:bottom w:val="single" w:sz="4" w:space="0" w:color="auto"/>
              <w:right w:val="single" w:sz="4" w:space="0" w:color="auto"/>
            </w:tcBorders>
          </w:tcPr>
          <w:p w14:paraId="5DFF877A"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154,045</w:t>
            </w:r>
          </w:p>
        </w:tc>
        <w:tc>
          <w:tcPr>
            <w:tcW w:w="683" w:type="pct"/>
            <w:tcBorders>
              <w:top w:val="single" w:sz="4" w:space="0" w:color="auto"/>
              <w:left w:val="single" w:sz="4" w:space="0" w:color="auto"/>
              <w:bottom w:val="single" w:sz="4" w:space="0" w:color="auto"/>
              <w:right w:val="single" w:sz="4" w:space="0" w:color="auto"/>
            </w:tcBorders>
          </w:tcPr>
          <w:p w14:paraId="2EFD2DE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88,357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41D70E4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138,817</w:t>
            </w:r>
          </w:p>
        </w:tc>
        <w:tc>
          <w:tcPr>
            <w:tcW w:w="673" w:type="pct"/>
            <w:tcBorders>
              <w:top w:val="single" w:sz="4" w:space="0" w:color="auto"/>
              <w:left w:val="single" w:sz="4" w:space="0" w:color="auto"/>
              <w:bottom w:val="single" w:sz="4" w:space="0" w:color="auto"/>
              <w:right w:val="single" w:sz="4" w:space="0" w:color="auto"/>
            </w:tcBorders>
          </w:tcPr>
          <w:p w14:paraId="724B69F8"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0.1</w:t>
            </w:r>
          </w:p>
        </w:tc>
      </w:tr>
      <w:tr w:rsidR="00430E02" w:rsidRPr="00F62F8A" w14:paraId="23294630"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2E1A1603"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HFC-245fa</w:t>
            </w:r>
          </w:p>
        </w:tc>
        <w:tc>
          <w:tcPr>
            <w:tcW w:w="464" w:type="pct"/>
            <w:tcBorders>
              <w:top w:val="nil"/>
              <w:left w:val="single" w:sz="4" w:space="0" w:color="auto"/>
              <w:bottom w:val="single" w:sz="4" w:space="0" w:color="auto"/>
              <w:right w:val="single" w:sz="4" w:space="0" w:color="auto"/>
            </w:tcBorders>
            <w:shd w:val="clear" w:color="auto" w:fill="auto"/>
          </w:tcPr>
          <w:p w14:paraId="39CB3CC5"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1030</w:t>
            </w:r>
          </w:p>
        </w:tc>
        <w:tc>
          <w:tcPr>
            <w:tcW w:w="675" w:type="pct"/>
            <w:tcBorders>
              <w:top w:val="single" w:sz="4" w:space="0" w:color="auto"/>
              <w:left w:val="single" w:sz="4" w:space="0" w:color="auto"/>
              <w:bottom w:val="single" w:sz="4" w:space="0" w:color="auto"/>
              <w:right w:val="single" w:sz="4" w:space="0" w:color="auto"/>
            </w:tcBorders>
          </w:tcPr>
          <w:p w14:paraId="44E71693"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3,110,198</w:t>
            </w:r>
          </w:p>
        </w:tc>
        <w:tc>
          <w:tcPr>
            <w:tcW w:w="606" w:type="pct"/>
            <w:tcBorders>
              <w:top w:val="single" w:sz="4" w:space="0" w:color="auto"/>
              <w:left w:val="single" w:sz="4" w:space="0" w:color="auto"/>
              <w:bottom w:val="single" w:sz="4" w:space="0" w:color="auto"/>
              <w:right w:val="single" w:sz="4" w:space="0" w:color="auto"/>
            </w:tcBorders>
          </w:tcPr>
          <w:p w14:paraId="7059EA67"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102,320</w:t>
            </w:r>
          </w:p>
        </w:tc>
        <w:tc>
          <w:tcPr>
            <w:tcW w:w="683" w:type="pct"/>
            <w:tcBorders>
              <w:top w:val="single" w:sz="4" w:space="0" w:color="auto"/>
              <w:left w:val="single" w:sz="4" w:space="0" w:color="auto"/>
              <w:bottom w:val="single" w:sz="4" w:space="0" w:color="auto"/>
              <w:right w:val="single" w:sz="4" w:space="0" w:color="auto"/>
            </w:tcBorders>
          </w:tcPr>
          <w:p w14:paraId="44826BE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159,743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A733C5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252,021</w:t>
            </w:r>
          </w:p>
        </w:tc>
        <w:tc>
          <w:tcPr>
            <w:tcW w:w="673" w:type="pct"/>
            <w:tcBorders>
              <w:top w:val="single" w:sz="4" w:space="0" w:color="auto"/>
              <w:left w:val="single" w:sz="4" w:space="0" w:color="auto"/>
              <w:bottom w:val="single" w:sz="4" w:space="0" w:color="auto"/>
              <w:right w:val="single" w:sz="4" w:space="0" w:color="auto"/>
            </w:tcBorders>
          </w:tcPr>
          <w:p w14:paraId="11DE95E6"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0.3</w:t>
            </w:r>
          </w:p>
        </w:tc>
      </w:tr>
      <w:tr w:rsidR="00430E02" w:rsidRPr="00F62F8A" w14:paraId="53C508C1"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01766AAB"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HFC-365mfc</w:t>
            </w:r>
          </w:p>
        </w:tc>
        <w:tc>
          <w:tcPr>
            <w:tcW w:w="464" w:type="pct"/>
            <w:tcBorders>
              <w:top w:val="nil"/>
              <w:left w:val="single" w:sz="4" w:space="0" w:color="auto"/>
              <w:bottom w:val="single" w:sz="4" w:space="0" w:color="auto"/>
              <w:right w:val="single" w:sz="4" w:space="0" w:color="auto"/>
            </w:tcBorders>
            <w:shd w:val="clear" w:color="auto" w:fill="auto"/>
          </w:tcPr>
          <w:p w14:paraId="36E6E3A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794</w:t>
            </w:r>
          </w:p>
        </w:tc>
        <w:tc>
          <w:tcPr>
            <w:tcW w:w="675" w:type="pct"/>
            <w:tcBorders>
              <w:top w:val="single" w:sz="4" w:space="0" w:color="auto"/>
              <w:left w:val="single" w:sz="4" w:space="0" w:color="auto"/>
              <w:bottom w:val="single" w:sz="4" w:space="0" w:color="auto"/>
              <w:right w:val="single" w:sz="4" w:space="0" w:color="auto"/>
            </w:tcBorders>
          </w:tcPr>
          <w:p w14:paraId="52B987F1"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91,469</w:t>
            </w:r>
          </w:p>
        </w:tc>
        <w:tc>
          <w:tcPr>
            <w:tcW w:w="606" w:type="pct"/>
            <w:tcBorders>
              <w:top w:val="single" w:sz="4" w:space="0" w:color="auto"/>
              <w:left w:val="single" w:sz="4" w:space="0" w:color="auto"/>
              <w:bottom w:val="single" w:sz="4" w:space="0" w:color="auto"/>
              <w:right w:val="single" w:sz="4" w:space="0" w:color="auto"/>
            </w:tcBorders>
          </w:tcPr>
          <w:p w14:paraId="32A105EA"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152,448</w:t>
            </w:r>
          </w:p>
        </w:tc>
        <w:tc>
          <w:tcPr>
            <w:tcW w:w="683" w:type="pct"/>
            <w:tcBorders>
              <w:top w:val="single" w:sz="4" w:space="0" w:color="auto"/>
              <w:left w:val="single" w:sz="4" w:space="0" w:color="auto"/>
              <w:bottom w:val="single" w:sz="4" w:space="0" w:color="auto"/>
              <w:right w:val="single" w:sz="4" w:space="0" w:color="auto"/>
            </w:tcBorders>
          </w:tcPr>
          <w:p w14:paraId="666CA1EB"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190,560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08CB23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219,001</w:t>
            </w:r>
          </w:p>
        </w:tc>
        <w:tc>
          <w:tcPr>
            <w:tcW w:w="673" w:type="pct"/>
            <w:tcBorders>
              <w:top w:val="single" w:sz="4" w:space="0" w:color="auto"/>
              <w:left w:val="single" w:sz="4" w:space="0" w:color="auto"/>
              <w:bottom w:val="single" w:sz="4" w:space="0" w:color="auto"/>
              <w:right w:val="single" w:sz="4" w:space="0" w:color="auto"/>
            </w:tcBorders>
          </w:tcPr>
          <w:p w14:paraId="609F2115"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0.2</w:t>
            </w:r>
          </w:p>
        </w:tc>
      </w:tr>
      <w:tr w:rsidR="00430E02" w:rsidRPr="00F62F8A" w14:paraId="3B2E02BD"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48EDC40E"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HFC-23</w:t>
            </w:r>
          </w:p>
        </w:tc>
        <w:tc>
          <w:tcPr>
            <w:tcW w:w="464" w:type="pct"/>
            <w:tcBorders>
              <w:top w:val="nil"/>
              <w:left w:val="single" w:sz="4" w:space="0" w:color="auto"/>
              <w:bottom w:val="single" w:sz="4" w:space="0" w:color="auto"/>
              <w:right w:val="single" w:sz="4" w:space="0" w:color="auto"/>
            </w:tcBorders>
            <w:shd w:val="clear" w:color="auto" w:fill="auto"/>
          </w:tcPr>
          <w:p w14:paraId="6487352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14800</w:t>
            </w:r>
          </w:p>
        </w:tc>
        <w:tc>
          <w:tcPr>
            <w:tcW w:w="675" w:type="pct"/>
            <w:tcBorders>
              <w:top w:val="single" w:sz="4" w:space="0" w:color="auto"/>
              <w:left w:val="single" w:sz="4" w:space="0" w:color="auto"/>
              <w:bottom w:val="single" w:sz="4" w:space="0" w:color="auto"/>
              <w:right w:val="single" w:sz="4" w:space="0" w:color="auto"/>
            </w:tcBorders>
          </w:tcPr>
          <w:p w14:paraId="320F4B33"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16,280</w:t>
            </w:r>
          </w:p>
        </w:tc>
        <w:tc>
          <w:tcPr>
            <w:tcW w:w="606" w:type="pct"/>
            <w:tcBorders>
              <w:top w:val="single" w:sz="4" w:space="0" w:color="auto"/>
              <w:left w:val="single" w:sz="4" w:space="0" w:color="auto"/>
              <w:bottom w:val="single" w:sz="4" w:space="0" w:color="auto"/>
              <w:right w:val="single" w:sz="4" w:space="0" w:color="auto"/>
            </w:tcBorders>
          </w:tcPr>
          <w:p w14:paraId="0FC4AD2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3,700</w:t>
            </w:r>
          </w:p>
        </w:tc>
        <w:tc>
          <w:tcPr>
            <w:tcW w:w="683" w:type="pct"/>
            <w:tcBorders>
              <w:top w:val="single" w:sz="4" w:space="0" w:color="auto"/>
              <w:left w:val="single" w:sz="4" w:space="0" w:color="auto"/>
              <w:bottom w:val="single" w:sz="4" w:space="0" w:color="auto"/>
              <w:right w:val="single" w:sz="4" w:space="0" w:color="auto"/>
            </w:tcBorders>
          </w:tcPr>
          <w:p w14:paraId="0734ACC2"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39,605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AD4494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-1,167,276</w:t>
            </w:r>
          </w:p>
        </w:tc>
        <w:tc>
          <w:tcPr>
            <w:tcW w:w="673" w:type="pct"/>
            <w:tcBorders>
              <w:top w:val="single" w:sz="4" w:space="0" w:color="auto"/>
              <w:left w:val="single" w:sz="4" w:space="0" w:color="auto"/>
              <w:bottom w:val="single" w:sz="4" w:space="0" w:color="auto"/>
              <w:right w:val="single" w:sz="4" w:space="0" w:color="auto"/>
            </w:tcBorders>
          </w:tcPr>
          <w:p w14:paraId="0D0CB2A4"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-1.2</w:t>
            </w:r>
          </w:p>
        </w:tc>
      </w:tr>
      <w:tr w:rsidR="00430E02" w:rsidRPr="00F62F8A" w14:paraId="23ECC886"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6F2BD93C" w14:textId="77777777" w:rsidR="00430E02" w:rsidRPr="00F62F8A" w:rsidRDefault="00430E02" w:rsidP="00827CCA">
            <w:pPr>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R-404A</w:t>
            </w:r>
          </w:p>
        </w:tc>
        <w:tc>
          <w:tcPr>
            <w:tcW w:w="464" w:type="pct"/>
            <w:tcBorders>
              <w:top w:val="nil"/>
              <w:left w:val="single" w:sz="4" w:space="0" w:color="auto"/>
              <w:bottom w:val="single" w:sz="4" w:space="0" w:color="auto"/>
              <w:right w:val="single" w:sz="4" w:space="0" w:color="auto"/>
            </w:tcBorders>
            <w:shd w:val="clear" w:color="auto" w:fill="auto"/>
          </w:tcPr>
          <w:p w14:paraId="0039C511"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3921.6</w:t>
            </w:r>
          </w:p>
        </w:tc>
        <w:tc>
          <w:tcPr>
            <w:tcW w:w="675" w:type="pct"/>
            <w:tcBorders>
              <w:top w:val="single" w:sz="4" w:space="0" w:color="auto"/>
              <w:left w:val="single" w:sz="4" w:space="0" w:color="auto"/>
              <w:bottom w:val="single" w:sz="4" w:space="0" w:color="auto"/>
              <w:right w:val="single" w:sz="4" w:space="0" w:color="auto"/>
            </w:tcBorders>
          </w:tcPr>
          <w:p w14:paraId="4349D0C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6,734,093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1DC2816" w14:textId="77777777" w:rsidR="00430E02" w:rsidRPr="00F62F8A" w:rsidRDefault="00430E02" w:rsidP="00827CCA">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6,390,522</w:t>
            </w:r>
          </w:p>
        </w:tc>
        <w:tc>
          <w:tcPr>
            <w:tcW w:w="683" w:type="pct"/>
            <w:tcBorders>
              <w:top w:val="single" w:sz="4" w:space="0" w:color="auto"/>
              <w:left w:val="single" w:sz="4" w:space="0" w:color="auto"/>
              <w:bottom w:val="single" w:sz="4" w:space="0" w:color="auto"/>
              <w:right w:val="single" w:sz="4" w:space="0" w:color="auto"/>
            </w:tcBorders>
          </w:tcPr>
          <w:p w14:paraId="75FA8D2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7,921,240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28064E71"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23,972,592</w:t>
            </w:r>
          </w:p>
        </w:tc>
        <w:tc>
          <w:tcPr>
            <w:tcW w:w="673" w:type="pct"/>
            <w:tcBorders>
              <w:top w:val="single" w:sz="4" w:space="0" w:color="auto"/>
              <w:left w:val="single" w:sz="4" w:space="0" w:color="auto"/>
              <w:bottom w:val="single" w:sz="4" w:space="0" w:color="auto"/>
              <w:right w:val="single" w:sz="4" w:space="0" w:color="auto"/>
            </w:tcBorders>
          </w:tcPr>
          <w:p w14:paraId="14FC08DD"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25.1</w:t>
            </w:r>
          </w:p>
        </w:tc>
      </w:tr>
      <w:tr w:rsidR="00430E02" w:rsidRPr="00F62F8A" w14:paraId="33F5B5FA"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4DD58609" w14:textId="77777777" w:rsidR="00430E02" w:rsidRPr="00F62F8A" w:rsidDel="007C588C"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R-407C</w:t>
            </w:r>
          </w:p>
        </w:tc>
        <w:tc>
          <w:tcPr>
            <w:tcW w:w="464" w:type="pct"/>
            <w:tcBorders>
              <w:top w:val="nil"/>
              <w:left w:val="single" w:sz="4" w:space="0" w:color="auto"/>
              <w:bottom w:val="single" w:sz="4" w:space="0" w:color="auto"/>
              <w:right w:val="single" w:sz="4" w:space="0" w:color="auto"/>
            </w:tcBorders>
            <w:shd w:val="clear" w:color="auto" w:fill="auto"/>
          </w:tcPr>
          <w:p w14:paraId="1383DA71"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1773.85</w:t>
            </w:r>
          </w:p>
        </w:tc>
        <w:tc>
          <w:tcPr>
            <w:tcW w:w="675" w:type="pct"/>
            <w:tcBorders>
              <w:top w:val="single" w:sz="4" w:space="0" w:color="auto"/>
              <w:left w:val="single" w:sz="4" w:space="0" w:color="auto"/>
              <w:bottom w:val="single" w:sz="4" w:space="0" w:color="auto"/>
              <w:right w:val="single" w:sz="4" w:space="0" w:color="auto"/>
            </w:tcBorders>
          </w:tcPr>
          <w:p w14:paraId="445FEC5B"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290,060</w:t>
            </w:r>
          </w:p>
        </w:tc>
        <w:tc>
          <w:tcPr>
            <w:tcW w:w="606" w:type="pct"/>
            <w:tcBorders>
              <w:top w:val="single" w:sz="4" w:space="0" w:color="auto"/>
              <w:left w:val="single" w:sz="4" w:space="0" w:color="auto"/>
              <w:bottom w:val="single" w:sz="4" w:space="0" w:color="auto"/>
              <w:right w:val="single" w:sz="4" w:space="0" w:color="auto"/>
            </w:tcBorders>
          </w:tcPr>
          <w:p w14:paraId="2EFB2797"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261,004</w:t>
            </w:r>
          </w:p>
        </w:tc>
        <w:tc>
          <w:tcPr>
            <w:tcW w:w="683" w:type="pct"/>
            <w:tcBorders>
              <w:top w:val="single" w:sz="4" w:space="0" w:color="auto"/>
              <w:left w:val="single" w:sz="4" w:space="0" w:color="auto"/>
              <w:bottom w:val="single" w:sz="4" w:space="0" w:color="auto"/>
              <w:right w:val="single" w:sz="4" w:space="0" w:color="auto"/>
            </w:tcBorders>
          </w:tcPr>
          <w:p w14:paraId="742A9F19"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302,441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22267AB8"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621,435</w:t>
            </w:r>
          </w:p>
        </w:tc>
        <w:tc>
          <w:tcPr>
            <w:tcW w:w="673" w:type="pct"/>
            <w:tcBorders>
              <w:top w:val="single" w:sz="4" w:space="0" w:color="auto"/>
              <w:left w:val="single" w:sz="4" w:space="0" w:color="auto"/>
              <w:bottom w:val="single" w:sz="4" w:space="0" w:color="auto"/>
              <w:right w:val="single" w:sz="4" w:space="0" w:color="auto"/>
            </w:tcBorders>
          </w:tcPr>
          <w:p w14:paraId="393EA967"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0.6</w:t>
            </w:r>
          </w:p>
        </w:tc>
      </w:tr>
      <w:tr w:rsidR="00430E02" w:rsidRPr="00F62F8A" w14:paraId="46E7811C"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7452FE53"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R-410A</w:t>
            </w:r>
          </w:p>
        </w:tc>
        <w:tc>
          <w:tcPr>
            <w:tcW w:w="464" w:type="pct"/>
            <w:tcBorders>
              <w:top w:val="nil"/>
              <w:left w:val="single" w:sz="4" w:space="0" w:color="auto"/>
              <w:bottom w:val="single" w:sz="4" w:space="0" w:color="auto"/>
              <w:right w:val="single" w:sz="4" w:space="0" w:color="auto"/>
            </w:tcBorders>
            <w:shd w:val="clear" w:color="auto" w:fill="auto"/>
          </w:tcPr>
          <w:p w14:paraId="2EF3B36F"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2087.5</w:t>
            </w:r>
          </w:p>
        </w:tc>
        <w:tc>
          <w:tcPr>
            <w:tcW w:w="675" w:type="pct"/>
            <w:tcBorders>
              <w:top w:val="single" w:sz="4" w:space="0" w:color="auto"/>
              <w:left w:val="single" w:sz="4" w:space="0" w:color="auto"/>
              <w:bottom w:val="single" w:sz="4" w:space="0" w:color="auto"/>
              <w:right w:val="single" w:sz="4" w:space="0" w:color="auto"/>
            </w:tcBorders>
          </w:tcPr>
          <w:p w14:paraId="563777C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25,927,731</w:t>
            </w:r>
          </w:p>
        </w:tc>
        <w:tc>
          <w:tcPr>
            <w:tcW w:w="606" w:type="pct"/>
            <w:tcBorders>
              <w:top w:val="single" w:sz="4" w:space="0" w:color="auto"/>
              <w:left w:val="single" w:sz="4" w:space="0" w:color="auto"/>
              <w:bottom w:val="single" w:sz="4" w:space="0" w:color="auto"/>
              <w:right w:val="single" w:sz="4" w:space="0" w:color="auto"/>
            </w:tcBorders>
          </w:tcPr>
          <w:p w14:paraId="28FAC797"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29,105,720</w:t>
            </w:r>
          </w:p>
        </w:tc>
        <w:tc>
          <w:tcPr>
            <w:tcW w:w="683" w:type="pct"/>
            <w:tcBorders>
              <w:top w:val="single" w:sz="4" w:space="0" w:color="auto"/>
              <w:left w:val="single" w:sz="4" w:space="0" w:color="auto"/>
              <w:bottom w:val="single" w:sz="4" w:space="0" w:color="auto"/>
              <w:right w:val="single" w:sz="4" w:space="0" w:color="auto"/>
            </w:tcBorders>
          </w:tcPr>
          <w:p w14:paraId="37C7AB78"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24,198,864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209FC9B"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43,452,308</w:t>
            </w:r>
          </w:p>
        </w:tc>
        <w:tc>
          <w:tcPr>
            <w:tcW w:w="673" w:type="pct"/>
            <w:tcBorders>
              <w:top w:val="single" w:sz="4" w:space="0" w:color="auto"/>
              <w:left w:val="single" w:sz="4" w:space="0" w:color="auto"/>
              <w:bottom w:val="single" w:sz="4" w:space="0" w:color="auto"/>
              <w:right w:val="single" w:sz="4" w:space="0" w:color="auto"/>
            </w:tcBorders>
          </w:tcPr>
          <w:p w14:paraId="542C69E6"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45.4</w:t>
            </w:r>
          </w:p>
        </w:tc>
      </w:tr>
      <w:tr w:rsidR="00430E02" w:rsidRPr="00F62F8A" w14:paraId="589B7EA1"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3A50F6E0"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R-507A</w:t>
            </w:r>
          </w:p>
        </w:tc>
        <w:tc>
          <w:tcPr>
            <w:tcW w:w="464" w:type="pct"/>
            <w:tcBorders>
              <w:top w:val="nil"/>
              <w:left w:val="single" w:sz="4" w:space="0" w:color="auto"/>
              <w:bottom w:val="single" w:sz="4" w:space="0" w:color="auto"/>
              <w:right w:val="single" w:sz="4" w:space="0" w:color="auto"/>
            </w:tcBorders>
            <w:shd w:val="clear" w:color="auto" w:fill="auto"/>
          </w:tcPr>
          <w:p w14:paraId="4F1BB1D6"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3985</w:t>
            </w:r>
          </w:p>
        </w:tc>
        <w:tc>
          <w:tcPr>
            <w:tcW w:w="675" w:type="pct"/>
            <w:tcBorders>
              <w:top w:val="single" w:sz="4" w:space="0" w:color="auto"/>
              <w:left w:val="single" w:sz="4" w:space="0" w:color="auto"/>
              <w:bottom w:val="single" w:sz="4" w:space="0" w:color="auto"/>
              <w:right w:val="single" w:sz="4" w:space="0" w:color="auto"/>
            </w:tcBorders>
          </w:tcPr>
          <w:p w14:paraId="74823D00"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1,700,559</w:t>
            </w:r>
          </w:p>
        </w:tc>
        <w:tc>
          <w:tcPr>
            <w:tcW w:w="606" w:type="pct"/>
            <w:tcBorders>
              <w:top w:val="single" w:sz="4" w:space="0" w:color="auto"/>
              <w:left w:val="single" w:sz="4" w:space="0" w:color="auto"/>
              <w:bottom w:val="single" w:sz="4" w:space="0" w:color="auto"/>
              <w:right w:val="single" w:sz="4" w:space="0" w:color="auto"/>
            </w:tcBorders>
          </w:tcPr>
          <w:p w14:paraId="436B162C"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1,006,970</w:t>
            </w:r>
          </w:p>
        </w:tc>
        <w:tc>
          <w:tcPr>
            <w:tcW w:w="683" w:type="pct"/>
            <w:tcBorders>
              <w:top w:val="single" w:sz="4" w:space="0" w:color="auto"/>
              <w:left w:val="single" w:sz="4" w:space="0" w:color="auto"/>
              <w:bottom w:val="single" w:sz="4" w:space="0" w:color="auto"/>
              <w:right w:val="single" w:sz="4" w:space="0" w:color="auto"/>
            </w:tcBorders>
          </w:tcPr>
          <w:p w14:paraId="7E3E627C"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1,263,006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A551A58"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3,308,200</w:t>
            </w:r>
          </w:p>
        </w:tc>
        <w:tc>
          <w:tcPr>
            <w:tcW w:w="673" w:type="pct"/>
            <w:tcBorders>
              <w:top w:val="single" w:sz="4" w:space="0" w:color="auto"/>
              <w:left w:val="single" w:sz="4" w:space="0" w:color="auto"/>
              <w:bottom w:val="single" w:sz="4" w:space="0" w:color="auto"/>
              <w:right w:val="single" w:sz="4" w:space="0" w:color="auto"/>
            </w:tcBorders>
          </w:tcPr>
          <w:p w14:paraId="6DE08000"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3.5</w:t>
            </w:r>
          </w:p>
        </w:tc>
      </w:tr>
      <w:tr w:rsidR="00430E02" w:rsidRPr="00F62F8A" w14:paraId="5096C538" w14:textId="77777777" w:rsidTr="001315ED">
        <w:tc>
          <w:tcPr>
            <w:tcW w:w="1284" w:type="pct"/>
            <w:tcBorders>
              <w:top w:val="nil"/>
              <w:left w:val="single" w:sz="4" w:space="0" w:color="auto"/>
              <w:bottom w:val="single" w:sz="4" w:space="0" w:color="auto"/>
              <w:right w:val="single" w:sz="4" w:space="0" w:color="auto"/>
            </w:tcBorders>
            <w:shd w:val="clear" w:color="auto" w:fill="auto"/>
            <w:vAlign w:val="bottom"/>
          </w:tcPr>
          <w:p w14:paraId="6055BF6D" w14:textId="77777777" w:rsidR="00430E02" w:rsidRPr="00F62F8A" w:rsidRDefault="00430E02" w:rsidP="00827CCA">
            <w:pPr>
              <w:shd w:val="clear" w:color="auto" w:fill="FFFFFF" w:themeFill="background1"/>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HFC-365mfc/ HFC</w:t>
            </w:r>
            <w:r w:rsidRPr="00F62F8A">
              <w:rPr>
                <w:rFonts w:asciiTheme="majorEastAsia" w:eastAsiaTheme="majorEastAsia" w:hAnsiTheme="majorEastAsia"/>
                <w:color w:val="000000"/>
                <w:sz w:val="20"/>
                <w:szCs w:val="20"/>
                <w:lang w:val="en-CA"/>
              </w:rPr>
              <w:noBreakHyphen/>
              <w:t>227ea</w:t>
            </w:r>
          </w:p>
        </w:tc>
        <w:tc>
          <w:tcPr>
            <w:tcW w:w="464" w:type="pct"/>
            <w:tcBorders>
              <w:top w:val="nil"/>
              <w:left w:val="single" w:sz="4" w:space="0" w:color="auto"/>
              <w:bottom w:val="single" w:sz="4" w:space="0" w:color="auto"/>
              <w:right w:val="single" w:sz="4" w:space="0" w:color="auto"/>
            </w:tcBorders>
            <w:shd w:val="clear" w:color="auto" w:fill="auto"/>
          </w:tcPr>
          <w:p w14:paraId="549DA9BD"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color w:val="000000"/>
                <w:sz w:val="20"/>
                <w:szCs w:val="20"/>
                <w:lang w:val="en-CA"/>
              </w:rPr>
              <w:t>963.82</w:t>
            </w:r>
          </w:p>
        </w:tc>
        <w:tc>
          <w:tcPr>
            <w:tcW w:w="675" w:type="pct"/>
            <w:tcBorders>
              <w:top w:val="single" w:sz="4" w:space="0" w:color="auto"/>
              <w:left w:val="single" w:sz="4" w:space="0" w:color="auto"/>
              <w:bottom w:val="single" w:sz="4" w:space="0" w:color="auto"/>
              <w:right w:val="single" w:sz="4" w:space="0" w:color="auto"/>
            </w:tcBorders>
          </w:tcPr>
          <w:p w14:paraId="3F859C24"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518,150</w:t>
            </w:r>
          </w:p>
        </w:tc>
        <w:tc>
          <w:tcPr>
            <w:tcW w:w="606" w:type="pct"/>
            <w:tcBorders>
              <w:top w:val="single" w:sz="4" w:space="0" w:color="auto"/>
              <w:left w:val="single" w:sz="4" w:space="0" w:color="auto"/>
              <w:bottom w:val="single" w:sz="4" w:space="0" w:color="auto"/>
              <w:right w:val="single" w:sz="4" w:space="0" w:color="auto"/>
            </w:tcBorders>
          </w:tcPr>
          <w:p w14:paraId="03C3DAD0"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158,683</w:t>
            </w:r>
          </w:p>
        </w:tc>
        <w:tc>
          <w:tcPr>
            <w:tcW w:w="683" w:type="pct"/>
            <w:tcBorders>
              <w:top w:val="single" w:sz="4" w:space="0" w:color="auto"/>
              <w:left w:val="single" w:sz="4" w:space="0" w:color="auto"/>
              <w:bottom w:val="single" w:sz="4" w:space="0" w:color="auto"/>
              <w:right w:val="single" w:sz="4" w:space="0" w:color="auto"/>
            </w:tcBorders>
          </w:tcPr>
          <w:p w14:paraId="0BAE06DA"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225,303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2E498FE5" w14:textId="77777777" w:rsidR="00430E02" w:rsidRPr="00F62F8A" w:rsidRDefault="00430E02" w:rsidP="00827CCA">
            <w:pPr>
              <w:shd w:val="clear" w:color="auto" w:fill="FFFFFF" w:themeFill="background1"/>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201,708</w:t>
            </w:r>
          </w:p>
        </w:tc>
        <w:tc>
          <w:tcPr>
            <w:tcW w:w="673" w:type="pct"/>
            <w:tcBorders>
              <w:top w:val="single" w:sz="4" w:space="0" w:color="auto"/>
              <w:left w:val="single" w:sz="4" w:space="0" w:color="auto"/>
              <w:bottom w:val="single" w:sz="4" w:space="0" w:color="auto"/>
              <w:right w:val="single" w:sz="4" w:space="0" w:color="auto"/>
            </w:tcBorders>
          </w:tcPr>
          <w:p w14:paraId="57220E98" w14:textId="77777777" w:rsidR="00430E02" w:rsidRPr="00F62F8A" w:rsidRDefault="00430E02" w:rsidP="00827CCA">
            <w:pPr>
              <w:shd w:val="clear" w:color="auto" w:fill="FFFFFF" w:themeFill="background1"/>
              <w:jc w:val="center"/>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0.2</w:t>
            </w:r>
          </w:p>
        </w:tc>
      </w:tr>
      <w:tr w:rsidR="00430E02" w:rsidRPr="00F62F8A" w14:paraId="391534B9" w14:textId="77777777" w:rsidTr="001315ED">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4318D3AE" w14:textId="77777777" w:rsidR="00430E02" w:rsidRPr="00F62F8A" w:rsidRDefault="0010717F" w:rsidP="00827CCA">
            <w:pPr>
              <w:shd w:val="clear" w:color="auto" w:fill="FFFFFF" w:themeFill="background1"/>
              <w:spacing w:before="40" w:after="40"/>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 xml:space="preserve">其他 </w:t>
            </w:r>
            <w:r w:rsidR="00430E02" w:rsidRPr="00F62F8A">
              <w:rPr>
                <w:rFonts w:asciiTheme="majorEastAsia" w:eastAsiaTheme="majorEastAsia" w:hAnsiTheme="majorEastAsia"/>
                <w:sz w:val="20"/>
                <w:szCs w:val="20"/>
                <w:lang w:val="en-CA"/>
              </w:rPr>
              <w:t>*</w:t>
            </w:r>
          </w:p>
        </w:tc>
        <w:tc>
          <w:tcPr>
            <w:tcW w:w="464" w:type="pct"/>
            <w:tcBorders>
              <w:top w:val="single" w:sz="4" w:space="0" w:color="auto"/>
              <w:left w:val="single" w:sz="4" w:space="0" w:color="auto"/>
              <w:bottom w:val="single" w:sz="4" w:space="0" w:color="auto"/>
              <w:right w:val="single" w:sz="4" w:space="0" w:color="auto"/>
            </w:tcBorders>
          </w:tcPr>
          <w:p w14:paraId="2A7D87FD"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w:t>
            </w:r>
          </w:p>
        </w:tc>
        <w:tc>
          <w:tcPr>
            <w:tcW w:w="675" w:type="pct"/>
            <w:tcBorders>
              <w:top w:val="single" w:sz="4" w:space="0" w:color="auto"/>
              <w:left w:val="single" w:sz="4" w:space="0" w:color="auto"/>
              <w:bottom w:val="single" w:sz="4" w:space="0" w:color="auto"/>
              <w:right w:val="single" w:sz="4" w:space="0" w:color="auto"/>
            </w:tcBorders>
          </w:tcPr>
          <w:p w14:paraId="2CD6BD38"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95,599</w:t>
            </w:r>
          </w:p>
        </w:tc>
        <w:tc>
          <w:tcPr>
            <w:tcW w:w="606" w:type="pct"/>
            <w:tcBorders>
              <w:top w:val="single" w:sz="4" w:space="0" w:color="auto"/>
              <w:left w:val="single" w:sz="4" w:space="0" w:color="auto"/>
              <w:bottom w:val="single" w:sz="4" w:space="0" w:color="auto"/>
              <w:right w:val="single" w:sz="4" w:space="0" w:color="auto"/>
            </w:tcBorders>
          </w:tcPr>
          <w:p w14:paraId="4525CBAF"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524,645</w:t>
            </w:r>
          </w:p>
        </w:tc>
        <w:tc>
          <w:tcPr>
            <w:tcW w:w="683" w:type="pct"/>
            <w:tcBorders>
              <w:top w:val="single" w:sz="4" w:space="0" w:color="auto"/>
              <w:left w:val="single" w:sz="4" w:space="0" w:color="auto"/>
              <w:bottom w:val="single" w:sz="4" w:space="0" w:color="auto"/>
              <w:right w:val="single" w:sz="4" w:space="0" w:color="auto"/>
            </w:tcBorders>
          </w:tcPr>
          <w:p w14:paraId="5603D735"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771,326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C63F5E7"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1,103,260</w:t>
            </w:r>
          </w:p>
        </w:tc>
        <w:tc>
          <w:tcPr>
            <w:tcW w:w="673" w:type="pct"/>
            <w:tcBorders>
              <w:top w:val="single" w:sz="4" w:space="0" w:color="auto"/>
              <w:left w:val="single" w:sz="4" w:space="0" w:color="auto"/>
              <w:bottom w:val="single" w:sz="4" w:space="0" w:color="auto"/>
              <w:right w:val="single" w:sz="4" w:space="0" w:color="auto"/>
            </w:tcBorders>
          </w:tcPr>
          <w:p w14:paraId="51DD7D1A" w14:textId="77777777" w:rsidR="00430E02" w:rsidRPr="00F62F8A" w:rsidRDefault="00430E02" w:rsidP="00827CCA">
            <w:pPr>
              <w:shd w:val="clear" w:color="auto" w:fill="FFFFFF" w:themeFill="background1"/>
              <w:spacing w:before="40" w:after="40"/>
              <w:jc w:val="center"/>
              <w:rPr>
                <w:rFonts w:asciiTheme="majorEastAsia" w:eastAsiaTheme="majorEastAsia" w:hAnsiTheme="majorEastAsia"/>
                <w:sz w:val="20"/>
                <w:szCs w:val="20"/>
              </w:rPr>
            </w:pPr>
            <w:r w:rsidRPr="00F62F8A">
              <w:rPr>
                <w:rFonts w:asciiTheme="majorEastAsia" w:eastAsiaTheme="majorEastAsia" w:hAnsiTheme="majorEastAsia"/>
                <w:sz w:val="20"/>
                <w:szCs w:val="20"/>
                <w:lang w:val="en-CA"/>
              </w:rPr>
              <w:t>1.2</w:t>
            </w:r>
          </w:p>
        </w:tc>
      </w:tr>
      <w:tr w:rsidR="00430E02" w:rsidRPr="00F62F8A" w14:paraId="1865FB00" w14:textId="77777777" w:rsidTr="001315ED">
        <w:tc>
          <w:tcPr>
            <w:tcW w:w="1748" w:type="pct"/>
            <w:gridSpan w:val="2"/>
            <w:tcBorders>
              <w:top w:val="single" w:sz="4" w:space="0" w:color="auto"/>
              <w:left w:val="single" w:sz="4" w:space="0" w:color="auto"/>
              <w:bottom w:val="single" w:sz="4" w:space="0" w:color="auto"/>
              <w:right w:val="single" w:sz="4" w:space="0" w:color="auto"/>
            </w:tcBorders>
          </w:tcPr>
          <w:p w14:paraId="7D9474B8" w14:textId="77777777" w:rsidR="00430E02" w:rsidRPr="00F62F8A" w:rsidRDefault="0010717F" w:rsidP="00827CCA">
            <w:pPr>
              <w:shd w:val="clear" w:color="auto" w:fill="FFFFFF" w:themeFill="background1"/>
              <w:spacing w:before="40" w:after="40"/>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合计</w:t>
            </w:r>
            <w:r w:rsidRPr="00F62F8A">
              <w:rPr>
                <w:rFonts w:asciiTheme="majorEastAsia" w:eastAsiaTheme="majorEastAsia" w:hAnsiTheme="majorEastAsia"/>
                <w:b/>
                <w:bCs/>
                <w:sz w:val="20"/>
                <w:szCs w:val="20"/>
                <w:lang w:val="en-CA" w:eastAsia="en-CA"/>
              </w:rPr>
              <w:t xml:space="preserve"> (</w:t>
            </w:r>
            <w:r w:rsidRPr="00F62F8A">
              <w:rPr>
                <w:rFonts w:asciiTheme="majorEastAsia" w:eastAsiaTheme="majorEastAsia" w:hAnsiTheme="majorEastAsia" w:hint="eastAsia"/>
                <w:b/>
                <w:bCs/>
                <w:sz w:val="20"/>
                <w:szCs w:val="20"/>
                <w:lang w:val="en-CA"/>
              </w:rPr>
              <w:t>二氧化碳当量吨</w:t>
            </w:r>
            <w:r w:rsidRPr="00F62F8A">
              <w:rPr>
                <w:rFonts w:asciiTheme="majorEastAsia" w:eastAsiaTheme="majorEastAsia" w:hAnsiTheme="majorEastAsia"/>
                <w:b/>
                <w:bCs/>
                <w:sz w:val="20"/>
                <w:szCs w:val="20"/>
                <w:lang w:val="en-CA" w:eastAsia="en-CA"/>
              </w:rPr>
              <w:t>)</w:t>
            </w:r>
          </w:p>
        </w:tc>
        <w:tc>
          <w:tcPr>
            <w:tcW w:w="675" w:type="pct"/>
            <w:tcBorders>
              <w:top w:val="single" w:sz="4" w:space="0" w:color="auto"/>
              <w:left w:val="single" w:sz="4" w:space="0" w:color="auto"/>
              <w:bottom w:val="single" w:sz="4" w:space="0" w:color="auto"/>
              <w:right w:val="single" w:sz="4" w:space="0" w:color="auto"/>
            </w:tcBorders>
          </w:tcPr>
          <w:p w14:paraId="434EBD0A"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50,263,203</w:t>
            </w:r>
          </w:p>
        </w:tc>
        <w:tc>
          <w:tcPr>
            <w:tcW w:w="606" w:type="pct"/>
            <w:tcBorders>
              <w:top w:val="single" w:sz="4" w:space="0" w:color="auto"/>
              <w:left w:val="single" w:sz="4" w:space="0" w:color="auto"/>
              <w:bottom w:val="single" w:sz="4" w:space="0" w:color="auto"/>
              <w:right w:val="single" w:sz="4" w:space="0" w:color="auto"/>
            </w:tcBorders>
          </w:tcPr>
          <w:p w14:paraId="3EB70EC3"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48,211,034</w:t>
            </w:r>
          </w:p>
        </w:tc>
        <w:tc>
          <w:tcPr>
            <w:tcW w:w="683" w:type="pct"/>
            <w:tcBorders>
              <w:top w:val="single" w:sz="4" w:space="0" w:color="auto"/>
              <w:left w:val="single" w:sz="4" w:space="0" w:color="auto"/>
              <w:bottom w:val="single" w:sz="4" w:space="0" w:color="auto"/>
              <w:right w:val="single" w:sz="4" w:space="0" w:color="auto"/>
            </w:tcBorders>
          </w:tcPr>
          <w:p w14:paraId="0FBE186C" w14:textId="77777777" w:rsidR="00430E02" w:rsidRPr="00F62F8A" w:rsidRDefault="00430E02" w:rsidP="00827CCA">
            <w:pPr>
              <w:shd w:val="clear" w:color="auto" w:fill="FFFFFF" w:themeFill="background1"/>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47,994,455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ABBA8F3" w14:textId="77777777" w:rsidR="00430E02" w:rsidRPr="00F62F8A" w:rsidRDefault="00430E02" w:rsidP="00827CCA">
            <w:pPr>
              <w:spacing w:before="40" w:after="40"/>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95,644,142</w:t>
            </w:r>
          </w:p>
        </w:tc>
        <w:tc>
          <w:tcPr>
            <w:tcW w:w="673" w:type="pct"/>
            <w:tcBorders>
              <w:top w:val="single" w:sz="4" w:space="0" w:color="auto"/>
              <w:left w:val="single" w:sz="4" w:space="0" w:color="auto"/>
              <w:bottom w:val="single" w:sz="4" w:space="0" w:color="auto"/>
              <w:right w:val="single" w:sz="4" w:space="0" w:color="auto"/>
            </w:tcBorders>
          </w:tcPr>
          <w:p w14:paraId="5C4D3137" w14:textId="77777777" w:rsidR="00430E02" w:rsidRPr="00F62F8A" w:rsidRDefault="00430E02" w:rsidP="00827CCA">
            <w:pPr>
              <w:shd w:val="clear" w:color="auto" w:fill="FFFFFF" w:themeFill="background1"/>
              <w:spacing w:before="40" w:after="40"/>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100</w:t>
            </w:r>
          </w:p>
        </w:tc>
      </w:tr>
    </w:tbl>
    <w:p w14:paraId="1B5AF7AF" w14:textId="77777777" w:rsidR="00430E02" w:rsidRPr="00F62F8A" w:rsidRDefault="00430E02" w:rsidP="00430E02">
      <w:pPr>
        <w:rPr>
          <w:rFonts w:asciiTheme="majorEastAsia" w:eastAsiaTheme="majorEastAsia" w:hAnsiTheme="majorEastAsia"/>
          <w:sz w:val="18"/>
          <w:szCs w:val="18"/>
          <w:lang w:val="en-CA"/>
        </w:rPr>
      </w:pPr>
      <w:r w:rsidRPr="00F62F8A">
        <w:rPr>
          <w:rFonts w:asciiTheme="majorEastAsia" w:eastAsiaTheme="majorEastAsia" w:hAnsiTheme="majorEastAsia"/>
          <w:sz w:val="18"/>
          <w:szCs w:val="18"/>
          <w:lang w:val="en-CA"/>
        </w:rPr>
        <w:t xml:space="preserve">* </w:t>
      </w:r>
      <w:r w:rsidR="000C0D57">
        <w:rPr>
          <w:rFonts w:asciiTheme="majorEastAsia" w:eastAsiaTheme="majorEastAsia" w:hAnsiTheme="majorEastAsia" w:hint="eastAsia"/>
          <w:sz w:val="18"/>
          <w:szCs w:val="18"/>
          <w:lang w:val="en-CA" w:eastAsia="zh-CN"/>
        </w:rPr>
        <w:t>包括</w:t>
      </w:r>
      <w:r w:rsidRPr="00F62F8A">
        <w:rPr>
          <w:rFonts w:asciiTheme="majorEastAsia" w:eastAsiaTheme="majorEastAsia" w:hAnsiTheme="majorEastAsia"/>
          <w:sz w:val="18"/>
          <w:szCs w:val="18"/>
          <w:lang w:val="en-CA"/>
        </w:rPr>
        <w:t xml:space="preserve"> HFC-236fa, </w:t>
      </w:r>
      <w:proofErr w:type="spellStart"/>
      <w:r w:rsidRPr="00F62F8A">
        <w:rPr>
          <w:rFonts w:asciiTheme="majorEastAsia" w:eastAsiaTheme="majorEastAsia" w:hAnsiTheme="majorEastAsia"/>
          <w:sz w:val="18"/>
          <w:szCs w:val="18"/>
          <w:lang w:val="en-CA"/>
        </w:rPr>
        <w:t>HFC-43-10mee</w:t>
      </w:r>
      <w:proofErr w:type="spellEnd"/>
      <w:r w:rsidRPr="00F62F8A">
        <w:rPr>
          <w:rFonts w:asciiTheme="majorEastAsia" w:eastAsiaTheme="majorEastAsia" w:hAnsiTheme="majorEastAsia"/>
          <w:sz w:val="18"/>
          <w:szCs w:val="18"/>
          <w:lang w:val="en-CA"/>
        </w:rPr>
        <w:t>, R-407A, R-407F, R-417A, R-422A, R-422D, R-427A, R-434A, R-437A, R-438A, R</w:t>
      </w:r>
      <w:r w:rsidRPr="00F62F8A">
        <w:rPr>
          <w:rFonts w:asciiTheme="majorEastAsia" w:eastAsiaTheme="majorEastAsia" w:hAnsiTheme="majorEastAsia"/>
          <w:sz w:val="18"/>
          <w:szCs w:val="18"/>
          <w:lang w:val="en-CA"/>
        </w:rPr>
        <w:noBreakHyphen/>
        <w:t xml:space="preserve">442A, R-448A, R-449A, R-449C, R-452A, R-453A, R-454A, R-454B, R-454C, R-507A, R-508B, R-513A, R-516A, </w:t>
      </w:r>
      <w:r w:rsidR="0010717F" w:rsidRPr="00F62F8A">
        <w:rPr>
          <w:rFonts w:asciiTheme="majorEastAsia" w:eastAsiaTheme="majorEastAsia" w:hAnsiTheme="majorEastAsia"/>
          <w:sz w:val="18"/>
          <w:szCs w:val="18"/>
          <w:lang w:val="en-CA"/>
        </w:rPr>
        <w:t xml:space="preserve">和其他混合物 </w:t>
      </w:r>
      <w:r w:rsidRPr="00F62F8A">
        <w:rPr>
          <w:rFonts w:asciiTheme="majorEastAsia" w:eastAsiaTheme="majorEastAsia" w:hAnsiTheme="majorEastAsia"/>
          <w:sz w:val="18"/>
          <w:szCs w:val="18"/>
          <w:lang w:val="en-CA"/>
        </w:rPr>
        <w:t>(</w:t>
      </w:r>
      <w:proofErr w:type="spellStart"/>
      <w:r w:rsidRPr="00F62F8A">
        <w:rPr>
          <w:rFonts w:asciiTheme="majorEastAsia" w:eastAsiaTheme="majorEastAsia" w:hAnsiTheme="majorEastAsia"/>
          <w:sz w:val="18"/>
          <w:szCs w:val="18"/>
          <w:lang w:val="en-CA"/>
        </w:rPr>
        <w:t>CustMix-111</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CustMix-134</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CustMix-166</w:t>
      </w:r>
      <w:proofErr w:type="spellEnd"/>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CustMix-174</w:t>
      </w:r>
      <w:proofErr w:type="spellEnd"/>
      <w:r w:rsidR="0010717F" w:rsidRPr="00F62F8A">
        <w:rPr>
          <w:rFonts w:asciiTheme="majorEastAsia" w:eastAsiaTheme="majorEastAsia" w:hAnsiTheme="majorEastAsia" w:hint="eastAsia"/>
          <w:sz w:val="18"/>
          <w:szCs w:val="18"/>
          <w:lang w:val="en-CA" w:eastAsia="zh-CN"/>
        </w:rPr>
        <w:t>和</w:t>
      </w:r>
      <w:r w:rsidRPr="00F62F8A">
        <w:rPr>
          <w:rFonts w:asciiTheme="majorEastAsia" w:eastAsiaTheme="majorEastAsia" w:hAnsiTheme="majorEastAsia"/>
          <w:sz w:val="18"/>
          <w:szCs w:val="18"/>
          <w:lang w:val="en-CA"/>
        </w:rPr>
        <w:t xml:space="preserve"> </w:t>
      </w:r>
      <w:proofErr w:type="spellStart"/>
      <w:r w:rsidRPr="00F62F8A">
        <w:rPr>
          <w:rFonts w:asciiTheme="majorEastAsia" w:eastAsiaTheme="majorEastAsia" w:hAnsiTheme="majorEastAsia"/>
          <w:sz w:val="18"/>
          <w:szCs w:val="18"/>
          <w:lang w:val="en-CA"/>
        </w:rPr>
        <w:t>CustMix-261</w:t>
      </w:r>
      <w:proofErr w:type="spellEnd"/>
      <w:r w:rsidRPr="00F62F8A">
        <w:rPr>
          <w:rFonts w:asciiTheme="majorEastAsia" w:eastAsiaTheme="majorEastAsia" w:hAnsiTheme="majorEastAsia"/>
          <w:sz w:val="18"/>
          <w:szCs w:val="18"/>
          <w:lang w:val="en-CA"/>
        </w:rPr>
        <w:t>).</w:t>
      </w:r>
    </w:p>
    <w:p w14:paraId="0BDCAF65" w14:textId="77777777" w:rsidR="00517CC7" w:rsidRPr="00F62F8A" w:rsidRDefault="00517CC7" w:rsidP="00430E02">
      <w:pPr>
        <w:rPr>
          <w:rFonts w:asciiTheme="majorEastAsia" w:eastAsiaTheme="majorEastAsia" w:hAnsiTheme="majorEastAsia"/>
          <w:sz w:val="18"/>
          <w:szCs w:val="18"/>
          <w:lang w:val="en-CA"/>
        </w:rPr>
      </w:pPr>
    </w:p>
    <w:p w14:paraId="2C417FB9" w14:textId="77777777" w:rsidR="00430E02" w:rsidRPr="00F62F8A" w:rsidRDefault="00517CC7" w:rsidP="00517CC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在过去五年中，所有</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的氢氟碳化合物总消费量都有所增长。2020-2021年，观察到比2019年水平下降了约4%，主要是由于2019冠状病毒病疫情的影响。</w:t>
      </w:r>
    </w:p>
    <w:p w14:paraId="67CDA15D" w14:textId="2D31932B" w:rsidR="00430E02" w:rsidRPr="00F62F8A" w:rsidRDefault="00517CC7" w:rsidP="00517CC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lastRenderedPageBreak/>
        <w:t>2022年，氢氟碳化合物的消费量迅速增加到9564万二氧化碳当量吨，比前两年翻了一番。这可以解释为最近在墨西哥成立的两个外国进口商制冷进口量达到空前水平（分别为</w:t>
      </w:r>
      <w:r w:rsidR="00E16063">
        <w:rPr>
          <w:rFonts w:asciiTheme="majorEastAsia" w:eastAsiaTheme="majorEastAsia" w:hAnsiTheme="majorEastAsia"/>
          <w:lang w:val="en-CA" w:eastAsia="zh-CN"/>
        </w:rPr>
        <w:t xml:space="preserve">28.2% </w:t>
      </w:r>
      <w:r w:rsidRPr="00F62F8A">
        <w:rPr>
          <w:rFonts w:asciiTheme="majorEastAsia" w:eastAsiaTheme="majorEastAsia" w:hAnsiTheme="majorEastAsia" w:hint="eastAsia"/>
          <w:lang w:val="en-CA" w:eastAsia="zh-CN"/>
        </w:rPr>
        <w:t>和</w:t>
      </w:r>
      <w:r w:rsidR="00E16063">
        <w:rPr>
          <w:rFonts w:asciiTheme="majorEastAsia" w:eastAsiaTheme="majorEastAsia" w:hAnsiTheme="majorEastAsia"/>
          <w:lang w:val="en-CA" w:eastAsia="zh-CN"/>
        </w:rPr>
        <w:t>7.6%</w:t>
      </w:r>
      <w:r w:rsidRPr="00F62F8A">
        <w:rPr>
          <w:rFonts w:asciiTheme="majorEastAsia" w:eastAsiaTheme="majorEastAsia" w:hAnsiTheme="majorEastAsia" w:hint="eastAsia"/>
          <w:lang w:val="en-CA" w:eastAsia="zh-CN"/>
        </w:rPr>
        <w:t>），以及</w:t>
      </w:r>
      <w:r w:rsidR="007E5EE9" w:rsidRPr="007E5EE9">
        <w:rPr>
          <w:rFonts w:asciiTheme="majorEastAsia" w:eastAsiaTheme="majorEastAsia" w:hAnsiTheme="majorEastAsia" w:hint="eastAsia"/>
          <w:lang w:val="en-CA" w:eastAsia="zh-CN"/>
        </w:rPr>
        <w:t>一家已成立的进口商的</w:t>
      </w:r>
      <w:r w:rsidRPr="00F62F8A">
        <w:rPr>
          <w:rFonts w:asciiTheme="majorEastAsia" w:eastAsiaTheme="majorEastAsia" w:hAnsiTheme="majorEastAsia" w:hint="eastAsia"/>
          <w:lang w:val="en-CA" w:eastAsia="zh-CN"/>
        </w:rPr>
        <w:t>进口量增加（</w:t>
      </w:r>
      <w:r w:rsidR="001E4340">
        <w:rPr>
          <w:rFonts w:asciiTheme="majorEastAsia" w:eastAsiaTheme="majorEastAsia" w:hAnsiTheme="majorEastAsia"/>
          <w:lang w:val="en-CA" w:eastAsia="zh-CN"/>
        </w:rPr>
        <w:t>28.2%</w:t>
      </w:r>
      <w:r w:rsidRPr="00F62F8A">
        <w:rPr>
          <w:rFonts w:asciiTheme="majorEastAsia" w:eastAsiaTheme="majorEastAsia" w:hAnsiTheme="majorEastAsia" w:hint="eastAsia"/>
          <w:lang w:val="en-CA" w:eastAsia="zh-CN"/>
        </w:rPr>
        <w:t>，</w:t>
      </w:r>
      <w:r w:rsidR="009732D3">
        <w:rPr>
          <w:rFonts w:asciiTheme="majorEastAsia" w:eastAsiaTheme="majorEastAsia" w:hAnsiTheme="majorEastAsia" w:hint="eastAsia"/>
          <w:lang w:val="en-CA" w:eastAsia="zh-CN"/>
        </w:rPr>
        <w:t>或者是</w:t>
      </w:r>
      <w:r w:rsidRPr="00F62F8A">
        <w:rPr>
          <w:rFonts w:asciiTheme="majorEastAsia" w:eastAsiaTheme="majorEastAsia" w:hAnsiTheme="majorEastAsia" w:hint="eastAsia"/>
          <w:lang w:val="en-CA" w:eastAsia="zh-CN"/>
        </w:rPr>
        <w:t>2021年进口量的两倍）。2022年氢氟碳化合物消费量增加的其他原因包括最终用户的需求不断增长、配额分配过程中的预期以及该国《基加利修正案》承诺即将生效。</w:t>
      </w:r>
    </w:p>
    <w:p w14:paraId="56B45FB9" w14:textId="77777777" w:rsidR="00DE3E5D" w:rsidRPr="00F62F8A" w:rsidRDefault="00DE3E5D" w:rsidP="00DE3E5D">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2022年消费量增长最大的是R-410A、R-404A和HFC-143a，其使用量从3212万吨增加到7282万吨二氧化碳当量。与其他氢氟碳化合物相比，氢氟碳化合物134a的消费量增长较慢，原因是其在出口车辆的</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系统中被HFO 1234yf取代，以及在家用和独立商用冰箱的制造中被转换为R 600a和R 290a。</w:t>
      </w:r>
    </w:p>
    <w:p w14:paraId="60C92E79" w14:textId="77777777" w:rsidR="00430E02" w:rsidRPr="00F62F8A" w:rsidRDefault="00DE3E5D" w:rsidP="00DE3E5D">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lang w:val="en-CA" w:eastAsia="zh-CN"/>
        </w:rPr>
        <w:t>国家方案执行情况报告</w:t>
      </w:r>
    </w:p>
    <w:p w14:paraId="2108B1E0" w14:textId="77777777" w:rsidR="00DE3E5D" w:rsidRPr="00F62F8A" w:rsidRDefault="00DE3E5D" w:rsidP="00DE3E5D">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墨西哥政府在2022年国家方案执行报告中报告了氢氟碳化合物</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的消费数据，该数据符合根据《蒙特利尔议定书》第7条报告的数据。</w:t>
      </w:r>
    </w:p>
    <w:p w14:paraId="659C90A6" w14:textId="77777777" w:rsidR="00430E02" w:rsidRPr="00F62F8A" w:rsidRDefault="00DE3E5D" w:rsidP="00DE3E5D">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u w:val="single"/>
          <w:lang w:val="en-CA" w:eastAsia="zh-CN"/>
        </w:rPr>
        <w:t>各</w:t>
      </w:r>
      <w:r w:rsidR="00680C44" w:rsidRPr="00F62F8A">
        <w:rPr>
          <w:rFonts w:asciiTheme="majorEastAsia" w:eastAsiaTheme="majorEastAsia" w:hAnsiTheme="majorEastAsia" w:hint="eastAsia"/>
          <w:u w:val="single"/>
          <w:lang w:val="en-CA" w:eastAsia="zh-CN"/>
        </w:rPr>
        <w:t>行业</w:t>
      </w:r>
      <w:r w:rsidRPr="00F62F8A">
        <w:rPr>
          <w:rFonts w:asciiTheme="majorEastAsia" w:eastAsiaTheme="majorEastAsia" w:hAnsiTheme="majorEastAsia" w:hint="eastAsia"/>
          <w:u w:val="single"/>
          <w:lang w:val="en-CA" w:eastAsia="zh-CN"/>
        </w:rPr>
        <w:t>氢氟碳化合物分布情况</w:t>
      </w:r>
    </w:p>
    <w:p w14:paraId="42662BF0" w14:textId="77777777" w:rsidR="002F0C8F" w:rsidRPr="00F62F8A" w:rsidRDefault="002F0C8F" w:rsidP="002F0C8F">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2022年，维修行业的氢氟碳化合物消费量最高（占该国氢氟碳化合物总消费量的50.5%公吨和57.2%的二氧化碳当量吨），其次是空调制造业（21.2%公吨和22.7%的二氧化碳当量吨）、商用制冷（5.1%的公吨和9.7%的二氧化碳当量吨）和</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5.0%的公吨和3.6%的二氧化碳当量吨）、消防（1.9%的公吨和3.5%的二氧化碳当量吨），气溶胶的制造（13.1%公吨和1.7%的二氧化碳当量吨）、泡沫（2.3%的公吨和1.0%的二氧化碳当量吨），家用制冷（0.7%的公吨以及0.7%的二氧化碳当量吨），如表3所示。本文件附件一提供了基于第7条数据的每种物质和</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氢氟碳化合物消费量的详细表格。</w:t>
      </w:r>
    </w:p>
    <w:p w14:paraId="64B064C9" w14:textId="77777777" w:rsidR="00430E02" w:rsidRPr="00F62F8A" w:rsidRDefault="002F0C8F" w:rsidP="00827CCA">
      <w:pPr>
        <w:pStyle w:val="Heading1"/>
        <w:numPr>
          <w:ilvl w:val="0"/>
          <w:numId w:val="0"/>
        </w:numPr>
        <w:spacing w:after="0"/>
        <w:rPr>
          <w:rFonts w:asciiTheme="majorEastAsia" w:eastAsiaTheme="majorEastAsia" w:hAnsiTheme="majorEastAsia"/>
          <w:b/>
          <w:lang w:val="en-CA" w:eastAsia="zh-CN"/>
        </w:rPr>
      </w:pPr>
      <w:r w:rsidRPr="00F62F8A">
        <w:rPr>
          <w:rFonts w:asciiTheme="majorEastAsia" w:eastAsiaTheme="majorEastAsia" w:hAnsiTheme="majorEastAsia" w:hint="eastAsia"/>
          <w:b/>
          <w:lang w:val="en-CA" w:eastAsia="zh-CN"/>
        </w:rPr>
        <w:t>表3</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墨西哥氢氟碳化合物消费的估计各</w:t>
      </w:r>
      <w:r w:rsidR="00680C44" w:rsidRPr="00F62F8A">
        <w:rPr>
          <w:rFonts w:asciiTheme="majorEastAsia" w:eastAsiaTheme="majorEastAsia" w:hAnsiTheme="majorEastAsia" w:hint="eastAsia"/>
          <w:b/>
          <w:lang w:val="en-CA" w:eastAsia="zh-CN"/>
        </w:rPr>
        <w:t>行业</w:t>
      </w:r>
      <w:r w:rsidRPr="00F62F8A">
        <w:rPr>
          <w:rFonts w:asciiTheme="majorEastAsia" w:eastAsiaTheme="majorEastAsia" w:hAnsiTheme="majorEastAsia" w:hint="eastAsia"/>
          <w:b/>
          <w:lang w:val="en-CA" w:eastAsia="zh-CN"/>
        </w:rPr>
        <w:t>分布（2022年）</w:t>
      </w:r>
    </w:p>
    <w:tbl>
      <w:tblPr>
        <w:tblW w:w="0" w:type="auto"/>
        <w:tblLayout w:type="fixed"/>
        <w:tblLook w:val="04A0" w:firstRow="1" w:lastRow="0" w:firstColumn="1" w:lastColumn="0" w:noHBand="0" w:noVBand="1"/>
      </w:tblPr>
      <w:tblGrid>
        <w:gridCol w:w="2405"/>
        <w:gridCol w:w="992"/>
        <w:gridCol w:w="993"/>
        <w:gridCol w:w="1134"/>
        <w:gridCol w:w="850"/>
        <w:gridCol w:w="2976"/>
      </w:tblGrid>
      <w:tr w:rsidR="00430E02" w:rsidRPr="00F62F8A" w14:paraId="1B946411" w14:textId="77777777" w:rsidTr="001315ED">
        <w:trPr>
          <w:trHeight w:val="288"/>
          <w:tblHeader/>
        </w:trPr>
        <w:tc>
          <w:tcPr>
            <w:tcW w:w="2405" w:type="dxa"/>
            <w:vMerge w:val="restart"/>
            <w:tcBorders>
              <w:top w:val="single" w:sz="4" w:space="0" w:color="auto"/>
              <w:left w:val="single" w:sz="4" w:space="0" w:color="auto"/>
              <w:right w:val="single" w:sz="4" w:space="0" w:color="auto"/>
            </w:tcBorders>
            <w:shd w:val="clear" w:color="000000" w:fill="FFFFFF"/>
            <w:noWrap/>
            <w:vAlign w:val="center"/>
            <w:hideMark/>
          </w:tcPr>
          <w:p w14:paraId="5E17619D" w14:textId="77777777" w:rsidR="00430E02" w:rsidRPr="00F62F8A" w:rsidRDefault="002F0C8F"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eastAsia="zh-CN"/>
              </w:rPr>
              <w:t>行业</w:t>
            </w:r>
          </w:p>
        </w:tc>
        <w:tc>
          <w:tcPr>
            <w:tcW w:w="39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4208A1C5" w14:textId="77777777" w:rsidR="00430E02" w:rsidRPr="00F62F8A" w:rsidRDefault="002F0C8F"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eastAsia="zh-CN"/>
              </w:rPr>
              <w:t>消费量</w:t>
            </w:r>
          </w:p>
        </w:tc>
        <w:tc>
          <w:tcPr>
            <w:tcW w:w="2976" w:type="dxa"/>
            <w:vMerge w:val="restart"/>
            <w:tcBorders>
              <w:top w:val="single" w:sz="4" w:space="0" w:color="auto"/>
              <w:left w:val="nil"/>
              <w:right w:val="single" w:sz="4" w:space="0" w:color="auto"/>
            </w:tcBorders>
            <w:shd w:val="clear" w:color="000000" w:fill="FFFFFF"/>
            <w:noWrap/>
            <w:vAlign w:val="center"/>
            <w:hideMark/>
          </w:tcPr>
          <w:p w14:paraId="6032E552" w14:textId="77777777" w:rsidR="00430E02" w:rsidRPr="00F62F8A" w:rsidRDefault="002F0C8F" w:rsidP="00C75AC7">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最常见</w:t>
            </w:r>
            <w:r w:rsidR="00C75AC7" w:rsidRPr="00F62F8A">
              <w:rPr>
                <w:rFonts w:asciiTheme="majorEastAsia" w:eastAsiaTheme="majorEastAsia" w:hAnsiTheme="majorEastAsia" w:hint="eastAsia"/>
                <w:b/>
                <w:bCs/>
                <w:color w:val="000000"/>
                <w:sz w:val="20"/>
                <w:szCs w:val="20"/>
                <w:lang w:eastAsia="zh-CN"/>
              </w:rPr>
              <w:t>消费</w:t>
            </w:r>
            <w:r w:rsidR="00430E02" w:rsidRPr="00F62F8A">
              <w:rPr>
                <w:rFonts w:asciiTheme="majorEastAsia" w:eastAsiaTheme="majorEastAsia" w:hAnsiTheme="majorEastAsia"/>
                <w:b/>
                <w:bCs/>
                <w:color w:val="000000"/>
                <w:sz w:val="20"/>
                <w:szCs w:val="20"/>
                <w:lang w:eastAsia="en-CA"/>
              </w:rPr>
              <w:t>HFC</w:t>
            </w:r>
          </w:p>
        </w:tc>
      </w:tr>
      <w:tr w:rsidR="00430E02" w:rsidRPr="00F62F8A" w14:paraId="6355F3D8" w14:textId="77777777" w:rsidTr="001315ED">
        <w:trPr>
          <w:trHeight w:val="288"/>
          <w:tblHeader/>
        </w:trPr>
        <w:tc>
          <w:tcPr>
            <w:tcW w:w="2405" w:type="dxa"/>
            <w:vMerge/>
            <w:tcBorders>
              <w:left w:val="single" w:sz="4" w:space="0" w:color="auto"/>
              <w:bottom w:val="single" w:sz="4" w:space="0" w:color="auto"/>
              <w:right w:val="single" w:sz="4" w:space="0" w:color="auto"/>
            </w:tcBorders>
            <w:shd w:val="clear" w:color="000000" w:fill="FFFFFF"/>
            <w:noWrap/>
            <w:vAlign w:val="center"/>
            <w:hideMark/>
          </w:tcPr>
          <w:p w14:paraId="26CF9B85" w14:textId="77777777" w:rsidR="00430E02" w:rsidRPr="00F62F8A" w:rsidRDefault="00430E02" w:rsidP="00430E02">
            <w:pPr>
              <w:jc w:val="left"/>
              <w:rPr>
                <w:rFonts w:asciiTheme="majorEastAsia" w:eastAsiaTheme="majorEastAsia" w:hAnsiTheme="majorEastAsia"/>
                <w:b/>
                <w:bCs/>
                <w:color w:val="000000"/>
                <w:sz w:val="20"/>
                <w:szCs w:val="20"/>
                <w:lang w:val="en-CA" w:eastAsia="en-CA"/>
              </w:rPr>
            </w:pPr>
          </w:p>
        </w:tc>
        <w:tc>
          <w:tcPr>
            <w:tcW w:w="992" w:type="dxa"/>
            <w:tcBorders>
              <w:top w:val="nil"/>
              <w:left w:val="nil"/>
              <w:bottom w:val="single" w:sz="4" w:space="0" w:color="auto"/>
              <w:right w:val="single" w:sz="4" w:space="0" w:color="auto"/>
            </w:tcBorders>
            <w:shd w:val="clear" w:color="000000" w:fill="FFFFFF"/>
            <w:noWrap/>
            <w:vAlign w:val="center"/>
            <w:hideMark/>
          </w:tcPr>
          <w:p w14:paraId="058E11C4" w14:textId="77777777" w:rsidR="00430E02" w:rsidRPr="00F62F8A" w:rsidRDefault="00912266"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公吨</w:t>
            </w:r>
          </w:p>
        </w:tc>
        <w:tc>
          <w:tcPr>
            <w:tcW w:w="993" w:type="dxa"/>
            <w:tcBorders>
              <w:top w:val="nil"/>
              <w:left w:val="nil"/>
              <w:bottom w:val="single" w:sz="4" w:space="0" w:color="auto"/>
              <w:right w:val="single" w:sz="4" w:space="0" w:color="auto"/>
            </w:tcBorders>
            <w:shd w:val="clear" w:color="000000" w:fill="FFFFFF"/>
            <w:noWrap/>
            <w:vAlign w:val="center"/>
            <w:hideMark/>
          </w:tcPr>
          <w:p w14:paraId="364C3484" w14:textId="77777777" w:rsidR="00430E02" w:rsidRPr="00F62F8A" w:rsidRDefault="002F0C8F" w:rsidP="002F0C8F">
            <w:pPr>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bCs/>
                <w:color w:val="000000"/>
                <w:sz w:val="20"/>
                <w:szCs w:val="20"/>
                <w:lang w:val="en-CA" w:eastAsia="zh-CN"/>
              </w:rPr>
              <w:t>份额（%）</w:t>
            </w:r>
          </w:p>
        </w:tc>
        <w:tc>
          <w:tcPr>
            <w:tcW w:w="1134" w:type="dxa"/>
            <w:tcBorders>
              <w:top w:val="nil"/>
              <w:left w:val="nil"/>
              <w:bottom w:val="single" w:sz="4" w:space="0" w:color="auto"/>
              <w:right w:val="single" w:sz="4" w:space="0" w:color="auto"/>
            </w:tcBorders>
            <w:shd w:val="clear" w:color="000000" w:fill="FFFFFF"/>
            <w:noWrap/>
            <w:vAlign w:val="center"/>
            <w:hideMark/>
          </w:tcPr>
          <w:p w14:paraId="24877B28" w14:textId="77777777" w:rsidR="00430E02" w:rsidRPr="00F62F8A" w:rsidRDefault="002F0C8F" w:rsidP="002F0C8F">
            <w:pPr>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bCs/>
                <w:color w:val="000000"/>
                <w:sz w:val="20"/>
                <w:szCs w:val="20"/>
                <w:lang w:val="en-CA" w:eastAsia="zh-CN"/>
              </w:rPr>
              <w:t>二氧化碳当量吨</w:t>
            </w:r>
          </w:p>
        </w:tc>
        <w:tc>
          <w:tcPr>
            <w:tcW w:w="850" w:type="dxa"/>
            <w:tcBorders>
              <w:top w:val="nil"/>
              <w:left w:val="nil"/>
              <w:bottom w:val="single" w:sz="4" w:space="0" w:color="auto"/>
              <w:right w:val="single" w:sz="4" w:space="0" w:color="auto"/>
            </w:tcBorders>
            <w:shd w:val="clear" w:color="000000" w:fill="FFFFFF"/>
            <w:noWrap/>
            <w:vAlign w:val="center"/>
            <w:hideMark/>
          </w:tcPr>
          <w:p w14:paraId="7C8C60C7" w14:textId="77777777" w:rsidR="00430E02" w:rsidRPr="00F62F8A" w:rsidRDefault="002F0C8F"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zh-CN"/>
              </w:rPr>
              <w:t>份额（%）</w:t>
            </w:r>
          </w:p>
        </w:tc>
        <w:tc>
          <w:tcPr>
            <w:tcW w:w="2976" w:type="dxa"/>
            <w:vMerge/>
            <w:tcBorders>
              <w:left w:val="nil"/>
              <w:bottom w:val="single" w:sz="4" w:space="0" w:color="auto"/>
              <w:right w:val="single" w:sz="4" w:space="0" w:color="auto"/>
            </w:tcBorders>
            <w:shd w:val="clear" w:color="000000" w:fill="FFFFFF"/>
            <w:noWrap/>
            <w:vAlign w:val="center"/>
            <w:hideMark/>
          </w:tcPr>
          <w:p w14:paraId="3069BBCA" w14:textId="77777777" w:rsidR="00430E02" w:rsidRPr="00F62F8A" w:rsidRDefault="00430E02" w:rsidP="00430E02">
            <w:pPr>
              <w:jc w:val="center"/>
              <w:rPr>
                <w:rFonts w:asciiTheme="majorEastAsia" w:eastAsiaTheme="majorEastAsia" w:hAnsiTheme="majorEastAsia"/>
                <w:b/>
                <w:bCs/>
                <w:color w:val="000000"/>
                <w:sz w:val="20"/>
                <w:szCs w:val="20"/>
                <w:lang w:val="en-CA" w:eastAsia="en-CA"/>
              </w:rPr>
            </w:pPr>
          </w:p>
        </w:tc>
      </w:tr>
      <w:tr w:rsidR="00430E02" w:rsidRPr="00F62F8A" w14:paraId="759B331D" w14:textId="77777777" w:rsidTr="001315ED">
        <w:trPr>
          <w:trHeight w:val="288"/>
        </w:trPr>
        <w:tc>
          <w:tcPr>
            <w:tcW w:w="9350" w:type="dxa"/>
            <w:gridSpan w:val="6"/>
            <w:tcBorders>
              <w:top w:val="nil"/>
              <w:left w:val="single" w:sz="4" w:space="0" w:color="auto"/>
              <w:bottom w:val="single" w:sz="4" w:space="0" w:color="auto"/>
              <w:right w:val="single" w:sz="4" w:space="0" w:color="auto"/>
            </w:tcBorders>
            <w:shd w:val="clear" w:color="000000" w:fill="FFFFFF"/>
            <w:noWrap/>
            <w:vAlign w:val="center"/>
          </w:tcPr>
          <w:p w14:paraId="73789FE6" w14:textId="77777777" w:rsidR="00430E02" w:rsidRPr="00F62F8A" w:rsidRDefault="002F0C8F" w:rsidP="00430E02">
            <w:pPr>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zh-CN"/>
              </w:rPr>
              <w:t>制造</w:t>
            </w:r>
          </w:p>
        </w:tc>
      </w:tr>
      <w:tr w:rsidR="00430E02" w:rsidRPr="00F62F8A" w14:paraId="3509FA3A" w14:textId="77777777" w:rsidTr="001315ED">
        <w:trPr>
          <w:trHeight w:val="6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E04C36A" w14:textId="77777777" w:rsidR="00430E02" w:rsidRPr="00F62F8A" w:rsidRDefault="00C75AC7" w:rsidP="00430E02">
            <w:pP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eastAsia="zh-CN"/>
              </w:rPr>
              <w:t>空调</w:t>
            </w:r>
          </w:p>
        </w:tc>
        <w:tc>
          <w:tcPr>
            <w:tcW w:w="992" w:type="dxa"/>
            <w:tcBorders>
              <w:top w:val="nil"/>
              <w:left w:val="nil"/>
              <w:bottom w:val="single" w:sz="4" w:space="0" w:color="auto"/>
              <w:right w:val="single" w:sz="4" w:space="0" w:color="auto"/>
            </w:tcBorders>
            <w:shd w:val="clear" w:color="000000" w:fill="FFFFFF"/>
            <w:vAlign w:val="center"/>
            <w:hideMark/>
          </w:tcPr>
          <w:p w14:paraId="77C9984A"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10,281</w:t>
            </w:r>
          </w:p>
        </w:tc>
        <w:tc>
          <w:tcPr>
            <w:tcW w:w="993" w:type="dxa"/>
            <w:tcBorders>
              <w:top w:val="nil"/>
              <w:left w:val="nil"/>
              <w:bottom w:val="single" w:sz="4" w:space="0" w:color="auto"/>
              <w:right w:val="single" w:sz="4" w:space="0" w:color="auto"/>
            </w:tcBorders>
            <w:shd w:val="clear" w:color="000000" w:fill="FFFFFF"/>
            <w:vAlign w:val="center"/>
            <w:hideMark/>
          </w:tcPr>
          <w:p w14:paraId="0BE44679"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21.2</w:t>
            </w:r>
          </w:p>
        </w:tc>
        <w:tc>
          <w:tcPr>
            <w:tcW w:w="1134" w:type="dxa"/>
            <w:tcBorders>
              <w:top w:val="nil"/>
              <w:left w:val="nil"/>
              <w:bottom w:val="single" w:sz="4" w:space="0" w:color="auto"/>
              <w:right w:val="single" w:sz="4" w:space="0" w:color="auto"/>
            </w:tcBorders>
            <w:shd w:val="clear" w:color="000000" w:fill="FFFFFF"/>
            <w:vAlign w:val="center"/>
            <w:hideMark/>
          </w:tcPr>
          <w:p w14:paraId="4F703F89"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21,943,545</w:t>
            </w:r>
          </w:p>
        </w:tc>
        <w:tc>
          <w:tcPr>
            <w:tcW w:w="850" w:type="dxa"/>
            <w:tcBorders>
              <w:top w:val="nil"/>
              <w:left w:val="nil"/>
              <w:bottom w:val="single" w:sz="4" w:space="0" w:color="auto"/>
              <w:right w:val="single" w:sz="4" w:space="0" w:color="auto"/>
            </w:tcBorders>
            <w:shd w:val="clear" w:color="000000" w:fill="FFFFFF"/>
            <w:vAlign w:val="center"/>
            <w:hideMark/>
          </w:tcPr>
          <w:p w14:paraId="204251B9"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22.7</w:t>
            </w:r>
          </w:p>
        </w:tc>
        <w:tc>
          <w:tcPr>
            <w:tcW w:w="2976" w:type="dxa"/>
            <w:tcBorders>
              <w:top w:val="nil"/>
              <w:left w:val="nil"/>
              <w:bottom w:val="single" w:sz="4" w:space="0" w:color="auto"/>
              <w:right w:val="single" w:sz="4" w:space="0" w:color="auto"/>
            </w:tcBorders>
            <w:shd w:val="clear" w:color="000000" w:fill="FFFFFF"/>
            <w:vAlign w:val="center"/>
            <w:hideMark/>
          </w:tcPr>
          <w:p w14:paraId="2B45EFB7" w14:textId="77777777" w:rsidR="00430E02" w:rsidRPr="00F62F8A" w:rsidRDefault="00430E02" w:rsidP="00430E02">
            <w:pPr>
              <w:ind w:right="-106"/>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R-410A, R-407C, HFC</w:t>
            </w:r>
            <w:r w:rsidRPr="00F62F8A">
              <w:rPr>
                <w:rFonts w:asciiTheme="majorEastAsia" w:eastAsiaTheme="majorEastAsia" w:hAnsiTheme="majorEastAsia"/>
                <w:color w:val="000000"/>
                <w:sz w:val="20"/>
                <w:szCs w:val="20"/>
                <w:lang w:eastAsia="en-CA"/>
              </w:rPr>
              <w:noBreakHyphen/>
              <w:t>134a, HFC</w:t>
            </w:r>
            <w:r w:rsidRPr="00F62F8A">
              <w:rPr>
                <w:rFonts w:asciiTheme="majorEastAsia" w:eastAsiaTheme="majorEastAsia" w:hAnsiTheme="majorEastAsia"/>
                <w:color w:val="000000"/>
                <w:sz w:val="20"/>
                <w:szCs w:val="20"/>
                <w:lang w:eastAsia="en-CA"/>
              </w:rPr>
              <w:noBreakHyphen/>
              <w:t>143a</w:t>
            </w:r>
          </w:p>
        </w:tc>
      </w:tr>
      <w:tr w:rsidR="00430E02" w:rsidRPr="00F62F8A" w14:paraId="6E2B3C0B" w14:textId="77777777" w:rsidTr="001315ED">
        <w:trPr>
          <w:trHeight w:val="114"/>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AD14621" w14:textId="77777777" w:rsidR="00430E02" w:rsidRPr="00F62F8A" w:rsidRDefault="00C75AC7"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商用制冷</w:t>
            </w:r>
          </w:p>
        </w:tc>
        <w:tc>
          <w:tcPr>
            <w:tcW w:w="992" w:type="dxa"/>
            <w:tcBorders>
              <w:top w:val="nil"/>
              <w:left w:val="nil"/>
              <w:bottom w:val="single" w:sz="4" w:space="0" w:color="auto"/>
              <w:right w:val="single" w:sz="4" w:space="0" w:color="auto"/>
            </w:tcBorders>
            <w:shd w:val="clear" w:color="000000" w:fill="FFFFFF"/>
            <w:vAlign w:val="center"/>
            <w:hideMark/>
          </w:tcPr>
          <w:p w14:paraId="297C4FA2"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2,497</w:t>
            </w:r>
          </w:p>
        </w:tc>
        <w:tc>
          <w:tcPr>
            <w:tcW w:w="993" w:type="dxa"/>
            <w:tcBorders>
              <w:top w:val="nil"/>
              <w:left w:val="nil"/>
              <w:bottom w:val="single" w:sz="4" w:space="0" w:color="auto"/>
              <w:right w:val="single" w:sz="4" w:space="0" w:color="auto"/>
            </w:tcBorders>
            <w:shd w:val="clear" w:color="000000" w:fill="FFFFFF"/>
            <w:vAlign w:val="center"/>
            <w:hideMark/>
          </w:tcPr>
          <w:p w14:paraId="2107C60E"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5.1</w:t>
            </w:r>
          </w:p>
        </w:tc>
        <w:tc>
          <w:tcPr>
            <w:tcW w:w="1134" w:type="dxa"/>
            <w:tcBorders>
              <w:top w:val="nil"/>
              <w:left w:val="nil"/>
              <w:bottom w:val="single" w:sz="4" w:space="0" w:color="auto"/>
              <w:right w:val="single" w:sz="4" w:space="0" w:color="auto"/>
            </w:tcBorders>
            <w:shd w:val="clear" w:color="000000" w:fill="FFFFFF"/>
            <w:vAlign w:val="center"/>
            <w:hideMark/>
          </w:tcPr>
          <w:p w14:paraId="4245D683"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9,393,314</w:t>
            </w:r>
          </w:p>
        </w:tc>
        <w:tc>
          <w:tcPr>
            <w:tcW w:w="850" w:type="dxa"/>
            <w:tcBorders>
              <w:top w:val="nil"/>
              <w:left w:val="nil"/>
              <w:bottom w:val="single" w:sz="4" w:space="0" w:color="auto"/>
              <w:right w:val="single" w:sz="4" w:space="0" w:color="auto"/>
            </w:tcBorders>
            <w:shd w:val="clear" w:color="000000" w:fill="FFFFFF"/>
            <w:vAlign w:val="center"/>
            <w:hideMark/>
          </w:tcPr>
          <w:p w14:paraId="0C4327C0"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9.7</w:t>
            </w:r>
          </w:p>
        </w:tc>
        <w:tc>
          <w:tcPr>
            <w:tcW w:w="2976" w:type="dxa"/>
            <w:tcBorders>
              <w:top w:val="nil"/>
              <w:left w:val="nil"/>
              <w:bottom w:val="single" w:sz="4" w:space="0" w:color="auto"/>
              <w:right w:val="single" w:sz="4" w:space="0" w:color="auto"/>
            </w:tcBorders>
            <w:shd w:val="clear" w:color="000000" w:fill="FFFFFF"/>
            <w:vAlign w:val="center"/>
            <w:hideMark/>
          </w:tcPr>
          <w:p w14:paraId="0758A128"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R-404A, HFC-134a, R-507A</w:t>
            </w:r>
          </w:p>
        </w:tc>
      </w:tr>
      <w:tr w:rsidR="00430E02" w:rsidRPr="00F62F8A" w14:paraId="0EA42F31" w14:textId="77777777" w:rsidTr="001315ED">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BAB5AE6" w14:textId="77777777" w:rsidR="00430E02" w:rsidRPr="00F62F8A" w:rsidRDefault="00C75AC7" w:rsidP="00430E02">
            <w:pP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移动空调</w:t>
            </w:r>
          </w:p>
        </w:tc>
        <w:tc>
          <w:tcPr>
            <w:tcW w:w="992" w:type="dxa"/>
            <w:tcBorders>
              <w:top w:val="nil"/>
              <w:left w:val="nil"/>
              <w:bottom w:val="single" w:sz="4" w:space="0" w:color="auto"/>
              <w:right w:val="single" w:sz="4" w:space="0" w:color="auto"/>
            </w:tcBorders>
            <w:shd w:val="clear" w:color="000000" w:fill="FFFFFF"/>
            <w:vAlign w:val="center"/>
            <w:hideMark/>
          </w:tcPr>
          <w:p w14:paraId="47CAE86B"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2,404</w:t>
            </w:r>
          </w:p>
        </w:tc>
        <w:tc>
          <w:tcPr>
            <w:tcW w:w="993" w:type="dxa"/>
            <w:tcBorders>
              <w:top w:val="nil"/>
              <w:left w:val="nil"/>
              <w:bottom w:val="single" w:sz="4" w:space="0" w:color="auto"/>
              <w:right w:val="single" w:sz="4" w:space="0" w:color="auto"/>
            </w:tcBorders>
            <w:shd w:val="clear" w:color="000000" w:fill="FFFFFF"/>
            <w:vAlign w:val="center"/>
            <w:hideMark/>
          </w:tcPr>
          <w:p w14:paraId="4E4339EC"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5.0</w:t>
            </w:r>
          </w:p>
        </w:tc>
        <w:tc>
          <w:tcPr>
            <w:tcW w:w="1134" w:type="dxa"/>
            <w:tcBorders>
              <w:top w:val="nil"/>
              <w:left w:val="nil"/>
              <w:bottom w:val="single" w:sz="4" w:space="0" w:color="auto"/>
              <w:right w:val="single" w:sz="4" w:space="0" w:color="auto"/>
            </w:tcBorders>
            <w:shd w:val="clear" w:color="000000" w:fill="FFFFFF"/>
            <w:vAlign w:val="center"/>
            <w:hideMark/>
          </w:tcPr>
          <w:p w14:paraId="0411DF8A"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3,438,006</w:t>
            </w:r>
          </w:p>
        </w:tc>
        <w:tc>
          <w:tcPr>
            <w:tcW w:w="850" w:type="dxa"/>
            <w:tcBorders>
              <w:top w:val="nil"/>
              <w:left w:val="nil"/>
              <w:bottom w:val="single" w:sz="4" w:space="0" w:color="auto"/>
              <w:right w:val="single" w:sz="4" w:space="0" w:color="auto"/>
            </w:tcBorders>
            <w:shd w:val="clear" w:color="000000" w:fill="FFFFFF"/>
            <w:vAlign w:val="center"/>
            <w:hideMark/>
          </w:tcPr>
          <w:p w14:paraId="3CB96B94"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3.6</w:t>
            </w:r>
          </w:p>
        </w:tc>
        <w:tc>
          <w:tcPr>
            <w:tcW w:w="2976" w:type="dxa"/>
            <w:tcBorders>
              <w:top w:val="nil"/>
              <w:left w:val="nil"/>
              <w:bottom w:val="single" w:sz="4" w:space="0" w:color="auto"/>
              <w:right w:val="single" w:sz="4" w:space="0" w:color="auto"/>
            </w:tcBorders>
            <w:shd w:val="clear" w:color="000000" w:fill="FFFFFF"/>
            <w:vAlign w:val="center"/>
            <w:hideMark/>
          </w:tcPr>
          <w:p w14:paraId="3060DA51"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HFC-134a</w:t>
            </w:r>
          </w:p>
        </w:tc>
      </w:tr>
      <w:tr w:rsidR="00430E02" w:rsidRPr="00F62F8A" w14:paraId="72EE5D0F" w14:textId="77777777" w:rsidTr="001315ED">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4BB33581" w14:textId="77777777" w:rsidR="00430E02" w:rsidRPr="00F62F8A" w:rsidRDefault="00C75AC7" w:rsidP="00430E02">
            <w:pPr>
              <w:jc w:val="left"/>
              <w:rPr>
                <w:rFonts w:asciiTheme="majorEastAsia" w:eastAsiaTheme="majorEastAsia" w:hAnsiTheme="majorEastAsia"/>
                <w:color w:val="000000"/>
                <w:sz w:val="20"/>
                <w:szCs w:val="20"/>
                <w:lang w:eastAsia="en-CA"/>
              </w:rPr>
            </w:pPr>
            <w:r w:rsidRPr="00F62F8A">
              <w:rPr>
                <w:rFonts w:asciiTheme="majorEastAsia" w:eastAsiaTheme="majorEastAsia" w:hAnsiTheme="majorEastAsia" w:hint="eastAsia"/>
                <w:color w:val="000000"/>
                <w:sz w:val="20"/>
                <w:szCs w:val="20"/>
                <w:lang w:eastAsia="en-CA"/>
              </w:rPr>
              <w:t>家用制冷</w:t>
            </w:r>
          </w:p>
        </w:tc>
        <w:tc>
          <w:tcPr>
            <w:tcW w:w="992" w:type="dxa"/>
            <w:tcBorders>
              <w:top w:val="nil"/>
              <w:left w:val="nil"/>
              <w:bottom w:val="single" w:sz="4" w:space="0" w:color="auto"/>
              <w:right w:val="single" w:sz="4" w:space="0" w:color="auto"/>
            </w:tcBorders>
            <w:shd w:val="clear" w:color="000000" w:fill="FFFFFF"/>
            <w:vAlign w:val="center"/>
            <w:hideMark/>
          </w:tcPr>
          <w:p w14:paraId="3518736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459</w:t>
            </w:r>
          </w:p>
        </w:tc>
        <w:tc>
          <w:tcPr>
            <w:tcW w:w="993" w:type="dxa"/>
            <w:tcBorders>
              <w:top w:val="nil"/>
              <w:left w:val="nil"/>
              <w:bottom w:val="single" w:sz="4" w:space="0" w:color="auto"/>
              <w:right w:val="single" w:sz="4" w:space="0" w:color="auto"/>
            </w:tcBorders>
            <w:shd w:val="clear" w:color="000000" w:fill="FFFFFF"/>
            <w:vAlign w:val="center"/>
            <w:hideMark/>
          </w:tcPr>
          <w:p w14:paraId="060EF7BB"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0.9</w:t>
            </w:r>
          </w:p>
        </w:tc>
        <w:tc>
          <w:tcPr>
            <w:tcW w:w="1134" w:type="dxa"/>
            <w:tcBorders>
              <w:top w:val="nil"/>
              <w:left w:val="nil"/>
              <w:bottom w:val="single" w:sz="4" w:space="0" w:color="auto"/>
              <w:right w:val="single" w:sz="4" w:space="0" w:color="auto"/>
            </w:tcBorders>
            <w:shd w:val="clear" w:color="000000" w:fill="FFFFFF"/>
            <w:vAlign w:val="center"/>
            <w:hideMark/>
          </w:tcPr>
          <w:p w14:paraId="074269D9"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656,973</w:t>
            </w:r>
          </w:p>
        </w:tc>
        <w:tc>
          <w:tcPr>
            <w:tcW w:w="850" w:type="dxa"/>
            <w:tcBorders>
              <w:top w:val="nil"/>
              <w:left w:val="nil"/>
              <w:bottom w:val="single" w:sz="4" w:space="0" w:color="auto"/>
              <w:right w:val="single" w:sz="4" w:space="0" w:color="auto"/>
            </w:tcBorders>
            <w:shd w:val="clear" w:color="000000" w:fill="FFFFFF"/>
            <w:vAlign w:val="center"/>
            <w:hideMark/>
          </w:tcPr>
          <w:p w14:paraId="19E3640E"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0.7</w:t>
            </w:r>
          </w:p>
        </w:tc>
        <w:tc>
          <w:tcPr>
            <w:tcW w:w="2976" w:type="dxa"/>
            <w:tcBorders>
              <w:top w:val="nil"/>
              <w:left w:val="nil"/>
              <w:bottom w:val="single" w:sz="4" w:space="0" w:color="auto"/>
              <w:right w:val="single" w:sz="4" w:space="0" w:color="auto"/>
            </w:tcBorders>
            <w:shd w:val="clear" w:color="000000" w:fill="FFFFFF"/>
            <w:vAlign w:val="center"/>
            <w:hideMark/>
          </w:tcPr>
          <w:p w14:paraId="438225BB" w14:textId="77777777" w:rsidR="00430E02" w:rsidRPr="00F62F8A" w:rsidRDefault="00430E02" w:rsidP="00430E02">
            <w:pPr>
              <w:jc w:val="left"/>
              <w:rPr>
                <w:rFonts w:asciiTheme="majorEastAsia" w:eastAsiaTheme="majorEastAsia" w:hAnsiTheme="majorEastAsia"/>
                <w:sz w:val="20"/>
                <w:szCs w:val="20"/>
                <w:lang w:val="en-CA" w:eastAsia="en-CA"/>
              </w:rPr>
            </w:pPr>
            <w:r w:rsidRPr="00F62F8A">
              <w:rPr>
                <w:rFonts w:asciiTheme="majorEastAsia" w:eastAsiaTheme="majorEastAsia" w:hAnsiTheme="majorEastAsia"/>
                <w:sz w:val="20"/>
                <w:szCs w:val="20"/>
                <w:lang w:val="en-CA" w:eastAsia="en-CA"/>
              </w:rPr>
              <w:t>HFC-134a</w:t>
            </w:r>
          </w:p>
        </w:tc>
      </w:tr>
      <w:tr w:rsidR="00430E02" w:rsidRPr="00F62F8A" w14:paraId="124134DA" w14:textId="77777777" w:rsidTr="001315ED">
        <w:trPr>
          <w:trHeight w:val="110"/>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3D74F865" w14:textId="77777777" w:rsidR="00430E02" w:rsidRPr="00F62F8A" w:rsidRDefault="00C75AC7" w:rsidP="00C75AC7">
            <w:pPr>
              <w:jc w:val="left"/>
              <w:rPr>
                <w:rFonts w:asciiTheme="majorEastAsia" w:eastAsiaTheme="majorEastAsia" w:hAnsiTheme="majorEastAsia"/>
                <w:color w:val="000000"/>
                <w:sz w:val="20"/>
                <w:szCs w:val="20"/>
                <w:lang w:eastAsia="en-CA"/>
              </w:rPr>
            </w:pPr>
            <w:r w:rsidRPr="00F62F8A">
              <w:rPr>
                <w:rFonts w:asciiTheme="majorEastAsia" w:eastAsiaTheme="majorEastAsia" w:hAnsiTheme="majorEastAsia" w:hint="eastAsia"/>
                <w:color w:val="000000"/>
                <w:sz w:val="20"/>
                <w:szCs w:val="20"/>
                <w:lang w:eastAsia="en-CA"/>
              </w:rPr>
              <w:t>泡沫橡胶</w:t>
            </w:r>
          </w:p>
        </w:tc>
        <w:tc>
          <w:tcPr>
            <w:tcW w:w="992" w:type="dxa"/>
            <w:tcBorders>
              <w:top w:val="nil"/>
              <w:left w:val="nil"/>
              <w:bottom w:val="single" w:sz="4" w:space="0" w:color="auto"/>
              <w:right w:val="single" w:sz="4" w:space="0" w:color="auto"/>
            </w:tcBorders>
            <w:shd w:val="clear" w:color="000000" w:fill="FFFFFF"/>
            <w:vAlign w:val="center"/>
            <w:hideMark/>
          </w:tcPr>
          <w:p w14:paraId="4B69FC8E"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1,123</w:t>
            </w:r>
          </w:p>
        </w:tc>
        <w:tc>
          <w:tcPr>
            <w:tcW w:w="993" w:type="dxa"/>
            <w:tcBorders>
              <w:top w:val="nil"/>
              <w:left w:val="nil"/>
              <w:bottom w:val="single" w:sz="4" w:space="0" w:color="auto"/>
              <w:right w:val="single" w:sz="4" w:space="0" w:color="auto"/>
            </w:tcBorders>
            <w:shd w:val="clear" w:color="000000" w:fill="FFFFFF"/>
            <w:vAlign w:val="center"/>
            <w:hideMark/>
          </w:tcPr>
          <w:p w14:paraId="3C0AA077"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2.3</w:t>
            </w:r>
          </w:p>
        </w:tc>
        <w:tc>
          <w:tcPr>
            <w:tcW w:w="1134" w:type="dxa"/>
            <w:tcBorders>
              <w:top w:val="nil"/>
              <w:left w:val="nil"/>
              <w:bottom w:val="single" w:sz="4" w:space="0" w:color="auto"/>
              <w:right w:val="single" w:sz="4" w:space="0" w:color="auto"/>
            </w:tcBorders>
            <w:shd w:val="clear" w:color="000000" w:fill="FFFFFF"/>
            <w:vAlign w:val="center"/>
            <w:hideMark/>
          </w:tcPr>
          <w:p w14:paraId="7EBAB6A4"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970,357</w:t>
            </w:r>
          </w:p>
        </w:tc>
        <w:tc>
          <w:tcPr>
            <w:tcW w:w="850" w:type="dxa"/>
            <w:tcBorders>
              <w:top w:val="nil"/>
              <w:left w:val="nil"/>
              <w:bottom w:val="single" w:sz="4" w:space="0" w:color="auto"/>
              <w:right w:val="single" w:sz="4" w:space="0" w:color="auto"/>
            </w:tcBorders>
            <w:shd w:val="clear" w:color="000000" w:fill="FFFFFF"/>
            <w:vAlign w:val="center"/>
            <w:hideMark/>
          </w:tcPr>
          <w:p w14:paraId="5BFDA15F"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1.0</w:t>
            </w:r>
          </w:p>
        </w:tc>
        <w:tc>
          <w:tcPr>
            <w:tcW w:w="2976" w:type="dxa"/>
            <w:tcBorders>
              <w:top w:val="nil"/>
              <w:left w:val="nil"/>
              <w:bottom w:val="single" w:sz="4" w:space="0" w:color="auto"/>
              <w:right w:val="single" w:sz="4" w:space="0" w:color="auto"/>
            </w:tcBorders>
            <w:shd w:val="clear" w:color="000000" w:fill="FFFFFF"/>
            <w:vAlign w:val="center"/>
            <w:hideMark/>
          </w:tcPr>
          <w:p w14:paraId="2C2493A7"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HFC-245fa, HFC</w:t>
            </w:r>
            <w:r w:rsidRPr="00F62F8A">
              <w:rPr>
                <w:rFonts w:asciiTheme="majorEastAsia" w:eastAsiaTheme="majorEastAsia" w:hAnsiTheme="majorEastAsia"/>
                <w:color w:val="000000"/>
                <w:sz w:val="20"/>
                <w:szCs w:val="20"/>
                <w:lang w:val="en-CA" w:eastAsia="en-CA"/>
              </w:rPr>
              <w:noBreakHyphen/>
              <w:t>365mfc, HFC</w:t>
            </w:r>
            <w:r w:rsidRPr="00F62F8A">
              <w:rPr>
                <w:rFonts w:asciiTheme="majorEastAsia" w:eastAsiaTheme="majorEastAsia" w:hAnsiTheme="majorEastAsia"/>
                <w:color w:val="000000"/>
                <w:sz w:val="20"/>
                <w:szCs w:val="20"/>
                <w:lang w:val="en-CA" w:eastAsia="en-CA"/>
              </w:rPr>
              <w:noBreakHyphen/>
              <w:t>134a</w:t>
            </w:r>
          </w:p>
        </w:tc>
      </w:tr>
      <w:tr w:rsidR="00430E02" w:rsidRPr="00F62F8A" w14:paraId="1269476C" w14:textId="77777777" w:rsidTr="001315ED">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A955819" w14:textId="77777777" w:rsidR="00430E02" w:rsidRPr="00F62F8A" w:rsidRDefault="00C75AC7" w:rsidP="00C75AC7">
            <w:pPr>
              <w:jc w:val="left"/>
              <w:rPr>
                <w:rFonts w:asciiTheme="majorEastAsia" w:eastAsiaTheme="majorEastAsia" w:hAnsiTheme="majorEastAsia"/>
                <w:color w:val="000000"/>
                <w:sz w:val="20"/>
                <w:szCs w:val="20"/>
                <w:lang w:eastAsia="en-CA"/>
              </w:rPr>
            </w:pPr>
            <w:r w:rsidRPr="00F62F8A">
              <w:rPr>
                <w:rFonts w:asciiTheme="majorEastAsia" w:eastAsiaTheme="majorEastAsia" w:hAnsiTheme="majorEastAsia" w:hint="eastAsia"/>
                <w:color w:val="000000"/>
                <w:sz w:val="20"/>
                <w:szCs w:val="20"/>
                <w:lang w:eastAsia="en-CA"/>
              </w:rPr>
              <w:t>气溶胶</w:t>
            </w:r>
          </w:p>
        </w:tc>
        <w:tc>
          <w:tcPr>
            <w:tcW w:w="992" w:type="dxa"/>
            <w:tcBorders>
              <w:top w:val="nil"/>
              <w:left w:val="nil"/>
              <w:bottom w:val="single" w:sz="4" w:space="0" w:color="auto"/>
              <w:right w:val="single" w:sz="4" w:space="0" w:color="auto"/>
            </w:tcBorders>
            <w:shd w:val="clear" w:color="000000" w:fill="FFFFFF"/>
            <w:vAlign w:val="center"/>
            <w:hideMark/>
          </w:tcPr>
          <w:p w14:paraId="7E61AD2A"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6,337</w:t>
            </w:r>
          </w:p>
        </w:tc>
        <w:tc>
          <w:tcPr>
            <w:tcW w:w="993" w:type="dxa"/>
            <w:tcBorders>
              <w:top w:val="nil"/>
              <w:left w:val="nil"/>
              <w:bottom w:val="single" w:sz="4" w:space="0" w:color="auto"/>
              <w:right w:val="single" w:sz="4" w:space="0" w:color="auto"/>
            </w:tcBorders>
            <w:shd w:val="clear" w:color="000000" w:fill="FFFFFF"/>
            <w:vAlign w:val="center"/>
            <w:hideMark/>
          </w:tcPr>
          <w:p w14:paraId="043D2EA8"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13.1</w:t>
            </w:r>
          </w:p>
        </w:tc>
        <w:tc>
          <w:tcPr>
            <w:tcW w:w="1134" w:type="dxa"/>
            <w:tcBorders>
              <w:top w:val="nil"/>
              <w:left w:val="nil"/>
              <w:bottom w:val="single" w:sz="4" w:space="0" w:color="auto"/>
              <w:right w:val="single" w:sz="4" w:space="0" w:color="auto"/>
            </w:tcBorders>
            <w:shd w:val="clear" w:color="000000" w:fill="FFFFFF"/>
            <w:vAlign w:val="center"/>
            <w:hideMark/>
          </w:tcPr>
          <w:p w14:paraId="3A338307"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1,669,201</w:t>
            </w:r>
          </w:p>
        </w:tc>
        <w:tc>
          <w:tcPr>
            <w:tcW w:w="850" w:type="dxa"/>
            <w:tcBorders>
              <w:top w:val="nil"/>
              <w:left w:val="nil"/>
              <w:bottom w:val="single" w:sz="4" w:space="0" w:color="auto"/>
              <w:right w:val="single" w:sz="4" w:space="0" w:color="auto"/>
            </w:tcBorders>
            <w:shd w:val="clear" w:color="000000" w:fill="FFFFFF"/>
            <w:vAlign w:val="center"/>
            <w:hideMark/>
          </w:tcPr>
          <w:p w14:paraId="65366C85"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1.7</w:t>
            </w:r>
          </w:p>
        </w:tc>
        <w:tc>
          <w:tcPr>
            <w:tcW w:w="2976" w:type="dxa"/>
            <w:tcBorders>
              <w:top w:val="nil"/>
              <w:left w:val="nil"/>
              <w:bottom w:val="single" w:sz="4" w:space="0" w:color="auto"/>
              <w:right w:val="single" w:sz="4" w:space="0" w:color="auto"/>
            </w:tcBorders>
            <w:shd w:val="clear" w:color="000000" w:fill="FFFFFF"/>
            <w:vAlign w:val="center"/>
            <w:hideMark/>
          </w:tcPr>
          <w:p w14:paraId="73EE275E"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HFC-152a, HFC-134a</w:t>
            </w:r>
          </w:p>
        </w:tc>
      </w:tr>
      <w:tr w:rsidR="00430E02" w:rsidRPr="00F62F8A" w14:paraId="3BF4B54C" w14:textId="77777777" w:rsidTr="001315ED">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BE5C0E4" w14:textId="77777777" w:rsidR="00430E02" w:rsidRPr="00F62F8A" w:rsidRDefault="00C75AC7" w:rsidP="00C75AC7">
            <w:pPr>
              <w:jc w:val="left"/>
              <w:rPr>
                <w:rFonts w:asciiTheme="majorEastAsia" w:eastAsiaTheme="majorEastAsia" w:hAnsiTheme="majorEastAsia"/>
                <w:color w:val="000000"/>
                <w:sz w:val="20"/>
                <w:szCs w:val="20"/>
                <w:lang w:eastAsia="en-CA"/>
              </w:rPr>
            </w:pPr>
            <w:r w:rsidRPr="00F62F8A">
              <w:rPr>
                <w:rFonts w:asciiTheme="majorEastAsia" w:eastAsiaTheme="majorEastAsia" w:hAnsiTheme="majorEastAsia" w:hint="eastAsia"/>
                <w:color w:val="000000"/>
                <w:sz w:val="20"/>
                <w:szCs w:val="20"/>
                <w:lang w:eastAsia="en-CA"/>
              </w:rPr>
              <w:t>消防</w:t>
            </w:r>
          </w:p>
        </w:tc>
        <w:tc>
          <w:tcPr>
            <w:tcW w:w="992" w:type="dxa"/>
            <w:tcBorders>
              <w:top w:val="nil"/>
              <w:left w:val="nil"/>
              <w:bottom w:val="single" w:sz="4" w:space="0" w:color="auto"/>
              <w:right w:val="single" w:sz="4" w:space="0" w:color="auto"/>
            </w:tcBorders>
            <w:shd w:val="clear" w:color="000000" w:fill="FFFFFF"/>
            <w:vAlign w:val="center"/>
            <w:hideMark/>
          </w:tcPr>
          <w:p w14:paraId="6825CFAE"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921</w:t>
            </w:r>
          </w:p>
        </w:tc>
        <w:tc>
          <w:tcPr>
            <w:tcW w:w="993" w:type="dxa"/>
            <w:tcBorders>
              <w:top w:val="nil"/>
              <w:left w:val="nil"/>
              <w:bottom w:val="single" w:sz="4" w:space="0" w:color="auto"/>
              <w:right w:val="single" w:sz="4" w:space="0" w:color="auto"/>
            </w:tcBorders>
            <w:shd w:val="clear" w:color="000000" w:fill="FFFFFF"/>
            <w:vAlign w:val="center"/>
            <w:hideMark/>
          </w:tcPr>
          <w:p w14:paraId="0D9D32EF"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1.9</w:t>
            </w:r>
          </w:p>
        </w:tc>
        <w:tc>
          <w:tcPr>
            <w:tcW w:w="1134" w:type="dxa"/>
            <w:tcBorders>
              <w:top w:val="nil"/>
              <w:left w:val="nil"/>
              <w:bottom w:val="single" w:sz="4" w:space="0" w:color="auto"/>
              <w:right w:val="single" w:sz="4" w:space="0" w:color="auto"/>
            </w:tcBorders>
            <w:shd w:val="clear" w:color="000000" w:fill="FFFFFF"/>
            <w:vAlign w:val="center"/>
            <w:hideMark/>
          </w:tcPr>
          <w:p w14:paraId="62B7C3CD"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3,362,658</w:t>
            </w:r>
          </w:p>
        </w:tc>
        <w:tc>
          <w:tcPr>
            <w:tcW w:w="850" w:type="dxa"/>
            <w:tcBorders>
              <w:top w:val="nil"/>
              <w:left w:val="nil"/>
              <w:bottom w:val="single" w:sz="4" w:space="0" w:color="auto"/>
              <w:right w:val="single" w:sz="4" w:space="0" w:color="auto"/>
            </w:tcBorders>
            <w:shd w:val="clear" w:color="000000" w:fill="FFFFFF"/>
            <w:vAlign w:val="center"/>
            <w:hideMark/>
          </w:tcPr>
          <w:p w14:paraId="3EDF8C87"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3.5</w:t>
            </w:r>
          </w:p>
        </w:tc>
        <w:tc>
          <w:tcPr>
            <w:tcW w:w="2976" w:type="dxa"/>
            <w:tcBorders>
              <w:top w:val="nil"/>
              <w:left w:val="nil"/>
              <w:bottom w:val="single" w:sz="4" w:space="0" w:color="auto"/>
              <w:right w:val="single" w:sz="4" w:space="0" w:color="auto"/>
            </w:tcBorders>
            <w:shd w:val="clear" w:color="000000" w:fill="FFFFFF"/>
            <w:vAlign w:val="center"/>
            <w:hideMark/>
          </w:tcPr>
          <w:p w14:paraId="211EF6F4" w14:textId="77777777" w:rsidR="00430E02" w:rsidRPr="00F62F8A" w:rsidRDefault="00430E02" w:rsidP="00430E02">
            <w:pPr>
              <w:ind w:right="-106"/>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HFC-125, HFC-227ea, HFC</w:t>
            </w:r>
            <w:r w:rsidRPr="00F62F8A">
              <w:rPr>
                <w:rFonts w:asciiTheme="majorEastAsia" w:eastAsiaTheme="majorEastAsia" w:hAnsiTheme="majorEastAsia"/>
                <w:color w:val="000000"/>
                <w:sz w:val="20"/>
                <w:szCs w:val="20"/>
                <w:lang w:eastAsia="en-CA"/>
              </w:rPr>
              <w:noBreakHyphen/>
              <w:t>236fa</w:t>
            </w:r>
          </w:p>
        </w:tc>
      </w:tr>
      <w:tr w:rsidR="00430E02" w:rsidRPr="00F62F8A" w14:paraId="1DFC1213" w14:textId="77777777" w:rsidTr="001315ED">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35DC0977" w14:textId="77777777" w:rsidR="00430E02" w:rsidRPr="00F62F8A" w:rsidRDefault="00C75AC7" w:rsidP="00C75AC7">
            <w:pPr>
              <w:jc w:val="left"/>
              <w:rPr>
                <w:rFonts w:asciiTheme="majorEastAsia" w:eastAsiaTheme="majorEastAsia" w:hAnsiTheme="majorEastAsia"/>
                <w:color w:val="000000"/>
                <w:sz w:val="20"/>
                <w:szCs w:val="20"/>
                <w:lang w:eastAsia="en-CA"/>
              </w:rPr>
            </w:pPr>
            <w:r w:rsidRPr="00F62F8A">
              <w:rPr>
                <w:rFonts w:asciiTheme="majorEastAsia" w:eastAsiaTheme="majorEastAsia" w:hAnsiTheme="majorEastAsia" w:hint="eastAsia"/>
                <w:color w:val="000000"/>
                <w:sz w:val="20"/>
                <w:szCs w:val="20"/>
                <w:lang w:eastAsia="en-CA"/>
              </w:rPr>
              <w:t>溶剂</w:t>
            </w:r>
          </w:p>
        </w:tc>
        <w:tc>
          <w:tcPr>
            <w:tcW w:w="992" w:type="dxa"/>
            <w:tcBorders>
              <w:top w:val="nil"/>
              <w:left w:val="nil"/>
              <w:bottom w:val="single" w:sz="4" w:space="0" w:color="auto"/>
              <w:right w:val="single" w:sz="4" w:space="0" w:color="auto"/>
            </w:tcBorders>
            <w:shd w:val="clear" w:color="000000" w:fill="FFFFFF"/>
            <w:vAlign w:val="center"/>
            <w:hideMark/>
          </w:tcPr>
          <w:p w14:paraId="5563E07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4</w:t>
            </w:r>
          </w:p>
        </w:tc>
        <w:tc>
          <w:tcPr>
            <w:tcW w:w="993" w:type="dxa"/>
            <w:tcBorders>
              <w:top w:val="nil"/>
              <w:left w:val="nil"/>
              <w:bottom w:val="single" w:sz="4" w:space="0" w:color="auto"/>
              <w:right w:val="single" w:sz="4" w:space="0" w:color="auto"/>
            </w:tcBorders>
            <w:shd w:val="clear" w:color="000000" w:fill="FFFFFF"/>
            <w:vAlign w:val="center"/>
            <w:hideMark/>
          </w:tcPr>
          <w:p w14:paraId="73A60A17"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000000" w:fill="FFFFFF"/>
            <w:vAlign w:val="center"/>
            <w:hideMark/>
          </w:tcPr>
          <w:p w14:paraId="43DE19A7"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6,346</w:t>
            </w:r>
          </w:p>
        </w:tc>
        <w:tc>
          <w:tcPr>
            <w:tcW w:w="850" w:type="dxa"/>
            <w:tcBorders>
              <w:top w:val="nil"/>
              <w:left w:val="nil"/>
              <w:bottom w:val="single" w:sz="4" w:space="0" w:color="auto"/>
              <w:right w:val="single" w:sz="4" w:space="0" w:color="auto"/>
            </w:tcBorders>
            <w:shd w:val="clear" w:color="000000" w:fill="FFFFFF"/>
            <w:vAlign w:val="center"/>
            <w:hideMark/>
          </w:tcPr>
          <w:p w14:paraId="3A8AFAE7" w14:textId="77777777" w:rsidR="00430E02" w:rsidRPr="00F62F8A" w:rsidRDefault="00430E02" w:rsidP="00430E02">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0.0</w:t>
            </w:r>
          </w:p>
        </w:tc>
        <w:tc>
          <w:tcPr>
            <w:tcW w:w="2976" w:type="dxa"/>
            <w:tcBorders>
              <w:top w:val="nil"/>
              <w:left w:val="nil"/>
              <w:bottom w:val="single" w:sz="4" w:space="0" w:color="auto"/>
              <w:right w:val="single" w:sz="4" w:space="0" w:color="auto"/>
            </w:tcBorders>
            <w:shd w:val="clear" w:color="000000" w:fill="FFFFFF"/>
            <w:vAlign w:val="center"/>
            <w:hideMark/>
          </w:tcPr>
          <w:p w14:paraId="00C84497"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HFC-43-10mee</w:t>
            </w:r>
          </w:p>
        </w:tc>
      </w:tr>
      <w:tr w:rsidR="00430E02" w:rsidRPr="00F62F8A" w14:paraId="68467134" w14:textId="77777777" w:rsidTr="001315ED">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4E25BD" w14:textId="77777777" w:rsidR="00430E02" w:rsidRPr="00F62F8A" w:rsidRDefault="00C75AC7" w:rsidP="00430E02">
            <w:pPr>
              <w:jc w:val="left"/>
              <w:rPr>
                <w:rFonts w:asciiTheme="majorEastAsia" w:eastAsiaTheme="majorEastAsia" w:hAnsiTheme="majorEastAsia"/>
                <w:b/>
                <w:color w:val="000000"/>
                <w:sz w:val="20"/>
                <w:szCs w:val="20"/>
                <w:lang w:eastAsia="en-CA"/>
              </w:rPr>
            </w:pPr>
            <w:r w:rsidRPr="00F62F8A">
              <w:rPr>
                <w:rFonts w:asciiTheme="majorEastAsia" w:eastAsiaTheme="majorEastAsia" w:hAnsiTheme="majorEastAsia" w:hint="eastAsia"/>
                <w:b/>
                <w:color w:val="000000"/>
                <w:sz w:val="20"/>
                <w:szCs w:val="20"/>
                <w:lang w:eastAsia="en-CA"/>
              </w:rPr>
              <w:t>制造业合计</w:t>
            </w:r>
          </w:p>
        </w:tc>
        <w:tc>
          <w:tcPr>
            <w:tcW w:w="992" w:type="dxa"/>
            <w:tcBorders>
              <w:top w:val="single" w:sz="4" w:space="0" w:color="auto"/>
              <w:left w:val="nil"/>
              <w:bottom w:val="single" w:sz="4" w:space="0" w:color="auto"/>
              <w:right w:val="nil"/>
            </w:tcBorders>
            <w:shd w:val="clear" w:color="000000" w:fill="FFFFFF"/>
            <w:vAlign w:val="center"/>
            <w:hideMark/>
          </w:tcPr>
          <w:p w14:paraId="530AA9E6"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24,027</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24C3CE" w14:textId="77777777" w:rsidR="00430E02" w:rsidRPr="00F62F8A" w:rsidRDefault="00430E02"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49.5</w:t>
            </w:r>
          </w:p>
        </w:tc>
        <w:tc>
          <w:tcPr>
            <w:tcW w:w="1134" w:type="dxa"/>
            <w:tcBorders>
              <w:top w:val="single" w:sz="4" w:space="0" w:color="auto"/>
              <w:left w:val="nil"/>
              <w:bottom w:val="single" w:sz="4" w:space="0" w:color="auto"/>
              <w:right w:val="nil"/>
            </w:tcBorders>
            <w:shd w:val="clear" w:color="auto" w:fill="auto"/>
            <w:noWrap/>
            <w:vAlign w:val="center"/>
            <w:hideMark/>
          </w:tcPr>
          <w:p w14:paraId="2C789B37"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41,440,400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E75D9B" w14:textId="77777777" w:rsidR="00430E02" w:rsidRPr="00F62F8A" w:rsidRDefault="00430E02"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42.8</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2BFEC7DF" w14:textId="77777777" w:rsidR="00430E02" w:rsidRPr="00F62F8A" w:rsidRDefault="00430E02" w:rsidP="00430E02">
            <w:pPr>
              <w:jc w:val="left"/>
              <w:rPr>
                <w:rFonts w:asciiTheme="majorEastAsia" w:eastAsiaTheme="majorEastAsia" w:hAnsiTheme="majorEastAsia" w:cs="Calibri"/>
                <w:color w:val="000000"/>
                <w:lang w:val="en-CA" w:eastAsia="en-CA"/>
              </w:rPr>
            </w:pPr>
          </w:p>
        </w:tc>
      </w:tr>
      <w:tr w:rsidR="00430E02" w:rsidRPr="00F62F8A" w14:paraId="1912FABE" w14:textId="77777777" w:rsidTr="001315ED">
        <w:trPr>
          <w:trHeight w:val="326"/>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71C4C2" w14:textId="77777777" w:rsidR="00430E02" w:rsidRPr="00F62F8A" w:rsidRDefault="00C75AC7" w:rsidP="00430E02">
            <w:pPr>
              <w:keepNex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eastAsia="zh-CN"/>
              </w:rPr>
              <w:lastRenderedPageBreak/>
              <w:t>维修</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49643C2" w14:textId="77777777" w:rsidR="00430E02" w:rsidRPr="00F62F8A" w:rsidRDefault="00430E02" w:rsidP="00430E02">
            <w:pPr>
              <w:keepNext/>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24,501</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3B237EE"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50.5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67185FC1" w14:textId="77777777" w:rsidR="00430E02" w:rsidRPr="00F62F8A" w:rsidRDefault="00430E02" w:rsidP="00430E02">
            <w:pPr>
              <w:keepNext/>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55,396,322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D1E5518"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57.2</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14:paraId="7FB3355C" w14:textId="77777777" w:rsidR="00430E02" w:rsidRPr="00F62F8A" w:rsidRDefault="00430E02" w:rsidP="00430E02">
            <w:pPr>
              <w:keepNext/>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R-410A, HFC-134a, R</w:t>
            </w:r>
            <w:r w:rsidRPr="00F62F8A">
              <w:rPr>
                <w:rFonts w:asciiTheme="majorEastAsia" w:eastAsiaTheme="majorEastAsia" w:hAnsiTheme="majorEastAsia"/>
                <w:color w:val="000000"/>
                <w:sz w:val="20"/>
                <w:szCs w:val="20"/>
                <w:lang w:eastAsia="en-CA"/>
              </w:rPr>
              <w:noBreakHyphen/>
              <w:t>404A, R</w:t>
            </w:r>
            <w:r w:rsidRPr="00F62F8A">
              <w:rPr>
                <w:rFonts w:asciiTheme="majorEastAsia" w:eastAsiaTheme="majorEastAsia" w:hAnsiTheme="majorEastAsia"/>
                <w:color w:val="000000"/>
                <w:sz w:val="20"/>
                <w:szCs w:val="20"/>
                <w:lang w:eastAsia="en-CA"/>
              </w:rPr>
              <w:noBreakHyphen/>
              <w:t xml:space="preserve">507A, R-407C, </w:t>
            </w:r>
            <w:r w:rsidR="00680C44" w:rsidRPr="00F62F8A">
              <w:rPr>
                <w:rFonts w:asciiTheme="majorEastAsia" w:eastAsiaTheme="majorEastAsia" w:hAnsiTheme="majorEastAsia" w:hint="eastAsia"/>
                <w:color w:val="000000"/>
                <w:sz w:val="20"/>
                <w:szCs w:val="20"/>
                <w:lang w:eastAsia="zh-CN"/>
              </w:rPr>
              <w:t>等</w:t>
            </w:r>
          </w:p>
        </w:tc>
      </w:tr>
      <w:tr w:rsidR="00430E02" w:rsidRPr="00F62F8A" w14:paraId="0AE3D8F0" w14:textId="77777777" w:rsidTr="001315ED">
        <w:trPr>
          <w:trHeight w:val="28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82A094B" w14:textId="77777777" w:rsidR="00430E02" w:rsidRPr="00F62F8A" w:rsidRDefault="00C75AC7" w:rsidP="00430E02">
            <w:pPr>
              <w:keepNext/>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所有行业合计</w:t>
            </w:r>
          </w:p>
        </w:tc>
        <w:tc>
          <w:tcPr>
            <w:tcW w:w="992" w:type="dxa"/>
            <w:tcBorders>
              <w:top w:val="nil"/>
              <w:left w:val="nil"/>
              <w:bottom w:val="single" w:sz="4" w:space="0" w:color="auto"/>
              <w:right w:val="single" w:sz="4" w:space="0" w:color="auto"/>
            </w:tcBorders>
            <w:shd w:val="clear" w:color="000000" w:fill="FFFFFF"/>
            <w:vAlign w:val="center"/>
            <w:hideMark/>
          </w:tcPr>
          <w:p w14:paraId="4FB3338C" w14:textId="77777777" w:rsidR="00430E02" w:rsidRPr="00F62F8A" w:rsidRDefault="00430E02" w:rsidP="00430E02">
            <w:pPr>
              <w:keepNext/>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48,528</w:t>
            </w:r>
          </w:p>
        </w:tc>
        <w:tc>
          <w:tcPr>
            <w:tcW w:w="993" w:type="dxa"/>
            <w:tcBorders>
              <w:top w:val="nil"/>
              <w:left w:val="nil"/>
              <w:bottom w:val="single" w:sz="4" w:space="0" w:color="auto"/>
              <w:right w:val="single" w:sz="4" w:space="0" w:color="auto"/>
            </w:tcBorders>
            <w:shd w:val="clear" w:color="000000" w:fill="FFFFFF"/>
            <w:vAlign w:val="center"/>
            <w:hideMark/>
          </w:tcPr>
          <w:p w14:paraId="28CD6FA2"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100</w:t>
            </w:r>
          </w:p>
        </w:tc>
        <w:tc>
          <w:tcPr>
            <w:tcW w:w="1134" w:type="dxa"/>
            <w:tcBorders>
              <w:top w:val="nil"/>
              <w:left w:val="nil"/>
              <w:bottom w:val="single" w:sz="4" w:space="0" w:color="auto"/>
              <w:right w:val="single" w:sz="4" w:space="0" w:color="auto"/>
            </w:tcBorders>
            <w:shd w:val="clear" w:color="000000" w:fill="FFFFFF"/>
            <w:vAlign w:val="center"/>
            <w:hideMark/>
          </w:tcPr>
          <w:p w14:paraId="6C40514C" w14:textId="77777777" w:rsidR="00430E02" w:rsidRPr="00F62F8A" w:rsidRDefault="00430E02" w:rsidP="00430E02">
            <w:pPr>
              <w:keepNext/>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96,836,722</w:t>
            </w:r>
          </w:p>
        </w:tc>
        <w:tc>
          <w:tcPr>
            <w:tcW w:w="850" w:type="dxa"/>
            <w:tcBorders>
              <w:top w:val="nil"/>
              <w:left w:val="nil"/>
              <w:bottom w:val="single" w:sz="4" w:space="0" w:color="auto"/>
              <w:right w:val="single" w:sz="4" w:space="0" w:color="auto"/>
            </w:tcBorders>
            <w:shd w:val="clear" w:color="000000" w:fill="FFFFFF"/>
            <w:vAlign w:val="center"/>
            <w:hideMark/>
          </w:tcPr>
          <w:p w14:paraId="7A7BBA54"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100</w:t>
            </w:r>
          </w:p>
        </w:tc>
        <w:tc>
          <w:tcPr>
            <w:tcW w:w="2976" w:type="dxa"/>
            <w:tcBorders>
              <w:top w:val="nil"/>
              <w:left w:val="nil"/>
              <w:bottom w:val="single" w:sz="4" w:space="0" w:color="auto"/>
              <w:right w:val="single" w:sz="4" w:space="0" w:color="auto"/>
            </w:tcBorders>
            <w:shd w:val="clear" w:color="auto" w:fill="auto"/>
            <w:noWrap/>
            <w:vAlign w:val="bottom"/>
            <w:hideMark/>
          </w:tcPr>
          <w:p w14:paraId="77A8341B" w14:textId="77777777" w:rsidR="00430E02" w:rsidRPr="00F62F8A" w:rsidRDefault="00430E02" w:rsidP="00430E02">
            <w:pPr>
              <w:keepNext/>
              <w:jc w:val="center"/>
              <w:rPr>
                <w:rFonts w:asciiTheme="majorEastAsia" w:eastAsiaTheme="majorEastAsia" w:hAnsiTheme="majorEastAsia" w:cs="Calibri"/>
                <w:color w:val="000000"/>
                <w:lang w:val="en-CA" w:eastAsia="en-CA"/>
              </w:rPr>
            </w:pPr>
          </w:p>
        </w:tc>
      </w:tr>
    </w:tbl>
    <w:p w14:paraId="62061CAB" w14:textId="77777777" w:rsidR="00430E02" w:rsidRPr="00F62F8A" w:rsidRDefault="00C75AC7" w:rsidP="00430E02">
      <w:pPr>
        <w:keepNext/>
        <w:spacing w:before="240" w:after="240"/>
        <w:outlineLvl w:val="0"/>
        <w:rPr>
          <w:rFonts w:asciiTheme="majorEastAsia" w:eastAsiaTheme="majorEastAsia" w:hAnsiTheme="majorEastAsia"/>
          <w:i/>
          <w:iCs/>
          <w:lang w:val="en-CA"/>
        </w:rPr>
      </w:pPr>
      <w:r w:rsidRPr="00F62F8A">
        <w:rPr>
          <w:rFonts w:asciiTheme="majorEastAsia" w:eastAsiaTheme="majorEastAsia" w:hAnsiTheme="majorEastAsia"/>
          <w:i/>
          <w:iCs/>
          <w:lang w:val="en-CA"/>
        </w:rPr>
        <w:t>制造行业</w:t>
      </w:r>
    </w:p>
    <w:p w14:paraId="1F86AFC7" w14:textId="77777777" w:rsidR="00C75AC7" w:rsidRPr="00F62F8A" w:rsidRDefault="00C75AC7" w:rsidP="00C75AC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墨西哥的制造业以出口为主，是世界第二大冰箱出口国，第四大空调设备出口国，和第五大汽车和轻型汽车出口国。主要出口市场是美利坚合众国、加拿大、欧洲联盟和拉丁美洲地区国家。</w:t>
      </w:r>
    </w:p>
    <w:p w14:paraId="0D122F1A" w14:textId="77777777" w:rsidR="00430E02" w:rsidRPr="00F62F8A" w:rsidRDefault="00C75AC7" w:rsidP="00C75AC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因此，该国对氢氟碳化合物的需求仍然很大。缺乏国内氢氟碳化合物生产导致依赖进口，主要来自中国、美利坚合众国和欧盟。</w:t>
      </w:r>
    </w:p>
    <w:p w14:paraId="0DA5A8B4" w14:textId="77777777" w:rsidR="00293830" w:rsidRPr="00F62F8A" w:rsidRDefault="00293830" w:rsidP="00293830">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19.</w:t>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2022年，有441家中小企业和89家大型企业（员工超过101人）在该国</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制造业注册，其中许多是跨国企业。</w:t>
      </w:r>
    </w:p>
    <w:p w14:paraId="2745B3F8" w14:textId="77777777" w:rsidR="00430E02" w:rsidRPr="00F62F8A" w:rsidRDefault="00293830" w:rsidP="00293830">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国内制冷制造</w:t>
      </w:r>
    </w:p>
    <w:p w14:paraId="3815FBDF" w14:textId="77777777" w:rsidR="007216C7" w:rsidRPr="00F62F8A" w:rsidRDefault="007216C7" w:rsidP="007216C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2022年，墨西哥售出了240万台家用冰箱，此外还有3140万台在运营。预计未来几年将有440万没有冰箱的家庭能够使用冰箱。除了国内生产外，还有大量设备要出口。在该国确定的九家国内制冷制造商中，有八家为跨国资本所有；</w:t>
      </w:r>
      <w:r w:rsidR="0029691C" w:rsidRPr="00F62F8A">
        <w:rPr>
          <w:rStyle w:val="FootnoteReference"/>
          <w:rFonts w:asciiTheme="majorEastAsia" w:eastAsiaTheme="majorEastAsia" w:hAnsiTheme="majorEastAsia"/>
        </w:rPr>
        <w:footnoteReference w:id="7"/>
      </w:r>
      <w:r w:rsidR="0029691C"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hint="eastAsia"/>
          <w:lang w:val="en-CA" w:eastAsia="zh-CN"/>
        </w:rPr>
        <w:t>唯一一家当地拥有的制造企业Mabe Mexico在其生产过程中用R-600a取代了HFC 134a。</w:t>
      </w:r>
    </w:p>
    <w:p w14:paraId="3E6C7E7E" w14:textId="77777777" w:rsidR="00430E02" w:rsidRPr="00F62F8A" w:rsidRDefault="007216C7" w:rsidP="007216C7">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住宅空调制造</w:t>
      </w:r>
    </w:p>
    <w:p w14:paraId="633D7180" w14:textId="77777777" w:rsidR="00477E02" w:rsidRPr="00F62F8A" w:rsidRDefault="00477E02" w:rsidP="00477E02">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2022年，当地共售出180万台空调，此外还有810万台在运营，大量用于出口。据估计，该国仍有3830万人需要但没有空调。在墨西哥制造一体式空调的12家企业中，11家由跨国资本所有，</w:t>
      </w:r>
      <w:r w:rsidR="0029691C" w:rsidRPr="00F62F8A">
        <w:rPr>
          <w:rStyle w:val="FootnoteReference"/>
          <w:rFonts w:asciiTheme="majorEastAsia" w:eastAsiaTheme="majorEastAsia" w:hAnsiTheme="majorEastAsia"/>
        </w:rPr>
        <w:footnoteReference w:id="8"/>
      </w:r>
      <w:r w:rsidR="0029691C"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hint="eastAsia"/>
          <w:lang w:val="en-CA" w:eastAsia="zh-CN"/>
        </w:rPr>
        <w:t>1家（</w:t>
      </w:r>
      <w:proofErr w:type="spellStart"/>
      <w:r w:rsidRPr="00F62F8A">
        <w:rPr>
          <w:rFonts w:asciiTheme="majorEastAsia" w:eastAsiaTheme="majorEastAsia" w:hAnsiTheme="majorEastAsia" w:hint="eastAsia"/>
          <w:lang w:val="en-CA" w:eastAsia="zh-CN"/>
        </w:rPr>
        <w:t>Clima</w:t>
      </w:r>
      <w:proofErr w:type="spellEnd"/>
      <w:r w:rsidRPr="00F62F8A">
        <w:rPr>
          <w:rFonts w:asciiTheme="majorEastAsia" w:eastAsiaTheme="majorEastAsia" w:hAnsiTheme="majorEastAsia" w:hint="eastAsia"/>
          <w:lang w:val="en-CA" w:eastAsia="zh-CN"/>
        </w:rPr>
        <w:t xml:space="preserve"> Flex）由墨西哥和跨国资本共有。</w:t>
      </w:r>
    </w:p>
    <w:p w14:paraId="47383183" w14:textId="77777777" w:rsidR="00430E02" w:rsidRPr="00F62F8A" w:rsidRDefault="00477E02" w:rsidP="00477E02">
      <w:pPr>
        <w:pStyle w:val="Heading1"/>
        <w:numPr>
          <w:ilvl w:val="0"/>
          <w:numId w:val="0"/>
        </w:numPr>
        <w:rPr>
          <w:rFonts w:asciiTheme="majorEastAsia" w:eastAsiaTheme="majorEastAsia" w:hAnsiTheme="majorEastAsia"/>
          <w:i/>
          <w:u w:val="single"/>
          <w:lang w:val="en-CA"/>
        </w:rPr>
      </w:pPr>
      <w:r w:rsidRPr="00F62F8A">
        <w:rPr>
          <w:rFonts w:asciiTheme="majorEastAsia" w:eastAsiaTheme="majorEastAsia" w:hAnsiTheme="majorEastAsia" w:hint="eastAsia"/>
          <w:i/>
          <w:u w:val="single"/>
          <w:lang w:val="en-CA"/>
        </w:rPr>
        <w:t>商用制冷和空调制造</w:t>
      </w:r>
    </w:p>
    <w:p w14:paraId="51D04BA6" w14:textId="77777777" w:rsidR="00430E02" w:rsidRPr="00F62F8A" w:rsidRDefault="000C68BA" w:rsidP="000C68BA">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2022年，全国商用制冷机组安装量估计为650万台，空调机组安装量为470万台；售出230多万台商用</w:t>
      </w:r>
      <w:r w:rsidR="00680C44" w:rsidRPr="00F62F8A">
        <w:rPr>
          <w:rFonts w:asciiTheme="majorEastAsia" w:eastAsiaTheme="majorEastAsia" w:hAnsiTheme="majorEastAsia" w:hint="eastAsia"/>
          <w:lang w:eastAsia="zh-CN"/>
        </w:rPr>
        <w:t>制冷空调</w:t>
      </w:r>
      <w:r w:rsidRPr="00F62F8A">
        <w:rPr>
          <w:rFonts w:asciiTheme="majorEastAsia" w:eastAsiaTheme="majorEastAsia" w:hAnsiTheme="majorEastAsia" w:hint="eastAsia"/>
          <w:lang w:eastAsia="zh-CN"/>
        </w:rPr>
        <w:t>。墨西哥使用的大多数商用制冷机组是独立立式机柜、冷藏展示柜、冷冻柜、冷藏室远程冷凝器和超市的大容量中央系统，而大多数商用空调设备由商业和</w:t>
      </w:r>
      <w:r w:rsidR="00F5509B" w:rsidRPr="00F62F8A">
        <w:rPr>
          <w:rFonts w:asciiTheme="majorEastAsia" w:eastAsiaTheme="majorEastAsia" w:hAnsiTheme="majorEastAsia" w:hint="eastAsia"/>
          <w:lang w:eastAsia="zh-CN"/>
        </w:rPr>
        <w:t>服务</w:t>
      </w:r>
      <w:r w:rsidRPr="00F62F8A">
        <w:rPr>
          <w:rFonts w:asciiTheme="majorEastAsia" w:eastAsiaTheme="majorEastAsia" w:hAnsiTheme="majorEastAsia" w:hint="eastAsia"/>
          <w:lang w:eastAsia="zh-CN"/>
        </w:rPr>
        <w:t>建筑中使用的窗式和小型分体机组组成，其次是屋顶成套和多联机交流机组、大容量冷水机组以及中大型管道分体交流电器。</w:t>
      </w:r>
    </w:p>
    <w:p w14:paraId="3EF31012" w14:textId="77777777" w:rsidR="00430E02" w:rsidRPr="00F62F8A" w:rsidRDefault="00F66138" w:rsidP="00F66138">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商业和</w:t>
      </w:r>
      <w:r w:rsidR="00F5509B" w:rsidRPr="00F62F8A">
        <w:rPr>
          <w:rFonts w:asciiTheme="majorEastAsia" w:eastAsiaTheme="majorEastAsia" w:hAnsiTheme="majorEastAsia" w:hint="eastAsia"/>
          <w:lang w:val="en-CA" w:eastAsia="zh-CN"/>
        </w:rPr>
        <w:t>服务</w:t>
      </w:r>
      <w:r w:rsidRPr="00F62F8A">
        <w:rPr>
          <w:rFonts w:asciiTheme="majorEastAsia" w:eastAsiaTheme="majorEastAsia" w:hAnsiTheme="majorEastAsia" w:hint="eastAsia"/>
          <w:lang w:val="en-CA" w:eastAsia="zh-CN"/>
        </w:rPr>
        <w:t>性建筑是制冷和大中型空调装置行业中氢氟碳化合物的最大消费者。有</w:t>
      </w:r>
      <w:r w:rsidRPr="00F62F8A">
        <w:rPr>
          <w:rFonts w:asciiTheme="majorEastAsia" w:eastAsiaTheme="majorEastAsia" w:hAnsiTheme="majorEastAsia"/>
          <w:lang w:val="en-CA" w:eastAsia="zh-CN"/>
        </w:rPr>
        <w:t>967,000</w:t>
      </w:r>
      <w:r w:rsidRPr="00F62F8A">
        <w:rPr>
          <w:rFonts w:asciiTheme="majorEastAsia" w:eastAsiaTheme="majorEastAsia" w:hAnsiTheme="majorEastAsia" w:hint="eastAsia"/>
          <w:lang w:val="en-CA" w:eastAsia="zh-CN"/>
        </w:rPr>
        <w:t>家商业机构至少安装了一个</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；其中</w:t>
      </w:r>
      <w:r w:rsidRPr="00F62F8A">
        <w:rPr>
          <w:rFonts w:asciiTheme="majorEastAsia" w:eastAsiaTheme="majorEastAsia" w:hAnsiTheme="majorEastAsia"/>
          <w:lang w:val="en-CA" w:eastAsia="zh-CN"/>
        </w:rPr>
        <w:t>63,953</w:t>
      </w:r>
      <w:r w:rsidRPr="00F62F8A">
        <w:rPr>
          <w:rFonts w:asciiTheme="majorEastAsia" w:eastAsiaTheme="majorEastAsia" w:hAnsiTheme="majorEastAsia" w:hint="eastAsia"/>
          <w:lang w:val="en-CA" w:eastAsia="zh-CN"/>
        </w:rPr>
        <w:t>个被认为是大型的。此外，还有</w:t>
      </w:r>
      <w:r w:rsidRPr="00F62F8A">
        <w:rPr>
          <w:rFonts w:asciiTheme="majorEastAsia" w:eastAsiaTheme="majorEastAsia" w:hAnsiTheme="majorEastAsia"/>
          <w:lang w:val="en-CA" w:eastAsia="zh-CN"/>
        </w:rPr>
        <w:lastRenderedPageBreak/>
        <w:t>584,000</w:t>
      </w:r>
      <w:r w:rsidRPr="00F62F8A">
        <w:rPr>
          <w:rFonts w:asciiTheme="majorEastAsia" w:eastAsiaTheme="majorEastAsia" w:hAnsiTheme="majorEastAsia" w:hint="eastAsia"/>
          <w:lang w:val="en-CA" w:eastAsia="zh-CN"/>
        </w:rPr>
        <w:t>多栋</w:t>
      </w:r>
      <w:r w:rsidR="00F5509B" w:rsidRPr="00F62F8A">
        <w:rPr>
          <w:rFonts w:asciiTheme="majorEastAsia" w:eastAsiaTheme="majorEastAsia" w:hAnsiTheme="majorEastAsia" w:hint="eastAsia"/>
          <w:lang w:val="en-CA" w:eastAsia="zh-CN"/>
        </w:rPr>
        <w:t>服务</w:t>
      </w:r>
      <w:r w:rsidRPr="00F62F8A">
        <w:rPr>
          <w:rFonts w:asciiTheme="majorEastAsia" w:eastAsiaTheme="majorEastAsia" w:hAnsiTheme="majorEastAsia" w:hint="eastAsia"/>
          <w:lang w:val="en-CA" w:eastAsia="zh-CN"/>
        </w:rPr>
        <w:t>性建筑，其中</w:t>
      </w:r>
      <w:r w:rsidRPr="00F62F8A">
        <w:rPr>
          <w:rFonts w:asciiTheme="majorEastAsia" w:eastAsiaTheme="majorEastAsia" w:hAnsiTheme="majorEastAsia"/>
          <w:lang w:val="en-CA" w:eastAsia="zh-CN"/>
        </w:rPr>
        <w:t>18,701</w:t>
      </w:r>
      <w:r w:rsidRPr="00F62F8A">
        <w:rPr>
          <w:rFonts w:asciiTheme="majorEastAsia" w:eastAsiaTheme="majorEastAsia" w:hAnsiTheme="majorEastAsia" w:hint="eastAsia"/>
          <w:lang w:val="en-CA" w:eastAsia="zh-CN"/>
        </w:rPr>
        <w:t>栋被认为是大型建筑；这些建筑大多使用空调系统，并为餐厅的冷藏室制冷。</w:t>
      </w:r>
    </w:p>
    <w:p w14:paraId="0DBC6A8B" w14:textId="77777777" w:rsidR="00430E02" w:rsidRPr="00F62F8A" w:rsidRDefault="00F66138" w:rsidP="00F66138">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商用制冷制造业主要使用R-404A和HFC-134a，R-290等替代品，用于充气量高达150克的自给式商用制冷机组，以及一些HFC/HFO混合物（主要是R449 A），可在当地用于包括冷凝机组在内的中型商用制冷设备。R-449A和二氧化碳（CO2）被认为是大型中央制冷系统和充注超过150克的独立冰箱的替代选择，如大型展示柜或开放式展示柜；在冷凝</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和中央式系统的制造中使用R-290也是可行的，但对其没有经验。</w:t>
      </w:r>
    </w:p>
    <w:p w14:paraId="10500E79" w14:textId="77777777" w:rsidR="00430E02" w:rsidRPr="00F62F8A" w:rsidRDefault="00AB2747" w:rsidP="00AB274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空调制造使用R-410A和R-407C进行分流、封装、管道和可变制冷剂流（VRF），HFC-134a通常用于冷却器。替代品包括R-290（尚未广泛获得）和低全球升温潜能值的过渡氢氟碳化合物，如HFC 32、R-449C、R 452B系列和R-454B。全国有三家超市使用基于跨临界二氧化碳的空调系统，到目前为止，这看起来还没有盈利。</w:t>
      </w:r>
    </w:p>
    <w:p w14:paraId="6A47DF5E" w14:textId="77777777" w:rsidR="00F436F1" w:rsidRPr="00F62F8A" w:rsidRDefault="00F436F1" w:rsidP="00F436F1">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商用空调制造</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正在向氢氟碳化合物制冷剂过渡，当地有R 410A和氢氟碳化合物-134a的大多数中期替代品。预计由于《基加利修正案》的承诺，对非第5条国家的基于R 410A的设备出口将减少，使</w:t>
      </w:r>
      <w:r w:rsidR="00680C44" w:rsidRPr="00F62F8A">
        <w:rPr>
          <w:rFonts w:asciiTheme="majorEastAsia" w:eastAsiaTheme="majorEastAsia" w:hAnsiTheme="majorEastAsia" w:hint="eastAsia"/>
          <w:lang w:val="en-CA" w:eastAsia="zh-CN"/>
        </w:rPr>
        <w:t>空调</w:t>
      </w:r>
      <w:r w:rsidRPr="00F62F8A">
        <w:rPr>
          <w:rFonts w:asciiTheme="majorEastAsia" w:eastAsiaTheme="majorEastAsia" w:hAnsiTheme="majorEastAsia" w:hint="eastAsia"/>
          <w:lang w:val="en-CA" w:eastAsia="zh-CN"/>
        </w:rPr>
        <w:t>制造商转向替代品。</w:t>
      </w:r>
    </w:p>
    <w:p w14:paraId="625107D1" w14:textId="77777777" w:rsidR="00430E02" w:rsidRPr="00F62F8A" w:rsidRDefault="00F436F1" w:rsidP="00F436F1">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移动空调制造</w:t>
      </w:r>
    </w:p>
    <w:p w14:paraId="59A5C1A1" w14:textId="77777777" w:rsidR="00430E02" w:rsidRPr="00F62F8A" w:rsidRDefault="00CD38CC" w:rsidP="00CD38CC">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14家企业有22家工厂专门生产轻型汽车，包括紧凑型和亚紧凑型汽车、皮卡、运动型多用途车、豪华汽车和小型货车，占该国汽车</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 xml:space="preserve">的95%；这些制造商中只有一家（Dina </w:t>
      </w:r>
      <w:proofErr w:type="spellStart"/>
      <w:r w:rsidRPr="00F62F8A">
        <w:rPr>
          <w:rFonts w:asciiTheme="majorEastAsia" w:eastAsiaTheme="majorEastAsia" w:hAnsiTheme="majorEastAsia" w:hint="eastAsia"/>
          <w:lang w:val="en-CA" w:eastAsia="zh-CN"/>
        </w:rPr>
        <w:t>Camiones</w:t>
      </w:r>
      <w:proofErr w:type="spellEnd"/>
      <w:r w:rsidRPr="00F62F8A">
        <w:rPr>
          <w:rFonts w:asciiTheme="majorEastAsia" w:eastAsiaTheme="majorEastAsia" w:hAnsiTheme="majorEastAsia" w:hint="eastAsia"/>
          <w:lang w:val="en-CA" w:eastAsia="zh-CN"/>
        </w:rPr>
        <w:t>，美国de C.V.）为当地所有。大型汽车由五家企业制造，占汽车行业的5%。</w:t>
      </w:r>
    </w:p>
    <w:p w14:paraId="47021C1F" w14:textId="77777777" w:rsidR="00573F14" w:rsidRPr="00F62F8A" w:rsidRDefault="00573F14" w:rsidP="00573F14">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所有新车都需要安装</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设备，并由汽车制造商收取特定的制冷剂费用。在过去十年中，该行业使用的主要制冷剂是氢氟碳化合物134a，目前在大多数生产线中被氢氟碳化合物1234yf取代，一些氢氟碳化合物消费仍留在轻型货车和大型车辆的制造中。</w:t>
      </w:r>
    </w:p>
    <w:p w14:paraId="36FDBAE9" w14:textId="77777777" w:rsidR="00430E02" w:rsidRPr="00F62F8A" w:rsidRDefault="00573F14" w:rsidP="00573F14">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泡沫制造</w:t>
      </w:r>
    </w:p>
    <w:p w14:paraId="3EF85AD4" w14:textId="77777777" w:rsidR="00430E02" w:rsidRPr="00F62F8A" w:rsidRDefault="002D35CE" w:rsidP="002D35CE">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聚氨酯（PU）泡沫用于家用和商用制冷、建筑和冷链的隔热，以及鞋类、汽车工业、家具和舒适性。在多边基金的援助下，墨西哥的系统公司已淘汰消耗臭氧层物质作为发泡剂的使用，并过渡到全球升温潜能值低的替代品（即碳氢化合物、甲酸甲酯、甲缩醛和氢氟碳化合物），而市场的其他部分（即非援助企业）已经在使用或过渡到氢氟碳化合物。在墨西哥的七个系统</w:t>
      </w:r>
      <w:r w:rsidR="00547CC1" w:rsidRPr="00F62F8A">
        <w:rPr>
          <w:rFonts w:asciiTheme="majorEastAsia" w:eastAsiaTheme="majorEastAsia" w:hAnsiTheme="majorEastAsia" w:hint="eastAsia"/>
          <w:lang w:eastAsia="zh-CN"/>
        </w:rPr>
        <w:t>厂家</w:t>
      </w:r>
      <w:r w:rsidRPr="00F62F8A">
        <w:rPr>
          <w:rFonts w:asciiTheme="majorEastAsia" w:eastAsiaTheme="majorEastAsia" w:hAnsiTheme="majorEastAsia" w:hint="eastAsia"/>
          <w:lang w:eastAsia="zh-CN"/>
        </w:rPr>
        <w:t>中（三个为当地</w:t>
      </w:r>
      <w:r w:rsidR="00547CC1" w:rsidRPr="00F62F8A">
        <w:rPr>
          <w:rFonts w:asciiTheme="majorEastAsia" w:eastAsiaTheme="majorEastAsia" w:hAnsiTheme="majorEastAsia" w:hint="eastAsia"/>
          <w:lang w:eastAsia="zh-CN"/>
        </w:rPr>
        <w:t>厂家</w:t>
      </w:r>
      <w:r w:rsidRPr="00F62F8A">
        <w:rPr>
          <w:rFonts w:asciiTheme="majorEastAsia" w:eastAsiaTheme="majorEastAsia" w:hAnsiTheme="majorEastAsia" w:hint="eastAsia"/>
          <w:lang w:eastAsia="zh-CN"/>
        </w:rPr>
        <w:t>，四个为非第五条所有权</w:t>
      </w:r>
      <w:r w:rsidR="00547CC1" w:rsidRPr="00F62F8A">
        <w:rPr>
          <w:rFonts w:asciiTheme="majorEastAsia" w:eastAsiaTheme="majorEastAsia" w:hAnsiTheme="majorEastAsia" w:hint="eastAsia"/>
          <w:lang w:eastAsia="zh-CN"/>
        </w:rPr>
        <w:t>厂家</w:t>
      </w:r>
      <w:r w:rsidRPr="00F62F8A">
        <w:rPr>
          <w:rFonts w:asciiTheme="majorEastAsia" w:eastAsiaTheme="majorEastAsia" w:hAnsiTheme="majorEastAsia" w:hint="eastAsia"/>
          <w:lang w:eastAsia="zh-CN"/>
        </w:rPr>
        <w:t>），五个（其中两个为当地）仍在消费氢氟碳化合物。</w:t>
      </w:r>
    </w:p>
    <w:p w14:paraId="58C15D37" w14:textId="77777777" w:rsidR="00430E02" w:rsidRPr="00F62F8A" w:rsidRDefault="00B77376" w:rsidP="00B77376">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挤塑聚苯乙烯（XPS）泡沫主要用于制造各种建筑的隔热刚性面板，包括</w:t>
      </w:r>
      <w:r w:rsidR="00F5509B" w:rsidRPr="00F62F8A">
        <w:rPr>
          <w:rFonts w:asciiTheme="majorEastAsia" w:eastAsiaTheme="majorEastAsia" w:hAnsiTheme="majorEastAsia" w:hint="eastAsia"/>
          <w:lang w:eastAsia="zh-CN"/>
        </w:rPr>
        <w:t>服务</w:t>
      </w:r>
      <w:r w:rsidRPr="00F62F8A">
        <w:rPr>
          <w:rFonts w:asciiTheme="majorEastAsia" w:eastAsiaTheme="majorEastAsia" w:hAnsiTheme="majorEastAsia" w:hint="eastAsia"/>
          <w:lang w:eastAsia="zh-CN"/>
        </w:rPr>
        <w:t>和工业建筑、仓库和农场。</w:t>
      </w:r>
    </w:p>
    <w:p w14:paraId="0D21FDE5" w14:textId="77777777" w:rsidR="00B77376" w:rsidRPr="00F62F8A" w:rsidRDefault="00B77376" w:rsidP="00B77376">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2022年，泡沫行业消耗了约1123公吨（</w:t>
      </w:r>
      <w:r w:rsidRPr="00F62F8A">
        <w:rPr>
          <w:rFonts w:asciiTheme="majorEastAsia" w:eastAsiaTheme="majorEastAsia" w:hAnsiTheme="majorEastAsia"/>
          <w:lang w:eastAsia="zh-CN"/>
        </w:rPr>
        <w:t>970,357</w:t>
      </w:r>
      <w:r w:rsidRPr="00F62F8A">
        <w:rPr>
          <w:rFonts w:asciiTheme="majorEastAsia" w:eastAsiaTheme="majorEastAsia" w:hAnsiTheme="majorEastAsia" w:hint="eastAsia"/>
          <w:lang w:eastAsia="zh-CN"/>
        </w:rPr>
        <w:t>二氧化碳当量吨）的氢氟碳化合物，占该国氢氟碳化合物总消费量的2.3%和氢氟碳化合物消费排放量的1.0%。聚氨酯泡沫制造中使用的主要氢氟碳化合物是HFC-245fa（245公吨),</w:t>
      </w:r>
      <w:proofErr w:type="spellStart"/>
      <w:r w:rsidRPr="00F62F8A">
        <w:rPr>
          <w:rFonts w:asciiTheme="majorEastAsia" w:eastAsiaTheme="majorEastAsia" w:hAnsiTheme="majorEastAsia" w:hint="eastAsia"/>
          <w:lang w:eastAsia="zh-CN"/>
        </w:rPr>
        <w:t>HHFC-365mfc</w:t>
      </w:r>
      <w:proofErr w:type="spellEnd"/>
      <w:r w:rsidRPr="00F62F8A">
        <w:rPr>
          <w:rFonts w:asciiTheme="majorEastAsia" w:eastAsiaTheme="majorEastAsia" w:hAnsiTheme="majorEastAsia" w:hint="eastAsia"/>
          <w:lang w:eastAsia="zh-CN"/>
        </w:rPr>
        <w:t>（276公吨),和氢氟碳化合物</w:t>
      </w:r>
      <w:proofErr w:type="spellStart"/>
      <w:r w:rsidRPr="00F62F8A">
        <w:rPr>
          <w:rFonts w:asciiTheme="majorEastAsia" w:eastAsiaTheme="majorEastAsia" w:hAnsiTheme="majorEastAsia" w:hint="eastAsia"/>
          <w:lang w:eastAsia="zh-CN"/>
        </w:rPr>
        <w:t>365mfc</w:t>
      </w:r>
      <w:proofErr w:type="spellEnd"/>
      <w:r w:rsidRPr="00F62F8A">
        <w:rPr>
          <w:rFonts w:asciiTheme="majorEastAsia" w:eastAsiaTheme="majorEastAsia" w:hAnsiTheme="majorEastAsia" w:hint="eastAsia"/>
          <w:lang w:eastAsia="zh-CN"/>
        </w:rPr>
        <w:t>/</w:t>
      </w:r>
      <w:proofErr w:type="spellStart"/>
      <w:r w:rsidRPr="00F62F8A">
        <w:rPr>
          <w:rFonts w:asciiTheme="majorEastAsia" w:eastAsiaTheme="majorEastAsia" w:hAnsiTheme="majorEastAsia" w:hint="eastAsia"/>
          <w:lang w:eastAsia="zh-CN"/>
        </w:rPr>
        <w:t>227ea</w:t>
      </w:r>
      <w:proofErr w:type="spellEnd"/>
      <w:r w:rsidRPr="00F62F8A">
        <w:rPr>
          <w:rFonts w:asciiTheme="majorEastAsia" w:eastAsiaTheme="majorEastAsia" w:hAnsiTheme="majorEastAsia" w:hint="eastAsia"/>
          <w:lang w:eastAsia="zh-CN"/>
        </w:rPr>
        <w:t>（209公吨)，而在XPS泡沫制造中使用的发泡剂是For</w:t>
      </w:r>
      <w:r w:rsidR="00680C44" w:rsidRPr="00F62F8A">
        <w:rPr>
          <w:rFonts w:asciiTheme="majorEastAsia" w:eastAsiaTheme="majorEastAsia" w:hAnsiTheme="majorEastAsia" w:hint="eastAsia"/>
          <w:lang w:eastAsia="zh-CN"/>
        </w:rPr>
        <w:t>移动空调</w:t>
      </w:r>
      <w:r w:rsidRPr="00F62F8A">
        <w:rPr>
          <w:rFonts w:asciiTheme="majorEastAsia" w:eastAsiaTheme="majorEastAsia" w:hAnsiTheme="majorEastAsia" w:hint="eastAsia"/>
          <w:lang w:eastAsia="zh-CN"/>
        </w:rPr>
        <w:t>el Z6（386公吨)，当地可获得的泡沫生产中使用的氢氟碳化合物的商业替代品包括碳氢化合物和氢氟碳化合物，指出碳氢化合物使用的安全要求和氢氟碳氧化物的当前价格点阻碍了更广泛的采用。</w:t>
      </w:r>
    </w:p>
    <w:p w14:paraId="6C15F7C8" w14:textId="77777777" w:rsidR="00B77376" w:rsidRPr="00F62F8A" w:rsidRDefault="00B77376" w:rsidP="00B77376">
      <w:pPr>
        <w:pStyle w:val="Heading1"/>
        <w:numPr>
          <w:ilvl w:val="0"/>
          <w:numId w:val="0"/>
        </w:numPr>
        <w:rPr>
          <w:rFonts w:asciiTheme="majorEastAsia" w:eastAsiaTheme="majorEastAsia" w:hAnsiTheme="majorEastAsia"/>
          <w:i/>
          <w:lang w:eastAsia="zh-CN"/>
        </w:rPr>
      </w:pPr>
      <w:r w:rsidRPr="00F62F8A">
        <w:rPr>
          <w:rFonts w:asciiTheme="majorEastAsia" w:eastAsiaTheme="majorEastAsia" w:hAnsiTheme="majorEastAsia" w:hint="eastAsia"/>
          <w:i/>
          <w:lang w:eastAsia="zh-CN"/>
        </w:rPr>
        <w:t>制冷和空调</w:t>
      </w:r>
      <w:r w:rsidR="0029691C" w:rsidRPr="00F62F8A">
        <w:rPr>
          <w:rFonts w:asciiTheme="majorEastAsia" w:eastAsiaTheme="majorEastAsia" w:hAnsiTheme="majorEastAsia" w:hint="eastAsia"/>
          <w:i/>
          <w:lang w:eastAsia="zh-CN"/>
        </w:rPr>
        <w:t>维修</w:t>
      </w:r>
      <w:r w:rsidRPr="00F62F8A">
        <w:rPr>
          <w:rFonts w:asciiTheme="majorEastAsia" w:eastAsiaTheme="majorEastAsia" w:hAnsiTheme="majorEastAsia" w:hint="eastAsia"/>
          <w:i/>
          <w:lang w:eastAsia="zh-CN"/>
        </w:rPr>
        <w:t>业</w:t>
      </w:r>
    </w:p>
    <w:p w14:paraId="21CF9956" w14:textId="77777777" w:rsidR="00DF12BF" w:rsidRPr="00F62F8A" w:rsidRDefault="00B77376" w:rsidP="00DF12BF">
      <w:pPr>
        <w:pStyle w:val="Heading1"/>
        <w:numPr>
          <w:ilvl w:val="0"/>
          <w:numId w:val="0"/>
        </w:numPr>
        <w:rPr>
          <w:rFonts w:asciiTheme="majorEastAsia" w:eastAsiaTheme="majorEastAsia" w:hAnsiTheme="majorEastAsia"/>
          <w:i/>
          <w:u w:val="single"/>
          <w:lang w:eastAsia="zh-CN"/>
        </w:rPr>
      </w:pPr>
      <w:r w:rsidRPr="00F62F8A">
        <w:rPr>
          <w:rFonts w:asciiTheme="majorEastAsia" w:eastAsiaTheme="majorEastAsia" w:hAnsiTheme="majorEastAsia" w:hint="eastAsia"/>
          <w:i/>
          <w:u w:val="single"/>
          <w:lang w:eastAsia="zh-CN"/>
        </w:rPr>
        <w:lastRenderedPageBreak/>
        <w:t>技术人员简介</w:t>
      </w:r>
    </w:p>
    <w:p w14:paraId="343A3E73" w14:textId="77777777" w:rsidR="00430E02" w:rsidRPr="00F62F8A" w:rsidRDefault="00DF12BF" w:rsidP="00DF12BF">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墨西哥大约有</w:t>
      </w:r>
      <w:r w:rsidRPr="00F62F8A">
        <w:rPr>
          <w:rFonts w:asciiTheme="majorEastAsia" w:eastAsiaTheme="majorEastAsia" w:hAnsiTheme="majorEastAsia"/>
          <w:lang w:val="en-CA" w:eastAsia="zh-CN"/>
        </w:rPr>
        <w:t>97,750</w:t>
      </w:r>
      <w:r w:rsidRPr="00F62F8A">
        <w:rPr>
          <w:rFonts w:asciiTheme="majorEastAsia" w:eastAsiaTheme="majorEastAsia" w:hAnsiTheme="majorEastAsia" w:hint="eastAsia"/>
          <w:lang w:val="en-CA" w:eastAsia="zh-CN"/>
        </w:rPr>
        <w:t>名维修技术人员，其中</w:t>
      </w:r>
      <w:r w:rsidRPr="00F62F8A">
        <w:rPr>
          <w:rFonts w:asciiTheme="majorEastAsia" w:eastAsiaTheme="majorEastAsia" w:hAnsiTheme="majorEastAsia"/>
          <w:lang w:val="en-CA" w:eastAsia="zh-CN"/>
        </w:rPr>
        <w:t>95,000</w:t>
      </w:r>
      <w:r w:rsidRPr="00F62F8A">
        <w:rPr>
          <w:rFonts w:asciiTheme="majorEastAsia" w:eastAsiaTheme="majorEastAsia" w:hAnsiTheme="majorEastAsia" w:hint="eastAsia"/>
          <w:lang w:val="en-CA" w:eastAsia="zh-CN"/>
        </w:rPr>
        <w:t>人在国内和商业</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分</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工作。妇女占所有</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雇员的3%，主要任企业主、管理人员或协调员；女性</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技术人员很少。</w:t>
      </w:r>
    </w:p>
    <w:p w14:paraId="397AA32F" w14:textId="77777777" w:rsidR="00430E02" w:rsidRPr="00F62F8A" w:rsidRDefault="00DF12BF" w:rsidP="00430E02">
      <w:pPr>
        <w:numPr>
          <w:ilvl w:val="0"/>
          <w:numId w:val="1"/>
        </w:numPr>
        <w:tabs>
          <w:tab w:val="num" w:pos="0"/>
        </w:tabs>
        <w:spacing w:after="240"/>
        <w:outlineLvl w:val="0"/>
        <w:rPr>
          <w:rFonts w:asciiTheme="majorEastAsia" w:eastAsiaTheme="majorEastAsia" w:hAnsiTheme="majorEastAsia"/>
          <w:color w:val="000000"/>
          <w:lang w:eastAsia="zh-CN"/>
        </w:rPr>
      </w:pPr>
      <w:r w:rsidRPr="00F62F8A">
        <w:rPr>
          <w:rFonts w:asciiTheme="majorEastAsia" w:eastAsiaTheme="majorEastAsia" w:hAnsiTheme="majorEastAsia" w:hint="eastAsia"/>
          <w:lang w:val="en-CA" w:eastAsia="zh-CN"/>
        </w:rPr>
        <w:t>墨西哥的技术人员可分为两类：一大类在小作坊工作，未经正式培训或认证，为所有分</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的各种电器提供</w:t>
      </w:r>
      <w:r w:rsidR="0029691C" w:rsidRPr="00F62F8A">
        <w:rPr>
          <w:rFonts w:asciiTheme="majorEastAsia" w:eastAsiaTheme="majorEastAsia" w:hAnsiTheme="majorEastAsia" w:hint="eastAsia"/>
          <w:lang w:val="en-CA" w:eastAsia="zh-CN"/>
        </w:rPr>
        <w:t>维修</w:t>
      </w:r>
      <w:r w:rsidRPr="00F62F8A">
        <w:rPr>
          <w:rFonts w:asciiTheme="majorEastAsia" w:eastAsiaTheme="majorEastAsia" w:hAnsiTheme="majorEastAsia" w:hint="eastAsia"/>
          <w:lang w:val="en-CA" w:eastAsia="zh-CN"/>
        </w:rPr>
        <w:t>；以及一小部分训练有素的技术人员，他们通常是专业人员，为设备制造商和经销商工作，主要在新设备使用的头几年提供</w:t>
      </w:r>
      <w:r w:rsidR="0029691C" w:rsidRPr="00F62F8A">
        <w:rPr>
          <w:rFonts w:asciiTheme="majorEastAsia" w:eastAsiaTheme="majorEastAsia" w:hAnsiTheme="majorEastAsia" w:hint="eastAsia"/>
          <w:lang w:val="en-CA" w:eastAsia="zh-CN"/>
        </w:rPr>
        <w:t>维修</w:t>
      </w:r>
      <w:r w:rsidRPr="00F62F8A">
        <w:rPr>
          <w:rFonts w:asciiTheme="majorEastAsia" w:eastAsiaTheme="majorEastAsia" w:hAnsiTheme="majorEastAsia" w:hint="eastAsia"/>
          <w:lang w:val="en-CA" w:eastAsia="zh-CN"/>
        </w:rPr>
        <w:t>。</w:t>
      </w:r>
    </w:p>
    <w:p w14:paraId="30D32102" w14:textId="77777777" w:rsidR="00430E02" w:rsidRPr="00F62F8A" w:rsidRDefault="00E8792B" w:rsidP="00E8792B">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大约一半的维修需要由个体订约人提供，45%由维修车间提供，3%由最终用户提供。在正式指导方面，57%的技术人员至少完成了一次技术培训，只有不到2%的人专门接受过制冷剂方面的培训。</w:t>
      </w:r>
    </w:p>
    <w:p w14:paraId="2EA628E3" w14:textId="77777777" w:rsidR="007031F6" w:rsidRPr="00F62F8A" w:rsidRDefault="007031F6" w:rsidP="007031F6">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就技术能力而言，大约三分之一的技术人员有完整的维修工具可供他们使用，四分之一的人宣称使用碳氢化合物，但往往没有所需的设备，估计只有十分之一的技术员完全具备处理氢氟碳化合物的设备。绝大多数将制冷剂释放到环境中，并使用回收的制冷剂对系统进行加压、清扫和泄漏测试；很少有技术人员采用良好的做法来处理和回收制冷剂。</w:t>
      </w:r>
    </w:p>
    <w:p w14:paraId="377B5A2B" w14:textId="77777777" w:rsidR="00430E02" w:rsidRPr="00F62F8A" w:rsidRDefault="007031F6" w:rsidP="007031F6">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培训和认证</w:t>
      </w:r>
    </w:p>
    <w:p w14:paraId="123EE4F6" w14:textId="77777777" w:rsidR="00500049" w:rsidRPr="00F62F8A" w:rsidRDefault="00500049" w:rsidP="00500049">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该国有18个制冷技术人员培训机构，其中8个参加了氟氯烃淘汰管理计划，并打算继续根据</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提供专门培训。公共教育部下属的全国劳动技能标准化和认证委员会负责制定和管理技术能力和培训标准。目前，在</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行业</w:t>
      </w:r>
      <w:r w:rsidR="0029691C" w:rsidRPr="00F62F8A">
        <w:rPr>
          <w:rStyle w:val="FootnoteReference"/>
          <w:rFonts w:asciiTheme="majorEastAsia" w:eastAsiaTheme="majorEastAsia" w:hAnsiTheme="majorEastAsia"/>
        </w:rPr>
        <w:footnoteReference w:id="9"/>
      </w:r>
      <w:r w:rsidR="0029691C"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hint="eastAsia"/>
          <w:lang w:val="en-CA" w:eastAsia="zh-CN"/>
        </w:rPr>
        <w:t>采用的五项国家标准中，有三项规定了AC设备安装、操作、维护和启动人员的培训和认证。用于中大型电器的二氧化碳和碳氢化合物等全球升温潜能值低或为零的制冷剂的处理认证尚未考虑。</w:t>
      </w:r>
    </w:p>
    <w:p w14:paraId="11E273D5" w14:textId="77777777" w:rsidR="00430E02" w:rsidRPr="00F62F8A" w:rsidRDefault="00500049" w:rsidP="00500049">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eastAsia="zh-CN"/>
        </w:rPr>
        <w:t>制冷剂回收、再循环和再利用</w:t>
      </w:r>
    </w:p>
    <w:p w14:paraId="37826A47" w14:textId="77777777" w:rsidR="00430E02" w:rsidRPr="00F62F8A" w:rsidRDefault="00262FD6" w:rsidP="00262FD6">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目前，墨西哥有7个制冷剂回收、再循环和再利用</w:t>
      </w:r>
      <w:r w:rsidRPr="00F62F8A">
        <w:rPr>
          <w:rFonts w:asciiTheme="majorEastAsia" w:eastAsiaTheme="majorEastAsia" w:hAnsiTheme="majorEastAsia"/>
          <w:lang w:val="en-CA" w:eastAsia="zh-CN"/>
        </w:rPr>
        <w:t>(</w:t>
      </w:r>
      <w:r w:rsidR="00C90786" w:rsidRPr="00F62F8A">
        <w:rPr>
          <w:rFonts w:asciiTheme="majorEastAsia" w:eastAsiaTheme="majorEastAsia" w:hAnsiTheme="majorEastAsia"/>
          <w:lang w:val="en-CA" w:eastAsia="zh-CN"/>
        </w:rPr>
        <w:t>回收循环再利用</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中心，和24个收集和报废中心。在正在运作的七个</w:t>
      </w:r>
      <w:r w:rsidR="00C90786" w:rsidRPr="00F62F8A">
        <w:rPr>
          <w:rFonts w:asciiTheme="majorEastAsia" w:eastAsiaTheme="majorEastAsia" w:hAnsiTheme="majorEastAsia" w:hint="eastAsia"/>
          <w:lang w:val="en-CA" w:eastAsia="zh-CN"/>
        </w:rPr>
        <w:t>回收循环再利用</w:t>
      </w:r>
      <w:r w:rsidRPr="00F62F8A">
        <w:rPr>
          <w:rFonts w:asciiTheme="majorEastAsia" w:eastAsiaTheme="majorEastAsia" w:hAnsiTheme="majorEastAsia" w:hint="eastAsia"/>
          <w:lang w:val="en-CA" w:eastAsia="zh-CN"/>
        </w:rPr>
        <w:t>中心中，有两个正在根据氟氯烃淘汰管理计划得到加强。三个中心接收商用冰箱进行报废和回收，一个中心（</w:t>
      </w:r>
      <w:proofErr w:type="spellStart"/>
      <w:r w:rsidRPr="00F62F8A">
        <w:rPr>
          <w:rFonts w:asciiTheme="majorEastAsia" w:eastAsiaTheme="majorEastAsia" w:hAnsiTheme="majorEastAsia" w:hint="eastAsia"/>
          <w:lang w:val="en-CA" w:eastAsia="zh-CN"/>
        </w:rPr>
        <w:t>Quimob</w:t>
      </w:r>
      <w:proofErr w:type="spellEnd"/>
      <w:r w:rsidRPr="00F62F8A">
        <w:rPr>
          <w:rFonts w:asciiTheme="majorEastAsia" w:eastAsiaTheme="majorEastAsia" w:hAnsiTheme="majorEastAsia" w:hint="eastAsia"/>
          <w:lang w:val="en-CA" w:eastAsia="zh-CN"/>
        </w:rPr>
        <w:t>á</w:t>
      </w:r>
      <w:proofErr w:type="spellStart"/>
      <w:r w:rsidRPr="00F62F8A">
        <w:rPr>
          <w:rFonts w:asciiTheme="majorEastAsia" w:eastAsiaTheme="majorEastAsia" w:hAnsiTheme="majorEastAsia" w:hint="eastAsia"/>
          <w:lang w:val="en-CA" w:eastAsia="zh-CN"/>
        </w:rPr>
        <w:t>sicos</w:t>
      </w:r>
      <w:proofErr w:type="spellEnd"/>
      <w:r w:rsidRPr="00F62F8A">
        <w:rPr>
          <w:rFonts w:asciiTheme="majorEastAsia" w:eastAsiaTheme="majorEastAsia" w:hAnsiTheme="majorEastAsia" w:hint="eastAsia"/>
          <w:lang w:val="en-CA" w:eastAsia="zh-CN"/>
        </w:rPr>
        <w:t>）销毁制冷剂，两个中心由于仅部分投入使用，目前正在考虑搬迁。</w:t>
      </w:r>
    </w:p>
    <w:p w14:paraId="2133EC9A" w14:textId="77777777" w:rsidR="00262FD6" w:rsidRPr="00F62F8A" w:rsidRDefault="00262FD6" w:rsidP="00262FD6">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墨西哥的大多数</w:t>
      </w:r>
      <w:r w:rsidR="00C90786" w:rsidRPr="00F62F8A">
        <w:rPr>
          <w:rFonts w:asciiTheme="majorEastAsia" w:eastAsiaTheme="majorEastAsia" w:hAnsiTheme="majorEastAsia" w:hint="eastAsia"/>
          <w:lang w:val="en-CA" w:eastAsia="zh-CN"/>
        </w:rPr>
        <w:t>回收循环再利用</w:t>
      </w:r>
      <w:r w:rsidRPr="00F62F8A">
        <w:rPr>
          <w:rFonts w:asciiTheme="majorEastAsia" w:eastAsiaTheme="majorEastAsia" w:hAnsiTheme="majorEastAsia" w:hint="eastAsia"/>
          <w:lang w:val="en-CA" w:eastAsia="zh-CN"/>
        </w:rPr>
        <w:t>设施都配备了便携式回收机和立式回收装置，可用于有限数量的气体。</w:t>
      </w:r>
      <w:r w:rsidR="00C90786" w:rsidRPr="00F62F8A">
        <w:rPr>
          <w:rFonts w:asciiTheme="majorEastAsia" w:eastAsiaTheme="majorEastAsia" w:hAnsiTheme="majorEastAsia" w:hint="eastAsia"/>
          <w:lang w:val="en-CA" w:eastAsia="zh-CN"/>
        </w:rPr>
        <w:t>回收循环再利用</w:t>
      </w:r>
      <w:r w:rsidRPr="00F62F8A">
        <w:rPr>
          <w:rFonts w:asciiTheme="majorEastAsia" w:eastAsiaTheme="majorEastAsia" w:hAnsiTheme="majorEastAsia" w:hint="eastAsia"/>
          <w:lang w:val="en-CA" w:eastAsia="zh-CN"/>
        </w:rPr>
        <w:t>中心回收和处理的主要制冷剂是HCFC-22、HFC 134a、R 404A、R 410A和R 507；大多数回收装置无法识别其他混合物或过渡氢氟碳化合物，如HFC-32。还有几个地区广泛使用</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设备，但没有</w:t>
      </w:r>
      <w:r w:rsidR="00C90786" w:rsidRPr="00F62F8A">
        <w:rPr>
          <w:rFonts w:asciiTheme="majorEastAsia" w:eastAsiaTheme="majorEastAsia" w:hAnsiTheme="majorEastAsia" w:hint="eastAsia"/>
          <w:lang w:val="en-CA" w:eastAsia="zh-CN"/>
        </w:rPr>
        <w:t>回收循环再利用</w:t>
      </w:r>
      <w:r w:rsidRPr="00F62F8A">
        <w:rPr>
          <w:rFonts w:asciiTheme="majorEastAsia" w:eastAsiaTheme="majorEastAsia" w:hAnsiTheme="majorEastAsia" w:hint="eastAsia"/>
          <w:lang w:val="en-CA" w:eastAsia="zh-CN"/>
        </w:rPr>
        <w:t>中心。</w:t>
      </w:r>
    </w:p>
    <w:p w14:paraId="60089C5F" w14:textId="77777777" w:rsidR="00430E02" w:rsidRPr="00F62F8A" w:rsidRDefault="00262FD6" w:rsidP="00262FD6">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eastAsia="zh-CN"/>
        </w:rPr>
        <w:t>移动空调</w:t>
      </w:r>
      <w:r w:rsidR="0029691C" w:rsidRPr="00F62F8A">
        <w:rPr>
          <w:rFonts w:asciiTheme="majorEastAsia" w:eastAsiaTheme="majorEastAsia" w:hAnsiTheme="majorEastAsia" w:hint="eastAsia"/>
          <w:i/>
          <w:u w:val="single"/>
          <w:lang w:val="en-CA" w:eastAsia="zh-CN"/>
        </w:rPr>
        <w:t>维修</w:t>
      </w:r>
      <w:r w:rsidRPr="00F62F8A">
        <w:rPr>
          <w:rFonts w:asciiTheme="majorEastAsia" w:eastAsiaTheme="majorEastAsia" w:hAnsiTheme="majorEastAsia" w:hint="eastAsia"/>
          <w:i/>
          <w:u w:val="single"/>
          <w:lang w:val="en-CA" w:eastAsia="zh-CN"/>
        </w:rPr>
        <w:t>和冷藏运输</w:t>
      </w:r>
    </w:p>
    <w:p w14:paraId="4563CCD7" w14:textId="77777777" w:rsidR="008E6A0C" w:rsidRPr="00F62F8A" w:rsidRDefault="00680C44" w:rsidP="008E6A0C">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移动空调</w:t>
      </w:r>
      <w:r w:rsidR="008E6A0C" w:rsidRPr="00F62F8A">
        <w:rPr>
          <w:rFonts w:asciiTheme="majorEastAsia" w:eastAsiaTheme="majorEastAsia" w:hAnsiTheme="majorEastAsia" w:hint="eastAsia"/>
          <w:lang w:val="en-CA" w:eastAsia="zh-CN"/>
        </w:rPr>
        <w:t>技术人员也分为两类：受过训练的少数人，大部分受雇于汽车经销商，在新车使用的头几年为新车提供</w:t>
      </w:r>
      <w:r w:rsidR="0029691C" w:rsidRPr="00F62F8A">
        <w:rPr>
          <w:rFonts w:asciiTheme="majorEastAsia" w:eastAsiaTheme="majorEastAsia" w:hAnsiTheme="majorEastAsia" w:hint="eastAsia"/>
          <w:lang w:val="en-CA" w:eastAsia="zh-CN"/>
        </w:rPr>
        <w:t>维修</w:t>
      </w:r>
      <w:r w:rsidR="008E6A0C" w:rsidRPr="00F62F8A">
        <w:rPr>
          <w:rFonts w:asciiTheme="majorEastAsia" w:eastAsiaTheme="majorEastAsia" w:hAnsiTheme="majorEastAsia" w:hint="eastAsia"/>
          <w:lang w:val="en-CA" w:eastAsia="zh-CN"/>
        </w:rPr>
        <w:t>；大多数在小作坊里工作的非正式技术人员，很少或没有受过正式培训。</w:t>
      </w:r>
      <w:r w:rsidRPr="00F62F8A">
        <w:rPr>
          <w:rFonts w:asciiTheme="majorEastAsia" w:eastAsiaTheme="majorEastAsia" w:hAnsiTheme="majorEastAsia" w:hint="eastAsia"/>
          <w:lang w:val="en-CA" w:eastAsia="zh-CN"/>
        </w:rPr>
        <w:t>移动空调</w:t>
      </w:r>
      <w:r w:rsidR="008E6A0C" w:rsidRPr="00F62F8A">
        <w:rPr>
          <w:rFonts w:asciiTheme="majorEastAsia" w:eastAsiaTheme="majorEastAsia" w:hAnsiTheme="majorEastAsia" w:hint="eastAsia"/>
          <w:lang w:val="en-CA" w:eastAsia="zh-CN"/>
        </w:rPr>
        <w:t>所有</w:t>
      </w:r>
      <w:r w:rsidR="0029691C" w:rsidRPr="00F62F8A">
        <w:rPr>
          <w:rFonts w:asciiTheme="majorEastAsia" w:eastAsiaTheme="majorEastAsia" w:hAnsiTheme="majorEastAsia" w:hint="eastAsia"/>
          <w:lang w:val="en-CA" w:eastAsia="zh-CN"/>
        </w:rPr>
        <w:t>维修</w:t>
      </w:r>
      <w:r w:rsidR="008E6A0C" w:rsidRPr="00F62F8A">
        <w:rPr>
          <w:rFonts w:asciiTheme="majorEastAsia" w:eastAsiaTheme="majorEastAsia" w:hAnsiTheme="majorEastAsia" w:hint="eastAsia"/>
          <w:lang w:val="en-CA" w:eastAsia="zh-CN"/>
        </w:rPr>
        <w:t>员工中有7%是女性，她们主要担任所有者、经理和协调员。</w:t>
      </w:r>
    </w:p>
    <w:p w14:paraId="20B63644" w14:textId="77777777" w:rsidR="00430E02" w:rsidRPr="00F62F8A" w:rsidRDefault="008E6A0C" w:rsidP="0076090B">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lastRenderedPageBreak/>
        <w:t>超过90%的</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技术人员没有受过培训；其中一半以上处置了用于</w:t>
      </w:r>
      <w:r w:rsidR="00680C44" w:rsidRPr="00F62F8A">
        <w:rPr>
          <w:rFonts w:asciiTheme="majorEastAsia" w:eastAsiaTheme="majorEastAsia" w:hAnsiTheme="majorEastAsia" w:hint="eastAsia"/>
          <w:lang w:val="en-CA" w:eastAsia="zh-CN"/>
        </w:rPr>
        <w:t>移动空调</w:t>
      </w:r>
      <w:r w:rsidR="0029691C" w:rsidRPr="00F62F8A">
        <w:rPr>
          <w:rFonts w:asciiTheme="majorEastAsia" w:eastAsiaTheme="majorEastAsia" w:hAnsiTheme="majorEastAsia" w:hint="eastAsia"/>
          <w:lang w:val="en-CA" w:eastAsia="zh-CN"/>
        </w:rPr>
        <w:t>维修</w:t>
      </w:r>
      <w:r w:rsidRPr="00F62F8A">
        <w:rPr>
          <w:rFonts w:asciiTheme="majorEastAsia" w:eastAsiaTheme="majorEastAsia" w:hAnsiTheme="majorEastAsia" w:hint="eastAsia"/>
          <w:lang w:val="en-CA" w:eastAsia="zh-CN"/>
        </w:rPr>
        <w:t>的成套工具；约20%在制冷剂管理方面装备齐全。近一半的技术人员将制冷剂释放到环境中，只有不到5%的技术人员使用</w:t>
      </w:r>
      <w:r w:rsidR="00C90786" w:rsidRPr="00F62F8A">
        <w:rPr>
          <w:rFonts w:asciiTheme="majorEastAsia" w:eastAsiaTheme="majorEastAsia" w:hAnsiTheme="majorEastAsia" w:hint="eastAsia"/>
          <w:lang w:val="en-CA" w:eastAsia="zh-CN"/>
        </w:rPr>
        <w:t>回收循环再利用</w:t>
      </w:r>
      <w:r w:rsidRPr="00F62F8A">
        <w:rPr>
          <w:rFonts w:asciiTheme="majorEastAsia" w:eastAsiaTheme="majorEastAsia" w:hAnsiTheme="majorEastAsia" w:hint="eastAsia"/>
          <w:lang w:val="en-CA" w:eastAsia="zh-CN"/>
        </w:rPr>
        <w:t>设施回收并妥善处理制冷剂。</w:t>
      </w:r>
    </w:p>
    <w:p w14:paraId="094C803C" w14:textId="77777777" w:rsidR="0067215C" w:rsidRPr="00F62F8A" w:rsidRDefault="0076090B" w:rsidP="00721471">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尽管</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制造</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已经从HFC-134过渡到HFO-1234yf，但在可预见的未来，大量使用HFC的现有车队将继续需要维修，这需要维修技术人员提供适合处理这两种制冷剂的技术技能和设备</w:t>
      </w:r>
    </w:p>
    <w:p w14:paraId="56E033BF" w14:textId="77777777" w:rsidR="00430E02" w:rsidRPr="00F62F8A" w:rsidRDefault="005C1AA0" w:rsidP="00430E02">
      <w:pPr>
        <w:keepNext/>
        <w:suppressAutoHyphens/>
        <w:spacing w:before="240" w:after="240"/>
        <w:rPr>
          <w:rFonts w:asciiTheme="majorEastAsia" w:eastAsiaTheme="majorEastAsia" w:hAnsiTheme="majorEastAsia"/>
          <w:i/>
          <w:iCs/>
          <w:lang w:val="en-CA" w:eastAsia="zh-CN"/>
        </w:rPr>
      </w:pPr>
      <w:r w:rsidRPr="00F62F8A">
        <w:rPr>
          <w:rFonts w:asciiTheme="majorEastAsia" w:eastAsiaTheme="majorEastAsia" w:hAnsiTheme="majorEastAsia" w:hint="eastAsia"/>
          <w:i/>
          <w:lang w:val="en-CA" w:eastAsia="zh-CN"/>
        </w:rPr>
        <w:t>本地安装和组装分</w:t>
      </w:r>
      <w:r w:rsidR="00680C44" w:rsidRPr="00F62F8A">
        <w:rPr>
          <w:rFonts w:asciiTheme="majorEastAsia" w:eastAsiaTheme="majorEastAsia" w:hAnsiTheme="majorEastAsia" w:hint="eastAsia"/>
          <w:i/>
          <w:lang w:val="en-CA" w:eastAsia="zh-CN"/>
        </w:rPr>
        <w:t>行业</w:t>
      </w:r>
    </w:p>
    <w:p w14:paraId="722DF7D5" w14:textId="77777777" w:rsidR="005C1AA0" w:rsidRPr="00F62F8A" w:rsidRDefault="005C1AA0" w:rsidP="0067215C">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墨西哥有不同类型的技术人员和企业负责</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系统的组装和安装。小型分体式交流装置由具有焊接技能的电气水管工、泥瓦匠或电气建筑师安装。现场</w:t>
      </w:r>
      <w:r w:rsidR="0067215C" w:rsidRPr="00F62F8A">
        <w:rPr>
          <w:rFonts w:asciiTheme="majorEastAsia" w:eastAsiaTheme="majorEastAsia" w:hAnsiTheme="majorEastAsia" w:hint="eastAsia"/>
          <w:lang w:val="en-CA" w:eastAsia="zh-CN"/>
        </w:rPr>
        <w:t>充注</w:t>
      </w:r>
      <w:r w:rsidRPr="00F62F8A">
        <w:rPr>
          <w:rFonts w:asciiTheme="majorEastAsia" w:eastAsiaTheme="majorEastAsia" w:hAnsiTheme="majorEastAsia" w:hint="eastAsia"/>
          <w:lang w:val="en-CA" w:eastAsia="zh-CN"/>
        </w:rPr>
        <w:t>的中大型</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应用程序通常由独立企业安装，并经过制造商认证，专门从事空调或商用制冷设备（冷凝机组和</w:t>
      </w:r>
      <w:r w:rsidR="00B23C3A">
        <w:rPr>
          <w:rFonts w:asciiTheme="majorEastAsia" w:eastAsiaTheme="majorEastAsia" w:hAnsiTheme="majorEastAsia" w:hint="eastAsia"/>
          <w:lang w:val="en-CA" w:eastAsia="zh-CN"/>
        </w:rPr>
        <w:t>中央</w:t>
      </w:r>
      <w:r w:rsidRPr="00F62F8A">
        <w:rPr>
          <w:rFonts w:asciiTheme="majorEastAsia" w:eastAsiaTheme="majorEastAsia" w:hAnsiTheme="majorEastAsia" w:hint="eastAsia"/>
          <w:lang w:val="en-CA" w:eastAsia="zh-CN"/>
        </w:rPr>
        <w:t>系统）。VRF</w:t>
      </w:r>
      <w:r w:rsidR="0067215C" w:rsidRPr="00F62F8A">
        <w:rPr>
          <w:rFonts w:asciiTheme="majorEastAsia" w:eastAsiaTheme="majorEastAsia" w:hAnsiTheme="majorEastAsia" w:hint="eastAsia"/>
          <w:lang w:val="en-CA" w:eastAsia="zh-CN"/>
        </w:rPr>
        <w:t>空调</w:t>
      </w:r>
      <w:r w:rsidRPr="00F62F8A">
        <w:rPr>
          <w:rFonts w:asciiTheme="majorEastAsia" w:eastAsiaTheme="majorEastAsia" w:hAnsiTheme="majorEastAsia" w:hint="eastAsia"/>
          <w:lang w:val="en-CA" w:eastAsia="zh-CN"/>
        </w:rPr>
        <w:t>系统也在现场充</w:t>
      </w:r>
      <w:r w:rsidR="0067215C" w:rsidRPr="00F62F8A">
        <w:rPr>
          <w:rFonts w:asciiTheme="majorEastAsia" w:eastAsiaTheme="majorEastAsia" w:hAnsiTheme="majorEastAsia" w:hint="eastAsia"/>
          <w:lang w:val="en-CA" w:eastAsia="zh-CN"/>
        </w:rPr>
        <w:t>注</w:t>
      </w:r>
      <w:r w:rsidRPr="00F62F8A">
        <w:rPr>
          <w:rFonts w:asciiTheme="majorEastAsia" w:eastAsiaTheme="majorEastAsia" w:hAnsiTheme="majorEastAsia" w:hint="eastAsia"/>
          <w:lang w:val="en-CA" w:eastAsia="zh-CN"/>
        </w:rPr>
        <w:t>，需要专业承包商。其他大型系统，如屋顶成套空调设备和空调冷冻水冷却器，由制造商预先</w:t>
      </w:r>
      <w:r w:rsidR="0067215C" w:rsidRPr="00F62F8A">
        <w:rPr>
          <w:rFonts w:asciiTheme="majorEastAsia" w:eastAsiaTheme="majorEastAsia" w:hAnsiTheme="majorEastAsia" w:hint="eastAsia"/>
          <w:lang w:val="en-CA" w:eastAsia="zh-CN"/>
        </w:rPr>
        <w:t>充注</w:t>
      </w:r>
      <w:r w:rsidRPr="00F62F8A">
        <w:rPr>
          <w:rFonts w:asciiTheme="majorEastAsia" w:eastAsiaTheme="majorEastAsia" w:hAnsiTheme="majorEastAsia" w:hint="eastAsia"/>
          <w:lang w:val="en-CA" w:eastAsia="zh-CN"/>
        </w:rPr>
        <w:t>，但仍需要组装企业安装。</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的第一阶段列出了18家企业，指出墨西哥还有更多的企业从事</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系统的安装和组装工作。</w:t>
      </w:r>
    </w:p>
    <w:p w14:paraId="68899139" w14:textId="77777777" w:rsidR="00430E02" w:rsidRPr="00F62F8A" w:rsidRDefault="005C1AA0" w:rsidP="005C1AA0">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lang w:val="en-CA" w:eastAsia="zh-CN"/>
        </w:rPr>
        <w:t>其他</w:t>
      </w:r>
      <w:r w:rsidR="00680C44" w:rsidRPr="00F62F8A">
        <w:rPr>
          <w:rFonts w:asciiTheme="majorEastAsia" w:eastAsiaTheme="majorEastAsia" w:hAnsiTheme="majorEastAsia" w:hint="eastAsia"/>
          <w:i/>
          <w:lang w:val="en-CA" w:eastAsia="zh-CN"/>
        </w:rPr>
        <w:t>行业</w:t>
      </w:r>
      <w:r w:rsidRPr="00F62F8A">
        <w:rPr>
          <w:rFonts w:asciiTheme="majorEastAsia" w:eastAsiaTheme="majorEastAsia" w:hAnsiTheme="majorEastAsia" w:hint="eastAsia"/>
          <w:i/>
          <w:lang w:val="en-CA" w:eastAsia="zh-CN"/>
        </w:rPr>
        <w:t>（气溶胶、消防）</w:t>
      </w:r>
    </w:p>
    <w:p w14:paraId="009538D0" w14:textId="77777777" w:rsidR="00430E02" w:rsidRPr="00F62F8A" w:rsidRDefault="00F31F17" w:rsidP="00F31F17">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2022年，该国氢氟碳化合物总消费量的1.7%在气雾剂行业，其中包括外国和当地企业，主要消费用于制造几种家用气雾剂的推进剂的HFC-152a和用于制造计量吸入器的几个实验室的HFC-134a。氢氟碳化合物的使用在卫生</w:t>
      </w:r>
      <w:r w:rsidR="00680C44" w:rsidRPr="00F62F8A">
        <w:rPr>
          <w:rFonts w:asciiTheme="majorEastAsia" w:eastAsiaTheme="majorEastAsia" w:hAnsiTheme="majorEastAsia" w:hint="eastAsia"/>
          <w:lang w:eastAsia="zh-CN"/>
        </w:rPr>
        <w:t>行业</w:t>
      </w:r>
      <w:r w:rsidRPr="00F62F8A">
        <w:rPr>
          <w:rFonts w:asciiTheme="majorEastAsia" w:eastAsiaTheme="majorEastAsia" w:hAnsiTheme="majorEastAsia" w:hint="eastAsia"/>
          <w:lang w:eastAsia="zh-CN"/>
        </w:rPr>
        <w:t>至关重要，因此在</w:t>
      </w:r>
      <w:r w:rsidR="001F15F5" w:rsidRPr="00F62F8A">
        <w:rPr>
          <w:rFonts w:asciiTheme="majorEastAsia" w:eastAsiaTheme="majorEastAsia" w:hAnsiTheme="majorEastAsia" w:hint="eastAsia"/>
          <w:lang w:eastAsia="zh-CN"/>
        </w:rPr>
        <w:t>基加利执行计划</w:t>
      </w:r>
      <w:r w:rsidRPr="00F62F8A">
        <w:rPr>
          <w:rFonts w:asciiTheme="majorEastAsia" w:eastAsiaTheme="majorEastAsia" w:hAnsiTheme="majorEastAsia" w:hint="eastAsia"/>
          <w:lang w:eastAsia="zh-CN"/>
        </w:rPr>
        <w:t>第一阶段不考虑</w:t>
      </w:r>
      <w:r w:rsidR="00167204">
        <w:rPr>
          <w:rFonts w:asciiTheme="majorEastAsia" w:eastAsiaTheme="majorEastAsia" w:hAnsiTheme="majorEastAsia" w:hint="eastAsia"/>
          <w:lang w:eastAsia="zh-CN"/>
        </w:rPr>
        <w:t>减少</w:t>
      </w:r>
      <w:r w:rsidRPr="00F62F8A">
        <w:rPr>
          <w:rFonts w:asciiTheme="majorEastAsia" w:eastAsiaTheme="majorEastAsia" w:hAnsiTheme="majorEastAsia" w:hint="eastAsia"/>
          <w:lang w:eastAsia="zh-CN"/>
        </w:rPr>
        <w:t>这种消费。</w:t>
      </w:r>
    </w:p>
    <w:p w14:paraId="77B135C3" w14:textId="77777777" w:rsidR="00BC6269" w:rsidRPr="00F62F8A" w:rsidRDefault="00BC6269" w:rsidP="00BC6269">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该国2022年氢氟碳化合物消费量的3.5%左右在消防</w:t>
      </w:r>
      <w:r w:rsidR="00680C44" w:rsidRPr="00F62F8A">
        <w:rPr>
          <w:rFonts w:asciiTheme="majorEastAsia" w:eastAsiaTheme="majorEastAsia" w:hAnsiTheme="majorEastAsia" w:hint="eastAsia"/>
          <w:lang w:eastAsia="zh-CN"/>
        </w:rPr>
        <w:t>行业</w:t>
      </w:r>
      <w:r w:rsidRPr="00F62F8A">
        <w:rPr>
          <w:rFonts w:asciiTheme="majorEastAsia" w:eastAsiaTheme="majorEastAsia" w:hAnsiTheme="majorEastAsia" w:hint="eastAsia"/>
          <w:lang w:eastAsia="zh-CN"/>
        </w:rPr>
        <w:t>。HFC 125、HFC-236fa和HFC-227ea是便携式灭火器和压力灭火系统中使用的主要物质。</w:t>
      </w:r>
      <w:r w:rsidR="001F15F5" w:rsidRPr="00F62F8A">
        <w:rPr>
          <w:rFonts w:asciiTheme="majorEastAsia" w:eastAsiaTheme="majorEastAsia" w:hAnsiTheme="majorEastAsia" w:hint="eastAsia"/>
          <w:lang w:eastAsia="zh-CN"/>
        </w:rPr>
        <w:t>基加利执行计划</w:t>
      </w:r>
      <w:r w:rsidRPr="00F62F8A">
        <w:rPr>
          <w:rFonts w:asciiTheme="majorEastAsia" w:eastAsiaTheme="majorEastAsia" w:hAnsiTheme="majorEastAsia" w:hint="eastAsia"/>
          <w:lang w:eastAsia="zh-CN"/>
        </w:rPr>
        <w:t>第一阶段未涉及这一领域。</w:t>
      </w:r>
    </w:p>
    <w:p w14:paraId="64686E81" w14:textId="77777777" w:rsidR="00BC6269" w:rsidRPr="00F62F8A" w:rsidRDefault="00BC6269" w:rsidP="00BC6269">
      <w:pPr>
        <w:pStyle w:val="Heading1"/>
        <w:numPr>
          <w:ilvl w:val="0"/>
          <w:numId w:val="0"/>
        </w:numPr>
        <w:rPr>
          <w:rFonts w:asciiTheme="majorEastAsia" w:eastAsiaTheme="majorEastAsia" w:hAnsiTheme="majorEastAsia"/>
          <w:lang w:eastAsia="zh-CN"/>
        </w:rPr>
      </w:pPr>
      <w:r w:rsidRPr="00F62F8A">
        <w:rPr>
          <w:rFonts w:asciiTheme="majorEastAsia" w:eastAsiaTheme="majorEastAsia" w:hAnsiTheme="majorEastAsia" w:hint="eastAsia"/>
          <w:u w:val="single"/>
          <w:lang w:eastAsia="zh-CN"/>
        </w:rPr>
        <w:t>基加利氢氟碳化合物</w:t>
      </w:r>
      <w:r w:rsidR="0018224A">
        <w:rPr>
          <w:rFonts w:asciiTheme="majorEastAsia" w:eastAsiaTheme="majorEastAsia" w:hAnsiTheme="majorEastAsia" w:hint="eastAsia"/>
          <w:u w:val="single"/>
          <w:lang w:eastAsia="zh-CN"/>
        </w:rPr>
        <w:t>执行</w:t>
      </w:r>
      <w:r w:rsidRPr="00F62F8A">
        <w:rPr>
          <w:rFonts w:asciiTheme="majorEastAsia" w:eastAsiaTheme="majorEastAsia" w:hAnsiTheme="majorEastAsia" w:hint="eastAsia"/>
          <w:u w:val="single"/>
          <w:lang w:eastAsia="zh-CN"/>
        </w:rPr>
        <w:t>计划第一阶段的减少战略</w:t>
      </w:r>
    </w:p>
    <w:p w14:paraId="15642933" w14:textId="77777777" w:rsidR="00430E02" w:rsidRPr="00F62F8A" w:rsidRDefault="00BC6269" w:rsidP="00BC6269">
      <w:pPr>
        <w:pStyle w:val="Heading1"/>
        <w:numPr>
          <w:ilvl w:val="0"/>
          <w:numId w:val="0"/>
        </w:numPr>
        <w:rPr>
          <w:rFonts w:asciiTheme="majorEastAsia" w:eastAsiaTheme="majorEastAsia" w:hAnsiTheme="majorEastAsia"/>
          <w:lang w:eastAsia="zh-CN"/>
        </w:rPr>
      </w:pPr>
      <w:r w:rsidRPr="00F62F8A">
        <w:rPr>
          <w:rFonts w:asciiTheme="majorEastAsia" w:eastAsiaTheme="majorEastAsia" w:hAnsiTheme="majorEastAsia" w:hint="eastAsia"/>
          <w:i/>
        </w:rPr>
        <w:t>总体战略</w:t>
      </w:r>
    </w:p>
    <w:p w14:paraId="3E8D574E" w14:textId="77777777" w:rsidR="005144F0" w:rsidRPr="00F62F8A" w:rsidRDefault="005144F0" w:rsidP="005144F0">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墨西哥政府提议</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分四个阶段进行。第一阶段将与氟氯烃淘汰管理计划同时</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，直至2029年。第二阶段和第三阶段预计分别持续六年（2030年至2035年和2035年至2040年），而第四阶段计划持续五年，从2041年到2045年。</w:t>
      </w:r>
    </w:p>
    <w:p w14:paraId="4F5B13A4" w14:textId="77777777" w:rsidR="00430E02" w:rsidRPr="00F62F8A" w:rsidRDefault="005144F0" w:rsidP="005144F0">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lang w:val="en-CA" w:eastAsia="zh-CN"/>
        </w:rPr>
        <w:t>氢氟碳化合物基准和拟议削减</w:t>
      </w:r>
    </w:p>
    <w:p w14:paraId="740D5F47" w14:textId="77777777" w:rsidR="00860E05" w:rsidRPr="00F62F8A" w:rsidRDefault="00860E05" w:rsidP="00860E05">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墨西哥政府报告了其2020-2022年第7条数据。如表4所示，通过在2020年至2022年的氢氟碳化合物平均消费量中增加该国65%的氟氯烃基准（二氧化碳当量吨），氢氟碳化合物基准已确定为</w:t>
      </w:r>
      <w:r w:rsidRPr="00F62F8A">
        <w:rPr>
          <w:rFonts w:asciiTheme="majorEastAsia" w:eastAsiaTheme="majorEastAsia" w:hAnsiTheme="majorEastAsia"/>
          <w:lang w:val="en-CA" w:eastAsia="zh-CN"/>
        </w:rPr>
        <w:t>76,982,664</w:t>
      </w:r>
      <w:r w:rsidRPr="00F62F8A">
        <w:rPr>
          <w:rFonts w:asciiTheme="majorEastAsia" w:eastAsiaTheme="majorEastAsia" w:hAnsiTheme="majorEastAsia" w:hint="eastAsia"/>
          <w:lang w:val="en-CA" w:eastAsia="zh-CN"/>
        </w:rPr>
        <w:t>二氧化碳当量吨。</w:t>
      </w:r>
    </w:p>
    <w:p w14:paraId="400D2BCA" w14:textId="77777777" w:rsidR="00430E02" w:rsidRPr="00F62F8A" w:rsidRDefault="00860E05" w:rsidP="00174D55">
      <w:pPr>
        <w:pStyle w:val="Heading1"/>
        <w:numPr>
          <w:ilvl w:val="0"/>
          <w:numId w:val="0"/>
        </w:numPr>
        <w:spacing w:after="0"/>
        <w:rPr>
          <w:rFonts w:asciiTheme="majorEastAsia" w:eastAsiaTheme="majorEastAsia" w:hAnsiTheme="majorEastAsia"/>
          <w:lang w:val="en-CA" w:eastAsia="zh-CN"/>
        </w:rPr>
      </w:pPr>
      <w:bookmarkStart w:id="6" w:name="_Hlk131922742"/>
      <w:r w:rsidRPr="00F62F8A">
        <w:rPr>
          <w:rFonts w:asciiTheme="majorEastAsia" w:eastAsiaTheme="majorEastAsia" w:hAnsiTheme="majorEastAsia" w:hint="eastAsia"/>
          <w:b/>
          <w:lang w:val="en-CA" w:eastAsia="zh-CN"/>
        </w:rPr>
        <w:t>表4</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墨西哥氢氟碳化合物基准（二氧化碳当量吨）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430E02" w:rsidRPr="00F62F8A" w14:paraId="32B2C455" w14:textId="77777777" w:rsidTr="001315ED">
        <w:trPr>
          <w:trHeight w:val="463"/>
          <w:tblHeader/>
        </w:trPr>
        <w:tc>
          <w:tcPr>
            <w:tcW w:w="2425" w:type="pct"/>
            <w:shd w:val="clear" w:color="auto" w:fill="auto"/>
            <w:tcMar>
              <w:top w:w="17" w:type="dxa"/>
              <w:left w:w="108" w:type="dxa"/>
              <w:bottom w:w="17" w:type="dxa"/>
              <w:right w:w="108" w:type="dxa"/>
            </w:tcMar>
            <w:vAlign w:val="center"/>
          </w:tcPr>
          <w:p w14:paraId="5455CE1B" w14:textId="77777777" w:rsidR="00430E02" w:rsidRPr="00F62F8A" w:rsidRDefault="00860E05" w:rsidP="00430E02">
            <w:pPr>
              <w:suppressAutoHyphens/>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基准计算</w:t>
            </w:r>
          </w:p>
        </w:tc>
        <w:tc>
          <w:tcPr>
            <w:tcW w:w="859" w:type="pct"/>
            <w:shd w:val="clear" w:color="auto" w:fill="auto"/>
            <w:tcMar>
              <w:top w:w="17" w:type="dxa"/>
              <w:left w:w="108" w:type="dxa"/>
              <w:bottom w:w="17" w:type="dxa"/>
              <w:right w:w="108" w:type="dxa"/>
            </w:tcMar>
            <w:vAlign w:val="center"/>
          </w:tcPr>
          <w:p w14:paraId="7AD0C6F5" w14:textId="77777777" w:rsidR="00430E02" w:rsidRPr="00F62F8A" w:rsidRDefault="00430E02" w:rsidP="00430E02">
            <w:pPr>
              <w:suppressAutoHyphens/>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2020</w:t>
            </w:r>
            <w:r w:rsidR="00860E05" w:rsidRPr="00F62F8A">
              <w:rPr>
                <w:rFonts w:asciiTheme="majorEastAsia" w:eastAsiaTheme="majorEastAsia" w:hAnsiTheme="majorEastAsia"/>
                <w:b/>
                <w:bCs/>
                <w:sz w:val="20"/>
                <w:szCs w:val="20"/>
                <w:lang w:val="en-CA"/>
              </w:rPr>
              <w:t>年</w:t>
            </w:r>
          </w:p>
        </w:tc>
        <w:tc>
          <w:tcPr>
            <w:tcW w:w="859" w:type="pct"/>
            <w:shd w:val="clear" w:color="auto" w:fill="auto"/>
            <w:tcMar>
              <w:top w:w="17" w:type="dxa"/>
              <w:left w:w="108" w:type="dxa"/>
              <w:bottom w:w="17" w:type="dxa"/>
              <w:right w:w="108" w:type="dxa"/>
            </w:tcMar>
            <w:vAlign w:val="center"/>
          </w:tcPr>
          <w:p w14:paraId="366DAD73" w14:textId="77777777" w:rsidR="00430E02" w:rsidRPr="00F62F8A" w:rsidRDefault="00430E02" w:rsidP="00430E02">
            <w:pPr>
              <w:suppressAutoHyphens/>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2021</w:t>
            </w:r>
            <w:r w:rsidR="00860E05" w:rsidRPr="00F62F8A">
              <w:rPr>
                <w:rFonts w:asciiTheme="majorEastAsia" w:eastAsiaTheme="majorEastAsia" w:hAnsiTheme="majorEastAsia"/>
                <w:b/>
                <w:bCs/>
                <w:sz w:val="20"/>
                <w:szCs w:val="20"/>
                <w:lang w:val="en-CA"/>
              </w:rPr>
              <w:t>年</w:t>
            </w:r>
          </w:p>
        </w:tc>
        <w:tc>
          <w:tcPr>
            <w:tcW w:w="857" w:type="pct"/>
            <w:shd w:val="clear" w:color="auto" w:fill="auto"/>
            <w:tcMar>
              <w:top w:w="17" w:type="dxa"/>
              <w:left w:w="108" w:type="dxa"/>
              <w:bottom w:w="17" w:type="dxa"/>
              <w:right w:w="108" w:type="dxa"/>
            </w:tcMar>
            <w:vAlign w:val="center"/>
          </w:tcPr>
          <w:p w14:paraId="28A3E5C7" w14:textId="77777777" w:rsidR="00430E02" w:rsidRPr="00F62F8A" w:rsidRDefault="00430E02" w:rsidP="00430E02">
            <w:pPr>
              <w:suppressAutoHyphens/>
              <w:jc w:val="cente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2022</w:t>
            </w:r>
            <w:r w:rsidR="00860E05" w:rsidRPr="00F62F8A">
              <w:rPr>
                <w:rFonts w:asciiTheme="majorEastAsia" w:eastAsiaTheme="majorEastAsia" w:hAnsiTheme="majorEastAsia"/>
                <w:b/>
                <w:bCs/>
                <w:sz w:val="20"/>
                <w:szCs w:val="20"/>
                <w:lang w:val="en-CA"/>
              </w:rPr>
              <w:t>年</w:t>
            </w:r>
          </w:p>
        </w:tc>
      </w:tr>
      <w:tr w:rsidR="00430E02" w:rsidRPr="00F62F8A" w14:paraId="7A3B2372" w14:textId="77777777" w:rsidTr="001315ED">
        <w:trPr>
          <w:trHeight w:val="271"/>
        </w:trPr>
        <w:tc>
          <w:tcPr>
            <w:tcW w:w="2425" w:type="pct"/>
            <w:shd w:val="clear" w:color="auto" w:fill="auto"/>
            <w:tcMar>
              <w:top w:w="17" w:type="dxa"/>
              <w:left w:w="108" w:type="dxa"/>
              <w:bottom w:w="17" w:type="dxa"/>
              <w:right w:w="108" w:type="dxa"/>
            </w:tcMar>
          </w:tcPr>
          <w:p w14:paraId="0F22BDD5" w14:textId="77777777" w:rsidR="00430E02" w:rsidRPr="00F62F8A" w:rsidRDefault="00860E05" w:rsidP="00430E02">
            <w:pPr>
              <w:suppressAutoHyphens/>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氢氟碳化合物年消费量</w:t>
            </w:r>
          </w:p>
        </w:tc>
        <w:tc>
          <w:tcPr>
            <w:tcW w:w="859" w:type="pct"/>
            <w:shd w:val="clear" w:color="auto" w:fill="auto"/>
            <w:tcMar>
              <w:top w:w="17" w:type="dxa"/>
              <w:left w:w="108" w:type="dxa"/>
              <w:bottom w:w="17" w:type="dxa"/>
              <w:right w:w="108" w:type="dxa"/>
            </w:tcMar>
          </w:tcPr>
          <w:p w14:paraId="42D95CC3" w14:textId="77777777" w:rsidR="00430E02" w:rsidRPr="00F62F8A" w:rsidRDefault="00430E02" w:rsidP="00430E02">
            <w:pPr>
              <w:ind w:right="178"/>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48,211,034</w:t>
            </w:r>
          </w:p>
        </w:tc>
        <w:tc>
          <w:tcPr>
            <w:tcW w:w="859" w:type="pct"/>
            <w:shd w:val="clear" w:color="auto" w:fill="auto"/>
            <w:tcMar>
              <w:top w:w="17" w:type="dxa"/>
              <w:left w:w="108" w:type="dxa"/>
              <w:bottom w:w="17" w:type="dxa"/>
              <w:right w:w="108" w:type="dxa"/>
            </w:tcMar>
          </w:tcPr>
          <w:p w14:paraId="27C86A26" w14:textId="77777777" w:rsidR="00430E02" w:rsidRPr="00F62F8A" w:rsidRDefault="00430E02" w:rsidP="00430E02">
            <w:pPr>
              <w:ind w:right="178"/>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47,994,455</w:t>
            </w:r>
          </w:p>
        </w:tc>
        <w:tc>
          <w:tcPr>
            <w:tcW w:w="857" w:type="pct"/>
            <w:shd w:val="clear" w:color="auto" w:fill="auto"/>
            <w:tcMar>
              <w:top w:w="17" w:type="dxa"/>
              <w:left w:w="108" w:type="dxa"/>
              <w:bottom w:w="17" w:type="dxa"/>
              <w:right w:w="108" w:type="dxa"/>
            </w:tcMar>
          </w:tcPr>
          <w:p w14:paraId="4E9D0E51" w14:textId="77777777" w:rsidR="00430E02" w:rsidRPr="00F62F8A" w:rsidRDefault="00430E02" w:rsidP="00430E02">
            <w:pPr>
              <w:ind w:right="178"/>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95,644,142</w:t>
            </w:r>
          </w:p>
        </w:tc>
      </w:tr>
      <w:tr w:rsidR="00430E02" w:rsidRPr="00F62F8A" w14:paraId="39D72778" w14:textId="77777777" w:rsidTr="001315ED">
        <w:trPr>
          <w:trHeight w:val="228"/>
        </w:trPr>
        <w:tc>
          <w:tcPr>
            <w:tcW w:w="2425" w:type="pct"/>
            <w:shd w:val="clear" w:color="auto" w:fill="auto"/>
            <w:tcMar>
              <w:top w:w="17" w:type="dxa"/>
              <w:left w:w="108" w:type="dxa"/>
              <w:bottom w:w="17" w:type="dxa"/>
              <w:right w:w="108" w:type="dxa"/>
            </w:tcMar>
          </w:tcPr>
          <w:p w14:paraId="49CBCD71" w14:textId="77777777" w:rsidR="00430E02" w:rsidRPr="00F62F8A" w:rsidRDefault="00860E05" w:rsidP="00860E05">
            <w:pPr>
              <w:suppressAutoHyphens/>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2020年至2022年氢氟碳化合物平均消费量</w:t>
            </w:r>
          </w:p>
        </w:tc>
        <w:tc>
          <w:tcPr>
            <w:tcW w:w="2575" w:type="pct"/>
            <w:gridSpan w:val="3"/>
            <w:shd w:val="clear" w:color="auto" w:fill="auto"/>
            <w:tcMar>
              <w:top w:w="17" w:type="dxa"/>
              <w:left w:w="108" w:type="dxa"/>
              <w:bottom w:w="17" w:type="dxa"/>
              <w:right w:w="108" w:type="dxa"/>
            </w:tcMar>
          </w:tcPr>
          <w:p w14:paraId="2A9539CD" w14:textId="77777777" w:rsidR="00430E02" w:rsidRPr="00F62F8A" w:rsidRDefault="00430E02" w:rsidP="00430E02">
            <w:pPr>
              <w:ind w:right="178"/>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63,949,877</w:t>
            </w:r>
          </w:p>
        </w:tc>
      </w:tr>
      <w:tr w:rsidR="00430E02" w:rsidRPr="00F62F8A" w14:paraId="3456F9FD" w14:textId="77777777" w:rsidTr="001315ED">
        <w:trPr>
          <w:trHeight w:val="235"/>
        </w:trPr>
        <w:tc>
          <w:tcPr>
            <w:tcW w:w="2425" w:type="pct"/>
            <w:shd w:val="clear" w:color="auto" w:fill="auto"/>
            <w:tcMar>
              <w:top w:w="17" w:type="dxa"/>
              <w:left w:w="108" w:type="dxa"/>
              <w:bottom w:w="17" w:type="dxa"/>
              <w:right w:w="108" w:type="dxa"/>
            </w:tcMar>
          </w:tcPr>
          <w:p w14:paraId="0E11F0B4" w14:textId="77777777" w:rsidR="00430E02" w:rsidRPr="00F62F8A" w:rsidRDefault="00860E05" w:rsidP="00860E05">
            <w:pPr>
              <w:suppressAutoHyphens/>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氟氯烃基准（65%）</w:t>
            </w:r>
          </w:p>
        </w:tc>
        <w:tc>
          <w:tcPr>
            <w:tcW w:w="2575" w:type="pct"/>
            <w:gridSpan w:val="3"/>
            <w:shd w:val="clear" w:color="auto" w:fill="auto"/>
          </w:tcPr>
          <w:p w14:paraId="614BCF27" w14:textId="77777777" w:rsidR="00430E02" w:rsidRPr="00F62F8A" w:rsidRDefault="00430E02" w:rsidP="00430E02">
            <w:pPr>
              <w:suppressAutoHyphens/>
              <w:ind w:left="819" w:right="253"/>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13,032,787</w:t>
            </w:r>
          </w:p>
        </w:tc>
      </w:tr>
      <w:tr w:rsidR="00430E02" w:rsidRPr="00F62F8A" w14:paraId="32E6FD6A" w14:textId="77777777" w:rsidTr="001315ED">
        <w:trPr>
          <w:trHeight w:val="221"/>
        </w:trPr>
        <w:tc>
          <w:tcPr>
            <w:tcW w:w="2425" w:type="pct"/>
            <w:shd w:val="clear" w:color="auto" w:fill="auto"/>
            <w:tcMar>
              <w:top w:w="17" w:type="dxa"/>
              <w:left w:w="108" w:type="dxa"/>
              <w:bottom w:w="17" w:type="dxa"/>
              <w:right w:w="108" w:type="dxa"/>
            </w:tcMar>
          </w:tcPr>
          <w:p w14:paraId="07C12B31" w14:textId="77777777" w:rsidR="00430E02" w:rsidRPr="00F62F8A" w:rsidRDefault="00860E05" w:rsidP="00430E02">
            <w:pPr>
              <w:suppressAutoHyphens/>
              <w:ind w:right="1505"/>
              <w:jc w:val="left"/>
              <w:rPr>
                <w:rFonts w:asciiTheme="majorEastAsia" w:eastAsiaTheme="majorEastAsia" w:hAnsiTheme="majorEastAsia"/>
                <w:b/>
                <w:bCs/>
                <w:sz w:val="20"/>
                <w:szCs w:val="20"/>
                <w:lang w:val="en-CA" w:eastAsia="zh-CN"/>
              </w:rPr>
            </w:pPr>
            <w:r w:rsidRPr="00F62F8A">
              <w:rPr>
                <w:rFonts w:asciiTheme="majorEastAsia" w:eastAsiaTheme="majorEastAsia" w:hAnsiTheme="majorEastAsia" w:hint="eastAsia"/>
                <w:sz w:val="20"/>
                <w:szCs w:val="20"/>
                <w:lang w:val="en-CA" w:eastAsia="zh-CN"/>
              </w:rPr>
              <w:lastRenderedPageBreak/>
              <w:t>确立的氢氟碳化合物基准</w:t>
            </w:r>
          </w:p>
        </w:tc>
        <w:tc>
          <w:tcPr>
            <w:tcW w:w="2575" w:type="pct"/>
            <w:gridSpan w:val="3"/>
            <w:shd w:val="clear" w:color="auto" w:fill="auto"/>
          </w:tcPr>
          <w:p w14:paraId="18A2A6D5" w14:textId="77777777" w:rsidR="00430E02" w:rsidRPr="00F62F8A" w:rsidRDefault="00430E02" w:rsidP="00430E02">
            <w:pPr>
              <w:suppressAutoHyphens/>
              <w:ind w:left="819" w:right="253"/>
              <w:jc w:val="right"/>
              <w:rPr>
                <w:rFonts w:asciiTheme="majorEastAsia" w:eastAsiaTheme="majorEastAsia" w:hAnsiTheme="majorEastAsia"/>
                <w:b/>
                <w:bCs/>
                <w:sz w:val="20"/>
                <w:szCs w:val="20"/>
                <w:lang w:val="en-CA"/>
              </w:rPr>
            </w:pPr>
            <w:r w:rsidRPr="00F62F8A">
              <w:rPr>
                <w:rFonts w:asciiTheme="majorEastAsia" w:eastAsiaTheme="majorEastAsia" w:hAnsiTheme="majorEastAsia"/>
                <w:sz w:val="20"/>
                <w:szCs w:val="20"/>
                <w:lang w:val="en-CA"/>
              </w:rPr>
              <w:t>76,982,664</w:t>
            </w:r>
          </w:p>
        </w:tc>
      </w:tr>
      <w:bookmarkEnd w:id="6"/>
    </w:tbl>
    <w:p w14:paraId="6294A2A6" w14:textId="77777777" w:rsidR="005B3580" w:rsidRPr="00F62F8A" w:rsidRDefault="005B3580" w:rsidP="005B3580">
      <w:pPr>
        <w:pStyle w:val="Heading1"/>
        <w:numPr>
          <w:ilvl w:val="0"/>
          <w:numId w:val="0"/>
        </w:numPr>
        <w:rPr>
          <w:rFonts w:asciiTheme="majorEastAsia" w:eastAsiaTheme="majorEastAsia" w:hAnsiTheme="majorEastAsia"/>
          <w:lang w:val="en-CA" w:eastAsia="zh-CN"/>
        </w:rPr>
      </w:pPr>
    </w:p>
    <w:p w14:paraId="7B309DA8" w14:textId="77777777" w:rsidR="00430E02" w:rsidRPr="00F62F8A" w:rsidRDefault="000F3E83" w:rsidP="000F3E83">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由于墨西哥制冷和空调制造</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的出口导向，非第5条进口国现有的氢氟碳化合物限制可能有助于转向替代品。另一方面，由于接近及预计</w:t>
      </w:r>
      <w:r w:rsidR="00680C44" w:rsidRPr="00F62F8A">
        <w:rPr>
          <w:rFonts w:asciiTheme="majorEastAsia" w:eastAsiaTheme="majorEastAsia" w:hAnsiTheme="majorEastAsia" w:hint="eastAsia"/>
          <w:lang w:val="en-CA" w:eastAsia="zh-CN"/>
        </w:rPr>
        <w:t>制冷空调</w:t>
      </w:r>
      <w:r w:rsidRPr="00F62F8A">
        <w:rPr>
          <w:rFonts w:asciiTheme="majorEastAsia" w:eastAsiaTheme="majorEastAsia" w:hAnsiTheme="majorEastAsia" w:hint="eastAsia"/>
          <w:lang w:val="en-CA" w:eastAsia="zh-CN"/>
        </w:rPr>
        <w:t>和</w:t>
      </w:r>
      <w:r w:rsidR="00680C44" w:rsidRPr="00F62F8A">
        <w:rPr>
          <w:rFonts w:asciiTheme="majorEastAsia" w:eastAsiaTheme="majorEastAsia" w:hAnsiTheme="majorEastAsia" w:hint="eastAsia"/>
          <w:lang w:val="en-CA" w:eastAsia="zh-CN"/>
        </w:rPr>
        <w:t>移动空调</w:t>
      </w:r>
      <w:r w:rsidRPr="00F62F8A">
        <w:rPr>
          <w:rFonts w:asciiTheme="majorEastAsia" w:eastAsiaTheme="majorEastAsia" w:hAnsiTheme="majorEastAsia" w:hint="eastAsia"/>
          <w:lang w:val="en-CA" w:eastAsia="zh-CN"/>
        </w:rPr>
        <w:t>制造能力的增加，预计氢氟碳化合物消费量也可能增加。墨西哥政府和工发组织预测，根据2023-2029年1.7%的年平均增长率，在一切照旧的情况下，2024年和2029年氢氟碳化合物的估计消费量分别为102.9和114.10二氧化碳当量吨。注意到2022年氢氟碳化合物的消费量已经比基准水平高出24%，需要立即采取行动确保2024年的遵守情况。</w:t>
      </w:r>
    </w:p>
    <w:p w14:paraId="131D30B1" w14:textId="77777777" w:rsidR="005B3580" w:rsidRPr="00F62F8A" w:rsidRDefault="001F15F5" w:rsidP="005B3580">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基加利执行计划</w:t>
      </w:r>
      <w:r w:rsidR="005B3580" w:rsidRPr="00F62F8A">
        <w:rPr>
          <w:rFonts w:asciiTheme="majorEastAsia" w:eastAsiaTheme="majorEastAsia" w:hAnsiTheme="majorEastAsia" w:hint="eastAsia"/>
          <w:lang w:val="en-CA" w:eastAsia="zh-CN"/>
        </w:rPr>
        <w:t>第一阶段提议到2029年将该国的氢氟碳化合物消费量减少10%。这将需要从2024年1月1日起有效应用氢氟碳化合物进口配额，以确保遵守冻结规定，然后在下文所述的优先</w:t>
      </w:r>
      <w:r w:rsidR="00680C44" w:rsidRPr="00F62F8A">
        <w:rPr>
          <w:rFonts w:asciiTheme="majorEastAsia" w:eastAsiaTheme="majorEastAsia" w:hAnsiTheme="majorEastAsia" w:hint="eastAsia"/>
          <w:lang w:val="en-CA" w:eastAsia="zh-CN"/>
        </w:rPr>
        <w:t>行业</w:t>
      </w:r>
      <w:r w:rsidR="005B3580" w:rsidRPr="00F62F8A">
        <w:rPr>
          <w:rFonts w:asciiTheme="majorEastAsia" w:eastAsiaTheme="majorEastAsia" w:hAnsiTheme="majorEastAsia" w:hint="eastAsia"/>
          <w:lang w:val="en-CA" w:eastAsia="zh-CN"/>
        </w:rPr>
        <w:t>开展活动。</w:t>
      </w:r>
    </w:p>
    <w:p w14:paraId="61E1B71D" w14:textId="77777777" w:rsidR="00430E02" w:rsidRPr="00F62F8A" w:rsidRDefault="005B3580" w:rsidP="005B3580">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lang w:val="en-CA"/>
        </w:rPr>
        <w:t>拟议活动</w:t>
      </w:r>
    </w:p>
    <w:p w14:paraId="2B3AB1F2" w14:textId="77777777" w:rsidR="00430E02" w:rsidRPr="00F62F8A" w:rsidRDefault="00167204" w:rsidP="00A3121B">
      <w:pPr>
        <w:pStyle w:val="Heading1"/>
        <w:rPr>
          <w:rFonts w:asciiTheme="majorEastAsia" w:eastAsiaTheme="majorEastAsia" w:hAnsiTheme="majorEastAsia"/>
          <w:lang w:val="en-CA" w:eastAsia="zh-CN"/>
        </w:rPr>
      </w:pPr>
      <w:r>
        <w:rPr>
          <w:rFonts w:asciiTheme="majorEastAsia" w:eastAsiaTheme="majorEastAsia" w:hAnsiTheme="majorEastAsia" w:hint="eastAsia"/>
          <w:lang w:val="en-CA" w:eastAsia="zh-CN"/>
        </w:rPr>
        <w:t>减少</w:t>
      </w:r>
      <w:r w:rsidR="00A3121B" w:rsidRPr="00F62F8A">
        <w:rPr>
          <w:rFonts w:asciiTheme="majorEastAsia" w:eastAsiaTheme="majorEastAsia" w:hAnsiTheme="majorEastAsia" w:hint="eastAsia"/>
          <w:lang w:val="en-CA" w:eastAsia="zh-CN"/>
        </w:rPr>
        <w:t>氢氟碳化合物的国家战略优先考虑以二氧化碳当量吨计量的消耗量巨大的</w:t>
      </w:r>
      <w:r w:rsidR="00680C44" w:rsidRPr="00F62F8A">
        <w:rPr>
          <w:rFonts w:asciiTheme="majorEastAsia" w:eastAsiaTheme="majorEastAsia" w:hAnsiTheme="majorEastAsia" w:hint="eastAsia"/>
          <w:lang w:val="en-CA" w:eastAsia="zh-CN"/>
        </w:rPr>
        <w:t>行业</w:t>
      </w:r>
      <w:r w:rsidR="00A3121B" w:rsidRPr="00F62F8A">
        <w:rPr>
          <w:rFonts w:asciiTheme="majorEastAsia" w:eastAsiaTheme="majorEastAsia" w:hAnsiTheme="majorEastAsia" w:hint="eastAsia"/>
          <w:lang w:val="en-CA" w:eastAsia="zh-CN"/>
        </w:rPr>
        <w:t>，这些</w:t>
      </w:r>
      <w:r w:rsidR="00680C44" w:rsidRPr="00F62F8A">
        <w:rPr>
          <w:rFonts w:asciiTheme="majorEastAsia" w:eastAsiaTheme="majorEastAsia" w:hAnsiTheme="majorEastAsia" w:hint="eastAsia"/>
          <w:lang w:val="en-CA" w:eastAsia="zh-CN"/>
        </w:rPr>
        <w:t>行业</w:t>
      </w:r>
      <w:r w:rsidR="00A3121B" w:rsidRPr="00F62F8A">
        <w:rPr>
          <w:rFonts w:asciiTheme="majorEastAsia" w:eastAsiaTheme="majorEastAsia" w:hAnsiTheme="majorEastAsia" w:hint="eastAsia"/>
          <w:lang w:val="en-CA" w:eastAsia="zh-CN"/>
        </w:rPr>
        <w:t>存在商业上可获得的全球升温潜能值低的替代品，并且可以以</w:t>
      </w:r>
      <w:r w:rsidR="00F62F8A">
        <w:rPr>
          <w:rFonts w:asciiTheme="majorEastAsia" w:eastAsiaTheme="majorEastAsia" w:hAnsiTheme="majorEastAsia" w:hint="eastAsia"/>
          <w:lang w:val="en-CA" w:eastAsia="zh-CN"/>
        </w:rPr>
        <w:t>费用</w:t>
      </w:r>
      <w:r w:rsidR="00A3121B" w:rsidRPr="00F62F8A">
        <w:rPr>
          <w:rFonts w:asciiTheme="majorEastAsia" w:eastAsiaTheme="majorEastAsia" w:hAnsiTheme="majorEastAsia" w:hint="eastAsia"/>
          <w:lang w:val="en-CA" w:eastAsia="zh-CN"/>
        </w:rPr>
        <w:t>效益高的方式实现对氢氟碳化合物削减的影响。因此，以下</w:t>
      </w:r>
      <w:r w:rsidR="00680C44" w:rsidRPr="00F62F8A">
        <w:rPr>
          <w:rFonts w:asciiTheme="majorEastAsia" w:eastAsiaTheme="majorEastAsia" w:hAnsiTheme="majorEastAsia" w:hint="eastAsia"/>
          <w:lang w:val="en-CA" w:eastAsia="zh-CN"/>
        </w:rPr>
        <w:t>行业</w:t>
      </w:r>
      <w:r w:rsidR="00A3121B" w:rsidRPr="00F62F8A">
        <w:rPr>
          <w:rFonts w:asciiTheme="majorEastAsia" w:eastAsiaTheme="majorEastAsia" w:hAnsiTheme="majorEastAsia" w:hint="eastAsia"/>
          <w:lang w:val="en-CA" w:eastAsia="zh-CN"/>
        </w:rPr>
        <w:t>和活动在第一阶段被列为优先事项：</w:t>
      </w:r>
      <w:r w:rsidR="0029691C" w:rsidRPr="00F62F8A">
        <w:rPr>
          <w:rFonts w:asciiTheme="majorEastAsia" w:eastAsiaTheme="majorEastAsia" w:hAnsiTheme="majorEastAsia" w:hint="eastAsia"/>
          <w:lang w:val="en-CA" w:eastAsia="zh-CN"/>
        </w:rPr>
        <w:t>维修</w:t>
      </w:r>
      <w:r w:rsidR="00A3121B" w:rsidRPr="00F62F8A">
        <w:rPr>
          <w:rFonts w:asciiTheme="majorEastAsia" w:eastAsiaTheme="majorEastAsia" w:hAnsiTheme="majorEastAsia" w:hint="eastAsia"/>
          <w:lang w:val="en-CA" w:eastAsia="zh-CN"/>
        </w:rPr>
        <w:t>（包括为</w:t>
      </w:r>
      <w:r w:rsidR="00680C44" w:rsidRPr="00F62F8A">
        <w:rPr>
          <w:rFonts w:asciiTheme="majorEastAsia" w:eastAsiaTheme="majorEastAsia" w:hAnsiTheme="majorEastAsia" w:hint="eastAsia"/>
          <w:lang w:val="en-CA" w:eastAsia="zh-CN"/>
        </w:rPr>
        <w:t>制冷空调</w:t>
      </w:r>
      <w:r w:rsidR="00A3121B" w:rsidRPr="00F62F8A">
        <w:rPr>
          <w:rFonts w:asciiTheme="majorEastAsia" w:eastAsiaTheme="majorEastAsia" w:hAnsiTheme="majorEastAsia" w:hint="eastAsia"/>
          <w:lang w:val="en-CA" w:eastAsia="zh-CN"/>
        </w:rPr>
        <w:t>和</w:t>
      </w:r>
      <w:r w:rsidR="00680C44" w:rsidRPr="00F62F8A">
        <w:rPr>
          <w:rFonts w:asciiTheme="majorEastAsia" w:eastAsiaTheme="majorEastAsia" w:hAnsiTheme="majorEastAsia" w:hint="eastAsia"/>
          <w:lang w:val="en-CA" w:eastAsia="zh-CN"/>
        </w:rPr>
        <w:t>移动空调</w:t>
      </w:r>
      <w:r w:rsidR="00A3121B" w:rsidRPr="00F62F8A">
        <w:rPr>
          <w:rFonts w:asciiTheme="majorEastAsia" w:eastAsiaTheme="majorEastAsia" w:hAnsiTheme="majorEastAsia" w:hint="eastAsia"/>
          <w:lang w:val="en-CA" w:eastAsia="zh-CN"/>
        </w:rPr>
        <w:t>技术人员提供培训、认证和设备，以及加强</w:t>
      </w:r>
      <w:r w:rsidR="00C90786" w:rsidRPr="00F62F8A">
        <w:rPr>
          <w:rFonts w:asciiTheme="majorEastAsia" w:eastAsiaTheme="majorEastAsia" w:hAnsiTheme="majorEastAsia" w:hint="eastAsia"/>
          <w:lang w:val="en-CA" w:eastAsia="zh-CN"/>
        </w:rPr>
        <w:t>回收循环再利用</w:t>
      </w:r>
      <w:r w:rsidR="00A3121B" w:rsidRPr="00F62F8A">
        <w:rPr>
          <w:rFonts w:asciiTheme="majorEastAsia" w:eastAsiaTheme="majorEastAsia" w:hAnsiTheme="majorEastAsia" w:hint="eastAsia"/>
          <w:lang w:val="en-CA" w:eastAsia="zh-CN"/>
        </w:rPr>
        <w:t>网络）；商用制冷和住宅及商用空调，包括当地安装和组装（为企业提供技术援助和工具，为最终用户提供示范项目）；和PU泡沫</w:t>
      </w:r>
      <w:r w:rsidR="00680C44" w:rsidRPr="00F62F8A">
        <w:rPr>
          <w:rFonts w:asciiTheme="majorEastAsia" w:eastAsiaTheme="majorEastAsia" w:hAnsiTheme="majorEastAsia" w:hint="eastAsia"/>
          <w:lang w:val="en-CA" w:eastAsia="zh-CN"/>
        </w:rPr>
        <w:t>行业</w:t>
      </w:r>
      <w:r w:rsidR="00A3121B" w:rsidRPr="00F62F8A">
        <w:rPr>
          <w:rFonts w:asciiTheme="majorEastAsia" w:eastAsiaTheme="majorEastAsia" w:hAnsiTheme="majorEastAsia" w:hint="eastAsia"/>
          <w:lang w:val="en-CA" w:eastAsia="zh-CN"/>
        </w:rPr>
        <w:t>（整个</w:t>
      </w:r>
      <w:r w:rsidR="00680C44" w:rsidRPr="00F62F8A">
        <w:rPr>
          <w:rFonts w:asciiTheme="majorEastAsia" w:eastAsiaTheme="majorEastAsia" w:hAnsiTheme="majorEastAsia" w:hint="eastAsia"/>
          <w:lang w:val="en-CA" w:eastAsia="zh-CN"/>
        </w:rPr>
        <w:t>行业</w:t>
      </w:r>
      <w:r w:rsidR="00A3121B" w:rsidRPr="00F62F8A">
        <w:rPr>
          <w:rFonts w:asciiTheme="majorEastAsia" w:eastAsiaTheme="majorEastAsia" w:hAnsiTheme="majorEastAsia" w:hint="eastAsia"/>
          <w:lang w:val="en-CA" w:eastAsia="zh-CN"/>
        </w:rPr>
        <w:t>的转换）。</w:t>
      </w:r>
    </w:p>
    <w:p w14:paraId="05C965A9" w14:textId="77777777" w:rsidR="00430E02" w:rsidRPr="00F62F8A" w:rsidRDefault="001A54D7" w:rsidP="001A54D7">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此外，第一阶段将包括跨领域活动，以确保遵守消费目标并支持第一阶段的全面</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，包括政策和监管文书（运作分配和发放进口配额的系统，向海关提供最新的培训和设备，考虑其他配套监管措施），提高公众认识，包括将</w:t>
      </w:r>
      <w:r w:rsidR="00E70174" w:rsidRPr="00F62F8A">
        <w:rPr>
          <w:rFonts w:asciiTheme="majorEastAsia" w:eastAsiaTheme="majorEastAsia" w:hAnsiTheme="majorEastAsia" w:hint="eastAsia"/>
          <w:lang w:val="en-CA" w:eastAsia="zh-CN"/>
        </w:rPr>
        <w:t>性别主流化</w:t>
      </w:r>
      <w:r w:rsidRPr="00F62F8A">
        <w:rPr>
          <w:rFonts w:asciiTheme="majorEastAsia" w:eastAsiaTheme="majorEastAsia" w:hAnsiTheme="majorEastAsia" w:hint="eastAsia"/>
          <w:lang w:val="en-CA" w:eastAsia="zh-CN"/>
        </w:rPr>
        <w:t>，以及项目协调和监测。还确定，对海关和</w:t>
      </w:r>
      <w:r w:rsidR="0029691C" w:rsidRPr="00F62F8A">
        <w:rPr>
          <w:rFonts w:asciiTheme="majorEastAsia" w:eastAsiaTheme="majorEastAsia" w:hAnsiTheme="majorEastAsia" w:hint="eastAsia"/>
          <w:lang w:val="en-CA" w:eastAsia="zh-CN"/>
        </w:rPr>
        <w:t>维修</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的援助需要在</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的所有阶段保持连续性。</w:t>
      </w:r>
    </w:p>
    <w:p w14:paraId="1A4DC895" w14:textId="77777777" w:rsidR="00375053" w:rsidRPr="00F62F8A" w:rsidRDefault="001F15F5" w:rsidP="00375053">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基加利执行计划</w:t>
      </w:r>
      <w:r w:rsidR="00375053" w:rsidRPr="00F62F8A">
        <w:rPr>
          <w:rFonts w:asciiTheme="majorEastAsia" w:eastAsiaTheme="majorEastAsia" w:hAnsiTheme="majorEastAsia" w:hint="eastAsia"/>
          <w:lang w:val="en-CA" w:eastAsia="zh-CN"/>
        </w:rPr>
        <w:t>旨在与国家自主贡献、能源效率和废物管理方面的现有环境政策形成协同作用，并加强</w:t>
      </w:r>
      <w:r w:rsidR="00C90786" w:rsidRPr="00F62F8A">
        <w:rPr>
          <w:rFonts w:asciiTheme="majorEastAsia" w:eastAsiaTheme="majorEastAsia" w:hAnsiTheme="majorEastAsia" w:hint="eastAsia"/>
          <w:lang w:val="en-CA" w:eastAsia="zh-CN"/>
        </w:rPr>
        <w:t>回收循环再利用</w:t>
      </w:r>
      <w:r w:rsidR="00375053" w:rsidRPr="00F62F8A">
        <w:rPr>
          <w:rFonts w:asciiTheme="majorEastAsia" w:eastAsiaTheme="majorEastAsia" w:hAnsiTheme="majorEastAsia" w:hint="eastAsia"/>
          <w:lang w:val="en-CA" w:eastAsia="zh-CN"/>
        </w:rPr>
        <w:t>网络等举措。单独提交给本次会议的能效试点项目预计将通过更新和制定旨在禁止使用氢氟碳化合物电器的新的最低能源性能标准和标签方案，支持</w:t>
      </w:r>
      <w:r w:rsidRPr="00F62F8A">
        <w:rPr>
          <w:rFonts w:asciiTheme="majorEastAsia" w:eastAsiaTheme="majorEastAsia" w:hAnsiTheme="majorEastAsia" w:hint="eastAsia"/>
          <w:lang w:val="en-CA" w:eastAsia="zh-CN"/>
        </w:rPr>
        <w:t>基加利执行计划</w:t>
      </w:r>
      <w:r w:rsidR="00375053" w:rsidRPr="00F62F8A">
        <w:rPr>
          <w:rFonts w:asciiTheme="majorEastAsia" w:eastAsiaTheme="majorEastAsia" w:hAnsiTheme="majorEastAsia" w:hint="eastAsia"/>
          <w:lang w:val="en-CA" w:eastAsia="zh-CN"/>
        </w:rPr>
        <w:t>下的最终用户示范项目和向低全球升温潜能值替代品的过渡。</w:t>
      </w:r>
    </w:p>
    <w:p w14:paraId="3514BAD8" w14:textId="77777777" w:rsidR="00430E02" w:rsidRPr="00F62F8A" w:rsidRDefault="00375053" w:rsidP="00375053">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rPr>
        <w:t>聚氨酯泡沫行业计划</w:t>
      </w:r>
    </w:p>
    <w:p w14:paraId="7750CB94" w14:textId="77777777" w:rsidR="00E472B6" w:rsidRPr="00F62F8A" w:rsidRDefault="00E472B6" w:rsidP="00E472B6">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第一阶段旨在实现聚氨酯泡沫塑料制造</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完全淘汰氢氟碳化合物消费。总计1150多个聚氨酯泡沫下游用户消费的氢氟碳化合物444公吨（</w:t>
      </w:r>
      <w:r w:rsidRPr="00F62F8A">
        <w:rPr>
          <w:rFonts w:asciiTheme="majorEastAsia" w:eastAsiaTheme="majorEastAsia" w:hAnsiTheme="majorEastAsia"/>
          <w:lang w:val="en-CA" w:eastAsia="zh-CN"/>
        </w:rPr>
        <w:t>353,760</w:t>
      </w:r>
      <w:r w:rsidRPr="00F62F8A">
        <w:rPr>
          <w:rFonts w:asciiTheme="majorEastAsia" w:eastAsiaTheme="majorEastAsia" w:hAnsiTheme="majorEastAsia" w:hint="eastAsia"/>
          <w:lang w:val="en-CA" w:eastAsia="zh-CN"/>
        </w:rPr>
        <w:t>二氧化碳当量吨）将在五家当地系统</w:t>
      </w:r>
      <w:r w:rsidR="00547CC1" w:rsidRPr="00F62F8A">
        <w:rPr>
          <w:rFonts w:asciiTheme="majorEastAsia" w:eastAsiaTheme="majorEastAsia" w:hAnsiTheme="majorEastAsia" w:hint="eastAsia"/>
          <w:lang w:val="en-CA" w:eastAsia="zh-CN"/>
        </w:rPr>
        <w:t>厂家</w:t>
      </w:r>
      <w:r w:rsidRPr="00F62F8A">
        <w:rPr>
          <w:rFonts w:asciiTheme="majorEastAsia" w:eastAsiaTheme="majorEastAsia" w:hAnsiTheme="majorEastAsia" w:hint="eastAsia"/>
          <w:lang w:val="en-CA" w:eastAsia="zh-CN"/>
        </w:rPr>
        <w:t>的协助下</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。系统</w:t>
      </w:r>
      <w:r w:rsidR="00547CC1" w:rsidRPr="00F62F8A">
        <w:rPr>
          <w:rFonts w:asciiTheme="majorEastAsia" w:eastAsiaTheme="majorEastAsia" w:hAnsiTheme="majorEastAsia" w:hint="eastAsia"/>
          <w:lang w:val="en-CA" w:eastAsia="zh-CN"/>
        </w:rPr>
        <w:t>厂家</w:t>
      </w:r>
      <w:r w:rsidRPr="00F62F8A">
        <w:rPr>
          <w:rFonts w:asciiTheme="majorEastAsia" w:eastAsiaTheme="majorEastAsia" w:hAnsiTheme="majorEastAsia" w:hint="eastAsia"/>
          <w:lang w:val="en-CA" w:eastAsia="zh-CN"/>
        </w:rPr>
        <w:t>及其下游用户列于表5中。</w:t>
      </w:r>
    </w:p>
    <w:p w14:paraId="719EE82B" w14:textId="77777777" w:rsidR="00430E02" w:rsidRPr="00F62F8A" w:rsidRDefault="00E472B6" w:rsidP="00827CCA">
      <w:pPr>
        <w:pStyle w:val="Heading1"/>
        <w:numPr>
          <w:ilvl w:val="0"/>
          <w:numId w:val="0"/>
        </w:numPr>
        <w:spacing w:after="0"/>
        <w:rPr>
          <w:rFonts w:asciiTheme="majorEastAsia" w:eastAsiaTheme="majorEastAsia" w:hAnsiTheme="majorEastAsia"/>
          <w:lang w:val="en-CA" w:eastAsia="zh-CN"/>
        </w:rPr>
      </w:pPr>
      <w:r w:rsidRPr="00F62F8A">
        <w:rPr>
          <w:rFonts w:asciiTheme="majorEastAsia" w:eastAsiaTheme="majorEastAsia" w:hAnsiTheme="majorEastAsia" w:hint="eastAsia"/>
          <w:b/>
          <w:lang w:val="en-CA" w:eastAsia="zh-CN"/>
        </w:rPr>
        <w:t>表5</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墨西哥消费氢氟碳化合物的系统</w:t>
      </w:r>
      <w:r w:rsidR="00547CC1" w:rsidRPr="00F62F8A">
        <w:rPr>
          <w:rFonts w:asciiTheme="majorEastAsia" w:eastAsiaTheme="majorEastAsia" w:hAnsiTheme="majorEastAsia" w:hint="eastAsia"/>
          <w:b/>
          <w:lang w:val="en-CA" w:eastAsia="zh-CN"/>
        </w:rPr>
        <w:t>厂家</w:t>
      </w:r>
      <w:r w:rsidRPr="00F62F8A">
        <w:rPr>
          <w:rFonts w:asciiTheme="majorEastAsia" w:eastAsiaTheme="majorEastAsia" w:hAnsiTheme="majorEastAsia" w:hint="eastAsia"/>
          <w:b/>
          <w:lang w:val="en-CA" w:eastAsia="zh-CN"/>
        </w:rPr>
        <w:t>和下游用户</w:t>
      </w:r>
    </w:p>
    <w:tbl>
      <w:tblPr>
        <w:tblStyle w:val="13"/>
        <w:tblW w:w="5000" w:type="pct"/>
        <w:tblLook w:val="04A0" w:firstRow="1" w:lastRow="0" w:firstColumn="1" w:lastColumn="0" w:noHBand="0" w:noVBand="1"/>
      </w:tblPr>
      <w:tblGrid>
        <w:gridCol w:w="3116"/>
        <w:gridCol w:w="3116"/>
        <w:gridCol w:w="3118"/>
      </w:tblGrid>
      <w:tr w:rsidR="00430E02" w:rsidRPr="00F62F8A" w14:paraId="2AB92DEC" w14:textId="77777777" w:rsidTr="001315ED">
        <w:tc>
          <w:tcPr>
            <w:tcW w:w="1666" w:type="pct"/>
            <w:vAlign w:val="center"/>
          </w:tcPr>
          <w:p w14:paraId="783DC01D" w14:textId="77777777" w:rsidR="00430E02" w:rsidRPr="00F62F8A" w:rsidRDefault="00547CC1" w:rsidP="00430E02">
            <w:pPr>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系统</w:t>
            </w:r>
            <w:r w:rsidRPr="00F62F8A">
              <w:rPr>
                <w:rFonts w:asciiTheme="majorEastAsia" w:eastAsiaTheme="majorEastAsia" w:hAnsiTheme="majorEastAsia" w:hint="eastAsia"/>
                <w:b/>
                <w:bCs/>
                <w:sz w:val="20"/>
                <w:szCs w:val="20"/>
                <w:lang w:val="en-CA" w:eastAsia="zh-CN"/>
              </w:rPr>
              <w:t>厂家</w:t>
            </w:r>
          </w:p>
        </w:tc>
        <w:tc>
          <w:tcPr>
            <w:tcW w:w="1666" w:type="pct"/>
            <w:vAlign w:val="center"/>
          </w:tcPr>
          <w:p w14:paraId="74001A88" w14:textId="77777777" w:rsidR="00430E02" w:rsidRPr="00F62F8A" w:rsidRDefault="00547CC1" w:rsidP="00547CC1">
            <w:pPr>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所有权</w:t>
            </w:r>
          </w:p>
        </w:tc>
        <w:tc>
          <w:tcPr>
            <w:tcW w:w="1667" w:type="pct"/>
            <w:vAlign w:val="center"/>
          </w:tcPr>
          <w:p w14:paraId="4306D94E" w14:textId="77777777" w:rsidR="00547CC1" w:rsidRPr="00F62F8A" w:rsidRDefault="00547CC1" w:rsidP="00547CC1">
            <w:pPr>
              <w:jc w:val="center"/>
              <w:rPr>
                <w:rFonts w:asciiTheme="majorEastAsia" w:eastAsiaTheme="majorEastAsia" w:hAnsiTheme="majorEastAsia"/>
                <w:b/>
                <w:bCs/>
                <w:sz w:val="20"/>
                <w:szCs w:val="20"/>
                <w:lang w:val="en-CA"/>
              </w:rPr>
            </w:pPr>
          </w:p>
          <w:p w14:paraId="78CB4F96" w14:textId="77777777" w:rsidR="00430E02" w:rsidRPr="00F62F8A" w:rsidRDefault="00547CC1" w:rsidP="00547CC1">
            <w:pPr>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确定下游用户数量</w:t>
            </w:r>
          </w:p>
        </w:tc>
      </w:tr>
      <w:tr w:rsidR="00430E02" w:rsidRPr="00F62F8A" w14:paraId="5CA0619B" w14:textId="77777777" w:rsidTr="001315ED">
        <w:tc>
          <w:tcPr>
            <w:tcW w:w="1666" w:type="pct"/>
          </w:tcPr>
          <w:p w14:paraId="1D23771A" w14:textId="77777777" w:rsidR="00430E02" w:rsidRPr="00F62F8A" w:rsidRDefault="00430E02" w:rsidP="00430E02">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BASF</w:t>
            </w:r>
          </w:p>
        </w:tc>
        <w:tc>
          <w:tcPr>
            <w:tcW w:w="1666" w:type="pct"/>
          </w:tcPr>
          <w:p w14:paraId="749CD50B" w14:textId="77777777" w:rsidR="00430E02" w:rsidRPr="00F62F8A" w:rsidRDefault="00547CC1" w:rsidP="00430E02">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非第5条</w:t>
            </w:r>
          </w:p>
        </w:tc>
        <w:tc>
          <w:tcPr>
            <w:tcW w:w="1667" w:type="pct"/>
          </w:tcPr>
          <w:p w14:paraId="3FA5F477" w14:textId="77777777" w:rsidR="00430E02" w:rsidRPr="00F62F8A" w:rsidRDefault="00547CC1"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eastAsia="zh-CN"/>
              </w:rPr>
              <w:t>暂缺</w:t>
            </w:r>
          </w:p>
        </w:tc>
      </w:tr>
      <w:tr w:rsidR="00430E02" w:rsidRPr="00F62F8A" w14:paraId="61C793FA" w14:textId="77777777" w:rsidTr="001315ED">
        <w:tc>
          <w:tcPr>
            <w:tcW w:w="1666" w:type="pct"/>
          </w:tcPr>
          <w:p w14:paraId="0FCD5220" w14:textId="77777777" w:rsidR="00430E02" w:rsidRPr="00F62F8A" w:rsidRDefault="00430E02" w:rsidP="00430E02">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Dow</w:t>
            </w:r>
          </w:p>
        </w:tc>
        <w:tc>
          <w:tcPr>
            <w:tcW w:w="1666" w:type="pct"/>
          </w:tcPr>
          <w:p w14:paraId="52D44ECB" w14:textId="77777777" w:rsidR="00430E02" w:rsidRPr="00F62F8A" w:rsidRDefault="00547CC1" w:rsidP="00430E02">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非第5条</w:t>
            </w:r>
          </w:p>
        </w:tc>
        <w:tc>
          <w:tcPr>
            <w:tcW w:w="1667" w:type="pct"/>
          </w:tcPr>
          <w:p w14:paraId="35DFB24A"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w:t>
            </w:r>
          </w:p>
        </w:tc>
      </w:tr>
      <w:tr w:rsidR="00430E02" w:rsidRPr="00F62F8A" w14:paraId="7A9E5785" w14:textId="77777777" w:rsidTr="001315ED">
        <w:tc>
          <w:tcPr>
            <w:tcW w:w="1666" w:type="pct"/>
          </w:tcPr>
          <w:p w14:paraId="4084C885" w14:textId="77777777" w:rsidR="00430E02" w:rsidRPr="00F62F8A" w:rsidRDefault="00430E02" w:rsidP="00430E02">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Eiffel</w:t>
            </w:r>
          </w:p>
        </w:tc>
        <w:tc>
          <w:tcPr>
            <w:tcW w:w="1666" w:type="pct"/>
          </w:tcPr>
          <w:p w14:paraId="410D62F8" w14:textId="77777777" w:rsidR="00430E02" w:rsidRPr="00F62F8A" w:rsidRDefault="00547CC1" w:rsidP="00430E02">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第5条</w:t>
            </w:r>
          </w:p>
        </w:tc>
        <w:tc>
          <w:tcPr>
            <w:tcW w:w="1667" w:type="pct"/>
          </w:tcPr>
          <w:p w14:paraId="399A96F7"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62</w:t>
            </w:r>
          </w:p>
        </w:tc>
      </w:tr>
      <w:tr w:rsidR="00430E02" w:rsidRPr="00F62F8A" w14:paraId="77C7611D" w14:textId="77777777" w:rsidTr="001315ED">
        <w:tc>
          <w:tcPr>
            <w:tcW w:w="1666" w:type="pct"/>
          </w:tcPr>
          <w:p w14:paraId="279088B2" w14:textId="77777777" w:rsidR="00430E02" w:rsidRPr="00F62F8A" w:rsidRDefault="00430E02" w:rsidP="00430E02">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Maxima Dimension</w:t>
            </w:r>
          </w:p>
        </w:tc>
        <w:tc>
          <w:tcPr>
            <w:tcW w:w="1666" w:type="pct"/>
          </w:tcPr>
          <w:p w14:paraId="6ED8E669" w14:textId="77777777" w:rsidR="00430E02" w:rsidRPr="00F62F8A" w:rsidRDefault="00547CC1" w:rsidP="00430E02">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第5条</w:t>
            </w:r>
          </w:p>
        </w:tc>
        <w:tc>
          <w:tcPr>
            <w:tcW w:w="1667" w:type="pct"/>
          </w:tcPr>
          <w:p w14:paraId="120C2A81"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89</w:t>
            </w:r>
          </w:p>
        </w:tc>
      </w:tr>
      <w:tr w:rsidR="00430E02" w:rsidRPr="00F62F8A" w14:paraId="72DD94AE" w14:textId="77777777" w:rsidTr="001315ED">
        <w:tc>
          <w:tcPr>
            <w:tcW w:w="1666" w:type="pct"/>
          </w:tcPr>
          <w:p w14:paraId="36E595F7" w14:textId="77777777" w:rsidR="00430E02" w:rsidRPr="00F62F8A" w:rsidRDefault="00430E02" w:rsidP="00430E02">
            <w:pPr>
              <w:rPr>
                <w:rFonts w:asciiTheme="majorEastAsia" w:eastAsiaTheme="majorEastAsia" w:hAnsiTheme="majorEastAsia"/>
                <w:sz w:val="20"/>
                <w:szCs w:val="20"/>
                <w:lang w:val="en-CA"/>
              </w:rPr>
            </w:pPr>
            <w:proofErr w:type="spellStart"/>
            <w:r w:rsidRPr="00F62F8A">
              <w:rPr>
                <w:rFonts w:asciiTheme="majorEastAsia" w:eastAsiaTheme="majorEastAsia" w:hAnsiTheme="majorEastAsia"/>
                <w:sz w:val="20"/>
                <w:szCs w:val="20"/>
                <w:lang w:val="en-CA"/>
              </w:rPr>
              <w:t>Synthesia</w:t>
            </w:r>
            <w:proofErr w:type="spellEnd"/>
            <w:r w:rsidRPr="00F62F8A">
              <w:rPr>
                <w:rFonts w:asciiTheme="majorEastAsia" w:eastAsiaTheme="majorEastAsia" w:hAnsiTheme="majorEastAsia"/>
                <w:sz w:val="20"/>
                <w:szCs w:val="20"/>
                <w:lang w:val="en-CA"/>
              </w:rPr>
              <w:t xml:space="preserve"> Technology</w:t>
            </w:r>
          </w:p>
        </w:tc>
        <w:tc>
          <w:tcPr>
            <w:tcW w:w="1666" w:type="pct"/>
          </w:tcPr>
          <w:p w14:paraId="20B6E519" w14:textId="77777777" w:rsidR="00430E02" w:rsidRPr="00F62F8A" w:rsidRDefault="00547CC1" w:rsidP="00430E02">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非第5条</w:t>
            </w:r>
          </w:p>
        </w:tc>
        <w:tc>
          <w:tcPr>
            <w:tcW w:w="1667" w:type="pct"/>
          </w:tcPr>
          <w:p w14:paraId="237FA4AF" w14:textId="77777777" w:rsidR="00430E02" w:rsidRPr="00F62F8A" w:rsidRDefault="00430E02" w:rsidP="00430E02">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w:t>
            </w:r>
          </w:p>
        </w:tc>
      </w:tr>
    </w:tbl>
    <w:p w14:paraId="399DBF83" w14:textId="77777777" w:rsidR="00721471" w:rsidRPr="00F62F8A" w:rsidRDefault="00721471" w:rsidP="00721471">
      <w:pPr>
        <w:pStyle w:val="Heading1"/>
        <w:numPr>
          <w:ilvl w:val="0"/>
          <w:numId w:val="0"/>
        </w:numPr>
        <w:rPr>
          <w:rFonts w:asciiTheme="majorEastAsia" w:eastAsiaTheme="majorEastAsia" w:hAnsiTheme="majorEastAsia"/>
          <w:lang w:val="en-CA" w:eastAsia="zh-CN"/>
        </w:rPr>
      </w:pPr>
    </w:p>
    <w:p w14:paraId="73C8D86F" w14:textId="77777777" w:rsidR="00430E02" w:rsidRPr="00F62F8A" w:rsidRDefault="0018224A" w:rsidP="00721471">
      <w:pPr>
        <w:pStyle w:val="Heading1"/>
        <w:rPr>
          <w:rFonts w:asciiTheme="majorEastAsia" w:eastAsiaTheme="majorEastAsia" w:hAnsiTheme="majorEastAsia"/>
          <w:lang w:val="en-CA" w:eastAsia="zh-CN"/>
        </w:rPr>
      </w:pPr>
      <w:r>
        <w:rPr>
          <w:rFonts w:asciiTheme="majorEastAsia" w:eastAsiaTheme="majorEastAsia" w:hAnsiTheme="majorEastAsia" w:hint="eastAsia"/>
          <w:lang w:val="en-CA" w:eastAsia="zh-CN"/>
        </w:rPr>
        <w:t>开发署</w:t>
      </w:r>
      <w:r w:rsidR="00721471" w:rsidRPr="00F62F8A">
        <w:rPr>
          <w:rFonts w:asciiTheme="majorEastAsia" w:eastAsiaTheme="majorEastAsia" w:hAnsiTheme="majorEastAsia" w:hint="eastAsia"/>
          <w:lang w:val="en-CA" w:eastAsia="zh-CN"/>
        </w:rPr>
        <w:t>将采用泡沫塑料行业计划中使用的方法</w:t>
      </w:r>
      <w:r w:rsidR="00F62F8A">
        <w:rPr>
          <w:rFonts w:asciiTheme="majorEastAsia" w:eastAsiaTheme="majorEastAsia" w:hAnsiTheme="majorEastAsia" w:hint="eastAsia"/>
          <w:lang w:val="en-CA" w:eastAsia="zh-CN"/>
        </w:rPr>
        <w:t>淘汰</w:t>
      </w:r>
      <w:r w:rsidR="00721471" w:rsidRPr="00F62F8A">
        <w:rPr>
          <w:rFonts w:asciiTheme="majorEastAsia" w:eastAsiaTheme="majorEastAsia" w:hAnsiTheme="majorEastAsia" w:hint="eastAsia"/>
          <w:lang w:val="en-CA" w:eastAsia="zh-CN"/>
        </w:rPr>
        <w:t>氟氯烃141b。将通过系统厂家向下游用户提供援助，系统厂家将识别用户，核实其资格，协助项目设计，根据选定的替代品开发配方，监督技术转让，并监督其采用。非第五条所有的系统厂家将不会获得资金，但其符合条件的下游用户可以通过该项目获得援助。鉴于供应HFC-365mfc的工厂将关闭生产，该项目的重点是避免用该行业也使用的HFC-245fa取代365mfc的HFC。</w:t>
      </w:r>
    </w:p>
    <w:p w14:paraId="7B23FDFA" w14:textId="77777777" w:rsidR="00081149" w:rsidRPr="00F62F8A" w:rsidRDefault="00081149" w:rsidP="00081149">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除了444公吨在通过该项目直接淘汰的氢氟碳化合物，聚氨酯泡沫行业的剩余氢氟碳化合物消费量，无论是由不合格的企业使用还是在当地混合出口，都将通过在2029年1月1日前禁止进口和使用纯氢氟碳化合物或预混多元醇中所含的氢氟碳烃来制造聚氨酯泡沫，从而</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。以过去三年（基准）的平均消费量为参考，在</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第一阶段，聚氨酯泡沫塑料行业将淘汰的氢氟碳化合物总量为596.43公吨（</w:t>
      </w:r>
      <w:r w:rsidRPr="00F62F8A">
        <w:rPr>
          <w:rFonts w:asciiTheme="majorEastAsia" w:eastAsiaTheme="majorEastAsia" w:hAnsiTheme="majorEastAsia"/>
          <w:lang w:val="en-CA" w:eastAsia="zh-CN"/>
        </w:rPr>
        <w:t>545,791</w:t>
      </w:r>
      <w:r w:rsidRPr="00F62F8A">
        <w:rPr>
          <w:rFonts w:asciiTheme="majorEastAsia" w:eastAsiaTheme="majorEastAsia" w:hAnsiTheme="majorEastAsia" w:hint="eastAsia"/>
          <w:lang w:val="en-CA" w:eastAsia="zh-CN"/>
        </w:rPr>
        <w:t>二氧化碳当量吨），如表6所示。</w:t>
      </w:r>
    </w:p>
    <w:p w14:paraId="2ED35024" w14:textId="77777777" w:rsidR="00430E02" w:rsidRPr="00F62F8A" w:rsidRDefault="00081149" w:rsidP="00081149">
      <w:pPr>
        <w:pStyle w:val="Heading1"/>
        <w:numPr>
          <w:ilvl w:val="0"/>
          <w:numId w:val="0"/>
        </w:numPr>
        <w:rPr>
          <w:rFonts w:asciiTheme="majorEastAsia" w:eastAsiaTheme="majorEastAsia" w:hAnsiTheme="majorEastAsia"/>
          <w:b/>
          <w:lang w:val="en-CA" w:eastAsia="zh-CN"/>
        </w:rPr>
      </w:pPr>
      <w:r w:rsidRPr="00F62F8A">
        <w:rPr>
          <w:rFonts w:asciiTheme="majorEastAsia" w:eastAsiaTheme="majorEastAsia" w:hAnsiTheme="majorEastAsia" w:hint="eastAsia"/>
          <w:b/>
          <w:lang w:val="en-CA" w:eastAsia="zh-CN"/>
        </w:rPr>
        <w:t>表6</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聚氨酯泡沫塑料行业的氢氟碳化合物消费量将在</w:t>
      </w:r>
      <w:r w:rsidR="001F15F5" w:rsidRPr="00F62F8A">
        <w:rPr>
          <w:rFonts w:asciiTheme="majorEastAsia" w:eastAsiaTheme="majorEastAsia" w:hAnsiTheme="majorEastAsia" w:hint="eastAsia"/>
          <w:b/>
          <w:lang w:val="en-CA" w:eastAsia="zh-CN"/>
        </w:rPr>
        <w:t>基加利执行计划</w:t>
      </w:r>
      <w:r w:rsidRPr="00F62F8A">
        <w:rPr>
          <w:rFonts w:asciiTheme="majorEastAsia" w:eastAsiaTheme="majorEastAsia" w:hAnsiTheme="majorEastAsia" w:hint="eastAsia"/>
          <w:b/>
          <w:lang w:val="en-CA" w:eastAsia="zh-CN"/>
        </w:rPr>
        <w:t>第一阶段</w:t>
      </w:r>
      <w:r w:rsidR="00F62F8A">
        <w:rPr>
          <w:rFonts w:asciiTheme="majorEastAsia" w:eastAsiaTheme="majorEastAsia" w:hAnsiTheme="majorEastAsia" w:hint="eastAsia"/>
          <w:b/>
          <w:lang w:val="en-CA" w:eastAsia="zh-CN"/>
        </w:rPr>
        <w:t>淘汰</w:t>
      </w:r>
    </w:p>
    <w:tbl>
      <w:tblPr>
        <w:tblW w:w="5000" w:type="pct"/>
        <w:tblLook w:val="04A0" w:firstRow="1" w:lastRow="0" w:firstColumn="1" w:lastColumn="0" w:noHBand="0" w:noVBand="1"/>
      </w:tblPr>
      <w:tblGrid>
        <w:gridCol w:w="3829"/>
        <w:gridCol w:w="1251"/>
        <w:gridCol w:w="1253"/>
        <w:gridCol w:w="1251"/>
        <w:gridCol w:w="1766"/>
      </w:tblGrid>
      <w:tr w:rsidR="00430E02" w:rsidRPr="00F62F8A" w14:paraId="096A0B67" w14:textId="77777777" w:rsidTr="001315ED">
        <w:trPr>
          <w:trHeight w:val="290"/>
        </w:trPr>
        <w:tc>
          <w:tcPr>
            <w:tcW w:w="21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63357" w14:textId="77777777" w:rsidR="00430E02" w:rsidRPr="00F62F8A" w:rsidRDefault="00081149"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zh-CN"/>
              </w:rPr>
              <w:t>物质</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17DC8EA3"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2020</w:t>
            </w:r>
            <w:r w:rsidR="00081149" w:rsidRPr="00F62F8A">
              <w:rPr>
                <w:rFonts w:asciiTheme="majorEastAsia" w:eastAsiaTheme="majorEastAsia" w:hAnsiTheme="majorEastAsia"/>
                <w:b/>
                <w:bCs/>
                <w:color w:val="000000"/>
                <w:sz w:val="20"/>
                <w:szCs w:val="20"/>
                <w:lang w:val="en-CA" w:eastAsia="en-CA"/>
              </w:rPr>
              <w:t>年</w:t>
            </w:r>
          </w:p>
        </w:tc>
        <w:tc>
          <w:tcPr>
            <w:tcW w:w="725" w:type="pct"/>
            <w:tcBorders>
              <w:top w:val="single" w:sz="4" w:space="0" w:color="auto"/>
              <w:left w:val="nil"/>
              <w:bottom w:val="single" w:sz="4" w:space="0" w:color="auto"/>
              <w:right w:val="single" w:sz="4" w:space="0" w:color="auto"/>
            </w:tcBorders>
            <w:shd w:val="clear" w:color="auto" w:fill="auto"/>
            <w:noWrap/>
            <w:vAlign w:val="center"/>
            <w:hideMark/>
          </w:tcPr>
          <w:p w14:paraId="0358CAC7"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2021</w:t>
            </w:r>
            <w:r w:rsidR="00081149" w:rsidRPr="00F62F8A">
              <w:rPr>
                <w:rFonts w:asciiTheme="majorEastAsia" w:eastAsiaTheme="majorEastAsia" w:hAnsiTheme="majorEastAsia"/>
                <w:b/>
                <w:bCs/>
                <w:color w:val="000000"/>
                <w:sz w:val="20"/>
                <w:szCs w:val="20"/>
                <w:lang w:val="en-CA" w:eastAsia="en-CA"/>
              </w:rPr>
              <w:t>年</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0067D351" w14:textId="77777777" w:rsidR="00430E02" w:rsidRPr="00F62F8A" w:rsidRDefault="00430E02" w:rsidP="00430E02">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2022</w:t>
            </w:r>
            <w:r w:rsidR="00081149" w:rsidRPr="00F62F8A">
              <w:rPr>
                <w:rFonts w:asciiTheme="majorEastAsia" w:eastAsiaTheme="majorEastAsia" w:hAnsiTheme="majorEastAsia"/>
                <w:b/>
                <w:bCs/>
                <w:color w:val="000000"/>
                <w:sz w:val="20"/>
                <w:szCs w:val="20"/>
                <w:lang w:val="en-CA" w:eastAsia="en-CA"/>
              </w:rPr>
              <w:t>年</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2A22858C" w14:textId="77777777" w:rsidR="00430E02" w:rsidRPr="00F62F8A" w:rsidRDefault="00430E02" w:rsidP="00081149">
            <w:pPr>
              <w:keepNex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2020</w:t>
            </w:r>
            <w:r w:rsidRPr="00F62F8A">
              <w:rPr>
                <w:rFonts w:asciiTheme="majorEastAsia" w:eastAsiaTheme="majorEastAsia" w:hAnsiTheme="majorEastAsia"/>
                <w:b/>
                <w:bCs/>
                <w:color w:val="000000"/>
                <w:sz w:val="20"/>
                <w:szCs w:val="20"/>
                <w:lang w:val="en-CA" w:eastAsia="en-CA"/>
              </w:rPr>
              <w:noBreakHyphen/>
              <w:t>2022</w:t>
            </w:r>
            <w:r w:rsidR="00081149" w:rsidRPr="00F62F8A">
              <w:rPr>
                <w:rFonts w:asciiTheme="majorEastAsia" w:eastAsiaTheme="majorEastAsia" w:hAnsiTheme="majorEastAsia"/>
                <w:b/>
                <w:bCs/>
                <w:color w:val="000000"/>
                <w:sz w:val="20"/>
                <w:szCs w:val="20"/>
                <w:lang w:val="en-CA" w:eastAsia="en-CA"/>
              </w:rPr>
              <w:t>年平均</w:t>
            </w:r>
          </w:p>
        </w:tc>
      </w:tr>
      <w:tr w:rsidR="00430E02" w:rsidRPr="00F62F8A" w14:paraId="072B04F8" w14:textId="77777777" w:rsidTr="001315ED">
        <w:trPr>
          <w:trHeight w:val="16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444317B" w14:textId="77777777" w:rsidR="00430E02" w:rsidRPr="00F62F8A" w:rsidRDefault="00912266"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公吨</w:t>
            </w:r>
          </w:p>
        </w:tc>
      </w:tr>
      <w:tr w:rsidR="00430E02" w:rsidRPr="00F62F8A" w14:paraId="16392033" w14:textId="77777777" w:rsidTr="001315ED">
        <w:trPr>
          <w:trHeight w:val="8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186A43EF"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3FBCF74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99.34</w:t>
            </w:r>
          </w:p>
        </w:tc>
        <w:tc>
          <w:tcPr>
            <w:tcW w:w="725" w:type="pct"/>
            <w:tcBorders>
              <w:top w:val="nil"/>
              <w:left w:val="nil"/>
              <w:bottom w:val="single" w:sz="4" w:space="0" w:color="auto"/>
              <w:right w:val="single" w:sz="4" w:space="0" w:color="auto"/>
            </w:tcBorders>
            <w:shd w:val="clear" w:color="auto" w:fill="auto"/>
            <w:noWrap/>
            <w:vAlign w:val="bottom"/>
            <w:hideMark/>
          </w:tcPr>
          <w:p w14:paraId="4F661A68"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155.09</w:t>
            </w:r>
          </w:p>
        </w:tc>
        <w:tc>
          <w:tcPr>
            <w:tcW w:w="724" w:type="pct"/>
            <w:tcBorders>
              <w:top w:val="nil"/>
              <w:left w:val="nil"/>
              <w:bottom w:val="single" w:sz="4" w:space="0" w:color="auto"/>
              <w:right w:val="single" w:sz="4" w:space="0" w:color="auto"/>
            </w:tcBorders>
            <w:shd w:val="clear" w:color="auto" w:fill="auto"/>
            <w:noWrap/>
            <w:vAlign w:val="bottom"/>
            <w:hideMark/>
          </w:tcPr>
          <w:p w14:paraId="1B0FDE8D"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244.68</w:t>
            </w:r>
          </w:p>
        </w:tc>
        <w:tc>
          <w:tcPr>
            <w:tcW w:w="724" w:type="pct"/>
            <w:tcBorders>
              <w:top w:val="nil"/>
              <w:left w:val="nil"/>
              <w:bottom w:val="single" w:sz="4" w:space="0" w:color="auto"/>
              <w:right w:val="single" w:sz="4" w:space="0" w:color="auto"/>
            </w:tcBorders>
            <w:shd w:val="clear" w:color="auto" w:fill="auto"/>
            <w:noWrap/>
            <w:vAlign w:val="bottom"/>
            <w:hideMark/>
          </w:tcPr>
          <w:p w14:paraId="4AD987BC"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166.37</w:t>
            </w:r>
          </w:p>
        </w:tc>
      </w:tr>
      <w:tr w:rsidR="00430E02" w:rsidRPr="00F62F8A" w14:paraId="12126D9A" w14:textId="77777777" w:rsidTr="001315ED">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8950365"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77AFFC6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192.00</w:t>
            </w:r>
          </w:p>
        </w:tc>
        <w:tc>
          <w:tcPr>
            <w:tcW w:w="725" w:type="pct"/>
            <w:tcBorders>
              <w:top w:val="nil"/>
              <w:left w:val="nil"/>
              <w:bottom w:val="single" w:sz="4" w:space="0" w:color="auto"/>
              <w:right w:val="single" w:sz="4" w:space="0" w:color="auto"/>
            </w:tcBorders>
            <w:shd w:val="clear" w:color="auto" w:fill="auto"/>
            <w:noWrap/>
            <w:vAlign w:val="bottom"/>
            <w:hideMark/>
          </w:tcPr>
          <w:p w14:paraId="3571E20A"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240.00</w:t>
            </w:r>
          </w:p>
        </w:tc>
        <w:tc>
          <w:tcPr>
            <w:tcW w:w="724" w:type="pct"/>
            <w:tcBorders>
              <w:top w:val="nil"/>
              <w:left w:val="nil"/>
              <w:bottom w:val="single" w:sz="4" w:space="0" w:color="auto"/>
              <w:right w:val="single" w:sz="4" w:space="0" w:color="auto"/>
            </w:tcBorders>
            <w:shd w:val="clear" w:color="auto" w:fill="auto"/>
            <w:noWrap/>
            <w:vAlign w:val="bottom"/>
            <w:hideMark/>
          </w:tcPr>
          <w:p w14:paraId="6CF97A83"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275.82</w:t>
            </w:r>
          </w:p>
        </w:tc>
        <w:tc>
          <w:tcPr>
            <w:tcW w:w="724" w:type="pct"/>
            <w:tcBorders>
              <w:top w:val="nil"/>
              <w:left w:val="nil"/>
              <w:bottom w:val="single" w:sz="4" w:space="0" w:color="auto"/>
              <w:right w:val="single" w:sz="4" w:space="0" w:color="auto"/>
            </w:tcBorders>
            <w:shd w:val="clear" w:color="auto" w:fill="auto"/>
            <w:noWrap/>
            <w:vAlign w:val="bottom"/>
            <w:hideMark/>
          </w:tcPr>
          <w:p w14:paraId="39DDEE79"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235.94</w:t>
            </w:r>
          </w:p>
        </w:tc>
      </w:tr>
      <w:tr w:rsidR="00430E02" w:rsidRPr="00F62F8A" w14:paraId="2E87DC85" w14:textId="77777777" w:rsidTr="001315ED">
        <w:trPr>
          <w:trHeight w:val="79"/>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68037805"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HFC-365mfc/HFC-227ea blend (93:7)</w:t>
            </w:r>
          </w:p>
        </w:tc>
        <w:tc>
          <w:tcPr>
            <w:tcW w:w="724" w:type="pct"/>
            <w:tcBorders>
              <w:top w:val="nil"/>
              <w:left w:val="nil"/>
              <w:bottom w:val="single" w:sz="4" w:space="0" w:color="auto"/>
              <w:right w:val="single" w:sz="4" w:space="0" w:color="auto"/>
            </w:tcBorders>
            <w:shd w:val="clear" w:color="auto" w:fill="auto"/>
            <w:noWrap/>
            <w:vAlign w:val="bottom"/>
            <w:hideMark/>
          </w:tcPr>
          <w:p w14:paraId="6820582B"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166.56</w:t>
            </w:r>
          </w:p>
        </w:tc>
        <w:tc>
          <w:tcPr>
            <w:tcW w:w="725" w:type="pct"/>
            <w:tcBorders>
              <w:top w:val="nil"/>
              <w:left w:val="nil"/>
              <w:bottom w:val="single" w:sz="4" w:space="0" w:color="auto"/>
              <w:right w:val="single" w:sz="4" w:space="0" w:color="auto"/>
            </w:tcBorders>
            <w:shd w:val="clear" w:color="auto" w:fill="auto"/>
            <w:noWrap/>
            <w:vAlign w:val="bottom"/>
            <w:hideMark/>
          </w:tcPr>
          <w:p w14:paraId="3BE3493B"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206.51</w:t>
            </w:r>
          </w:p>
        </w:tc>
        <w:tc>
          <w:tcPr>
            <w:tcW w:w="724" w:type="pct"/>
            <w:tcBorders>
              <w:top w:val="nil"/>
              <w:left w:val="nil"/>
              <w:bottom w:val="single" w:sz="4" w:space="0" w:color="auto"/>
              <w:right w:val="single" w:sz="4" w:space="0" w:color="auto"/>
            </w:tcBorders>
            <w:shd w:val="clear" w:color="auto" w:fill="auto"/>
            <w:noWrap/>
            <w:vAlign w:val="bottom"/>
            <w:hideMark/>
          </w:tcPr>
          <w:p w14:paraId="197D2D95"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209.28</w:t>
            </w:r>
          </w:p>
        </w:tc>
        <w:tc>
          <w:tcPr>
            <w:tcW w:w="724" w:type="pct"/>
            <w:tcBorders>
              <w:top w:val="nil"/>
              <w:left w:val="nil"/>
              <w:bottom w:val="single" w:sz="4" w:space="0" w:color="auto"/>
              <w:right w:val="single" w:sz="4" w:space="0" w:color="auto"/>
            </w:tcBorders>
            <w:shd w:val="clear" w:color="auto" w:fill="auto"/>
            <w:noWrap/>
            <w:vAlign w:val="bottom"/>
            <w:hideMark/>
          </w:tcPr>
          <w:p w14:paraId="724A7C1A"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194.12</w:t>
            </w:r>
          </w:p>
        </w:tc>
      </w:tr>
      <w:tr w:rsidR="00430E02" w:rsidRPr="00F62F8A" w14:paraId="323918CF" w14:textId="77777777" w:rsidTr="001315ED">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D23A386" w14:textId="77777777" w:rsidR="00430E02" w:rsidRPr="00F62F8A" w:rsidRDefault="00081149" w:rsidP="00430E02">
            <w:pPr>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zh-CN"/>
              </w:rPr>
              <w:t>合计</w:t>
            </w:r>
            <w:r w:rsidR="00912266" w:rsidRPr="00F62F8A">
              <w:rPr>
                <w:rFonts w:asciiTheme="majorEastAsia" w:eastAsiaTheme="majorEastAsia" w:hAnsiTheme="majorEastAsia"/>
                <w:b/>
                <w:bCs/>
                <w:color w:val="000000"/>
                <w:sz w:val="20"/>
                <w:szCs w:val="20"/>
                <w:lang w:val="en-CA" w:eastAsia="en-CA"/>
              </w:rPr>
              <w:t>公吨</w:t>
            </w:r>
          </w:p>
        </w:tc>
        <w:tc>
          <w:tcPr>
            <w:tcW w:w="724" w:type="pct"/>
            <w:tcBorders>
              <w:top w:val="nil"/>
              <w:left w:val="nil"/>
              <w:bottom w:val="single" w:sz="4" w:space="0" w:color="auto"/>
              <w:right w:val="single" w:sz="4" w:space="0" w:color="auto"/>
            </w:tcBorders>
            <w:shd w:val="clear" w:color="auto" w:fill="auto"/>
            <w:noWrap/>
            <w:vAlign w:val="bottom"/>
            <w:hideMark/>
          </w:tcPr>
          <w:p w14:paraId="4B4510EA"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457.90</w:t>
            </w:r>
          </w:p>
        </w:tc>
        <w:tc>
          <w:tcPr>
            <w:tcW w:w="725" w:type="pct"/>
            <w:tcBorders>
              <w:top w:val="nil"/>
              <w:left w:val="nil"/>
              <w:bottom w:val="single" w:sz="4" w:space="0" w:color="auto"/>
              <w:right w:val="single" w:sz="4" w:space="0" w:color="auto"/>
            </w:tcBorders>
            <w:shd w:val="clear" w:color="auto" w:fill="auto"/>
            <w:noWrap/>
            <w:vAlign w:val="bottom"/>
            <w:hideMark/>
          </w:tcPr>
          <w:p w14:paraId="33A6B48E"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601.60</w:t>
            </w:r>
          </w:p>
        </w:tc>
        <w:tc>
          <w:tcPr>
            <w:tcW w:w="724" w:type="pct"/>
            <w:tcBorders>
              <w:top w:val="nil"/>
              <w:left w:val="nil"/>
              <w:bottom w:val="single" w:sz="4" w:space="0" w:color="auto"/>
              <w:right w:val="single" w:sz="4" w:space="0" w:color="auto"/>
            </w:tcBorders>
            <w:shd w:val="clear" w:color="auto" w:fill="auto"/>
            <w:noWrap/>
            <w:vAlign w:val="bottom"/>
            <w:hideMark/>
          </w:tcPr>
          <w:p w14:paraId="1D69735F"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729.78</w:t>
            </w:r>
          </w:p>
        </w:tc>
        <w:tc>
          <w:tcPr>
            <w:tcW w:w="724" w:type="pct"/>
            <w:tcBorders>
              <w:top w:val="nil"/>
              <w:left w:val="nil"/>
              <w:bottom w:val="single" w:sz="4" w:space="0" w:color="auto"/>
              <w:right w:val="single" w:sz="4" w:space="0" w:color="auto"/>
            </w:tcBorders>
            <w:shd w:val="clear" w:color="auto" w:fill="auto"/>
            <w:noWrap/>
            <w:vAlign w:val="bottom"/>
            <w:hideMark/>
          </w:tcPr>
          <w:p w14:paraId="717BB76F"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596.43</w:t>
            </w:r>
          </w:p>
        </w:tc>
      </w:tr>
      <w:tr w:rsidR="00430E02" w:rsidRPr="00F62F8A" w14:paraId="76DE57C1" w14:textId="77777777" w:rsidTr="001315ED">
        <w:trPr>
          <w:trHeight w:val="40"/>
        </w:trPr>
        <w:tc>
          <w:tcPr>
            <w:tcW w:w="5000" w:type="pct"/>
            <w:gridSpan w:val="5"/>
            <w:tcBorders>
              <w:top w:val="nil"/>
              <w:left w:val="single" w:sz="4" w:space="0" w:color="auto"/>
              <w:bottom w:val="single" w:sz="4" w:space="0" w:color="auto"/>
              <w:right w:val="single" w:sz="4" w:space="0" w:color="auto"/>
            </w:tcBorders>
            <w:shd w:val="clear" w:color="auto" w:fill="auto"/>
            <w:noWrap/>
            <w:vAlign w:val="bottom"/>
            <w:hideMark/>
          </w:tcPr>
          <w:p w14:paraId="53797DDD" w14:textId="77777777" w:rsidR="00430E02" w:rsidRPr="00F62F8A" w:rsidRDefault="00081149" w:rsidP="00430E02">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lang w:val="en-CA" w:eastAsia="zh-CN"/>
              </w:rPr>
              <w:t>二氧化碳当量吨</w:t>
            </w:r>
          </w:p>
        </w:tc>
      </w:tr>
      <w:tr w:rsidR="00430E02" w:rsidRPr="00F62F8A" w14:paraId="5993886E" w14:textId="77777777" w:rsidTr="001315ED">
        <w:trPr>
          <w:trHeight w:val="4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4AD98A76"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16A1BABE"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102,320</w:t>
            </w:r>
          </w:p>
        </w:tc>
        <w:tc>
          <w:tcPr>
            <w:tcW w:w="725" w:type="pct"/>
            <w:tcBorders>
              <w:top w:val="nil"/>
              <w:left w:val="nil"/>
              <w:bottom w:val="single" w:sz="4" w:space="0" w:color="auto"/>
              <w:right w:val="single" w:sz="4" w:space="0" w:color="auto"/>
            </w:tcBorders>
            <w:shd w:val="clear" w:color="auto" w:fill="auto"/>
            <w:noWrap/>
            <w:vAlign w:val="bottom"/>
            <w:hideMark/>
          </w:tcPr>
          <w:p w14:paraId="5585D7C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159,743</w:t>
            </w:r>
          </w:p>
        </w:tc>
        <w:tc>
          <w:tcPr>
            <w:tcW w:w="724" w:type="pct"/>
            <w:tcBorders>
              <w:top w:val="nil"/>
              <w:left w:val="nil"/>
              <w:bottom w:val="single" w:sz="4" w:space="0" w:color="auto"/>
              <w:right w:val="single" w:sz="4" w:space="0" w:color="auto"/>
            </w:tcBorders>
            <w:shd w:val="clear" w:color="auto" w:fill="auto"/>
            <w:noWrap/>
            <w:vAlign w:val="bottom"/>
            <w:hideMark/>
          </w:tcPr>
          <w:p w14:paraId="0AB2BA98"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252,020</w:t>
            </w:r>
          </w:p>
        </w:tc>
        <w:tc>
          <w:tcPr>
            <w:tcW w:w="724" w:type="pct"/>
            <w:tcBorders>
              <w:top w:val="nil"/>
              <w:left w:val="nil"/>
              <w:bottom w:val="single" w:sz="4" w:space="0" w:color="auto"/>
              <w:right w:val="single" w:sz="4" w:space="0" w:color="auto"/>
            </w:tcBorders>
            <w:shd w:val="clear" w:color="auto" w:fill="auto"/>
            <w:noWrap/>
            <w:vAlign w:val="bottom"/>
            <w:hideMark/>
          </w:tcPr>
          <w:p w14:paraId="05AD0488"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171,361</w:t>
            </w:r>
          </w:p>
        </w:tc>
      </w:tr>
      <w:tr w:rsidR="00430E02" w:rsidRPr="00F62F8A" w14:paraId="1D608564" w14:textId="77777777" w:rsidTr="001315ED">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0BE5D88E"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0BB164FB"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152,448</w:t>
            </w:r>
          </w:p>
        </w:tc>
        <w:tc>
          <w:tcPr>
            <w:tcW w:w="725" w:type="pct"/>
            <w:tcBorders>
              <w:top w:val="nil"/>
              <w:left w:val="nil"/>
              <w:bottom w:val="single" w:sz="4" w:space="0" w:color="auto"/>
              <w:right w:val="single" w:sz="4" w:space="0" w:color="auto"/>
            </w:tcBorders>
            <w:shd w:val="clear" w:color="auto" w:fill="auto"/>
            <w:noWrap/>
            <w:vAlign w:val="bottom"/>
            <w:hideMark/>
          </w:tcPr>
          <w:p w14:paraId="2F7B96CD"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190,560</w:t>
            </w:r>
          </w:p>
        </w:tc>
        <w:tc>
          <w:tcPr>
            <w:tcW w:w="724" w:type="pct"/>
            <w:tcBorders>
              <w:top w:val="nil"/>
              <w:left w:val="nil"/>
              <w:bottom w:val="single" w:sz="4" w:space="0" w:color="auto"/>
              <w:right w:val="single" w:sz="4" w:space="0" w:color="auto"/>
            </w:tcBorders>
            <w:shd w:val="clear" w:color="auto" w:fill="auto"/>
            <w:noWrap/>
            <w:vAlign w:val="bottom"/>
            <w:hideMark/>
          </w:tcPr>
          <w:p w14:paraId="3354F0FE"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219,001</w:t>
            </w:r>
          </w:p>
        </w:tc>
        <w:tc>
          <w:tcPr>
            <w:tcW w:w="724" w:type="pct"/>
            <w:tcBorders>
              <w:top w:val="nil"/>
              <w:left w:val="nil"/>
              <w:bottom w:val="single" w:sz="4" w:space="0" w:color="auto"/>
              <w:right w:val="single" w:sz="4" w:space="0" w:color="auto"/>
            </w:tcBorders>
            <w:shd w:val="clear" w:color="auto" w:fill="auto"/>
            <w:noWrap/>
            <w:vAlign w:val="bottom"/>
            <w:hideMark/>
          </w:tcPr>
          <w:p w14:paraId="5CAE14CB"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187,336</w:t>
            </w:r>
          </w:p>
        </w:tc>
      </w:tr>
      <w:tr w:rsidR="00430E02" w:rsidRPr="00F62F8A" w14:paraId="106E4F3F" w14:textId="77777777" w:rsidTr="001315ED">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1AEA1869" w14:textId="77777777" w:rsidR="00430E02" w:rsidRPr="00F62F8A" w:rsidRDefault="00430E02" w:rsidP="00430E02">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HFC-365mfc/HFC-227ea blend (93:7)</w:t>
            </w:r>
          </w:p>
        </w:tc>
        <w:tc>
          <w:tcPr>
            <w:tcW w:w="724" w:type="pct"/>
            <w:tcBorders>
              <w:top w:val="nil"/>
              <w:left w:val="nil"/>
              <w:bottom w:val="single" w:sz="4" w:space="0" w:color="auto"/>
              <w:right w:val="single" w:sz="4" w:space="0" w:color="auto"/>
            </w:tcBorders>
            <w:shd w:val="clear" w:color="auto" w:fill="auto"/>
            <w:noWrap/>
            <w:vAlign w:val="bottom"/>
            <w:hideMark/>
          </w:tcPr>
          <w:p w14:paraId="21B727C6"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160,534</w:t>
            </w:r>
          </w:p>
        </w:tc>
        <w:tc>
          <w:tcPr>
            <w:tcW w:w="725" w:type="pct"/>
            <w:tcBorders>
              <w:top w:val="nil"/>
              <w:left w:val="nil"/>
              <w:bottom w:val="single" w:sz="4" w:space="0" w:color="auto"/>
              <w:right w:val="single" w:sz="4" w:space="0" w:color="auto"/>
            </w:tcBorders>
            <w:shd w:val="clear" w:color="auto" w:fill="auto"/>
            <w:noWrap/>
            <w:vAlign w:val="bottom"/>
            <w:hideMark/>
          </w:tcPr>
          <w:p w14:paraId="0A7D902E"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199,038</w:t>
            </w:r>
          </w:p>
        </w:tc>
        <w:tc>
          <w:tcPr>
            <w:tcW w:w="724" w:type="pct"/>
            <w:tcBorders>
              <w:top w:val="nil"/>
              <w:left w:val="nil"/>
              <w:bottom w:val="single" w:sz="4" w:space="0" w:color="auto"/>
              <w:right w:val="single" w:sz="4" w:space="0" w:color="auto"/>
            </w:tcBorders>
            <w:shd w:val="clear" w:color="auto" w:fill="auto"/>
            <w:noWrap/>
            <w:vAlign w:val="bottom"/>
            <w:hideMark/>
          </w:tcPr>
          <w:p w14:paraId="0E10DF80"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201,708</w:t>
            </w:r>
          </w:p>
        </w:tc>
        <w:tc>
          <w:tcPr>
            <w:tcW w:w="724" w:type="pct"/>
            <w:tcBorders>
              <w:top w:val="nil"/>
              <w:left w:val="nil"/>
              <w:bottom w:val="single" w:sz="4" w:space="0" w:color="auto"/>
              <w:right w:val="single" w:sz="4" w:space="0" w:color="auto"/>
            </w:tcBorders>
            <w:shd w:val="clear" w:color="auto" w:fill="auto"/>
            <w:noWrap/>
            <w:vAlign w:val="bottom"/>
            <w:hideMark/>
          </w:tcPr>
          <w:p w14:paraId="385ADA1D" w14:textId="77777777" w:rsidR="00430E02" w:rsidRPr="00F62F8A" w:rsidRDefault="00430E02" w:rsidP="00430E02">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187,094</w:t>
            </w:r>
          </w:p>
        </w:tc>
      </w:tr>
      <w:tr w:rsidR="00430E02" w:rsidRPr="00F62F8A" w14:paraId="0C7F3A03" w14:textId="77777777" w:rsidTr="001315ED">
        <w:trPr>
          <w:trHeight w:val="113"/>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72E2ED04" w14:textId="77777777" w:rsidR="00430E02" w:rsidRPr="00F62F8A" w:rsidRDefault="00E70174" w:rsidP="00430E02">
            <w:pPr>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zh-CN"/>
              </w:rPr>
              <w:t xml:space="preserve">合计 </w:t>
            </w:r>
            <w:r w:rsidR="00081149" w:rsidRPr="00F62F8A">
              <w:rPr>
                <w:rFonts w:asciiTheme="majorEastAsia" w:eastAsiaTheme="majorEastAsia" w:hAnsiTheme="majorEastAsia" w:hint="eastAsia"/>
                <w:b/>
                <w:lang w:val="en-CA" w:eastAsia="zh-CN"/>
              </w:rPr>
              <w:t>二氧化碳当量吨</w:t>
            </w:r>
          </w:p>
        </w:tc>
        <w:tc>
          <w:tcPr>
            <w:tcW w:w="724" w:type="pct"/>
            <w:tcBorders>
              <w:top w:val="nil"/>
              <w:left w:val="nil"/>
              <w:bottom w:val="single" w:sz="4" w:space="0" w:color="auto"/>
              <w:right w:val="single" w:sz="4" w:space="0" w:color="auto"/>
            </w:tcBorders>
            <w:shd w:val="clear" w:color="auto" w:fill="auto"/>
            <w:noWrap/>
            <w:vAlign w:val="bottom"/>
            <w:hideMark/>
          </w:tcPr>
          <w:p w14:paraId="06AB9716"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415,302</w:t>
            </w:r>
          </w:p>
        </w:tc>
        <w:tc>
          <w:tcPr>
            <w:tcW w:w="725" w:type="pct"/>
            <w:tcBorders>
              <w:top w:val="nil"/>
              <w:left w:val="nil"/>
              <w:bottom w:val="single" w:sz="4" w:space="0" w:color="auto"/>
              <w:right w:val="single" w:sz="4" w:space="0" w:color="auto"/>
            </w:tcBorders>
            <w:shd w:val="clear" w:color="auto" w:fill="auto"/>
            <w:noWrap/>
            <w:vAlign w:val="bottom"/>
            <w:hideMark/>
          </w:tcPr>
          <w:p w14:paraId="7FCFD85E"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549,341</w:t>
            </w:r>
          </w:p>
        </w:tc>
        <w:tc>
          <w:tcPr>
            <w:tcW w:w="724" w:type="pct"/>
            <w:tcBorders>
              <w:top w:val="nil"/>
              <w:left w:val="nil"/>
              <w:bottom w:val="single" w:sz="4" w:space="0" w:color="auto"/>
              <w:right w:val="single" w:sz="4" w:space="0" w:color="auto"/>
            </w:tcBorders>
            <w:shd w:val="clear" w:color="auto" w:fill="auto"/>
            <w:noWrap/>
            <w:vAlign w:val="bottom"/>
            <w:hideMark/>
          </w:tcPr>
          <w:p w14:paraId="63AC82E3"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672,730</w:t>
            </w:r>
          </w:p>
        </w:tc>
        <w:tc>
          <w:tcPr>
            <w:tcW w:w="724" w:type="pct"/>
            <w:tcBorders>
              <w:top w:val="nil"/>
              <w:left w:val="nil"/>
              <w:bottom w:val="single" w:sz="4" w:space="0" w:color="auto"/>
              <w:right w:val="single" w:sz="4" w:space="0" w:color="auto"/>
            </w:tcBorders>
            <w:shd w:val="clear" w:color="auto" w:fill="auto"/>
            <w:noWrap/>
            <w:vAlign w:val="bottom"/>
            <w:hideMark/>
          </w:tcPr>
          <w:p w14:paraId="6C26184D" w14:textId="77777777" w:rsidR="00430E02" w:rsidRPr="00F62F8A" w:rsidRDefault="00430E02" w:rsidP="00430E02">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545,791</w:t>
            </w:r>
          </w:p>
        </w:tc>
      </w:tr>
    </w:tbl>
    <w:p w14:paraId="07E13845" w14:textId="77777777" w:rsidR="0043153F" w:rsidRPr="00F62F8A" w:rsidRDefault="0043153F" w:rsidP="0043153F">
      <w:pPr>
        <w:pStyle w:val="Heading1"/>
        <w:numPr>
          <w:ilvl w:val="0"/>
          <w:numId w:val="0"/>
        </w:numPr>
        <w:rPr>
          <w:rFonts w:asciiTheme="majorEastAsia" w:eastAsiaTheme="majorEastAsia" w:hAnsiTheme="majorEastAsia"/>
          <w:lang w:val="en-CA" w:eastAsia="zh-CN"/>
        </w:rPr>
      </w:pPr>
    </w:p>
    <w:p w14:paraId="663864DD" w14:textId="77777777" w:rsidR="00430E02" w:rsidRPr="00F62F8A" w:rsidRDefault="0043153F" w:rsidP="0043153F">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聚氨酯泡沫行业选择的转换技术是用水减少HFO，因为它的全球升温潜能值低，在该国可用，不易燃，因此可以供小型企业使用，而且它只需要最低的资本</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，甚至不需要增加资本</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。引入这项技术的主要挑战包括发泡剂的高</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、用水降低开发系统的复杂性、发泡剂的低沸点，以及由于氢氟碳化合物的保质期（四个月）比氢氟碳化合物（一年）短，操作和物流的复杂性增加。</w:t>
      </w:r>
    </w:p>
    <w:p w14:paraId="1C825C29" w14:textId="77777777" w:rsidR="00430E02" w:rsidRPr="00F62F8A" w:rsidRDefault="001D2B6D" w:rsidP="001D2B6D">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所需的</w:t>
      </w:r>
      <w:r w:rsidR="00E70174" w:rsidRPr="00F62F8A">
        <w:rPr>
          <w:rFonts w:asciiTheme="majorEastAsia" w:eastAsiaTheme="majorEastAsia" w:hAnsiTheme="majorEastAsia" w:hint="eastAsia"/>
          <w:lang w:val="en-CA" w:eastAsia="zh-CN"/>
        </w:rPr>
        <w:t>增量资本费用</w:t>
      </w:r>
      <w:r w:rsidRPr="00F62F8A">
        <w:rPr>
          <w:rFonts w:asciiTheme="majorEastAsia" w:eastAsiaTheme="majorEastAsia" w:hAnsiTheme="majorEastAsia" w:hint="eastAsia"/>
          <w:lang w:val="en-CA" w:eastAsia="zh-CN"/>
        </w:rPr>
        <w:t>包括协助开发泡沫配方，提供给两个符合条件的当地系统公司（每个</w:t>
      </w:r>
      <w:r w:rsidRPr="00F62F8A">
        <w:rPr>
          <w:rFonts w:asciiTheme="majorEastAsia" w:eastAsiaTheme="majorEastAsia" w:hAnsiTheme="majorEastAsia"/>
          <w:lang w:val="en-CA" w:eastAsia="zh-CN"/>
        </w:rPr>
        <w:t>20,000</w:t>
      </w:r>
      <w:r w:rsidRPr="00F62F8A">
        <w:rPr>
          <w:rFonts w:asciiTheme="majorEastAsia" w:eastAsiaTheme="majorEastAsia" w:hAnsiTheme="majorEastAsia" w:hint="eastAsia"/>
          <w:lang w:val="en-CA" w:eastAsia="zh-CN"/>
        </w:rPr>
        <w:t>美元），每个下游用户额外分配1000美元用于项目管理。在下游用户层面，</w:t>
      </w:r>
      <w:r w:rsidR="00E70174" w:rsidRPr="00F62F8A">
        <w:rPr>
          <w:rFonts w:asciiTheme="majorEastAsia" w:eastAsiaTheme="majorEastAsia" w:hAnsiTheme="majorEastAsia" w:hint="eastAsia"/>
          <w:lang w:val="en-CA" w:eastAsia="zh-CN"/>
        </w:rPr>
        <w:t>增量资本费用</w:t>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需要用于测试和试验（3000美元/企业），额外费用包括国际技术援助（</w:t>
      </w:r>
      <w:r w:rsidRPr="00F62F8A">
        <w:rPr>
          <w:rFonts w:asciiTheme="majorEastAsia" w:eastAsiaTheme="majorEastAsia" w:hAnsiTheme="majorEastAsia"/>
          <w:lang w:val="en-CA" w:eastAsia="zh-CN"/>
        </w:rPr>
        <w:t>60,000</w:t>
      </w:r>
      <w:r w:rsidRPr="00F62F8A">
        <w:rPr>
          <w:rFonts w:asciiTheme="majorEastAsia" w:eastAsiaTheme="majorEastAsia" w:hAnsiTheme="majorEastAsia" w:hint="eastAsia"/>
          <w:lang w:val="en-CA" w:eastAsia="zh-CN"/>
        </w:rPr>
        <w:t>美元）、当地技术援助（</w:t>
      </w:r>
      <w:r w:rsidRPr="00F62F8A">
        <w:rPr>
          <w:rFonts w:asciiTheme="majorEastAsia" w:eastAsiaTheme="majorEastAsia" w:hAnsiTheme="majorEastAsia"/>
          <w:lang w:val="en-CA" w:eastAsia="zh-CN"/>
        </w:rPr>
        <w:t>72,000</w:t>
      </w:r>
      <w:r w:rsidRPr="00F62F8A">
        <w:rPr>
          <w:rFonts w:asciiTheme="majorEastAsia" w:eastAsiaTheme="majorEastAsia" w:hAnsiTheme="majorEastAsia" w:hint="eastAsia"/>
          <w:lang w:val="en-CA" w:eastAsia="zh-CN"/>
        </w:rPr>
        <w:t>美元）和更新禁止在泡沫中使用氢氟碳化合物的法规（</w:t>
      </w:r>
      <w:r w:rsidRPr="00F62F8A">
        <w:rPr>
          <w:rFonts w:asciiTheme="majorEastAsia" w:eastAsiaTheme="majorEastAsia" w:hAnsiTheme="majorEastAsia"/>
          <w:lang w:val="en-CA" w:eastAsia="zh-CN"/>
        </w:rPr>
        <w:t>20,000</w:t>
      </w:r>
      <w:r w:rsidRPr="00F62F8A">
        <w:rPr>
          <w:rFonts w:asciiTheme="majorEastAsia" w:eastAsiaTheme="majorEastAsia" w:hAnsiTheme="majorEastAsia" w:hint="eastAsia"/>
          <w:lang w:val="en-CA" w:eastAsia="zh-CN"/>
        </w:rPr>
        <w:t>美元）。该项目的</w:t>
      </w:r>
      <w:r w:rsidR="00E70174" w:rsidRPr="00F62F8A">
        <w:rPr>
          <w:rFonts w:asciiTheme="majorEastAsia" w:eastAsiaTheme="majorEastAsia" w:hAnsiTheme="majorEastAsia" w:hint="eastAsia"/>
          <w:lang w:val="en-CA" w:eastAsia="zh-CN"/>
        </w:rPr>
        <w:t>增量资本费用</w:t>
      </w:r>
      <w:r w:rsidRPr="00F62F8A">
        <w:rPr>
          <w:rFonts w:asciiTheme="majorEastAsia" w:eastAsiaTheme="majorEastAsia" w:hAnsiTheme="majorEastAsia" w:hint="eastAsia"/>
          <w:lang w:val="en-CA" w:eastAsia="zh-CN"/>
        </w:rPr>
        <w:t>总额为</w:t>
      </w:r>
      <w:r w:rsidRPr="00F62F8A">
        <w:rPr>
          <w:rFonts w:asciiTheme="majorEastAsia" w:eastAsiaTheme="majorEastAsia" w:hAnsiTheme="majorEastAsia"/>
          <w:lang w:val="en-CA" w:eastAsia="zh-CN"/>
        </w:rPr>
        <w:t>792,000</w:t>
      </w:r>
      <w:r w:rsidRPr="00F62F8A">
        <w:rPr>
          <w:rFonts w:asciiTheme="majorEastAsia" w:eastAsiaTheme="majorEastAsia" w:hAnsiTheme="majorEastAsia" w:hint="eastAsia"/>
          <w:lang w:val="en-CA" w:eastAsia="zh-CN"/>
        </w:rPr>
        <w:t>美元，其中包括多边基金要求的</w:t>
      </w:r>
      <w:r w:rsidRPr="00F62F8A">
        <w:rPr>
          <w:rFonts w:asciiTheme="majorEastAsia" w:eastAsiaTheme="majorEastAsia" w:hAnsiTheme="majorEastAsia"/>
          <w:lang w:val="en-CA" w:eastAsia="zh-CN"/>
        </w:rPr>
        <w:t>660,000</w:t>
      </w:r>
      <w:r w:rsidRPr="00F62F8A">
        <w:rPr>
          <w:rFonts w:asciiTheme="majorEastAsia" w:eastAsiaTheme="majorEastAsia" w:hAnsiTheme="majorEastAsia" w:hint="eastAsia"/>
          <w:lang w:val="en-CA" w:eastAsia="zh-CN"/>
        </w:rPr>
        <w:t>美元。根据减少氢氟碳化合物系统和减少氢氟碳氧化物系统之间的价格差异，估计的增量运营</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为</w:t>
      </w:r>
      <w:r w:rsidRPr="00F62F8A">
        <w:rPr>
          <w:rFonts w:asciiTheme="majorEastAsia" w:eastAsiaTheme="majorEastAsia" w:hAnsiTheme="majorEastAsia"/>
          <w:lang w:val="en-CA" w:eastAsia="zh-CN"/>
        </w:rPr>
        <w:t>2,200,000</w:t>
      </w:r>
      <w:r w:rsidRPr="00F62F8A">
        <w:rPr>
          <w:rFonts w:asciiTheme="majorEastAsia" w:eastAsiaTheme="majorEastAsia" w:hAnsiTheme="majorEastAsia" w:hint="eastAsia"/>
          <w:lang w:val="en-CA" w:eastAsia="zh-CN"/>
        </w:rPr>
        <w:t>美元。</w:t>
      </w:r>
    </w:p>
    <w:p w14:paraId="50165D9F" w14:textId="77777777" w:rsidR="00430E02" w:rsidRPr="00F62F8A" w:rsidRDefault="00F619F4" w:rsidP="00F619F4">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该项目的总费用估计为</w:t>
      </w:r>
      <w:r w:rsidRPr="00F62F8A">
        <w:rPr>
          <w:rFonts w:asciiTheme="majorEastAsia" w:eastAsiaTheme="majorEastAsia" w:hAnsiTheme="majorEastAsia"/>
          <w:lang w:val="en-CA" w:eastAsia="zh-CN"/>
        </w:rPr>
        <w:t>2,992,000</w:t>
      </w:r>
      <w:r w:rsidRPr="00F62F8A">
        <w:rPr>
          <w:rFonts w:asciiTheme="majorEastAsia" w:eastAsiaTheme="majorEastAsia" w:hAnsiTheme="majorEastAsia" w:hint="eastAsia"/>
          <w:lang w:val="en-CA" w:eastAsia="zh-CN"/>
        </w:rPr>
        <w:t>美元，其中包括向多边基金申请的</w:t>
      </w:r>
      <w:r w:rsidRPr="00F62F8A">
        <w:rPr>
          <w:rFonts w:asciiTheme="majorEastAsia" w:eastAsiaTheme="majorEastAsia" w:hAnsiTheme="majorEastAsia"/>
          <w:lang w:val="en-CA" w:eastAsia="zh-CN"/>
        </w:rPr>
        <w:t>2,860,000</w:t>
      </w:r>
      <w:r w:rsidRPr="00F62F8A">
        <w:rPr>
          <w:rFonts w:asciiTheme="majorEastAsia" w:eastAsiaTheme="majorEastAsia" w:hAnsiTheme="majorEastAsia" w:hint="eastAsia"/>
          <w:lang w:val="en-CA" w:eastAsia="zh-CN"/>
        </w:rPr>
        <w:t>美元。</w:t>
      </w:r>
    </w:p>
    <w:p w14:paraId="0512769B" w14:textId="77777777" w:rsidR="00430E02" w:rsidRPr="00F62F8A" w:rsidRDefault="003B19A1" w:rsidP="003B19A1">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i/>
          <w:u w:val="single"/>
          <w:lang w:val="en-CA" w:eastAsia="zh-CN"/>
        </w:rPr>
        <w:t>政策和法规、制冷</w:t>
      </w:r>
      <w:r w:rsidR="0029691C" w:rsidRPr="00F62F8A">
        <w:rPr>
          <w:rFonts w:asciiTheme="majorEastAsia" w:eastAsiaTheme="majorEastAsia" w:hAnsiTheme="majorEastAsia" w:hint="eastAsia"/>
          <w:i/>
          <w:u w:val="single"/>
          <w:lang w:val="en-CA" w:eastAsia="zh-CN"/>
        </w:rPr>
        <w:t>维修</w:t>
      </w:r>
      <w:r w:rsidR="00680C44" w:rsidRPr="00F62F8A">
        <w:rPr>
          <w:rFonts w:asciiTheme="majorEastAsia" w:eastAsiaTheme="majorEastAsia" w:hAnsiTheme="majorEastAsia" w:hint="eastAsia"/>
          <w:i/>
          <w:u w:val="single"/>
          <w:lang w:val="en-CA" w:eastAsia="zh-CN"/>
        </w:rPr>
        <w:t>行业</w:t>
      </w:r>
      <w:r w:rsidRPr="00F62F8A">
        <w:rPr>
          <w:rFonts w:asciiTheme="majorEastAsia" w:eastAsiaTheme="majorEastAsia" w:hAnsiTheme="majorEastAsia" w:hint="eastAsia"/>
          <w:i/>
          <w:u w:val="single"/>
          <w:lang w:val="en-CA" w:eastAsia="zh-CN"/>
        </w:rPr>
        <w:t>、提高认识和将</w:t>
      </w:r>
      <w:r w:rsidR="00E70174" w:rsidRPr="00F62F8A">
        <w:rPr>
          <w:rFonts w:asciiTheme="majorEastAsia" w:eastAsiaTheme="majorEastAsia" w:hAnsiTheme="majorEastAsia" w:hint="eastAsia"/>
          <w:i/>
          <w:u w:val="single"/>
          <w:lang w:val="en-CA" w:eastAsia="zh-CN"/>
        </w:rPr>
        <w:t>性别主流化</w:t>
      </w:r>
    </w:p>
    <w:p w14:paraId="305CC39E" w14:textId="77777777" w:rsidR="003B19A1" w:rsidRPr="00F62F8A" w:rsidRDefault="003B19A1" w:rsidP="003B19A1">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拟议的政策和管理文书、制冷</w:t>
      </w:r>
      <w:r w:rsidR="0029691C" w:rsidRPr="00F62F8A">
        <w:rPr>
          <w:rFonts w:asciiTheme="majorEastAsia" w:eastAsiaTheme="majorEastAsia" w:hAnsiTheme="majorEastAsia" w:hint="eastAsia"/>
          <w:lang w:val="en-CA" w:eastAsia="zh-CN"/>
        </w:rPr>
        <w:t>维修</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的活动，包括当地安装和组装，以及提高公众认识和将</w:t>
      </w:r>
      <w:r w:rsidR="00E70174" w:rsidRPr="00F62F8A">
        <w:rPr>
          <w:rFonts w:asciiTheme="majorEastAsia" w:eastAsiaTheme="majorEastAsia" w:hAnsiTheme="majorEastAsia" w:hint="eastAsia"/>
          <w:lang w:val="en-CA" w:eastAsia="zh-CN"/>
        </w:rPr>
        <w:t>性别主流化</w:t>
      </w:r>
      <w:r w:rsidRPr="00F62F8A">
        <w:rPr>
          <w:rFonts w:asciiTheme="majorEastAsia" w:eastAsiaTheme="majorEastAsia" w:hAnsiTheme="majorEastAsia" w:hint="eastAsia"/>
          <w:lang w:val="en-CA" w:eastAsia="zh-CN"/>
        </w:rPr>
        <w:t>的举措，包括提交并随后调整的费用细目，载于表7。</w:t>
      </w:r>
    </w:p>
    <w:p w14:paraId="71C95DC9" w14:textId="77777777" w:rsidR="00430E02" w:rsidRPr="00F62F8A" w:rsidRDefault="003B19A1" w:rsidP="00827CCA">
      <w:pPr>
        <w:pStyle w:val="Heading1"/>
        <w:numPr>
          <w:ilvl w:val="0"/>
          <w:numId w:val="0"/>
        </w:numPr>
        <w:spacing w:after="0"/>
        <w:rPr>
          <w:rFonts w:asciiTheme="majorEastAsia" w:eastAsiaTheme="majorEastAsia" w:hAnsiTheme="majorEastAsia"/>
          <w:b/>
          <w:lang w:val="en-CA" w:eastAsia="zh-CN"/>
        </w:rPr>
      </w:pPr>
      <w:r w:rsidRPr="00F62F8A">
        <w:rPr>
          <w:rFonts w:asciiTheme="majorEastAsia" w:eastAsiaTheme="majorEastAsia" w:hAnsiTheme="majorEastAsia" w:hint="eastAsia"/>
          <w:b/>
          <w:lang w:val="en-CA" w:eastAsia="zh-CN"/>
        </w:rPr>
        <w:lastRenderedPageBreak/>
        <w:t>表7</w:t>
      </w:r>
      <w:r w:rsidRPr="00F62F8A">
        <w:rPr>
          <w:rFonts w:asciiTheme="majorEastAsia" w:eastAsiaTheme="majorEastAsia" w:hAnsiTheme="majorEastAsia"/>
          <w:b/>
          <w:bCs/>
          <w:lang w:val="en-CA" w:eastAsia="zh-CN"/>
        </w:rPr>
        <w:t xml:space="preserve">. </w:t>
      </w:r>
      <w:r w:rsidR="001F15F5" w:rsidRPr="00F62F8A">
        <w:rPr>
          <w:rFonts w:asciiTheme="majorEastAsia" w:eastAsiaTheme="majorEastAsia" w:hAnsiTheme="majorEastAsia" w:hint="eastAsia"/>
          <w:b/>
          <w:lang w:val="en-CA" w:eastAsia="zh-CN"/>
        </w:rPr>
        <w:t>基加利执行计划</w:t>
      </w:r>
      <w:r w:rsidRPr="00F62F8A">
        <w:rPr>
          <w:rFonts w:asciiTheme="majorEastAsia" w:eastAsiaTheme="majorEastAsia" w:hAnsiTheme="majorEastAsia" w:hint="eastAsia"/>
          <w:b/>
          <w:lang w:val="en-CA" w:eastAsia="zh-CN"/>
        </w:rPr>
        <w:t>第一阶段活动的说明和</w:t>
      </w:r>
      <w:r w:rsidR="00F62F8A">
        <w:rPr>
          <w:rFonts w:asciiTheme="majorEastAsia" w:eastAsiaTheme="majorEastAsia" w:hAnsiTheme="majorEastAsia" w:hint="eastAsia"/>
          <w:b/>
          <w:lang w:val="en-CA" w:eastAsia="zh-CN"/>
        </w:rPr>
        <w:t>费用</w:t>
      </w:r>
      <w:r w:rsidRPr="00F62F8A">
        <w:rPr>
          <w:rFonts w:asciiTheme="majorEastAsia" w:eastAsiaTheme="majorEastAsia" w:hAnsiTheme="majorEastAsia" w:hint="eastAsia"/>
          <w:b/>
          <w:lang w:val="en-CA" w:eastAsia="zh-CN"/>
        </w:rPr>
        <w:t>明细</w:t>
      </w: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1414"/>
        <w:gridCol w:w="849"/>
        <w:gridCol w:w="4821"/>
        <w:gridCol w:w="1133"/>
        <w:gridCol w:w="1133"/>
      </w:tblGrid>
      <w:tr w:rsidR="00430E02" w:rsidRPr="00F62F8A" w14:paraId="6E0D6E09" w14:textId="77777777" w:rsidTr="001315ED">
        <w:trPr>
          <w:trHeight w:val="340"/>
          <w:tblHeader/>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551FDC9B" w14:textId="77777777" w:rsidR="00430E02" w:rsidRPr="00F62F8A" w:rsidRDefault="001C3257" w:rsidP="00430E02">
            <w:pPr>
              <w:widowControl w:val="0"/>
              <w:spacing w:before="40" w:after="40"/>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zh-CN"/>
              </w:rPr>
              <w:t>条</w:t>
            </w:r>
            <w:r w:rsidRPr="00F62F8A">
              <w:rPr>
                <w:rFonts w:asciiTheme="majorEastAsia" w:eastAsiaTheme="majorEastAsia" w:hAnsiTheme="majorEastAsia" w:hint="eastAsia"/>
                <w:b/>
                <w:bCs/>
                <w:color w:val="000000"/>
                <w:sz w:val="20"/>
                <w:szCs w:val="20"/>
                <w:lang w:val="en-US" w:eastAsia="es-MX"/>
              </w:rPr>
              <w:t>目</w:t>
            </w:r>
          </w:p>
        </w:tc>
        <w:tc>
          <w:tcPr>
            <w:tcW w:w="454" w:type="pct"/>
            <w:vMerge w:val="restart"/>
            <w:tcBorders>
              <w:top w:val="single" w:sz="4" w:space="0" w:color="000000"/>
              <w:left w:val="single" w:sz="4" w:space="0" w:color="auto"/>
              <w:right w:val="single" w:sz="4" w:space="0" w:color="000000"/>
            </w:tcBorders>
            <w:shd w:val="clear" w:color="auto" w:fill="FFFFFF" w:themeFill="background1"/>
            <w:noWrap/>
            <w:vAlign w:val="center"/>
            <w:hideMark/>
          </w:tcPr>
          <w:p w14:paraId="425F186D" w14:textId="77777777" w:rsidR="00430E02" w:rsidRPr="00F62F8A" w:rsidRDefault="001C3257" w:rsidP="001C3257">
            <w:pPr>
              <w:widowControl w:val="0"/>
              <w:spacing w:before="40" w:after="40"/>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机构</w:t>
            </w:r>
          </w:p>
        </w:tc>
        <w:tc>
          <w:tcPr>
            <w:tcW w:w="2578" w:type="pct"/>
            <w:vMerge w:val="restart"/>
            <w:tcBorders>
              <w:top w:val="single" w:sz="4" w:space="0" w:color="000000"/>
              <w:left w:val="single" w:sz="4" w:space="0" w:color="000000"/>
              <w:right w:val="single" w:sz="4" w:space="0" w:color="000000"/>
            </w:tcBorders>
            <w:shd w:val="clear" w:color="auto" w:fill="FFFFFF" w:themeFill="background1"/>
            <w:noWrap/>
            <w:vAlign w:val="center"/>
            <w:hideMark/>
          </w:tcPr>
          <w:p w14:paraId="5538D993" w14:textId="77777777" w:rsidR="00430E02" w:rsidRPr="00F62F8A" w:rsidRDefault="001C3257" w:rsidP="001C3257">
            <w:pPr>
              <w:widowControl w:val="0"/>
              <w:spacing w:before="40" w:after="40"/>
              <w:ind w:left="-122" w:right="-69"/>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活动</w:t>
            </w:r>
            <w:r w:rsidRPr="00F62F8A">
              <w:rPr>
                <w:rFonts w:asciiTheme="majorEastAsia" w:eastAsiaTheme="majorEastAsia" w:hAnsiTheme="majorEastAsia" w:hint="eastAsia"/>
                <w:b/>
                <w:bCs/>
                <w:color w:val="000000"/>
                <w:sz w:val="20"/>
                <w:szCs w:val="20"/>
                <w:lang w:val="en-US" w:eastAsia="zh-CN"/>
              </w:rPr>
              <w:t>说明</w:t>
            </w:r>
          </w:p>
        </w:tc>
        <w:tc>
          <w:tcPr>
            <w:tcW w:w="1212" w:type="pct"/>
            <w:gridSpan w:val="2"/>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hideMark/>
          </w:tcPr>
          <w:p w14:paraId="00FFBD4A" w14:textId="77777777" w:rsidR="00430E02" w:rsidRPr="00F62F8A" w:rsidRDefault="001C3257" w:rsidP="001C3257">
            <w:pPr>
              <w:widowControl w:val="0"/>
              <w:spacing w:before="40" w:after="40"/>
              <w:ind w:left="-122" w:right="-69"/>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资金（美元）</w:t>
            </w:r>
          </w:p>
        </w:tc>
      </w:tr>
      <w:tr w:rsidR="00430E02" w:rsidRPr="00F62F8A" w14:paraId="784E0753" w14:textId="77777777" w:rsidTr="001315ED">
        <w:trPr>
          <w:trHeight w:val="340"/>
          <w:tblHeader/>
        </w:trPr>
        <w:tc>
          <w:tcPr>
            <w:tcW w:w="756" w:type="pct"/>
            <w:vMerge/>
            <w:tcBorders>
              <w:left w:val="single" w:sz="4" w:space="0" w:color="auto"/>
              <w:bottom w:val="single" w:sz="4" w:space="0" w:color="auto"/>
              <w:right w:val="single" w:sz="4" w:space="0" w:color="auto"/>
            </w:tcBorders>
            <w:shd w:val="clear" w:color="auto" w:fill="FFFFFF" w:themeFill="background1"/>
            <w:vAlign w:val="center"/>
          </w:tcPr>
          <w:p w14:paraId="14434B48" w14:textId="77777777" w:rsidR="00430E02" w:rsidRPr="00F62F8A" w:rsidRDefault="00430E02" w:rsidP="00430E02">
            <w:pPr>
              <w:widowControl w:val="0"/>
              <w:spacing w:before="40" w:after="40"/>
              <w:jc w:val="center"/>
              <w:rPr>
                <w:rFonts w:asciiTheme="majorEastAsia" w:eastAsiaTheme="majorEastAsia" w:hAnsiTheme="majorEastAsia"/>
                <w:b/>
                <w:bCs/>
                <w:color w:val="000000"/>
                <w:sz w:val="20"/>
                <w:szCs w:val="20"/>
                <w:lang w:val="en-US" w:eastAsia="es-MX"/>
              </w:rPr>
            </w:pPr>
          </w:p>
        </w:tc>
        <w:tc>
          <w:tcPr>
            <w:tcW w:w="454" w:type="pct"/>
            <w:vMerge/>
            <w:tcBorders>
              <w:left w:val="single" w:sz="4" w:space="0" w:color="auto"/>
              <w:bottom w:val="single" w:sz="4" w:space="0" w:color="000000"/>
              <w:right w:val="single" w:sz="4" w:space="0" w:color="000000"/>
            </w:tcBorders>
            <w:shd w:val="clear" w:color="auto" w:fill="FFFFFF" w:themeFill="background1"/>
            <w:noWrap/>
            <w:vAlign w:val="center"/>
          </w:tcPr>
          <w:p w14:paraId="74ABB97B" w14:textId="77777777" w:rsidR="00430E02" w:rsidRPr="00F62F8A" w:rsidRDefault="00430E02" w:rsidP="00430E02">
            <w:pPr>
              <w:widowControl w:val="0"/>
              <w:spacing w:before="40" w:after="40"/>
              <w:jc w:val="center"/>
              <w:rPr>
                <w:rFonts w:asciiTheme="majorEastAsia" w:eastAsiaTheme="majorEastAsia" w:hAnsiTheme="majorEastAsia"/>
                <w:b/>
                <w:bCs/>
                <w:color w:val="000000"/>
                <w:sz w:val="20"/>
                <w:szCs w:val="20"/>
                <w:lang w:val="en-US" w:eastAsia="es-MX"/>
              </w:rPr>
            </w:pPr>
          </w:p>
        </w:tc>
        <w:tc>
          <w:tcPr>
            <w:tcW w:w="2578" w:type="pct"/>
            <w:vMerge/>
            <w:tcBorders>
              <w:left w:val="single" w:sz="4" w:space="0" w:color="000000"/>
              <w:bottom w:val="single" w:sz="4" w:space="0" w:color="000000"/>
              <w:right w:val="single" w:sz="4" w:space="0" w:color="000000"/>
            </w:tcBorders>
            <w:shd w:val="clear" w:color="auto" w:fill="FFFFFF" w:themeFill="background1"/>
            <w:noWrap/>
            <w:vAlign w:val="center"/>
          </w:tcPr>
          <w:p w14:paraId="7AF7A9F4" w14:textId="77777777" w:rsidR="00430E02" w:rsidRPr="00F62F8A" w:rsidRDefault="00430E02" w:rsidP="00430E02">
            <w:pPr>
              <w:widowControl w:val="0"/>
              <w:spacing w:before="40" w:after="40"/>
              <w:ind w:left="-122" w:right="-69"/>
              <w:jc w:val="center"/>
              <w:rPr>
                <w:rFonts w:asciiTheme="majorEastAsia" w:eastAsiaTheme="majorEastAsia" w:hAnsiTheme="majorEastAsia"/>
                <w:b/>
                <w:bCs/>
                <w:color w:val="000000"/>
                <w:sz w:val="20"/>
                <w:szCs w:val="20"/>
                <w:lang w:val="en-US" w:eastAsia="es-MX"/>
              </w:rPr>
            </w:pPr>
          </w:p>
        </w:tc>
        <w:tc>
          <w:tcPr>
            <w:tcW w:w="606" w:type="pct"/>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tcPr>
          <w:p w14:paraId="0A3FE2AA" w14:textId="77777777" w:rsidR="00430E02" w:rsidRPr="00F62F8A" w:rsidRDefault="001C3257" w:rsidP="001C3257">
            <w:pPr>
              <w:widowControl w:val="0"/>
              <w:spacing w:before="40" w:after="40"/>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提交</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FE75253" w14:textId="77777777" w:rsidR="00430E02" w:rsidRPr="00F62F8A" w:rsidRDefault="001C3257" w:rsidP="00430E02">
            <w:pPr>
              <w:widowControl w:val="0"/>
              <w:spacing w:before="40" w:after="40"/>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调整</w:t>
            </w:r>
          </w:p>
        </w:tc>
      </w:tr>
      <w:tr w:rsidR="00430E02" w:rsidRPr="00F62F8A" w14:paraId="03EADDDC" w14:textId="77777777" w:rsidTr="001315ED">
        <w:trPr>
          <w:trHeight w:val="3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47BFECD" w14:textId="77777777" w:rsidR="00430E02" w:rsidRPr="00F62F8A" w:rsidRDefault="008C6A15" w:rsidP="008C6A15">
            <w:pPr>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一、减少氢氟碳化合物供需的政策、法规和战略规划</w:t>
            </w:r>
          </w:p>
        </w:tc>
      </w:tr>
      <w:tr w:rsidR="00430E02" w:rsidRPr="00F62F8A" w14:paraId="4F7C9847" w14:textId="77777777" w:rsidTr="001315ED">
        <w:trPr>
          <w:trHeight w:val="420"/>
        </w:trPr>
        <w:tc>
          <w:tcPr>
            <w:tcW w:w="756" w:type="pct"/>
            <w:tcBorders>
              <w:top w:val="nil"/>
              <w:left w:val="single" w:sz="4" w:space="0" w:color="000000"/>
              <w:bottom w:val="single" w:sz="4" w:space="0" w:color="000000"/>
              <w:right w:val="single" w:sz="4" w:space="0" w:color="000000"/>
            </w:tcBorders>
            <w:shd w:val="clear" w:color="auto" w:fill="FFFFFF" w:themeFill="background1"/>
            <w:vAlign w:val="center"/>
            <w:hideMark/>
          </w:tcPr>
          <w:p w14:paraId="644DFD2A" w14:textId="77777777" w:rsidR="00430E02" w:rsidRPr="00F62F8A" w:rsidRDefault="008C6A15"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配额和许可</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1EF60F99" w14:textId="77777777" w:rsidR="008C6A15" w:rsidRPr="00F62F8A" w:rsidRDefault="008C6A15" w:rsidP="00430E02">
            <w:pPr>
              <w:widowControl w:val="0"/>
              <w:jc w:val="left"/>
              <w:rPr>
                <w:rFonts w:asciiTheme="majorEastAsia" w:eastAsiaTheme="majorEastAsia" w:hAnsiTheme="majorEastAsia"/>
                <w:color w:val="000000"/>
                <w:sz w:val="20"/>
                <w:szCs w:val="20"/>
                <w:lang w:val="en-US" w:eastAsia="zh-CN"/>
              </w:rPr>
            </w:pPr>
            <w:r w:rsidRPr="00F62F8A">
              <w:rPr>
                <w:rFonts w:asciiTheme="majorEastAsia" w:eastAsiaTheme="majorEastAsia" w:hAnsiTheme="majorEastAsia" w:hint="eastAsia"/>
                <w:color w:val="000000"/>
                <w:sz w:val="20"/>
                <w:szCs w:val="20"/>
                <w:lang w:val="en-US" w:eastAsia="zh-CN"/>
              </w:rPr>
              <w:t>工发</w:t>
            </w:r>
          </w:p>
          <w:p w14:paraId="60C1242A" w14:textId="77777777" w:rsidR="00430E02" w:rsidRPr="00F62F8A" w:rsidRDefault="008C6A15"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zh-CN"/>
              </w:rPr>
              <w:t>组织</w:t>
            </w:r>
          </w:p>
        </w:tc>
        <w:tc>
          <w:tcPr>
            <w:tcW w:w="2578" w:type="pct"/>
            <w:tcBorders>
              <w:top w:val="nil"/>
              <w:left w:val="nil"/>
              <w:bottom w:val="single" w:sz="4" w:space="0" w:color="000000"/>
              <w:right w:val="single" w:sz="4" w:space="0" w:color="000000"/>
            </w:tcBorders>
            <w:shd w:val="clear" w:color="auto" w:fill="FFFFFF" w:themeFill="background1"/>
            <w:hideMark/>
          </w:tcPr>
          <w:p w14:paraId="6C955950" w14:textId="77777777" w:rsidR="00430E02" w:rsidRPr="00F62F8A" w:rsidRDefault="008C6A15"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为政府一级的配额申请和进口审批制定电子许可证程序，以便在线管理官方配额分配程序、进口商与政府办公室之间的互动以及准确测量国家氢氟碳化合物和氟氯烃消费水平</w:t>
            </w:r>
          </w:p>
        </w:tc>
        <w:tc>
          <w:tcPr>
            <w:tcW w:w="606" w:type="pct"/>
            <w:tcBorders>
              <w:top w:val="nil"/>
              <w:left w:val="nil"/>
              <w:bottom w:val="single" w:sz="4" w:space="0" w:color="000000"/>
              <w:right w:val="single" w:sz="4" w:space="0" w:color="000000"/>
            </w:tcBorders>
            <w:shd w:val="clear" w:color="auto" w:fill="FFFFFF" w:themeFill="background1"/>
            <w:noWrap/>
            <w:hideMark/>
          </w:tcPr>
          <w:p w14:paraId="38904E25"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723,911</w:t>
            </w:r>
          </w:p>
        </w:tc>
        <w:tc>
          <w:tcPr>
            <w:tcW w:w="606" w:type="pct"/>
            <w:tcBorders>
              <w:top w:val="nil"/>
              <w:left w:val="nil"/>
              <w:bottom w:val="single" w:sz="4" w:space="0" w:color="000000"/>
              <w:right w:val="single" w:sz="4" w:space="0" w:color="000000"/>
            </w:tcBorders>
            <w:shd w:val="clear" w:color="auto" w:fill="FFFFFF" w:themeFill="background1"/>
          </w:tcPr>
          <w:p w14:paraId="1312B37E"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148,571</w:t>
            </w:r>
          </w:p>
        </w:tc>
      </w:tr>
      <w:tr w:rsidR="00430E02" w:rsidRPr="00F62F8A" w14:paraId="5FE68262" w14:textId="77777777" w:rsidTr="001315ED">
        <w:trPr>
          <w:trHeight w:val="222"/>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79EABBC6" w14:textId="77777777" w:rsidR="00430E02" w:rsidRPr="00F62F8A" w:rsidRDefault="008C6A15" w:rsidP="008C6A15">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海关强化</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3D328EEB" w14:textId="77777777" w:rsidR="00430E02" w:rsidRPr="00F62F8A" w:rsidRDefault="008C6A15"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zh-CN"/>
              </w:rPr>
              <w:t>环境署</w:t>
            </w:r>
          </w:p>
        </w:tc>
        <w:tc>
          <w:tcPr>
            <w:tcW w:w="2578" w:type="pct"/>
            <w:tcBorders>
              <w:top w:val="nil"/>
              <w:left w:val="nil"/>
              <w:bottom w:val="single" w:sz="4" w:space="0" w:color="auto"/>
              <w:right w:val="single" w:sz="4" w:space="0" w:color="000000"/>
            </w:tcBorders>
            <w:shd w:val="clear" w:color="auto" w:fill="FFFFFF" w:themeFill="background1"/>
            <w:hideMark/>
          </w:tcPr>
          <w:p w14:paraId="57A1AE1A" w14:textId="77777777" w:rsidR="00430E02" w:rsidRPr="00F62F8A" w:rsidRDefault="008C6A15" w:rsidP="008C6A15">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sz w:val="20"/>
                <w:szCs w:val="20"/>
                <w:lang w:val="en-CA" w:eastAsia="zh-CN"/>
              </w:rPr>
              <w:t>就与氢氟碳化合物和氢氟碳化合物混合物的新关税条例、易燃制冷剂的安全处理和设备标签有关的控制措施，对180名海关官员进行了当面培训，对339名海关官员开展了虚拟培训</w:t>
            </w:r>
          </w:p>
        </w:tc>
        <w:tc>
          <w:tcPr>
            <w:tcW w:w="606" w:type="pct"/>
            <w:tcBorders>
              <w:top w:val="nil"/>
              <w:left w:val="nil"/>
              <w:bottom w:val="single" w:sz="4" w:space="0" w:color="auto"/>
              <w:right w:val="single" w:sz="4" w:space="0" w:color="000000"/>
            </w:tcBorders>
            <w:shd w:val="clear" w:color="auto" w:fill="FFFFFF" w:themeFill="background1"/>
            <w:noWrap/>
            <w:hideMark/>
          </w:tcPr>
          <w:p w14:paraId="70A10863"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508,575</w:t>
            </w:r>
          </w:p>
        </w:tc>
        <w:tc>
          <w:tcPr>
            <w:tcW w:w="606" w:type="pct"/>
            <w:tcBorders>
              <w:top w:val="nil"/>
              <w:left w:val="nil"/>
              <w:bottom w:val="single" w:sz="4" w:space="0" w:color="auto"/>
              <w:right w:val="single" w:sz="4" w:space="0" w:color="000000"/>
            </w:tcBorders>
            <w:shd w:val="clear" w:color="auto" w:fill="FFFFFF" w:themeFill="background1"/>
          </w:tcPr>
          <w:p w14:paraId="6CCBC236"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261,300</w:t>
            </w:r>
          </w:p>
        </w:tc>
      </w:tr>
      <w:tr w:rsidR="00430E02" w:rsidRPr="00F62F8A" w14:paraId="379F88D8" w14:textId="77777777" w:rsidTr="001315ED">
        <w:trPr>
          <w:trHeight w:val="910"/>
        </w:trPr>
        <w:tc>
          <w:tcPr>
            <w:tcW w:w="756" w:type="pct"/>
            <w:vMerge/>
            <w:tcBorders>
              <w:top w:val="nil"/>
              <w:left w:val="single" w:sz="4" w:space="0" w:color="000000"/>
              <w:bottom w:val="single" w:sz="4" w:space="0" w:color="000000"/>
              <w:right w:val="single" w:sz="4" w:space="0" w:color="000000"/>
            </w:tcBorders>
            <w:shd w:val="clear" w:color="auto" w:fill="FFFFFF" w:themeFill="background1"/>
            <w:hideMark/>
          </w:tcPr>
          <w:p w14:paraId="2924D1AE"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right w:val="single" w:sz="4" w:space="0" w:color="auto"/>
            </w:tcBorders>
            <w:shd w:val="clear" w:color="auto" w:fill="FFFFFF" w:themeFill="background1"/>
            <w:noWrap/>
            <w:vAlign w:val="center"/>
          </w:tcPr>
          <w:p w14:paraId="048CBF28"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r w:rsidR="00430E02" w:rsidRPr="00F62F8A">
              <w:rPr>
                <w:rFonts w:asciiTheme="majorEastAsia" w:eastAsiaTheme="majorEastAsia" w:hAnsiTheme="majorEastAsia"/>
                <w:color w:val="000000"/>
                <w:sz w:val="20"/>
                <w:szCs w:val="20"/>
                <w:lang w:val="en-US" w:eastAsia="es-MX"/>
              </w:rPr>
              <w:t>/</w:t>
            </w:r>
            <w:r w:rsidRPr="00F62F8A">
              <w:rPr>
                <w:rFonts w:asciiTheme="majorEastAsia" w:eastAsiaTheme="majorEastAsia" w:hAnsiTheme="majorEastAsia"/>
                <w:color w:val="000000"/>
                <w:sz w:val="20"/>
                <w:szCs w:val="20"/>
                <w:lang w:val="en-US" w:eastAsia="es-MX"/>
              </w:rPr>
              <w:t>环境署</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268E04D3" w14:textId="77777777" w:rsidR="00430E02" w:rsidRPr="00F62F8A" w:rsidRDefault="00785327"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向15个海关和两个实验室提供设备，</w:t>
            </w:r>
            <w:r w:rsidR="00E70174" w:rsidRPr="00F62F8A">
              <w:rPr>
                <w:rStyle w:val="FootnoteReference"/>
                <w:rFonts w:asciiTheme="majorEastAsia" w:eastAsiaTheme="majorEastAsia" w:hAnsiTheme="majorEastAsia"/>
                <w:color w:val="000000"/>
                <w:sz w:val="20"/>
                <w:szCs w:val="20"/>
                <w:lang w:val="en-US" w:eastAsia="es-MX"/>
              </w:rPr>
              <w:footnoteReference w:id="10"/>
            </w:r>
            <w:r w:rsidR="00E70174" w:rsidRPr="00F62F8A">
              <w:rPr>
                <w:rFonts w:asciiTheme="majorEastAsia" w:eastAsiaTheme="majorEastAsia" w:hAnsiTheme="majorEastAsia" w:hint="eastAsia"/>
                <w:color w:val="000000"/>
                <w:sz w:val="20"/>
                <w:szCs w:val="20"/>
                <w:lang w:val="en-US" w:eastAsia="zh-CN"/>
              </w:rPr>
              <w:t xml:space="preserve"> </w:t>
            </w:r>
            <w:r w:rsidRPr="00F62F8A">
              <w:rPr>
                <w:rFonts w:asciiTheme="majorEastAsia" w:eastAsiaTheme="majorEastAsia" w:hAnsiTheme="majorEastAsia" w:hint="eastAsia"/>
                <w:color w:val="000000"/>
                <w:sz w:val="20"/>
                <w:szCs w:val="20"/>
                <w:lang w:val="en-US" w:eastAsia="es-MX"/>
              </w:rPr>
              <w:t>以加强氢氟碳化合物进出口期间的监督（工发组织），并向55名海关官员和检查员提供防护设备，每两年提供一次（环境署）</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15BDB56"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263,139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BFA2D10"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373,271</w:t>
            </w:r>
          </w:p>
        </w:tc>
      </w:tr>
      <w:tr w:rsidR="00430E02" w:rsidRPr="00F62F8A" w14:paraId="3DB1E05F" w14:textId="77777777" w:rsidTr="001315ED">
        <w:trPr>
          <w:trHeight w:val="420"/>
        </w:trPr>
        <w:tc>
          <w:tcPr>
            <w:tcW w:w="756" w:type="pct"/>
            <w:vMerge w:val="restart"/>
            <w:tcBorders>
              <w:top w:val="nil"/>
              <w:left w:val="single" w:sz="4" w:space="0" w:color="000000"/>
              <w:bottom w:val="single" w:sz="4" w:space="0" w:color="000000"/>
              <w:right w:val="nil"/>
            </w:tcBorders>
            <w:shd w:val="clear" w:color="auto" w:fill="FFFFFF" w:themeFill="background1"/>
            <w:vAlign w:val="center"/>
            <w:hideMark/>
          </w:tcPr>
          <w:p w14:paraId="7E518BA0" w14:textId="77777777" w:rsidR="00430E02" w:rsidRPr="00F62F8A" w:rsidRDefault="00305FC0"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加强立法</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666C11"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single" w:sz="4" w:space="0" w:color="auto"/>
              <w:left w:val="nil"/>
              <w:bottom w:val="single" w:sz="4" w:space="0" w:color="auto"/>
              <w:right w:val="single" w:sz="4" w:space="0" w:color="auto"/>
            </w:tcBorders>
            <w:shd w:val="clear" w:color="auto" w:fill="FFFFFF" w:themeFill="background1"/>
            <w:hideMark/>
          </w:tcPr>
          <w:p w14:paraId="094C943B" w14:textId="77777777" w:rsidR="00430E02" w:rsidRPr="00F62F8A" w:rsidRDefault="00785327"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制定法规，禁止或禁止进口和销售全球升温潜能值高的氢氟碳化合物新设备</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9DF5CEB"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30,000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C9A21"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30,000</w:t>
            </w:r>
          </w:p>
        </w:tc>
      </w:tr>
      <w:tr w:rsidR="00430E02" w:rsidRPr="00F62F8A" w14:paraId="568579A2" w14:textId="77777777" w:rsidTr="001315ED">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6BF96411"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80CBEC"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3D1BFE5E" w14:textId="77777777" w:rsidR="00430E02" w:rsidRPr="00F62F8A" w:rsidRDefault="00785327" w:rsidP="00785327">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关于氢氟碳化合物价格和国家制冷剂消费趋势的年度市场研究，向决策者通报氢氟碳化合物控制措施</w:t>
            </w:r>
          </w:p>
        </w:tc>
        <w:tc>
          <w:tcPr>
            <w:tcW w:w="606" w:type="pct"/>
            <w:tcBorders>
              <w:top w:val="single" w:sz="4" w:space="0" w:color="auto"/>
              <w:left w:val="nil"/>
              <w:bottom w:val="single" w:sz="4" w:space="0" w:color="000000"/>
              <w:right w:val="single" w:sz="4" w:space="0" w:color="000000"/>
            </w:tcBorders>
            <w:shd w:val="clear" w:color="auto" w:fill="FFFFFF" w:themeFill="background1"/>
            <w:noWrap/>
            <w:hideMark/>
          </w:tcPr>
          <w:p w14:paraId="75FA299F"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150,000</w:t>
            </w:r>
          </w:p>
        </w:tc>
        <w:tc>
          <w:tcPr>
            <w:tcW w:w="606" w:type="pct"/>
            <w:tcBorders>
              <w:top w:val="single" w:sz="4" w:space="0" w:color="auto"/>
              <w:left w:val="nil"/>
              <w:bottom w:val="single" w:sz="4" w:space="0" w:color="000000"/>
              <w:right w:val="single" w:sz="4" w:space="0" w:color="000000"/>
            </w:tcBorders>
            <w:shd w:val="clear" w:color="auto" w:fill="FFFFFF" w:themeFill="background1"/>
          </w:tcPr>
          <w:p w14:paraId="191BB1EC"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150,000</w:t>
            </w:r>
          </w:p>
        </w:tc>
      </w:tr>
      <w:tr w:rsidR="00430E02" w:rsidRPr="00F62F8A" w14:paraId="6D1DD40C" w14:textId="77777777" w:rsidTr="001315ED">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9981FF4"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C0EC741"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nil"/>
              <w:left w:val="nil"/>
              <w:bottom w:val="single" w:sz="4" w:space="0" w:color="000000"/>
              <w:right w:val="single" w:sz="4" w:space="0" w:color="000000"/>
            </w:tcBorders>
            <w:shd w:val="clear" w:color="auto" w:fill="FFFFFF" w:themeFill="background1"/>
            <w:hideMark/>
          </w:tcPr>
          <w:p w14:paraId="1DFEECDF" w14:textId="77777777" w:rsidR="00430E02" w:rsidRPr="00F62F8A" w:rsidRDefault="00785327"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对基于氢氟碳化合物的</w:t>
            </w:r>
            <w:r w:rsidR="00680C44" w:rsidRPr="00F62F8A">
              <w:rPr>
                <w:rFonts w:asciiTheme="majorEastAsia" w:eastAsiaTheme="majorEastAsia" w:hAnsiTheme="majorEastAsia" w:hint="eastAsia"/>
                <w:color w:val="000000"/>
                <w:sz w:val="20"/>
                <w:szCs w:val="20"/>
                <w:lang w:val="en-US" w:eastAsia="es-MX"/>
              </w:rPr>
              <w:t>制冷空调</w:t>
            </w:r>
            <w:r w:rsidRPr="00F62F8A">
              <w:rPr>
                <w:rFonts w:asciiTheme="majorEastAsia" w:eastAsiaTheme="majorEastAsia" w:hAnsiTheme="majorEastAsia" w:hint="eastAsia"/>
                <w:color w:val="000000"/>
                <w:sz w:val="20"/>
                <w:szCs w:val="20"/>
                <w:lang w:val="en-US" w:eastAsia="es-MX"/>
              </w:rPr>
              <w:t>设备征收碳税试点项目的研究和提案</w:t>
            </w:r>
          </w:p>
        </w:tc>
        <w:tc>
          <w:tcPr>
            <w:tcW w:w="606" w:type="pct"/>
            <w:tcBorders>
              <w:top w:val="nil"/>
              <w:left w:val="nil"/>
              <w:bottom w:val="single" w:sz="4" w:space="0" w:color="000000"/>
              <w:right w:val="single" w:sz="4" w:space="0" w:color="000000"/>
            </w:tcBorders>
            <w:shd w:val="clear" w:color="auto" w:fill="FFFFFF" w:themeFill="background1"/>
            <w:noWrap/>
            <w:hideMark/>
          </w:tcPr>
          <w:p w14:paraId="57D1DBD6"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36,000</w:t>
            </w:r>
          </w:p>
        </w:tc>
        <w:tc>
          <w:tcPr>
            <w:tcW w:w="606" w:type="pct"/>
            <w:tcBorders>
              <w:top w:val="nil"/>
              <w:left w:val="nil"/>
              <w:bottom w:val="single" w:sz="4" w:space="0" w:color="000000"/>
              <w:right w:val="single" w:sz="4" w:space="0" w:color="000000"/>
            </w:tcBorders>
            <w:shd w:val="clear" w:color="auto" w:fill="FFFFFF" w:themeFill="background1"/>
          </w:tcPr>
          <w:p w14:paraId="28EB7CC2"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36,000</w:t>
            </w:r>
          </w:p>
        </w:tc>
      </w:tr>
      <w:tr w:rsidR="00430E02" w:rsidRPr="00F62F8A" w14:paraId="722A4FEA" w14:textId="77777777" w:rsidTr="001315ED">
        <w:trPr>
          <w:trHeight w:val="420"/>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C5CCBB1"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EFF1E89"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nil"/>
              <w:left w:val="nil"/>
              <w:bottom w:val="single" w:sz="4" w:space="0" w:color="auto"/>
              <w:right w:val="single" w:sz="4" w:space="0" w:color="000000"/>
            </w:tcBorders>
            <w:shd w:val="clear" w:color="auto" w:fill="FFFFFF" w:themeFill="background1"/>
            <w:hideMark/>
          </w:tcPr>
          <w:p w14:paraId="1C437AC9" w14:textId="77777777" w:rsidR="00430E02" w:rsidRPr="00F62F8A" w:rsidRDefault="00680C44" w:rsidP="00785327">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制冷空调</w:t>
            </w:r>
            <w:r w:rsidR="00785327" w:rsidRPr="00F62F8A">
              <w:rPr>
                <w:rFonts w:asciiTheme="majorEastAsia" w:eastAsiaTheme="majorEastAsia" w:hAnsiTheme="majorEastAsia" w:hint="eastAsia"/>
                <w:color w:val="000000"/>
                <w:sz w:val="20"/>
                <w:szCs w:val="20"/>
                <w:lang w:val="en-US" w:eastAsia="es-MX"/>
              </w:rPr>
              <w:t>设备和最终用户氢氟碳化合物消费量官方登记册的设计和试点阶段</w:t>
            </w:r>
          </w:p>
        </w:tc>
        <w:tc>
          <w:tcPr>
            <w:tcW w:w="606" w:type="pct"/>
            <w:tcBorders>
              <w:top w:val="nil"/>
              <w:left w:val="nil"/>
              <w:bottom w:val="single" w:sz="4" w:space="0" w:color="000000"/>
              <w:right w:val="single" w:sz="4" w:space="0" w:color="000000"/>
            </w:tcBorders>
            <w:shd w:val="clear" w:color="auto" w:fill="FFFFFF" w:themeFill="background1"/>
            <w:noWrap/>
            <w:hideMark/>
          </w:tcPr>
          <w:p w14:paraId="63CA452A"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30,000</w:t>
            </w:r>
          </w:p>
        </w:tc>
        <w:tc>
          <w:tcPr>
            <w:tcW w:w="606" w:type="pct"/>
            <w:tcBorders>
              <w:top w:val="nil"/>
              <w:left w:val="nil"/>
              <w:bottom w:val="single" w:sz="4" w:space="0" w:color="000000"/>
              <w:right w:val="single" w:sz="4" w:space="0" w:color="000000"/>
            </w:tcBorders>
            <w:shd w:val="clear" w:color="auto" w:fill="FFFFFF" w:themeFill="background1"/>
          </w:tcPr>
          <w:p w14:paraId="61CC356C"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30,000</w:t>
            </w:r>
          </w:p>
        </w:tc>
      </w:tr>
      <w:tr w:rsidR="00430E02" w:rsidRPr="00F62F8A" w14:paraId="2AE21415" w14:textId="77777777" w:rsidTr="001315ED">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C48C27C"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E5A0043"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0DC8F5CA" w14:textId="77777777" w:rsidR="00430E02" w:rsidRPr="00F62F8A" w:rsidRDefault="00785327"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sz w:val="20"/>
                <w:szCs w:val="20"/>
                <w:lang w:val="en-US" w:eastAsia="es-MX"/>
              </w:rPr>
              <w:t>商业建筑，特别是超市、商店和配送中心采用全球升温潜能值低的制冷剂的指南</w:t>
            </w:r>
          </w:p>
        </w:tc>
        <w:tc>
          <w:tcPr>
            <w:tcW w:w="606" w:type="pct"/>
            <w:tcBorders>
              <w:top w:val="nil"/>
              <w:left w:val="nil"/>
              <w:bottom w:val="single" w:sz="4" w:space="0" w:color="000000"/>
              <w:right w:val="single" w:sz="4" w:space="0" w:color="000000"/>
            </w:tcBorders>
            <w:shd w:val="clear" w:color="auto" w:fill="FFFFFF" w:themeFill="background1"/>
            <w:noWrap/>
            <w:hideMark/>
          </w:tcPr>
          <w:p w14:paraId="718A0C23"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c>
          <w:tcPr>
            <w:tcW w:w="606" w:type="pct"/>
            <w:tcBorders>
              <w:top w:val="nil"/>
              <w:left w:val="nil"/>
              <w:bottom w:val="single" w:sz="4" w:space="0" w:color="000000"/>
              <w:right w:val="single" w:sz="4" w:space="0" w:color="000000"/>
            </w:tcBorders>
            <w:shd w:val="clear" w:color="auto" w:fill="FFFFFF" w:themeFill="background1"/>
          </w:tcPr>
          <w:p w14:paraId="58009F09"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r>
      <w:tr w:rsidR="00430E02" w:rsidRPr="00F62F8A" w14:paraId="70D30EC3" w14:textId="77777777" w:rsidTr="001315ED">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3E292E1D"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CDAE91F"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052E3B42" w14:textId="77777777" w:rsidR="00430E02" w:rsidRPr="00F62F8A" w:rsidRDefault="00785327" w:rsidP="00785327">
            <w:pPr>
              <w:keepNext/>
              <w:ind w:right="-62"/>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制冷剂标准和标签方案研究</w:t>
            </w:r>
          </w:p>
        </w:tc>
        <w:tc>
          <w:tcPr>
            <w:tcW w:w="606" w:type="pct"/>
            <w:tcBorders>
              <w:top w:val="nil"/>
              <w:left w:val="nil"/>
              <w:bottom w:val="single" w:sz="4" w:space="0" w:color="000000"/>
              <w:right w:val="single" w:sz="4" w:space="0" w:color="000000"/>
            </w:tcBorders>
            <w:shd w:val="clear" w:color="auto" w:fill="FFFFFF" w:themeFill="background1"/>
            <w:noWrap/>
            <w:hideMark/>
          </w:tcPr>
          <w:p w14:paraId="59A40327"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24,000</w:t>
            </w:r>
          </w:p>
        </w:tc>
        <w:tc>
          <w:tcPr>
            <w:tcW w:w="606" w:type="pct"/>
            <w:tcBorders>
              <w:top w:val="nil"/>
              <w:left w:val="nil"/>
              <w:bottom w:val="single" w:sz="4" w:space="0" w:color="000000"/>
              <w:right w:val="single" w:sz="4" w:space="0" w:color="000000"/>
            </w:tcBorders>
            <w:shd w:val="clear" w:color="auto" w:fill="FFFFFF" w:themeFill="background1"/>
          </w:tcPr>
          <w:p w14:paraId="0419E782"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24,000</w:t>
            </w:r>
          </w:p>
        </w:tc>
      </w:tr>
      <w:tr w:rsidR="00430E02" w:rsidRPr="00F62F8A" w14:paraId="514D847A" w14:textId="77777777" w:rsidTr="001315ED">
        <w:trPr>
          <w:trHeight w:val="372"/>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6BEA32F1"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2B13B2B" w14:textId="77777777" w:rsidR="00430E02" w:rsidRPr="00F62F8A" w:rsidRDefault="00E7017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379E96" w14:textId="77777777" w:rsidR="00430E02" w:rsidRPr="00F62F8A" w:rsidRDefault="00785327" w:rsidP="00785327">
            <w:pPr>
              <w:keepNext/>
              <w:ind w:right="-62"/>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制定和应用区域制冷提案，以减少商业和机构空间的制冷剂需求</w:t>
            </w:r>
          </w:p>
        </w:tc>
        <w:tc>
          <w:tcPr>
            <w:tcW w:w="606" w:type="pct"/>
            <w:tcBorders>
              <w:top w:val="nil"/>
              <w:left w:val="nil"/>
              <w:bottom w:val="single" w:sz="4" w:space="0" w:color="000000"/>
              <w:right w:val="single" w:sz="4" w:space="0" w:color="000000"/>
            </w:tcBorders>
            <w:shd w:val="clear" w:color="auto" w:fill="FFFFFF" w:themeFill="background1"/>
            <w:noWrap/>
            <w:hideMark/>
          </w:tcPr>
          <w:p w14:paraId="54CBC2A6" w14:textId="77777777" w:rsidR="00430E02" w:rsidRPr="00F62F8A" w:rsidRDefault="00430E02" w:rsidP="00430E02">
            <w:pPr>
              <w:keepNext/>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35,000</w:t>
            </w:r>
          </w:p>
        </w:tc>
        <w:tc>
          <w:tcPr>
            <w:tcW w:w="606" w:type="pct"/>
            <w:tcBorders>
              <w:top w:val="nil"/>
              <w:left w:val="nil"/>
              <w:bottom w:val="single" w:sz="4" w:space="0" w:color="000000"/>
              <w:right w:val="single" w:sz="4" w:space="0" w:color="000000"/>
            </w:tcBorders>
            <w:shd w:val="clear" w:color="auto" w:fill="FFFFFF" w:themeFill="background1"/>
          </w:tcPr>
          <w:p w14:paraId="27F73233" w14:textId="77777777" w:rsidR="00430E02" w:rsidRPr="00F62F8A" w:rsidRDefault="00430E02" w:rsidP="00430E02">
            <w:pPr>
              <w:keepNext/>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35,000</w:t>
            </w:r>
          </w:p>
        </w:tc>
      </w:tr>
      <w:tr w:rsidR="00430E02" w:rsidRPr="00F62F8A" w14:paraId="63459BB0" w14:textId="77777777" w:rsidTr="001315ED">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E00DC5" w14:textId="77777777" w:rsidR="00430E02" w:rsidRPr="00F62F8A" w:rsidRDefault="00430E02" w:rsidP="00305FC0">
            <w:pPr>
              <w:widowControl w:val="0"/>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 xml:space="preserve">     </w:t>
            </w:r>
            <w:r w:rsidR="00305FC0" w:rsidRPr="00F62F8A">
              <w:rPr>
                <w:rFonts w:asciiTheme="majorEastAsia" w:eastAsiaTheme="majorEastAsia" w:hAnsiTheme="majorEastAsia" w:hint="eastAsia"/>
                <w:b/>
                <w:bCs/>
                <w:i/>
                <w:iCs/>
                <w:color w:val="000000"/>
                <w:sz w:val="20"/>
                <w:szCs w:val="20"/>
                <w:lang w:val="en-US" w:eastAsia="es-MX"/>
              </w:rPr>
              <w:t>一、小计</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D030E" w14:textId="77777777" w:rsidR="00430E02" w:rsidRPr="00F62F8A" w:rsidRDefault="00430E02" w:rsidP="00430E02">
            <w:pPr>
              <w:widowControl w:val="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1,815,625</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AE450" w14:textId="77777777" w:rsidR="00430E02" w:rsidRPr="00F62F8A" w:rsidRDefault="00430E02" w:rsidP="00430E02">
            <w:pPr>
              <w:widowControl w:val="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1,103,142</w:t>
            </w:r>
          </w:p>
        </w:tc>
      </w:tr>
      <w:tr w:rsidR="00430E02" w:rsidRPr="00F62F8A" w14:paraId="4A374F71" w14:textId="77777777" w:rsidTr="001315ED">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072ABD9" w14:textId="77777777" w:rsidR="00430E02" w:rsidRPr="00F62F8A" w:rsidRDefault="00305FC0" w:rsidP="00430E02">
            <w:pPr>
              <w:widowControl w:val="0"/>
              <w:spacing w:before="40" w:after="40"/>
              <w:jc w:val="left"/>
              <w:rPr>
                <w:rFonts w:asciiTheme="majorEastAsia" w:eastAsiaTheme="majorEastAsia" w:hAnsiTheme="majorEastAsia"/>
                <w:b/>
                <w:bCs/>
                <w:i/>
                <w:iCs/>
                <w:color w:val="000000"/>
                <w:sz w:val="20"/>
                <w:szCs w:val="20"/>
                <w:lang w:val="en-US" w:eastAsia="zh-CN"/>
              </w:rPr>
            </w:pPr>
            <w:r w:rsidRPr="00F62F8A">
              <w:rPr>
                <w:rFonts w:asciiTheme="majorEastAsia" w:eastAsiaTheme="majorEastAsia" w:hAnsiTheme="majorEastAsia" w:hint="eastAsia"/>
                <w:b/>
                <w:bCs/>
                <w:i/>
                <w:iCs/>
                <w:color w:val="000000"/>
                <w:sz w:val="20"/>
                <w:szCs w:val="20"/>
                <w:lang w:val="en-US" w:eastAsia="es-MX"/>
              </w:rPr>
              <w:t>二、国家氢氟碳化合物</w:t>
            </w:r>
            <w:r w:rsidR="00F62F8A">
              <w:rPr>
                <w:rFonts w:asciiTheme="majorEastAsia" w:eastAsiaTheme="majorEastAsia" w:hAnsiTheme="majorEastAsia" w:hint="eastAsia"/>
                <w:b/>
                <w:bCs/>
                <w:i/>
                <w:iCs/>
                <w:color w:val="000000"/>
                <w:sz w:val="20"/>
                <w:szCs w:val="20"/>
                <w:lang w:val="en-US" w:eastAsia="es-MX"/>
              </w:rPr>
              <w:t>淘汰</w:t>
            </w:r>
            <w:r w:rsidRPr="00F62F8A">
              <w:rPr>
                <w:rFonts w:asciiTheme="majorEastAsia" w:eastAsiaTheme="majorEastAsia" w:hAnsiTheme="majorEastAsia" w:hint="eastAsia"/>
                <w:b/>
                <w:bCs/>
                <w:i/>
                <w:iCs/>
                <w:color w:val="000000"/>
                <w:sz w:val="20"/>
                <w:szCs w:val="20"/>
                <w:lang w:val="en-US" w:eastAsia="es-MX"/>
              </w:rPr>
              <w:t>计划的</w:t>
            </w:r>
            <w:r w:rsidR="0018224A">
              <w:rPr>
                <w:rFonts w:asciiTheme="majorEastAsia" w:eastAsiaTheme="majorEastAsia" w:hAnsiTheme="majorEastAsia" w:hint="eastAsia"/>
                <w:b/>
                <w:bCs/>
                <w:i/>
                <w:iCs/>
                <w:color w:val="000000"/>
                <w:sz w:val="20"/>
                <w:szCs w:val="20"/>
                <w:lang w:val="en-US" w:eastAsia="es-MX"/>
              </w:rPr>
              <w:t>执行</w:t>
            </w:r>
            <w:r w:rsidRPr="00F62F8A">
              <w:rPr>
                <w:rFonts w:asciiTheme="majorEastAsia" w:eastAsiaTheme="majorEastAsia" w:hAnsiTheme="majorEastAsia" w:hint="eastAsia"/>
                <w:b/>
                <w:bCs/>
                <w:i/>
                <w:iCs/>
                <w:color w:val="000000"/>
                <w:sz w:val="20"/>
                <w:szCs w:val="20"/>
                <w:lang w:val="en-US" w:eastAsia="es-MX"/>
              </w:rPr>
              <w:t>情况（仅</w:t>
            </w:r>
            <w:r w:rsidR="0029691C" w:rsidRPr="00F62F8A">
              <w:rPr>
                <w:rFonts w:asciiTheme="majorEastAsia" w:eastAsiaTheme="majorEastAsia" w:hAnsiTheme="majorEastAsia" w:hint="eastAsia"/>
                <w:b/>
                <w:bCs/>
                <w:i/>
                <w:iCs/>
                <w:color w:val="000000"/>
                <w:sz w:val="20"/>
                <w:szCs w:val="20"/>
                <w:lang w:val="en-US" w:eastAsia="es-MX"/>
              </w:rPr>
              <w:t>维修</w:t>
            </w:r>
            <w:r w:rsidRPr="00F62F8A">
              <w:rPr>
                <w:rFonts w:asciiTheme="majorEastAsia" w:eastAsiaTheme="majorEastAsia" w:hAnsiTheme="majorEastAsia" w:hint="eastAsia"/>
                <w:b/>
                <w:bCs/>
                <w:i/>
                <w:iCs/>
                <w:color w:val="000000"/>
                <w:sz w:val="20"/>
                <w:szCs w:val="20"/>
                <w:lang w:val="en-US" w:eastAsia="es-MX"/>
              </w:rPr>
              <w:t>行业</w:t>
            </w:r>
            <w:r w:rsidRPr="00F62F8A">
              <w:rPr>
                <w:rFonts w:asciiTheme="majorEastAsia" w:eastAsiaTheme="majorEastAsia" w:hAnsiTheme="majorEastAsia" w:hint="eastAsia"/>
                <w:b/>
                <w:bCs/>
                <w:i/>
                <w:iCs/>
                <w:color w:val="000000"/>
                <w:sz w:val="20"/>
                <w:szCs w:val="20"/>
                <w:lang w:val="en-US" w:eastAsia="zh-CN"/>
              </w:rPr>
              <w:t>）</w:t>
            </w:r>
          </w:p>
        </w:tc>
      </w:tr>
      <w:tr w:rsidR="00430E02" w:rsidRPr="00F62F8A" w14:paraId="4946EBF8" w14:textId="77777777" w:rsidTr="001315ED">
        <w:trPr>
          <w:trHeight w:val="70"/>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46EF70F4" w14:textId="77777777" w:rsidR="00430E02" w:rsidRPr="00F62F8A" w:rsidRDefault="00680C4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制冷空调</w:t>
            </w:r>
            <w:r w:rsidR="00305FC0" w:rsidRPr="00F62F8A">
              <w:rPr>
                <w:rFonts w:asciiTheme="majorEastAsia" w:eastAsiaTheme="majorEastAsia" w:hAnsiTheme="majorEastAsia" w:hint="eastAsia"/>
                <w:color w:val="000000"/>
                <w:sz w:val="20"/>
                <w:szCs w:val="20"/>
                <w:lang w:val="en-US" w:eastAsia="es-MX"/>
              </w:rPr>
              <w:t>和</w:t>
            </w:r>
            <w:r w:rsidRPr="00F62F8A">
              <w:rPr>
                <w:rFonts w:asciiTheme="majorEastAsia" w:eastAsiaTheme="majorEastAsia" w:hAnsiTheme="majorEastAsia" w:hint="eastAsia"/>
                <w:color w:val="000000"/>
                <w:sz w:val="20"/>
                <w:szCs w:val="20"/>
                <w:lang w:val="en-US" w:eastAsia="es-MX"/>
              </w:rPr>
              <w:t>移动空调行业</w:t>
            </w:r>
            <w:r w:rsidR="00305FC0" w:rsidRPr="00F62F8A">
              <w:rPr>
                <w:rFonts w:asciiTheme="majorEastAsia" w:eastAsiaTheme="majorEastAsia" w:hAnsiTheme="majorEastAsia" w:hint="eastAsia"/>
                <w:color w:val="000000"/>
                <w:sz w:val="20"/>
                <w:szCs w:val="20"/>
                <w:lang w:val="en-US" w:eastAsia="es-MX"/>
              </w:rPr>
              <w:t>维修技术人员的能力建设</w:t>
            </w:r>
          </w:p>
        </w:tc>
        <w:tc>
          <w:tcPr>
            <w:tcW w:w="454" w:type="pct"/>
            <w:tcBorders>
              <w:top w:val="nil"/>
              <w:left w:val="nil"/>
              <w:bottom w:val="single" w:sz="4" w:space="0" w:color="000000"/>
              <w:right w:val="single" w:sz="4" w:space="0" w:color="auto"/>
            </w:tcBorders>
            <w:shd w:val="clear" w:color="auto" w:fill="FFFFFF" w:themeFill="background1"/>
            <w:noWrap/>
            <w:vAlign w:val="center"/>
            <w:hideMark/>
          </w:tcPr>
          <w:p w14:paraId="6ACD09D8" w14:textId="77777777" w:rsidR="00E70174"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56FF8F11"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252052B9" w14:textId="77777777" w:rsidR="00305FC0" w:rsidRPr="00F62F8A" w:rsidRDefault="00680C44" w:rsidP="00305FC0">
            <w:pPr>
              <w:widowControl w:val="0"/>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u w:val="single"/>
                <w:lang w:val="en-CA" w:eastAsia="zh-CN"/>
              </w:rPr>
              <w:t>制冷空调</w:t>
            </w:r>
            <w:r w:rsidR="00305FC0" w:rsidRPr="00F62F8A">
              <w:rPr>
                <w:rFonts w:asciiTheme="majorEastAsia" w:eastAsiaTheme="majorEastAsia" w:hAnsiTheme="majorEastAsia" w:hint="eastAsia"/>
                <w:sz w:val="20"/>
                <w:szCs w:val="20"/>
                <w:u w:val="single"/>
                <w:lang w:val="en-CA" w:eastAsia="zh-CN"/>
              </w:rPr>
              <w:t>技术员认证计划：</w:t>
            </w:r>
            <w:r w:rsidR="00305FC0" w:rsidRPr="00F62F8A">
              <w:rPr>
                <w:rFonts w:asciiTheme="majorEastAsia" w:eastAsiaTheme="majorEastAsia" w:hAnsiTheme="majorEastAsia" w:hint="eastAsia"/>
                <w:sz w:val="20"/>
                <w:szCs w:val="20"/>
                <w:lang w:val="en-CA" w:eastAsia="zh-CN"/>
              </w:rPr>
              <w:t>制定关于劳动能力和技能的两项国家标准和五项标准；认证20个培训中心；对7个培训中心的14名教员/评价员进行评价和认证；对700名技术人员进行评估和认证；向700名未配备氟氯烃淘汰管理计划的技术人员分发设备</w:t>
            </w:r>
            <w:r w:rsidR="00305FC0" w:rsidRPr="00F62F8A">
              <w:rPr>
                <w:rFonts w:asciiTheme="majorEastAsia" w:eastAsiaTheme="majorEastAsia" w:hAnsiTheme="majorEastAsia"/>
                <w:sz w:val="20"/>
                <w:szCs w:val="20"/>
                <w:vertAlign w:val="superscript"/>
                <w:lang w:val="en-CA" w:eastAsia="en-CA"/>
              </w:rPr>
              <w:footnoteReference w:id="11"/>
            </w:r>
          </w:p>
          <w:p w14:paraId="64124AFD" w14:textId="77777777" w:rsidR="00430E02" w:rsidRPr="00F62F8A" w:rsidRDefault="00680C44" w:rsidP="00305FC0">
            <w:pPr>
              <w:widowControl w:val="0"/>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u w:val="single"/>
                <w:lang w:val="en-CA" w:eastAsia="zh-CN"/>
              </w:rPr>
              <w:t>制冷空调</w:t>
            </w:r>
            <w:r w:rsidR="00305FC0" w:rsidRPr="00F62F8A">
              <w:rPr>
                <w:rFonts w:asciiTheme="majorEastAsia" w:eastAsiaTheme="majorEastAsia" w:hAnsiTheme="majorEastAsia" w:hint="eastAsia"/>
                <w:sz w:val="20"/>
                <w:szCs w:val="20"/>
                <w:u w:val="single"/>
                <w:lang w:val="en-CA" w:eastAsia="zh-CN"/>
              </w:rPr>
              <w:t>技术人员培训：</w:t>
            </w:r>
            <w:r w:rsidR="00305FC0" w:rsidRPr="00F62F8A">
              <w:rPr>
                <w:rFonts w:asciiTheme="majorEastAsia" w:eastAsiaTheme="majorEastAsia" w:hAnsiTheme="majorEastAsia" w:hint="eastAsia"/>
                <w:sz w:val="20"/>
                <w:szCs w:val="20"/>
                <w:lang w:val="en-CA" w:eastAsia="zh-CN"/>
              </w:rPr>
              <w:t>开发培训课程和评估工具；为教员和技术人员编写手册；更新培训平台；制作技术培训辅助材料；对40名教员进行虚拟培训；对40名教员进行评估和认证；亲自培训4500名技术人员，远程培训648名技术人员；以及为选定的认证教员和表现最好的技术人员提供国外培训</w:t>
            </w:r>
          </w:p>
        </w:tc>
        <w:tc>
          <w:tcPr>
            <w:tcW w:w="606" w:type="pct"/>
            <w:tcBorders>
              <w:top w:val="nil"/>
              <w:left w:val="nil"/>
              <w:bottom w:val="single" w:sz="4" w:space="0" w:color="000000"/>
              <w:right w:val="single" w:sz="4" w:space="0" w:color="000000"/>
            </w:tcBorders>
            <w:shd w:val="clear" w:color="auto" w:fill="FFFFFF" w:themeFill="background1"/>
            <w:noWrap/>
            <w:hideMark/>
          </w:tcPr>
          <w:p w14:paraId="2CD3A633" w14:textId="77777777" w:rsidR="00430E02" w:rsidRPr="00F62F8A" w:rsidRDefault="00430E02" w:rsidP="00430E02">
            <w:pPr>
              <w:widowControl w:val="0"/>
              <w:spacing w:before="4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6,312,653</w:t>
            </w:r>
          </w:p>
        </w:tc>
        <w:tc>
          <w:tcPr>
            <w:tcW w:w="606" w:type="pct"/>
            <w:tcBorders>
              <w:top w:val="nil"/>
              <w:left w:val="nil"/>
              <w:bottom w:val="single" w:sz="4" w:space="0" w:color="000000"/>
              <w:right w:val="single" w:sz="4" w:space="0" w:color="000000"/>
            </w:tcBorders>
            <w:shd w:val="clear" w:color="auto" w:fill="FFFFFF" w:themeFill="background1"/>
          </w:tcPr>
          <w:p w14:paraId="4E9BC7A5" w14:textId="77777777" w:rsidR="00430E02" w:rsidRPr="00F62F8A" w:rsidRDefault="00430E02" w:rsidP="00430E02">
            <w:pPr>
              <w:widowControl w:val="0"/>
              <w:spacing w:before="4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7,081,323</w:t>
            </w:r>
          </w:p>
        </w:tc>
      </w:tr>
      <w:tr w:rsidR="00430E02" w:rsidRPr="00F62F8A" w14:paraId="3E6E14EC" w14:textId="77777777" w:rsidTr="001315ED">
        <w:trPr>
          <w:trHeight w:val="350"/>
        </w:trPr>
        <w:tc>
          <w:tcPr>
            <w:tcW w:w="756" w:type="pct"/>
            <w:vMerge/>
            <w:tcBorders>
              <w:left w:val="single" w:sz="4" w:space="0" w:color="000000"/>
              <w:right w:val="single" w:sz="4" w:space="0" w:color="000000"/>
            </w:tcBorders>
            <w:shd w:val="clear" w:color="auto" w:fill="FFFFFF" w:themeFill="background1"/>
            <w:vAlign w:val="center"/>
            <w:hideMark/>
          </w:tcPr>
          <w:p w14:paraId="40D75991"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2093ECAA" w14:textId="77777777" w:rsidR="00E70174"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65EAF931"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0266B8ED" w14:textId="77777777" w:rsidR="00305FC0" w:rsidRPr="00F62F8A" w:rsidRDefault="00680C44" w:rsidP="00305FC0">
            <w:pPr>
              <w:widowControl w:val="0"/>
              <w:spacing w:after="40"/>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u w:val="single"/>
                <w:lang w:val="en-CA" w:eastAsia="zh-CN"/>
              </w:rPr>
              <w:t>移动空调</w:t>
            </w:r>
            <w:r w:rsidR="00305FC0" w:rsidRPr="00F62F8A">
              <w:rPr>
                <w:rFonts w:asciiTheme="majorEastAsia" w:eastAsiaTheme="majorEastAsia" w:hAnsiTheme="majorEastAsia" w:hint="eastAsia"/>
                <w:sz w:val="20"/>
                <w:szCs w:val="20"/>
                <w:u w:val="single"/>
                <w:lang w:val="en-CA" w:eastAsia="zh-CN"/>
              </w:rPr>
              <w:t>技术员认证计划</w:t>
            </w:r>
            <w:r w:rsidR="00305FC0" w:rsidRPr="00F62F8A">
              <w:rPr>
                <w:rFonts w:asciiTheme="majorEastAsia" w:eastAsiaTheme="majorEastAsia" w:hAnsiTheme="majorEastAsia" w:hint="eastAsia"/>
                <w:sz w:val="20"/>
                <w:szCs w:val="20"/>
                <w:lang w:val="en-CA" w:eastAsia="zh-CN"/>
              </w:rPr>
              <w:t>：制定一项关于劳动能力和技能的国家标准和四项标准；认可五个培训中心提供面对面培训；对300名技术人员进行评估和认证；培</w:t>
            </w:r>
            <w:r w:rsidR="00305FC0" w:rsidRPr="00F62F8A">
              <w:rPr>
                <w:rFonts w:asciiTheme="majorEastAsia" w:eastAsiaTheme="majorEastAsia" w:hAnsiTheme="majorEastAsia" w:hint="eastAsia"/>
                <w:sz w:val="20"/>
                <w:szCs w:val="20"/>
                <w:lang w:val="en-CA" w:eastAsia="zh-CN"/>
              </w:rPr>
              <w:lastRenderedPageBreak/>
              <w:t>训、评价和认证10名教员/评价员（每个中心两名）；向200名未配备氟氯烃淘汰管理计划的认证技术人员提供设备</w:t>
            </w:r>
            <w:r w:rsidR="00305FC0" w:rsidRPr="00F62F8A">
              <w:rPr>
                <w:rFonts w:asciiTheme="majorEastAsia" w:eastAsiaTheme="majorEastAsia" w:hAnsiTheme="majorEastAsia"/>
                <w:sz w:val="20"/>
                <w:szCs w:val="20"/>
                <w:vertAlign w:val="superscript"/>
                <w:lang w:val="en-CA" w:eastAsia="en-CA"/>
              </w:rPr>
              <w:footnoteReference w:id="12"/>
            </w:r>
          </w:p>
          <w:p w14:paraId="39D113B2" w14:textId="77777777" w:rsidR="00430E02" w:rsidRPr="00F62F8A" w:rsidRDefault="00680C44" w:rsidP="006C2DC5">
            <w:pPr>
              <w:widowControl w:val="0"/>
              <w:spacing w:after="40"/>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u w:val="single"/>
                <w:lang w:val="en-CA" w:eastAsia="zh-CN"/>
              </w:rPr>
              <w:t>移动空调</w:t>
            </w:r>
            <w:r w:rsidR="00305FC0" w:rsidRPr="00F62F8A">
              <w:rPr>
                <w:rFonts w:asciiTheme="majorEastAsia" w:eastAsiaTheme="majorEastAsia" w:hAnsiTheme="majorEastAsia" w:hint="eastAsia"/>
                <w:sz w:val="20"/>
                <w:szCs w:val="20"/>
                <w:u w:val="single"/>
                <w:lang w:val="en-CA" w:eastAsia="zh-CN"/>
              </w:rPr>
              <w:t>技术员培训：</w:t>
            </w:r>
            <w:r w:rsidR="00305FC0" w:rsidRPr="00F62F8A">
              <w:rPr>
                <w:rFonts w:asciiTheme="majorEastAsia" w:eastAsiaTheme="majorEastAsia" w:hAnsiTheme="majorEastAsia" w:hint="eastAsia"/>
                <w:sz w:val="20"/>
                <w:szCs w:val="20"/>
                <w:lang w:val="en-CA" w:eastAsia="zh-CN"/>
              </w:rPr>
              <w:t>开发培训课程和评估工具；为教员和技术人员编写手册；更新培训平台；制作技术培训辅助材料；为40名培训员提供虚拟培训；对23名教员进行评估和认证；</w:t>
            </w:r>
            <w:r w:rsidR="006C2DC5" w:rsidRPr="00F62F8A">
              <w:rPr>
                <w:rFonts w:asciiTheme="majorEastAsia" w:eastAsiaTheme="majorEastAsia" w:hAnsiTheme="majorEastAsia" w:hint="eastAsia"/>
                <w:sz w:val="20"/>
                <w:szCs w:val="20"/>
                <w:lang w:val="en-CA" w:eastAsia="zh-CN"/>
              </w:rPr>
              <w:t>当面</w:t>
            </w:r>
            <w:r w:rsidR="00305FC0" w:rsidRPr="00F62F8A">
              <w:rPr>
                <w:rFonts w:asciiTheme="majorEastAsia" w:eastAsiaTheme="majorEastAsia" w:hAnsiTheme="majorEastAsia" w:hint="eastAsia"/>
                <w:sz w:val="20"/>
                <w:szCs w:val="20"/>
                <w:lang w:val="en-CA" w:eastAsia="zh-CN"/>
              </w:rPr>
              <w:t>培训880名技术人员和远程</w:t>
            </w:r>
            <w:r w:rsidR="006C2DC5" w:rsidRPr="00F62F8A">
              <w:rPr>
                <w:rFonts w:asciiTheme="majorEastAsia" w:eastAsiaTheme="majorEastAsia" w:hAnsiTheme="majorEastAsia" w:hint="eastAsia"/>
                <w:sz w:val="20"/>
                <w:szCs w:val="20"/>
                <w:lang w:val="en-CA" w:eastAsia="zh-CN"/>
              </w:rPr>
              <w:t>培训4</w:t>
            </w:r>
            <w:r w:rsidR="00305FC0" w:rsidRPr="00F62F8A">
              <w:rPr>
                <w:rFonts w:asciiTheme="majorEastAsia" w:eastAsiaTheme="majorEastAsia" w:hAnsiTheme="majorEastAsia" w:hint="eastAsia"/>
                <w:sz w:val="20"/>
                <w:szCs w:val="20"/>
                <w:lang w:val="en-CA" w:eastAsia="zh-CN"/>
              </w:rPr>
              <w:t>0名技术人员</w:t>
            </w:r>
          </w:p>
        </w:tc>
        <w:tc>
          <w:tcPr>
            <w:tcW w:w="606" w:type="pct"/>
            <w:tcBorders>
              <w:top w:val="nil"/>
              <w:left w:val="nil"/>
              <w:bottom w:val="single" w:sz="4" w:space="0" w:color="000000"/>
              <w:right w:val="single" w:sz="4" w:space="0" w:color="000000"/>
            </w:tcBorders>
            <w:shd w:val="clear" w:color="auto" w:fill="FFFFFF" w:themeFill="background1"/>
            <w:noWrap/>
            <w:hideMark/>
          </w:tcPr>
          <w:p w14:paraId="24ED64F7"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lastRenderedPageBreak/>
              <w:t>2,878,669</w:t>
            </w:r>
          </w:p>
        </w:tc>
        <w:tc>
          <w:tcPr>
            <w:tcW w:w="606" w:type="pct"/>
            <w:tcBorders>
              <w:top w:val="nil"/>
              <w:left w:val="nil"/>
              <w:bottom w:val="single" w:sz="4" w:space="0" w:color="000000"/>
              <w:right w:val="single" w:sz="4" w:space="0" w:color="000000"/>
            </w:tcBorders>
            <w:shd w:val="clear" w:color="auto" w:fill="FFFFFF" w:themeFill="background1"/>
          </w:tcPr>
          <w:p w14:paraId="42472548"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2,878,669</w:t>
            </w:r>
          </w:p>
        </w:tc>
      </w:tr>
      <w:tr w:rsidR="00430E02" w:rsidRPr="00F62F8A" w14:paraId="3C9C662C" w14:textId="77777777" w:rsidTr="001315ED">
        <w:trPr>
          <w:trHeight w:val="210"/>
        </w:trPr>
        <w:tc>
          <w:tcPr>
            <w:tcW w:w="756" w:type="pct"/>
            <w:vMerge/>
            <w:tcBorders>
              <w:left w:val="single" w:sz="4" w:space="0" w:color="000000"/>
              <w:bottom w:val="single" w:sz="4" w:space="0" w:color="auto"/>
              <w:right w:val="single" w:sz="4" w:space="0" w:color="000000"/>
            </w:tcBorders>
            <w:shd w:val="clear" w:color="auto" w:fill="FFFFFF" w:themeFill="background1"/>
            <w:vAlign w:val="center"/>
          </w:tcPr>
          <w:p w14:paraId="20256C71" w14:textId="77777777" w:rsidR="00430E02" w:rsidRPr="00F62F8A" w:rsidRDefault="00430E02" w:rsidP="00430E02">
            <w:pPr>
              <w:widowControl w:val="0"/>
              <w:spacing w:before="40" w:after="40"/>
              <w:jc w:val="left"/>
              <w:rPr>
                <w:rFonts w:asciiTheme="majorEastAsia" w:eastAsiaTheme="majorEastAsia" w:hAnsiTheme="majorEastAsia"/>
                <w:b/>
                <w:bCs/>
                <w:i/>
                <w:iCs/>
                <w:color w:val="000000"/>
                <w:sz w:val="20"/>
                <w:szCs w:val="20"/>
                <w:lang w:val="en-US" w:eastAsia="es-MX"/>
              </w:rPr>
            </w:pPr>
          </w:p>
        </w:tc>
        <w:tc>
          <w:tcPr>
            <w:tcW w:w="303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BDE232" w14:textId="77777777" w:rsidR="00430E02" w:rsidRPr="00F62F8A" w:rsidRDefault="00680C44" w:rsidP="00430E02">
            <w:pPr>
              <w:widowControl w:val="0"/>
              <w:spacing w:before="40" w:after="40"/>
              <w:jc w:val="lef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hint="eastAsia"/>
                <w:i/>
                <w:iCs/>
                <w:color w:val="000000"/>
                <w:sz w:val="20"/>
                <w:szCs w:val="20"/>
                <w:lang w:val="en-US" w:eastAsia="es-MX"/>
              </w:rPr>
              <w:t>制冷空调</w:t>
            </w:r>
            <w:r w:rsidR="006E0144" w:rsidRPr="00F62F8A">
              <w:rPr>
                <w:rFonts w:asciiTheme="majorEastAsia" w:eastAsiaTheme="majorEastAsia" w:hAnsiTheme="majorEastAsia" w:hint="eastAsia"/>
                <w:i/>
                <w:iCs/>
                <w:color w:val="000000"/>
                <w:sz w:val="20"/>
                <w:szCs w:val="20"/>
                <w:lang w:val="en-US" w:eastAsia="es-MX"/>
              </w:rPr>
              <w:t>和</w:t>
            </w:r>
            <w:r w:rsidRPr="00F62F8A">
              <w:rPr>
                <w:rFonts w:asciiTheme="majorEastAsia" w:eastAsiaTheme="majorEastAsia" w:hAnsiTheme="majorEastAsia" w:hint="eastAsia"/>
                <w:i/>
                <w:iCs/>
                <w:color w:val="000000"/>
                <w:sz w:val="20"/>
                <w:szCs w:val="20"/>
                <w:lang w:val="en-US" w:eastAsia="es-MX"/>
              </w:rPr>
              <w:t>移动空调</w:t>
            </w:r>
            <w:r w:rsidR="0029691C" w:rsidRPr="00F62F8A">
              <w:rPr>
                <w:rFonts w:asciiTheme="majorEastAsia" w:eastAsiaTheme="majorEastAsia" w:hAnsiTheme="majorEastAsia" w:hint="eastAsia"/>
                <w:i/>
                <w:iCs/>
                <w:color w:val="000000"/>
                <w:sz w:val="20"/>
                <w:szCs w:val="20"/>
                <w:lang w:val="en-US" w:eastAsia="es-MX"/>
              </w:rPr>
              <w:t>维修</w:t>
            </w:r>
            <w:r w:rsidR="006E0144" w:rsidRPr="00F62F8A">
              <w:rPr>
                <w:rFonts w:asciiTheme="majorEastAsia" w:eastAsiaTheme="majorEastAsia" w:hAnsiTheme="majorEastAsia" w:hint="eastAsia"/>
                <w:i/>
                <w:iCs/>
                <w:color w:val="000000"/>
                <w:sz w:val="20"/>
                <w:szCs w:val="20"/>
                <w:lang w:val="en-US" w:eastAsia="es-MX"/>
              </w:rPr>
              <w:t>小计</w:t>
            </w:r>
          </w:p>
        </w:tc>
        <w:tc>
          <w:tcPr>
            <w:tcW w:w="606" w:type="pct"/>
            <w:tcBorders>
              <w:top w:val="nil"/>
              <w:left w:val="nil"/>
              <w:bottom w:val="single" w:sz="4" w:space="0" w:color="auto"/>
              <w:right w:val="single" w:sz="4" w:space="0" w:color="000000"/>
            </w:tcBorders>
            <w:shd w:val="clear" w:color="auto" w:fill="FFFFFF" w:themeFill="background1"/>
            <w:vAlign w:val="center"/>
          </w:tcPr>
          <w:p w14:paraId="4D9B8C61" w14:textId="77777777" w:rsidR="00430E02" w:rsidRPr="00F62F8A" w:rsidRDefault="00430E02" w:rsidP="00430E02">
            <w:pPr>
              <w:widowControl w:val="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9,191,322</w:t>
            </w:r>
          </w:p>
        </w:tc>
        <w:tc>
          <w:tcPr>
            <w:tcW w:w="606" w:type="pct"/>
            <w:tcBorders>
              <w:top w:val="nil"/>
              <w:left w:val="nil"/>
              <w:bottom w:val="single" w:sz="4" w:space="0" w:color="auto"/>
              <w:right w:val="single" w:sz="4" w:space="0" w:color="000000"/>
            </w:tcBorders>
            <w:shd w:val="clear" w:color="auto" w:fill="FFFFFF" w:themeFill="background1"/>
            <w:vAlign w:val="center"/>
          </w:tcPr>
          <w:p w14:paraId="63653483" w14:textId="77777777" w:rsidR="00430E02" w:rsidRPr="00F62F8A" w:rsidRDefault="00430E02" w:rsidP="00430E02">
            <w:pPr>
              <w:widowControl w:val="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9,959,992</w:t>
            </w:r>
          </w:p>
        </w:tc>
      </w:tr>
      <w:tr w:rsidR="00430E02" w:rsidRPr="00F62F8A" w14:paraId="02A01BAD" w14:textId="77777777" w:rsidTr="001315ED">
        <w:trPr>
          <w:cantSplit/>
          <w:trHeight w:val="2300"/>
        </w:trPr>
        <w:tc>
          <w:tcPr>
            <w:tcW w:w="75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884FE" w14:textId="77777777" w:rsidR="00430E02" w:rsidRPr="00F62F8A" w:rsidRDefault="006E014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加强制冷剂</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网络</w:t>
            </w:r>
          </w:p>
        </w:tc>
        <w:tc>
          <w:tcPr>
            <w:tcW w:w="454" w:type="pct"/>
            <w:tcBorders>
              <w:top w:val="nil"/>
              <w:left w:val="single" w:sz="4" w:space="0" w:color="auto"/>
              <w:bottom w:val="single" w:sz="4" w:space="0" w:color="000000"/>
              <w:right w:val="single" w:sz="4" w:space="0" w:color="000000"/>
            </w:tcBorders>
            <w:shd w:val="clear" w:color="auto" w:fill="FFFFFF" w:themeFill="background1"/>
            <w:noWrap/>
            <w:vAlign w:val="center"/>
            <w:hideMark/>
          </w:tcPr>
          <w:p w14:paraId="7CE2EA66"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nil"/>
              <w:left w:val="nil"/>
              <w:bottom w:val="single" w:sz="4" w:space="0" w:color="000000"/>
              <w:right w:val="single" w:sz="4" w:space="0" w:color="auto"/>
            </w:tcBorders>
            <w:shd w:val="clear" w:color="auto" w:fill="auto"/>
            <w:vAlign w:val="center"/>
          </w:tcPr>
          <w:p w14:paraId="28473B00" w14:textId="77777777" w:rsidR="00430E02" w:rsidRPr="00F62F8A" w:rsidRDefault="006E0144" w:rsidP="00430E02">
            <w:pPr>
              <w:widowControl w:val="0"/>
              <w:spacing w:after="2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建立一种机制以确保持续的</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运营（定义新地区额外</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运营商的商业模式，确定支持</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运营的额外监管措施，确定潜在的额外</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运营者，开展宣传活动以促进</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，建立选择受益人的流程）；以及加强和扩大</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网络（升级两个现有</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中心，在网络尚未覆盖的地区增设六个</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中心、为10个回收和</w:t>
            </w:r>
            <w:r w:rsidRPr="00F62F8A">
              <w:rPr>
                <w:rFonts w:asciiTheme="majorEastAsia" w:eastAsiaTheme="majorEastAsia" w:hAnsiTheme="majorEastAsia" w:hint="eastAsia"/>
                <w:color w:val="000000"/>
                <w:sz w:val="20"/>
                <w:szCs w:val="20"/>
                <w:lang w:val="en-US" w:eastAsia="zh-CN"/>
              </w:rPr>
              <w:t>再利用</w:t>
            </w:r>
            <w:r w:rsidRPr="00F62F8A">
              <w:rPr>
                <w:rFonts w:asciiTheme="majorEastAsia" w:eastAsiaTheme="majorEastAsia" w:hAnsiTheme="majorEastAsia" w:hint="eastAsia"/>
                <w:color w:val="000000"/>
                <w:sz w:val="20"/>
                <w:szCs w:val="20"/>
                <w:lang w:val="en-US" w:eastAsia="es-MX"/>
              </w:rPr>
              <w:t>中心提供设备和工具）</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AF30DD"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1,655,000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EF25B2A"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1,655,000</w:t>
            </w:r>
          </w:p>
        </w:tc>
      </w:tr>
      <w:tr w:rsidR="00430E02" w:rsidRPr="00F62F8A" w14:paraId="40245515" w14:textId="77777777" w:rsidTr="001315ED">
        <w:trPr>
          <w:trHeight w:val="210"/>
        </w:trPr>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25EEA" w14:textId="77777777" w:rsidR="00430E02" w:rsidRPr="00F62F8A" w:rsidRDefault="00430E02" w:rsidP="00430E02">
            <w:pPr>
              <w:widowControl w:val="0"/>
              <w:spacing w:before="40" w:after="40"/>
              <w:jc w:val="left"/>
              <w:rPr>
                <w:rFonts w:asciiTheme="majorEastAsia" w:eastAsiaTheme="majorEastAsia" w:hAnsiTheme="majorEastAsia"/>
                <w:b/>
                <w:bCs/>
                <w:color w:val="000000"/>
                <w:sz w:val="20"/>
                <w:szCs w:val="20"/>
                <w:lang w:val="en-US" w:eastAsia="es-MX"/>
              </w:rPr>
            </w:pPr>
          </w:p>
        </w:tc>
        <w:tc>
          <w:tcPr>
            <w:tcW w:w="3032" w:type="pct"/>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A101127" w14:textId="77777777" w:rsidR="00430E02" w:rsidRPr="00F62F8A" w:rsidRDefault="00C90786" w:rsidP="00430E02">
            <w:pPr>
              <w:widowControl w:val="0"/>
              <w:spacing w:before="40" w:after="40"/>
              <w:jc w:val="lef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回收循环再利用</w:t>
            </w:r>
            <w:r w:rsidR="006E0144" w:rsidRPr="00F62F8A">
              <w:rPr>
                <w:rFonts w:asciiTheme="majorEastAsia" w:eastAsiaTheme="majorEastAsia" w:hAnsiTheme="majorEastAsia"/>
                <w:i/>
                <w:iCs/>
                <w:color w:val="000000"/>
                <w:sz w:val="20"/>
                <w:szCs w:val="20"/>
                <w:lang w:val="en-US" w:eastAsia="es-MX"/>
              </w:rPr>
              <w:t>小计</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6EBCFD" w14:textId="77777777" w:rsidR="00430E02" w:rsidRPr="00F62F8A" w:rsidRDefault="00430E02" w:rsidP="00430E02">
            <w:pPr>
              <w:widowControl w:val="0"/>
              <w:spacing w:before="40" w:after="4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1,655,000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4551C1D" w14:textId="77777777" w:rsidR="00430E02" w:rsidRPr="00F62F8A" w:rsidRDefault="00430E02" w:rsidP="00430E02">
            <w:pPr>
              <w:widowControl w:val="0"/>
              <w:spacing w:before="40" w:after="4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1,655,000</w:t>
            </w:r>
          </w:p>
        </w:tc>
      </w:tr>
      <w:tr w:rsidR="00430E02" w:rsidRPr="00F62F8A" w14:paraId="16EBCFDF" w14:textId="77777777" w:rsidTr="001315ED">
        <w:trPr>
          <w:trHeight w:val="37"/>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4CE0EA95" w14:textId="77777777" w:rsidR="00C90786" w:rsidRPr="00F62F8A" w:rsidRDefault="006E014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本地安装和组装分</w:t>
            </w:r>
            <w:r w:rsidR="00680C44" w:rsidRPr="00F62F8A">
              <w:rPr>
                <w:rFonts w:asciiTheme="majorEastAsia" w:eastAsiaTheme="majorEastAsia" w:hAnsiTheme="majorEastAsia" w:hint="eastAsia"/>
                <w:color w:val="000000"/>
                <w:sz w:val="20"/>
                <w:szCs w:val="20"/>
                <w:lang w:val="en-US" w:eastAsia="es-MX"/>
              </w:rPr>
              <w:t>行业</w:t>
            </w:r>
            <w:r w:rsidRPr="00F62F8A">
              <w:rPr>
                <w:rFonts w:asciiTheme="majorEastAsia" w:eastAsiaTheme="majorEastAsia" w:hAnsiTheme="majorEastAsia" w:hint="eastAsia"/>
                <w:color w:val="000000"/>
                <w:sz w:val="20"/>
                <w:szCs w:val="20"/>
                <w:lang w:val="en-US" w:eastAsia="es-MX"/>
              </w:rPr>
              <w:t>的</w:t>
            </w:r>
          </w:p>
          <w:p w14:paraId="6B943BCE" w14:textId="77777777" w:rsidR="00430E02" w:rsidRPr="00F62F8A" w:rsidRDefault="006E014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项目和活动</w:t>
            </w: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30C73A55" w14:textId="77777777" w:rsidR="00E70174" w:rsidRPr="00F62F8A" w:rsidRDefault="00E7017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6615A951" w14:textId="77777777" w:rsidR="00430E02" w:rsidRPr="00F62F8A" w:rsidRDefault="00E7017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680D6B7B" w14:textId="77777777" w:rsidR="00430E02" w:rsidRPr="00F62F8A" w:rsidRDefault="006E0144" w:rsidP="00430E02">
            <w:pPr>
              <w:keepNext/>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color w:val="000000"/>
                <w:sz w:val="20"/>
                <w:szCs w:val="20"/>
                <w:lang w:val="en-US" w:eastAsia="es-MX"/>
              </w:rPr>
              <w:t>减少中小企业商用制冷设备组装中氢氟碳化合物使用的试点项目（为易燃制冷剂或二氧化碳提供制冷剂处理包和工具</w:t>
            </w:r>
            <w:r w:rsidR="00A065BB" w:rsidRPr="00F62F8A">
              <w:rPr>
                <w:rFonts w:asciiTheme="majorEastAsia" w:eastAsiaTheme="majorEastAsia" w:hAnsiTheme="majorEastAsia" w:hint="eastAsia"/>
                <w:color w:val="000000"/>
                <w:sz w:val="20"/>
                <w:szCs w:val="20"/>
                <w:lang w:val="en-US" w:eastAsia="zh-CN"/>
              </w:rPr>
              <w:t xml:space="preserve"> </w:t>
            </w:r>
            <w:r w:rsidR="00A065BB" w:rsidRPr="00F62F8A">
              <w:rPr>
                <w:rFonts w:asciiTheme="majorEastAsia" w:eastAsiaTheme="majorEastAsia" w:hAnsiTheme="majorEastAsia"/>
                <w:sz w:val="20"/>
                <w:szCs w:val="20"/>
                <w:vertAlign w:val="superscript"/>
              </w:rPr>
              <w:footnoteReference w:id="13"/>
            </w:r>
            <w:r w:rsidR="00A065BB" w:rsidRPr="00F62F8A">
              <w:rPr>
                <w:rFonts w:asciiTheme="majorEastAsia" w:eastAsiaTheme="majorEastAsia" w:hAnsiTheme="majorEastAsia"/>
                <w:color w:val="000000"/>
                <w:sz w:val="20"/>
                <w:szCs w:val="20"/>
                <w:lang w:eastAsia="zh-CN"/>
              </w:rPr>
              <w:t xml:space="preserve"> </w:t>
            </w:r>
            <w:r w:rsidRPr="00F62F8A">
              <w:rPr>
                <w:rFonts w:asciiTheme="majorEastAsia" w:eastAsiaTheme="majorEastAsia" w:hAnsiTheme="majorEastAsia" w:hint="eastAsia"/>
                <w:color w:val="000000"/>
                <w:sz w:val="20"/>
                <w:szCs w:val="20"/>
                <w:lang w:val="en-US" w:eastAsia="es-MX"/>
              </w:rPr>
              <w:t>），以及使用全球升温潜能值低的替代品设计和优化制冷空调系统的技术援助</w:t>
            </w:r>
          </w:p>
        </w:tc>
        <w:tc>
          <w:tcPr>
            <w:tcW w:w="606" w:type="pct"/>
            <w:tcBorders>
              <w:top w:val="single" w:sz="4" w:space="0" w:color="auto"/>
              <w:left w:val="nil"/>
              <w:bottom w:val="single" w:sz="4" w:space="0" w:color="auto"/>
              <w:right w:val="single" w:sz="4" w:space="0" w:color="000000"/>
            </w:tcBorders>
            <w:shd w:val="clear" w:color="auto" w:fill="FFFFFF" w:themeFill="background1"/>
            <w:noWrap/>
            <w:hideMark/>
          </w:tcPr>
          <w:p w14:paraId="65E12C77" w14:textId="77777777" w:rsidR="00430E02" w:rsidRPr="00F62F8A" w:rsidRDefault="00430E02" w:rsidP="00430E02">
            <w:pPr>
              <w:keepNext/>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c>
          <w:tcPr>
            <w:tcW w:w="606" w:type="pct"/>
            <w:tcBorders>
              <w:top w:val="single" w:sz="4" w:space="0" w:color="auto"/>
              <w:left w:val="nil"/>
              <w:bottom w:val="single" w:sz="4" w:space="0" w:color="auto"/>
              <w:right w:val="single" w:sz="4" w:space="0" w:color="000000"/>
            </w:tcBorders>
            <w:shd w:val="clear" w:color="auto" w:fill="FFFFFF" w:themeFill="background1"/>
          </w:tcPr>
          <w:p w14:paraId="0A73C8D2" w14:textId="77777777" w:rsidR="00430E02" w:rsidRPr="00F62F8A" w:rsidRDefault="00430E02" w:rsidP="00430E02">
            <w:pPr>
              <w:keepNext/>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0F13BFDB" w14:textId="77777777" w:rsidTr="001315ED">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6F925E99" w14:textId="77777777" w:rsidR="00430E02" w:rsidRPr="00F62F8A" w:rsidRDefault="00430E02" w:rsidP="00430E02">
            <w:pPr>
              <w:widowControl w:val="0"/>
              <w:spacing w:before="40" w:after="40"/>
              <w:jc w:val="left"/>
              <w:rPr>
                <w:rFonts w:asciiTheme="majorEastAsia" w:eastAsiaTheme="majorEastAsia" w:hAnsiTheme="majorEastAsia"/>
                <w:color w:val="000000"/>
                <w:sz w:val="20"/>
                <w:szCs w:val="20"/>
                <w:lang w:val="en-US" w:eastAsia="es-MX"/>
              </w:rPr>
            </w:pP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5D440373" w14:textId="77777777" w:rsidR="00E70174" w:rsidRPr="00F62F8A" w:rsidRDefault="00E7017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工发</w:t>
            </w:r>
          </w:p>
          <w:p w14:paraId="154533F6" w14:textId="77777777" w:rsidR="00430E02" w:rsidRPr="00F62F8A" w:rsidRDefault="00E7017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组织</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1AE72E66" w14:textId="77777777" w:rsidR="00430E02" w:rsidRPr="00F62F8A" w:rsidRDefault="00526C94" w:rsidP="00526C94">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在最终用户的超市制冷级联和二次回路系统中引入氨（NH3）和二氧化碳的示范项目</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31EBC437"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3CD33E8F"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68ADC15A" w14:textId="77777777" w:rsidTr="001315ED">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03B3E81D" w14:textId="77777777" w:rsidR="00430E02" w:rsidRPr="00F62F8A" w:rsidRDefault="00430E02" w:rsidP="00430E02">
            <w:pPr>
              <w:widowControl w:val="0"/>
              <w:spacing w:before="40" w:after="4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27DC52D0" w14:textId="77777777" w:rsidR="00E70174"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4A61CAD5"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24AF1BFB" w14:textId="77777777" w:rsidR="00430E02" w:rsidRPr="00F62F8A" w:rsidRDefault="00526C9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促进在食品链中安装新冷藏室时使用全球升温潜能值低的制冷剂</w:t>
            </w:r>
          </w:p>
        </w:tc>
        <w:tc>
          <w:tcPr>
            <w:tcW w:w="606" w:type="pct"/>
            <w:tcBorders>
              <w:top w:val="nil"/>
              <w:left w:val="nil"/>
              <w:bottom w:val="single" w:sz="4" w:space="0" w:color="auto"/>
              <w:right w:val="single" w:sz="4" w:space="0" w:color="auto"/>
            </w:tcBorders>
            <w:shd w:val="clear" w:color="auto" w:fill="FFFFFF" w:themeFill="background1"/>
            <w:noWrap/>
            <w:hideMark/>
          </w:tcPr>
          <w:p w14:paraId="6CD13469"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c>
          <w:tcPr>
            <w:tcW w:w="606" w:type="pct"/>
            <w:tcBorders>
              <w:top w:val="nil"/>
              <w:left w:val="nil"/>
              <w:bottom w:val="single" w:sz="4" w:space="0" w:color="auto"/>
              <w:right w:val="single" w:sz="4" w:space="0" w:color="auto"/>
            </w:tcBorders>
            <w:shd w:val="clear" w:color="auto" w:fill="FFFFFF" w:themeFill="background1"/>
          </w:tcPr>
          <w:p w14:paraId="30D4A43F"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558EE62D" w14:textId="77777777" w:rsidTr="001315ED">
        <w:trPr>
          <w:trHeight w:val="41"/>
        </w:trPr>
        <w:tc>
          <w:tcPr>
            <w:tcW w:w="756" w:type="pct"/>
            <w:vMerge/>
            <w:tcBorders>
              <w:left w:val="single" w:sz="4" w:space="0" w:color="auto"/>
              <w:right w:val="single" w:sz="4" w:space="0" w:color="auto"/>
            </w:tcBorders>
            <w:shd w:val="clear" w:color="auto" w:fill="FFFFFF" w:themeFill="background1"/>
            <w:vAlign w:val="center"/>
            <w:hideMark/>
          </w:tcPr>
          <w:p w14:paraId="6CDF89EF" w14:textId="77777777" w:rsidR="00430E02" w:rsidRPr="00F62F8A" w:rsidRDefault="00430E02" w:rsidP="00430E02">
            <w:pPr>
              <w:widowControl w:val="0"/>
              <w:spacing w:before="40" w:after="4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auto"/>
              <w:right w:val="single" w:sz="4" w:space="0" w:color="000000"/>
            </w:tcBorders>
            <w:shd w:val="clear" w:color="auto" w:fill="FFFFFF" w:themeFill="background1"/>
            <w:noWrap/>
            <w:vAlign w:val="center"/>
            <w:hideMark/>
          </w:tcPr>
          <w:p w14:paraId="56BB99C6" w14:textId="77777777" w:rsidR="00E70174" w:rsidRPr="00F62F8A" w:rsidRDefault="00E7017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工发</w:t>
            </w:r>
          </w:p>
          <w:p w14:paraId="760715D2" w14:textId="77777777" w:rsidR="00430E02" w:rsidRPr="00F62F8A" w:rsidRDefault="00E7017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组织</w:t>
            </w:r>
          </w:p>
        </w:tc>
        <w:tc>
          <w:tcPr>
            <w:tcW w:w="2578" w:type="pct"/>
            <w:tcBorders>
              <w:top w:val="nil"/>
              <w:left w:val="nil"/>
              <w:bottom w:val="single" w:sz="4" w:space="0" w:color="auto"/>
              <w:right w:val="single" w:sz="4" w:space="0" w:color="auto"/>
            </w:tcBorders>
            <w:shd w:val="clear" w:color="auto" w:fill="FFFFFF" w:themeFill="background1"/>
            <w:vAlign w:val="center"/>
            <w:hideMark/>
          </w:tcPr>
          <w:p w14:paraId="08DD11C7" w14:textId="77777777" w:rsidR="00430E02" w:rsidRPr="00F62F8A" w:rsidRDefault="00526C9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商用制冷引入R-290和CO2级联和二次回路系统的示范项目</w:t>
            </w:r>
          </w:p>
        </w:tc>
        <w:tc>
          <w:tcPr>
            <w:tcW w:w="606" w:type="pct"/>
            <w:tcBorders>
              <w:top w:val="nil"/>
              <w:left w:val="nil"/>
              <w:bottom w:val="single" w:sz="4" w:space="0" w:color="auto"/>
              <w:right w:val="single" w:sz="4" w:space="0" w:color="auto"/>
            </w:tcBorders>
            <w:shd w:val="clear" w:color="auto" w:fill="FFFFFF" w:themeFill="background1"/>
            <w:noWrap/>
            <w:hideMark/>
          </w:tcPr>
          <w:p w14:paraId="23FFB5C5"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c>
          <w:tcPr>
            <w:tcW w:w="606" w:type="pct"/>
            <w:tcBorders>
              <w:top w:val="nil"/>
              <w:left w:val="nil"/>
              <w:bottom w:val="single" w:sz="4" w:space="0" w:color="auto"/>
              <w:right w:val="single" w:sz="4" w:space="0" w:color="auto"/>
            </w:tcBorders>
            <w:shd w:val="clear" w:color="auto" w:fill="FFFFFF" w:themeFill="background1"/>
          </w:tcPr>
          <w:p w14:paraId="23ECFC11"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4DAC89E2" w14:textId="77777777" w:rsidTr="001315ED">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6621298E" w14:textId="77777777" w:rsidR="00430E02" w:rsidRPr="00F62F8A" w:rsidRDefault="00430E02" w:rsidP="00430E02">
            <w:pPr>
              <w:widowControl w:val="0"/>
              <w:spacing w:before="40" w:after="40"/>
              <w:jc w:val="left"/>
              <w:rPr>
                <w:rFonts w:asciiTheme="majorEastAsia" w:eastAsiaTheme="majorEastAsia" w:hAnsiTheme="majorEastAsia"/>
                <w:color w:val="000000"/>
                <w:sz w:val="20"/>
                <w:szCs w:val="20"/>
                <w:lang w:val="en-US" w:eastAsia="es-MX"/>
              </w:rPr>
            </w:pPr>
          </w:p>
        </w:tc>
        <w:tc>
          <w:tcPr>
            <w:tcW w:w="45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1442B4B" w14:textId="77777777" w:rsidR="00E70174"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4F3D95A4"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single" w:sz="4" w:space="0" w:color="auto"/>
              <w:left w:val="nil"/>
              <w:bottom w:val="single" w:sz="4" w:space="0" w:color="auto"/>
              <w:right w:val="single" w:sz="4" w:space="0" w:color="auto"/>
            </w:tcBorders>
            <w:shd w:val="clear" w:color="auto" w:fill="FFFFFF" w:themeFill="background1"/>
            <w:vAlign w:val="center"/>
            <w:hideMark/>
          </w:tcPr>
          <w:p w14:paraId="08A293AA" w14:textId="77777777" w:rsidR="00430E02" w:rsidRPr="00F62F8A" w:rsidRDefault="00526C94" w:rsidP="00526C94">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示范项目，用基于R-290或NH3的制冷机取代基于HFC的空调制冷机，并推广使用天然制冷剂技术</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6007A77D"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20B1523C"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1AECE177" w14:textId="77777777" w:rsidTr="001315ED">
        <w:trPr>
          <w:trHeight w:val="420"/>
        </w:trPr>
        <w:tc>
          <w:tcPr>
            <w:tcW w:w="756" w:type="pct"/>
            <w:vMerge/>
            <w:tcBorders>
              <w:left w:val="single" w:sz="4" w:space="0" w:color="auto"/>
              <w:right w:val="single" w:sz="4" w:space="0" w:color="auto"/>
            </w:tcBorders>
            <w:shd w:val="clear" w:color="auto" w:fill="FFFFFF" w:themeFill="background1"/>
            <w:vAlign w:val="center"/>
            <w:hideMark/>
          </w:tcPr>
          <w:p w14:paraId="6F3284E1" w14:textId="77777777" w:rsidR="00430E02" w:rsidRPr="00F62F8A" w:rsidRDefault="00430E02" w:rsidP="00430E02">
            <w:pPr>
              <w:widowControl w:val="0"/>
              <w:spacing w:before="40" w:after="4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0020AD85" w14:textId="77777777" w:rsidR="00E70174"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w:t>
            </w:r>
          </w:p>
          <w:p w14:paraId="00AD6B83"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组织</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180229CE" w14:textId="77777777" w:rsidR="00430E02" w:rsidRPr="00F62F8A" w:rsidRDefault="00526C94" w:rsidP="00430E02">
            <w:pPr>
              <w:widowControl w:val="0"/>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用基于HFC 32的系统取代基于R-410A的VRF系统</w:t>
            </w:r>
          </w:p>
        </w:tc>
        <w:tc>
          <w:tcPr>
            <w:tcW w:w="606" w:type="pct"/>
            <w:tcBorders>
              <w:top w:val="nil"/>
              <w:left w:val="nil"/>
              <w:bottom w:val="single" w:sz="4" w:space="0" w:color="auto"/>
              <w:right w:val="single" w:sz="4" w:space="0" w:color="auto"/>
            </w:tcBorders>
            <w:shd w:val="clear" w:color="auto" w:fill="FFFFFF" w:themeFill="background1"/>
            <w:noWrap/>
            <w:hideMark/>
          </w:tcPr>
          <w:p w14:paraId="260A81F1"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240,000</w:t>
            </w:r>
          </w:p>
        </w:tc>
        <w:tc>
          <w:tcPr>
            <w:tcW w:w="606" w:type="pct"/>
            <w:tcBorders>
              <w:top w:val="nil"/>
              <w:left w:val="nil"/>
              <w:bottom w:val="single" w:sz="4" w:space="0" w:color="auto"/>
              <w:right w:val="single" w:sz="4" w:space="0" w:color="auto"/>
            </w:tcBorders>
            <w:shd w:val="clear" w:color="auto" w:fill="FFFFFF" w:themeFill="background1"/>
          </w:tcPr>
          <w:p w14:paraId="7C27B8E3" w14:textId="77777777" w:rsidR="00430E02" w:rsidRPr="00F62F8A" w:rsidRDefault="00430E02" w:rsidP="00430E02">
            <w:pPr>
              <w:widowControl w:val="0"/>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240,000</w:t>
            </w:r>
          </w:p>
        </w:tc>
      </w:tr>
      <w:tr w:rsidR="00430E02" w:rsidRPr="00F62F8A" w14:paraId="441D64B2" w14:textId="77777777" w:rsidTr="001315ED">
        <w:trPr>
          <w:trHeight w:val="210"/>
        </w:trPr>
        <w:tc>
          <w:tcPr>
            <w:tcW w:w="756" w:type="pct"/>
            <w:vMerge/>
            <w:tcBorders>
              <w:left w:val="single" w:sz="4" w:space="0" w:color="auto"/>
              <w:bottom w:val="single" w:sz="4" w:space="0" w:color="000000"/>
              <w:right w:val="single" w:sz="4" w:space="0" w:color="auto"/>
            </w:tcBorders>
            <w:shd w:val="clear" w:color="auto" w:fill="auto"/>
            <w:vAlign w:val="center"/>
          </w:tcPr>
          <w:p w14:paraId="0C925598" w14:textId="77777777" w:rsidR="00430E02" w:rsidRPr="00F62F8A" w:rsidRDefault="00430E02" w:rsidP="00430E02">
            <w:pPr>
              <w:widowControl w:val="0"/>
              <w:spacing w:before="40" w:after="40"/>
              <w:jc w:val="left"/>
              <w:rPr>
                <w:rFonts w:asciiTheme="majorEastAsia" w:eastAsiaTheme="majorEastAsia" w:hAnsiTheme="majorEastAsia"/>
                <w:b/>
                <w:bCs/>
                <w:color w:val="000000"/>
                <w:sz w:val="20"/>
                <w:szCs w:val="20"/>
                <w:lang w:val="en-US" w:eastAsia="es-MX"/>
              </w:rPr>
            </w:pPr>
          </w:p>
        </w:tc>
        <w:tc>
          <w:tcPr>
            <w:tcW w:w="3032" w:type="pct"/>
            <w:gridSpan w:val="2"/>
            <w:tcBorders>
              <w:top w:val="nil"/>
              <w:left w:val="single" w:sz="4" w:space="0" w:color="auto"/>
              <w:bottom w:val="single" w:sz="4" w:space="0" w:color="000000"/>
              <w:right w:val="single" w:sz="4" w:space="0" w:color="000000"/>
            </w:tcBorders>
            <w:shd w:val="clear" w:color="auto" w:fill="auto"/>
            <w:vAlign w:val="center"/>
          </w:tcPr>
          <w:p w14:paraId="64EA6702" w14:textId="77777777" w:rsidR="00430E02" w:rsidRPr="00F62F8A" w:rsidRDefault="00526C94" w:rsidP="00430E02">
            <w:pPr>
              <w:widowControl w:val="0"/>
              <w:spacing w:before="40" w:after="40"/>
              <w:jc w:val="lef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hint="eastAsia"/>
                <w:i/>
                <w:iCs/>
                <w:color w:val="000000"/>
                <w:sz w:val="20"/>
                <w:szCs w:val="20"/>
                <w:lang w:val="en-US" w:eastAsia="es-MX"/>
              </w:rPr>
              <w:t>本地安装和组装小计</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0F7E99D0" w14:textId="77777777" w:rsidR="00430E02" w:rsidRPr="00F62F8A" w:rsidRDefault="00430E02" w:rsidP="00430E02">
            <w:pPr>
              <w:widowControl w:val="0"/>
              <w:spacing w:before="40" w:after="4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2,740,000</w:t>
            </w:r>
          </w:p>
        </w:tc>
        <w:tc>
          <w:tcPr>
            <w:tcW w:w="606" w:type="pct"/>
            <w:tcBorders>
              <w:top w:val="nil"/>
              <w:left w:val="single" w:sz="4" w:space="0" w:color="000000"/>
              <w:bottom w:val="single" w:sz="4" w:space="0" w:color="000000"/>
              <w:right w:val="single" w:sz="4" w:space="0" w:color="000000"/>
            </w:tcBorders>
          </w:tcPr>
          <w:p w14:paraId="06DF6B20" w14:textId="77777777" w:rsidR="00430E02" w:rsidRPr="00F62F8A" w:rsidRDefault="00430E02" w:rsidP="00430E02">
            <w:pPr>
              <w:widowControl w:val="0"/>
              <w:spacing w:before="40" w:after="40"/>
              <w:jc w:val="right"/>
              <w:rPr>
                <w:rFonts w:asciiTheme="majorEastAsia" w:eastAsiaTheme="majorEastAsia" w:hAnsiTheme="majorEastAsia"/>
                <w:i/>
                <w:iCs/>
                <w:color w:val="000000"/>
                <w:sz w:val="20"/>
                <w:szCs w:val="20"/>
                <w:lang w:val="en-US" w:eastAsia="es-MX"/>
              </w:rPr>
            </w:pPr>
            <w:r w:rsidRPr="00F62F8A">
              <w:rPr>
                <w:rFonts w:asciiTheme="majorEastAsia" w:eastAsiaTheme="majorEastAsia" w:hAnsiTheme="majorEastAsia"/>
                <w:i/>
                <w:iCs/>
                <w:color w:val="000000"/>
                <w:sz w:val="20"/>
                <w:szCs w:val="20"/>
                <w:lang w:val="en-US" w:eastAsia="es-MX"/>
              </w:rPr>
              <w:t>2,740,000</w:t>
            </w:r>
          </w:p>
        </w:tc>
      </w:tr>
      <w:tr w:rsidR="00430E02" w:rsidRPr="00F62F8A" w14:paraId="14B4A066" w14:textId="77777777" w:rsidTr="001315ED">
        <w:trPr>
          <w:trHeight w:val="210"/>
        </w:trPr>
        <w:tc>
          <w:tcPr>
            <w:tcW w:w="3788" w:type="pct"/>
            <w:gridSpan w:val="3"/>
            <w:tcBorders>
              <w:top w:val="nil"/>
              <w:left w:val="single" w:sz="4" w:space="0" w:color="000000"/>
              <w:bottom w:val="single" w:sz="4" w:space="0" w:color="000000"/>
              <w:right w:val="single" w:sz="4" w:space="0" w:color="000000"/>
            </w:tcBorders>
            <w:shd w:val="clear" w:color="auto" w:fill="auto"/>
            <w:vAlign w:val="bottom"/>
          </w:tcPr>
          <w:p w14:paraId="36ACD1BD" w14:textId="77777777" w:rsidR="00430E02" w:rsidRPr="00F62F8A" w:rsidRDefault="00430E02" w:rsidP="00B604F8">
            <w:pPr>
              <w:widowControl w:val="0"/>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 xml:space="preserve">      </w:t>
            </w:r>
            <w:r w:rsidR="00B604F8" w:rsidRPr="00F62F8A">
              <w:rPr>
                <w:rFonts w:asciiTheme="majorEastAsia" w:eastAsiaTheme="majorEastAsia" w:hAnsiTheme="majorEastAsia" w:hint="eastAsia"/>
                <w:b/>
                <w:bCs/>
                <w:i/>
                <w:iCs/>
                <w:color w:val="000000"/>
                <w:sz w:val="20"/>
                <w:szCs w:val="20"/>
                <w:lang w:val="en-US" w:eastAsia="zh-CN"/>
              </w:rPr>
              <w:t>二</w:t>
            </w:r>
            <w:r w:rsidR="00B604F8" w:rsidRPr="00F62F8A">
              <w:rPr>
                <w:rFonts w:asciiTheme="majorEastAsia" w:eastAsiaTheme="majorEastAsia" w:hAnsiTheme="majorEastAsia" w:hint="eastAsia"/>
                <w:b/>
                <w:bCs/>
                <w:i/>
                <w:iCs/>
                <w:color w:val="000000"/>
                <w:sz w:val="20"/>
                <w:szCs w:val="20"/>
                <w:lang w:val="en-US" w:eastAsia="es-MX"/>
              </w:rPr>
              <w:t>、小计</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1EF707AB" w14:textId="77777777" w:rsidR="00430E02" w:rsidRPr="00F62F8A" w:rsidRDefault="00430E02" w:rsidP="00430E02">
            <w:pPr>
              <w:widowControl w:val="0"/>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13,586,332</w:t>
            </w:r>
          </w:p>
        </w:tc>
        <w:tc>
          <w:tcPr>
            <w:tcW w:w="606" w:type="pct"/>
            <w:tcBorders>
              <w:top w:val="nil"/>
              <w:left w:val="single" w:sz="4" w:space="0" w:color="000000"/>
              <w:bottom w:val="single" w:sz="4" w:space="0" w:color="000000"/>
              <w:right w:val="single" w:sz="4" w:space="0" w:color="000000"/>
            </w:tcBorders>
          </w:tcPr>
          <w:p w14:paraId="05EDF3F5" w14:textId="77777777" w:rsidR="00430E02" w:rsidRPr="00F62F8A" w:rsidRDefault="00430E02" w:rsidP="00430E02">
            <w:pPr>
              <w:widowControl w:val="0"/>
              <w:spacing w:before="40" w:after="40"/>
              <w:ind w:left="-66"/>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14,354,992</w:t>
            </w:r>
          </w:p>
        </w:tc>
      </w:tr>
      <w:tr w:rsidR="00430E02" w:rsidRPr="00F62F8A" w14:paraId="04C65CDA" w14:textId="77777777" w:rsidTr="001315ED">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07A2AD7" w14:textId="77777777" w:rsidR="00430E02" w:rsidRPr="00F62F8A" w:rsidRDefault="00F166C6" w:rsidP="00430E02">
            <w:pPr>
              <w:widowControl w:val="0"/>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zh-CN"/>
              </w:rPr>
              <w:t>三</w:t>
            </w:r>
            <w:r w:rsidRPr="00F62F8A">
              <w:rPr>
                <w:rFonts w:asciiTheme="majorEastAsia" w:eastAsiaTheme="majorEastAsia" w:hAnsiTheme="majorEastAsia" w:hint="eastAsia"/>
                <w:b/>
                <w:bCs/>
                <w:i/>
                <w:iCs/>
                <w:color w:val="000000"/>
                <w:sz w:val="20"/>
                <w:szCs w:val="20"/>
                <w:lang w:val="en-US" w:eastAsia="es-MX"/>
              </w:rPr>
              <w:t>、 提高公众认识活动，包括将</w:t>
            </w:r>
            <w:r w:rsidR="00E70174" w:rsidRPr="00F62F8A">
              <w:rPr>
                <w:rFonts w:asciiTheme="majorEastAsia" w:eastAsiaTheme="majorEastAsia" w:hAnsiTheme="majorEastAsia" w:hint="eastAsia"/>
                <w:b/>
                <w:bCs/>
                <w:i/>
                <w:iCs/>
                <w:color w:val="000000"/>
                <w:sz w:val="20"/>
                <w:szCs w:val="20"/>
                <w:lang w:val="en-US" w:eastAsia="es-MX"/>
              </w:rPr>
              <w:t>性别主流化</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CA6661" w14:textId="77777777" w:rsidR="00430E02" w:rsidRPr="00F62F8A" w:rsidRDefault="00430E02" w:rsidP="00430E02">
            <w:pPr>
              <w:widowControl w:val="0"/>
              <w:spacing w:before="40" w:after="40"/>
              <w:jc w:val="left"/>
              <w:rPr>
                <w:rFonts w:asciiTheme="majorEastAsia" w:eastAsiaTheme="majorEastAsia" w:hAnsiTheme="majorEastAsia"/>
                <w:b/>
                <w:bCs/>
                <w:i/>
                <w:iCs/>
                <w:color w:val="000000"/>
                <w:sz w:val="20"/>
                <w:szCs w:val="20"/>
                <w:lang w:val="en-US" w:eastAsia="es-MX"/>
              </w:rPr>
            </w:pPr>
          </w:p>
        </w:tc>
      </w:tr>
      <w:tr w:rsidR="00430E02" w:rsidRPr="00F62F8A" w14:paraId="0E943ED0" w14:textId="77777777" w:rsidTr="001315ED">
        <w:trPr>
          <w:trHeight w:val="37"/>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48E4C0DB" w14:textId="77777777" w:rsidR="00E70174" w:rsidRPr="00F62F8A" w:rsidRDefault="00DE17EC"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公众意识</w:t>
            </w:r>
          </w:p>
          <w:p w14:paraId="0AC76B1A" w14:textId="77777777" w:rsidR="00430E02" w:rsidRPr="00F62F8A" w:rsidRDefault="00DE17EC"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zh-CN"/>
              </w:rPr>
              <w:t>与</w:t>
            </w:r>
            <w:r w:rsidRPr="00F62F8A">
              <w:rPr>
                <w:rFonts w:asciiTheme="majorEastAsia" w:eastAsiaTheme="majorEastAsia" w:hAnsiTheme="majorEastAsia" w:hint="eastAsia"/>
                <w:color w:val="000000"/>
                <w:sz w:val="20"/>
                <w:szCs w:val="20"/>
                <w:lang w:val="en-US" w:eastAsia="es-MX"/>
              </w:rPr>
              <w:t>性别</w:t>
            </w:r>
          </w:p>
        </w:tc>
        <w:tc>
          <w:tcPr>
            <w:tcW w:w="454" w:type="pct"/>
            <w:tcBorders>
              <w:top w:val="nil"/>
              <w:left w:val="nil"/>
              <w:bottom w:val="single" w:sz="4" w:space="0" w:color="000000"/>
              <w:right w:val="single" w:sz="4" w:space="0" w:color="000000"/>
            </w:tcBorders>
            <w:shd w:val="clear" w:color="auto" w:fill="FFFFFF" w:themeFill="background1"/>
            <w:noWrap/>
            <w:hideMark/>
          </w:tcPr>
          <w:p w14:paraId="1F647A3F"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2578" w:type="pct"/>
            <w:tcBorders>
              <w:top w:val="nil"/>
              <w:left w:val="nil"/>
              <w:bottom w:val="single" w:sz="4" w:space="0" w:color="000000"/>
              <w:right w:val="single" w:sz="4" w:space="0" w:color="000000"/>
            </w:tcBorders>
            <w:shd w:val="clear" w:color="auto" w:fill="FFFFFF" w:themeFill="background1"/>
            <w:hideMark/>
          </w:tcPr>
          <w:p w14:paraId="6CB28665" w14:textId="77777777" w:rsidR="00430E02" w:rsidRPr="00F62F8A" w:rsidRDefault="00DE17EC" w:rsidP="00DE17EC">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支持与将性别主流化有关的方案和政策的运动</w:t>
            </w:r>
          </w:p>
        </w:tc>
        <w:tc>
          <w:tcPr>
            <w:tcW w:w="606" w:type="pct"/>
            <w:tcBorders>
              <w:top w:val="nil"/>
              <w:left w:val="nil"/>
              <w:bottom w:val="single" w:sz="4" w:space="0" w:color="000000"/>
              <w:right w:val="single" w:sz="4" w:space="0" w:color="000000"/>
            </w:tcBorders>
            <w:shd w:val="clear" w:color="auto" w:fill="FFFFFF" w:themeFill="background1"/>
            <w:noWrap/>
            <w:hideMark/>
          </w:tcPr>
          <w:p w14:paraId="17DAC3C9"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234,000</w:t>
            </w:r>
          </w:p>
        </w:tc>
        <w:tc>
          <w:tcPr>
            <w:tcW w:w="606" w:type="pct"/>
            <w:tcBorders>
              <w:top w:val="nil"/>
              <w:left w:val="nil"/>
              <w:bottom w:val="single" w:sz="4" w:space="0" w:color="000000"/>
              <w:right w:val="single" w:sz="4" w:space="0" w:color="000000"/>
            </w:tcBorders>
            <w:shd w:val="clear" w:color="auto" w:fill="FFFFFF" w:themeFill="background1"/>
          </w:tcPr>
          <w:p w14:paraId="3E95A97F"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234,000</w:t>
            </w:r>
          </w:p>
        </w:tc>
      </w:tr>
      <w:tr w:rsidR="00430E02" w:rsidRPr="00F62F8A" w14:paraId="420545D3" w14:textId="77777777" w:rsidTr="001315ED">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683A6496"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2331C315"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4715C862" w14:textId="77777777" w:rsidR="00430E02" w:rsidRPr="00F62F8A" w:rsidRDefault="00DE17EC" w:rsidP="00DE17EC">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针对本科生的宣传活动（外联和宣传视频），鼓励女性选择</w:t>
            </w:r>
            <w:r w:rsidR="00680C44" w:rsidRPr="00F62F8A">
              <w:rPr>
                <w:rFonts w:asciiTheme="majorEastAsia" w:eastAsiaTheme="majorEastAsia" w:hAnsiTheme="majorEastAsia" w:hint="eastAsia"/>
                <w:color w:val="000000"/>
                <w:sz w:val="20"/>
                <w:szCs w:val="20"/>
                <w:lang w:val="en-US" w:eastAsia="es-MX"/>
              </w:rPr>
              <w:t>制冷空调</w:t>
            </w:r>
            <w:r w:rsidRPr="00F62F8A">
              <w:rPr>
                <w:rFonts w:asciiTheme="majorEastAsia" w:eastAsiaTheme="majorEastAsia" w:hAnsiTheme="majorEastAsia" w:hint="eastAsia"/>
                <w:color w:val="000000"/>
                <w:sz w:val="20"/>
                <w:szCs w:val="20"/>
                <w:lang w:val="en-US" w:eastAsia="es-MX"/>
              </w:rPr>
              <w:t>相关职业</w:t>
            </w:r>
          </w:p>
        </w:tc>
        <w:tc>
          <w:tcPr>
            <w:tcW w:w="606" w:type="pct"/>
            <w:tcBorders>
              <w:top w:val="nil"/>
              <w:left w:val="nil"/>
              <w:bottom w:val="single" w:sz="4" w:space="0" w:color="000000"/>
              <w:right w:val="single" w:sz="4" w:space="0" w:color="000000"/>
            </w:tcBorders>
            <w:shd w:val="clear" w:color="auto" w:fill="FFFFFF" w:themeFill="background1"/>
            <w:noWrap/>
            <w:hideMark/>
          </w:tcPr>
          <w:p w14:paraId="29B52395"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60,000</w:t>
            </w:r>
          </w:p>
        </w:tc>
        <w:tc>
          <w:tcPr>
            <w:tcW w:w="606" w:type="pct"/>
            <w:tcBorders>
              <w:top w:val="nil"/>
              <w:left w:val="nil"/>
              <w:bottom w:val="single" w:sz="4" w:space="0" w:color="000000"/>
              <w:right w:val="single" w:sz="4" w:space="0" w:color="000000"/>
            </w:tcBorders>
            <w:shd w:val="clear" w:color="auto" w:fill="FFFFFF" w:themeFill="background1"/>
          </w:tcPr>
          <w:p w14:paraId="2522C5A6"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60,000</w:t>
            </w:r>
          </w:p>
        </w:tc>
      </w:tr>
      <w:tr w:rsidR="00430E02" w:rsidRPr="00F62F8A" w14:paraId="4EDD23E4" w14:textId="77777777" w:rsidTr="001315ED">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5F54854B"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488A7FB0"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04515CEE" w14:textId="77777777" w:rsidR="00430E02" w:rsidRPr="00F62F8A" w:rsidRDefault="00DE17EC" w:rsidP="00DE17EC">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查明和促进</w:t>
            </w:r>
            <w:r w:rsidR="00680C44" w:rsidRPr="00F62F8A">
              <w:rPr>
                <w:rFonts w:asciiTheme="majorEastAsia" w:eastAsiaTheme="majorEastAsia" w:hAnsiTheme="majorEastAsia" w:hint="eastAsia"/>
                <w:color w:val="000000"/>
                <w:sz w:val="20"/>
                <w:szCs w:val="20"/>
                <w:lang w:val="en-US" w:eastAsia="es-MX"/>
              </w:rPr>
              <w:t>制冷空调行业</w:t>
            </w:r>
            <w:r w:rsidRPr="00F62F8A">
              <w:rPr>
                <w:rFonts w:asciiTheme="majorEastAsia" w:eastAsiaTheme="majorEastAsia" w:hAnsiTheme="majorEastAsia" w:hint="eastAsia"/>
                <w:color w:val="000000"/>
                <w:sz w:val="20"/>
                <w:szCs w:val="20"/>
                <w:lang w:val="en-US" w:eastAsia="es-MX"/>
              </w:rPr>
              <w:t>企业将性别主流化的良好做法</w:t>
            </w:r>
          </w:p>
        </w:tc>
        <w:tc>
          <w:tcPr>
            <w:tcW w:w="606" w:type="pct"/>
            <w:tcBorders>
              <w:top w:val="nil"/>
              <w:left w:val="nil"/>
              <w:bottom w:val="single" w:sz="4" w:space="0" w:color="000000"/>
              <w:right w:val="single" w:sz="4" w:space="0" w:color="000000"/>
            </w:tcBorders>
            <w:shd w:val="clear" w:color="auto" w:fill="FFFFFF" w:themeFill="background1"/>
            <w:noWrap/>
            <w:hideMark/>
          </w:tcPr>
          <w:p w14:paraId="4066CFB5"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45,000</w:t>
            </w:r>
          </w:p>
        </w:tc>
        <w:tc>
          <w:tcPr>
            <w:tcW w:w="606" w:type="pct"/>
            <w:tcBorders>
              <w:top w:val="nil"/>
              <w:left w:val="nil"/>
              <w:bottom w:val="single" w:sz="4" w:space="0" w:color="000000"/>
              <w:right w:val="single" w:sz="4" w:space="0" w:color="000000"/>
            </w:tcBorders>
            <w:shd w:val="clear" w:color="auto" w:fill="FFFFFF" w:themeFill="background1"/>
          </w:tcPr>
          <w:p w14:paraId="433B23E7"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45,000</w:t>
            </w:r>
          </w:p>
        </w:tc>
      </w:tr>
      <w:tr w:rsidR="00430E02" w:rsidRPr="00F62F8A" w14:paraId="41792289" w14:textId="77777777" w:rsidTr="001315ED">
        <w:trPr>
          <w:trHeight w:val="168"/>
        </w:trPr>
        <w:tc>
          <w:tcPr>
            <w:tcW w:w="756" w:type="pct"/>
            <w:vMerge/>
            <w:tcBorders>
              <w:left w:val="single" w:sz="4" w:space="0" w:color="000000"/>
              <w:bottom w:val="single" w:sz="4" w:space="0" w:color="000000"/>
              <w:right w:val="single" w:sz="4" w:space="0" w:color="000000"/>
            </w:tcBorders>
            <w:shd w:val="clear" w:color="auto" w:fill="FFFFFF" w:themeFill="background1"/>
            <w:vAlign w:val="center"/>
            <w:hideMark/>
          </w:tcPr>
          <w:p w14:paraId="14B6CCE7"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nil"/>
              <w:right w:val="single" w:sz="4" w:space="0" w:color="000000"/>
            </w:tcBorders>
            <w:shd w:val="clear" w:color="auto" w:fill="FFFFFF" w:themeFill="background1"/>
            <w:noWrap/>
            <w:vAlign w:val="center"/>
            <w:hideMark/>
          </w:tcPr>
          <w:p w14:paraId="43DF830C"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2578" w:type="pct"/>
            <w:tcBorders>
              <w:top w:val="nil"/>
              <w:left w:val="nil"/>
              <w:bottom w:val="nil"/>
              <w:right w:val="single" w:sz="4" w:space="0" w:color="000000"/>
            </w:tcBorders>
            <w:shd w:val="clear" w:color="auto" w:fill="FFFFFF" w:themeFill="background1"/>
            <w:vAlign w:val="center"/>
            <w:hideMark/>
          </w:tcPr>
          <w:p w14:paraId="70B347FC" w14:textId="77777777" w:rsidR="00430E02" w:rsidRPr="00F62F8A" w:rsidRDefault="00DE17EC"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促进女高中生的技术职业发展</w:t>
            </w:r>
          </w:p>
        </w:tc>
        <w:tc>
          <w:tcPr>
            <w:tcW w:w="606" w:type="pct"/>
            <w:tcBorders>
              <w:top w:val="nil"/>
              <w:left w:val="nil"/>
              <w:bottom w:val="single" w:sz="4" w:space="0" w:color="auto"/>
              <w:right w:val="single" w:sz="4" w:space="0" w:color="000000"/>
            </w:tcBorders>
            <w:shd w:val="clear" w:color="auto" w:fill="FFFFFF" w:themeFill="background1"/>
            <w:noWrap/>
            <w:hideMark/>
          </w:tcPr>
          <w:p w14:paraId="28DD8C94"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75,000</w:t>
            </w:r>
          </w:p>
        </w:tc>
        <w:tc>
          <w:tcPr>
            <w:tcW w:w="606" w:type="pct"/>
            <w:tcBorders>
              <w:top w:val="nil"/>
              <w:left w:val="nil"/>
              <w:bottom w:val="single" w:sz="4" w:space="0" w:color="auto"/>
              <w:right w:val="single" w:sz="4" w:space="0" w:color="000000"/>
            </w:tcBorders>
            <w:shd w:val="clear" w:color="auto" w:fill="FFFFFF" w:themeFill="background1"/>
          </w:tcPr>
          <w:p w14:paraId="5666D152"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75,000</w:t>
            </w:r>
          </w:p>
        </w:tc>
      </w:tr>
      <w:tr w:rsidR="00430E02" w:rsidRPr="00F62F8A" w14:paraId="76A4BA54" w14:textId="77777777" w:rsidTr="001315ED">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EC340" w14:textId="77777777" w:rsidR="00430E02" w:rsidRPr="00F62F8A" w:rsidRDefault="00430E02" w:rsidP="005A634E">
            <w:pPr>
              <w:widowControl w:val="0"/>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lastRenderedPageBreak/>
              <w:t xml:space="preserve">     </w:t>
            </w:r>
            <w:r w:rsidR="005A634E" w:rsidRPr="00F62F8A">
              <w:rPr>
                <w:rFonts w:asciiTheme="majorEastAsia" w:eastAsiaTheme="majorEastAsia" w:hAnsiTheme="majorEastAsia" w:hint="eastAsia"/>
                <w:b/>
                <w:bCs/>
                <w:i/>
                <w:iCs/>
                <w:color w:val="000000"/>
                <w:sz w:val="20"/>
                <w:szCs w:val="20"/>
                <w:lang w:val="en-US" w:eastAsia="zh-CN"/>
              </w:rPr>
              <w:t>三</w:t>
            </w:r>
            <w:r w:rsidR="005A634E" w:rsidRPr="00F62F8A">
              <w:rPr>
                <w:rFonts w:asciiTheme="majorEastAsia" w:eastAsiaTheme="majorEastAsia" w:hAnsiTheme="majorEastAsia" w:hint="eastAsia"/>
                <w:b/>
                <w:bCs/>
                <w:i/>
                <w:iCs/>
                <w:color w:val="000000"/>
                <w:sz w:val="20"/>
                <w:szCs w:val="20"/>
                <w:lang w:val="en-US" w:eastAsia="es-MX"/>
              </w:rPr>
              <w:t>、小计</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055428" w14:textId="77777777" w:rsidR="00430E02" w:rsidRPr="00F62F8A" w:rsidRDefault="00430E02" w:rsidP="00430E02">
            <w:pPr>
              <w:widowControl w:val="0"/>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414,000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77A3736" w14:textId="77777777" w:rsidR="00430E02" w:rsidRPr="00F62F8A" w:rsidRDefault="00430E02" w:rsidP="00430E02">
            <w:pPr>
              <w:widowControl w:val="0"/>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414,000</w:t>
            </w:r>
          </w:p>
        </w:tc>
      </w:tr>
      <w:tr w:rsidR="00430E02" w:rsidRPr="00F62F8A" w14:paraId="35300540" w14:textId="77777777" w:rsidTr="001315ED">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D0CB2" w14:textId="77777777" w:rsidR="00430E02" w:rsidRPr="00F62F8A" w:rsidRDefault="00347218" w:rsidP="00430E02">
            <w:pPr>
              <w:widowControl w:val="0"/>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zh-CN"/>
              </w:rPr>
              <w:t>维修</w:t>
            </w:r>
            <w:r w:rsidRPr="00F62F8A">
              <w:rPr>
                <w:rFonts w:asciiTheme="majorEastAsia" w:eastAsiaTheme="majorEastAsia" w:hAnsiTheme="majorEastAsia" w:hint="eastAsia"/>
                <w:b/>
                <w:bCs/>
                <w:color w:val="000000"/>
                <w:sz w:val="20"/>
                <w:szCs w:val="20"/>
                <w:lang w:val="en-US" w:eastAsia="es-MX"/>
              </w:rPr>
              <w:t>业活动</w:t>
            </w:r>
            <w:r w:rsidRPr="00F62F8A">
              <w:rPr>
                <w:rFonts w:asciiTheme="majorEastAsia" w:eastAsiaTheme="majorEastAsia" w:hAnsiTheme="majorEastAsia" w:hint="eastAsia"/>
                <w:b/>
                <w:bCs/>
                <w:color w:val="000000"/>
                <w:sz w:val="20"/>
                <w:szCs w:val="20"/>
                <w:lang w:val="en-US" w:eastAsia="zh-CN"/>
              </w:rPr>
              <w:t>合计</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2CDCF5"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15,815,947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2258A1B"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15,872,134</w:t>
            </w:r>
          </w:p>
        </w:tc>
      </w:tr>
      <w:tr w:rsidR="00430E02" w:rsidRPr="00F62F8A" w14:paraId="125F0B5B" w14:textId="77777777" w:rsidTr="001315ED">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E46411E" w14:textId="77777777" w:rsidR="00430E02" w:rsidRPr="00F62F8A" w:rsidRDefault="00347218" w:rsidP="00430E02">
            <w:pPr>
              <w:widowControl w:val="0"/>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项目协调、监测、报告和核查</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3CDFB6" w14:textId="77777777" w:rsidR="00430E02" w:rsidRPr="00F62F8A" w:rsidRDefault="00430E02" w:rsidP="00430E02">
            <w:pPr>
              <w:widowControl w:val="0"/>
              <w:spacing w:before="40" w:after="40"/>
              <w:jc w:val="left"/>
              <w:rPr>
                <w:rFonts w:asciiTheme="majorEastAsia" w:eastAsiaTheme="majorEastAsia" w:hAnsiTheme="majorEastAsia"/>
                <w:b/>
                <w:bCs/>
                <w:color w:val="000000"/>
                <w:sz w:val="20"/>
                <w:szCs w:val="20"/>
                <w:lang w:val="en-US" w:eastAsia="es-MX"/>
              </w:rPr>
            </w:pPr>
          </w:p>
        </w:tc>
      </w:tr>
      <w:tr w:rsidR="00430E02" w:rsidRPr="00F62F8A" w14:paraId="12BDDFBB" w14:textId="77777777" w:rsidTr="001315ED">
        <w:trPr>
          <w:trHeight w:val="341"/>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63436B69" w14:textId="77777777" w:rsidR="00347218" w:rsidRPr="00F62F8A" w:rsidRDefault="00347218"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项目协调</w:t>
            </w:r>
          </w:p>
          <w:p w14:paraId="2C7C94AE" w14:textId="77777777" w:rsidR="00430E02" w:rsidRPr="00F62F8A" w:rsidRDefault="00347218"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和监测</w:t>
            </w: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4260A284"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10476A7D" w14:textId="77777777" w:rsidR="00430E02" w:rsidRPr="00F62F8A" w:rsidRDefault="00347218"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协调和监测配额和许可证制度、海关加强方案以及</w:t>
            </w:r>
            <w:r w:rsidR="0029691C" w:rsidRPr="00F62F8A">
              <w:rPr>
                <w:rFonts w:asciiTheme="majorEastAsia" w:eastAsiaTheme="majorEastAsia" w:hAnsiTheme="majorEastAsia" w:hint="eastAsia"/>
                <w:color w:val="000000"/>
                <w:sz w:val="20"/>
                <w:szCs w:val="20"/>
                <w:lang w:val="en-US" w:eastAsia="es-MX"/>
              </w:rPr>
              <w:t>维修</w:t>
            </w:r>
            <w:r w:rsidRPr="00F62F8A">
              <w:rPr>
                <w:rFonts w:asciiTheme="majorEastAsia" w:eastAsiaTheme="majorEastAsia" w:hAnsiTheme="majorEastAsia" w:hint="eastAsia"/>
                <w:color w:val="000000"/>
                <w:sz w:val="20"/>
                <w:szCs w:val="20"/>
                <w:lang w:val="en-US" w:eastAsia="es-MX"/>
              </w:rPr>
              <w:t>和当地安装和组装分</w:t>
            </w:r>
            <w:r w:rsidR="00680C44" w:rsidRPr="00F62F8A">
              <w:rPr>
                <w:rFonts w:asciiTheme="majorEastAsia" w:eastAsiaTheme="majorEastAsia" w:hAnsiTheme="majorEastAsia" w:hint="eastAsia"/>
                <w:color w:val="000000"/>
                <w:sz w:val="20"/>
                <w:szCs w:val="20"/>
                <w:lang w:val="en-US" w:eastAsia="es-MX"/>
              </w:rPr>
              <w:t>行业</w:t>
            </w:r>
            <w:r w:rsidRPr="00F62F8A">
              <w:rPr>
                <w:rFonts w:asciiTheme="majorEastAsia" w:eastAsiaTheme="majorEastAsia" w:hAnsiTheme="majorEastAsia" w:hint="eastAsia"/>
                <w:color w:val="000000"/>
                <w:sz w:val="20"/>
                <w:szCs w:val="20"/>
                <w:lang w:val="en-US" w:eastAsia="es-MX"/>
              </w:rPr>
              <w:t>的活动</w:t>
            </w:r>
          </w:p>
        </w:tc>
        <w:tc>
          <w:tcPr>
            <w:tcW w:w="606" w:type="pct"/>
            <w:tcBorders>
              <w:top w:val="nil"/>
              <w:left w:val="nil"/>
              <w:bottom w:val="single" w:sz="4" w:space="0" w:color="000000"/>
              <w:right w:val="single" w:sz="4" w:space="0" w:color="000000"/>
            </w:tcBorders>
            <w:shd w:val="clear" w:color="auto" w:fill="FFFFFF" w:themeFill="background1"/>
            <w:noWrap/>
            <w:hideMark/>
          </w:tcPr>
          <w:p w14:paraId="1ECCEA4B"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1,305,336</w:t>
            </w:r>
          </w:p>
        </w:tc>
        <w:tc>
          <w:tcPr>
            <w:tcW w:w="606" w:type="pct"/>
            <w:tcBorders>
              <w:top w:val="nil"/>
              <w:left w:val="nil"/>
              <w:bottom w:val="single" w:sz="4" w:space="0" w:color="000000"/>
              <w:right w:val="single" w:sz="4" w:space="0" w:color="000000"/>
            </w:tcBorders>
            <w:shd w:val="clear" w:color="auto" w:fill="FFFFFF" w:themeFill="background1"/>
          </w:tcPr>
          <w:p w14:paraId="36451185"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789,222</w:t>
            </w:r>
          </w:p>
        </w:tc>
      </w:tr>
      <w:tr w:rsidR="00430E02" w:rsidRPr="00F62F8A" w14:paraId="1429CCFB" w14:textId="77777777" w:rsidTr="001315ED">
        <w:trPr>
          <w:trHeight w:val="67"/>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193CB631"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4926448D"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5C20AB64" w14:textId="77777777" w:rsidR="00430E02" w:rsidRPr="00F62F8A" w:rsidRDefault="00347218" w:rsidP="00347218">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协调和监测加强立法和</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网络活动</w:t>
            </w:r>
          </w:p>
        </w:tc>
        <w:tc>
          <w:tcPr>
            <w:tcW w:w="606" w:type="pct"/>
            <w:tcBorders>
              <w:top w:val="nil"/>
              <w:left w:val="nil"/>
              <w:bottom w:val="single" w:sz="4" w:space="0" w:color="000000"/>
              <w:right w:val="single" w:sz="4" w:space="0" w:color="000000"/>
            </w:tcBorders>
            <w:shd w:val="clear" w:color="auto" w:fill="FFFFFF" w:themeFill="background1"/>
            <w:noWrap/>
            <w:hideMark/>
          </w:tcPr>
          <w:p w14:paraId="6C5BF0D2"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182,500</w:t>
            </w:r>
          </w:p>
        </w:tc>
        <w:tc>
          <w:tcPr>
            <w:tcW w:w="606" w:type="pct"/>
            <w:tcBorders>
              <w:top w:val="nil"/>
              <w:left w:val="nil"/>
              <w:bottom w:val="single" w:sz="4" w:space="0" w:color="000000"/>
              <w:right w:val="single" w:sz="4" w:space="0" w:color="000000"/>
            </w:tcBorders>
            <w:shd w:val="clear" w:color="auto" w:fill="FFFFFF" w:themeFill="background1"/>
          </w:tcPr>
          <w:p w14:paraId="1E328BCC"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265,094</w:t>
            </w:r>
          </w:p>
        </w:tc>
      </w:tr>
      <w:tr w:rsidR="00430E02" w:rsidRPr="00F62F8A" w14:paraId="16A32C32" w14:textId="77777777" w:rsidTr="001315ED">
        <w:trPr>
          <w:trHeight w:val="484"/>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22A971AF" w14:textId="77777777" w:rsidR="00430E02" w:rsidRPr="00F62F8A" w:rsidRDefault="00430E02" w:rsidP="00430E02">
            <w:pPr>
              <w:widowControl w:val="0"/>
              <w:jc w:val="left"/>
              <w:rPr>
                <w:rFonts w:asciiTheme="majorEastAsia" w:eastAsiaTheme="majorEastAsia" w:hAnsiTheme="majorEastAsia"/>
                <w:color w:val="000000"/>
                <w:sz w:val="20"/>
                <w:szCs w:val="20"/>
                <w:lang w:val="en-US"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597AF866" w14:textId="77777777" w:rsidR="00430E02" w:rsidRPr="00F62F8A" w:rsidRDefault="00E70174"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5D98593D" w14:textId="77777777" w:rsidR="00430E02" w:rsidRPr="00F62F8A" w:rsidRDefault="00347218" w:rsidP="00430E02">
            <w:pPr>
              <w:widowControl w:val="0"/>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协调和监测海关加强方案、提高公众认识活动以及性别政策的执行情况</w:t>
            </w:r>
          </w:p>
        </w:tc>
        <w:tc>
          <w:tcPr>
            <w:tcW w:w="606" w:type="pct"/>
            <w:tcBorders>
              <w:top w:val="nil"/>
              <w:left w:val="nil"/>
              <w:bottom w:val="single" w:sz="4" w:space="0" w:color="000000"/>
              <w:right w:val="single" w:sz="4" w:space="0" w:color="000000"/>
            </w:tcBorders>
            <w:shd w:val="clear" w:color="auto" w:fill="FFFFFF" w:themeFill="background1"/>
            <w:noWrap/>
            <w:hideMark/>
          </w:tcPr>
          <w:p w14:paraId="38A4607D"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93,759</w:t>
            </w:r>
          </w:p>
        </w:tc>
        <w:tc>
          <w:tcPr>
            <w:tcW w:w="606" w:type="pct"/>
            <w:tcBorders>
              <w:top w:val="nil"/>
              <w:left w:val="nil"/>
              <w:bottom w:val="single" w:sz="4" w:space="0" w:color="000000"/>
              <w:right w:val="single" w:sz="4" w:space="0" w:color="000000"/>
            </w:tcBorders>
            <w:shd w:val="clear" w:color="auto" w:fill="FFFFFF" w:themeFill="background1"/>
          </w:tcPr>
          <w:p w14:paraId="15166165" w14:textId="77777777" w:rsidR="00430E02" w:rsidRPr="00F62F8A" w:rsidRDefault="00430E02" w:rsidP="00430E02">
            <w:pPr>
              <w:widowControl w:val="0"/>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39,857</w:t>
            </w:r>
          </w:p>
        </w:tc>
      </w:tr>
      <w:tr w:rsidR="00430E02" w:rsidRPr="00F62F8A" w14:paraId="60E63F0C" w14:textId="77777777" w:rsidTr="001315ED">
        <w:trPr>
          <w:trHeight w:val="210"/>
        </w:trPr>
        <w:tc>
          <w:tcPr>
            <w:tcW w:w="378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E33F1A" w14:textId="77777777" w:rsidR="00430E02" w:rsidRPr="00F62F8A" w:rsidRDefault="00430E02" w:rsidP="00347218">
            <w:pPr>
              <w:widowControl w:val="0"/>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 xml:space="preserve">      </w:t>
            </w:r>
            <w:r w:rsidR="00347218" w:rsidRPr="00F62F8A">
              <w:rPr>
                <w:rFonts w:asciiTheme="majorEastAsia" w:eastAsiaTheme="majorEastAsia" w:hAnsiTheme="majorEastAsia" w:hint="eastAsia"/>
                <w:b/>
                <w:bCs/>
                <w:color w:val="000000"/>
                <w:sz w:val="20"/>
                <w:szCs w:val="20"/>
                <w:lang w:val="en-US" w:eastAsia="es-MX"/>
              </w:rPr>
              <w:t>项目协调、监测、报告和核查小计</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4F8801F"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1,581,595</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57D72A"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1,094,173</w:t>
            </w:r>
          </w:p>
        </w:tc>
      </w:tr>
      <w:tr w:rsidR="00430E02" w:rsidRPr="00F62F8A" w14:paraId="0C446981" w14:textId="77777777" w:rsidTr="001315ED">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0D9290" w14:textId="77777777" w:rsidR="00347218" w:rsidRPr="00F62F8A" w:rsidRDefault="00347218" w:rsidP="00347218">
            <w:pPr>
              <w:widowControl w:val="0"/>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政策和监管措施、</w:t>
            </w:r>
            <w:r w:rsidRPr="00F62F8A">
              <w:rPr>
                <w:rFonts w:asciiTheme="majorEastAsia" w:eastAsiaTheme="majorEastAsia" w:hAnsiTheme="majorEastAsia" w:hint="eastAsia"/>
                <w:b/>
                <w:bCs/>
                <w:color w:val="000000"/>
                <w:sz w:val="20"/>
                <w:szCs w:val="20"/>
                <w:lang w:val="en-US" w:eastAsia="zh-CN"/>
              </w:rPr>
              <w:t>维修</w:t>
            </w:r>
            <w:r w:rsidRPr="00F62F8A">
              <w:rPr>
                <w:rFonts w:asciiTheme="majorEastAsia" w:eastAsiaTheme="majorEastAsia" w:hAnsiTheme="majorEastAsia" w:hint="eastAsia"/>
                <w:b/>
                <w:bCs/>
                <w:color w:val="000000"/>
                <w:sz w:val="20"/>
                <w:szCs w:val="20"/>
                <w:lang w:val="en-US" w:eastAsia="es-MX"/>
              </w:rPr>
              <w:t>（包括当地安装和</w:t>
            </w:r>
            <w:r w:rsidRPr="00F62F8A">
              <w:rPr>
                <w:rFonts w:asciiTheme="majorEastAsia" w:eastAsiaTheme="majorEastAsia" w:hAnsiTheme="majorEastAsia" w:hint="eastAsia"/>
                <w:b/>
                <w:bCs/>
                <w:color w:val="000000"/>
                <w:sz w:val="20"/>
                <w:szCs w:val="20"/>
                <w:lang w:val="en-US" w:eastAsia="zh-CN"/>
              </w:rPr>
              <w:t>组</w:t>
            </w:r>
            <w:r w:rsidRPr="00F62F8A">
              <w:rPr>
                <w:rFonts w:asciiTheme="majorEastAsia" w:eastAsiaTheme="majorEastAsia" w:hAnsiTheme="majorEastAsia" w:hint="eastAsia"/>
                <w:b/>
                <w:bCs/>
                <w:color w:val="000000"/>
                <w:sz w:val="20"/>
                <w:szCs w:val="20"/>
                <w:lang w:val="en-US" w:eastAsia="es-MX"/>
              </w:rPr>
              <w:t>装）、宣传、性别主流化和协调</w:t>
            </w:r>
          </w:p>
          <w:p w14:paraId="2FBC8B09" w14:textId="77777777" w:rsidR="00430E02" w:rsidRPr="00F62F8A" w:rsidRDefault="00347218" w:rsidP="00347218">
            <w:pPr>
              <w:widowControl w:val="0"/>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zh-CN"/>
              </w:rPr>
              <w:t>合</w:t>
            </w:r>
            <w:r w:rsidRPr="00F62F8A">
              <w:rPr>
                <w:rFonts w:asciiTheme="majorEastAsia" w:eastAsiaTheme="majorEastAsia" w:hAnsiTheme="majorEastAsia" w:hint="eastAsia"/>
                <w:b/>
                <w:bCs/>
                <w:color w:val="000000"/>
                <w:sz w:val="20"/>
                <w:szCs w:val="20"/>
                <w:lang w:val="en-US" w:eastAsia="es-MX"/>
              </w:rPr>
              <w:t>计</w:t>
            </w:r>
          </w:p>
        </w:tc>
        <w:tc>
          <w:tcPr>
            <w:tcW w:w="606" w:type="pct"/>
            <w:tcBorders>
              <w:top w:val="single" w:sz="4" w:space="0" w:color="auto"/>
              <w:left w:val="nil"/>
              <w:bottom w:val="single" w:sz="4" w:space="0" w:color="auto"/>
              <w:right w:val="single" w:sz="4" w:space="0" w:color="auto"/>
            </w:tcBorders>
            <w:shd w:val="clear" w:color="auto" w:fill="auto"/>
            <w:noWrap/>
            <w:hideMark/>
          </w:tcPr>
          <w:p w14:paraId="6F2EA152"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17,397,542</w:t>
            </w:r>
          </w:p>
        </w:tc>
        <w:tc>
          <w:tcPr>
            <w:tcW w:w="606" w:type="pct"/>
            <w:tcBorders>
              <w:top w:val="single" w:sz="4" w:space="0" w:color="auto"/>
              <w:left w:val="nil"/>
              <w:bottom w:val="single" w:sz="4" w:space="0" w:color="auto"/>
              <w:right w:val="single" w:sz="4" w:space="0" w:color="auto"/>
            </w:tcBorders>
            <w:shd w:val="clear" w:color="auto" w:fill="auto"/>
          </w:tcPr>
          <w:p w14:paraId="6AEFCACF" w14:textId="77777777" w:rsidR="00430E02" w:rsidRPr="00F62F8A" w:rsidRDefault="00430E02" w:rsidP="00430E02">
            <w:pPr>
              <w:widowControl w:val="0"/>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16,966,307</w:t>
            </w:r>
          </w:p>
        </w:tc>
      </w:tr>
    </w:tbl>
    <w:p w14:paraId="3790288B" w14:textId="77777777" w:rsidR="00430E02" w:rsidRPr="00F62F8A" w:rsidRDefault="009D190A" w:rsidP="00430E02">
      <w:pPr>
        <w:keepNext/>
        <w:spacing w:before="240" w:after="240"/>
        <w:rPr>
          <w:rFonts w:asciiTheme="majorEastAsia" w:eastAsiaTheme="majorEastAsia" w:hAnsiTheme="majorEastAsia"/>
          <w:i/>
          <w:iCs/>
          <w:lang w:val="en-CA" w:eastAsia="zh-CN"/>
        </w:rPr>
      </w:pPr>
      <w:r w:rsidRPr="00F62F8A">
        <w:rPr>
          <w:rFonts w:asciiTheme="majorEastAsia" w:eastAsiaTheme="majorEastAsia" w:hAnsiTheme="majorEastAsia" w:hint="eastAsia"/>
          <w:i/>
          <w:lang w:eastAsia="zh-CN"/>
        </w:rPr>
        <w:t>项目</w:t>
      </w:r>
      <w:r w:rsidR="0018224A">
        <w:rPr>
          <w:rFonts w:asciiTheme="majorEastAsia" w:eastAsiaTheme="majorEastAsia" w:hAnsiTheme="majorEastAsia" w:hint="eastAsia"/>
          <w:i/>
          <w:lang w:eastAsia="zh-CN"/>
        </w:rPr>
        <w:t>执行</w:t>
      </w:r>
      <w:r w:rsidRPr="00F62F8A">
        <w:rPr>
          <w:rFonts w:asciiTheme="majorEastAsia" w:eastAsiaTheme="majorEastAsia" w:hAnsiTheme="majorEastAsia" w:hint="eastAsia"/>
          <w:i/>
          <w:lang w:eastAsia="zh-CN"/>
        </w:rPr>
        <w:t>、协调和监测</w:t>
      </w:r>
    </w:p>
    <w:p w14:paraId="30703C8E" w14:textId="77777777" w:rsidR="009D190A" w:rsidRPr="00F62F8A" w:rsidRDefault="009D190A" w:rsidP="009D190A">
      <w:pPr>
        <w:pStyle w:val="Heading1"/>
        <w:rPr>
          <w:rFonts w:asciiTheme="majorEastAsia" w:eastAsiaTheme="majorEastAsia" w:hAnsiTheme="majorEastAsia"/>
          <w:lang w:eastAsia="zh-CN"/>
        </w:rPr>
      </w:pPr>
      <w:r w:rsidRPr="00F62F8A">
        <w:rPr>
          <w:rFonts w:asciiTheme="majorEastAsia" w:eastAsiaTheme="majorEastAsia" w:hAnsiTheme="majorEastAsia" w:hint="eastAsia"/>
          <w:lang w:eastAsia="zh-CN"/>
        </w:rPr>
        <w:t>项目执行和监测单位将与各执行机构、国家臭氧机构、环境、能源和环境保护总局以及参与的利益攸关方合作，管理、协调和落实为第一阶段制定的行动计划，并与其对应的氟氯烃淘汰管理计划保持密切沟通和协作。四名顾问将支持国家协调员监督</w:t>
      </w:r>
      <w:r w:rsidR="001F15F5" w:rsidRPr="00F62F8A">
        <w:rPr>
          <w:rFonts w:asciiTheme="majorEastAsia" w:eastAsiaTheme="majorEastAsia" w:hAnsiTheme="majorEastAsia" w:hint="eastAsia"/>
          <w:lang w:eastAsia="zh-CN"/>
        </w:rPr>
        <w:t>基加利执行计划</w:t>
      </w:r>
      <w:r w:rsidRPr="00F62F8A">
        <w:rPr>
          <w:rFonts w:asciiTheme="majorEastAsia" w:eastAsiaTheme="majorEastAsia" w:hAnsiTheme="majorEastAsia" w:hint="eastAsia"/>
          <w:lang w:eastAsia="zh-CN"/>
        </w:rPr>
        <w:t>第一付款的执行情况：一名监测许可证和配额制度应用情况的数据库管理员、一名行政程序法律顾问、一名专门研究</w:t>
      </w:r>
      <w:r w:rsidR="00680C44" w:rsidRPr="00F62F8A">
        <w:rPr>
          <w:rFonts w:asciiTheme="majorEastAsia" w:eastAsiaTheme="majorEastAsia" w:hAnsiTheme="majorEastAsia" w:hint="eastAsia"/>
          <w:lang w:eastAsia="zh-CN"/>
        </w:rPr>
        <w:t>制冷空调</w:t>
      </w:r>
      <w:r w:rsidRPr="00F62F8A">
        <w:rPr>
          <w:rFonts w:asciiTheme="majorEastAsia" w:eastAsiaTheme="majorEastAsia" w:hAnsiTheme="majorEastAsia" w:hint="eastAsia"/>
          <w:lang w:eastAsia="zh-CN"/>
        </w:rPr>
        <w:t>和能效的项目管理员以及一名提供全面支持的助理。上文表7列出了按执行机构分列的第一阶段项目管理单位费用预算细目，总额为</w:t>
      </w:r>
      <w:r w:rsidRPr="00F62F8A">
        <w:rPr>
          <w:rFonts w:asciiTheme="majorEastAsia" w:eastAsiaTheme="majorEastAsia" w:hAnsiTheme="majorEastAsia"/>
          <w:lang w:eastAsia="zh-CN"/>
        </w:rPr>
        <w:t>1,581,595</w:t>
      </w:r>
      <w:r w:rsidRPr="00F62F8A">
        <w:rPr>
          <w:rFonts w:asciiTheme="majorEastAsia" w:eastAsiaTheme="majorEastAsia" w:hAnsiTheme="majorEastAsia" w:hint="eastAsia"/>
          <w:lang w:eastAsia="zh-CN"/>
        </w:rPr>
        <w:t>美元。</w:t>
      </w:r>
    </w:p>
    <w:p w14:paraId="5CCFE82E" w14:textId="77777777" w:rsidR="00430E02" w:rsidRPr="00F62F8A" w:rsidRDefault="009D190A" w:rsidP="009D190A">
      <w:pPr>
        <w:pStyle w:val="Heading1"/>
        <w:numPr>
          <w:ilvl w:val="0"/>
          <w:numId w:val="0"/>
        </w:numPr>
        <w:rPr>
          <w:rFonts w:asciiTheme="majorEastAsia" w:eastAsiaTheme="majorEastAsia" w:hAnsiTheme="majorEastAsia"/>
          <w:lang w:eastAsia="zh-CN"/>
        </w:rPr>
      </w:pPr>
      <w:r w:rsidRPr="00F62F8A">
        <w:rPr>
          <w:rFonts w:asciiTheme="majorEastAsia" w:eastAsiaTheme="majorEastAsia" w:hAnsiTheme="majorEastAsia" w:hint="eastAsia"/>
          <w:i/>
        </w:rPr>
        <w:t>性别政策的执行</w:t>
      </w:r>
    </w:p>
    <w:p w14:paraId="2F0B0953" w14:textId="77777777" w:rsidR="00430E02" w:rsidRPr="00F62F8A" w:rsidRDefault="009D190A" w:rsidP="009D190A">
      <w:pPr>
        <w:pStyle w:val="Heading1"/>
        <w:rPr>
          <w:rFonts w:asciiTheme="majorEastAsia" w:eastAsiaTheme="majorEastAsia" w:hAnsiTheme="majorEastAsia"/>
          <w:lang w:eastAsia="es-MX"/>
        </w:rPr>
      </w:pPr>
      <w:r w:rsidRPr="00F62F8A">
        <w:rPr>
          <w:rFonts w:asciiTheme="majorEastAsia" w:eastAsiaTheme="majorEastAsia" w:hAnsiTheme="majorEastAsia" w:hint="eastAsia"/>
          <w:lang w:eastAsia="es-MX"/>
        </w:rPr>
        <w:t>NOU和</w:t>
      </w:r>
      <w:proofErr w:type="spellStart"/>
      <w:r w:rsidRPr="00F62F8A">
        <w:rPr>
          <w:rFonts w:asciiTheme="majorEastAsia" w:eastAsiaTheme="majorEastAsia" w:hAnsiTheme="majorEastAsia" w:hint="eastAsia"/>
          <w:lang w:eastAsia="es-MX"/>
        </w:rPr>
        <w:t>SEMARNAT</w:t>
      </w:r>
      <w:proofErr w:type="spellEnd"/>
      <w:r w:rsidRPr="00F62F8A">
        <w:rPr>
          <w:rFonts w:asciiTheme="majorEastAsia" w:eastAsiaTheme="majorEastAsia" w:hAnsiTheme="majorEastAsia" w:hint="eastAsia"/>
          <w:lang w:eastAsia="es-MX"/>
        </w:rPr>
        <w:t>人员在2020年接受了性别政策执行方面的入门培训，并成立了一家咨询公司，以制定</w:t>
      </w:r>
      <w:r w:rsidR="00680C44" w:rsidRPr="00F62F8A">
        <w:rPr>
          <w:rFonts w:asciiTheme="majorEastAsia" w:eastAsiaTheme="majorEastAsia" w:hAnsiTheme="majorEastAsia" w:hint="eastAsia"/>
          <w:lang w:eastAsia="es-MX"/>
        </w:rPr>
        <w:t>制冷空调行业</w:t>
      </w:r>
      <w:r w:rsidRPr="00F62F8A">
        <w:rPr>
          <w:rFonts w:asciiTheme="majorEastAsia" w:eastAsiaTheme="majorEastAsia" w:hAnsiTheme="majorEastAsia" w:hint="eastAsia"/>
          <w:lang w:eastAsia="es-MX"/>
        </w:rPr>
        <w:t>的性别分析和将性别观点纳入《蒙特利尔议定书》所有活动主流的行动计划。行动计划解决了性别分析所确定的妇女在该</w:t>
      </w:r>
      <w:r w:rsidR="00680C44" w:rsidRPr="00F62F8A">
        <w:rPr>
          <w:rFonts w:asciiTheme="majorEastAsia" w:eastAsiaTheme="majorEastAsia" w:hAnsiTheme="majorEastAsia" w:hint="eastAsia"/>
          <w:lang w:eastAsia="es-MX"/>
        </w:rPr>
        <w:t>行业</w:t>
      </w:r>
      <w:r w:rsidRPr="00F62F8A">
        <w:rPr>
          <w:rFonts w:asciiTheme="majorEastAsia" w:eastAsiaTheme="majorEastAsia" w:hAnsiTheme="majorEastAsia" w:hint="eastAsia"/>
          <w:lang w:eastAsia="es-MX"/>
        </w:rPr>
        <w:t>工作所遇到的困难，通过为妇女参与包括决策过程创造必要条件，加强妇女在</w:t>
      </w:r>
      <w:r w:rsidR="00680C44" w:rsidRPr="00F62F8A">
        <w:rPr>
          <w:rFonts w:asciiTheme="majorEastAsia" w:eastAsiaTheme="majorEastAsia" w:hAnsiTheme="majorEastAsia" w:hint="eastAsia"/>
          <w:lang w:eastAsia="es-MX"/>
        </w:rPr>
        <w:t>制冷空调</w:t>
      </w:r>
      <w:r w:rsidRPr="00F62F8A">
        <w:rPr>
          <w:rFonts w:asciiTheme="majorEastAsia" w:eastAsiaTheme="majorEastAsia" w:hAnsiTheme="majorEastAsia" w:hint="eastAsia"/>
          <w:lang w:eastAsia="es-MX"/>
        </w:rPr>
        <w:t>劳力队伍中的存在。</w:t>
      </w:r>
    </w:p>
    <w:p w14:paraId="55717C1C" w14:textId="77777777" w:rsidR="00430E02" w:rsidRPr="00827CCA" w:rsidRDefault="006A4795" w:rsidP="006A4795">
      <w:pPr>
        <w:pStyle w:val="Heading1"/>
        <w:rPr>
          <w:rFonts w:asciiTheme="majorEastAsia" w:eastAsiaTheme="majorEastAsia" w:hAnsiTheme="majorEastAsia"/>
          <w:lang w:val="es-MX" w:eastAsia="es-MX"/>
        </w:rPr>
      </w:pPr>
      <w:r w:rsidRPr="00F62F8A">
        <w:rPr>
          <w:rFonts w:asciiTheme="majorEastAsia" w:eastAsiaTheme="majorEastAsia" w:hAnsiTheme="majorEastAsia" w:hint="eastAsia"/>
          <w:shd w:val="clear" w:color="auto" w:fill="FFFFFF" w:themeFill="background1"/>
          <w:lang w:eastAsia="es-MX"/>
        </w:rPr>
        <w:t>墨西哥政府将确保妇女参与海关官员和</w:t>
      </w:r>
      <w:r w:rsidR="00680C44" w:rsidRPr="00F62F8A">
        <w:rPr>
          <w:rFonts w:asciiTheme="majorEastAsia" w:eastAsiaTheme="majorEastAsia" w:hAnsiTheme="majorEastAsia" w:hint="eastAsia"/>
          <w:shd w:val="clear" w:color="auto" w:fill="FFFFFF" w:themeFill="background1"/>
          <w:lang w:eastAsia="es-MX"/>
        </w:rPr>
        <w:t>制冷空调</w:t>
      </w:r>
      <w:r w:rsidRPr="00F62F8A">
        <w:rPr>
          <w:rFonts w:asciiTheme="majorEastAsia" w:eastAsiaTheme="majorEastAsia" w:hAnsiTheme="majorEastAsia" w:hint="eastAsia"/>
          <w:shd w:val="clear" w:color="auto" w:fill="FFFFFF" w:themeFill="background1"/>
          <w:lang w:eastAsia="es-MX"/>
        </w:rPr>
        <w:t>技术人员的培训和认证方案；促进妇女参与中等和职业学校的</w:t>
      </w:r>
      <w:r w:rsidR="00680C44" w:rsidRPr="00F62F8A">
        <w:rPr>
          <w:rFonts w:asciiTheme="majorEastAsia" w:eastAsiaTheme="majorEastAsia" w:hAnsiTheme="majorEastAsia" w:hint="eastAsia"/>
          <w:shd w:val="clear" w:color="auto" w:fill="FFFFFF" w:themeFill="background1"/>
          <w:lang w:eastAsia="es-MX"/>
        </w:rPr>
        <w:t>制冷空调</w:t>
      </w:r>
      <w:r w:rsidRPr="00F62F8A">
        <w:rPr>
          <w:rFonts w:asciiTheme="majorEastAsia" w:eastAsiaTheme="majorEastAsia" w:hAnsiTheme="majorEastAsia" w:hint="eastAsia"/>
          <w:shd w:val="clear" w:color="auto" w:fill="FFFFFF" w:themeFill="background1"/>
          <w:lang w:eastAsia="es-MX"/>
        </w:rPr>
        <w:t>培训方案；提高利益攸关方对多边基金性别平等主流化政策的认识。将鼓励在该领域工作的妇女加入专业协会</w:t>
      </w:r>
      <w:r w:rsidRPr="00827CCA">
        <w:rPr>
          <w:rFonts w:asciiTheme="majorEastAsia" w:eastAsiaTheme="majorEastAsia" w:hAnsiTheme="majorEastAsia" w:hint="eastAsia"/>
          <w:shd w:val="clear" w:color="auto" w:fill="FFFFFF" w:themeFill="background1"/>
          <w:lang w:val="es-MX" w:eastAsia="es-MX"/>
        </w:rPr>
        <w:t>；</w:t>
      </w:r>
      <w:r w:rsidR="001F15F5" w:rsidRPr="00F62F8A">
        <w:rPr>
          <w:rFonts w:asciiTheme="majorEastAsia" w:eastAsiaTheme="majorEastAsia" w:hAnsiTheme="majorEastAsia" w:hint="eastAsia"/>
          <w:shd w:val="clear" w:color="auto" w:fill="FFFFFF" w:themeFill="background1"/>
          <w:lang w:eastAsia="es-MX"/>
        </w:rPr>
        <w:t>基加利执行计划</w:t>
      </w:r>
      <w:r w:rsidRPr="00F62F8A">
        <w:rPr>
          <w:rFonts w:asciiTheme="majorEastAsia" w:eastAsiaTheme="majorEastAsia" w:hAnsiTheme="majorEastAsia" w:hint="eastAsia"/>
          <w:shd w:val="clear" w:color="auto" w:fill="FFFFFF" w:themeFill="background1"/>
          <w:lang w:eastAsia="es-MX"/>
        </w:rPr>
        <w:t>提供的一些工具将指定供女性技术人员使用</w:t>
      </w:r>
      <w:r w:rsidRPr="00827CCA">
        <w:rPr>
          <w:rFonts w:asciiTheme="majorEastAsia" w:eastAsiaTheme="majorEastAsia" w:hAnsiTheme="majorEastAsia" w:hint="eastAsia"/>
          <w:shd w:val="clear" w:color="auto" w:fill="FFFFFF" w:themeFill="background1"/>
          <w:lang w:val="es-MX" w:eastAsia="es-MX"/>
        </w:rPr>
        <w:t>；</w:t>
      </w:r>
      <w:r w:rsidRPr="00F62F8A">
        <w:rPr>
          <w:rFonts w:asciiTheme="majorEastAsia" w:eastAsiaTheme="majorEastAsia" w:hAnsiTheme="majorEastAsia" w:hint="eastAsia"/>
          <w:shd w:val="clear" w:color="auto" w:fill="FFFFFF" w:themeFill="background1"/>
          <w:lang w:eastAsia="es-MX"/>
        </w:rPr>
        <w:t>将强制收集按性别分列的数据</w:t>
      </w:r>
      <w:r w:rsidRPr="00827CCA">
        <w:rPr>
          <w:rFonts w:asciiTheme="majorEastAsia" w:eastAsiaTheme="majorEastAsia" w:hAnsiTheme="majorEastAsia" w:hint="eastAsia"/>
          <w:shd w:val="clear" w:color="auto" w:fill="FFFFFF" w:themeFill="background1"/>
          <w:lang w:val="es-MX" w:eastAsia="es-MX"/>
        </w:rPr>
        <w:t>；</w:t>
      </w:r>
      <w:r w:rsidRPr="00F62F8A">
        <w:rPr>
          <w:rFonts w:asciiTheme="majorEastAsia" w:eastAsiaTheme="majorEastAsia" w:hAnsiTheme="majorEastAsia" w:hint="eastAsia"/>
          <w:shd w:val="clear" w:color="auto" w:fill="FFFFFF" w:themeFill="background1"/>
          <w:lang w:eastAsia="es-MX"/>
        </w:rPr>
        <w:t>并将寻求国家妇女研究所参与执行</w:t>
      </w:r>
      <w:r w:rsidR="001F15F5" w:rsidRPr="00F62F8A">
        <w:rPr>
          <w:rFonts w:asciiTheme="majorEastAsia" w:eastAsiaTheme="majorEastAsia" w:hAnsiTheme="majorEastAsia" w:hint="eastAsia"/>
          <w:shd w:val="clear" w:color="auto" w:fill="FFFFFF" w:themeFill="background1"/>
          <w:lang w:eastAsia="es-MX"/>
        </w:rPr>
        <w:t>基加利执行计划</w:t>
      </w:r>
      <w:r w:rsidRPr="00F62F8A">
        <w:rPr>
          <w:rFonts w:asciiTheme="majorEastAsia" w:eastAsiaTheme="majorEastAsia" w:hAnsiTheme="majorEastAsia" w:hint="eastAsia"/>
          <w:shd w:val="clear" w:color="auto" w:fill="FFFFFF" w:themeFill="background1"/>
          <w:lang w:eastAsia="es-MX"/>
        </w:rPr>
        <w:t>。表</w:t>
      </w:r>
      <w:r w:rsidRPr="00827CCA">
        <w:rPr>
          <w:rFonts w:asciiTheme="majorEastAsia" w:eastAsiaTheme="majorEastAsia" w:hAnsiTheme="majorEastAsia" w:hint="eastAsia"/>
          <w:shd w:val="clear" w:color="auto" w:fill="FFFFFF" w:themeFill="background1"/>
          <w:lang w:val="es-MX" w:eastAsia="es-MX"/>
        </w:rPr>
        <w:t>7</w:t>
      </w:r>
      <w:r w:rsidRPr="00F62F8A">
        <w:rPr>
          <w:rFonts w:asciiTheme="majorEastAsia" w:eastAsiaTheme="majorEastAsia" w:hAnsiTheme="majorEastAsia" w:hint="eastAsia"/>
          <w:shd w:val="clear" w:color="auto" w:fill="FFFFFF" w:themeFill="background1"/>
          <w:lang w:eastAsia="es-MX"/>
        </w:rPr>
        <w:t>中的成分三包括在</w:t>
      </w:r>
      <w:r w:rsidR="001F15F5" w:rsidRPr="00F62F8A">
        <w:rPr>
          <w:rFonts w:asciiTheme="majorEastAsia" w:eastAsiaTheme="majorEastAsia" w:hAnsiTheme="majorEastAsia" w:hint="eastAsia"/>
          <w:shd w:val="clear" w:color="auto" w:fill="FFFFFF" w:themeFill="background1"/>
          <w:lang w:eastAsia="es-MX"/>
        </w:rPr>
        <w:t>基加利执行计划</w:t>
      </w:r>
      <w:r w:rsidRPr="00F62F8A">
        <w:rPr>
          <w:rFonts w:asciiTheme="majorEastAsia" w:eastAsiaTheme="majorEastAsia" w:hAnsiTheme="majorEastAsia" w:hint="eastAsia"/>
          <w:shd w:val="clear" w:color="auto" w:fill="FFFFFF" w:themeFill="background1"/>
          <w:lang w:eastAsia="es-MX"/>
        </w:rPr>
        <w:t>第一阶段支持将</w:t>
      </w:r>
      <w:r w:rsidR="00E70174" w:rsidRPr="00F62F8A">
        <w:rPr>
          <w:rFonts w:asciiTheme="majorEastAsia" w:eastAsiaTheme="majorEastAsia" w:hAnsiTheme="majorEastAsia" w:hint="eastAsia"/>
          <w:shd w:val="clear" w:color="auto" w:fill="FFFFFF" w:themeFill="background1"/>
          <w:lang w:eastAsia="es-MX"/>
        </w:rPr>
        <w:t>性别主流化</w:t>
      </w:r>
      <w:r w:rsidRPr="00F62F8A">
        <w:rPr>
          <w:rFonts w:asciiTheme="majorEastAsia" w:eastAsiaTheme="majorEastAsia" w:hAnsiTheme="majorEastAsia" w:hint="eastAsia"/>
          <w:shd w:val="clear" w:color="auto" w:fill="FFFFFF" w:themeFill="background1"/>
          <w:lang w:eastAsia="es-MX"/>
        </w:rPr>
        <w:t>的活动的预算细目。</w:t>
      </w:r>
    </w:p>
    <w:p w14:paraId="7DB31888" w14:textId="77777777" w:rsidR="00E21ECF" w:rsidRPr="00827CCA" w:rsidRDefault="00E21ECF" w:rsidP="00E21ECF">
      <w:pPr>
        <w:pStyle w:val="Heading1"/>
        <w:rPr>
          <w:rFonts w:asciiTheme="majorEastAsia" w:eastAsiaTheme="majorEastAsia" w:hAnsiTheme="majorEastAsia"/>
          <w:lang w:val="es-MX" w:eastAsia="es-MX"/>
        </w:rPr>
      </w:pPr>
      <w:r w:rsidRPr="00F62F8A">
        <w:rPr>
          <w:rFonts w:asciiTheme="majorEastAsia" w:eastAsiaTheme="majorEastAsia" w:hAnsiTheme="majorEastAsia" w:hint="eastAsia"/>
          <w:lang w:eastAsia="es-MX"/>
        </w:rPr>
        <w:t>执行机构的成果框架要求列入促进两性平等的指标、目标和</w:t>
      </w:r>
      <w:r w:rsidR="00010D37">
        <w:rPr>
          <w:rFonts w:asciiTheme="majorEastAsia" w:eastAsiaTheme="majorEastAsia" w:hAnsiTheme="majorEastAsia" w:hint="eastAsia"/>
          <w:lang w:eastAsia="es-MX"/>
        </w:rPr>
        <w:t>基准</w:t>
      </w:r>
      <w:r w:rsidRPr="00F62F8A">
        <w:rPr>
          <w:rFonts w:asciiTheme="majorEastAsia" w:eastAsiaTheme="majorEastAsia" w:hAnsiTheme="majorEastAsia" w:hint="eastAsia"/>
          <w:lang w:eastAsia="es-MX"/>
        </w:rPr>
        <w:t>数据，以监测促进两性平等方面的进展情况。项目工作人员已经完成了联合国妇女在线培训课程</w:t>
      </w:r>
      <w:r w:rsidRPr="00827CCA">
        <w:rPr>
          <w:rFonts w:asciiTheme="majorEastAsia" w:eastAsiaTheme="majorEastAsia" w:hAnsiTheme="majorEastAsia" w:hint="eastAsia"/>
          <w:lang w:val="es-MX" w:eastAsia="es-MX"/>
        </w:rPr>
        <w:t>，</w:t>
      </w:r>
      <w:r w:rsidRPr="00F62F8A">
        <w:rPr>
          <w:rFonts w:asciiTheme="majorEastAsia" w:eastAsiaTheme="majorEastAsia" w:hAnsiTheme="majorEastAsia" w:hint="eastAsia"/>
          <w:lang w:eastAsia="es-MX"/>
        </w:rPr>
        <w:t>在编制提案期间咨询了工发组织的性别问题协调中心</w:t>
      </w:r>
      <w:r w:rsidRPr="00827CCA">
        <w:rPr>
          <w:rFonts w:asciiTheme="majorEastAsia" w:eastAsiaTheme="majorEastAsia" w:hAnsiTheme="majorEastAsia" w:hint="eastAsia"/>
          <w:lang w:val="es-MX" w:eastAsia="es-MX"/>
        </w:rPr>
        <w:t>，</w:t>
      </w:r>
      <w:r w:rsidRPr="00F62F8A">
        <w:rPr>
          <w:rFonts w:asciiTheme="majorEastAsia" w:eastAsiaTheme="majorEastAsia" w:hAnsiTheme="majorEastAsia" w:hint="eastAsia"/>
          <w:lang w:eastAsia="es-MX"/>
        </w:rPr>
        <w:t>在招聘国际和国家专家时将考虑性别问题。</w:t>
      </w:r>
    </w:p>
    <w:p w14:paraId="5AC11BDB" w14:textId="77777777" w:rsidR="00430E02" w:rsidRPr="00F62F8A" w:rsidRDefault="00E21ECF" w:rsidP="00E21ECF">
      <w:pPr>
        <w:pStyle w:val="Heading1"/>
        <w:numPr>
          <w:ilvl w:val="0"/>
          <w:numId w:val="0"/>
        </w:numPr>
        <w:rPr>
          <w:rFonts w:asciiTheme="majorEastAsia" w:eastAsiaTheme="majorEastAsia" w:hAnsiTheme="majorEastAsia"/>
          <w:lang w:eastAsia="es-MX"/>
        </w:rPr>
      </w:pPr>
      <w:r w:rsidRPr="00F62F8A">
        <w:rPr>
          <w:rFonts w:asciiTheme="majorEastAsia" w:eastAsiaTheme="majorEastAsia" w:hAnsiTheme="majorEastAsia" w:hint="eastAsia"/>
          <w:u w:val="single"/>
          <w:lang w:eastAsia="es-MX"/>
        </w:rPr>
        <w:t>基加利氢氟碳化合物</w:t>
      </w:r>
      <w:r w:rsidR="0018224A">
        <w:rPr>
          <w:rFonts w:asciiTheme="majorEastAsia" w:eastAsiaTheme="majorEastAsia" w:hAnsiTheme="majorEastAsia" w:hint="eastAsia"/>
          <w:u w:val="single"/>
          <w:lang w:eastAsia="es-MX"/>
        </w:rPr>
        <w:t>执行</w:t>
      </w:r>
      <w:r w:rsidRPr="00F62F8A">
        <w:rPr>
          <w:rFonts w:asciiTheme="majorEastAsia" w:eastAsiaTheme="majorEastAsia" w:hAnsiTheme="majorEastAsia" w:hint="eastAsia"/>
          <w:u w:val="single"/>
          <w:lang w:eastAsia="es-MX"/>
        </w:rPr>
        <w:t>计划第一阶段的总费用</w:t>
      </w:r>
    </w:p>
    <w:p w14:paraId="3D56838A" w14:textId="77777777" w:rsidR="00E21ECF" w:rsidRPr="00F62F8A" w:rsidRDefault="00E21ECF" w:rsidP="00E21ECF">
      <w:pPr>
        <w:pStyle w:val="Heading1"/>
        <w:rPr>
          <w:rFonts w:asciiTheme="majorEastAsia" w:eastAsiaTheme="majorEastAsia" w:hAnsiTheme="majorEastAsia"/>
          <w:lang w:val="en-CA" w:eastAsia="zh-CN"/>
        </w:rPr>
      </w:pPr>
      <w:bookmarkStart w:id="7" w:name="_Hlk118631498"/>
      <w:r w:rsidRPr="00F62F8A">
        <w:rPr>
          <w:rFonts w:asciiTheme="majorEastAsia" w:eastAsiaTheme="majorEastAsia" w:hAnsiTheme="majorEastAsia" w:hint="eastAsia"/>
          <w:lang w:val="en-CA" w:eastAsia="zh-CN"/>
        </w:rPr>
        <w:t>第一阶段的预算为</w:t>
      </w:r>
      <w:r w:rsidR="00C64CBC" w:rsidRPr="00F62F8A">
        <w:rPr>
          <w:rFonts w:asciiTheme="majorEastAsia" w:eastAsiaTheme="majorEastAsia" w:hAnsiTheme="majorEastAsia"/>
          <w:lang w:val="en-CA" w:eastAsia="zh-CN"/>
        </w:rPr>
        <w:t>20,257,542</w:t>
      </w:r>
      <w:r w:rsidRPr="00F62F8A">
        <w:rPr>
          <w:rFonts w:asciiTheme="majorEastAsia" w:eastAsiaTheme="majorEastAsia" w:hAnsiTheme="majorEastAsia" w:hint="eastAsia"/>
          <w:lang w:val="en-CA" w:eastAsia="zh-CN"/>
        </w:rPr>
        <w:t>美元。制冷维修</w:t>
      </w:r>
      <w:r w:rsidR="00680C44"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的活动费用（包括当地安装和组装、政策措施和提高认识）是根据第92/37号决定确定的。表8列出了</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第一阶段拟议的活动及其提交</w:t>
      </w:r>
      <w:r w:rsidR="00C64CBC" w:rsidRPr="00F62F8A">
        <w:rPr>
          <w:rFonts w:asciiTheme="majorEastAsia" w:eastAsiaTheme="majorEastAsia" w:hAnsiTheme="majorEastAsia" w:hint="eastAsia"/>
          <w:lang w:val="en-CA" w:eastAsia="zh-CN"/>
        </w:rPr>
        <w:t>以及</w:t>
      </w:r>
      <w:r w:rsidRPr="00F62F8A">
        <w:rPr>
          <w:rFonts w:asciiTheme="majorEastAsia" w:eastAsiaTheme="majorEastAsia" w:hAnsiTheme="majorEastAsia" w:hint="eastAsia"/>
          <w:lang w:val="en-CA" w:eastAsia="zh-CN"/>
        </w:rPr>
        <w:t>随后根据与秘书处的讨论进行调整的费用。</w:t>
      </w:r>
    </w:p>
    <w:bookmarkEnd w:id="7"/>
    <w:p w14:paraId="3B011CF3" w14:textId="77777777" w:rsidR="00430E02" w:rsidRPr="00F62F8A" w:rsidRDefault="00E21ECF" w:rsidP="00C64CBC">
      <w:pPr>
        <w:pStyle w:val="Heading1"/>
        <w:numPr>
          <w:ilvl w:val="0"/>
          <w:numId w:val="0"/>
        </w:numPr>
        <w:rPr>
          <w:rFonts w:asciiTheme="majorEastAsia" w:eastAsiaTheme="majorEastAsia" w:hAnsiTheme="majorEastAsia"/>
          <w:lang w:val="en-CA" w:eastAsia="zh-CN"/>
        </w:rPr>
      </w:pPr>
      <w:r w:rsidRPr="00F62F8A">
        <w:rPr>
          <w:rFonts w:asciiTheme="majorEastAsia" w:eastAsiaTheme="majorEastAsia" w:hAnsiTheme="majorEastAsia" w:hint="eastAsia"/>
          <w:b/>
          <w:lang w:val="en-CA" w:eastAsia="zh-CN"/>
        </w:rPr>
        <w:lastRenderedPageBreak/>
        <w:t>表8</w:t>
      </w:r>
      <w:r w:rsidRPr="00F62F8A">
        <w:rPr>
          <w:rFonts w:asciiTheme="majorEastAsia" w:eastAsiaTheme="majorEastAsia" w:hAnsiTheme="majorEastAsia"/>
          <w:b/>
          <w:bCs/>
          <w:lang w:val="en-CA" w:eastAsia="zh-CN"/>
        </w:rPr>
        <w:t xml:space="preserve">. </w:t>
      </w:r>
      <w:r w:rsidRPr="00F62F8A">
        <w:rPr>
          <w:rFonts w:asciiTheme="majorEastAsia" w:eastAsiaTheme="majorEastAsia" w:hAnsiTheme="majorEastAsia" w:hint="eastAsia"/>
          <w:b/>
          <w:lang w:val="en-CA" w:eastAsia="zh-CN"/>
        </w:rPr>
        <w:t>墨西哥</w:t>
      </w:r>
      <w:r w:rsidR="001F15F5" w:rsidRPr="00F62F8A">
        <w:rPr>
          <w:rFonts w:asciiTheme="majorEastAsia" w:eastAsiaTheme="majorEastAsia" w:hAnsiTheme="majorEastAsia" w:hint="eastAsia"/>
          <w:b/>
          <w:lang w:val="en-CA" w:eastAsia="zh-CN"/>
        </w:rPr>
        <w:t>基加利执行计划</w:t>
      </w:r>
      <w:r w:rsidRPr="00F62F8A">
        <w:rPr>
          <w:rFonts w:asciiTheme="majorEastAsia" w:eastAsiaTheme="majorEastAsia" w:hAnsiTheme="majorEastAsia" w:hint="eastAsia"/>
          <w:b/>
          <w:lang w:val="en-CA" w:eastAsia="zh-CN"/>
        </w:rPr>
        <w:t>第一阶段</w:t>
      </w:r>
      <w:r w:rsidR="0018224A">
        <w:rPr>
          <w:rFonts w:asciiTheme="majorEastAsia" w:eastAsiaTheme="majorEastAsia" w:hAnsiTheme="majorEastAsia" w:hint="eastAsia"/>
          <w:b/>
          <w:lang w:val="en-CA" w:eastAsia="zh-CN"/>
        </w:rPr>
        <w:t>执行</w:t>
      </w:r>
      <w:r w:rsidRPr="00F62F8A">
        <w:rPr>
          <w:rFonts w:asciiTheme="majorEastAsia" w:eastAsiaTheme="majorEastAsia" w:hAnsiTheme="majorEastAsia" w:hint="eastAsia"/>
          <w:b/>
          <w:lang w:val="en-CA" w:eastAsia="zh-CN"/>
        </w:rPr>
        <w:t>的活动费用（美元）</w:t>
      </w:r>
    </w:p>
    <w:tbl>
      <w:tblPr>
        <w:tblStyle w:val="13"/>
        <w:tblW w:w="0" w:type="auto"/>
        <w:tblLook w:val="04A0" w:firstRow="1" w:lastRow="0" w:firstColumn="1" w:lastColumn="0" w:noHBand="0" w:noVBand="1"/>
      </w:tblPr>
      <w:tblGrid>
        <w:gridCol w:w="3284"/>
        <w:gridCol w:w="3216"/>
        <w:gridCol w:w="2850"/>
      </w:tblGrid>
      <w:tr w:rsidR="00430E02" w:rsidRPr="00F62F8A" w14:paraId="405E1005" w14:textId="77777777" w:rsidTr="00827CCA">
        <w:trPr>
          <w:tblHeader/>
        </w:trPr>
        <w:tc>
          <w:tcPr>
            <w:tcW w:w="3284" w:type="dxa"/>
          </w:tcPr>
          <w:p w14:paraId="34C06B9F" w14:textId="77777777" w:rsidR="00430E02" w:rsidRPr="00F62F8A" w:rsidRDefault="006575D4" w:rsidP="00430E02">
            <w:pPr>
              <w:widowControl w:val="0"/>
              <w:suppressAutoHyphens/>
              <w:spacing w:before="60" w:after="60"/>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成分</w:t>
            </w:r>
          </w:p>
        </w:tc>
        <w:tc>
          <w:tcPr>
            <w:tcW w:w="3216" w:type="dxa"/>
          </w:tcPr>
          <w:p w14:paraId="54ED8854" w14:textId="77777777" w:rsidR="00430E02" w:rsidRPr="00F62F8A" w:rsidRDefault="006575D4" w:rsidP="006575D4">
            <w:pPr>
              <w:widowControl w:val="0"/>
              <w:suppressAutoHyphens/>
              <w:spacing w:before="60" w:after="60"/>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提交的</w:t>
            </w:r>
            <w:r w:rsidR="00F62F8A">
              <w:rPr>
                <w:rFonts w:asciiTheme="majorEastAsia" w:eastAsiaTheme="majorEastAsia" w:hAnsiTheme="majorEastAsia" w:hint="eastAsia"/>
                <w:b/>
                <w:bCs/>
                <w:sz w:val="20"/>
                <w:szCs w:val="20"/>
                <w:lang w:val="en-CA"/>
              </w:rPr>
              <w:t>费用</w:t>
            </w:r>
          </w:p>
        </w:tc>
        <w:tc>
          <w:tcPr>
            <w:tcW w:w="2850" w:type="dxa"/>
          </w:tcPr>
          <w:p w14:paraId="3793E8FD" w14:textId="77777777" w:rsidR="00430E02" w:rsidRPr="00F62F8A" w:rsidRDefault="006575D4" w:rsidP="00430E02">
            <w:pPr>
              <w:widowControl w:val="0"/>
              <w:suppressAutoHyphens/>
              <w:spacing w:before="60" w:after="60"/>
              <w:jc w:val="center"/>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rPr>
              <w:t>调整后的</w:t>
            </w:r>
            <w:r w:rsidR="00F62F8A">
              <w:rPr>
                <w:rFonts w:asciiTheme="majorEastAsia" w:eastAsiaTheme="majorEastAsia" w:hAnsiTheme="majorEastAsia" w:hint="eastAsia"/>
                <w:b/>
                <w:bCs/>
                <w:sz w:val="20"/>
                <w:szCs w:val="20"/>
                <w:lang w:val="en-CA"/>
              </w:rPr>
              <w:t>费用</w:t>
            </w:r>
          </w:p>
        </w:tc>
      </w:tr>
      <w:tr w:rsidR="00430E02" w:rsidRPr="00F62F8A" w14:paraId="55ABDA39" w14:textId="77777777" w:rsidTr="001315ED">
        <w:tc>
          <w:tcPr>
            <w:tcW w:w="3284" w:type="dxa"/>
          </w:tcPr>
          <w:p w14:paraId="73996F0C" w14:textId="77777777" w:rsidR="00430E02" w:rsidRPr="00F62F8A" w:rsidRDefault="006575D4" w:rsidP="00430E02">
            <w:pPr>
              <w:widowControl w:val="0"/>
              <w:suppressAutoHyphens/>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泡沫行业计划</w:t>
            </w:r>
          </w:p>
        </w:tc>
        <w:tc>
          <w:tcPr>
            <w:tcW w:w="3216" w:type="dxa"/>
          </w:tcPr>
          <w:p w14:paraId="60461A64"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2,860,000</w:t>
            </w:r>
          </w:p>
        </w:tc>
        <w:tc>
          <w:tcPr>
            <w:tcW w:w="2850" w:type="dxa"/>
          </w:tcPr>
          <w:p w14:paraId="7C6F520E"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2,666,500</w:t>
            </w:r>
          </w:p>
        </w:tc>
      </w:tr>
      <w:tr w:rsidR="00430E02" w:rsidRPr="00F62F8A" w14:paraId="1CEE78DF" w14:textId="77777777" w:rsidTr="001315ED">
        <w:tc>
          <w:tcPr>
            <w:tcW w:w="3284" w:type="dxa"/>
          </w:tcPr>
          <w:p w14:paraId="3CDF8F5A" w14:textId="77777777" w:rsidR="00430E02" w:rsidRPr="00F62F8A" w:rsidRDefault="006575D4" w:rsidP="006575D4">
            <w:pPr>
              <w:widowControl w:val="0"/>
              <w:suppressAutoHyphens/>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制冷</w:t>
            </w:r>
            <w:r w:rsidR="0029691C" w:rsidRPr="00F62F8A">
              <w:rPr>
                <w:rFonts w:asciiTheme="majorEastAsia" w:eastAsiaTheme="majorEastAsia" w:hAnsiTheme="majorEastAsia" w:hint="eastAsia"/>
                <w:sz w:val="20"/>
                <w:szCs w:val="20"/>
                <w:lang w:val="en-CA"/>
              </w:rPr>
              <w:t>维修</w:t>
            </w:r>
            <w:r w:rsidRPr="00F62F8A">
              <w:rPr>
                <w:rFonts w:asciiTheme="majorEastAsia" w:eastAsiaTheme="majorEastAsia" w:hAnsiTheme="majorEastAsia" w:hint="eastAsia"/>
                <w:sz w:val="20"/>
                <w:szCs w:val="20"/>
                <w:lang w:val="en-CA"/>
              </w:rPr>
              <w:t>行业计划</w:t>
            </w:r>
          </w:p>
        </w:tc>
        <w:tc>
          <w:tcPr>
            <w:tcW w:w="3216" w:type="dxa"/>
          </w:tcPr>
          <w:p w14:paraId="678B56F2"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15,815,947</w:t>
            </w:r>
          </w:p>
        </w:tc>
        <w:tc>
          <w:tcPr>
            <w:tcW w:w="2850" w:type="dxa"/>
          </w:tcPr>
          <w:p w14:paraId="6793674A"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15,872,134</w:t>
            </w:r>
          </w:p>
        </w:tc>
      </w:tr>
      <w:tr w:rsidR="00430E02" w:rsidRPr="00F62F8A" w14:paraId="63DBE245" w14:textId="77777777" w:rsidTr="001315ED">
        <w:tc>
          <w:tcPr>
            <w:tcW w:w="3284" w:type="dxa"/>
          </w:tcPr>
          <w:p w14:paraId="039FC793" w14:textId="77777777" w:rsidR="00430E02" w:rsidRPr="00F62F8A" w:rsidRDefault="00430E02" w:rsidP="00430E02">
            <w:pPr>
              <w:widowControl w:val="0"/>
              <w:suppressAutoHyphens/>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PMU</w:t>
            </w:r>
          </w:p>
        </w:tc>
        <w:tc>
          <w:tcPr>
            <w:tcW w:w="3216" w:type="dxa"/>
          </w:tcPr>
          <w:p w14:paraId="23B80D99"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1,581,595</w:t>
            </w:r>
          </w:p>
        </w:tc>
        <w:tc>
          <w:tcPr>
            <w:tcW w:w="2850" w:type="dxa"/>
          </w:tcPr>
          <w:p w14:paraId="66EE6D16" w14:textId="77777777" w:rsidR="00430E02" w:rsidRPr="00F62F8A" w:rsidRDefault="00430E02" w:rsidP="00430E02">
            <w:pPr>
              <w:widowControl w:val="0"/>
              <w:suppressAutoHyphens/>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1,094,173</w:t>
            </w:r>
          </w:p>
        </w:tc>
      </w:tr>
      <w:tr w:rsidR="00430E02" w:rsidRPr="00F62F8A" w14:paraId="0CD0BB21" w14:textId="77777777" w:rsidTr="001315ED">
        <w:tc>
          <w:tcPr>
            <w:tcW w:w="3284" w:type="dxa"/>
          </w:tcPr>
          <w:p w14:paraId="058465E2" w14:textId="77777777" w:rsidR="00430E02" w:rsidRPr="00F62F8A" w:rsidRDefault="006575D4" w:rsidP="00430E02">
            <w:pPr>
              <w:widowControl w:val="0"/>
              <w:suppressAutoHyphens/>
              <w:rPr>
                <w:rFonts w:asciiTheme="majorEastAsia" w:eastAsiaTheme="majorEastAsia" w:hAnsiTheme="majorEastAsia"/>
                <w:b/>
                <w:bCs/>
                <w:sz w:val="20"/>
                <w:szCs w:val="20"/>
                <w:lang w:val="en-CA"/>
              </w:rPr>
            </w:pPr>
            <w:r w:rsidRPr="00F62F8A">
              <w:rPr>
                <w:rFonts w:asciiTheme="majorEastAsia" w:eastAsiaTheme="majorEastAsia" w:hAnsiTheme="majorEastAsia" w:hint="eastAsia"/>
                <w:b/>
                <w:bCs/>
                <w:sz w:val="20"/>
                <w:szCs w:val="20"/>
                <w:lang w:val="en-CA" w:eastAsia="zh-CN"/>
              </w:rPr>
              <w:t>合计</w:t>
            </w:r>
          </w:p>
        </w:tc>
        <w:tc>
          <w:tcPr>
            <w:tcW w:w="3216" w:type="dxa"/>
          </w:tcPr>
          <w:p w14:paraId="43454965" w14:textId="77777777" w:rsidR="00430E02" w:rsidRPr="00F62F8A" w:rsidRDefault="00430E02" w:rsidP="00430E02">
            <w:pPr>
              <w:widowControl w:val="0"/>
              <w:suppressAutoHyphens/>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20,257,542</w:t>
            </w:r>
          </w:p>
        </w:tc>
        <w:tc>
          <w:tcPr>
            <w:tcW w:w="2850" w:type="dxa"/>
          </w:tcPr>
          <w:p w14:paraId="541D8DAB" w14:textId="77777777" w:rsidR="00430E02" w:rsidRPr="00F62F8A" w:rsidRDefault="00430E02" w:rsidP="00430E02">
            <w:pPr>
              <w:widowControl w:val="0"/>
              <w:suppressAutoHyphens/>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19,632,807</w:t>
            </w:r>
          </w:p>
        </w:tc>
      </w:tr>
    </w:tbl>
    <w:p w14:paraId="3EA7AAF1" w14:textId="77777777" w:rsidR="00430E02" w:rsidRPr="00F62F8A" w:rsidRDefault="00430E02" w:rsidP="00430E02">
      <w:pPr>
        <w:widowControl w:val="0"/>
        <w:suppressAutoHyphens/>
        <w:rPr>
          <w:rFonts w:asciiTheme="majorEastAsia" w:eastAsiaTheme="majorEastAsia" w:hAnsiTheme="majorEastAsia"/>
          <w:sz w:val="4"/>
          <w:szCs w:val="4"/>
          <w:lang w:val="en-CA"/>
        </w:rPr>
      </w:pPr>
    </w:p>
    <w:p w14:paraId="4155C41B" w14:textId="77777777" w:rsidR="00430E02" w:rsidRPr="00F62F8A" w:rsidRDefault="002040A1" w:rsidP="00430E02">
      <w:pPr>
        <w:keepNext/>
        <w:suppressAutoHyphens/>
        <w:spacing w:before="240" w:after="240"/>
        <w:rPr>
          <w:rFonts w:asciiTheme="majorEastAsia" w:eastAsiaTheme="majorEastAsia" w:hAnsiTheme="majorEastAsia"/>
          <w:iCs/>
          <w:u w:val="single"/>
          <w:lang w:val="en-CA" w:eastAsia="zh-CN"/>
        </w:rPr>
      </w:pPr>
      <w:r w:rsidRPr="00F62F8A">
        <w:rPr>
          <w:rFonts w:asciiTheme="majorEastAsia" w:eastAsiaTheme="majorEastAsia" w:hAnsiTheme="majorEastAsia" w:hint="eastAsia"/>
          <w:u w:val="single"/>
          <w:lang w:val="en-CA" w:eastAsia="zh-CN"/>
        </w:rPr>
        <w:t>协调氟氯烃淘汰和氢氟碳化合物淘汰计划的活动</w:t>
      </w:r>
    </w:p>
    <w:p w14:paraId="12511082" w14:textId="77777777" w:rsidR="002040A1" w:rsidRPr="00C04023" w:rsidRDefault="002040A1" w:rsidP="002040A1">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墨西哥氟氯烃淘汰管理计划第二阶段的第五次也是最后一次付款将在2023-2024年期间执行，将与该国</w:t>
      </w:r>
      <w:r w:rsidR="001F15F5" w:rsidRPr="00F62F8A">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第一阶段的第一次付款同时协调进行。</w:t>
      </w:r>
    </w:p>
    <w:p w14:paraId="4AF316C1" w14:textId="77777777" w:rsidR="00430E02" w:rsidRPr="00F62F8A" w:rsidRDefault="001F15F5" w:rsidP="002040A1">
      <w:pPr>
        <w:pStyle w:val="Heading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基加利执行计划</w:t>
      </w:r>
      <w:r w:rsidR="002040A1" w:rsidRPr="00F62F8A">
        <w:rPr>
          <w:rFonts w:asciiTheme="majorEastAsia" w:eastAsiaTheme="majorEastAsia" w:hAnsiTheme="majorEastAsia" w:hint="eastAsia"/>
          <w:lang w:val="en-CA" w:eastAsia="zh-CN"/>
        </w:rPr>
        <w:t>第一阶段的活动旨在扩大在氟氯烃淘汰管理计划下开始的活动的影响。氟氯烃淘汰管理计划和</w:t>
      </w:r>
      <w:r w:rsidRPr="00F62F8A">
        <w:rPr>
          <w:rFonts w:asciiTheme="majorEastAsia" w:eastAsiaTheme="majorEastAsia" w:hAnsiTheme="majorEastAsia" w:hint="eastAsia"/>
          <w:lang w:val="en-CA" w:eastAsia="zh-CN"/>
        </w:rPr>
        <w:t>基加利执行计划</w:t>
      </w:r>
      <w:r w:rsidR="002040A1" w:rsidRPr="00F62F8A">
        <w:rPr>
          <w:rFonts w:asciiTheme="majorEastAsia" w:eastAsiaTheme="majorEastAsia" w:hAnsiTheme="majorEastAsia" w:hint="eastAsia"/>
          <w:lang w:val="en-CA" w:eastAsia="zh-CN"/>
        </w:rPr>
        <w:t>都侧重于该国进口许可证和配额制度的运作和控制。为加强海关能力而开展的活动对监测和控制氟氯烃和氢氟碳化合物均至关重要。预计这两项计划也将在制冷和空调</w:t>
      </w:r>
      <w:r w:rsidR="0029691C" w:rsidRPr="00F62F8A">
        <w:rPr>
          <w:rFonts w:asciiTheme="majorEastAsia" w:eastAsiaTheme="majorEastAsia" w:hAnsiTheme="majorEastAsia" w:hint="eastAsia"/>
          <w:lang w:val="en-CA" w:eastAsia="zh-CN"/>
        </w:rPr>
        <w:t>维修</w:t>
      </w:r>
      <w:r w:rsidR="00680C44" w:rsidRPr="00F62F8A">
        <w:rPr>
          <w:rFonts w:asciiTheme="majorEastAsia" w:eastAsiaTheme="majorEastAsia" w:hAnsiTheme="majorEastAsia" w:hint="eastAsia"/>
          <w:lang w:val="en-CA" w:eastAsia="zh-CN"/>
        </w:rPr>
        <w:t>行业</w:t>
      </w:r>
      <w:r w:rsidR="002040A1" w:rsidRPr="00F62F8A">
        <w:rPr>
          <w:rFonts w:asciiTheme="majorEastAsia" w:eastAsiaTheme="majorEastAsia" w:hAnsiTheme="majorEastAsia" w:hint="eastAsia"/>
          <w:lang w:val="en-CA" w:eastAsia="zh-CN"/>
        </w:rPr>
        <w:t>的能力建设活动中得到联合</w:t>
      </w:r>
      <w:r w:rsidR="0018224A">
        <w:rPr>
          <w:rFonts w:asciiTheme="majorEastAsia" w:eastAsiaTheme="majorEastAsia" w:hAnsiTheme="majorEastAsia" w:hint="eastAsia"/>
          <w:lang w:val="en-CA" w:eastAsia="zh-CN"/>
        </w:rPr>
        <w:t>执行</w:t>
      </w:r>
      <w:r w:rsidR="002040A1" w:rsidRPr="00F62F8A">
        <w:rPr>
          <w:rFonts w:asciiTheme="majorEastAsia" w:eastAsiaTheme="majorEastAsia" w:hAnsiTheme="majorEastAsia" w:hint="eastAsia"/>
          <w:lang w:val="en-CA" w:eastAsia="zh-CN"/>
        </w:rPr>
        <w:t>，包括制定良好</w:t>
      </w:r>
      <w:r w:rsidR="0029691C" w:rsidRPr="00F62F8A">
        <w:rPr>
          <w:rFonts w:asciiTheme="majorEastAsia" w:eastAsiaTheme="majorEastAsia" w:hAnsiTheme="majorEastAsia" w:hint="eastAsia"/>
          <w:lang w:val="en-CA" w:eastAsia="zh-CN"/>
        </w:rPr>
        <w:t>维修</w:t>
      </w:r>
      <w:r w:rsidR="002040A1" w:rsidRPr="00F62F8A">
        <w:rPr>
          <w:rFonts w:asciiTheme="majorEastAsia" w:eastAsiaTheme="majorEastAsia" w:hAnsiTheme="majorEastAsia" w:hint="eastAsia"/>
          <w:lang w:val="en-CA" w:eastAsia="zh-CN"/>
        </w:rPr>
        <w:t>做法的劳工能力标准和技术人员的相关评估和认证程序，以及提供关于在设备充电、维护、维修、制冷剂</w:t>
      </w:r>
      <w:r w:rsidR="00C90786" w:rsidRPr="00F62F8A">
        <w:rPr>
          <w:rFonts w:asciiTheme="majorEastAsia" w:eastAsiaTheme="majorEastAsia" w:hAnsiTheme="majorEastAsia" w:hint="eastAsia"/>
          <w:lang w:val="en-CA" w:eastAsia="zh-CN"/>
        </w:rPr>
        <w:t>回收循环再利用</w:t>
      </w:r>
      <w:r w:rsidR="002040A1" w:rsidRPr="00F62F8A">
        <w:rPr>
          <w:rFonts w:asciiTheme="majorEastAsia" w:eastAsiaTheme="majorEastAsia" w:hAnsiTheme="majorEastAsia" w:hint="eastAsia"/>
          <w:lang w:val="en-CA" w:eastAsia="zh-CN"/>
        </w:rPr>
        <w:t>和最终处置期间处理氟氯烃和氢氟碳化合物替代品的安全方面的培训。加强培训中心的基础设施和</w:t>
      </w:r>
      <w:r w:rsidR="00C90786" w:rsidRPr="00F62F8A">
        <w:rPr>
          <w:rFonts w:asciiTheme="majorEastAsia" w:eastAsiaTheme="majorEastAsia" w:hAnsiTheme="majorEastAsia" w:hint="eastAsia"/>
          <w:lang w:val="en-CA" w:eastAsia="zh-CN"/>
        </w:rPr>
        <w:t>回收循环再利用</w:t>
      </w:r>
      <w:r w:rsidR="002040A1" w:rsidRPr="00F62F8A">
        <w:rPr>
          <w:rFonts w:asciiTheme="majorEastAsia" w:eastAsiaTheme="majorEastAsia" w:hAnsiTheme="majorEastAsia" w:hint="eastAsia"/>
          <w:lang w:val="en-CA" w:eastAsia="zh-CN"/>
        </w:rPr>
        <w:t>网络将确保正确处理氟氯烃和氢氟碳化合物，防止它们释放入大气。</w:t>
      </w:r>
    </w:p>
    <w:p w14:paraId="6ABCC78C" w14:textId="77777777" w:rsidR="00A037BE" w:rsidRPr="00F62F8A" w:rsidRDefault="00283693" w:rsidP="00A037BE">
      <w:pPr>
        <w:pStyle w:val="Heading1"/>
        <w:rPr>
          <w:rFonts w:asciiTheme="majorEastAsia" w:eastAsiaTheme="majorEastAsia" w:hAnsiTheme="majorEastAsia"/>
          <w:lang w:val="en-CA" w:eastAsia="zh-CN"/>
        </w:rPr>
      </w:pPr>
      <w:r w:rsidRPr="00F62F8A">
        <w:rPr>
          <w:rFonts w:asciiTheme="majorEastAsia" w:eastAsiaTheme="majorEastAsia" w:hAnsiTheme="majorEastAsia"/>
          <w:lang w:val="en-CA" w:eastAsia="zh-CN"/>
        </w:rPr>
        <w:t xml:space="preserve">  </w:t>
      </w:r>
      <w:r w:rsidR="001F15F5" w:rsidRPr="00F62F8A">
        <w:rPr>
          <w:rFonts w:asciiTheme="majorEastAsia" w:eastAsiaTheme="majorEastAsia" w:hAnsiTheme="majorEastAsia" w:hint="eastAsia"/>
          <w:lang w:val="en-CA" w:eastAsia="zh-CN"/>
        </w:rPr>
        <w:t>基加利执行计划</w:t>
      </w:r>
      <w:r w:rsidR="00A037BE" w:rsidRPr="00F62F8A">
        <w:rPr>
          <w:rFonts w:asciiTheme="majorEastAsia" w:eastAsiaTheme="majorEastAsia" w:hAnsiTheme="majorEastAsia" w:hint="eastAsia"/>
          <w:lang w:val="en-CA" w:eastAsia="zh-CN"/>
        </w:rPr>
        <w:t>第一阶段将分三次</w:t>
      </w:r>
      <w:r w:rsidRPr="00F62F8A">
        <w:rPr>
          <w:rFonts w:asciiTheme="majorEastAsia" w:eastAsiaTheme="majorEastAsia" w:hAnsiTheme="majorEastAsia" w:hint="eastAsia"/>
          <w:lang w:val="en-CA" w:eastAsia="zh-CN"/>
        </w:rPr>
        <w:t>付款</w:t>
      </w:r>
      <w:r w:rsidR="00A037BE" w:rsidRPr="00F62F8A">
        <w:rPr>
          <w:rFonts w:asciiTheme="majorEastAsia" w:eastAsiaTheme="majorEastAsia" w:hAnsiTheme="majorEastAsia" w:hint="eastAsia"/>
          <w:lang w:val="en-CA" w:eastAsia="zh-CN"/>
        </w:rPr>
        <w:t>执行。本文件附件二列出了氢氟碳化合物</w:t>
      </w:r>
      <w:r w:rsidR="00F62F8A">
        <w:rPr>
          <w:rFonts w:asciiTheme="majorEastAsia" w:eastAsiaTheme="majorEastAsia" w:hAnsiTheme="majorEastAsia" w:hint="eastAsia"/>
          <w:lang w:val="en-CA" w:eastAsia="zh-CN"/>
        </w:rPr>
        <w:t>淘汰</w:t>
      </w:r>
      <w:r w:rsidR="00A037BE" w:rsidRPr="00F62F8A">
        <w:rPr>
          <w:rFonts w:asciiTheme="majorEastAsia" w:eastAsiaTheme="majorEastAsia" w:hAnsiTheme="majorEastAsia" w:hint="eastAsia"/>
          <w:lang w:val="en-CA" w:eastAsia="zh-CN"/>
        </w:rPr>
        <w:t>和氟氯烃</w:t>
      </w:r>
      <w:r w:rsidR="00F62F8A">
        <w:rPr>
          <w:rFonts w:asciiTheme="majorEastAsia" w:eastAsiaTheme="majorEastAsia" w:hAnsiTheme="majorEastAsia" w:hint="eastAsia"/>
          <w:lang w:val="en-CA" w:eastAsia="zh-CN"/>
        </w:rPr>
        <w:t>淘汰</w:t>
      </w:r>
      <w:r w:rsidR="00A037BE" w:rsidRPr="00F62F8A">
        <w:rPr>
          <w:rFonts w:asciiTheme="majorEastAsia" w:eastAsiaTheme="majorEastAsia" w:hAnsiTheme="majorEastAsia" w:hint="eastAsia"/>
          <w:lang w:val="en-CA" w:eastAsia="zh-CN"/>
        </w:rPr>
        <w:t>承诺以及基本建设项目和氟氯管淘汰计划付款的时间表，附件三列出了氟氯烃淘汰管理计划和基本建设项目下同时执行的活动。</w:t>
      </w:r>
    </w:p>
    <w:p w14:paraId="6740331A" w14:textId="77777777" w:rsidR="00430E02" w:rsidRPr="00F62F8A" w:rsidRDefault="00A037BE" w:rsidP="00A037BE">
      <w:pPr>
        <w:pStyle w:val="Heading1"/>
        <w:numPr>
          <w:ilvl w:val="0"/>
          <w:numId w:val="0"/>
        </w:numPr>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基加利氢氟碳化合物</w:t>
      </w:r>
      <w:r w:rsidR="0018224A">
        <w:rPr>
          <w:rFonts w:asciiTheme="majorEastAsia" w:eastAsiaTheme="majorEastAsia" w:hAnsiTheme="majorEastAsia" w:hint="eastAsia"/>
          <w:u w:val="single"/>
          <w:lang w:val="en-CA" w:eastAsia="zh-CN"/>
        </w:rPr>
        <w:t>执行</w:t>
      </w:r>
      <w:r w:rsidRPr="00F62F8A">
        <w:rPr>
          <w:rFonts w:asciiTheme="majorEastAsia" w:eastAsiaTheme="majorEastAsia" w:hAnsiTheme="majorEastAsia" w:hint="eastAsia"/>
          <w:u w:val="single"/>
          <w:lang w:val="en-CA" w:eastAsia="zh-CN"/>
        </w:rPr>
        <w:t>计划第一阶段第一</w:t>
      </w:r>
      <w:r w:rsidR="00283693" w:rsidRPr="00F62F8A">
        <w:rPr>
          <w:rFonts w:asciiTheme="majorEastAsia" w:eastAsiaTheme="majorEastAsia" w:hAnsiTheme="majorEastAsia" w:hint="eastAsia"/>
          <w:u w:val="single"/>
          <w:lang w:val="en-CA" w:eastAsia="zh-CN"/>
        </w:rPr>
        <w:t>次供资付款</w:t>
      </w:r>
      <w:r w:rsidRPr="00F62F8A">
        <w:rPr>
          <w:rFonts w:asciiTheme="majorEastAsia" w:eastAsiaTheme="majorEastAsia" w:hAnsiTheme="majorEastAsia" w:hint="eastAsia"/>
          <w:u w:val="single"/>
          <w:lang w:val="en-CA" w:eastAsia="zh-CN"/>
        </w:rPr>
        <w:t>计划的活动</w:t>
      </w:r>
    </w:p>
    <w:p w14:paraId="24F56635" w14:textId="77777777" w:rsidR="00F84FA5" w:rsidRPr="00F62F8A" w:rsidRDefault="001F15F5" w:rsidP="00F84FA5">
      <w:pPr>
        <w:pStyle w:val="Heading1"/>
        <w:rPr>
          <w:rFonts w:asciiTheme="majorEastAsia" w:eastAsiaTheme="majorEastAsia" w:hAnsiTheme="majorEastAsia"/>
          <w:lang w:eastAsia="es-MX"/>
        </w:rPr>
      </w:pPr>
      <w:r w:rsidRPr="00F62F8A">
        <w:rPr>
          <w:rFonts w:asciiTheme="majorEastAsia" w:eastAsiaTheme="majorEastAsia" w:hAnsiTheme="majorEastAsia" w:hint="eastAsia"/>
          <w:lang w:eastAsia="es-MX"/>
        </w:rPr>
        <w:t>基加利执行计划</w:t>
      </w:r>
      <w:r w:rsidR="00F84FA5" w:rsidRPr="00F62F8A">
        <w:rPr>
          <w:rFonts w:asciiTheme="majorEastAsia" w:eastAsiaTheme="majorEastAsia" w:hAnsiTheme="majorEastAsia" w:hint="eastAsia"/>
          <w:lang w:eastAsia="es-MX"/>
        </w:rPr>
        <w:t>第一阶段的第一</w:t>
      </w:r>
      <w:r w:rsidR="00F84FA5" w:rsidRPr="00F62F8A">
        <w:rPr>
          <w:rFonts w:asciiTheme="majorEastAsia" w:eastAsiaTheme="majorEastAsia" w:hAnsiTheme="majorEastAsia" w:hint="eastAsia"/>
          <w:lang w:eastAsia="zh-CN"/>
        </w:rPr>
        <w:t>次</w:t>
      </w:r>
      <w:r w:rsidR="00F84FA5" w:rsidRPr="00F62F8A">
        <w:rPr>
          <w:rFonts w:asciiTheme="majorEastAsia" w:eastAsiaTheme="majorEastAsia" w:hAnsiTheme="majorEastAsia" w:hint="eastAsia"/>
          <w:lang w:eastAsia="es-MX"/>
        </w:rPr>
        <w:t>供资</w:t>
      </w:r>
      <w:r w:rsidR="00F84FA5" w:rsidRPr="00F62F8A">
        <w:rPr>
          <w:rFonts w:asciiTheme="majorEastAsia" w:eastAsiaTheme="majorEastAsia" w:hAnsiTheme="majorEastAsia" w:hint="eastAsia"/>
          <w:lang w:eastAsia="zh-CN"/>
        </w:rPr>
        <w:t>付款</w:t>
      </w:r>
      <w:r w:rsidR="00F84FA5" w:rsidRPr="00F62F8A">
        <w:rPr>
          <w:rFonts w:asciiTheme="majorEastAsia" w:eastAsiaTheme="majorEastAsia" w:hAnsiTheme="majorEastAsia" w:hint="eastAsia"/>
          <w:lang w:eastAsia="es-MX"/>
        </w:rPr>
        <w:t>总额为</w:t>
      </w:r>
      <w:r w:rsidR="00F84FA5" w:rsidRPr="00F62F8A">
        <w:rPr>
          <w:rFonts w:asciiTheme="majorEastAsia" w:eastAsiaTheme="majorEastAsia" w:hAnsiTheme="majorEastAsia"/>
          <w:lang w:eastAsia="es-MX"/>
        </w:rPr>
        <w:t>9,191,697</w:t>
      </w:r>
      <w:r w:rsidR="00F84FA5" w:rsidRPr="00F62F8A">
        <w:rPr>
          <w:rFonts w:asciiTheme="majorEastAsia" w:eastAsiaTheme="majorEastAsia" w:hAnsiTheme="majorEastAsia" w:hint="eastAsia"/>
          <w:lang w:eastAsia="es-MX"/>
        </w:rPr>
        <w:t>美元，将于2024年1月至2025年12月执行。拟议活动及其费用细目见表9。</w:t>
      </w:r>
    </w:p>
    <w:p w14:paraId="755EB918" w14:textId="77777777" w:rsidR="00430E02" w:rsidRPr="00F62F8A" w:rsidRDefault="00F84FA5" w:rsidP="00827CCA">
      <w:pPr>
        <w:pStyle w:val="Heading1"/>
        <w:numPr>
          <w:ilvl w:val="0"/>
          <w:numId w:val="0"/>
        </w:numPr>
        <w:spacing w:after="0"/>
        <w:rPr>
          <w:rFonts w:asciiTheme="majorEastAsia" w:eastAsiaTheme="majorEastAsia" w:hAnsiTheme="majorEastAsia"/>
          <w:lang w:eastAsia="es-MX"/>
        </w:rPr>
      </w:pPr>
      <w:r w:rsidRPr="00F62F8A">
        <w:rPr>
          <w:rFonts w:asciiTheme="majorEastAsia" w:eastAsiaTheme="majorEastAsia" w:hAnsiTheme="majorEastAsia" w:hint="eastAsia"/>
          <w:b/>
          <w:lang w:eastAsia="es-MX"/>
        </w:rPr>
        <w:t>表9</w:t>
      </w:r>
      <w:r w:rsidRPr="00F62F8A">
        <w:rPr>
          <w:rFonts w:asciiTheme="majorEastAsia" w:eastAsiaTheme="majorEastAsia" w:hAnsiTheme="majorEastAsia"/>
          <w:b/>
          <w:bCs/>
          <w:lang w:eastAsia="es-MX"/>
        </w:rPr>
        <w:t xml:space="preserve">.  </w:t>
      </w:r>
      <w:r w:rsidR="001F15F5" w:rsidRPr="00F62F8A">
        <w:rPr>
          <w:rFonts w:asciiTheme="majorEastAsia" w:eastAsiaTheme="majorEastAsia" w:hAnsiTheme="majorEastAsia" w:hint="eastAsia"/>
          <w:b/>
          <w:lang w:eastAsia="es-MX"/>
        </w:rPr>
        <w:t>基加利执行计划</w:t>
      </w:r>
      <w:r w:rsidRPr="00F62F8A">
        <w:rPr>
          <w:rFonts w:asciiTheme="majorEastAsia" w:eastAsiaTheme="majorEastAsia" w:hAnsiTheme="majorEastAsia" w:hint="eastAsia"/>
          <w:b/>
          <w:lang w:eastAsia="es-MX"/>
        </w:rPr>
        <w:t>第一次付款的执行活动及其费用</w:t>
      </w:r>
    </w:p>
    <w:tbl>
      <w:tblPr>
        <w:tblW w:w="5000" w:type="pct"/>
        <w:shd w:val="clear" w:color="auto" w:fill="FFFFFF" w:themeFill="background1"/>
        <w:tblCellMar>
          <w:left w:w="70" w:type="dxa"/>
          <w:right w:w="70" w:type="dxa"/>
        </w:tblCellMar>
        <w:tblLook w:val="04A0" w:firstRow="1" w:lastRow="0" w:firstColumn="1" w:lastColumn="0" w:noHBand="0" w:noVBand="1"/>
      </w:tblPr>
      <w:tblGrid>
        <w:gridCol w:w="1590"/>
        <w:gridCol w:w="4932"/>
        <w:gridCol w:w="748"/>
        <w:gridCol w:w="1040"/>
        <w:gridCol w:w="1040"/>
      </w:tblGrid>
      <w:tr w:rsidR="00430E02" w:rsidRPr="00F62F8A" w14:paraId="14A34761" w14:textId="77777777" w:rsidTr="001315ED">
        <w:trPr>
          <w:trHeight w:val="196"/>
          <w:tblHeader/>
        </w:trPr>
        <w:tc>
          <w:tcPr>
            <w:tcW w:w="870" w:type="pct"/>
            <w:vMerge w:val="restart"/>
            <w:tcBorders>
              <w:top w:val="single" w:sz="4" w:space="0" w:color="000000"/>
              <w:left w:val="single" w:sz="4" w:space="0" w:color="000000"/>
              <w:right w:val="single" w:sz="4" w:space="0" w:color="auto"/>
            </w:tcBorders>
            <w:shd w:val="clear" w:color="auto" w:fill="FFFFFF" w:themeFill="background1"/>
            <w:vAlign w:val="center"/>
            <w:hideMark/>
          </w:tcPr>
          <w:p w14:paraId="4DEFD69D" w14:textId="77777777" w:rsidR="00430E02" w:rsidRPr="00F62F8A" w:rsidRDefault="008805A7"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条目</w:t>
            </w:r>
          </w:p>
        </w:tc>
        <w:tc>
          <w:tcPr>
            <w:tcW w:w="2657"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0509197C" w14:textId="77777777" w:rsidR="00430E02" w:rsidRPr="00F62F8A" w:rsidRDefault="008805A7"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活动说明</w:t>
            </w:r>
          </w:p>
        </w:tc>
        <w:tc>
          <w:tcPr>
            <w:tcW w:w="420" w:type="pct"/>
            <w:vMerge w:val="restart"/>
            <w:tcBorders>
              <w:top w:val="single" w:sz="4" w:space="0" w:color="auto"/>
              <w:left w:val="single" w:sz="4" w:space="0" w:color="auto"/>
              <w:right w:val="single" w:sz="4" w:space="0" w:color="auto"/>
            </w:tcBorders>
            <w:shd w:val="clear" w:color="auto" w:fill="FFFFFF" w:themeFill="background1"/>
            <w:vAlign w:val="center"/>
          </w:tcPr>
          <w:p w14:paraId="4923525C" w14:textId="77777777" w:rsidR="00430E02" w:rsidRPr="00F62F8A" w:rsidRDefault="008805A7"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zh-CN"/>
              </w:rPr>
              <w:t>机构</w:t>
            </w:r>
          </w:p>
        </w:tc>
        <w:tc>
          <w:tcPr>
            <w:tcW w:w="1053"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B1B629E" w14:textId="77777777" w:rsidR="00430E02" w:rsidRPr="00F62F8A" w:rsidRDefault="008805A7" w:rsidP="008805A7">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资金（美元）</w:t>
            </w:r>
          </w:p>
        </w:tc>
      </w:tr>
      <w:tr w:rsidR="00430E02" w:rsidRPr="00F62F8A" w14:paraId="53B5E5D2" w14:textId="77777777" w:rsidTr="001315ED">
        <w:trPr>
          <w:trHeight w:val="195"/>
          <w:tblHeader/>
        </w:trPr>
        <w:tc>
          <w:tcPr>
            <w:tcW w:w="870" w:type="pct"/>
            <w:vMerge/>
            <w:tcBorders>
              <w:left w:val="single" w:sz="4" w:space="0" w:color="000000"/>
              <w:bottom w:val="single" w:sz="4" w:space="0" w:color="000000"/>
              <w:right w:val="single" w:sz="4" w:space="0" w:color="auto"/>
            </w:tcBorders>
            <w:shd w:val="clear" w:color="auto" w:fill="FFFFFF" w:themeFill="background1"/>
            <w:vAlign w:val="center"/>
          </w:tcPr>
          <w:p w14:paraId="56F61101" w14:textId="77777777" w:rsidR="00430E02" w:rsidRPr="00F62F8A" w:rsidRDefault="00430E02" w:rsidP="00430E02">
            <w:pPr>
              <w:jc w:val="center"/>
              <w:rPr>
                <w:rFonts w:asciiTheme="majorEastAsia" w:eastAsiaTheme="majorEastAsia" w:hAnsiTheme="majorEastAsia"/>
                <w:b/>
                <w:bCs/>
                <w:color w:val="000000"/>
                <w:sz w:val="20"/>
                <w:szCs w:val="20"/>
                <w:lang w:val="en-US" w:eastAsia="es-MX"/>
              </w:rPr>
            </w:pPr>
          </w:p>
        </w:tc>
        <w:tc>
          <w:tcPr>
            <w:tcW w:w="2657" w:type="pct"/>
            <w:vMerge/>
            <w:tcBorders>
              <w:left w:val="single" w:sz="4" w:space="0" w:color="auto"/>
              <w:bottom w:val="single" w:sz="4" w:space="0" w:color="auto"/>
              <w:right w:val="single" w:sz="4" w:space="0" w:color="auto"/>
            </w:tcBorders>
            <w:shd w:val="clear" w:color="auto" w:fill="FFFFFF" w:themeFill="background1"/>
            <w:noWrap/>
            <w:vAlign w:val="center"/>
          </w:tcPr>
          <w:p w14:paraId="38F7391E" w14:textId="77777777" w:rsidR="00430E02" w:rsidRPr="00F62F8A" w:rsidRDefault="00430E02" w:rsidP="00430E02">
            <w:pPr>
              <w:jc w:val="center"/>
              <w:rPr>
                <w:rFonts w:asciiTheme="majorEastAsia" w:eastAsiaTheme="majorEastAsia" w:hAnsiTheme="majorEastAsia"/>
                <w:b/>
                <w:bCs/>
                <w:color w:val="000000"/>
                <w:sz w:val="20"/>
                <w:szCs w:val="20"/>
                <w:lang w:val="en-US" w:eastAsia="es-MX"/>
              </w:rPr>
            </w:pPr>
          </w:p>
        </w:tc>
        <w:tc>
          <w:tcPr>
            <w:tcW w:w="420" w:type="pct"/>
            <w:vMerge/>
            <w:tcBorders>
              <w:left w:val="single" w:sz="4" w:space="0" w:color="auto"/>
              <w:bottom w:val="single" w:sz="4" w:space="0" w:color="auto"/>
              <w:right w:val="single" w:sz="4" w:space="0" w:color="auto"/>
            </w:tcBorders>
            <w:shd w:val="clear" w:color="auto" w:fill="FFFFFF" w:themeFill="background1"/>
            <w:vAlign w:val="center"/>
          </w:tcPr>
          <w:p w14:paraId="7F5700FF" w14:textId="77777777" w:rsidR="00430E02" w:rsidRPr="00F62F8A" w:rsidRDefault="00430E02" w:rsidP="00430E02">
            <w:pPr>
              <w:jc w:val="center"/>
              <w:rPr>
                <w:rFonts w:asciiTheme="majorEastAsia" w:eastAsiaTheme="majorEastAsia" w:hAnsiTheme="majorEastAsia"/>
                <w:b/>
                <w:bCs/>
                <w:color w:val="000000"/>
                <w:sz w:val="20"/>
                <w:szCs w:val="20"/>
                <w:lang w:val="en-US" w:eastAsia="es-MX"/>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7CE3351" w14:textId="77777777" w:rsidR="00430E02" w:rsidRPr="00F62F8A" w:rsidRDefault="008805A7"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提交</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C938DDB" w14:textId="77777777" w:rsidR="00430E02" w:rsidRPr="00F62F8A" w:rsidRDefault="008805A7"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调整</w:t>
            </w:r>
          </w:p>
        </w:tc>
      </w:tr>
      <w:tr w:rsidR="00430E02" w:rsidRPr="00F62F8A" w14:paraId="6E980AE1" w14:textId="77777777" w:rsidTr="001315ED">
        <w:trPr>
          <w:trHeight w:val="210"/>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043E8C46" w14:textId="77777777" w:rsidR="00430E02" w:rsidRPr="00F62F8A" w:rsidRDefault="008805A7" w:rsidP="00430E02">
            <w:pPr>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泡沫行业计划</w:t>
            </w:r>
          </w:p>
        </w:tc>
      </w:tr>
      <w:tr w:rsidR="00430E02" w:rsidRPr="00F62F8A" w14:paraId="7FB111C0" w14:textId="77777777" w:rsidTr="001315ED">
        <w:trPr>
          <w:trHeight w:val="176"/>
        </w:trPr>
        <w:tc>
          <w:tcPr>
            <w:tcW w:w="870" w:type="pct"/>
            <w:tcBorders>
              <w:top w:val="nil"/>
              <w:left w:val="single" w:sz="4" w:space="0" w:color="000000"/>
              <w:bottom w:val="single" w:sz="4" w:space="0" w:color="000000"/>
              <w:right w:val="single" w:sz="4" w:space="0" w:color="auto"/>
            </w:tcBorders>
            <w:shd w:val="clear" w:color="auto" w:fill="FFFFFF" w:themeFill="background1"/>
            <w:vAlign w:val="center"/>
            <w:hideMark/>
          </w:tcPr>
          <w:p w14:paraId="59E65572" w14:textId="77777777" w:rsidR="00430E02" w:rsidRPr="00F62F8A" w:rsidRDefault="008805A7" w:rsidP="00430E02">
            <w:pP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泡沫行业</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68CC0E" w14:textId="77777777" w:rsidR="00430E02" w:rsidRPr="00F62F8A" w:rsidRDefault="008805A7" w:rsidP="008805A7">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系统</w:t>
            </w:r>
            <w:r w:rsidRPr="00F62F8A">
              <w:rPr>
                <w:rFonts w:asciiTheme="majorEastAsia" w:eastAsiaTheme="majorEastAsia" w:hAnsiTheme="majorEastAsia" w:hint="eastAsia"/>
                <w:color w:val="000000"/>
                <w:sz w:val="20"/>
                <w:szCs w:val="20"/>
                <w:lang w:val="en-US" w:eastAsia="zh-CN"/>
              </w:rPr>
              <w:t>厂家</w:t>
            </w:r>
            <w:r w:rsidRPr="00F62F8A">
              <w:rPr>
                <w:rFonts w:asciiTheme="majorEastAsia" w:eastAsiaTheme="majorEastAsia" w:hAnsiTheme="majorEastAsia" w:hint="eastAsia"/>
                <w:color w:val="000000"/>
                <w:sz w:val="20"/>
                <w:szCs w:val="20"/>
                <w:lang w:val="en-US" w:eastAsia="es-MX"/>
              </w:rPr>
              <w:t>的泡沫行业计划</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92686"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F7E32F"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2,860,000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7D34954"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888,833</w:t>
            </w:r>
          </w:p>
        </w:tc>
      </w:tr>
      <w:tr w:rsidR="00430E02" w:rsidRPr="00F62F8A" w14:paraId="38621E23" w14:textId="77777777" w:rsidTr="001315ED">
        <w:trPr>
          <w:trHeight w:val="176"/>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02E4DE" w14:textId="77777777" w:rsidR="00430E02" w:rsidRPr="00F62F8A" w:rsidRDefault="008805A7" w:rsidP="00430E02">
            <w:pPr>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泡沫行业</w:t>
            </w:r>
            <w:r w:rsidRPr="00F62F8A">
              <w:rPr>
                <w:rFonts w:asciiTheme="majorEastAsia" w:eastAsiaTheme="majorEastAsia" w:hAnsiTheme="majorEastAsia" w:hint="eastAsia"/>
                <w:b/>
                <w:bCs/>
                <w:color w:val="000000"/>
                <w:sz w:val="20"/>
                <w:szCs w:val="20"/>
                <w:lang w:val="en-US" w:eastAsia="zh-CN"/>
              </w:rPr>
              <w:t>合</w:t>
            </w:r>
            <w:r w:rsidRPr="00F62F8A">
              <w:rPr>
                <w:rFonts w:asciiTheme="majorEastAsia" w:eastAsiaTheme="majorEastAsia" w:hAnsiTheme="majorEastAsia" w:hint="eastAsia"/>
                <w:b/>
                <w:bCs/>
                <w:color w:val="000000"/>
                <w:sz w:val="20"/>
                <w:szCs w:val="20"/>
                <w:lang w:val="en-US" w:eastAsia="es-MX"/>
              </w:rPr>
              <w:t>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12E4B3"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2,860,000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0DC8EE1"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888,833</w:t>
            </w:r>
          </w:p>
        </w:tc>
      </w:tr>
      <w:tr w:rsidR="00430E02" w:rsidRPr="00F62F8A" w14:paraId="36E1C5DB" w14:textId="77777777" w:rsidTr="001315ED">
        <w:trPr>
          <w:trHeight w:val="176"/>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272AFABC" w14:textId="77777777" w:rsidR="00430E02" w:rsidRPr="00F62F8A" w:rsidRDefault="008805A7" w:rsidP="00430E02">
            <w:pPr>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制冷</w:t>
            </w:r>
            <w:r w:rsidR="0029691C" w:rsidRPr="00F62F8A">
              <w:rPr>
                <w:rFonts w:asciiTheme="majorEastAsia" w:eastAsiaTheme="majorEastAsia" w:hAnsiTheme="majorEastAsia" w:hint="eastAsia"/>
                <w:b/>
                <w:bCs/>
                <w:i/>
                <w:iCs/>
                <w:color w:val="000000"/>
                <w:sz w:val="20"/>
                <w:szCs w:val="20"/>
                <w:lang w:val="en-US" w:eastAsia="es-MX"/>
              </w:rPr>
              <w:t>维修</w:t>
            </w:r>
            <w:r w:rsidR="00680C44" w:rsidRPr="00F62F8A">
              <w:rPr>
                <w:rFonts w:asciiTheme="majorEastAsia" w:eastAsiaTheme="majorEastAsia" w:hAnsiTheme="majorEastAsia" w:hint="eastAsia"/>
                <w:b/>
                <w:bCs/>
                <w:i/>
                <w:iCs/>
                <w:color w:val="000000"/>
                <w:sz w:val="20"/>
                <w:szCs w:val="20"/>
                <w:lang w:val="en-US" w:eastAsia="es-MX"/>
              </w:rPr>
              <w:t>行业</w:t>
            </w:r>
            <w:r w:rsidRPr="00F62F8A">
              <w:rPr>
                <w:rFonts w:asciiTheme="majorEastAsia" w:eastAsiaTheme="majorEastAsia" w:hAnsiTheme="majorEastAsia" w:hint="eastAsia"/>
                <w:b/>
                <w:bCs/>
                <w:i/>
                <w:iCs/>
                <w:color w:val="000000"/>
                <w:sz w:val="20"/>
                <w:szCs w:val="20"/>
                <w:lang w:val="en-US" w:eastAsia="es-MX"/>
              </w:rPr>
              <w:t>、政策措施、提高认识和将</w:t>
            </w:r>
            <w:r w:rsidR="00E70174" w:rsidRPr="00F62F8A">
              <w:rPr>
                <w:rFonts w:asciiTheme="majorEastAsia" w:eastAsiaTheme="majorEastAsia" w:hAnsiTheme="majorEastAsia" w:hint="eastAsia"/>
                <w:b/>
                <w:bCs/>
                <w:i/>
                <w:iCs/>
                <w:color w:val="000000"/>
                <w:sz w:val="20"/>
                <w:szCs w:val="20"/>
                <w:lang w:val="en-US" w:eastAsia="es-MX"/>
              </w:rPr>
              <w:t>性别主流化</w:t>
            </w:r>
          </w:p>
        </w:tc>
      </w:tr>
      <w:tr w:rsidR="00430E02" w:rsidRPr="00F62F8A" w14:paraId="7FB92A07" w14:textId="77777777" w:rsidTr="001315ED">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027F2" w14:textId="77777777" w:rsidR="00430E02" w:rsidRPr="00F62F8A" w:rsidRDefault="008805A7" w:rsidP="00430E02">
            <w:pPr>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一、减少氢氟碳化合物供需的政策、法规和战略规划</w:t>
            </w:r>
          </w:p>
        </w:tc>
      </w:tr>
      <w:tr w:rsidR="00430E02" w:rsidRPr="00F62F8A" w14:paraId="2C5D83F8" w14:textId="77777777" w:rsidTr="001315ED">
        <w:trPr>
          <w:trHeight w:val="406"/>
        </w:trPr>
        <w:tc>
          <w:tcPr>
            <w:tcW w:w="870"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hideMark/>
          </w:tcPr>
          <w:p w14:paraId="7D8E5ACE" w14:textId="77777777" w:rsidR="00430E02" w:rsidRPr="00F62F8A" w:rsidRDefault="00107EA6" w:rsidP="00107EA6">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配额和许可</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3E923C" w14:textId="77777777" w:rsidR="00430E02" w:rsidRPr="00F62F8A" w:rsidRDefault="00107EA6" w:rsidP="00107EA6">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为政府一级的配额申请和进口审批开发电子许可程序</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07CFC4F"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5E84DD8"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723,911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BFF4DEF"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148,571</w:t>
            </w:r>
          </w:p>
        </w:tc>
      </w:tr>
      <w:tr w:rsidR="00430E02" w:rsidRPr="00F62F8A" w14:paraId="35FAA283" w14:textId="77777777" w:rsidTr="001315ED">
        <w:trPr>
          <w:trHeight w:val="93"/>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C9923" w14:textId="77777777" w:rsidR="00430E02" w:rsidRPr="00F62F8A" w:rsidRDefault="00107EA6"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海关强化</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AB979B" w14:textId="77777777" w:rsidR="00430E02" w:rsidRPr="00F62F8A" w:rsidRDefault="00107EA6"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海关培训活动</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5E3B826"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1C756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169,525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AD0C3F6"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87,100</w:t>
            </w:r>
          </w:p>
        </w:tc>
      </w:tr>
      <w:tr w:rsidR="00430E02" w:rsidRPr="00F62F8A" w14:paraId="04BB8B80" w14:textId="77777777" w:rsidTr="00174D55">
        <w:trPr>
          <w:trHeight w:val="690"/>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395607"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A62D9A" w14:textId="77777777" w:rsidR="00430E02" w:rsidRPr="00F62F8A" w:rsidRDefault="00107EA6" w:rsidP="00107EA6">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向海关提供设备，向海关官员提供保护设备</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2584" w14:textId="77777777" w:rsidR="00430E02" w:rsidRPr="00F62F8A" w:rsidRDefault="00E70174" w:rsidP="00430E02">
            <w:pP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1C181C"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253,129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DE3D"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324,577</w:t>
            </w:r>
          </w:p>
        </w:tc>
      </w:tr>
      <w:tr w:rsidR="00430E02" w:rsidRPr="00F62F8A" w14:paraId="765DBF0E" w14:textId="77777777" w:rsidTr="00174D55">
        <w:trPr>
          <w:trHeight w:val="35"/>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36FF7" w14:textId="77777777" w:rsidR="00430E02" w:rsidRPr="00F62F8A" w:rsidRDefault="00107EA6"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加强立法</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B25A0" w14:textId="77777777" w:rsidR="00430E02" w:rsidRPr="00F62F8A" w:rsidRDefault="00107EA6" w:rsidP="00107EA6">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氢氟碳化合物价格和全国制冷剂消费和需求趋势的市场研究</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EEF199D"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5B6A438"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AC6C419"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25,000</w:t>
            </w:r>
          </w:p>
        </w:tc>
      </w:tr>
      <w:tr w:rsidR="00430E02" w:rsidRPr="00F62F8A" w14:paraId="0CB9DD18" w14:textId="77777777" w:rsidTr="00174D55">
        <w:trPr>
          <w:trHeight w:val="35"/>
        </w:trPr>
        <w:tc>
          <w:tcPr>
            <w:tcW w:w="870" w:type="pct"/>
            <w:vMerge/>
            <w:tcBorders>
              <w:left w:val="single" w:sz="4" w:space="0" w:color="auto"/>
              <w:bottom w:val="single" w:sz="4" w:space="0" w:color="auto"/>
              <w:right w:val="single" w:sz="4" w:space="0" w:color="auto"/>
            </w:tcBorders>
            <w:shd w:val="clear" w:color="auto" w:fill="FFFFFF" w:themeFill="background1"/>
            <w:vAlign w:val="center"/>
          </w:tcPr>
          <w:p w14:paraId="05778356"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62879" w14:textId="77777777" w:rsidR="00430E02" w:rsidRPr="00F62F8A" w:rsidRDefault="00107EA6"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 xml:space="preserve"> </w:t>
            </w:r>
            <w:r w:rsidR="00680C44" w:rsidRPr="00F62F8A">
              <w:rPr>
                <w:rFonts w:asciiTheme="majorEastAsia" w:eastAsiaTheme="majorEastAsia" w:hAnsiTheme="majorEastAsia" w:hint="eastAsia"/>
                <w:color w:val="000000"/>
                <w:sz w:val="20"/>
                <w:szCs w:val="20"/>
                <w:lang w:val="en-US" w:eastAsia="es-MX"/>
              </w:rPr>
              <w:t>制冷空调</w:t>
            </w:r>
            <w:r w:rsidRPr="00F62F8A">
              <w:rPr>
                <w:rFonts w:asciiTheme="majorEastAsia" w:eastAsiaTheme="majorEastAsia" w:hAnsiTheme="majorEastAsia" w:hint="eastAsia"/>
                <w:color w:val="000000"/>
                <w:sz w:val="20"/>
                <w:szCs w:val="20"/>
                <w:lang w:val="en-US" w:eastAsia="es-MX"/>
              </w:rPr>
              <w:t>设备和最终用户氢氟碳化合物消费量官方登记册的设计和试点阶段</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27B8693"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7E655FF"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A7DF201"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0</w:t>
            </w:r>
          </w:p>
        </w:tc>
      </w:tr>
      <w:tr w:rsidR="00430E02" w:rsidRPr="00F62F8A" w14:paraId="6060362F" w14:textId="77777777" w:rsidTr="00174D55">
        <w:trPr>
          <w:trHeight w:val="35"/>
        </w:trPr>
        <w:tc>
          <w:tcPr>
            <w:tcW w:w="870" w:type="pct"/>
            <w:vMerge/>
            <w:tcBorders>
              <w:left w:val="single" w:sz="4" w:space="0" w:color="auto"/>
              <w:bottom w:val="single" w:sz="4" w:space="0" w:color="auto"/>
              <w:right w:val="single" w:sz="4" w:space="0" w:color="auto"/>
            </w:tcBorders>
            <w:shd w:val="clear" w:color="auto" w:fill="FFFFFF" w:themeFill="background1"/>
            <w:vAlign w:val="center"/>
          </w:tcPr>
          <w:p w14:paraId="51639532"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F70D5" w14:textId="77777777" w:rsidR="00430E02" w:rsidRPr="00F62F8A" w:rsidRDefault="00A83B74" w:rsidP="00A83B74">
            <w:pPr>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商业建筑，特别是超市、商店和配送中心采用全球升温潜能值低的制冷剂指南</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C789B23"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9E435A8"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2EB1A64"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r>
      <w:tr w:rsidR="00430E02" w:rsidRPr="00F62F8A" w14:paraId="2EBFDF87" w14:textId="77777777" w:rsidTr="00174D55">
        <w:trPr>
          <w:trHeight w:val="35"/>
        </w:trPr>
        <w:tc>
          <w:tcPr>
            <w:tcW w:w="870" w:type="pct"/>
            <w:vMerge/>
            <w:tcBorders>
              <w:left w:val="single" w:sz="4" w:space="0" w:color="auto"/>
              <w:bottom w:val="single" w:sz="4" w:space="0" w:color="auto"/>
              <w:right w:val="single" w:sz="4" w:space="0" w:color="auto"/>
            </w:tcBorders>
            <w:shd w:val="clear" w:color="auto" w:fill="FFFFFF" w:themeFill="background1"/>
            <w:vAlign w:val="center"/>
          </w:tcPr>
          <w:p w14:paraId="660B8A54"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6AFE0" w14:textId="77777777" w:rsidR="00430E02" w:rsidRPr="00F62F8A" w:rsidRDefault="00A83B74"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sz w:val="20"/>
                <w:szCs w:val="20"/>
                <w:lang w:val="en-US" w:eastAsia="es-MX"/>
              </w:rPr>
              <w:t>制定和应用区域制冷提案，以减少商业和机构空间的制冷剂需求</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8560BC6"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80E9E3E"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3D99F44"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35,000</w:t>
            </w:r>
          </w:p>
        </w:tc>
      </w:tr>
      <w:tr w:rsidR="00430E02" w:rsidRPr="00F62F8A" w14:paraId="2C47F2BD" w14:textId="77777777" w:rsidTr="001315ED">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EF0022" w14:textId="77777777" w:rsidR="00430E02" w:rsidRPr="00F62F8A" w:rsidRDefault="00107EA6" w:rsidP="00430E02">
            <w:pPr>
              <w:spacing w:before="40" w:after="40"/>
              <w:ind w:left="67"/>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zh-CN"/>
              </w:rPr>
              <w:t>一．</w:t>
            </w:r>
            <w:r w:rsidRPr="00F62F8A">
              <w:rPr>
                <w:rFonts w:asciiTheme="majorEastAsia" w:eastAsiaTheme="majorEastAsia" w:hAnsiTheme="majorEastAsia" w:hint="eastAsia"/>
                <w:b/>
                <w:bCs/>
                <w:i/>
                <w:iCs/>
                <w:color w:val="000000"/>
                <w:sz w:val="20"/>
                <w:szCs w:val="20"/>
                <w:lang w:val="en-US" w:eastAsia="es-MX"/>
              </w:rPr>
              <w:t>小计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E4D3C6"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1,276,565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D9D07FB"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635,248</w:t>
            </w:r>
          </w:p>
        </w:tc>
      </w:tr>
      <w:tr w:rsidR="00430E02" w:rsidRPr="00F62F8A" w14:paraId="474C0C5A" w14:textId="77777777" w:rsidTr="001315ED">
        <w:trPr>
          <w:trHeight w:val="60"/>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F380C3C" w14:textId="77777777" w:rsidR="00430E02" w:rsidRPr="00F62F8A" w:rsidRDefault="00A83B74" w:rsidP="00430E02">
            <w:pPr>
              <w:keepNext/>
              <w:spacing w:before="40" w:after="40"/>
              <w:ind w:left="67"/>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二、国家氢氟碳化合物</w:t>
            </w:r>
            <w:r w:rsidR="00F62F8A">
              <w:rPr>
                <w:rFonts w:asciiTheme="majorEastAsia" w:eastAsiaTheme="majorEastAsia" w:hAnsiTheme="majorEastAsia" w:hint="eastAsia"/>
                <w:b/>
                <w:bCs/>
                <w:i/>
                <w:iCs/>
                <w:color w:val="000000"/>
                <w:sz w:val="20"/>
                <w:szCs w:val="20"/>
                <w:lang w:val="en-US" w:eastAsia="es-MX"/>
              </w:rPr>
              <w:t>淘汰</w:t>
            </w:r>
            <w:r w:rsidRPr="00F62F8A">
              <w:rPr>
                <w:rFonts w:asciiTheme="majorEastAsia" w:eastAsiaTheme="majorEastAsia" w:hAnsiTheme="majorEastAsia" w:hint="eastAsia"/>
                <w:b/>
                <w:bCs/>
                <w:i/>
                <w:iCs/>
                <w:color w:val="000000"/>
                <w:sz w:val="20"/>
                <w:szCs w:val="20"/>
                <w:lang w:val="en-US" w:eastAsia="es-MX"/>
              </w:rPr>
              <w:t>计划的</w:t>
            </w:r>
            <w:r w:rsidR="0018224A">
              <w:rPr>
                <w:rFonts w:asciiTheme="majorEastAsia" w:eastAsiaTheme="majorEastAsia" w:hAnsiTheme="majorEastAsia" w:hint="eastAsia"/>
                <w:b/>
                <w:bCs/>
                <w:i/>
                <w:iCs/>
                <w:color w:val="000000"/>
                <w:sz w:val="20"/>
                <w:szCs w:val="20"/>
                <w:lang w:val="en-US" w:eastAsia="es-MX"/>
              </w:rPr>
              <w:t>执行</w:t>
            </w:r>
            <w:r w:rsidRPr="00F62F8A">
              <w:rPr>
                <w:rFonts w:asciiTheme="majorEastAsia" w:eastAsiaTheme="majorEastAsia" w:hAnsiTheme="majorEastAsia" w:hint="eastAsia"/>
                <w:b/>
                <w:bCs/>
                <w:i/>
                <w:iCs/>
                <w:color w:val="000000"/>
                <w:sz w:val="20"/>
                <w:szCs w:val="20"/>
                <w:lang w:val="en-US" w:eastAsia="es-MX"/>
              </w:rPr>
              <w:t>（仅限</w:t>
            </w:r>
            <w:r w:rsidR="0029691C" w:rsidRPr="00F62F8A">
              <w:rPr>
                <w:rFonts w:asciiTheme="majorEastAsia" w:eastAsiaTheme="majorEastAsia" w:hAnsiTheme="majorEastAsia" w:hint="eastAsia"/>
                <w:b/>
                <w:bCs/>
                <w:i/>
                <w:iCs/>
                <w:color w:val="000000"/>
                <w:sz w:val="20"/>
                <w:szCs w:val="20"/>
                <w:lang w:val="en-US" w:eastAsia="es-MX"/>
              </w:rPr>
              <w:t>维修</w:t>
            </w:r>
            <w:r w:rsidRPr="00F62F8A">
              <w:rPr>
                <w:rFonts w:asciiTheme="majorEastAsia" w:eastAsiaTheme="majorEastAsia" w:hAnsiTheme="majorEastAsia" w:hint="eastAsia"/>
                <w:b/>
                <w:bCs/>
                <w:i/>
                <w:iCs/>
                <w:color w:val="000000"/>
                <w:sz w:val="20"/>
                <w:szCs w:val="20"/>
                <w:lang w:val="en-US" w:eastAsia="es-MX"/>
              </w:rPr>
              <w:t>行业）</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2FE5" w14:textId="77777777" w:rsidR="00430E02" w:rsidRPr="00F62F8A" w:rsidRDefault="00430E02" w:rsidP="00430E02">
            <w:pPr>
              <w:keepNext/>
              <w:spacing w:before="40" w:after="40"/>
              <w:ind w:left="493"/>
              <w:jc w:val="left"/>
              <w:rPr>
                <w:rFonts w:asciiTheme="majorEastAsia" w:eastAsiaTheme="majorEastAsia" w:hAnsiTheme="majorEastAsia"/>
                <w:b/>
                <w:bCs/>
                <w:i/>
                <w:iCs/>
                <w:color w:val="000000"/>
                <w:sz w:val="20"/>
                <w:szCs w:val="20"/>
                <w:lang w:val="en-US" w:eastAsia="es-MX"/>
              </w:rPr>
            </w:pPr>
          </w:p>
        </w:tc>
      </w:tr>
      <w:tr w:rsidR="00430E02" w:rsidRPr="00F62F8A" w14:paraId="5A5C5A83" w14:textId="77777777" w:rsidTr="001315ED">
        <w:trPr>
          <w:trHeight w:val="293"/>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4B82C052" w14:textId="77777777" w:rsidR="00430E02" w:rsidRPr="00F62F8A" w:rsidRDefault="00680C44"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制冷空调</w:t>
            </w:r>
            <w:r w:rsidR="00A83B74" w:rsidRPr="00F62F8A">
              <w:rPr>
                <w:rFonts w:asciiTheme="majorEastAsia" w:eastAsiaTheme="majorEastAsia" w:hAnsiTheme="majorEastAsia" w:hint="eastAsia"/>
                <w:color w:val="000000"/>
                <w:sz w:val="20"/>
                <w:szCs w:val="20"/>
                <w:lang w:val="en-US" w:eastAsia="es-MX"/>
              </w:rPr>
              <w:t>和</w:t>
            </w:r>
            <w:r w:rsidRPr="00F62F8A">
              <w:rPr>
                <w:rFonts w:asciiTheme="majorEastAsia" w:eastAsiaTheme="majorEastAsia" w:hAnsiTheme="majorEastAsia" w:hint="eastAsia"/>
                <w:color w:val="000000"/>
                <w:sz w:val="20"/>
                <w:szCs w:val="20"/>
                <w:lang w:val="en-US" w:eastAsia="es-MX"/>
              </w:rPr>
              <w:t>移动空调</w:t>
            </w:r>
            <w:r w:rsidR="00A83B74" w:rsidRPr="00F62F8A">
              <w:rPr>
                <w:rFonts w:asciiTheme="majorEastAsia" w:eastAsiaTheme="majorEastAsia" w:hAnsiTheme="majorEastAsia" w:hint="eastAsia"/>
                <w:color w:val="000000"/>
                <w:sz w:val="20"/>
                <w:szCs w:val="20"/>
                <w:lang w:val="en-US" w:eastAsia="es-MX"/>
              </w:rPr>
              <w:t>维修技术人员的能力建设</w:t>
            </w:r>
          </w:p>
        </w:tc>
        <w:tc>
          <w:tcPr>
            <w:tcW w:w="2657" w:type="pct"/>
            <w:tcBorders>
              <w:top w:val="single" w:sz="4" w:space="0" w:color="auto"/>
              <w:left w:val="nil"/>
              <w:bottom w:val="single" w:sz="4" w:space="0" w:color="auto"/>
              <w:right w:val="single" w:sz="4" w:space="0" w:color="auto"/>
            </w:tcBorders>
            <w:shd w:val="clear" w:color="auto" w:fill="FFFFFF" w:themeFill="background1"/>
          </w:tcPr>
          <w:p w14:paraId="7218EBA5" w14:textId="77777777" w:rsidR="00430E02" w:rsidRPr="00F62F8A" w:rsidRDefault="00680C44" w:rsidP="00A83B74">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制冷空调</w:t>
            </w:r>
            <w:r w:rsidR="00A83B74" w:rsidRPr="00F62F8A">
              <w:rPr>
                <w:rFonts w:asciiTheme="majorEastAsia" w:eastAsiaTheme="majorEastAsia" w:hAnsiTheme="majorEastAsia" w:hint="eastAsia"/>
                <w:color w:val="000000"/>
                <w:sz w:val="20"/>
                <w:szCs w:val="20"/>
                <w:lang w:val="en-US" w:eastAsia="es-MX"/>
              </w:rPr>
              <w:t>维修：向维修技术人员提供设备的培训、认证和交付；以及制定官方能力标准</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114FB53"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CFA65A9"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1,290,425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D1ADB51"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2,023,459</w:t>
            </w:r>
          </w:p>
        </w:tc>
      </w:tr>
      <w:tr w:rsidR="00430E02" w:rsidRPr="00F62F8A" w14:paraId="0255947B" w14:textId="77777777" w:rsidTr="001315ED">
        <w:trPr>
          <w:trHeight w:val="292"/>
        </w:trPr>
        <w:tc>
          <w:tcPr>
            <w:tcW w:w="870" w:type="pct"/>
            <w:vMerge/>
            <w:tcBorders>
              <w:left w:val="single" w:sz="4" w:space="0" w:color="auto"/>
              <w:right w:val="single" w:sz="4" w:space="0" w:color="auto"/>
            </w:tcBorders>
            <w:shd w:val="clear" w:color="auto" w:fill="FFFFFF" w:themeFill="background1"/>
            <w:vAlign w:val="center"/>
          </w:tcPr>
          <w:p w14:paraId="24093440"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tcPr>
          <w:p w14:paraId="10263ADE" w14:textId="77777777" w:rsidR="00430E02" w:rsidRPr="00F62F8A" w:rsidRDefault="00680C44"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移动空调</w:t>
            </w:r>
            <w:r w:rsidR="00A83B74" w:rsidRPr="00F62F8A">
              <w:rPr>
                <w:rFonts w:asciiTheme="majorEastAsia" w:eastAsiaTheme="majorEastAsia" w:hAnsiTheme="majorEastAsia" w:hint="eastAsia"/>
                <w:color w:val="000000"/>
                <w:sz w:val="20"/>
                <w:szCs w:val="20"/>
                <w:lang w:val="en-US" w:eastAsia="es-MX"/>
              </w:rPr>
              <w:t>维修：向维修技术人员提供培训、认证和设备交付；以及制定官方能力标准</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5AD124B"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BA39132"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988,706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D063615"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930,364</w:t>
            </w:r>
          </w:p>
        </w:tc>
      </w:tr>
      <w:tr w:rsidR="00430E02" w:rsidRPr="00F62F8A" w14:paraId="284304AE" w14:textId="77777777" w:rsidTr="001315ED">
        <w:trPr>
          <w:trHeight w:val="60"/>
        </w:trPr>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82DE5C9" w14:textId="77777777" w:rsidR="00430E02" w:rsidRPr="00F62F8A" w:rsidRDefault="00A83B74" w:rsidP="00430E02">
            <w:pPr>
              <w:keepNext/>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加强</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网络</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tcPr>
          <w:p w14:paraId="03D52538" w14:textId="77777777" w:rsidR="00430E02" w:rsidRPr="00F62F8A" w:rsidRDefault="00A83B74" w:rsidP="00430E02">
            <w:pPr>
              <w:keepNext/>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建立机制以确保持续的</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运营（定义新地区额外</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运营商的商业模式，确定支持</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运营的额外监管措施，确定潜在的额外</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运营者，开展宣传活动以促进</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，并</w:t>
            </w:r>
            <w:r w:rsidRPr="00F62F8A">
              <w:rPr>
                <w:rFonts w:asciiTheme="majorEastAsia" w:eastAsiaTheme="majorEastAsia" w:hAnsiTheme="majorEastAsia" w:hint="eastAsia"/>
                <w:color w:val="000000"/>
                <w:sz w:val="20"/>
                <w:szCs w:val="20"/>
                <w:lang w:val="en-US" w:eastAsia="zh-CN"/>
              </w:rPr>
              <w:t>确</w:t>
            </w:r>
            <w:r w:rsidRPr="00F62F8A">
              <w:rPr>
                <w:rFonts w:asciiTheme="majorEastAsia" w:eastAsiaTheme="majorEastAsia" w:hAnsiTheme="majorEastAsia" w:hint="eastAsia"/>
                <w:color w:val="000000"/>
                <w:sz w:val="20"/>
                <w:szCs w:val="20"/>
                <w:lang w:val="en-US" w:eastAsia="es-MX"/>
              </w:rPr>
              <w:t>立选择受益人的流程）</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3018D9E"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sz w:val="20"/>
                <w:szCs w:val="20"/>
                <w:lang w:val="en-US" w:eastAsia="es-MX"/>
              </w:rPr>
              <w:t>开发署</w:t>
            </w:r>
          </w:p>
        </w:tc>
        <w:tc>
          <w:tcPr>
            <w:tcW w:w="551" w:type="pct"/>
            <w:tcBorders>
              <w:top w:val="single" w:sz="4" w:space="0" w:color="auto"/>
              <w:left w:val="single" w:sz="4" w:space="0" w:color="auto"/>
              <w:right w:val="single" w:sz="4" w:space="0" w:color="auto"/>
            </w:tcBorders>
            <w:shd w:val="clear" w:color="auto" w:fill="FFFFFF" w:themeFill="background1"/>
            <w:noWrap/>
          </w:tcPr>
          <w:p w14:paraId="0DA2A9B0"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415,000</w:t>
            </w:r>
          </w:p>
        </w:tc>
        <w:tc>
          <w:tcPr>
            <w:tcW w:w="503" w:type="pct"/>
            <w:tcBorders>
              <w:top w:val="single" w:sz="4" w:space="0" w:color="auto"/>
              <w:left w:val="single" w:sz="4" w:space="0" w:color="auto"/>
              <w:right w:val="single" w:sz="4" w:space="0" w:color="auto"/>
            </w:tcBorders>
            <w:shd w:val="clear" w:color="auto" w:fill="FFFFFF" w:themeFill="background1"/>
          </w:tcPr>
          <w:p w14:paraId="34547CC3"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415,000</w:t>
            </w:r>
          </w:p>
        </w:tc>
      </w:tr>
      <w:tr w:rsidR="00430E02" w:rsidRPr="00F62F8A" w14:paraId="6693F1A4" w14:textId="77777777" w:rsidTr="001315ED">
        <w:trPr>
          <w:trHeight w:val="536"/>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1757C3" w14:textId="77777777" w:rsidR="00430E02" w:rsidRPr="00F62F8A" w:rsidRDefault="00A83B7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本地安装和组装分</w:t>
            </w:r>
            <w:r w:rsidR="00680C44" w:rsidRPr="00F62F8A">
              <w:rPr>
                <w:rFonts w:asciiTheme="majorEastAsia" w:eastAsiaTheme="majorEastAsia" w:hAnsiTheme="majorEastAsia" w:hint="eastAsia"/>
                <w:color w:val="000000"/>
                <w:sz w:val="20"/>
                <w:szCs w:val="20"/>
                <w:lang w:val="en-US" w:eastAsia="es-MX"/>
              </w:rPr>
              <w:t>行业</w:t>
            </w:r>
            <w:r w:rsidRPr="00F62F8A">
              <w:rPr>
                <w:rFonts w:asciiTheme="majorEastAsia" w:eastAsiaTheme="majorEastAsia" w:hAnsiTheme="majorEastAsia" w:hint="eastAsia"/>
                <w:color w:val="000000"/>
                <w:sz w:val="20"/>
                <w:szCs w:val="20"/>
                <w:lang w:val="en-US" w:eastAsia="es-MX"/>
              </w:rPr>
              <w:t>的项目和活动</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508E916E" w14:textId="77777777" w:rsidR="00430E02" w:rsidRPr="00F62F8A" w:rsidRDefault="00A83B74"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sz w:val="20"/>
                <w:szCs w:val="20"/>
                <w:lang w:val="en-US" w:eastAsia="es-MX"/>
              </w:rPr>
              <w:t>减少中小企业商用制冷设备组装中氢氟碳化合物使用的试点项目</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86E0EA4" w14:textId="77777777" w:rsidR="00430E02" w:rsidRPr="00F62F8A" w:rsidRDefault="00E70174" w:rsidP="00430E02">
            <w:pPr>
              <w:jc w:val="center"/>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1346FB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3AE738E"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500,000</w:t>
            </w:r>
          </w:p>
        </w:tc>
      </w:tr>
      <w:tr w:rsidR="00430E02" w:rsidRPr="00F62F8A" w14:paraId="61D49A92" w14:textId="77777777" w:rsidTr="001315ED">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A0AD3" w14:textId="77777777" w:rsidR="00430E02" w:rsidRPr="00F62F8A" w:rsidRDefault="00430E02" w:rsidP="00430E02">
            <w:pPr>
              <w:jc w:val="left"/>
              <w:rPr>
                <w:rFonts w:asciiTheme="majorEastAsia" w:eastAsiaTheme="majorEastAsia" w:hAnsiTheme="majorEastAsia"/>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1A6E3039" w14:textId="77777777" w:rsidR="00430E02" w:rsidRPr="00F62F8A" w:rsidRDefault="00A83B74" w:rsidP="00A83B74">
            <w:pPr>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在最终用户的超市制冷级联和二次回路系统中引入NH3和CO2的示范项目</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03CBFF2" w14:textId="77777777" w:rsidR="00430E02" w:rsidRPr="00F62F8A" w:rsidRDefault="00E70174" w:rsidP="00430E02">
            <w:pPr>
              <w:jc w:val="center"/>
              <w:rPr>
                <w:rFonts w:asciiTheme="majorEastAsia" w:eastAsiaTheme="majorEastAsia" w:hAnsiTheme="majorEastAsia"/>
                <w:b/>
                <w:bCs/>
                <w:sz w:val="20"/>
                <w:szCs w:val="20"/>
                <w:lang w:val="en-US" w:eastAsia="es-MX"/>
              </w:rPr>
            </w:pPr>
            <w:r w:rsidRPr="00F62F8A">
              <w:rPr>
                <w:rFonts w:asciiTheme="majorEastAsia" w:eastAsiaTheme="majorEastAsia" w:hAnsiTheme="majorEastAsia"/>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59C541A" w14:textId="77777777" w:rsidR="00430E02" w:rsidRPr="00F62F8A" w:rsidRDefault="00430E02" w:rsidP="00430E02">
            <w:pPr>
              <w:jc w:val="right"/>
              <w:rPr>
                <w:rFonts w:asciiTheme="majorEastAsia" w:eastAsiaTheme="majorEastAsia" w:hAnsiTheme="majorEastAsia"/>
                <w:b/>
                <w:bCs/>
                <w:sz w:val="20"/>
                <w:szCs w:val="20"/>
                <w:lang w:val="en-US" w:eastAsia="es-MX"/>
              </w:rPr>
            </w:pPr>
            <w:r w:rsidRPr="00F62F8A">
              <w:rPr>
                <w:rFonts w:asciiTheme="majorEastAsia" w:eastAsiaTheme="majorEastAsia" w:hAnsiTheme="majorEastAsia"/>
                <w:sz w:val="20"/>
                <w:szCs w:val="20"/>
                <w:lang w:val="en-US" w:eastAsia="es-MX"/>
              </w:rPr>
              <w:t>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9530ADD" w14:textId="77777777" w:rsidR="00430E02" w:rsidRPr="00F62F8A" w:rsidRDefault="00430E02" w:rsidP="00430E02">
            <w:pPr>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500,000</w:t>
            </w:r>
          </w:p>
        </w:tc>
      </w:tr>
      <w:tr w:rsidR="00430E02" w:rsidRPr="00F62F8A" w14:paraId="6BEF762A" w14:textId="77777777" w:rsidTr="001315ED">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ACE86" w14:textId="77777777" w:rsidR="00430E02" w:rsidRPr="00F62F8A" w:rsidRDefault="00430E02" w:rsidP="00430E02">
            <w:pPr>
              <w:jc w:val="left"/>
              <w:rPr>
                <w:rFonts w:asciiTheme="majorEastAsia" w:eastAsiaTheme="majorEastAsia" w:hAnsiTheme="majorEastAsia"/>
                <w:sz w:val="20"/>
                <w:szCs w:val="20"/>
                <w:lang w:val="en-US"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4F11AB58" w14:textId="77777777" w:rsidR="00430E02" w:rsidRPr="00F62F8A" w:rsidRDefault="00A83B74" w:rsidP="00430E02">
            <w:pPr>
              <w:jc w:val="left"/>
              <w:rPr>
                <w:rFonts w:asciiTheme="majorEastAsia" w:eastAsiaTheme="majorEastAsia" w:hAnsiTheme="majorEastAsia"/>
                <w:sz w:val="20"/>
                <w:szCs w:val="20"/>
                <w:lang w:val="en-US" w:eastAsia="es-MX"/>
              </w:rPr>
            </w:pPr>
            <w:r w:rsidRPr="00F62F8A">
              <w:rPr>
                <w:rFonts w:asciiTheme="majorEastAsia" w:eastAsiaTheme="majorEastAsia" w:hAnsiTheme="majorEastAsia" w:hint="eastAsia"/>
                <w:sz w:val="20"/>
                <w:szCs w:val="20"/>
                <w:lang w:val="en-US" w:eastAsia="es-MX"/>
              </w:rPr>
              <w:t>促进在食品链中安装新冷藏室时使用全球升温潜能值低的制冷剂</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1F70" w14:textId="77777777" w:rsidR="00430E02" w:rsidRPr="00F62F8A" w:rsidRDefault="00E70174" w:rsidP="00430E02">
            <w:pPr>
              <w:jc w:val="center"/>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4AE0F0A" w14:textId="77777777" w:rsidR="00430E02" w:rsidRPr="00F62F8A" w:rsidRDefault="00430E02" w:rsidP="00430E02">
            <w:pPr>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483B625" w14:textId="77777777" w:rsidR="00430E02" w:rsidRPr="00F62F8A" w:rsidRDefault="00430E02" w:rsidP="00430E02">
            <w:pPr>
              <w:jc w:val="right"/>
              <w:rPr>
                <w:rFonts w:asciiTheme="majorEastAsia" w:eastAsiaTheme="majorEastAsia" w:hAnsiTheme="majorEastAsia"/>
                <w:sz w:val="20"/>
                <w:szCs w:val="20"/>
                <w:lang w:val="en-US" w:eastAsia="es-MX"/>
              </w:rPr>
            </w:pPr>
            <w:r w:rsidRPr="00F62F8A">
              <w:rPr>
                <w:rFonts w:asciiTheme="majorEastAsia" w:eastAsiaTheme="majorEastAsia" w:hAnsiTheme="majorEastAsia"/>
                <w:sz w:val="20"/>
                <w:szCs w:val="20"/>
                <w:lang w:val="en-US" w:eastAsia="es-MX"/>
              </w:rPr>
              <w:t>350,000</w:t>
            </w:r>
          </w:p>
        </w:tc>
      </w:tr>
      <w:tr w:rsidR="00430E02" w:rsidRPr="00F62F8A" w14:paraId="5003A4CB" w14:textId="77777777" w:rsidTr="001315ED">
        <w:trPr>
          <w:trHeight w:val="262"/>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52975" w14:textId="77777777" w:rsidR="00430E02" w:rsidRPr="00F62F8A" w:rsidRDefault="00A83B74" w:rsidP="00430E02">
            <w:pPr>
              <w:spacing w:before="40" w:after="40"/>
              <w:ind w:left="67"/>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zh-CN"/>
              </w:rPr>
              <w:t>二，</w:t>
            </w:r>
            <w:r w:rsidRPr="00F62F8A">
              <w:rPr>
                <w:rFonts w:asciiTheme="majorEastAsia" w:eastAsiaTheme="majorEastAsia" w:hAnsiTheme="majorEastAsia" w:hint="eastAsia"/>
                <w:b/>
                <w:bCs/>
                <w:i/>
                <w:iCs/>
                <w:color w:val="000000"/>
                <w:sz w:val="20"/>
                <w:szCs w:val="20"/>
                <w:lang w:val="en-US" w:eastAsia="es-MX"/>
              </w:rPr>
              <w:t>小计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164659D"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3,694,131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39B1864"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4,718,823</w:t>
            </w:r>
          </w:p>
        </w:tc>
      </w:tr>
      <w:tr w:rsidR="00430E02" w:rsidRPr="00F62F8A" w14:paraId="42C837AD" w14:textId="77777777" w:rsidTr="001315ED">
        <w:trPr>
          <w:trHeight w:val="210"/>
        </w:trPr>
        <w:tc>
          <w:tcPr>
            <w:tcW w:w="4497" w:type="pct"/>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14:paraId="36D5F23D" w14:textId="77777777" w:rsidR="00430E02" w:rsidRPr="00F62F8A" w:rsidRDefault="004D0A52" w:rsidP="004D0A52">
            <w:pPr>
              <w:spacing w:before="40" w:after="40"/>
              <w:ind w:left="67"/>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zh-CN"/>
              </w:rPr>
              <w:t>三</w:t>
            </w:r>
            <w:r w:rsidR="00A83B74" w:rsidRPr="00F62F8A">
              <w:rPr>
                <w:rFonts w:asciiTheme="majorEastAsia" w:eastAsiaTheme="majorEastAsia" w:hAnsiTheme="majorEastAsia" w:hint="eastAsia"/>
                <w:b/>
                <w:bCs/>
                <w:i/>
                <w:iCs/>
                <w:color w:val="000000"/>
                <w:sz w:val="20"/>
                <w:szCs w:val="20"/>
                <w:lang w:val="en-US" w:eastAsia="es-MX"/>
              </w:rPr>
              <w:t>、 提高公众认识和将性别主流</w:t>
            </w:r>
            <w:r w:rsidRPr="00F62F8A">
              <w:rPr>
                <w:rFonts w:asciiTheme="majorEastAsia" w:eastAsiaTheme="majorEastAsia" w:hAnsiTheme="majorEastAsia" w:hint="eastAsia"/>
                <w:b/>
                <w:bCs/>
                <w:i/>
                <w:iCs/>
                <w:color w:val="000000"/>
                <w:sz w:val="20"/>
                <w:szCs w:val="20"/>
                <w:lang w:val="en-US" w:eastAsia="es-MX"/>
              </w:rPr>
              <w:t>化</w:t>
            </w:r>
            <w:r w:rsidR="00A83B74" w:rsidRPr="00F62F8A">
              <w:rPr>
                <w:rFonts w:asciiTheme="majorEastAsia" w:eastAsiaTheme="majorEastAsia" w:hAnsiTheme="majorEastAsia" w:hint="eastAsia"/>
                <w:b/>
                <w:bCs/>
                <w:i/>
                <w:iCs/>
                <w:color w:val="000000"/>
                <w:sz w:val="20"/>
                <w:szCs w:val="20"/>
                <w:lang w:val="en-US" w:eastAsia="es-MX"/>
              </w:rPr>
              <w:t>的活动</w:t>
            </w:r>
          </w:p>
        </w:tc>
        <w:tc>
          <w:tcPr>
            <w:tcW w:w="503"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48BAD69E" w14:textId="77777777" w:rsidR="00430E02" w:rsidRPr="00F62F8A" w:rsidRDefault="00430E02" w:rsidP="00430E02">
            <w:pPr>
              <w:spacing w:before="40" w:after="40"/>
              <w:ind w:left="496"/>
              <w:jc w:val="left"/>
              <w:rPr>
                <w:rFonts w:asciiTheme="majorEastAsia" w:eastAsiaTheme="majorEastAsia" w:hAnsiTheme="majorEastAsia"/>
                <w:b/>
                <w:bCs/>
                <w:i/>
                <w:iCs/>
                <w:color w:val="000000"/>
                <w:sz w:val="20"/>
                <w:szCs w:val="20"/>
                <w:lang w:val="en-US" w:eastAsia="es-MX"/>
              </w:rPr>
            </w:pPr>
          </w:p>
        </w:tc>
      </w:tr>
      <w:tr w:rsidR="00430E02" w:rsidRPr="00F62F8A" w14:paraId="7C1AF78A" w14:textId="77777777" w:rsidTr="001315ED">
        <w:trPr>
          <w:trHeight w:val="182"/>
        </w:trPr>
        <w:tc>
          <w:tcPr>
            <w:tcW w:w="870" w:type="pct"/>
            <w:vMerge w:val="restart"/>
            <w:tcBorders>
              <w:top w:val="nil"/>
              <w:left w:val="single" w:sz="4" w:space="0" w:color="000000"/>
              <w:right w:val="single" w:sz="4" w:space="0" w:color="auto"/>
            </w:tcBorders>
            <w:shd w:val="clear" w:color="auto" w:fill="FFFFFF" w:themeFill="background1"/>
            <w:vAlign w:val="center"/>
            <w:hideMark/>
          </w:tcPr>
          <w:p w14:paraId="160CBE3E" w14:textId="77777777" w:rsidR="00430E02" w:rsidRPr="00F62F8A" w:rsidRDefault="004D0A52"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公众意识和性别政策的执行</w:t>
            </w:r>
          </w:p>
        </w:tc>
        <w:tc>
          <w:tcPr>
            <w:tcW w:w="2657" w:type="pct"/>
            <w:tcBorders>
              <w:top w:val="nil"/>
              <w:left w:val="nil"/>
              <w:bottom w:val="single" w:sz="4" w:space="0" w:color="000000"/>
              <w:right w:val="single" w:sz="4" w:space="0" w:color="000000"/>
            </w:tcBorders>
            <w:shd w:val="clear" w:color="auto" w:fill="FFFFFF" w:themeFill="background1"/>
            <w:hideMark/>
          </w:tcPr>
          <w:p w14:paraId="01EB1490" w14:textId="77777777" w:rsidR="00430E02" w:rsidRPr="00F62F8A" w:rsidRDefault="004D0A52"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支持与将性别主流化有关的方案和政策的运动</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2808918" w14:textId="77777777" w:rsidR="00430E02" w:rsidRPr="00F62F8A" w:rsidRDefault="00E70174" w:rsidP="00430E02">
            <w:pPr>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8181AB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78,000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FC5A36B"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78,000</w:t>
            </w:r>
          </w:p>
        </w:tc>
      </w:tr>
      <w:tr w:rsidR="00430E02" w:rsidRPr="00F62F8A" w14:paraId="0335D354" w14:textId="77777777" w:rsidTr="001315ED">
        <w:trPr>
          <w:trHeight w:val="573"/>
        </w:trPr>
        <w:tc>
          <w:tcPr>
            <w:tcW w:w="870" w:type="pct"/>
            <w:vMerge/>
            <w:tcBorders>
              <w:left w:val="single" w:sz="4" w:space="0" w:color="000000"/>
              <w:right w:val="single" w:sz="4" w:space="0" w:color="auto"/>
            </w:tcBorders>
            <w:shd w:val="clear" w:color="auto" w:fill="FFFFFF" w:themeFill="background1"/>
            <w:vAlign w:val="center"/>
            <w:hideMark/>
          </w:tcPr>
          <w:p w14:paraId="319767C3"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18747CC8" w14:textId="77777777" w:rsidR="00430E02" w:rsidRPr="00F62F8A" w:rsidRDefault="004D0A52" w:rsidP="004D0A5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针对本科生的宣传活动（外联和宣传视频），鼓励女性选择与</w:t>
            </w:r>
            <w:r w:rsidR="00680C44" w:rsidRPr="00F62F8A">
              <w:rPr>
                <w:rFonts w:asciiTheme="majorEastAsia" w:eastAsiaTheme="majorEastAsia" w:hAnsiTheme="majorEastAsia" w:hint="eastAsia"/>
                <w:color w:val="000000"/>
                <w:sz w:val="20"/>
                <w:szCs w:val="20"/>
                <w:lang w:val="en-US" w:eastAsia="es-MX"/>
              </w:rPr>
              <w:t>制冷空调</w:t>
            </w:r>
            <w:r w:rsidRPr="00F62F8A">
              <w:rPr>
                <w:rFonts w:asciiTheme="majorEastAsia" w:eastAsiaTheme="majorEastAsia" w:hAnsiTheme="majorEastAsia" w:hint="eastAsia"/>
                <w:color w:val="000000"/>
                <w:sz w:val="20"/>
                <w:szCs w:val="20"/>
                <w:lang w:val="en-US" w:eastAsia="es-MX"/>
              </w:rPr>
              <w:t>相关的职业</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7E3CF6F"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999B9CF"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20,000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979DD90"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r>
      <w:tr w:rsidR="00430E02" w:rsidRPr="00F62F8A" w14:paraId="1728C320" w14:textId="77777777" w:rsidTr="001315ED">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42F8F43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63BDAC62" w14:textId="77777777" w:rsidR="00430E02" w:rsidRPr="00F62F8A" w:rsidRDefault="004D0A52" w:rsidP="004D0A5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查明和促进</w:t>
            </w:r>
            <w:r w:rsidR="00680C44" w:rsidRPr="00F62F8A">
              <w:rPr>
                <w:rFonts w:asciiTheme="majorEastAsia" w:eastAsiaTheme="majorEastAsia" w:hAnsiTheme="majorEastAsia" w:hint="eastAsia"/>
                <w:color w:val="000000"/>
                <w:sz w:val="20"/>
                <w:szCs w:val="20"/>
                <w:lang w:val="en-US" w:eastAsia="es-MX"/>
              </w:rPr>
              <w:t>制冷空调行业</w:t>
            </w:r>
            <w:r w:rsidRPr="00F62F8A">
              <w:rPr>
                <w:rFonts w:asciiTheme="majorEastAsia" w:eastAsiaTheme="majorEastAsia" w:hAnsiTheme="majorEastAsia" w:hint="eastAsia"/>
                <w:color w:val="000000"/>
                <w:sz w:val="20"/>
                <w:szCs w:val="20"/>
                <w:lang w:val="en-US" w:eastAsia="es-MX"/>
              </w:rPr>
              <w:t>企业将性别主流化的良好做法</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B2A9A"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BEE5194"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0BC6984"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15,000</w:t>
            </w:r>
          </w:p>
        </w:tc>
      </w:tr>
      <w:tr w:rsidR="00430E02" w:rsidRPr="00F62F8A" w14:paraId="0CD19A94" w14:textId="77777777" w:rsidTr="001315ED">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11D251C2"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p>
        </w:tc>
        <w:tc>
          <w:tcPr>
            <w:tcW w:w="2657" w:type="pct"/>
            <w:tcBorders>
              <w:top w:val="nil"/>
              <w:left w:val="nil"/>
              <w:bottom w:val="nil"/>
              <w:right w:val="single" w:sz="4" w:space="0" w:color="000000"/>
            </w:tcBorders>
            <w:shd w:val="clear" w:color="auto" w:fill="FFFFFF" w:themeFill="background1"/>
            <w:vAlign w:val="center"/>
            <w:hideMark/>
          </w:tcPr>
          <w:p w14:paraId="4C973C9E" w14:textId="77777777" w:rsidR="00430E02" w:rsidRPr="00F62F8A" w:rsidRDefault="004D0A52" w:rsidP="00430E02">
            <w:pPr>
              <w:ind w:right="-213"/>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促进女高中生的技术职业发展</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0FD5BA1"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2B10E58"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25,000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D80448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20,000</w:t>
            </w:r>
          </w:p>
        </w:tc>
      </w:tr>
      <w:tr w:rsidR="00430E02" w:rsidRPr="00F62F8A" w14:paraId="3C64532B" w14:textId="77777777" w:rsidTr="001315E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3E7B2" w14:textId="77777777" w:rsidR="00430E02" w:rsidRPr="00F62F8A" w:rsidRDefault="004D0A52" w:rsidP="00430E02">
            <w:pPr>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zh-CN"/>
              </w:rPr>
              <w:t>三，</w:t>
            </w:r>
            <w:r w:rsidRPr="00F62F8A">
              <w:rPr>
                <w:rFonts w:asciiTheme="majorEastAsia" w:eastAsiaTheme="majorEastAsia" w:hAnsiTheme="majorEastAsia" w:hint="eastAsia"/>
                <w:b/>
                <w:bCs/>
                <w:i/>
                <w:iCs/>
                <w:color w:val="000000"/>
                <w:sz w:val="20"/>
                <w:szCs w:val="20"/>
                <w:lang w:val="en-US" w:eastAsia="es-MX"/>
              </w:rPr>
              <w:t>小计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C7C7FE3"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138,000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F431AB5"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128,000</w:t>
            </w:r>
          </w:p>
        </w:tc>
      </w:tr>
      <w:tr w:rsidR="00430E02" w:rsidRPr="00F62F8A" w14:paraId="63CAEB5E" w14:textId="77777777" w:rsidTr="001315E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D7620C" w14:textId="77777777" w:rsidR="00430E02" w:rsidRPr="00F62F8A" w:rsidRDefault="004D0A52" w:rsidP="004D0A52">
            <w:pPr>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制冷维修行业活动、政策措施和提高认识的</w:t>
            </w:r>
            <w:r w:rsidRPr="00F62F8A">
              <w:rPr>
                <w:rFonts w:asciiTheme="majorEastAsia" w:eastAsiaTheme="majorEastAsia" w:hAnsiTheme="majorEastAsia" w:hint="eastAsia"/>
                <w:b/>
                <w:bCs/>
                <w:color w:val="000000"/>
                <w:sz w:val="20"/>
                <w:szCs w:val="20"/>
                <w:lang w:val="en-US" w:eastAsia="zh-CN"/>
              </w:rPr>
              <w:t>合计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4D966DD"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5,108,696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34BF38C"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5,482,071</w:t>
            </w:r>
          </w:p>
        </w:tc>
      </w:tr>
      <w:tr w:rsidR="00430E02" w:rsidRPr="00F62F8A" w14:paraId="35EC4FE8" w14:textId="77777777" w:rsidTr="001315ED">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4671C" w14:textId="77777777" w:rsidR="00430E02" w:rsidRPr="00F62F8A" w:rsidRDefault="004D0A52" w:rsidP="00430E02">
            <w:pPr>
              <w:spacing w:before="40" w:after="40"/>
              <w:jc w:val="lef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泡沫和</w:t>
            </w:r>
            <w:r w:rsidR="0029691C" w:rsidRPr="00F62F8A">
              <w:rPr>
                <w:rFonts w:asciiTheme="majorEastAsia" w:eastAsiaTheme="majorEastAsia" w:hAnsiTheme="majorEastAsia" w:hint="eastAsia"/>
                <w:b/>
                <w:bCs/>
                <w:color w:val="000000"/>
                <w:sz w:val="20"/>
                <w:szCs w:val="20"/>
                <w:lang w:val="en-US" w:eastAsia="es-MX"/>
              </w:rPr>
              <w:t>维修</w:t>
            </w:r>
            <w:r w:rsidRPr="00F62F8A">
              <w:rPr>
                <w:rFonts w:asciiTheme="majorEastAsia" w:eastAsiaTheme="majorEastAsia" w:hAnsiTheme="majorEastAsia" w:hint="eastAsia"/>
                <w:b/>
                <w:bCs/>
                <w:color w:val="000000"/>
                <w:sz w:val="20"/>
                <w:szCs w:val="20"/>
                <w:lang w:val="en-US" w:eastAsia="es-MX"/>
              </w:rPr>
              <w:t>业活动</w:t>
            </w:r>
            <w:r w:rsidRPr="00F62F8A">
              <w:rPr>
                <w:rFonts w:asciiTheme="majorEastAsia" w:eastAsiaTheme="majorEastAsia" w:hAnsiTheme="majorEastAsia" w:hint="eastAsia"/>
                <w:b/>
                <w:bCs/>
                <w:color w:val="000000"/>
                <w:sz w:val="20"/>
                <w:szCs w:val="20"/>
                <w:lang w:val="en-US" w:eastAsia="zh-CN"/>
              </w:rPr>
              <w:t>合计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5E4A7F0"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7,968,696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00B8B4F"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6,370,904</w:t>
            </w:r>
          </w:p>
        </w:tc>
      </w:tr>
      <w:tr w:rsidR="00430E02" w:rsidRPr="00F62F8A" w14:paraId="207350E5" w14:textId="77777777" w:rsidTr="001315ED">
        <w:trPr>
          <w:trHeight w:val="43"/>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C25AF0" w14:textId="77777777" w:rsidR="00430E02" w:rsidRPr="00F62F8A" w:rsidRDefault="004D0A52" w:rsidP="00430E02">
            <w:pPr>
              <w:keepNext/>
              <w:spacing w:before="40" w:after="40"/>
              <w:jc w:val="lef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项目协调、监测、报告和验证</w:t>
            </w:r>
          </w:p>
        </w:tc>
        <w:tc>
          <w:tcPr>
            <w:tcW w:w="503" w:type="pct"/>
            <w:tcBorders>
              <w:top w:val="single" w:sz="4" w:space="0" w:color="000000"/>
              <w:left w:val="single" w:sz="4" w:space="0" w:color="000000"/>
              <w:bottom w:val="single" w:sz="4" w:space="0" w:color="auto"/>
              <w:right w:val="single" w:sz="4" w:space="0" w:color="auto"/>
            </w:tcBorders>
            <w:shd w:val="clear" w:color="auto" w:fill="FFFFFF" w:themeFill="background1"/>
          </w:tcPr>
          <w:p w14:paraId="4C2772FE" w14:textId="77777777" w:rsidR="00430E02" w:rsidRPr="00F62F8A" w:rsidRDefault="00430E02" w:rsidP="00430E02">
            <w:pPr>
              <w:keepNext/>
              <w:spacing w:before="40" w:after="40"/>
              <w:jc w:val="left"/>
              <w:rPr>
                <w:rFonts w:asciiTheme="majorEastAsia" w:eastAsiaTheme="majorEastAsia" w:hAnsiTheme="majorEastAsia"/>
                <w:b/>
                <w:bCs/>
                <w:i/>
                <w:iCs/>
                <w:color w:val="000000"/>
                <w:sz w:val="20"/>
                <w:szCs w:val="20"/>
                <w:lang w:val="en-US" w:eastAsia="es-MX"/>
              </w:rPr>
            </w:pPr>
          </w:p>
        </w:tc>
      </w:tr>
      <w:tr w:rsidR="00430E02" w:rsidRPr="00F62F8A" w14:paraId="6C7384DE" w14:textId="77777777" w:rsidTr="001315ED">
        <w:trPr>
          <w:trHeight w:val="581"/>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F313C6" w14:textId="77777777" w:rsidR="00430E02" w:rsidRPr="00F62F8A" w:rsidRDefault="001F15F5" w:rsidP="00430E0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基加利执行计划</w:t>
            </w:r>
            <w:r w:rsidR="004D0A52" w:rsidRPr="00F62F8A">
              <w:rPr>
                <w:rFonts w:asciiTheme="majorEastAsia" w:eastAsiaTheme="majorEastAsia" w:hAnsiTheme="majorEastAsia" w:hint="eastAsia"/>
                <w:color w:val="000000"/>
                <w:sz w:val="20"/>
                <w:szCs w:val="20"/>
                <w:lang w:val="en-US" w:eastAsia="es-MX"/>
              </w:rPr>
              <w:t>协调和监测</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24A3758" w14:textId="77777777" w:rsidR="00430E02" w:rsidRPr="00F62F8A" w:rsidRDefault="004D0A52" w:rsidP="00430E02">
            <w:pPr>
              <w:keepNext/>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协调和监测配额和许可证制度、海关加强方案以及</w:t>
            </w:r>
            <w:r w:rsidR="0029691C" w:rsidRPr="00F62F8A">
              <w:rPr>
                <w:rFonts w:asciiTheme="majorEastAsia" w:eastAsiaTheme="majorEastAsia" w:hAnsiTheme="majorEastAsia" w:hint="eastAsia"/>
                <w:color w:val="000000"/>
                <w:sz w:val="20"/>
                <w:szCs w:val="20"/>
                <w:lang w:val="en-US" w:eastAsia="es-MX"/>
              </w:rPr>
              <w:t>维修</w:t>
            </w:r>
            <w:r w:rsidRPr="00F62F8A">
              <w:rPr>
                <w:rFonts w:asciiTheme="majorEastAsia" w:eastAsiaTheme="majorEastAsia" w:hAnsiTheme="majorEastAsia" w:hint="eastAsia"/>
                <w:color w:val="000000"/>
                <w:sz w:val="20"/>
                <w:szCs w:val="20"/>
                <w:lang w:val="en-US" w:eastAsia="es-MX"/>
              </w:rPr>
              <w:t>和当地安装和组装分</w:t>
            </w:r>
            <w:r w:rsidR="00680C44" w:rsidRPr="00F62F8A">
              <w:rPr>
                <w:rFonts w:asciiTheme="majorEastAsia" w:eastAsiaTheme="majorEastAsia" w:hAnsiTheme="majorEastAsia" w:hint="eastAsia"/>
                <w:color w:val="000000"/>
                <w:sz w:val="20"/>
                <w:szCs w:val="20"/>
                <w:lang w:val="en-US" w:eastAsia="es-MX"/>
              </w:rPr>
              <w:t>行业</w:t>
            </w:r>
            <w:r w:rsidRPr="00F62F8A">
              <w:rPr>
                <w:rFonts w:asciiTheme="majorEastAsia" w:eastAsiaTheme="majorEastAsia" w:hAnsiTheme="majorEastAsia" w:hint="eastAsia"/>
                <w:color w:val="000000"/>
                <w:sz w:val="20"/>
                <w:szCs w:val="20"/>
                <w:lang w:val="en-US" w:eastAsia="es-MX"/>
              </w:rPr>
              <w:t>的活动</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43A0F73" w14:textId="77777777" w:rsidR="00430E02" w:rsidRPr="00F62F8A" w:rsidRDefault="00E70174" w:rsidP="00430E02">
            <w:pPr>
              <w:keepNext/>
              <w:jc w:val="center"/>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工发组织</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26F8F83" w14:textId="77777777" w:rsidR="00430E02" w:rsidRPr="00F62F8A" w:rsidRDefault="00430E02" w:rsidP="00430E02">
            <w:pPr>
              <w:keepNext/>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430,116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CE15B2B" w14:textId="77777777" w:rsidR="00430E02" w:rsidRPr="00F62F8A" w:rsidRDefault="00430E02" w:rsidP="00430E02">
            <w:pPr>
              <w:keepNext/>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283,418</w:t>
            </w:r>
          </w:p>
        </w:tc>
      </w:tr>
      <w:tr w:rsidR="00430E02" w:rsidRPr="00F62F8A" w14:paraId="72CCAF77" w14:textId="77777777" w:rsidTr="001315ED">
        <w:trPr>
          <w:trHeight w:val="116"/>
        </w:trPr>
        <w:tc>
          <w:tcPr>
            <w:tcW w:w="870" w:type="pct"/>
            <w:vMerge/>
            <w:tcBorders>
              <w:top w:val="single" w:sz="4" w:space="0" w:color="auto"/>
              <w:left w:val="single" w:sz="4" w:space="0" w:color="000000"/>
              <w:right w:val="single" w:sz="4" w:space="0" w:color="auto"/>
            </w:tcBorders>
            <w:shd w:val="clear" w:color="auto" w:fill="FFFFFF" w:themeFill="background1"/>
            <w:vAlign w:val="center"/>
            <w:hideMark/>
          </w:tcPr>
          <w:p w14:paraId="26BD296B"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1EAAF95" w14:textId="77777777" w:rsidR="00430E02" w:rsidRPr="00F62F8A" w:rsidRDefault="004D0A52" w:rsidP="004D0A5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协调和监测加强立法和</w:t>
            </w:r>
            <w:r w:rsidR="00C90786" w:rsidRPr="00F62F8A">
              <w:rPr>
                <w:rFonts w:asciiTheme="majorEastAsia" w:eastAsiaTheme="majorEastAsia" w:hAnsiTheme="majorEastAsia" w:hint="eastAsia"/>
                <w:color w:val="000000"/>
                <w:sz w:val="20"/>
                <w:szCs w:val="20"/>
                <w:lang w:val="en-US" w:eastAsia="es-MX"/>
              </w:rPr>
              <w:t>回收循环再利用</w:t>
            </w:r>
            <w:r w:rsidRPr="00F62F8A">
              <w:rPr>
                <w:rFonts w:asciiTheme="majorEastAsia" w:eastAsiaTheme="majorEastAsia" w:hAnsiTheme="majorEastAsia" w:hint="eastAsia"/>
                <w:color w:val="000000"/>
                <w:sz w:val="20"/>
                <w:szCs w:val="20"/>
                <w:lang w:val="en-US" w:eastAsia="es-MX"/>
              </w:rPr>
              <w:t>网络活动</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35ECC6E" w14:textId="77777777" w:rsidR="00430E02" w:rsidRPr="00F62F8A" w:rsidRDefault="00E70174" w:rsidP="00430E02">
            <w:pPr>
              <w:keepNext/>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开发署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6D587FB" w14:textId="77777777" w:rsidR="00430E02" w:rsidRPr="00F62F8A" w:rsidRDefault="00430E02" w:rsidP="00430E02">
            <w:pPr>
              <w:keepNext/>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49,500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8CE70DE" w14:textId="77777777" w:rsidR="00430E02" w:rsidRPr="00F62F8A" w:rsidRDefault="00430E02" w:rsidP="00430E02">
            <w:pPr>
              <w:keepNext/>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79,905</w:t>
            </w:r>
          </w:p>
        </w:tc>
      </w:tr>
      <w:tr w:rsidR="00430E02" w:rsidRPr="00F62F8A" w14:paraId="20FB0282" w14:textId="77777777" w:rsidTr="001315ED">
        <w:trPr>
          <w:trHeight w:val="548"/>
        </w:trPr>
        <w:tc>
          <w:tcPr>
            <w:tcW w:w="870" w:type="pct"/>
            <w:vMerge/>
            <w:tcBorders>
              <w:left w:val="single" w:sz="4" w:space="0" w:color="000000"/>
              <w:bottom w:val="single" w:sz="4" w:space="0" w:color="000000"/>
              <w:right w:val="single" w:sz="4" w:space="0" w:color="auto"/>
            </w:tcBorders>
            <w:shd w:val="clear" w:color="auto" w:fill="FFFFFF" w:themeFill="background1"/>
            <w:vAlign w:val="center"/>
            <w:hideMark/>
          </w:tcPr>
          <w:p w14:paraId="317458A0" w14:textId="77777777" w:rsidR="00430E02" w:rsidRPr="00F62F8A" w:rsidRDefault="00430E02" w:rsidP="00430E02">
            <w:pPr>
              <w:jc w:val="left"/>
              <w:rPr>
                <w:rFonts w:asciiTheme="majorEastAsia" w:eastAsiaTheme="majorEastAsia" w:hAnsiTheme="majorEastAsia"/>
                <w:color w:val="000000"/>
                <w:sz w:val="20"/>
                <w:szCs w:val="20"/>
                <w:lang w:val="en-US"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778B748" w14:textId="77777777" w:rsidR="00430E02" w:rsidRPr="00F62F8A" w:rsidRDefault="004D0A52" w:rsidP="004D0A52">
            <w:pPr>
              <w:jc w:val="lef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hint="eastAsia"/>
                <w:color w:val="000000"/>
                <w:sz w:val="20"/>
                <w:szCs w:val="20"/>
                <w:lang w:val="en-US" w:eastAsia="es-MX"/>
              </w:rPr>
              <w:t>协调和监测海关加强方案、提高公众认识活动以及性别政策的执行情况</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D1C3819" w14:textId="77777777" w:rsidR="00430E02" w:rsidRPr="00F62F8A" w:rsidRDefault="00E70174" w:rsidP="00430E02">
            <w:pPr>
              <w:jc w:val="center"/>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环境署</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EA0E2FC" w14:textId="77777777" w:rsidR="00430E02" w:rsidRPr="00F62F8A" w:rsidRDefault="00430E02" w:rsidP="00430E02">
            <w:pPr>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color w:val="000000"/>
                <w:sz w:val="20"/>
                <w:szCs w:val="20"/>
                <w:lang w:val="en-US" w:eastAsia="es-MX"/>
              </w:rPr>
              <w:t>31,253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D30B777" w14:textId="77777777" w:rsidR="00430E02" w:rsidRPr="00F62F8A" w:rsidRDefault="00430E02" w:rsidP="00430E02">
            <w:pPr>
              <w:jc w:val="right"/>
              <w:rPr>
                <w:rFonts w:asciiTheme="majorEastAsia" w:eastAsiaTheme="majorEastAsia" w:hAnsiTheme="majorEastAsia"/>
                <w:color w:val="000000"/>
                <w:sz w:val="20"/>
                <w:szCs w:val="20"/>
                <w:lang w:val="en-US" w:eastAsia="es-MX"/>
              </w:rPr>
            </w:pPr>
            <w:r w:rsidRPr="00F62F8A">
              <w:rPr>
                <w:rFonts w:asciiTheme="majorEastAsia" w:eastAsiaTheme="majorEastAsia" w:hAnsiTheme="majorEastAsia"/>
                <w:color w:val="000000"/>
                <w:sz w:val="20"/>
                <w:szCs w:val="20"/>
                <w:lang w:val="en-US" w:eastAsia="es-MX"/>
              </w:rPr>
              <w:t>12,695</w:t>
            </w:r>
          </w:p>
        </w:tc>
      </w:tr>
      <w:tr w:rsidR="00430E02" w:rsidRPr="00F62F8A" w14:paraId="6AD2B290" w14:textId="77777777" w:rsidTr="001315E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9C0A7E" w14:textId="77777777" w:rsidR="00430E02" w:rsidRPr="00F62F8A" w:rsidRDefault="004D0A52" w:rsidP="00430E02">
            <w:pPr>
              <w:spacing w:before="40" w:after="40"/>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hint="eastAsia"/>
                <w:b/>
                <w:bCs/>
                <w:i/>
                <w:iCs/>
                <w:color w:val="000000"/>
                <w:sz w:val="20"/>
                <w:szCs w:val="20"/>
                <w:lang w:val="en-US" w:eastAsia="es-MX"/>
              </w:rPr>
              <w:t>项目协调、监测、报告和核查小计</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54B78BC"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510,870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B63B2E4" w14:textId="77777777" w:rsidR="00430E02" w:rsidRPr="00F62F8A" w:rsidRDefault="00430E02" w:rsidP="00430E02">
            <w:pPr>
              <w:spacing w:before="40" w:after="40"/>
              <w:jc w:val="right"/>
              <w:rPr>
                <w:rFonts w:asciiTheme="majorEastAsia" w:eastAsiaTheme="majorEastAsia" w:hAnsiTheme="majorEastAsia"/>
                <w:b/>
                <w:bCs/>
                <w:i/>
                <w:iCs/>
                <w:color w:val="000000"/>
                <w:sz w:val="20"/>
                <w:szCs w:val="20"/>
                <w:lang w:val="en-US" w:eastAsia="es-MX"/>
              </w:rPr>
            </w:pPr>
            <w:r w:rsidRPr="00F62F8A">
              <w:rPr>
                <w:rFonts w:asciiTheme="majorEastAsia" w:eastAsiaTheme="majorEastAsia" w:hAnsiTheme="majorEastAsia"/>
                <w:b/>
                <w:bCs/>
                <w:i/>
                <w:iCs/>
                <w:color w:val="000000"/>
                <w:sz w:val="20"/>
                <w:szCs w:val="20"/>
                <w:lang w:val="en-US" w:eastAsia="es-MX"/>
              </w:rPr>
              <w:t>376,019</w:t>
            </w:r>
          </w:p>
        </w:tc>
      </w:tr>
      <w:tr w:rsidR="00430E02" w:rsidRPr="00F62F8A" w14:paraId="17BA2E96" w14:textId="77777777" w:rsidTr="001315ED">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0192125" w14:textId="77777777" w:rsidR="00430E02" w:rsidRPr="00F62F8A" w:rsidRDefault="001F15F5" w:rsidP="00430E02">
            <w:pPr>
              <w:spacing w:before="40" w:after="40"/>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hint="eastAsia"/>
                <w:b/>
                <w:bCs/>
                <w:color w:val="000000"/>
                <w:sz w:val="20"/>
                <w:szCs w:val="20"/>
                <w:lang w:val="en-US" w:eastAsia="es-MX"/>
              </w:rPr>
              <w:t>基加利执行计划</w:t>
            </w:r>
            <w:r w:rsidR="004D0A52" w:rsidRPr="00F62F8A">
              <w:rPr>
                <w:rFonts w:asciiTheme="majorEastAsia" w:eastAsiaTheme="majorEastAsia" w:hAnsiTheme="majorEastAsia" w:hint="eastAsia"/>
                <w:b/>
                <w:bCs/>
                <w:color w:val="000000"/>
                <w:sz w:val="20"/>
                <w:szCs w:val="20"/>
                <w:lang w:val="en-US" w:eastAsia="es-MX"/>
              </w:rPr>
              <w:t>第一阶段第一次付款的总</w:t>
            </w:r>
            <w:r w:rsidR="00F62F8A">
              <w:rPr>
                <w:rFonts w:asciiTheme="majorEastAsia" w:eastAsiaTheme="majorEastAsia" w:hAnsiTheme="majorEastAsia" w:hint="eastAsia"/>
                <w:b/>
                <w:bCs/>
                <w:color w:val="000000"/>
                <w:sz w:val="20"/>
                <w:szCs w:val="20"/>
                <w:lang w:val="en-US" w:eastAsia="es-MX"/>
              </w:rPr>
              <w:t>费用</w:t>
            </w:r>
            <w:r w:rsidR="004D0A52" w:rsidRPr="00F62F8A">
              <w:rPr>
                <w:rFonts w:asciiTheme="majorEastAsia" w:eastAsiaTheme="majorEastAsia" w:hAnsiTheme="majorEastAsia" w:hint="eastAsia"/>
                <w:b/>
                <w:bCs/>
                <w:color w:val="000000"/>
                <w:sz w:val="20"/>
                <w:szCs w:val="20"/>
                <w:lang w:val="en-US" w:eastAsia="es-MX"/>
              </w:rPr>
              <w:t>（泡沫+</w:t>
            </w:r>
            <w:r w:rsidR="0029691C" w:rsidRPr="00F62F8A">
              <w:rPr>
                <w:rFonts w:asciiTheme="majorEastAsia" w:eastAsiaTheme="majorEastAsia" w:hAnsiTheme="majorEastAsia" w:hint="eastAsia"/>
                <w:b/>
                <w:bCs/>
                <w:color w:val="000000"/>
                <w:sz w:val="20"/>
                <w:szCs w:val="20"/>
                <w:lang w:val="en-US" w:eastAsia="es-MX"/>
              </w:rPr>
              <w:t>维修</w:t>
            </w:r>
            <w:r w:rsidR="004D0A52" w:rsidRPr="00F62F8A">
              <w:rPr>
                <w:rFonts w:asciiTheme="majorEastAsia" w:eastAsiaTheme="majorEastAsia" w:hAnsiTheme="majorEastAsia" w:hint="eastAsia"/>
                <w:b/>
                <w:bCs/>
                <w:color w:val="000000"/>
                <w:sz w:val="20"/>
                <w:szCs w:val="20"/>
                <w:lang w:val="en-US" w:eastAsia="es-MX"/>
              </w:rPr>
              <w:t>+协调）</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F195265"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8,479,566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97AD13F" w14:textId="77777777" w:rsidR="00430E02" w:rsidRPr="00F62F8A" w:rsidRDefault="00430E02" w:rsidP="00430E02">
            <w:pPr>
              <w:spacing w:before="40" w:after="40"/>
              <w:jc w:val="right"/>
              <w:rPr>
                <w:rFonts w:asciiTheme="majorEastAsia" w:eastAsiaTheme="majorEastAsia" w:hAnsiTheme="majorEastAsia"/>
                <w:b/>
                <w:bCs/>
                <w:color w:val="000000"/>
                <w:sz w:val="20"/>
                <w:szCs w:val="20"/>
                <w:lang w:val="en-US" w:eastAsia="es-MX"/>
              </w:rPr>
            </w:pPr>
            <w:r w:rsidRPr="00F62F8A">
              <w:rPr>
                <w:rFonts w:asciiTheme="majorEastAsia" w:eastAsiaTheme="majorEastAsia" w:hAnsiTheme="majorEastAsia"/>
                <w:b/>
                <w:bCs/>
                <w:color w:val="000000"/>
                <w:sz w:val="20"/>
                <w:szCs w:val="20"/>
                <w:lang w:val="en-US" w:eastAsia="es-MX"/>
              </w:rPr>
              <w:t>6,746,923</w:t>
            </w:r>
          </w:p>
        </w:tc>
      </w:tr>
    </w:tbl>
    <w:bookmarkEnd w:id="5"/>
    <w:p w14:paraId="5C99FC05" w14:textId="77777777" w:rsidR="00852F75" w:rsidRPr="00F62F8A" w:rsidRDefault="00852F75" w:rsidP="00852F75">
      <w:pPr>
        <w:keepNext/>
        <w:spacing w:before="360" w:after="240"/>
        <w:jc w:val="center"/>
        <w:outlineLvl w:val="0"/>
        <w:rPr>
          <w:rFonts w:asciiTheme="majorEastAsia" w:eastAsiaTheme="majorEastAsia" w:hAnsiTheme="majorEastAsia"/>
          <w:b/>
          <w:lang w:val="en-CA" w:eastAsia="zh-CN"/>
        </w:rPr>
      </w:pPr>
      <w:r w:rsidRPr="00F62F8A">
        <w:rPr>
          <w:rFonts w:asciiTheme="majorEastAsia" w:eastAsiaTheme="majorEastAsia" w:hAnsiTheme="majorEastAsia" w:hint="eastAsia"/>
          <w:b/>
          <w:lang w:val="en-CA" w:eastAsia="zh-CN"/>
        </w:rPr>
        <w:lastRenderedPageBreak/>
        <w:t>秘书处的评论和建议</w:t>
      </w:r>
    </w:p>
    <w:p w14:paraId="1A662941" w14:textId="77777777" w:rsidR="00852F75" w:rsidRPr="00F62F8A" w:rsidRDefault="00852F75" w:rsidP="00852F75">
      <w:pPr>
        <w:keepNext/>
        <w:spacing w:after="240"/>
        <w:rPr>
          <w:rFonts w:asciiTheme="majorEastAsia" w:eastAsiaTheme="majorEastAsia" w:hAnsiTheme="majorEastAsia"/>
          <w:b/>
          <w:lang w:val="en-CA" w:eastAsia="zh-CN"/>
        </w:rPr>
      </w:pPr>
      <w:r w:rsidRPr="00F62F8A">
        <w:rPr>
          <w:rFonts w:asciiTheme="majorEastAsia" w:eastAsiaTheme="majorEastAsia" w:hAnsiTheme="majorEastAsia"/>
          <w:b/>
          <w:lang w:val="en-CA" w:eastAsia="zh-CN"/>
        </w:rPr>
        <w:t>评论</w:t>
      </w:r>
    </w:p>
    <w:p w14:paraId="5C49697E" w14:textId="77777777" w:rsidR="00852F75" w:rsidRPr="00F62F8A" w:rsidRDefault="00852F75" w:rsidP="00D60B0A">
      <w:pPr>
        <w:numPr>
          <w:ilvl w:val="0"/>
          <w:numId w:val="1"/>
        </w:numPr>
        <w:tabs>
          <w:tab w:val="num" w:pos="0"/>
        </w:tabs>
        <w:spacing w:after="240"/>
        <w:outlineLvl w:val="0"/>
        <w:rPr>
          <w:rFonts w:asciiTheme="majorEastAsia" w:eastAsiaTheme="majorEastAsia" w:hAnsiTheme="majorEastAsia"/>
          <w:lang w:val="en-CA" w:eastAsia="zh-CN"/>
        </w:rPr>
      </w:pPr>
      <w:bookmarkStart w:id="8" w:name="_Hlk126916105"/>
      <w:r w:rsidRPr="00F62F8A">
        <w:rPr>
          <w:rFonts w:asciiTheme="majorEastAsia" w:eastAsiaTheme="majorEastAsia" w:hAnsiTheme="majorEastAsia" w:hint="eastAsia"/>
          <w:lang w:val="en-CA" w:eastAsia="zh-CN"/>
        </w:rPr>
        <w:t>秘书处根据多边基金现有政策和准则，包括第91/38号</w:t>
      </w:r>
      <w:r w:rsidR="00D60B0A" w:rsidRPr="00F62F8A">
        <w:rPr>
          <w:rFonts w:asciiTheme="majorEastAsia" w:eastAsiaTheme="majorEastAsia" w:hAnsiTheme="majorEastAsia" w:hint="eastAsia"/>
          <w:lang w:val="en-CA" w:eastAsia="zh-CN"/>
        </w:rPr>
        <w:t xml:space="preserve"> </w:t>
      </w:r>
      <w:r w:rsidR="00D60B0A" w:rsidRPr="00F62F8A">
        <w:rPr>
          <w:rFonts w:asciiTheme="majorEastAsia" w:eastAsiaTheme="majorEastAsia" w:hAnsiTheme="majorEastAsia"/>
          <w:vertAlign w:val="superscript"/>
          <w:lang w:val="en-CA"/>
        </w:rPr>
        <w:footnoteReference w:id="14"/>
      </w:r>
      <w:r w:rsidR="00D60B0A"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和第92/37号</w:t>
      </w:r>
      <w:r w:rsidR="00D60B0A" w:rsidRPr="00F62F8A">
        <w:rPr>
          <w:rFonts w:asciiTheme="majorEastAsia" w:eastAsiaTheme="majorEastAsia" w:hAnsiTheme="majorEastAsia" w:hint="eastAsia"/>
          <w:lang w:val="en-CA" w:eastAsia="zh-CN"/>
        </w:rPr>
        <w:t xml:space="preserve"> </w:t>
      </w:r>
      <w:r w:rsidR="00D60B0A" w:rsidRPr="00F62F8A">
        <w:rPr>
          <w:rFonts w:asciiTheme="majorEastAsia" w:eastAsiaTheme="majorEastAsia" w:hAnsiTheme="majorEastAsia"/>
          <w:vertAlign w:val="superscript"/>
          <w:lang w:val="en-CA"/>
        </w:rPr>
        <w:footnoteReference w:id="15"/>
      </w:r>
      <w:r w:rsidR="00D60B0A"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决定、氟氯烃淘汰管理计划第二阶段以及多边基金2023-2025年业务计划，审查了墨西哥基加利氢氟碳化合物执行计划第一阶段。</w:t>
      </w:r>
    </w:p>
    <w:p w14:paraId="07610089" w14:textId="77777777" w:rsidR="00852F75" w:rsidRPr="00F62F8A" w:rsidRDefault="00852F75" w:rsidP="00852F75">
      <w:pPr>
        <w:keepNext/>
        <w:suppressAutoHyphens/>
        <w:spacing w:after="24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氢氟碳化合物消费水平</w:t>
      </w:r>
    </w:p>
    <w:p w14:paraId="2F5E419E"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2021年，墨西哥的氢氟碳化合物消费量从以前的水平下降到</w:t>
      </w:r>
      <w:r w:rsidR="00D60B0A" w:rsidRPr="00F62F8A">
        <w:rPr>
          <w:rFonts w:asciiTheme="majorEastAsia" w:eastAsiaTheme="majorEastAsia" w:hAnsiTheme="majorEastAsia"/>
          <w:lang w:val="en-US" w:eastAsia="zh-CN"/>
        </w:rPr>
        <w:t>27,311.25</w:t>
      </w:r>
      <w:r w:rsidRPr="00F62F8A">
        <w:rPr>
          <w:rFonts w:asciiTheme="majorEastAsia" w:eastAsiaTheme="majorEastAsia" w:hAnsiTheme="majorEastAsia" w:hint="eastAsia"/>
          <w:lang w:val="en-US" w:eastAsia="zh-CN"/>
        </w:rPr>
        <w:t>公吨（47</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994</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455二氧化碳当量吨），随后在2022年增加到48</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447.66公吨（95</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644</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142二氧化碳当量公吨），超过</w:t>
      </w:r>
      <w:r w:rsidR="00010D37">
        <w:rPr>
          <w:rFonts w:asciiTheme="majorEastAsia" w:eastAsiaTheme="majorEastAsia" w:hAnsiTheme="majorEastAsia" w:hint="eastAsia"/>
          <w:lang w:val="en-US" w:eastAsia="zh-CN"/>
        </w:rPr>
        <w:t>基准</w:t>
      </w:r>
      <w:r w:rsidRPr="00F62F8A">
        <w:rPr>
          <w:rFonts w:asciiTheme="majorEastAsia" w:eastAsiaTheme="majorEastAsia" w:hAnsiTheme="majorEastAsia" w:hint="eastAsia"/>
          <w:lang w:val="en-US" w:eastAsia="zh-CN"/>
        </w:rPr>
        <w:t>水平24%。秘书处注意到，不同物质的消费行为各不相同。例如，2019年至2022年间，HFC-32的消费量大幅增加，这可能是由于墨西哥和进口墨西哥制造设备的国家在一些应用中采用HFC-32作为替代品。然而，HFC-32仅占2022年消费量的1.4%。2022年消费量增加或开始的其它物质是HFC-125、HFC-143a和R-407C，它们在全国消费总量中只占一小部分。</w:t>
      </w:r>
    </w:p>
    <w:p w14:paraId="4E080691" w14:textId="4A4B9F64"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2022年R-410A和R-507A的消费量几乎是疫情前水平的两倍，R-404A的消费额增加了两倍多。由于它们的高全球变暖潜能值，以二氧化碳当量吨表示的氢氟碳化合物消费量的总体增长更加突出。提交的材料解释说，增长是由于</w:t>
      </w:r>
      <w:r w:rsidR="006B5AEB" w:rsidRPr="006B5AEB">
        <w:rPr>
          <w:rFonts w:asciiTheme="majorEastAsia" w:eastAsiaTheme="majorEastAsia" w:hAnsiTheme="majorEastAsia" w:hint="eastAsia"/>
          <w:lang w:val="en-US" w:eastAsia="zh-CN"/>
        </w:rPr>
        <w:t>一家</w:t>
      </w:r>
      <w:r w:rsidR="006B5AEB">
        <w:rPr>
          <w:rFonts w:asciiTheme="majorEastAsia" w:eastAsiaTheme="majorEastAsia" w:hAnsiTheme="majorEastAsia" w:hint="eastAsia"/>
          <w:lang w:val="en-US" w:eastAsia="zh-CN"/>
        </w:rPr>
        <w:t>已经成立</w:t>
      </w:r>
      <w:r w:rsidR="006B5AEB" w:rsidRPr="006B5AEB">
        <w:rPr>
          <w:rFonts w:asciiTheme="majorEastAsia" w:eastAsiaTheme="majorEastAsia" w:hAnsiTheme="majorEastAsia" w:hint="eastAsia"/>
          <w:lang w:val="en-US" w:eastAsia="zh-CN"/>
        </w:rPr>
        <w:t>的进口商</w:t>
      </w:r>
      <w:r w:rsidRPr="00F62F8A">
        <w:rPr>
          <w:rFonts w:asciiTheme="majorEastAsia" w:eastAsiaTheme="majorEastAsia" w:hAnsiTheme="majorEastAsia" w:hint="eastAsia"/>
          <w:lang w:val="en-US" w:eastAsia="zh-CN"/>
        </w:rPr>
        <w:t>和</w:t>
      </w:r>
      <w:r w:rsidR="003A51ED" w:rsidRPr="003A51ED">
        <w:rPr>
          <w:rFonts w:asciiTheme="majorEastAsia" w:eastAsiaTheme="majorEastAsia" w:hAnsiTheme="majorEastAsia" w:hint="eastAsia"/>
          <w:lang w:val="en-US" w:eastAsia="zh-CN"/>
        </w:rPr>
        <w:t>两家新近</w:t>
      </w:r>
      <w:r w:rsidR="003A51ED">
        <w:rPr>
          <w:rFonts w:asciiTheme="majorEastAsia" w:eastAsiaTheme="majorEastAsia" w:hAnsiTheme="majorEastAsia" w:hint="eastAsia"/>
          <w:lang w:val="en-US" w:eastAsia="zh-CN"/>
        </w:rPr>
        <w:t>成立</w:t>
      </w:r>
      <w:r w:rsidR="003A51ED" w:rsidRPr="003A51ED">
        <w:rPr>
          <w:rFonts w:asciiTheme="majorEastAsia" w:eastAsiaTheme="majorEastAsia" w:hAnsiTheme="majorEastAsia" w:hint="eastAsia"/>
          <w:lang w:val="en-US" w:eastAsia="zh-CN"/>
        </w:rPr>
        <w:t>的</w:t>
      </w:r>
      <w:r w:rsidRPr="00F62F8A">
        <w:rPr>
          <w:rFonts w:asciiTheme="majorEastAsia" w:eastAsiaTheme="majorEastAsia" w:hAnsiTheme="majorEastAsia" w:hint="eastAsia"/>
          <w:lang w:val="en-US" w:eastAsia="zh-CN"/>
        </w:rPr>
        <w:t>非第5条进口商增加了氢氟碳化合物进口。虽然这些进口商已宣布消费将用于维修行业，但进口并未与实际市场需求形成对比。增加的其它可能原因包括对配额分配过程的期望，以及《基加利修正案》承诺的生效。</w:t>
      </w:r>
    </w:p>
    <w:p w14:paraId="24F0BD0C"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根据这一信息，秘书处不清楚2022年氢氟碳化合物进口是否代表制造业和维修业的正常需求，</w:t>
      </w:r>
      <w:r w:rsidR="00D60B0A" w:rsidRPr="00F62F8A">
        <w:rPr>
          <w:rFonts w:asciiTheme="majorEastAsia" w:eastAsiaTheme="majorEastAsia" w:hAnsiTheme="majorEastAsia" w:hint="eastAsia"/>
          <w:lang w:val="en-US" w:eastAsia="zh-CN"/>
        </w:rPr>
        <w:t>因而</w:t>
      </w:r>
      <w:r w:rsidRPr="00F62F8A">
        <w:rPr>
          <w:rFonts w:asciiTheme="majorEastAsia" w:eastAsiaTheme="majorEastAsia" w:hAnsiTheme="majorEastAsia" w:hint="eastAsia"/>
          <w:lang w:val="en-US" w:eastAsia="zh-CN"/>
        </w:rPr>
        <w:t>要求</w:t>
      </w:r>
      <w:r w:rsidR="0018224A">
        <w:rPr>
          <w:rFonts w:asciiTheme="majorEastAsia" w:eastAsiaTheme="majorEastAsia" w:hAnsiTheme="majorEastAsia" w:hint="eastAsia"/>
          <w:lang w:val="en-US" w:eastAsia="zh-CN"/>
        </w:rPr>
        <w:t>工发组织</w:t>
      </w:r>
      <w:r w:rsidRPr="00F62F8A">
        <w:rPr>
          <w:rFonts w:asciiTheme="majorEastAsia" w:eastAsiaTheme="majorEastAsia" w:hAnsiTheme="majorEastAsia" w:hint="eastAsia"/>
          <w:lang w:val="en-US" w:eastAsia="zh-CN"/>
        </w:rPr>
        <w:t>提供2022年可能进口的氢氟碳化合物数量的估计数，以应对配额分配程序或基加利修正案的控制。</w:t>
      </w:r>
      <w:r w:rsidR="0018224A">
        <w:rPr>
          <w:rFonts w:asciiTheme="majorEastAsia" w:eastAsiaTheme="majorEastAsia" w:hAnsiTheme="majorEastAsia" w:hint="eastAsia"/>
          <w:lang w:val="en-US" w:eastAsia="zh-CN"/>
        </w:rPr>
        <w:t>工发组织</w:t>
      </w:r>
      <w:r w:rsidRPr="00F62F8A">
        <w:rPr>
          <w:rFonts w:asciiTheme="majorEastAsia" w:eastAsiaTheme="majorEastAsia" w:hAnsiTheme="majorEastAsia" w:hint="eastAsia"/>
          <w:lang w:val="en-US" w:eastAsia="zh-CN"/>
        </w:rPr>
        <w:t>解释说，维修和制冷空调制造</w:t>
      </w:r>
      <w:r w:rsidR="00D60B0A" w:rsidRPr="00F62F8A">
        <w:rPr>
          <w:rFonts w:asciiTheme="majorEastAsia" w:eastAsiaTheme="majorEastAsia" w:hAnsiTheme="majorEastAsia" w:hint="eastAsia"/>
          <w:lang w:val="en-US" w:eastAsia="zh-CN"/>
        </w:rPr>
        <w:t>行业</w:t>
      </w:r>
      <w:r w:rsidRPr="00F62F8A">
        <w:rPr>
          <w:rFonts w:asciiTheme="majorEastAsia" w:eastAsiaTheme="majorEastAsia" w:hAnsiTheme="majorEastAsia" w:hint="eastAsia"/>
          <w:lang w:val="en-US" w:eastAsia="zh-CN"/>
        </w:rPr>
        <w:t>对氢氟碳化合物的实际需求尚不清楚。对进口商和制造企业进行了关于需求和分销的调查，但只收到一些企业的部分答复。在缺乏</w:t>
      </w:r>
      <w:r w:rsidR="00D60B0A" w:rsidRPr="00F62F8A">
        <w:rPr>
          <w:rFonts w:asciiTheme="majorEastAsia" w:eastAsiaTheme="majorEastAsia" w:hAnsiTheme="majorEastAsia" w:hint="eastAsia"/>
          <w:lang w:val="en-US" w:eastAsia="zh-CN"/>
        </w:rPr>
        <w:t>说明</w:t>
      </w:r>
      <w:r w:rsidRPr="00F62F8A">
        <w:rPr>
          <w:rFonts w:asciiTheme="majorEastAsia" w:eastAsiaTheme="majorEastAsia" w:hAnsiTheme="majorEastAsia" w:hint="eastAsia"/>
          <w:lang w:val="en-US" w:eastAsia="zh-CN"/>
        </w:rPr>
        <w:t>真实市场需求的可靠信息的情况下，该国将2022年的消费视为实际需求。</w:t>
      </w:r>
    </w:p>
    <w:p w14:paraId="42913D11" w14:textId="77777777" w:rsidR="00852F75" w:rsidRPr="00F62F8A" w:rsidRDefault="00852F75" w:rsidP="00BE3BF2">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秘书处承认第5条国家在确定其氢氟碳化物消费量和趋势方面面临的复杂性，特别是考虑到新冠肺炎疫情在至少两个基准年期间造成的扭曲。目前，关于氢氟碳化合物消费的数据以及来自消费行业的数据不足以全面了解墨西哥2022年的消费增长或氢氟碳化合物消费的总体趋势。秘书处认为，重要的是在未来几年继续监测该国的氢氟碳化合物消费行为，以确定2022年报告的高进口量是否代表了当地市场的正常消费需求，或者</w:t>
      </w:r>
      <w:r w:rsidR="00D60B0A" w:rsidRPr="00F62F8A">
        <w:rPr>
          <w:rFonts w:asciiTheme="majorEastAsia" w:eastAsiaTheme="majorEastAsia" w:hAnsiTheme="majorEastAsia" w:hint="eastAsia"/>
          <w:lang w:val="en-US" w:eastAsia="zh-CN"/>
        </w:rPr>
        <w:t>只</w:t>
      </w:r>
      <w:r w:rsidRPr="00F62F8A">
        <w:rPr>
          <w:rFonts w:asciiTheme="majorEastAsia" w:eastAsiaTheme="majorEastAsia" w:hAnsiTheme="majorEastAsia" w:hint="eastAsia"/>
          <w:lang w:val="en-US" w:eastAsia="zh-CN"/>
        </w:rPr>
        <w:t>是一种孤立的情况，预计到2025年提交下一次付款申请时，有关氢氟碳化合物长期消费趋势的数据将使这一问题更加明确。</w:t>
      </w:r>
    </w:p>
    <w:p w14:paraId="58E0887F" w14:textId="77777777" w:rsidR="00852F75" w:rsidRPr="00F62F8A" w:rsidRDefault="00852F75" w:rsidP="00852F75">
      <w:pPr>
        <w:keepNext/>
        <w:spacing w:before="240" w:after="240"/>
        <w:outlineLvl w:val="0"/>
        <w:rPr>
          <w:rFonts w:asciiTheme="majorEastAsia" w:eastAsiaTheme="majorEastAsia" w:hAnsiTheme="majorEastAsia"/>
          <w:highlight w:val="magenta"/>
          <w:lang w:val="en-CA" w:eastAsia="zh-CN"/>
        </w:rPr>
      </w:pPr>
      <w:r w:rsidRPr="00F62F8A">
        <w:rPr>
          <w:rFonts w:asciiTheme="majorEastAsia" w:eastAsiaTheme="majorEastAsia" w:hAnsiTheme="majorEastAsia"/>
          <w:u w:val="single"/>
          <w:lang w:val="en-CA" w:eastAsia="zh-CN"/>
        </w:rPr>
        <w:t>总体战略</w:t>
      </w:r>
    </w:p>
    <w:p w14:paraId="38E14961" w14:textId="77777777" w:rsidR="00852F75" w:rsidRPr="00F62F8A" w:rsidRDefault="00852F75" w:rsidP="00852F75">
      <w:pPr>
        <w:spacing w:afterLines="100" w:after="240"/>
        <w:rPr>
          <w:rFonts w:asciiTheme="majorEastAsia" w:eastAsiaTheme="majorEastAsia" w:hAnsiTheme="majorEastAsia"/>
          <w:i/>
          <w:iCs/>
          <w:lang w:val="en-US" w:eastAsia="zh-CN"/>
        </w:rPr>
      </w:pPr>
      <w:bookmarkStart w:id="9" w:name="_Hlk126916111"/>
      <w:bookmarkEnd w:id="8"/>
      <w:r w:rsidRPr="00F62F8A">
        <w:rPr>
          <w:rFonts w:asciiTheme="majorEastAsia" w:eastAsiaTheme="majorEastAsia" w:hAnsiTheme="majorEastAsia" w:hint="eastAsia"/>
          <w:i/>
          <w:iCs/>
          <w:lang w:val="en-US" w:eastAsia="zh-CN"/>
        </w:rPr>
        <w:t>制造业对非第5条国家的所有权和出口</w:t>
      </w:r>
    </w:p>
    <w:p w14:paraId="35C8CE87"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提</w:t>
      </w:r>
      <w:r w:rsidR="00BE3BF2" w:rsidRPr="00F62F8A">
        <w:rPr>
          <w:rFonts w:asciiTheme="majorEastAsia" w:eastAsiaTheme="majorEastAsia" w:hAnsiTheme="majorEastAsia" w:hint="eastAsia"/>
          <w:lang w:val="en-US" w:eastAsia="zh-CN"/>
        </w:rPr>
        <w:t>案</w:t>
      </w:r>
      <w:r w:rsidRPr="00F62F8A">
        <w:rPr>
          <w:rFonts w:asciiTheme="majorEastAsia" w:eastAsiaTheme="majorEastAsia" w:hAnsiTheme="majorEastAsia" w:hint="eastAsia"/>
          <w:lang w:val="en-US" w:eastAsia="zh-CN"/>
        </w:rPr>
        <w:t>按</w:t>
      </w:r>
      <w:r w:rsidR="00D60B0A" w:rsidRPr="00F62F8A">
        <w:rPr>
          <w:rFonts w:asciiTheme="majorEastAsia" w:eastAsiaTheme="majorEastAsia" w:hAnsiTheme="majorEastAsia" w:hint="eastAsia"/>
          <w:lang w:val="en-US" w:eastAsia="zh-CN"/>
        </w:rPr>
        <w:t>行业</w:t>
      </w:r>
      <w:r w:rsidRPr="00F62F8A">
        <w:rPr>
          <w:rFonts w:asciiTheme="majorEastAsia" w:eastAsiaTheme="majorEastAsia" w:hAnsiTheme="majorEastAsia" w:hint="eastAsia"/>
          <w:lang w:val="en-US" w:eastAsia="zh-CN"/>
        </w:rPr>
        <w:t>对氢氟碳化合物消费情况进行了全面分析，包括查明了制冷空调和移动空调行业中拥有非第5条所有权的企业。看来，制造业中氢氟碳化合物消费的很大一部分可能由非第5条所属企业或出口到非第5条款国家，但这种消费的规模尚不确定。秘书处要求提供更多关于非第5条所属企业制造的氢氟碳化合物消费的详细信息，以及在移动空调（HFC-134a）、家用空调</w:t>
      </w:r>
      <w:r w:rsidRPr="00F62F8A">
        <w:rPr>
          <w:rFonts w:asciiTheme="majorEastAsia" w:eastAsiaTheme="majorEastAsia" w:hAnsiTheme="majorEastAsia" w:hint="eastAsia"/>
          <w:lang w:val="en-US" w:eastAsia="zh-CN"/>
        </w:rPr>
        <w:lastRenderedPageBreak/>
        <w:t>（R-410A和HFC143a）、家用和商业独立制冷（HFC-134a）以及其它相关行业向非第5条规定国家出口的情况。但是，没有这方面的信息。</w:t>
      </w:r>
    </w:p>
    <w:p w14:paraId="73A7E509" w14:textId="77777777" w:rsidR="00852F75" w:rsidRPr="00F62F8A" w:rsidRDefault="00852F75" w:rsidP="00852F75">
      <w:pPr>
        <w:spacing w:after="240"/>
        <w:outlineLvl w:val="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持续减少氢氟碳化合物消费的起点</w:t>
      </w:r>
    </w:p>
    <w:p w14:paraId="0B0A7BD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如上文表4所示，墨西哥氢氟碳化合物消费量的既定基准为76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982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664二氧化碳当量吨。计算氢氟碳化合物消费持续减少起点的方法仍在讨论中。秘书处注意到，一旦执行委员会就上述方法达成一致，将确定起点。</w:t>
      </w:r>
    </w:p>
    <w:p w14:paraId="2C3E8ED9"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根据以前的决定，</w:t>
      </w:r>
      <w:r w:rsidR="00F62F8A" w:rsidRPr="00F62F8A">
        <w:rPr>
          <w:rFonts w:asciiTheme="majorEastAsia" w:eastAsiaTheme="majorEastAsia" w:hAnsiTheme="majorEastAsia"/>
          <w:vertAlign w:val="superscript"/>
          <w:lang w:val="en-CA"/>
        </w:rPr>
        <w:footnoteReference w:id="16"/>
      </w:r>
      <w:r w:rsidR="00F62F8A"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hint="eastAsia"/>
          <w:lang w:val="en-CA" w:eastAsia="zh-CN"/>
        </w:rPr>
        <w:t>墨西哥以前核准的独立投资项目所减少的氢氟碳化合物消费量，一旦建立了起点，将从起点中扣除。这些扣除额相当于与</w:t>
      </w:r>
      <w:proofErr w:type="spellStart"/>
      <w:r w:rsidRPr="00F62F8A">
        <w:rPr>
          <w:rFonts w:asciiTheme="majorEastAsia" w:eastAsiaTheme="majorEastAsia" w:hAnsiTheme="majorEastAsia" w:hint="eastAsia"/>
          <w:lang w:val="en-CA" w:eastAsia="zh-CN"/>
        </w:rPr>
        <w:t>Imbera</w:t>
      </w:r>
      <w:proofErr w:type="spellEnd"/>
      <w:r w:rsidRPr="00F62F8A">
        <w:rPr>
          <w:rFonts w:asciiTheme="majorEastAsia" w:eastAsiaTheme="majorEastAsia" w:hAnsiTheme="majorEastAsia"/>
          <w:lang w:val="en-CA" w:eastAsia="zh-CN"/>
        </w:rPr>
        <w:t>公司</w:t>
      </w:r>
      <w:r w:rsidRPr="00F62F8A">
        <w:rPr>
          <w:rFonts w:asciiTheme="majorEastAsia" w:eastAsiaTheme="majorEastAsia" w:hAnsiTheme="majorEastAsia" w:hint="eastAsia"/>
          <w:lang w:val="en-CA" w:eastAsia="zh-CN"/>
        </w:rPr>
        <w:t>转化项目相关的70.96公吨（101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470二氧化碳当量吨）HFC-134a和5.91公吨（23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187二氧化碳当量吨）R</w:t>
      </w:r>
      <w:r w:rsidRPr="00F62F8A">
        <w:rPr>
          <w:rFonts w:asciiTheme="majorEastAsia" w:eastAsiaTheme="majorEastAsia" w:hAnsiTheme="majorEastAsia"/>
          <w:lang w:val="en-CA" w:eastAsia="zh-CN"/>
        </w:rPr>
        <w:t>-404A</w:t>
      </w:r>
      <w:r w:rsidRPr="00F62F8A">
        <w:rPr>
          <w:rFonts w:asciiTheme="majorEastAsia" w:eastAsiaTheme="majorEastAsia" w:hAnsiTheme="majorEastAsia" w:hint="eastAsia"/>
          <w:lang w:val="en-CA" w:eastAsia="zh-CN"/>
        </w:rPr>
        <w:t>，与</w:t>
      </w:r>
      <w:proofErr w:type="spellStart"/>
      <w:r w:rsidRPr="00F62F8A">
        <w:rPr>
          <w:rFonts w:asciiTheme="majorEastAsia" w:eastAsiaTheme="majorEastAsia" w:hAnsiTheme="majorEastAsia" w:hint="eastAsia"/>
          <w:lang w:val="en-CA" w:eastAsia="zh-CN"/>
        </w:rPr>
        <w:t>Mabe</w:t>
      </w:r>
      <w:proofErr w:type="spellEnd"/>
      <w:r w:rsidRPr="00F62F8A">
        <w:rPr>
          <w:rFonts w:asciiTheme="majorEastAsia" w:eastAsiaTheme="majorEastAsia" w:hAnsiTheme="majorEastAsia"/>
          <w:lang w:val="en-CA" w:eastAsia="zh-CN"/>
        </w:rPr>
        <w:t>公司</w:t>
      </w:r>
      <w:r w:rsidRPr="00F62F8A">
        <w:rPr>
          <w:rFonts w:asciiTheme="majorEastAsia" w:eastAsiaTheme="majorEastAsia" w:hAnsiTheme="majorEastAsia" w:hint="eastAsia"/>
          <w:lang w:val="en-CA" w:eastAsia="zh-CN"/>
        </w:rPr>
        <w:t>的转化项目相关的198公吨（283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140二氧化碳当量吨）HFC-134a，以及与</w:t>
      </w:r>
      <w:proofErr w:type="spellStart"/>
      <w:r w:rsidRPr="00F62F8A">
        <w:rPr>
          <w:rFonts w:asciiTheme="majorEastAsia" w:eastAsiaTheme="majorEastAsia" w:hAnsiTheme="majorEastAsia" w:hint="eastAsia"/>
          <w:lang w:val="en-CA" w:eastAsia="zh-CN"/>
        </w:rPr>
        <w:t>Friocima</w:t>
      </w:r>
      <w:proofErr w:type="spellEnd"/>
      <w:r w:rsidRPr="00F62F8A">
        <w:rPr>
          <w:rFonts w:asciiTheme="majorEastAsia" w:eastAsiaTheme="majorEastAsia" w:hAnsiTheme="majorEastAsia" w:hint="eastAsia"/>
          <w:lang w:val="en-CA" w:eastAsia="zh-CN"/>
        </w:rPr>
        <w:t>公司转化项目相关的5.18公吨（7407二氧化碳当量吨）HFC-134a。。</w:t>
      </w:r>
    </w:p>
    <w:p w14:paraId="76FAF232" w14:textId="77777777" w:rsidR="00852F75" w:rsidRPr="00F62F8A" w:rsidRDefault="00852F75" w:rsidP="00852F75">
      <w:pPr>
        <w:keepNext/>
        <w:keepLines/>
        <w:spacing w:after="24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政策、监管和体制框架</w:t>
      </w:r>
    </w:p>
    <w:bookmarkEnd w:id="9"/>
    <w:p w14:paraId="142A606D" w14:textId="77777777" w:rsidR="00852F75" w:rsidRPr="00F62F8A" w:rsidRDefault="00852F75" w:rsidP="00852F75">
      <w:pPr>
        <w:suppressAutoHyphens/>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氢氟碳化合物许可证和配额制度</w:t>
      </w:r>
    </w:p>
    <w:p w14:paraId="38C1FD9B"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第87/50（g）号决定请双边机构和执行机构在提交基加利氢氟碳化合物执行计划第一阶段时，根据第63/17号决定，确认该国已建立并可执行监测氢氟碳化合物进出口的国家许可证和配额制度。</w:t>
      </w:r>
    </w:p>
    <w:p w14:paraId="052AEC25"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因此，自2022年6月以来，墨西哥政府已将氢氟碳化合物纳入其受控物质进出口许可证制度，自2024年1月1日起，SEMARNAT公司已被授权分配氢氟碳化合物的进口配额。</w:t>
      </w:r>
      <w:r w:rsidRPr="00F62F8A">
        <w:rPr>
          <w:rFonts w:asciiTheme="majorEastAsia" w:eastAsiaTheme="majorEastAsia" w:hAnsiTheme="majorEastAsia"/>
          <w:vertAlign w:val="superscript"/>
          <w:lang w:val="en-CA"/>
        </w:rPr>
        <w:footnoteReference w:id="17"/>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氢氟碳化合物进口配额将按特定物质（公吨）及其当量（二氧化碳当量吨）提供给进口商，但企业当年允许的总配额将按二氧化碳当量吨分配，使进口商在国家管理局要求的物质方面具有灵活性。根据《蒙特利尔议定书》的控制措施，2024年发布的国家氢氟碳化合物进口配额将达到76.9二氧化碳当量吨。</w:t>
      </w:r>
    </w:p>
    <w:p w14:paraId="5AB1E9D5" w14:textId="77777777" w:rsidR="00852F75" w:rsidRPr="00F62F8A" w:rsidRDefault="00852F75" w:rsidP="00852F75">
      <w:pPr>
        <w:keepNext/>
        <w:spacing w:after="240"/>
        <w:rPr>
          <w:rFonts w:asciiTheme="majorEastAsia" w:eastAsiaTheme="majorEastAsia" w:hAnsiTheme="majorEastAsia"/>
          <w:lang w:val="en-CA" w:eastAsia="zh-CN"/>
        </w:rPr>
      </w:pPr>
      <w:bookmarkStart w:id="10" w:name="_Hlk126916116"/>
      <w:r w:rsidRPr="00F62F8A">
        <w:rPr>
          <w:rFonts w:asciiTheme="majorEastAsia" w:eastAsiaTheme="majorEastAsia" w:hAnsiTheme="majorEastAsia" w:hint="eastAsia"/>
          <w:u w:val="single"/>
          <w:lang w:val="en-CA" w:eastAsia="zh-CN"/>
        </w:rPr>
        <w:t>技术和费用相关问题</w:t>
      </w:r>
    </w:p>
    <w:p w14:paraId="76647887" w14:textId="77777777" w:rsidR="00852F75" w:rsidRPr="00F62F8A" w:rsidRDefault="00852F75" w:rsidP="00852F75">
      <w:pPr>
        <w:keepNext/>
        <w:spacing w:after="240"/>
        <w:outlineLvl w:val="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聚氨酯泡沫行业计划</w:t>
      </w:r>
    </w:p>
    <w:p w14:paraId="0770BF51" w14:textId="77777777" w:rsidR="00852F75" w:rsidRPr="00F62F8A" w:rsidRDefault="00852F75" w:rsidP="00852F75">
      <w:pPr>
        <w:spacing w:after="240"/>
        <w:outlineLvl w:val="0"/>
        <w:rPr>
          <w:rFonts w:asciiTheme="majorEastAsia" w:eastAsiaTheme="majorEastAsia" w:hAnsiTheme="majorEastAsia"/>
          <w:i/>
          <w:iCs/>
          <w:u w:val="single"/>
          <w:lang w:val="en-CA"/>
        </w:rPr>
      </w:pPr>
      <w:r w:rsidRPr="00F62F8A">
        <w:rPr>
          <w:rFonts w:asciiTheme="majorEastAsia" w:eastAsiaTheme="majorEastAsia" w:hAnsiTheme="majorEastAsia" w:hint="eastAsia"/>
          <w:i/>
          <w:iCs/>
          <w:u w:val="single"/>
          <w:lang w:val="en-CA"/>
        </w:rPr>
        <w:t>企业的资格</w:t>
      </w:r>
    </w:p>
    <w:p w14:paraId="0B684C0A" w14:textId="77777777" w:rsidR="00852F75" w:rsidRPr="00F62F8A" w:rsidRDefault="00852F75" w:rsidP="00F62F8A">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在没有关于</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氢氟碳化合物的费用准则的情况下，秘书处根据在氟氯烃淘汰方面</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的先例项目以及讨论费用准则的联络小组原则上商定的缔约方第XXVIII/2号决定的要点，审查了聚氨酯泡沫塑料行业计划，合格产能的截止日期以及聚氨酯泡沫行业的</w:t>
      </w:r>
      <w:r w:rsidR="00F62F8A" w:rsidRP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效益阈值。</w:t>
      </w:r>
    </w:p>
    <w:p w14:paraId="3B39C54B"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开发署</w:t>
      </w:r>
      <w:r w:rsidR="00852F75" w:rsidRPr="00F62F8A">
        <w:rPr>
          <w:rFonts w:asciiTheme="majorEastAsia" w:eastAsiaTheme="majorEastAsia" w:hAnsiTheme="majorEastAsia" w:hint="eastAsia"/>
          <w:lang w:val="en-CA" w:eastAsia="zh-CN"/>
        </w:rPr>
        <w:t>应要求提供了一份与参与该项目的系统之家有关的156个下游用户的名单。在与氟氯烃淘汰管理计划援助的下游用户进行比较后，秘书处注意到，该项目所包括的九家企业已经在</w:t>
      </w:r>
      <w:r w:rsidR="00852F75" w:rsidRPr="00F62F8A">
        <w:rPr>
          <w:rFonts w:asciiTheme="majorEastAsia" w:eastAsiaTheme="majorEastAsia" w:hAnsiTheme="majorEastAsia" w:hint="eastAsia"/>
          <w:lang w:val="en-CA" w:eastAsia="zh-CN"/>
        </w:rPr>
        <w:lastRenderedPageBreak/>
        <w:t>氟氯烃管理计划下得到援助，转而使用低全球变暖潜能值的替代品。这些企业已从提案中删除，秘书处根据其余147家企业计算费用。</w:t>
      </w:r>
    </w:p>
    <w:p w14:paraId="3252A7C9"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与以往类似项目一样，考虑到所涉下游用户的数量和规模，无法核实其单个资格。将根据氢氟碳化合物</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的费用准则对资格进行全面核查。秘书处认识到在筹备阶段难以从大量小企业收集数据，因此认为有一份接受多边基金援助的墨西哥企业的明确清单很重要，并指出许多企业已经在氟氯烃淘汰管理计划下获得了向低全球变暖潜能值的替代品转换的援助。为了解决这一关切，秘书处建议开发署在提出每一次基加利氢氟碳化合物执行计划付款申请时，报告接受多边基金援助的下游用户资格的验证情况。这些信息将向执行委员会报告。</w:t>
      </w:r>
      <w:r w:rsidR="00F62F8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同意继续更新企业名单，并确保只向符合条件的企业和生产线提供资金。与不符合条件的企业有关的资金将退还给基金。</w:t>
      </w:r>
    </w:p>
    <w:p w14:paraId="27FBA62F" w14:textId="77777777" w:rsidR="00852F75" w:rsidRPr="00F62F8A" w:rsidRDefault="00852F75" w:rsidP="00852F75">
      <w:pPr>
        <w:spacing w:after="240"/>
        <w:rPr>
          <w:rFonts w:asciiTheme="majorEastAsia" w:eastAsiaTheme="majorEastAsia" w:hAnsiTheme="majorEastAsia"/>
          <w:i/>
          <w:iCs/>
          <w:u w:val="single"/>
          <w:lang w:val="en-CA" w:eastAsia="zh-CN"/>
        </w:rPr>
      </w:pPr>
      <w:r w:rsidRPr="00F62F8A">
        <w:rPr>
          <w:rFonts w:asciiTheme="majorEastAsia" w:eastAsiaTheme="majorEastAsia" w:hAnsiTheme="majorEastAsia" w:hint="eastAsia"/>
          <w:i/>
          <w:iCs/>
          <w:u w:val="single"/>
          <w:lang w:val="en-CA" w:eastAsia="zh-CN"/>
        </w:rPr>
        <w:t>市场上选定技术的可</w:t>
      </w:r>
      <w:r w:rsidR="0018224A">
        <w:rPr>
          <w:rFonts w:asciiTheme="majorEastAsia" w:eastAsiaTheme="majorEastAsia" w:hAnsiTheme="majorEastAsia" w:hint="eastAsia"/>
          <w:i/>
          <w:iCs/>
          <w:u w:val="single"/>
          <w:lang w:val="en-CA" w:eastAsia="zh-CN"/>
        </w:rPr>
        <w:t>供</w:t>
      </w:r>
      <w:r w:rsidRPr="00F62F8A">
        <w:rPr>
          <w:rFonts w:asciiTheme="majorEastAsia" w:eastAsiaTheme="majorEastAsia" w:hAnsiTheme="majorEastAsia" w:hint="eastAsia"/>
          <w:i/>
          <w:iCs/>
          <w:u w:val="single"/>
          <w:lang w:val="en-CA" w:eastAsia="zh-CN"/>
        </w:rPr>
        <w:t>性</w:t>
      </w:r>
    </w:p>
    <w:p w14:paraId="7C231C95" w14:textId="77777777" w:rsidR="00852F75" w:rsidRPr="0018224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开发署</w:t>
      </w:r>
      <w:r w:rsidR="00852F75" w:rsidRPr="00F62F8A">
        <w:rPr>
          <w:rFonts w:asciiTheme="majorEastAsia" w:eastAsiaTheme="majorEastAsia" w:hAnsiTheme="majorEastAsia" w:hint="eastAsia"/>
          <w:lang w:val="en-CA" w:eastAsia="zh-CN"/>
        </w:rPr>
        <w:t>注意到该区域其它国家在获得选定技术方面遇到的困难，应要求解释说，在墨西哥，氢氟烯烃（HFO）的供应不是一个问题，可能是因为靠近美国市场以及与美国和加拿大的自由贸易协定。开发署保证，聚氨酯泡沫塑料行业的转换将及时</w:t>
      </w:r>
      <w:r>
        <w:rPr>
          <w:rFonts w:asciiTheme="majorEastAsia" w:eastAsiaTheme="majorEastAsia" w:hAnsiTheme="majorEastAsia" w:hint="eastAsia"/>
          <w:lang w:val="en-CA" w:eastAsia="zh-CN"/>
        </w:rPr>
        <w:t>执行</w:t>
      </w:r>
      <w:r w:rsidR="00852F75" w:rsidRPr="00F62F8A">
        <w:rPr>
          <w:rFonts w:asciiTheme="majorEastAsia" w:eastAsiaTheme="majorEastAsia" w:hAnsiTheme="majorEastAsia" w:hint="eastAsia"/>
          <w:lang w:val="en-CA" w:eastAsia="zh-CN"/>
        </w:rPr>
        <w:t>，在获得氢氟烯烃方面不会遇到困难。开发署还表示，该项目将在2029年该阶段完成之前完成，它将确保一旦HFC-365mfc的生产停止，HFC-365mfc和HFC-365mfc/</w:t>
      </w:r>
      <w:r w:rsidR="00852F75" w:rsidRPr="00F62F8A">
        <w:rPr>
          <w:rFonts w:asciiTheme="majorEastAsia" w:eastAsiaTheme="majorEastAsia" w:hAnsiTheme="majorEastAsia"/>
          <w:lang w:val="en-CA" w:eastAsia="zh-CN"/>
        </w:rPr>
        <w:t>HFC-</w:t>
      </w:r>
      <w:r w:rsidR="00852F75" w:rsidRPr="00F62F8A">
        <w:rPr>
          <w:rFonts w:asciiTheme="majorEastAsia" w:eastAsiaTheme="majorEastAsia" w:hAnsiTheme="majorEastAsia" w:hint="eastAsia"/>
          <w:lang w:val="en-CA" w:eastAsia="zh-CN"/>
        </w:rPr>
        <w:t>227ea混合物的当前消费量不会转移到HFC-245fa，通过在项目结束前颁布聚氨酯泡沫塑料行业进口和使用氢氟碳化合物的禁令，通过转换实现的氢氟碳化合物消费量的削减将持续下去，并扩大到不符合条件的企业。</w:t>
      </w:r>
    </w:p>
    <w:p w14:paraId="6A0C7337" w14:textId="77777777" w:rsidR="00852F75" w:rsidRPr="00F62F8A" w:rsidRDefault="0018224A" w:rsidP="00852F75">
      <w:pPr>
        <w:spacing w:after="240"/>
        <w:rPr>
          <w:rFonts w:asciiTheme="majorEastAsia" w:eastAsiaTheme="majorEastAsia" w:hAnsiTheme="majorEastAsia"/>
          <w:i/>
          <w:iCs/>
          <w:u w:val="single"/>
          <w:lang w:val="en-CA"/>
        </w:rPr>
      </w:pPr>
      <w:r>
        <w:rPr>
          <w:rFonts w:asciiTheme="majorEastAsia" w:eastAsiaTheme="majorEastAsia" w:hAnsiTheme="majorEastAsia" w:hint="eastAsia"/>
          <w:i/>
          <w:iCs/>
          <w:u w:val="single"/>
          <w:lang w:val="en-CA" w:eastAsia="zh-CN"/>
        </w:rPr>
        <w:t>增量</w:t>
      </w:r>
      <w:r w:rsidR="00852F75" w:rsidRPr="00F62F8A">
        <w:rPr>
          <w:rFonts w:asciiTheme="majorEastAsia" w:eastAsiaTheme="majorEastAsia" w:hAnsiTheme="majorEastAsia"/>
          <w:i/>
          <w:iCs/>
          <w:u w:val="single"/>
          <w:lang w:val="en-CA"/>
        </w:rPr>
        <w:t>费用</w:t>
      </w:r>
    </w:p>
    <w:p w14:paraId="7AAD052E"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在氟氯烃淘汰管理计划第二阶段下提交的聚氨酯泡沫提案中要求的</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资本费用低于在该区域各国的氟氯烃排放管理计划范围内通过系统厂家处理中小企业的可比项目核准的费用。没有要求对设备使用</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资本费用，因为所选技术可以使用与氢氟碳化合物所用设备相同的设备。</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资本费用从660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000美元调整为466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500美元，只包括147家企业，减少了技术援助金额，根据先例项目，将消费量低于500公斤/年的企业的培训和试验金额从3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000美元减少到1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300美元，并取消了为两家地方系统公司开发配方所要求的资金，因为氟氯烃淘汰管理计划已经为此目的提供了援助。</w:t>
      </w:r>
    </w:p>
    <w:p w14:paraId="5AACADBF"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关于</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运营费用，</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报告说，HFC-365mfc和HFC-245fa的价格在12.00美元/公斤至13.00美元/千克之间，而HFO-1233zd（E）的价格为19.50美元/千克。在讨论根据</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先前在哥伦比亚执行的一个示范项目，通过用水还原氢氟烯烃配方的潜在节省费用时，</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澄清说，墨西哥的系统厂家已经在使用用大量水和甲醇优化的氢氟碳化合物系统，以在不影响系统导热性和尺寸稳定性的情况下降低费用。氢氟烯烃也可以用水还原，但只能在一定程度上保持泡沫的特性，尤其是在技术开发的早期阶段。</w:t>
      </w:r>
    </w:p>
    <w:p w14:paraId="2D9251E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秘书处根据系统中使用的发泡剂的价格和数量，计算了用氢氟烯烃取代目前使用的三种氢氟碳化合物的</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运营费用，其水平类似于</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计算的4.95美元/千克，不需要对</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运营费用作任何调整。</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表示，由于氢氟烯烃的保质期较短（氢氟烯烃为4个月，而氢氟碳化合物则为12个月），该系统中使用的化学品产生了额外费用，并产生了额外的后勤费用。然而，在计算</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运营费用时没有考虑到这些费用。</w:t>
      </w:r>
    </w:p>
    <w:p w14:paraId="615DCD42"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在对</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资本费用进行调整后，聚氨酯泡沫行业计划的费用商定为2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666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500美元，</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效益水平为每公斤6.00美元。</w:t>
      </w:r>
    </w:p>
    <w:p w14:paraId="669846D9" w14:textId="77777777" w:rsidR="00852F75" w:rsidRPr="0018224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lastRenderedPageBreak/>
        <w:t>随着该项目的执行，墨西哥政府承诺在2029年1月1日前颁布禁令，禁止进口和使用纯氢氟碳化合物或预混多元醇中所含的氢氟碳化合物制造聚氨酯泡沫。通过这项监管措施，将</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另外152.46公吨氢氟碳化合物，这些氢氟碳化合物由不符合条件的企业用于制造聚氨酯泡沫，或与多元醇混合并出口到其它国家，而不会给多边基金带来额外费用。考虑到这些额外的间接削减，通过聚氨酯泡沫行业计划获得的氢氟碳化合物总削减量为596.43公吨，合计</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效益为4.47美元/公斤。</w:t>
      </w:r>
    </w:p>
    <w:p w14:paraId="7AE2E5EB"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本地安装和组装</w:t>
      </w:r>
      <w:r w:rsidR="0018224A">
        <w:rPr>
          <w:rFonts w:asciiTheme="majorEastAsia" w:eastAsiaTheme="majorEastAsia" w:hAnsiTheme="majorEastAsia" w:hint="eastAsia"/>
          <w:i/>
          <w:iCs/>
          <w:lang w:val="en-CA" w:eastAsia="zh-CN"/>
        </w:rPr>
        <w:t>分行业</w:t>
      </w:r>
    </w:p>
    <w:p w14:paraId="6D9B6892"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第92/39（d）号决定允许根据具体情况审议在基加利氢氟碳化合物执行计划范围内提交的当地安装和装配</w:t>
      </w:r>
      <w:r w:rsidR="0018224A">
        <w:rPr>
          <w:rFonts w:asciiTheme="majorEastAsia" w:eastAsiaTheme="majorEastAsia" w:hAnsiTheme="majorEastAsia" w:hint="eastAsia"/>
          <w:lang w:val="en-CA" w:eastAsia="zh-CN"/>
        </w:rPr>
        <w:t>分行业</w:t>
      </w:r>
      <w:r w:rsidRPr="00F62F8A">
        <w:rPr>
          <w:rFonts w:asciiTheme="majorEastAsia" w:eastAsiaTheme="majorEastAsia" w:hAnsiTheme="majorEastAsia" w:hint="eastAsia"/>
          <w:lang w:val="en-CA" w:eastAsia="zh-CN"/>
        </w:rPr>
        <w:t>的项目。秘书处注意到，墨西哥基加利氢氟碳化合物执行计划第一阶段当地安装和组装</w:t>
      </w:r>
      <w:r w:rsidR="0018224A">
        <w:rPr>
          <w:rFonts w:asciiTheme="majorEastAsia" w:eastAsiaTheme="majorEastAsia" w:hAnsiTheme="majorEastAsia" w:hint="eastAsia"/>
          <w:lang w:val="en-CA" w:eastAsia="zh-CN"/>
        </w:rPr>
        <w:t>分行业</w:t>
      </w:r>
      <w:r w:rsidRPr="00F62F8A">
        <w:rPr>
          <w:rFonts w:asciiTheme="majorEastAsia" w:eastAsiaTheme="majorEastAsia" w:hAnsiTheme="majorEastAsia" w:hint="eastAsia"/>
          <w:lang w:val="en-CA" w:eastAsia="zh-CN"/>
        </w:rPr>
        <w:t>的活动被纳入制冷维修行业活动，在适用于该行业的</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效益阈值5.10美元/公斤范围内。</w:t>
      </w:r>
    </w:p>
    <w:p w14:paraId="7E07A125"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提议为这一</w:t>
      </w:r>
      <w:r w:rsidR="0018224A">
        <w:rPr>
          <w:rFonts w:asciiTheme="majorEastAsia" w:eastAsiaTheme="majorEastAsia" w:hAnsiTheme="majorEastAsia" w:hint="eastAsia"/>
          <w:lang w:val="en-CA" w:eastAsia="zh-CN"/>
        </w:rPr>
        <w:t>分行业</w:t>
      </w:r>
      <w:r w:rsidRPr="00F62F8A">
        <w:rPr>
          <w:rFonts w:asciiTheme="majorEastAsia" w:eastAsiaTheme="majorEastAsia" w:hAnsiTheme="majorEastAsia" w:hint="eastAsia"/>
          <w:lang w:val="en-CA" w:eastAsia="zh-CN"/>
        </w:rPr>
        <w:t>开展的活动包括向在商业制冷空调行业安装各种制冷空调系统的八家企业提供技术援助和工具，以及五个试点项目，以更换或安装在不同应用中使用低全球变暖潜能值的替代品运行的制冷空调系统。在制冷维修行业，过去也批准了类似的活动。</w:t>
      </w:r>
    </w:p>
    <w:p w14:paraId="05BE0F3E"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关于接受技术援助和工具的八家当地安装和组装企业是否可以承诺停止使用氢氟碳化合物，</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解释说，目前这是不可能的，因为它们从事许多应用，而且市场上还有其它企业仍在使用氢氟碳素。</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解释说，该项目将向安装和组装企业提供经认可的最新技术数据，这些数据将用于向潜在客户推广新设备和装置。从与该项目结合执行的最终用户案例研究和试点项目中获得的数据将有助于企业推广基于低全球变暖潜能值的替代品的节能设备，同时展示节能效果。整个</w:t>
      </w:r>
      <w:r w:rsidR="0018224A">
        <w:rPr>
          <w:rFonts w:asciiTheme="majorEastAsia" w:eastAsiaTheme="majorEastAsia" w:hAnsiTheme="majorEastAsia" w:hint="eastAsia"/>
          <w:lang w:val="en-CA" w:eastAsia="zh-CN"/>
        </w:rPr>
        <w:t>分行业</w:t>
      </w:r>
      <w:r w:rsidRPr="00F62F8A">
        <w:rPr>
          <w:rFonts w:asciiTheme="majorEastAsia" w:eastAsiaTheme="majorEastAsia" w:hAnsiTheme="majorEastAsia" w:hint="eastAsia"/>
          <w:lang w:val="en-CA" w:eastAsia="zh-CN"/>
        </w:rPr>
        <w:t>向低全球变暖潜能值的替代品过渡的过程预计将延</w:t>
      </w:r>
      <w:r w:rsidR="00B23C3A">
        <w:rPr>
          <w:rFonts w:asciiTheme="majorEastAsia" w:eastAsiaTheme="majorEastAsia" w:hAnsiTheme="majorEastAsia" w:hint="eastAsia"/>
          <w:lang w:val="en-CA" w:eastAsia="zh-CN"/>
        </w:rPr>
        <w:t>展</w:t>
      </w:r>
      <w:r w:rsidRPr="00F62F8A">
        <w:rPr>
          <w:rFonts w:asciiTheme="majorEastAsia" w:eastAsiaTheme="majorEastAsia" w:hAnsiTheme="majorEastAsia" w:hint="eastAsia"/>
          <w:lang w:val="en-CA" w:eastAsia="zh-CN"/>
        </w:rPr>
        <w:t>到第一阶段之后，需要在企业、最终用户和部件供应商层面做出额外努力。</w:t>
      </w:r>
    </w:p>
    <w:p w14:paraId="675B684E"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工发组织</w:t>
      </w:r>
      <w:r w:rsidR="00852F75" w:rsidRPr="00F62F8A">
        <w:rPr>
          <w:rFonts w:asciiTheme="majorEastAsia" w:eastAsiaTheme="majorEastAsia" w:hAnsiTheme="majorEastAsia" w:hint="eastAsia"/>
          <w:lang w:val="en-CA" w:eastAsia="zh-CN"/>
        </w:rPr>
        <w:t>在说明选定的各种试点项目的理由时解释说，这些项目的优先次序是根据应用的影响等因素确定的；与商业链（如超市）合作的可复制性；全国百货和自助商店协会的支持；现场可用性和合适的通道，以展示技术和设备并培训技术人员；尚未充分开发长期替代品的应用；以及具有明显潜力的系统，通过新设备和改进操作来展示简单的节能。</w:t>
      </w:r>
    </w:p>
    <w:p w14:paraId="38BD6DAD"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工发组织</w:t>
      </w:r>
      <w:r w:rsidR="00852F75" w:rsidRPr="00F62F8A">
        <w:rPr>
          <w:rFonts w:asciiTheme="majorEastAsia" w:eastAsiaTheme="majorEastAsia" w:hAnsiTheme="majorEastAsia" w:hint="eastAsia"/>
          <w:lang w:val="en-CA" w:eastAsia="zh-CN"/>
        </w:rPr>
        <w:t>还表示，示范项目只是该项目的一个阶段。试点项目完成后，政府将推动同一受益人在其整个业务链中以及其它企业推广这些项目。为了确保这一举措成为更广泛的行业变革进程的一部分，政府将为其它最终用户和组装商</w:t>
      </w:r>
      <w:r>
        <w:rPr>
          <w:rFonts w:asciiTheme="majorEastAsia" w:eastAsiaTheme="majorEastAsia" w:hAnsiTheme="majorEastAsia" w:hint="eastAsia"/>
          <w:lang w:val="en-CA" w:eastAsia="zh-CN"/>
        </w:rPr>
        <w:t>执行</w:t>
      </w:r>
      <w:r w:rsidR="00852F75" w:rsidRPr="00F62F8A">
        <w:rPr>
          <w:rFonts w:asciiTheme="majorEastAsia" w:eastAsiaTheme="majorEastAsia" w:hAnsiTheme="majorEastAsia" w:hint="eastAsia"/>
          <w:lang w:val="en-CA" w:eastAsia="zh-CN"/>
        </w:rPr>
        <w:t>一项亲身接触、知识传播和提高认识的战略。</w:t>
      </w:r>
    </w:p>
    <w:p w14:paraId="56254A8E"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多边基金将以系统设计技术援助以及设备和安装的部分费用的形式，</w:t>
      </w:r>
      <w:r w:rsidR="00B23C3A">
        <w:rPr>
          <w:rFonts w:asciiTheme="majorEastAsia" w:eastAsiaTheme="majorEastAsia" w:hAnsiTheme="majorEastAsia" w:hint="eastAsia"/>
          <w:lang w:val="en-CA" w:eastAsia="zh-CN"/>
        </w:rPr>
        <w:t>发放</w:t>
      </w:r>
      <w:r w:rsidRPr="00F62F8A">
        <w:rPr>
          <w:rFonts w:asciiTheme="majorEastAsia" w:eastAsiaTheme="majorEastAsia" w:hAnsiTheme="majorEastAsia" w:hint="eastAsia"/>
          <w:lang w:val="en-CA" w:eastAsia="zh-CN"/>
        </w:rPr>
        <w:t>安装新系统的部分初始投资，以使该项目对最终用户可行。基金所涵盖的具体项目将根据被替换的系统和选定的技术来确定。所有试点项目将由受益的最终用户共同出资。</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提供了示范项目的共同供资和可复制性的估计数，如表10所示。</w:t>
      </w:r>
    </w:p>
    <w:p w14:paraId="33A940EF" w14:textId="77777777" w:rsidR="00852F75" w:rsidRPr="00F62F8A" w:rsidRDefault="00852F75" w:rsidP="00852F75">
      <w:pPr>
        <w:outlineLvl w:val="0"/>
        <w:rPr>
          <w:rFonts w:asciiTheme="majorEastAsia" w:eastAsiaTheme="majorEastAsia" w:hAnsiTheme="majorEastAsia"/>
          <w:b/>
          <w:bCs/>
          <w:lang w:val="en-CA" w:eastAsia="zh-CN"/>
        </w:rPr>
      </w:pPr>
      <w:r w:rsidRPr="00F62F8A">
        <w:rPr>
          <w:rFonts w:asciiTheme="majorEastAsia" w:eastAsiaTheme="majorEastAsia" w:hAnsiTheme="majorEastAsia"/>
          <w:b/>
          <w:bCs/>
          <w:lang w:val="en-CA" w:eastAsia="zh-CN"/>
        </w:rPr>
        <w:t xml:space="preserve">表 10. </w:t>
      </w:r>
      <w:r w:rsidRPr="00F62F8A">
        <w:rPr>
          <w:rFonts w:asciiTheme="majorEastAsia" w:eastAsiaTheme="majorEastAsia" w:hAnsiTheme="majorEastAsia" w:hint="eastAsia"/>
          <w:b/>
          <w:bCs/>
          <w:lang w:val="en-CA" w:eastAsia="zh-CN"/>
        </w:rPr>
        <w:t>示范项目对最终用户的指示性影响和共同融资</w:t>
      </w:r>
      <w:r w:rsidRPr="00F62F8A">
        <w:rPr>
          <w:rFonts w:asciiTheme="majorEastAsia" w:eastAsiaTheme="majorEastAsia" w:hAnsiTheme="majorEastAsia"/>
          <w:b/>
          <w:bCs/>
          <w:lang w:val="en-CA" w:eastAsia="zh-CN"/>
        </w:rPr>
        <w:t>*</w:t>
      </w:r>
    </w:p>
    <w:tbl>
      <w:tblPr>
        <w:tblStyle w:val="24"/>
        <w:tblW w:w="0" w:type="auto"/>
        <w:tblLook w:val="04A0" w:firstRow="1" w:lastRow="0" w:firstColumn="1" w:lastColumn="0" w:noHBand="0" w:noVBand="1"/>
      </w:tblPr>
      <w:tblGrid>
        <w:gridCol w:w="3114"/>
        <w:gridCol w:w="1065"/>
        <w:gridCol w:w="1616"/>
        <w:gridCol w:w="816"/>
        <w:gridCol w:w="1116"/>
        <w:gridCol w:w="1116"/>
      </w:tblGrid>
      <w:tr w:rsidR="00852F75" w:rsidRPr="00F62F8A" w14:paraId="41CB1B5C" w14:textId="77777777" w:rsidTr="00827CCA">
        <w:trPr>
          <w:tblHeader/>
        </w:trPr>
        <w:tc>
          <w:tcPr>
            <w:tcW w:w="3114" w:type="dxa"/>
            <w:vAlign w:val="center"/>
          </w:tcPr>
          <w:p w14:paraId="7F2CDF45"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项目</w:t>
            </w:r>
          </w:p>
        </w:tc>
        <w:tc>
          <w:tcPr>
            <w:tcW w:w="1065" w:type="dxa"/>
            <w:vAlign w:val="center"/>
          </w:tcPr>
          <w:p w14:paraId="777E6116"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基准技术</w:t>
            </w:r>
          </w:p>
        </w:tc>
        <w:tc>
          <w:tcPr>
            <w:tcW w:w="0" w:type="auto"/>
            <w:vAlign w:val="center"/>
          </w:tcPr>
          <w:p w14:paraId="465F6F1F"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hint="eastAsia"/>
                <w:b/>
                <w:sz w:val="20"/>
                <w:szCs w:val="20"/>
                <w:lang w:val="en-CA"/>
              </w:rPr>
              <w:t>共同出资的</w:t>
            </w:r>
            <w:r w:rsidR="00CF44FC">
              <w:rPr>
                <w:rFonts w:asciiTheme="majorEastAsia" w:eastAsiaTheme="majorEastAsia" w:hAnsiTheme="majorEastAsia" w:hint="eastAsia"/>
                <w:b/>
                <w:sz w:val="20"/>
                <w:szCs w:val="20"/>
                <w:lang w:val="en-CA"/>
              </w:rPr>
              <w:t>机组</w:t>
            </w:r>
          </w:p>
        </w:tc>
        <w:tc>
          <w:tcPr>
            <w:tcW w:w="0" w:type="auto"/>
            <w:vAlign w:val="center"/>
          </w:tcPr>
          <w:p w14:paraId="5636C1EA"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b/>
                <w:sz w:val="20"/>
                <w:szCs w:val="20"/>
                <w:lang w:val="en-CA"/>
              </w:rPr>
              <w:t>影响**</w:t>
            </w:r>
          </w:p>
        </w:tc>
        <w:tc>
          <w:tcPr>
            <w:tcW w:w="0" w:type="auto"/>
            <w:vAlign w:val="center"/>
          </w:tcPr>
          <w:p w14:paraId="0DBA1D0E" w14:textId="77777777" w:rsidR="00852F75" w:rsidRPr="00F62F8A" w:rsidRDefault="00B23C3A" w:rsidP="00852F75">
            <w:pPr>
              <w:jc w:val="center"/>
              <w:rPr>
                <w:rFonts w:asciiTheme="majorEastAsia" w:eastAsiaTheme="majorEastAsia" w:hAnsiTheme="majorEastAsia"/>
                <w:b/>
                <w:sz w:val="20"/>
                <w:szCs w:val="20"/>
                <w:lang w:val="en-CA"/>
              </w:rPr>
            </w:pPr>
            <w:r>
              <w:rPr>
                <w:rFonts w:asciiTheme="majorEastAsia" w:eastAsiaTheme="majorEastAsia" w:hAnsiTheme="majorEastAsia" w:hint="eastAsia"/>
                <w:b/>
                <w:sz w:val="20"/>
                <w:szCs w:val="20"/>
                <w:lang w:val="en-CA" w:eastAsia="zh-CN"/>
              </w:rPr>
              <w:t>申请</w:t>
            </w:r>
            <w:r w:rsidR="00852F75" w:rsidRPr="00F62F8A">
              <w:rPr>
                <w:rFonts w:asciiTheme="majorEastAsia" w:eastAsiaTheme="majorEastAsia" w:hAnsiTheme="majorEastAsia" w:hint="eastAsia"/>
                <w:b/>
                <w:sz w:val="20"/>
                <w:szCs w:val="20"/>
                <w:lang w:val="en-CA"/>
              </w:rPr>
              <w:t>资金</w:t>
            </w:r>
          </w:p>
          <w:p w14:paraId="37F95CE8"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hint="eastAsia"/>
                <w:b/>
                <w:sz w:val="20"/>
                <w:szCs w:val="20"/>
                <w:lang w:val="en-CA"/>
              </w:rPr>
              <w:t>（美元）</w:t>
            </w:r>
          </w:p>
        </w:tc>
        <w:tc>
          <w:tcPr>
            <w:tcW w:w="0" w:type="auto"/>
            <w:vAlign w:val="center"/>
          </w:tcPr>
          <w:p w14:paraId="746DFA4F"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hint="eastAsia"/>
                <w:b/>
                <w:sz w:val="20"/>
                <w:szCs w:val="20"/>
                <w:lang w:val="en-CA"/>
              </w:rPr>
              <w:t>共同融资</w:t>
            </w:r>
          </w:p>
          <w:p w14:paraId="3A289439" w14:textId="77777777" w:rsidR="00852F75" w:rsidRPr="00F62F8A" w:rsidRDefault="00852F75" w:rsidP="00852F75">
            <w:pPr>
              <w:jc w:val="center"/>
              <w:rPr>
                <w:rFonts w:asciiTheme="majorEastAsia" w:eastAsiaTheme="majorEastAsia" w:hAnsiTheme="majorEastAsia"/>
                <w:b/>
                <w:sz w:val="20"/>
                <w:szCs w:val="20"/>
                <w:lang w:val="en-CA"/>
              </w:rPr>
            </w:pPr>
            <w:r w:rsidRPr="00F62F8A">
              <w:rPr>
                <w:rFonts w:asciiTheme="majorEastAsia" w:eastAsiaTheme="majorEastAsia" w:hAnsiTheme="majorEastAsia" w:hint="eastAsia"/>
                <w:b/>
                <w:sz w:val="20"/>
                <w:szCs w:val="20"/>
                <w:lang w:val="en-CA"/>
              </w:rPr>
              <w:t>（美元）</w:t>
            </w:r>
          </w:p>
        </w:tc>
      </w:tr>
      <w:tr w:rsidR="00852F75" w:rsidRPr="00F62F8A" w14:paraId="62603BD5" w14:textId="77777777" w:rsidTr="00B23C3A">
        <w:tc>
          <w:tcPr>
            <w:tcW w:w="3114" w:type="dxa"/>
          </w:tcPr>
          <w:p w14:paraId="27E56B4B" w14:textId="77777777" w:rsidR="00B23C3A" w:rsidRDefault="00852F75" w:rsidP="00852F75">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在最终用户的超市制冷级联和二次回路系统中引入</w:t>
            </w:r>
            <w:r w:rsidRPr="00F62F8A">
              <w:rPr>
                <w:rFonts w:asciiTheme="majorEastAsia" w:eastAsiaTheme="majorEastAsia" w:hAnsiTheme="majorEastAsia"/>
                <w:sz w:val="20"/>
                <w:szCs w:val="20"/>
                <w:lang w:val="en-CA" w:eastAsia="zh-CN"/>
              </w:rPr>
              <w:t>NH</w:t>
            </w:r>
            <w:r w:rsidRPr="00F62F8A">
              <w:rPr>
                <w:rFonts w:asciiTheme="majorEastAsia" w:eastAsiaTheme="majorEastAsia" w:hAnsiTheme="majorEastAsia"/>
                <w:sz w:val="20"/>
                <w:szCs w:val="20"/>
                <w:vertAlign w:val="subscript"/>
                <w:lang w:val="en-CA" w:eastAsia="zh-CN"/>
              </w:rPr>
              <w:t>3</w:t>
            </w:r>
            <w:r w:rsidRPr="00F62F8A">
              <w:rPr>
                <w:rFonts w:asciiTheme="majorEastAsia" w:eastAsiaTheme="majorEastAsia" w:hAnsiTheme="majorEastAsia" w:hint="eastAsia"/>
                <w:sz w:val="20"/>
                <w:szCs w:val="20"/>
                <w:lang w:val="en-CA" w:eastAsia="zh-CN"/>
              </w:rPr>
              <w:t>和</w:t>
            </w:r>
            <w:r w:rsidRPr="00F62F8A">
              <w:rPr>
                <w:rFonts w:asciiTheme="majorEastAsia" w:eastAsiaTheme="majorEastAsia" w:hAnsiTheme="majorEastAsia"/>
                <w:sz w:val="20"/>
                <w:szCs w:val="20"/>
                <w:lang w:val="en-CA" w:eastAsia="zh-CN"/>
              </w:rPr>
              <w:t>CO</w:t>
            </w:r>
            <w:r w:rsidRPr="00F62F8A">
              <w:rPr>
                <w:rFonts w:asciiTheme="majorEastAsia" w:eastAsiaTheme="majorEastAsia" w:hAnsiTheme="majorEastAsia"/>
                <w:sz w:val="20"/>
                <w:szCs w:val="20"/>
                <w:vertAlign w:val="subscript"/>
                <w:lang w:val="en-CA" w:eastAsia="zh-CN"/>
              </w:rPr>
              <w:t>2</w:t>
            </w:r>
            <w:r w:rsidRPr="00F62F8A">
              <w:rPr>
                <w:rFonts w:asciiTheme="majorEastAsia" w:eastAsiaTheme="majorEastAsia" w:hAnsiTheme="majorEastAsia" w:hint="eastAsia"/>
                <w:sz w:val="20"/>
                <w:szCs w:val="20"/>
                <w:lang w:val="en-CA" w:eastAsia="zh-CN"/>
              </w:rPr>
              <w:t>的</w:t>
            </w:r>
          </w:p>
          <w:p w14:paraId="2751F20A" w14:textId="77777777" w:rsidR="00852F75" w:rsidRPr="00F62F8A" w:rsidRDefault="00852F75" w:rsidP="00852F75">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示范项目</w:t>
            </w:r>
          </w:p>
        </w:tc>
        <w:tc>
          <w:tcPr>
            <w:tcW w:w="1065" w:type="dxa"/>
          </w:tcPr>
          <w:p w14:paraId="0DBF42A7"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HFC-134a</w:t>
            </w:r>
            <w:r w:rsidRPr="00F62F8A">
              <w:rPr>
                <w:rFonts w:asciiTheme="majorEastAsia" w:eastAsiaTheme="majorEastAsia" w:hAnsiTheme="majorEastAsia"/>
                <w:sz w:val="20"/>
                <w:szCs w:val="20"/>
                <w:lang w:val="en-CA"/>
              </w:rPr>
              <w:br/>
              <w:t>R-410A</w:t>
            </w:r>
          </w:p>
        </w:tc>
        <w:tc>
          <w:tcPr>
            <w:tcW w:w="0" w:type="auto"/>
          </w:tcPr>
          <w:p w14:paraId="7D6CAC0C" w14:textId="77777777" w:rsidR="00852F75" w:rsidRPr="00F62F8A" w:rsidRDefault="00852F75" w:rsidP="00852F75">
            <w:pPr>
              <w:jc w:val="lef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1 </w:t>
            </w:r>
            <w:r w:rsidRPr="00F62F8A">
              <w:rPr>
                <w:rFonts w:asciiTheme="majorEastAsia" w:eastAsiaTheme="majorEastAsia" w:hAnsiTheme="majorEastAsia"/>
                <w:sz w:val="20"/>
                <w:szCs w:val="20"/>
                <w:lang w:val="en-US"/>
              </w:rPr>
              <w:t>NH</w:t>
            </w:r>
            <w:r w:rsidRPr="00F62F8A">
              <w:rPr>
                <w:rFonts w:asciiTheme="majorEastAsia" w:eastAsiaTheme="majorEastAsia" w:hAnsiTheme="majorEastAsia"/>
                <w:sz w:val="20"/>
                <w:szCs w:val="20"/>
                <w:vertAlign w:val="subscript"/>
                <w:lang w:val="en-US"/>
              </w:rPr>
              <w:t>3</w:t>
            </w:r>
            <w:r w:rsidRPr="00F62F8A">
              <w:rPr>
                <w:rFonts w:asciiTheme="majorEastAsia" w:eastAsiaTheme="majorEastAsia" w:hAnsiTheme="majorEastAsia"/>
                <w:sz w:val="20"/>
                <w:szCs w:val="20"/>
                <w:lang w:val="en-US"/>
              </w:rPr>
              <w:t>/CO</w:t>
            </w:r>
            <w:r w:rsidRPr="00F62F8A">
              <w:rPr>
                <w:rFonts w:asciiTheme="majorEastAsia" w:eastAsiaTheme="majorEastAsia" w:hAnsiTheme="majorEastAsia"/>
                <w:sz w:val="20"/>
                <w:szCs w:val="20"/>
                <w:vertAlign w:val="subscript"/>
                <w:lang w:val="en-US"/>
              </w:rPr>
              <w:t>2</w:t>
            </w:r>
            <w:r w:rsidRPr="00F62F8A">
              <w:rPr>
                <w:rFonts w:asciiTheme="majorEastAsia" w:eastAsiaTheme="majorEastAsia" w:hAnsiTheme="majorEastAsia"/>
                <w:sz w:val="20"/>
                <w:szCs w:val="20"/>
                <w:vertAlign w:val="subscript"/>
                <w:lang w:val="en-US"/>
              </w:rPr>
              <w:br/>
            </w:r>
            <w:r w:rsidRPr="00F62F8A">
              <w:rPr>
                <w:rFonts w:asciiTheme="majorEastAsia" w:eastAsiaTheme="majorEastAsia" w:hAnsiTheme="majorEastAsia"/>
                <w:sz w:val="20"/>
                <w:szCs w:val="20"/>
                <w:lang w:val="en-US"/>
              </w:rPr>
              <w:t>1 NH</w:t>
            </w:r>
            <w:r w:rsidRPr="00F62F8A">
              <w:rPr>
                <w:rFonts w:asciiTheme="majorEastAsia" w:eastAsiaTheme="majorEastAsia" w:hAnsiTheme="majorEastAsia"/>
                <w:sz w:val="20"/>
                <w:szCs w:val="20"/>
                <w:vertAlign w:val="subscript"/>
                <w:lang w:val="en-US"/>
              </w:rPr>
              <w:t>3</w:t>
            </w:r>
            <w:r w:rsidRPr="00F62F8A">
              <w:rPr>
                <w:rFonts w:asciiTheme="majorEastAsia" w:eastAsiaTheme="majorEastAsia" w:hAnsiTheme="majorEastAsia"/>
                <w:sz w:val="20"/>
                <w:szCs w:val="20"/>
                <w:lang w:val="en-US"/>
              </w:rPr>
              <w:t>/CO</w:t>
            </w:r>
            <w:r w:rsidRPr="00F62F8A">
              <w:rPr>
                <w:rFonts w:asciiTheme="majorEastAsia" w:eastAsiaTheme="majorEastAsia" w:hAnsiTheme="majorEastAsia"/>
                <w:sz w:val="20"/>
                <w:szCs w:val="20"/>
                <w:vertAlign w:val="subscript"/>
                <w:lang w:val="en-US"/>
              </w:rPr>
              <w:t>2</w:t>
            </w:r>
            <w:r w:rsidRPr="00F62F8A">
              <w:rPr>
                <w:rFonts w:asciiTheme="majorEastAsia" w:eastAsiaTheme="majorEastAsia" w:hAnsiTheme="majorEastAsia"/>
                <w:sz w:val="20"/>
                <w:szCs w:val="20"/>
                <w:lang w:val="en-US"/>
              </w:rPr>
              <w:t>/</w:t>
            </w:r>
            <w:r w:rsidRPr="00F62F8A">
              <w:rPr>
                <w:rFonts w:asciiTheme="majorEastAsia" w:eastAsiaTheme="majorEastAsia" w:hAnsiTheme="majorEastAsia"/>
                <w:sz w:val="20"/>
                <w:szCs w:val="20"/>
                <w:vertAlign w:val="subscript"/>
                <w:lang w:val="en-US"/>
              </w:rPr>
              <w:br/>
            </w:r>
            <w:r w:rsidRPr="00F62F8A">
              <w:rPr>
                <w:rFonts w:asciiTheme="majorEastAsia" w:eastAsiaTheme="majorEastAsia" w:hAnsiTheme="majorEastAsia" w:hint="eastAsia"/>
                <w:sz w:val="20"/>
                <w:szCs w:val="20"/>
                <w:lang w:val="en-US"/>
              </w:rPr>
              <w:t>盐水</w:t>
            </w:r>
          </w:p>
        </w:tc>
        <w:tc>
          <w:tcPr>
            <w:tcW w:w="0" w:type="auto"/>
          </w:tcPr>
          <w:p w14:paraId="4D114F14"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w:t>
            </w:r>
          </w:p>
        </w:tc>
        <w:tc>
          <w:tcPr>
            <w:tcW w:w="0" w:type="auto"/>
          </w:tcPr>
          <w:p w14:paraId="2C13A2E2"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500,000</w:t>
            </w:r>
          </w:p>
        </w:tc>
        <w:tc>
          <w:tcPr>
            <w:tcW w:w="0" w:type="auto"/>
          </w:tcPr>
          <w:p w14:paraId="085C922B"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1,600,000</w:t>
            </w:r>
          </w:p>
        </w:tc>
      </w:tr>
      <w:tr w:rsidR="00852F75" w:rsidRPr="00F62F8A" w14:paraId="06DE36CC" w14:textId="77777777" w:rsidTr="00B23C3A">
        <w:tc>
          <w:tcPr>
            <w:tcW w:w="3114" w:type="dxa"/>
            <w:vAlign w:val="center"/>
          </w:tcPr>
          <w:p w14:paraId="20E44DC5" w14:textId="77777777" w:rsidR="00852F75" w:rsidRPr="00F62F8A" w:rsidRDefault="00852F75" w:rsidP="00B23C3A">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color w:val="000000"/>
                <w:sz w:val="20"/>
                <w:szCs w:val="20"/>
                <w:lang w:val="en-US" w:eastAsia="zh-CN"/>
              </w:rPr>
              <w:t>示范和推广在食品链中安装新冷藏室时使用低全球变暖潜能值制</w:t>
            </w:r>
            <w:r w:rsidRPr="00F62F8A">
              <w:rPr>
                <w:rFonts w:asciiTheme="majorEastAsia" w:eastAsiaTheme="majorEastAsia" w:hAnsiTheme="majorEastAsia" w:hint="eastAsia"/>
                <w:color w:val="000000"/>
                <w:sz w:val="20"/>
                <w:szCs w:val="20"/>
                <w:lang w:val="en-US" w:eastAsia="zh-CN"/>
              </w:rPr>
              <w:lastRenderedPageBreak/>
              <w:t>冷剂（R-290或其它技术取决于系统）</w:t>
            </w:r>
          </w:p>
        </w:tc>
        <w:tc>
          <w:tcPr>
            <w:tcW w:w="1065" w:type="dxa"/>
          </w:tcPr>
          <w:p w14:paraId="71884DEA"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lastRenderedPageBreak/>
              <w:t>HFC-134a</w:t>
            </w:r>
            <w:r w:rsidRPr="00F62F8A">
              <w:rPr>
                <w:rFonts w:asciiTheme="majorEastAsia" w:eastAsiaTheme="majorEastAsia" w:hAnsiTheme="majorEastAsia"/>
                <w:sz w:val="20"/>
                <w:szCs w:val="20"/>
                <w:lang w:val="en-CA"/>
              </w:rPr>
              <w:br/>
              <w:t>R-404A</w:t>
            </w:r>
          </w:p>
        </w:tc>
        <w:tc>
          <w:tcPr>
            <w:tcW w:w="0" w:type="auto"/>
          </w:tcPr>
          <w:p w14:paraId="1521F190"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w:t>
            </w:r>
          </w:p>
        </w:tc>
        <w:tc>
          <w:tcPr>
            <w:tcW w:w="0" w:type="auto"/>
          </w:tcPr>
          <w:p w14:paraId="523CD5FC"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400</w:t>
            </w:r>
          </w:p>
        </w:tc>
        <w:tc>
          <w:tcPr>
            <w:tcW w:w="0" w:type="auto"/>
          </w:tcPr>
          <w:p w14:paraId="02EA18FD"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500,000</w:t>
            </w:r>
          </w:p>
        </w:tc>
        <w:tc>
          <w:tcPr>
            <w:tcW w:w="0" w:type="auto"/>
          </w:tcPr>
          <w:p w14:paraId="69CD5FB9"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240,000</w:t>
            </w:r>
          </w:p>
        </w:tc>
      </w:tr>
      <w:tr w:rsidR="00852F75" w:rsidRPr="00F62F8A" w14:paraId="209A4F35" w14:textId="77777777" w:rsidTr="00B23C3A">
        <w:tc>
          <w:tcPr>
            <w:tcW w:w="3114" w:type="dxa"/>
            <w:vAlign w:val="center"/>
          </w:tcPr>
          <w:p w14:paraId="15E8DA86" w14:textId="77777777" w:rsidR="00852F75" w:rsidRPr="00F62F8A" w:rsidRDefault="00852F75" w:rsidP="00852F75">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US" w:eastAsia="zh-CN"/>
              </w:rPr>
              <w:t>商用制冷引入R-290和</w:t>
            </w:r>
            <w:r w:rsidRPr="00F62F8A">
              <w:rPr>
                <w:rFonts w:asciiTheme="majorEastAsia" w:eastAsiaTheme="majorEastAsia" w:hAnsiTheme="majorEastAsia"/>
                <w:sz w:val="20"/>
                <w:szCs w:val="20"/>
                <w:lang w:val="en-US" w:eastAsia="zh-CN"/>
              </w:rPr>
              <w:t>CO</w:t>
            </w:r>
            <w:r w:rsidRPr="00F62F8A">
              <w:rPr>
                <w:rFonts w:asciiTheme="majorEastAsia" w:eastAsiaTheme="majorEastAsia" w:hAnsiTheme="majorEastAsia"/>
                <w:sz w:val="20"/>
                <w:szCs w:val="20"/>
                <w:vertAlign w:val="subscript"/>
                <w:lang w:val="en-US" w:eastAsia="zh-CN"/>
              </w:rPr>
              <w:t>2</w:t>
            </w:r>
            <w:r w:rsidRPr="00F62F8A">
              <w:rPr>
                <w:rFonts w:asciiTheme="majorEastAsia" w:eastAsiaTheme="majorEastAsia" w:hAnsiTheme="majorEastAsia" w:hint="eastAsia"/>
                <w:sz w:val="20"/>
                <w:szCs w:val="20"/>
                <w:lang w:val="en-US" w:eastAsia="zh-CN"/>
              </w:rPr>
              <w:t>级联和二次回路系统的示范项目</w:t>
            </w:r>
          </w:p>
        </w:tc>
        <w:tc>
          <w:tcPr>
            <w:tcW w:w="1065" w:type="dxa"/>
          </w:tcPr>
          <w:p w14:paraId="2113F2D1"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HFC-134a</w:t>
            </w:r>
            <w:r w:rsidRPr="00F62F8A">
              <w:rPr>
                <w:rFonts w:asciiTheme="majorEastAsia" w:eastAsiaTheme="majorEastAsia" w:hAnsiTheme="majorEastAsia"/>
                <w:sz w:val="20"/>
                <w:szCs w:val="20"/>
                <w:lang w:val="en-CA"/>
              </w:rPr>
              <w:br/>
              <w:t>R-404A</w:t>
            </w:r>
            <w:r w:rsidRPr="00F62F8A">
              <w:rPr>
                <w:rFonts w:asciiTheme="majorEastAsia" w:eastAsiaTheme="majorEastAsia" w:hAnsiTheme="majorEastAsia"/>
                <w:sz w:val="20"/>
                <w:szCs w:val="20"/>
                <w:lang w:val="en-CA"/>
              </w:rPr>
              <w:br/>
              <w:t>R-507A</w:t>
            </w:r>
          </w:p>
        </w:tc>
        <w:tc>
          <w:tcPr>
            <w:tcW w:w="0" w:type="auto"/>
          </w:tcPr>
          <w:p w14:paraId="1556EEE1" w14:textId="77777777" w:rsidR="00852F75" w:rsidRPr="00F62F8A" w:rsidRDefault="00852F75" w:rsidP="00852F75">
            <w:pPr>
              <w:jc w:val="left"/>
              <w:rPr>
                <w:rFonts w:asciiTheme="majorEastAsia" w:eastAsiaTheme="majorEastAsia" w:hAnsiTheme="majorEastAsia"/>
                <w:sz w:val="20"/>
                <w:szCs w:val="20"/>
                <w:lang w:val="pl-PL"/>
              </w:rPr>
            </w:pPr>
            <w:r w:rsidRPr="00F62F8A">
              <w:rPr>
                <w:rFonts w:asciiTheme="majorEastAsia" w:eastAsiaTheme="majorEastAsia" w:hAnsiTheme="majorEastAsia"/>
                <w:sz w:val="20"/>
                <w:szCs w:val="20"/>
                <w:lang w:val="pl-PL"/>
              </w:rPr>
              <w:t>1 R</w:t>
            </w:r>
            <w:r w:rsidRPr="00F62F8A">
              <w:rPr>
                <w:rFonts w:asciiTheme="majorEastAsia" w:eastAsiaTheme="majorEastAsia" w:hAnsiTheme="majorEastAsia"/>
                <w:sz w:val="20"/>
                <w:szCs w:val="20"/>
                <w:lang w:val="pl-PL"/>
              </w:rPr>
              <w:noBreakHyphen/>
              <w:t>290/CO</w:t>
            </w:r>
            <w:r w:rsidRPr="00F62F8A">
              <w:rPr>
                <w:rFonts w:asciiTheme="majorEastAsia" w:eastAsiaTheme="majorEastAsia" w:hAnsiTheme="majorEastAsia"/>
                <w:sz w:val="20"/>
                <w:szCs w:val="20"/>
                <w:vertAlign w:val="subscript"/>
                <w:lang w:val="pl-PL"/>
              </w:rPr>
              <w:t>2</w:t>
            </w:r>
            <w:r w:rsidRPr="00F62F8A">
              <w:rPr>
                <w:rFonts w:asciiTheme="majorEastAsia" w:eastAsiaTheme="majorEastAsia" w:hAnsiTheme="majorEastAsia"/>
                <w:sz w:val="20"/>
                <w:szCs w:val="20"/>
                <w:vertAlign w:val="subscript"/>
                <w:lang w:val="pl-PL"/>
              </w:rPr>
              <w:br/>
            </w:r>
            <w:r w:rsidRPr="00F62F8A">
              <w:rPr>
                <w:rFonts w:asciiTheme="majorEastAsia" w:eastAsiaTheme="majorEastAsia" w:hAnsiTheme="majorEastAsia"/>
                <w:sz w:val="20"/>
                <w:szCs w:val="20"/>
                <w:lang w:val="pl-PL"/>
              </w:rPr>
              <w:t>1 R</w:t>
            </w:r>
            <w:r w:rsidRPr="00F62F8A">
              <w:rPr>
                <w:rFonts w:asciiTheme="majorEastAsia" w:eastAsiaTheme="majorEastAsia" w:hAnsiTheme="majorEastAsia"/>
                <w:sz w:val="20"/>
                <w:szCs w:val="20"/>
                <w:lang w:val="pl-PL"/>
              </w:rPr>
              <w:noBreakHyphen/>
              <w:t>290/CO</w:t>
            </w:r>
            <w:r w:rsidRPr="00F62F8A">
              <w:rPr>
                <w:rFonts w:asciiTheme="majorEastAsia" w:eastAsiaTheme="majorEastAsia" w:hAnsiTheme="majorEastAsia"/>
                <w:sz w:val="20"/>
                <w:szCs w:val="20"/>
                <w:vertAlign w:val="subscript"/>
                <w:lang w:val="pl-PL"/>
              </w:rPr>
              <w:t>2</w:t>
            </w:r>
            <w:r w:rsidRPr="00F62F8A">
              <w:rPr>
                <w:rFonts w:asciiTheme="majorEastAsia" w:eastAsiaTheme="majorEastAsia" w:hAnsiTheme="majorEastAsia"/>
                <w:sz w:val="20"/>
                <w:szCs w:val="20"/>
                <w:lang w:val="pl-PL"/>
              </w:rPr>
              <w:t>/</w:t>
            </w:r>
            <w:r w:rsidRPr="00F62F8A">
              <w:rPr>
                <w:rFonts w:asciiTheme="majorEastAsia" w:eastAsiaTheme="majorEastAsia" w:hAnsiTheme="majorEastAsia"/>
                <w:sz w:val="20"/>
                <w:szCs w:val="20"/>
                <w:lang w:val="pl-PL"/>
              </w:rPr>
              <w:br/>
            </w:r>
            <w:r w:rsidRPr="00F62F8A">
              <w:rPr>
                <w:rFonts w:asciiTheme="majorEastAsia" w:eastAsiaTheme="majorEastAsia" w:hAnsiTheme="majorEastAsia" w:hint="eastAsia"/>
                <w:sz w:val="20"/>
                <w:szCs w:val="20"/>
                <w:lang w:val="pl-PL"/>
              </w:rPr>
              <w:t>乙二醇</w:t>
            </w:r>
          </w:p>
        </w:tc>
        <w:tc>
          <w:tcPr>
            <w:tcW w:w="0" w:type="auto"/>
          </w:tcPr>
          <w:p w14:paraId="4316F4FF"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8</w:t>
            </w:r>
          </w:p>
        </w:tc>
        <w:tc>
          <w:tcPr>
            <w:tcW w:w="0" w:type="auto"/>
          </w:tcPr>
          <w:p w14:paraId="62C1AA82"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500,000</w:t>
            </w:r>
          </w:p>
        </w:tc>
        <w:tc>
          <w:tcPr>
            <w:tcW w:w="0" w:type="auto"/>
          </w:tcPr>
          <w:p w14:paraId="3AB72F31"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635,000</w:t>
            </w:r>
          </w:p>
        </w:tc>
      </w:tr>
      <w:tr w:rsidR="00852F75" w:rsidRPr="00F62F8A" w14:paraId="12B4F93A" w14:textId="77777777" w:rsidTr="00B23C3A">
        <w:tc>
          <w:tcPr>
            <w:tcW w:w="3114" w:type="dxa"/>
            <w:vAlign w:val="center"/>
          </w:tcPr>
          <w:p w14:paraId="5ADD6704" w14:textId="77777777" w:rsidR="00852F75" w:rsidRPr="00F62F8A" w:rsidRDefault="00852F75" w:rsidP="00852F75">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US" w:eastAsia="zh-CN"/>
              </w:rPr>
              <w:t>用基于R-290、</w:t>
            </w:r>
            <w:r w:rsidRPr="00F62F8A">
              <w:rPr>
                <w:rFonts w:asciiTheme="majorEastAsia" w:eastAsiaTheme="majorEastAsia" w:hAnsiTheme="majorEastAsia"/>
                <w:sz w:val="20"/>
                <w:szCs w:val="20"/>
                <w:lang w:val="en-US" w:eastAsia="zh-CN"/>
              </w:rPr>
              <w:t>NH</w:t>
            </w:r>
            <w:r w:rsidRPr="00F62F8A">
              <w:rPr>
                <w:rFonts w:asciiTheme="majorEastAsia" w:eastAsiaTheme="majorEastAsia" w:hAnsiTheme="majorEastAsia"/>
                <w:sz w:val="20"/>
                <w:szCs w:val="20"/>
                <w:vertAlign w:val="subscript"/>
                <w:lang w:val="en-US" w:eastAsia="zh-CN"/>
              </w:rPr>
              <w:t>3</w:t>
            </w:r>
            <w:r w:rsidRPr="00F62F8A">
              <w:rPr>
                <w:rFonts w:asciiTheme="majorEastAsia" w:eastAsiaTheme="majorEastAsia" w:hAnsiTheme="majorEastAsia" w:hint="eastAsia"/>
                <w:sz w:val="20"/>
                <w:szCs w:val="20"/>
                <w:lang w:val="en-US" w:eastAsia="zh-CN"/>
              </w:rPr>
              <w:t>或氢氟烯烃的冷却器取代基于氢氟碳化合物的交流冷却器的示范项目</w:t>
            </w:r>
          </w:p>
        </w:tc>
        <w:tc>
          <w:tcPr>
            <w:tcW w:w="1065" w:type="dxa"/>
          </w:tcPr>
          <w:p w14:paraId="7AC5D838"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HFC-134a</w:t>
            </w:r>
            <w:r w:rsidRPr="00F62F8A">
              <w:rPr>
                <w:rFonts w:asciiTheme="majorEastAsia" w:eastAsiaTheme="majorEastAsia" w:hAnsiTheme="majorEastAsia"/>
                <w:sz w:val="20"/>
                <w:szCs w:val="20"/>
                <w:lang w:val="en-CA"/>
              </w:rPr>
              <w:br/>
              <w:t>R-410A</w:t>
            </w:r>
          </w:p>
        </w:tc>
        <w:tc>
          <w:tcPr>
            <w:tcW w:w="0" w:type="auto"/>
          </w:tcPr>
          <w:p w14:paraId="1304DF65" w14:textId="77777777" w:rsidR="00852F75" w:rsidRPr="00F62F8A" w:rsidRDefault="00852F75" w:rsidP="00852F75">
            <w:pPr>
              <w:jc w:val="lef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 R-290</w:t>
            </w:r>
            <w:r w:rsidRPr="00F62F8A">
              <w:rPr>
                <w:rFonts w:asciiTheme="majorEastAsia" w:eastAsiaTheme="majorEastAsia" w:hAnsiTheme="majorEastAsia"/>
                <w:sz w:val="20"/>
                <w:szCs w:val="20"/>
                <w:lang w:val="en-CA"/>
              </w:rPr>
              <w:br/>
              <w:t xml:space="preserve">1 </w:t>
            </w:r>
            <w:r w:rsidRPr="00F62F8A">
              <w:rPr>
                <w:rFonts w:asciiTheme="majorEastAsia" w:eastAsiaTheme="majorEastAsia" w:hAnsiTheme="majorEastAsia"/>
                <w:sz w:val="20"/>
                <w:szCs w:val="20"/>
                <w:lang w:val="en-US"/>
              </w:rPr>
              <w:t>NH</w:t>
            </w:r>
            <w:r w:rsidRPr="00F62F8A">
              <w:rPr>
                <w:rFonts w:asciiTheme="majorEastAsia" w:eastAsiaTheme="majorEastAsia" w:hAnsiTheme="majorEastAsia"/>
                <w:sz w:val="20"/>
                <w:szCs w:val="20"/>
                <w:vertAlign w:val="subscript"/>
                <w:lang w:val="en-US"/>
              </w:rPr>
              <w:t>3</w:t>
            </w:r>
            <w:r w:rsidRPr="00F62F8A">
              <w:rPr>
                <w:rFonts w:asciiTheme="majorEastAsia" w:eastAsiaTheme="majorEastAsia" w:hAnsiTheme="majorEastAsia"/>
                <w:sz w:val="20"/>
                <w:szCs w:val="20"/>
                <w:vertAlign w:val="subscript"/>
                <w:lang w:val="en-US"/>
              </w:rPr>
              <w:br/>
            </w:r>
            <w:r w:rsidRPr="00F62F8A">
              <w:rPr>
                <w:rFonts w:asciiTheme="majorEastAsia" w:eastAsiaTheme="majorEastAsia" w:hAnsiTheme="majorEastAsia"/>
                <w:sz w:val="20"/>
                <w:szCs w:val="20"/>
                <w:lang w:val="en-CA"/>
              </w:rPr>
              <w:t xml:space="preserve">1 </w:t>
            </w:r>
            <w:r w:rsidRPr="00F62F8A">
              <w:rPr>
                <w:rFonts w:asciiTheme="majorEastAsia" w:eastAsiaTheme="majorEastAsia" w:hAnsiTheme="majorEastAsia" w:hint="eastAsia"/>
                <w:sz w:val="20"/>
                <w:szCs w:val="20"/>
                <w:lang w:val="en-US" w:eastAsia="zh-CN"/>
              </w:rPr>
              <w:t>氢氟烯烃</w:t>
            </w:r>
          </w:p>
        </w:tc>
        <w:tc>
          <w:tcPr>
            <w:tcW w:w="0" w:type="auto"/>
          </w:tcPr>
          <w:p w14:paraId="3CFAF3B1"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40</w:t>
            </w:r>
          </w:p>
        </w:tc>
        <w:tc>
          <w:tcPr>
            <w:tcW w:w="0" w:type="auto"/>
          </w:tcPr>
          <w:p w14:paraId="0263AA84"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500,000</w:t>
            </w:r>
          </w:p>
        </w:tc>
        <w:tc>
          <w:tcPr>
            <w:tcW w:w="0" w:type="auto"/>
          </w:tcPr>
          <w:p w14:paraId="44913BEE"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400,000</w:t>
            </w:r>
          </w:p>
        </w:tc>
      </w:tr>
      <w:tr w:rsidR="00852F75" w:rsidRPr="00F62F8A" w14:paraId="675EFBD3" w14:textId="77777777" w:rsidTr="00B23C3A">
        <w:tc>
          <w:tcPr>
            <w:tcW w:w="3114" w:type="dxa"/>
            <w:vAlign w:val="center"/>
          </w:tcPr>
          <w:p w14:paraId="43C9CF6E" w14:textId="77777777" w:rsidR="00852F75" w:rsidRPr="00F62F8A" w:rsidRDefault="00852F75" w:rsidP="00852F75">
            <w:pPr>
              <w:jc w:val="left"/>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color w:val="000000"/>
                <w:sz w:val="20"/>
                <w:szCs w:val="20"/>
                <w:lang w:val="en-US" w:eastAsia="zh-CN"/>
              </w:rPr>
              <w:t>用基于HFC-32的系统取代基于R-410A的可变制冷剂流量系统的示范项目</w:t>
            </w:r>
          </w:p>
        </w:tc>
        <w:tc>
          <w:tcPr>
            <w:tcW w:w="1065" w:type="dxa"/>
          </w:tcPr>
          <w:p w14:paraId="302792FE"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R-410A</w:t>
            </w:r>
          </w:p>
        </w:tc>
        <w:tc>
          <w:tcPr>
            <w:tcW w:w="0" w:type="auto"/>
          </w:tcPr>
          <w:p w14:paraId="793EE08E"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w:t>
            </w:r>
          </w:p>
        </w:tc>
        <w:tc>
          <w:tcPr>
            <w:tcW w:w="0" w:type="auto"/>
          </w:tcPr>
          <w:p w14:paraId="7C398FF5"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50</w:t>
            </w:r>
          </w:p>
        </w:tc>
        <w:tc>
          <w:tcPr>
            <w:tcW w:w="0" w:type="auto"/>
          </w:tcPr>
          <w:p w14:paraId="4754AB41"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240,000</w:t>
            </w:r>
          </w:p>
        </w:tc>
        <w:tc>
          <w:tcPr>
            <w:tcW w:w="0" w:type="auto"/>
          </w:tcPr>
          <w:p w14:paraId="163AC331"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300,000</w:t>
            </w:r>
          </w:p>
        </w:tc>
      </w:tr>
      <w:tr w:rsidR="00852F75" w:rsidRPr="00F62F8A" w14:paraId="1AEDFD03" w14:textId="77777777" w:rsidTr="00B23C3A">
        <w:tc>
          <w:tcPr>
            <w:tcW w:w="3114" w:type="dxa"/>
          </w:tcPr>
          <w:p w14:paraId="41EFC35D"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合计</w:t>
            </w:r>
          </w:p>
        </w:tc>
        <w:tc>
          <w:tcPr>
            <w:tcW w:w="1065" w:type="dxa"/>
          </w:tcPr>
          <w:p w14:paraId="2626AE57" w14:textId="77777777" w:rsidR="00852F75" w:rsidRPr="00F62F8A" w:rsidRDefault="00852F75" w:rsidP="00852F75">
            <w:pPr>
              <w:rPr>
                <w:rFonts w:asciiTheme="majorEastAsia" w:eastAsiaTheme="majorEastAsia" w:hAnsiTheme="majorEastAsia"/>
                <w:sz w:val="20"/>
                <w:szCs w:val="20"/>
                <w:lang w:val="en-CA"/>
              </w:rPr>
            </w:pPr>
          </w:p>
        </w:tc>
        <w:tc>
          <w:tcPr>
            <w:tcW w:w="0" w:type="auto"/>
          </w:tcPr>
          <w:p w14:paraId="34FAF422"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23</w:t>
            </w:r>
          </w:p>
        </w:tc>
        <w:tc>
          <w:tcPr>
            <w:tcW w:w="0" w:type="auto"/>
          </w:tcPr>
          <w:p w14:paraId="1A747C7E" w14:textId="77777777" w:rsidR="00852F75" w:rsidRPr="00F62F8A" w:rsidRDefault="00852F75" w:rsidP="00852F75">
            <w:pPr>
              <w:jc w:val="center"/>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906</w:t>
            </w:r>
          </w:p>
        </w:tc>
        <w:tc>
          <w:tcPr>
            <w:tcW w:w="0" w:type="auto"/>
          </w:tcPr>
          <w:p w14:paraId="01D8B3D6"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2,240,000</w:t>
            </w:r>
          </w:p>
        </w:tc>
        <w:tc>
          <w:tcPr>
            <w:tcW w:w="0" w:type="auto"/>
          </w:tcPr>
          <w:p w14:paraId="7177C5D9" w14:textId="77777777" w:rsidR="00852F75" w:rsidRPr="00F62F8A" w:rsidRDefault="00852F75" w:rsidP="00852F75">
            <w:pPr>
              <w:jc w:val="right"/>
              <w:rPr>
                <w:rFonts w:asciiTheme="majorEastAsia" w:eastAsiaTheme="majorEastAsia" w:hAnsiTheme="majorEastAsia"/>
                <w:sz w:val="20"/>
                <w:szCs w:val="20"/>
                <w:lang w:val="en-CA"/>
              </w:rPr>
            </w:pPr>
            <w:r w:rsidRPr="00F62F8A">
              <w:rPr>
                <w:rFonts w:asciiTheme="majorEastAsia" w:eastAsiaTheme="majorEastAsia" w:hAnsiTheme="majorEastAsia"/>
                <w:b/>
                <w:bCs/>
                <w:sz w:val="20"/>
                <w:szCs w:val="20"/>
                <w:lang w:val="en-CA"/>
              </w:rPr>
              <w:t>3,175,000</w:t>
            </w:r>
          </w:p>
        </w:tc>
      </w:tr>
    </w:tbl>
    <w:p w14:paraId="37102B24" w14:textId="77777777" w:rsidR="00852F75" w:rsidRPr="00F62F8A" w:rsidRDefault="00852F75" w:rsidP="00852F75">
      <w:pPr>
        <w:outlineLvl w:val="0"/>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w:t>
      </w:r>
      <w:r w:rsidRPr="00F62F8A">
        <w:rPr>
          <w:rFonts w:asciiTheme="majorEastAsia" w:eastAsiaTheme="majorEastAsia" w:hAnsiTheme="majorEastAsia" w:hint="eastAsia"/>
          <w:sz w:val="18"/>
          <w:szCs w:val="18"/>
          <w:lang w:val="en-CA" w:eastAsia="zh-CN"/>
        </w:rPr>
        <w:t>不包括向当地安装和组装企业提供的技术援助。</w:t>
      </w:r>
    </w:p>
    <w:p w14:paraId="0253CFC3" w14:textId="77777777" w:rsidR="00852F75" w:rsidRPr="00F62F8A" w:rsidRDefault="00852F75" w:rsidP="00852F75">
      <w:pPr>
        <w:spacing w:after="240"/>
        <w:outlineLvl w:val="0"/>
        <w:rPr>
          <w:rFonts w:asciiTheme="majorEastAsia" w:eastAsiaTheme="majorEastAsia" w:hAnsiTheme="majorEastAsia"/>
          <w:sz w:val="18"/>
          <w:szCs w:val="18"/>
          <w:lang w:val="en-CA" w:eastAsia="zh-CN"/>
        </w:rPr>
      </w:pPr>
      <w:r w:rsidRPr="00F62F8A">
        <w:rPr>
          <w:rFonts w:asciiTheme="majorEastAsia" w:eastAsiaTheme="majorEastAsia" w:hAnsiTheme="majorEastAsia"/>
          <w:sz w:val="18"/>
          <w:szCs w:val="18"/>
          <w:lang w:val="en-CA" w:eastAsia="zh-CN"/>
        </w:rPr>
        <w:t>**</w:t>
      </w:r>
      <w:r w:rsidRPr="00F62F8A">
        <w:rPr>
          <w:rFonts w:asciiTheme="majorEastAsia" w:eastAsiaTheme="majorEastAsia" w:hAnsiTheme="majorEastAsia" w:hint="eastAsia"/>
          <w:sz w:val="18"/>
          <w:szCs w:val="18"/>
          <w:lang w:val="en-CA" w:eastAsia="zh-CN"/>
        </w:rPr>
        <w:t>根据该项目所展示的技术，采用额外制冷空调系统方面的预期可复制性。在某些情况下，例如，在需要更大投资和更长回收期的</w:t>
      </w:r>
      <w:r w:rsidR="00B23C3A">
        <w:rPr>
          <w:rFonts w:asciiTheme="majorEastAsia" w:eastAsiaTheme="majorEastAsia" w:hAnsiTheme="majorEastAsia" w:hint="eastAsia"/>
          <w:sz w:val="18"/>
          <w:szCs w:val="18"/>
          <w:lang w:val="en-CA" w:eastAsia="zh-CN"/>
        </w:rPr>
        <w:t>中央</w:t>
      </w:r>
      <w:r w:rsidRPr="00F62F8A">
        <w:rPr>
          <w:rFonts w:asciiTheme="majorEastAsia" w:eastAsiaTheme="majorEastAsia" w:hAnsiTheme="majorEastAsia" w:hint="eastAsia"/>
          <w:sz w:val="18"/>
          <w:szCs w:val="18"/>
          <w:lang w:val="en-CA" w:eastAsia="zh-CN"/>
        </w:rPr>
        <w:t>系统中，预期结果可能会超过第一阶段的持续时间。</w:t>
      </w:r>
    </w:p>
    <w:p w14:paraId="64560A7C"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秘书处承认，</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提供的数字是指示性的，其可复制性将在一定程度上取决于为支持该项目而提议的额外行动以及与市场有关的因素。关于要实现的氢氟碳化合物削减，将取决于选定系统的制冷剂充量和年度维修制冷剂需求，只有在核实了地点后才能确定。</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向秘书处保证，将对这些基准参数进行衡量，以适当了解该项目在减少氢氟碳化合物和提高能效方面的影响，这将是扩大规模投标中传播的主要论点。</w:t>
      </w:r>
    </w:p>
    <w:p w14:paraId="53DD1C0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注意到，所有活动都将作为制冷维修行业战略的一部分予以执行，该项目打算通过将向安装这些系统的企业提供的技术援助和工具与最终用户的示范项目相结合，并传播已取得的成果，开始促进在各种商业制冷应用中向低全球变暖潜能值替代品的过渡。此外，通过提交给本次会议的能效试点项目，为其中一些应用制定相关的最低能源性能标准，将进一步支持该行业向节能和低全球变暖潜能值替代品的过渡。</w:t>
      </w:r>
    </w:p>
    <w:p w14:paraId="648A09DE" w14:textId="77777777" w:rsidR="00852F75" w:rsidRPr="00B23C3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根据第92/36（g）号决定，秘书处请</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在项目完成后提交一份关于项目执行情况的最后报告，包括氢氟碳化合物的</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和所取得的能源效率收益。秘书处还认为，重要的是，与未来的付款申请一起提交的进度报告应包括关于这些项目所取得进展的部分信息，以便向其他第5条国家提供信息。</w:t>
      </w:r>
      <w:r w:rsidR="004D1076">
        <w:rPr>
          <w:rFonts w:asciiTheme="majorEastAsia" w:eastAsiaTheme="majorEastAsia" w:hAnsiTheme="majorEastAsia" w:hint="eastAsia"/>
          <w:lang w:val="en-CA" w:eastAsia="zh-CN"/>
        </w:rPr>
        <w:t xml:space="preserve"> </w:t>
      </w:r>
    </w:p>
    <w:p w14:paraId="1EA9801D" w14:textId="77777777" w:rsidR="00852F75" w:rsidRPr="00F62F8A" w:rsidRDefault="00852F75" w:rsidP="00852F75">
      <w:pPr>
        <w:spacing w:after="240"/>
        <w:rPr>
          <w:rFonts w:asciiTheme="majorEastAsia" w:eastAsiaTheme="majorEastAsia" w:hAnsiTheme="majorEastAsia"/>
          <w:i/>
          <w:iCs/>
          <w:u w:val="single"/>
          <w:lang w:val="en-CA"/>
        </w:rPr>
      </w:pPr>
      <w:r w:rsidRPr="00F62F8A">
        <w:rPr>
          <w:rFonts w:asciiTheme="majorEastAsia" w:eastAsiaTheme="majorEastAsia" w:hAnsiTheme="majorEastAsia"/>
          <w:i/>
          <w:iCs/>
          <w:u w:val="single"/>
          <w:lang w:val="en-CA"/>
        </w:rPr>
        <w:t>维修行业</w:t>
      </w:r>
    </w:p>
    <w:p w14:paraId="67A492A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制冷维修行业的拟议活动分为四大类：制定政策；制冷空调和移动空调技术人员的培训、认证和工具；加强和扩大回收、再循环和再利用网络；以及提高认识。如本文件附件三所示，该计划提出的活动将超出第一阶段的执行时间表，包括制定标准和加强技术人员认证计划和回收、再循环和再利用基础设施，并将与正在进行的氟氯烃淘汰管理计划活动协调执行，以避免工作重复。工发组织报告说，氟氯烃淘汰管理计划第三阶段将根据基加利氢氟碳化合物执行计划已经包括的活动进行编制。</w:t>
      </w:r>
    </w:p>
    <w:p w14:paraId="2F9BF541"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在讨论拟议活动的细节后，作出了一些调整，包括将为制定配额制度的电子许可证程序所要求的资金部分重新分配给额外的培训和认证活动，以及将为海关官员提供设备的资金只分配给一个机构（</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w:t>
      </w:r>
    </w:p>
    <w:p w14:paraId="0D1C8280"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lastRenderedPageBreak/>
        <w:t>秘书处注意到，该计划的资源有相当一部分用于培训和认证技术人员以及向认证技术人员提供工具和设备。关于根据氟氯烃淘汰管理计划正在进行的培训活动</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这一</w:t>
      </w:r>
      <w:r w:rsidR="00167204">
        <w:rPr>
          <w:rFonts w:asciiTheme="majorEastAsia" w:eastAsiaTheme="majorEastAsia" w:hAnsiTheme="majorEastAsia" w:hint="eastAsia"/>
          <w:lang w:val="en-CA" w:eastAsia="zh-CN"/>
        </w:rPr>
        <w:t>成分</w:t>
      </w:r>
      <w:r w:rsidRPr="00F62F8A">
        <w:rPr>
          <w:rFonts w:asciiTheme="majorEastAsia" w:eastAsiaTheme="majorEastAsia" w:hAnsiTheme="majorEastAsia" w:hint="eastAsia"/>
          <w:lang w:val="en-CA" w:eastAsia="zh-CN"/>
        </w:rPr>
        <w:t>，</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解释说，氟氯烃削减管理计划为制冷空调行业制定了一项劳动能力标准，而在基加利氢氟碳化合物执行计划下，将更新两项能力标准，并将制定其它七项标准，其中三项用于制冷空调维修，四项用于移动空调维修，这是先前培训未涵盖的行业。</w:t>
      </w:r>
      <w:r w:rsidR="00167204" w:rsidRPr="00F62F8A">
        <w:rPr>
          <w:rFonts w:asciiTheme="majorEastAsia" w:eastAsiaTheme="majorEastAsia" w:hAnsiTheme="majorEastAsia"/>
          <w:vertAlign w:val="superscript"/>
          <w:lang w:val="en-CA"/>
        </w:rPr>
        <w:footnoteReference w:id="18"/>
      </w:r>
      <w:r w:rsidR="00167204">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基加利氢氟碳化合物执行计划的制冷空调和移动空调技术人员培训和认证计划将与即将制定的能力标准保持一致，这些标准超出了已经提供的良好做法培训。此外，鉴于该行业广泛消费高全球升温潜能值的制冷剂，政府将把配额制度活动的资金重新分配给培训方案，扩大培训方案的范围，以涵盖其它领域，如在商用制冷中使用低全球升温潜能价技术的制冷空调系统的设计、优化和安装。这一额外培训将提供给安装制冷空调系统的企业，并将支持该</w:t>
      </w:r>
      <w:r w:rsidR="0018224A">
        <w:rPr>
          <w:rFonts w:asciiTheme="majorEastAsia" w:eastAsiaTheme="majorEastAsia" w:hAnsiTheme="majorEastAsia" w:hint="eastAsia"/>
          <w:lang w:val="en-CA" w:eastAsia="zh-CN"/>
        </w:rPr>
        <w:t>分行业</w:t>
      </w:r>
      <w:r w:rsidRPr="00F62F8A">
        <w:rPr>
          <w:rFonts w:asciiTheme="majorEastAsia" w:eastAsiaTheme="majorEastAsia" w:hAnsiTheme="majorEastAsia" w:hint="eastAsia"/>
          <w:lang w:val="en-CA" w:eastAsia="zh-CN"/>
        </w:rPr>
        <w:t>基加利氢氟碳化合物执行计划中包含的其它活动。</w:t>
      </w:r>
    </w:p>
    <w:p w14:paraId="19C731B5"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关于根据目前的氟氯烃淘汰管理计划活动加强回收、再循环和再利用网络，</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解释说，只有两个回收、再循环和再利用中心在氟氯烃管理计划下得到援助，而基加利氢氟碳化合物执行计划打算通过加强更多现有中心和在氢氟碳化合物消费量大但尚未得到服务的区域建立其它中心来扩大回收、再循环和再利用网络的范围。该项目还旨在建立一种机制，确保回收、再循环和再利用操作能够以自我维持的方式执行。回收、再循环和再利用中心和104个收集和报废中心对于</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一个大型项目至关重要，该项目将在2009-2012年期间更换近200万台制冷空调设备。回收、再循环和再利用运营的商业模式需要适应当前条件，以实现经济可行的扩张。该项目还将确定支持回收、再循环和再利用运营的额外监管措施，包括可能增加的维修活动能力标准。</w:t>
      </w:r>
    </w:p>
    <w:p w14:paraId="09CAB1FE" w14:textId="77777777" w:rsidR="00852F75" w:rsidRPr="00167204" w:rsidRDefault="00852F75" w:rsidP="00167204">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关于拟订和</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一项区域制冷提案，以减少商业和机构空间的制冷剂需求（35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澄清说，它的目的是寻找机会，将几个用户的冷和热使用联系起来，以减少相对制冷剂充量并优化制冷能力。该研究将分析相关监管框架，确定执行区域制冷的潜在建筑，并提出建议。执行区域制冷所需的投资将由潜在用户承担。</w:t>
      </w:r>
      <w:bookmarkEnd w:id="10"/>
    </w:p>
    <w:p w14:paraId="401B0A75" w14:textId="77777777" w:rsidR="00852F75" w:rsidRPr="00167204" w:rsidRDefault="00852F75" w:rsidP="00852F75">
      <w:pPr>
        <w:widowControl w:val="0"/>
        <w:spacing w:after="240"/>
        <w:rPr>
          <w:rFonts w:asciiTheme="majorEastAsia" w:eastAsiaTheme="majorEastAsia" w:hAnsiTheme="majorEastAsia"/>
          <w:u w:val="single"/>
          <w:lang w:val="en-CA"/>
        </w:rPr>
      </w:pPr>
      <w:r w:rsidRPr="00F62F8A">
        <w:rPr>
          <w:rFonts w:asciiTheme="majorEastAsia" w:eastAsiaTheme="majorEastAsia" w:hAnsiTheme="majorEastAsia"/>
          <w:u w:val="single"/>
          <w:lang w:val="en-CA"/>
        </w:rPr>
        <w:t>项目费用合计</w:t>
      </w:r>
    </w:p>
    <w:p w14:paraId="686CF248"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US" w:eastAsia="zh-CN"/>
        </w:rPr>
      </w:pPr>
      <w:r>
        <w:rPr>
          <w:rFonts w:asciiTheme="majorEastAsia" w:eastAsiaTheme="majorEastAsia" w:hAnsiTheme="majorEastAsia"/>
          <w:lang w:val="en-US" w:eastAsia="zh-CN"/>
        </w:rPr>
        <w:t>工发组织</w:t>
      </w:r>
      <w:r w:rsidR="00852F75" w:rsidRPr="00F62F8A">
        <w:rPr>
          <w:rFonts w:asciiTheme="majorEastAsia" w:eastAsiaTheme="majorEastAsia" w:hAnsiTheme="majorEastAsia" w:hint="eastAsia"/>
          <w:lang w:val="en-US" w:eastAsia="zh-CN"/>
        </w:rPr>
        <w:t>最初估计墨西哥执行</w:t>
      </w:r>
      <w:r w:rsidR="00852F75" w:rsidRPr="00F62F8A">
        <w:rPr>
          <w:rFonts w:asciiTheme="majorEastAsia" w:eastAsiaTheme="majorEastAsia" w:hAnsiTheme="majorEastAsia" w:hint="eastAsia"/>
          <w:lang w:val="en-CA" w:eastAsia="zh-CN"/>
        </w:rPr>
        <w:t>基加利氢氟碳化合物执行计划</w:t>
      </w:r>
      <w:r w:rsidR="00852F75" w:rsidRPr="00F62F8A">
        <w:rPr>
          <w:rFonts w:asciiTheme="majorEastAsia" w:eastAsiaTheme="majorEastAsia" w:hAnsiTheme="majorEastAsia" w:hint="eastAsia"/>
          <w:lang w:val="en-US" w:eastAsia="zh-CN"/>
        </w:rPr>
        <w:t>第一阶段的费用为20</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257</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542美元，其中聚氨酯泡沫行业为2</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860</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000美元，制冷维修行业为15</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815</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947美元，项目管理机构为1</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581</w:t>
      </w:r>
      <w:r w:rsidR="00852F75" w:rsidRPr="00F62F8A">
        <w:rPr>
          <w:rFonts w:asciiTheme="majorEastAsia" w:eastAsiaTheme="majorEastAsia" w:hAnsiTheme="majorEastAsia"/>
          <w:lang w:val="en-US" w:eastAsia="zh-CN"/>
        </w:rPr>
        <w:t>,</w:t>
      </w:r>
      <w:r w:rsidR="00852F75" w:rsidRPr="00F62F8A">
        <w:rPr>
          <w:rFonts w:asciiTheme="majorEastAsia" w:eastAsiaTheme="majorEastAsia" w:hAnsiTheme="majorEastAsia" w:hint="eastAsia"/>
          <w:lang w:val="en-US" w:eastAsia="zh-CN"/>
        </w:rPr>
        <w:t>595美元。秘书处的合计估计数</w:t>
      </w:r>
      <w:r w:rsidR="00167204">
        <w:rPr>
          <w:rFonts w:asciiTheme="majorEastAsia" w:eastAsiaTheme="majorEastAsia" w:hAnsiTheme="majorEastAsia" w:hint="eastAsia"/>
          <w:lang w:val="en-US" w:eastAsia="zh-CN"/>
        </w:rPr>
        <w:t>符合</w:t>
      </w:r>
      <w:r>
        <w:rPr>
          <w:rFonts w:asciiTheme="majorEastAsia" w:eastAsiaTheme="majorEastAsia" w:hAnsiTheme="majorEastAsia" w:hint="eastAsia"/>
          <w:lang w:val="en-US" w:eastAsia="zh-CN"/>
        </w:rPr>
        <w:t>工发组织</w:t>
      </w:r>
      <w:r w:rsidR="00852F75" w:rsidRPr="00F62F8A">
        <w:rPr>
          <w:rFonts w:asciiTheme="majorEastAsia" w:eastAsiaTheme="majorEastAsia" w:hAnsiTheme="majorEastAsia" w:hint="eastAsia"/>
          <w:lang w:val="en-US" w:eastAsia="zh-CN"/>
        </w:rPr>
        <w:t>提交的估计数</w:t>
      </w:r>
      <w:r w:rsidR="00167204">
        <w:rPr>
          <w:rFonts w:asciiTheme="majorEastAsia" w:eastAsiaTheme="majorEastAsia" w:hAnsiTheme="majorEastAsia" w:hint="eastAsia"/>
          <w:lang w:val="en-US" w:eastAsia="zh-CN"/>
        </w:rPr>
        <w:t xml:space="preserve"> </w:t>
      </w:r>
      <w:r w:rsidR="00852F75" w:rsidRPr="00F62F8A">
        <w:rPr>
          <w:rFonts w:asciiTheme="majorEastAsia" w:eastAsiaTheme="majorEastAsia" w:hAnsiTheme="majorEastAsia" w:hint="eastAsia"/>
          <w:lang w:val="en-US" w:eastAsia="zh-CN"/>
        </w:rPr>
        <w:t>，但费用分配存在某些差异，详见下文各段和上文表7。</w:t>
      </w:r>
    </w:p>
    <w:p w14:paraId="3697B4CF"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.墨西哥基准年制冷维修行业的氢氟碳化合物平均消费量为16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763.50公吨，即36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289</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719二氧化碳当量吨。在第92次会议上，执行委员会商定为维修消费量超过360公吨的国家提供高达5.10美元/公斤的资金（第92/37（b）（iii）号决定）。秘书处使用92/46号文件附件一所述的维修行业将每公斤美元转换为每二氧化碳当量吨美元的方法计算了墨西哥</w:t>
      </w:r>
      <w:r w:rsidRPr="00F62F8A">
        <w:rPr>
          <w:rFonts w:asciiTheme="majorEastAsia" w:eastAsiaTheme="majorEastAsia" w:hAnsiTheme="majorEastAsia" w:hint="eastAsia"/>
          <w:lang w:val="en-CA" w:eastAsia="zh-CN"/>
        </w:rPr>
        <w:t>基加利氢氟碳化合物执行计划</w:t>
      </w:r>
      <w:r w:rsidRPr="00F62F8A">
        <w:rPr>
          <w:rFonts w:asciiTheme="majorEastAsia" w:eastAsiaTheme="majorEastAsia" w:hAnsiTheme="majorEastAsia" w:hint="eastAsia"/>
          <w:lang w:val="en-US" w:eastAsia="zh-CN"/>
        </w:rPr>
        <w:t>第一阶段的费用。</w:t>
      </w:r>
      <w:r w:rsidRPr="00F62F8A">
        <w:rPr>
          <w:rFonts w:asciiTheme="majorEastAsia" w:eastAsiaTheme="majorEastAsia" w:hAnsiTheme="majorEastAsia"/>
          <w:vertAlign w:val="superscript"/>
          <w:lang w:val="en-US"/>
        </w:rPr>
        <w:footnoteReference w:id="19"/>
      </w:r>
    </w:p>
    <w:p w14:paraId="75003E51"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氢氟碳化合物消费基准为76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982</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664二氧化碳当量吨，基准减少10%为7</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698</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266二氧化碳当量吨。墨西哥已经获得资金，通过在</w:t>
      </w:r>
      <w:proofErr w:type="spellStart"/>
      <w:r w:rsidRPr="00F62F8A">
        <w:rPr>
          <w:rFonts w:asciiTheme="majorEastAsia" w:eastAsiaTheme="majorEastAsia" w:hAnsiTheme="majorEastAsia" w:hint="eastAsia"/>
          <w:lang w:val="en-US" w:eastAsia="zh-CN"/>
        </w:rPr>
        <w:t>Mabe</w:t>
      </w:r>
      <w:proofErr w:type="spellEnd"/>
      <w:r w:rsidRPr="00F62F8A">
        <w:rPr>
          <w:rFonts w:asciiTheme="majorEastAsia" w:eastAsiaTheme="majorEastAsia" w:hAnsiTheme="majorEastAsia"/>
          <w:lang w:val="en-US" w:eastAsia="zh-CN"/>
        </w:rPr>
        <w:t>公司</w:t>
      </w:r>
      <w:r w:rsidRPr="00F62F8A">
        <w:rPr>
          <w:rFonts w:asciiTheme="majorEastAsia" w:eastAsiaTheme="majorEastAsia" w:hAnsiTheme="majorEastAsia" w:hint="eastAsia"/>
          <w:lang w:val="en-US" w:eastAsia="zh-CN"/>
        </w:rPr>
        <w:t>、</w:t>
      </w:r>
      <w:proofErr w:type="spellStart"/>
      <w:r w:rsidRPr="00F62F8A">
        <w:rPr>
          <w:rFonts w:asciiTheme="majorEastAsia" w:eastAsiaTheme="majorEastAsia" w:hAnsiTheme="majorEastAsia" w:hint="eastAsia"/>
          <w:lang w:val="en-US" w:eastAsia="zh-CN"/>
        </w:rPr>
        <w:t>Imbera</w:t>
      </w:r>
      <w:proofErr w:type="spellEnd"/>
      <w:r w:rsidRPr="00F62F8A">
        <w:rPr>
          <w:rFonts w:asciiTheme="majorEastAsia" w:eastAsiaTheme="majorEastAsia" w:hAnsiTheme="majorEastAsia" w:hint="eastAsia"/>
          <w:lang w:val="en-US" w:eastAsia="zh-CN"/>
        </w:rPr>
        <w:t>公司和</w:t>
      </w:r>
      <w:proofErr w:type="spellStart"/>
      <w:r w:rsidRPr="00F62F8A">
        <w:rPr>
          <w:rFonts w:asciiTheme="majorEastAsia" w:eastAsiaTheme="majorEastAsia" w:hAnsiTheme="majorEastAsia" w:hint="eastAsia"/>
          <w:lang w:val="en-US" w:eastAsia="zh-CN"/>
        </w:rPr>
        <w:t>Friocima</w:t>
      </w:r>
      <w:proofErr w:type="spellEnd"/>
      <w:r w:rsidRPr="00F62F8A">
        <w:rPr>
          <w:rFonts w:asciiTheme="majorEastAsia" w:eastAsiaTheme="majorEastAsia" w:hAnsiTheme="majorEastAsia" w:hint="eastAsia"/>
          <w:lang w:val="en-US" w:eastAsia="zh-CN"/>
        </w:rPr>
        <w:t>公司进行转化，</w:t>
      </w:r>
      <w:r w:rsidR="00F62F8A">
        <w:rPr>
          <w:rFonts w:asciiTheme="majorEastAsia" w:eastAsiaTheme="majorEastAsia" w:hAnsiTheme="majorEastAsia" w:hint="eastAsia"/>
          <w:lang w:val="en-US" w:eastAsia="zh-CN"/>
        </w:rPr>
        <w:t>淘汰</w:t>
      </w:r>
      <w:r w:rsidRPr="00F62F8A">
        <w:rPr>
          <w:rFonts w:asciiTheme="majorEastAsia" w:eastAsiaTheme="majorEastAsia" w:hAnsiTheme="majorEastAsia" w:hint="eastAsia"/>
          <w:lang w:val="en-US" w:eastAsia="zh-CN"/>
        </w:rPr>
        <w:t>415</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204二氧化碳当量吨。此外，聚氨酯泡沫行业计划将</w:t>
      </w:r>
      <w:r w:rsidR="00167204">
        <w:rPr>
          <w:rFonts w:asciiTheme="majorEastAsia" w:eastAsiaTheme="majorEastAsia" w:hAnsiTheme="majorEastAsia" w:hint="eastAsia"/>
          <w:lang w:val="en-US" w:eastAsia="zh-CN"/>
        </w:rPr>
        <w:t>减少</w:t>
      </w:r>
      <w:r w:rsidRPr="00F62F8A">
        <w:rPr>
          <w:rFonts w:asciiTheme="majorEastAsia" w:eastAsiaTheme="majorEastAsia" w:hAnsiTheme="majorEastAsia" w:hint="eastAsia"/>
          <w:lang w:val="en-US" w:eastAsia="zh-CN"/>
        </w:rPr>
        <w:t>545,790吨二氧化碳当量的氢氟碳化合物；因此，维修行业实现10%减排目标所需的减排量为6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737</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272二氧化碳当量吨。</w:t>
      </w:r>
    </w:p>
    <w:p w14:paraId="25639074"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lastRenderedPageBreak/>
        <w:t>为了确定维修行业减少6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737</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262二氧化碳当量吨的费用为5.10美元/公斤，秘书处使用基准年维修行业氢氟碳化合物消费量的平均全球变暖潜能值（以二氧化碳当量吨计的维修氢氟碳化合物消费量（36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289</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719）除以以公吨计的维修中氢氟碳化合物消费量（16</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763.50））将这一消费量换算为公吨，需要</w:t>
      </w:r>
      <w:r w:rsidR="00F62F8A">
        <w:rPr>
          <w:rFonts w:asciiTheme="majorEastAsia" w:eastAsiaTheme="majorEastAsia" w:hAnsiTheme="majorEastAsia" w:hint="eastAsia"/>
          <w:lang w:val="en-US" w:eastAsia="zh-CN"/>
        </w:rPr>
        <w:t>淘汰</w:t>
      </w:r>
      <w:r w:rsidRPr="00F62F8A">
        <w:rPr>
          <w:rFonts w:asciiTheme="majorEastAsia" w:eastAsiaTheme="majorEastAsia" w:hAnsiTheme="majorEastAsia" w:hint="eastAsia"/>
          <w:lang w:val="en-US" w:eastAsia="zh-CN"/>
        </w:rPr>
        <w:t>吨位才能达到减少10%的目标，即</w:t>
      </w:r>
      <w:r w:rsidR="00167204" w:rsidRPr="00A763D2">
        <w:rPr>
          <w:lang w:val="en-US" w:eastAsia="zh-CN"/>
        </w:rPr>
        <w:t>3,112.18</w:t>
      </w:r>
      <w:r w:rsidRPr="00F62F8A">
        <w:rPr>
          <w:rFonts w:asciiTheme="majorEastAsia" w:eastAsiaTheme="majorEastAsia" w:hAnsiTheme="majorEastAsia" w:hint="eastAsia"/>
          <w:lang w:val="en-US" w:eastAsia="zh-CN"/>
        </w:rPr>
        <w:t>公吨。</w:t>
      </w:r>
    </w:p>
    <w:p w14:paraId="77A982AF"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按每公斤5.1美元计算，</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112.18公吨的费用为15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872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134美元。如表11所示，加上商定为2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666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500美元的聚氨酯泡沫行业计划费用，以及估计为</w:t>
      </w:r>
      <w:r w:rsidR="00167204">
        <w:rPr>
          <w:rFonts w:asciiTheme="majorEastAsia" w:eastAsiaTheme="majorEastAsia" w:hAnsiTheme="majorEastAsia" w:hint="eastAsia"/>
          <w:lang w:val="en-CA" w:eastAsia="zh-CN"/>
        </w:rPr>
        <w:t>基加利执行计划</w:t>
      </w:r>
      <w:r w:rsidRPr="00F62F8A">
        <w:rPr>
          <w:rFonts w:asciiTheme="majorEastAsia" w:eastAsiaTheme="majorEastAsia" w:hAnsiTheme="majorEastAsia" w:hint="eastAsia"/>
          <w:lang w:val="en-CA" w:eastAsia="zh-CN"/>
        </w:rPr>
        <w:t>活动费用6%的项目管理机构费用，</w:t>
      </w:r>
      <w:r w:rsidRPr="00F62F8A">
        <w:rPr>
          <w:rFonts w:asciiTheme="majorEastAsia" w:eastAsiaTheme="majorEastAsia" w:hAnsiTheme="majorEastAsia"/>
          <w:vertAlign w:val="superscript"/>
          <w:lang w:val="en-US"/>
        </w:rPr>
        <w:footnoteReference w:id="20"/>
      </w:r>
      <w:r w:rsidRPr="00F62F8A">
        <w:rPr>
          <w:rFonts w:asciiTheme="majorEastAsia" w:eastAsiaTheme="majorEastAsia" w:hAnsiTheme="majorEastAsia"/>
          <w:lang w:val="en-US" w:eastAsia="zh-CN"/>
        </w:rPr>
        <w:t xml:space="preserve"> </w:t>
      </w:r>
      <w:r w:rsidRPr="00F62F8A">
        <w:rPr>
          <w:rFonts w:asciiTheme="majorEastAsia" w:eastAsiaTheme="majorEastAsia" w:hAnsiTheme="majorEastAsia" w:hint="eastAsia"/>
          <w:lang w:val="en-CA" w:eastAsia="zh-CN"/>
        </w:rPr>
        <w:t>基加利氢氟碳化合物执行计划第一阶段的</w:t>
      </w:r>
      <w:r w:rsidR="00167204">
        <w:rPr>
          <w:rFonts w:asciiTheme="majorEastAsia" w:eastAsiaTheme="majorEastAsia" w:hAnsiTheme="majorEastAsia" w:hint="eastAsia"/>
          <w:lang w:val="en-CA" w:eastAsia="zh-CN"/>
        </w:rPr>
        <w:t>总</w:t>
      </w:r>
      <w:r w:rsidRPr="00F62F8A">
        <w:rPr>
          <w:rFonts w:asciiTheme="majorEastAsia" w:eastAsiaTheme="majorEastAsia" w:hAnsiTheme="majorEastAsia" w:hint="eastAsia"/>
          <w:lang w:val="en-CA" w:eastAsia="zh-CN"/>
        </w:rPr>
        <w:t>费用（不包括机构支持费用）为19</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632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807美元。</w:t>
      </w:r>
    </w:p>
    <w:p w14:paraId="3D077DE4" w14:textId="77777777" w:rsidR="00852F75" w:rsidRPr="00F62F8A" w:rsidRDefault="00852F75" w:rsidP="00852F75">
      <w:pPr>
        <w:outlineLvl w:val="0"/>
        <w:rPr>
          <w:rFonts w:asciiTheme="majorEastAsia" w:eastAsiaTheme="majorEastAsia" w:hAnsiTheme="majorEastAsia"/>
          <w:b/>
          <w:bCs/>
          <w:lang w:val="en-US" w:eastAsia="zh-CN"/>
        </w:rPr>
      </w:pPr>
      <w:r w:rsidRPr="00F62F8A">
        <w:rPr>
          <w:rFonts w:asciiTheme="majorEastAsia" w:eastAsiaTheme="majorEastAsia" w:hAnsiTheme="majorEastAsia"/>
          <w:b/>
          <w:bCs/>
          <w:lang w:val="en-CA" w:eastAsia="zh-CN"/>
        </w:rPr>
        <w:t>表</w:t>
      </w:r>
      <w:r w:rsidRPr="00F62F8A">
        <w:rPr>
          <w:rFonts w:asciiTheme="majorEastAsia" w:eastAsiaTheme="majorEastAsia" w:hAnsiTheme="majorEastAsia"/>
          <w:b/>
          <w:bCs/>
          <w:lang w:val="en-US" w:eastAsia="zh-CN"/>
        </w:rPr>
        <w:t xml:space="preserve"> 11.</w:t>
      </w:r>
      <w:r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b/>
          <w:bCs/>
          <w:lang w:val="en-US" w:eastAsia="zh-CN"/>
        </w:rPr>
        <w:t>墨西哥</w:t>
      </w:r>
      <w:r w:rsidRPr="00F62F8A">
        <w:rPr>
          <w:rFonts w:asciiTheme="majorEastAsia" w:eastAsiaTheme="majorEastAsia" w:hAnsiTheme="majorEastAsia" w:hint="eastAsia"/>
          <w:b/>
          <w:lang w:val="en-CA" w:eastAsia="zh-CN"/>
        </w:rPr>
        <w:t>基加利氢氟碳化合物执行计划</w:t>
      </w:r>
      <w:r w:rsidRPr="00F62F8A">
        <w:rPr>
          <w:rFonts w:asciiTheme="majorEastAsia" w:eastAsiaTheme="majorEastAsia" w:hAnsiTheme="majorEastAsia" w:hint="eastAsia"/>
          <w:b/>
          <w:bCs/>
          <w:lang w:val="en-US" w:eastAsia="zh-CN"/>
        </w:rPr>
        <w:t>第一阶段活动的费用计算</w:t>
      </w:r>
    </w:p>
    <w:tbl>
      <w:tblPr>
        <w:tblStyle w:val="24"/>
        <w:tblW w:w="5000" w:type="pct"/>
        <w:tblLook w:val="04A0" w:firstRow="1" w:lastRow="0" w:firstColumn="1" w:lastColumn="0" w:noHBand="0" w:noVBand="1"/>
      </w:tblPr>
      <w:tblGrid>
        <w:gridCol w:w="6188"/>
        <w:gridCol w:w="1629"/>
        <w:gridCol w:w="1533"/>
      </w:tblGrid>
      <w:tr w:rsidR="00852F75" w:rsidRPr="00F62F8A" w14:paraId="2CC8F61A" w14:textId="77777777" w:rsidTr="00BE3BF2">
        <w:tc>
          <w:tcPr>
            <w:tcW w:w="5000" w:type="pct"/>
            <w:gridSpan w:val="3"/>
            <w:vAlign w:val="center"/>
          </w:tcPr>
          <w:p w14:paraId="637579A7" w14:textId="77777777" w:rsidR="00852F75" w:rsidRPr="00F62F8A" w:rsidRDefault="00852F75" w:rsidP="00852F75">
            <w:pPr>
              <w:ind w:right="127"/>
              <w:jc w:val="left"/>
              <w:rPr>
                <w:rFonts w:asciiTheme="majorEastAsia" w:eastAsiaTheme="majorEastAsia" w:hAnsiTheme="majorEastAsia"/>
                <w:i/>
                <w:iCs/>
                <w:sz w:val="20"/>
                <w:szCs w:val="20"/>
                <w:lang w:val="en-CA" w:eastAsia="zh-CN"/>
              </w:rPr>
            </w:pPr>
            <w:r w:rsidRPr="00F62F8A">
              <w:rPr>
                <w:rFonts w:asciiTheme="majorEastAsia" w:eastAsiaTheme="majorEastAsia" w:hAnsiTheme="majorEastAsia" w:hint="eastAsia"/>
                <w:i/>
                <w:iCs/>
                <w:sz w:val="20"/>
                <w:szCs w:val="20"/>
                <w:lang w:val="en-CA" w:eastAsia="zh-CN"/>
              </w:rPr>
              <w:t>氢氟碳化合物消费数据</w:t>
            </w:r>
          </w:p>
        </w:tc>
      </w:tr>
      <w:tr w:rsidR="00852F75" w:rsidRPr="00F62F8A" w14:paraId="62BFE16B" w14:textId="77777777" w:rsidTr="00BE3BF2">
        <w:tc>
          <w:tcPr>
            <w:tcW w:w="3309" w:type="pct"/>
            <w:vAlign w:val="center"/>
          </w:tcPr>
          <w:p w14:paraId="349615A5" w14:textId="77777777" w:rsidR="00852F75" w:rsidRPr="00F62F8A" w:rsidRDefault="00852F75" w:rsidP="00852F75">
            <w:pPr>
              <w:ind w:left="318"/>
              <w:contextualSpacing/>
              <w:rPr>
                <w:rFonts w:asciiTheme="majorEastAsia" w:eastAsiaTheme="majorEastAsia" w:hAnsiTheme="majorEastAsia"/>
                <w:sz w:val="20"/>
                <w:szCs w:val="20"/>
                <w:lang w:eastAsia="zh-CN"/>
              </w:rPr>
            </w:pPr>
            <w:r w:rsidRPr="00F62F8A">
              <w:rPr>
                <w:rFonts w:asciiTheme="majorEastAsia" w:eastAsiaTheme="majorEastAsia" w:hAnsiTheme="majorEastAsia" w:hint="eastAsia"/>
                <w:sz w:val="20"/>
                <w:szCs w:val="20"/>
                <w:lang w:eastAsia="zh-CN"/>
              </w:rPr>
              <w:t>建立的氢氟碳化合物消费基准</w:t>
            </w:r>
          </w:p>
        </w:tc>
        <w:tc>
          <w:tcPr>
            <w:tcW w:w="871" w:type="pct"/>
            <w:vAlign w:val="center"/>
          </w:tcPr>
          <w:p w14:paraId="7CC91861"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shd w:val="clear" w:color="auto" w:fill="auto"/>
            <w:vAlign w:val="center"/>
          </w:tcPr>
          <w:p w14:paraId="49B93F58"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76,982,664</w:t>
            </w:r>
          </w:p>
        </w:tc>
      </w:tr>
      <w:tr w:rsidR="00852F75" w:rsidRPr="00F62F8A" w14:paraId="712EEC79" w14:textId="77777777" w:rsidTr="00BE3BF2">
        <w:tc>
          <w:tcPr>
            <w:tcW w:w="3309" w:type="pct"/>
            <w:vMerge w:val="restart"/>
            <w:vAlign w:val="center"/>
          </w:tcPr>
          <w:p w14:paraId="7637A687" w14:textId="77777777" w:rsidR="00852F75" w:rsidRPr="00F62F8A" w:rsidRDefault="00852F75" w:rsidP="00852F75">
            <w:pPr>
              <w:ind w:left="318"/>
              <w:contextualSpacing/>
              <w:rPr>
                <w:rFonts w:asciiTheme="majorEastAsia" w:eastAsiaTheme="majorEastAsia" w:hAnsiTheme="majorEastAsia"/>
                <w:sz w:val="20"/>
                <w:szCs w:val="20"/>
                <w:lang w:eastAsia="zh-CN"/>
              </w:rPr>
            </w:pPr>
            <w:r w:rsidRPr="00F62F8A">
              <w:rPr>
                <w:rFonts w:asciiTheme="majorEastAsia" w:eastAsiaTheme="majorEastAsia" w:hAnsiTheme="majorEastAsia" w:hint="eastAsia"/>
                <w:sz w:val="20"/>
                <w:szCs w:val="20"/>
                <w:lang w:eastAsia="zh-CN"/>
              </w:rPr>
              <w:t>基准年维修行业氢氟碳化合物的平均消费量</w:t>
            </w:r>
          </w:p>
        </w:tc>
        <w:tc>
          <w:tcPr>
            <w:tcW w:w="871" w:type="pct"/>
            <w:vAlign w:val="center"/>
          </w:tcPr>
          <w:p w14:paraId="4FFC6F05"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公吨</w:t>
            </w:r>
          </w:p>
        </w:tc>
        <w:tc>
          <w:tcPr>
            <w:tcW w:w="820" w:type="pct"/>
            <w:vAlign w:val="center"/>
          </w:tcPr>
          <w:p w14:paraId="223BF4E6"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16,763.50</w:t>
            </w:r>
          </w:p>
        </w:tc>
      </w:tr>
      <w:tr w:rsidR="00852F75" w:rsidRPr="00F62F8A" w14:paraId="1D089623" w14:textId="77777777" w:rsidTr="00BE3BF2">
        <w:tc>
          <w:tcPr>
            <w:tcW w:w="3309" w:type="pct"/>
            <w:vMerge/>
            <w:vAlign w:val="center"/>
          </w:tcPr>
          <w:p w14:paraId="3032E4C1" w14:textId="77777777" w:rsidR="00852F75" w:rsidRPr="00F62F8A" w:rsidRDefault="00852F75" w:rsidP="00852F75">
            <w:pPr>
              <w:ind w:left="318"/>
              <w:rPr>
                <w:rFonts w:asciiTheme="majorEastAsia" w:eastAsiaTheme="majorEastAsia" w:hAnsiTheme="majorEastAsia"/>
                <w:sz w:val="20"/>
                <w:szCs w:val="20"/>
                <w:lang w:val="en-CA"/>
              </w:rPr>
            </w:pPr>
          </w:p>
        </w:tc>
        <w:tc>
          <w:tcPr>
            <w:tcW w:w="871" w:type="pct"/>
            <w:vAlign w:val="center"/>
          </w:tcPr>
          <w:p w14:paraId="2B7E9143"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vAlign w:val="center"/>
          </w:tcPr>
          <w:p w14:paraId="31978651"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36,289,719</w:t>
            </w:r>
          </w:p>
        </w:tc>
      </w:tr>
      <w:tr w:rsidR="00852F75" w:rsidRPr="00F62F8A" w14:paraId="64215AD2" w14:textId="77777777" w:rsidTr="00BE3BF2">
        <w:tc>
          <w:tcPr>
            <w:tcW w:w="4180" w:type="pct"/>
            <w:gridSpan w:val="2"/>
            <w:vAlign w:val="center"/>
          </w:tcPr>
          <w:p w14:paraId="6D7485D8" w14:textId="77777777" w:rsidR="00852F75" w:rsidRPr="00F62F8A" w:rsidRDefault="00852F75" w:rsidP="00852F75">
            <w:pPr>
              <w:ind w:left="318"/>
              <w:contextualSpacing/>
              <w:rPr>
                <w:rFonts w:asciiTheme="majorEastAsia" w:eastAsiaTheme="majorEastAsia" w:hAnsiTheme="majorEastAsia"/>
                <w:sz w:val="20"/>
                <w:szCs w:val="20"/>
                <w:lang w:eastAsia="zh-CN"/>
              </w:rPr>
            </w:pPr>
            <w:r w:rsidRPr="00F62F8A">
              <w:rPr>
                <w:rFonts w:asciiTheme="majorEastAsia" w:eastAsiaTheme="majorEastAsia" w:hAnsiTheme="majorEastAsia" w:hint="eastAsia"/>
                <w:sz w:val="20"/>
                <w:szCs w:val="20"/>
                <w:lang w:eastAsia="zh-CN"/>
              </w:rPr>
              <w:t>维修行业氢氟碳化合物消费的平均全球变暖潜能值</w:t>
            </w:r>
          </w:p>
        </w:tc>
        <w:tc>
          <w:tcPr>
            <w:tcW w:w="820" w:type="pct"/>
            <w:vAlign w:val="center"/>
          </w:tcPr>
          <w:p w14:paraId="2A3F9419"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2,165</w:t>
            </w:r>
          </w:p>
        </w:tc>
      </w:tr>
      <w:tr w:rsidR="00852F75" w:rsidRPr="00F62F8A" w14:paraId="7601293B" w14:textId="77777777" w:rsidTr="00BE3BF2">
        <w:tc>
          <w:tcPr>
            <w:tcW w:w="5000" w:type="pct"/>
            <w:gridSpan w:val="3"/>
            <w:vAlign w:val="center"/>
          </w:tcPr>
          <w:p w14:paraId="6EA61F06" w14:textId="77777777" w:rsidR="00852F75" w:rsidRPr="00F62F8A" w:rsidRDefault="00852F75" w:rsidP="00852F75">
            <w:pPr>
              <w:ind w:right="127"/>
              <w:jc w:val="left"/>
              <w:rPr>
                <w:rFonts w:asciiTheme="majorEastAsia" w:eastAsiaTheme="majorEastAsia" w:hAnsiTheme="majorEastAsia"/>
                <w:i/>
                <w:iCs/>
                <w:sz w:val="20"/>
                <w:szCs w:val="20"/>
                <w:lang w:val="en-CA" w:eastAsia="zh-CN"/>
              </w:rPr>
            </w:pPr>
            <w:r w:rsidRPr="00F62F8A">
              <w:rPr>
                <w:rFonts w:asciiTheme="majorEastAsia" w:eastAsiaTheme="majorEastAsia" w:hAnsiTheme="majorEastAsia" w:hint="eastAsia"/>
                <w:i/>
                <w:sz w:val="20"/>
                <w:szCs w:val="20"/>
                <w:lang w:val="en-CA" w:eastAsia="zh-CN"/>
              </w:rPr>
              <w:t>基加利氢氟碳化合物执行计划</w:t>
            </w:r>
            <w:r w:rsidRPr="00F62F8A">
              <w:rPr>
                <w:rFonts w:asciiTheme="majorEastAsia" w:eastAsiaTheme="majorEastAsia" w:hAnsiTheme="majorEastAsia" w:hint="eastAsia"/>
                <w:i/>
                <w:iCs/>
                <w:sz w:val="20"/>
                <w:szCs w:val="20"/>
                <w:lang w:val="en-CA" w:eastAsia="zh-CN"/>
              </w:rPr>
              <w:t>第一阶段的减排目标</w:t>
            </w:r>
          </w:p>
        </w:tc>
      </w:tr>
      <w:tr w:rsidR="00852F75" w:rsidRPr="00F62F8A" w14:paraId="607E910F" w14:textId="77777777" w:rsidTr="00BE3BF2">
        <w:tc>
          <w:tcPr>
            <w:tcW w:w="3309" w:type="pct"/>
            <w:vAlign w:val="center"/>
          </w:tcPr>
          <w:p w14:paraId="2597A69C" w14:textId="77777777" w:rsidR="00852F75" w:rsidRPr="00F62F8A" w:rsidRDefault="00852F75" w:rsidP="00852F75">
            <w:pPr>
              <w:ind w:left="318"/>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氢氟碳化合物基准减少10%</w:t>
            </w:r>
          </w:p>
        </w:tc>
        <w:tc>
          <w:tcPr>
            <w:tcW w:w="871" w:type="pct"/>
            <w:vAlign w:val="center"/>
          </w:tcPr>
          <w:p w14:paraId="45DF70FC"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vAlign w:val="center"/>
          </w:tcPr>
          <w:p w14:paraId="27FE43DF"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7,698,226</w:t>
            </w:r>
          </w:p>
        </w:tc>
      </w:tr>
      <w:tr w:rsidR="00852F75" w:rsidRPr="00F62F8A" w14:paraId="762FFC68" w14:textId="77777777" w:rsidTr="00BE3BF2">
        <w:tc>
          <w:tcPr>
            <w:tcW w:w="3309" w:type="pct"/>
            <w:vAlign w:val="center"/>
          </w:tcPr>
          <w:p w14:paraId="728FDE7D" w14:textId="77777777" w:rsidR="00852F75" w:rsidRPr="00F62F8A" w:rsidRDefault="00852F75" w:rsidP="00852F75">
            <w:pPr>
              <w:ind w:left="314"/>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已经资助的削减（</w:t>
            </w:r>
            <w:proofErr w:type="spellStart"/>
            <w:r w:rsidRPr="00F62F8A">
              <w:rPr>
                <w:rFonts w:asciiTheme="majorEastAsia" w:eastAsiaTheme="majorEastAsia" w:hAnsiTheme="majorEastAsia" w:hint="eastAsia"/>
                <w:sz w:val="20"/>
                <w:szCs w:val="20"/>
                <w:lang w:val="en-CA"/>
              </w:rPr>
              <w:t>Mabe</w:t>
            </w:r>
            <w:proofErr w:type="spellEnd"/>
            <w:r w:rsidRPr="00F62F8A">
              <w:rPr>
                <w:rFonts w:asciiTheme="majorEastAsia" w:eastAsiaTheme="majorEastAsia" w:hAnsiTheme="majorEastAsia" w:hint="eastAsia"/>
                <w:sz w:val="20"/>
                <w:szCs w:val="20"/>
                <w:lang w:val="en-CA"/>
              </w:rPr>
              <w:t>公司、</w:t>
            </w:r>
            <w:proofErr w:type="spellStart"/>
            <w:r w:rsidRPr="00F62F8A">
              <w:rPr>
                <w:rFonts w:asciiTheme="majorEastAsia" w:eastAsiaTheme="majorEastAsia" w:hAnsiTheme="majorEastAsia" w:hint="eastAsia"/>
                <w:sz w:val="20"/>
                <w:szCs w:val="20"/>
                <w:lang w:val="en-CA"/>
              </w:rPr>
              <w:t>Imbera</w:t>
            </w:r>
            <w:proofErr w:type="spellEnd"/>
            <w:r w:rsidRPr="00F62F8A">
              <w:rPr>
                <w:rFonts w:asciiTheme="majorEastAsia" w:eastAsiaTheme="majorEastAsia" w:hAnsiTheme="majorEastAsia" w:hint="eastAsia"/>
                <w:sz w:val="20"/>
                <w:szCs w:val="20"/>
                <w:lang w:val="en-CA"/>
              </w:rPr>
              <w:t>公司、</w:t>
            </w:r>
            <w:proofErr w:type="spellStart"/>
            <w:r w:rsidRPr="00F62F8A">
              <w:rPr>
                <w:rFonts w:asciiTheme="majorEastAsia" w:eastAsiaTheme="majorEastAsia" w:hAnsiTheme="majorEastAsia" w:hint="eastAsia"/>
                <w:sz w:val="20"/>
                <w:szCs w:val="20"/>
                <w:lang w:val="en-CA"/>
              </w:rPr>
              <w:t>Friocima</w:t>
            </w:r>
            <w:proofErr w:type="spellEnd"/>
            <w:r w:rsidRPr="00F62F8A">
              <w:rPr>
                <w:rFonts w:asciiTheme="majorEastAsia" w:eastAsiaTheme="majorEastAsia" w:hAnsiTheme="majorEastAsia" w:hint="eastAsia"/>
                <w:sz w:val="20"/>
                <w:szCs w:val="20"/>
                <w:lang w:val="en-CA"/>
              </w:rPr>
              <w:t>公司）</w:t>
            </w:r>
          </w:p>
        </w:tc>
        <w:tc>
          <w:tcPr>
            <w:tcW w:w="871" w:type="pct"/>
            <w:vAlign w:val="center"/>
          </w:tcPr>
          <w:p w14:paraId="14574CC9"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vAlign w:val="center"/>
          </w:tcPr>
          <w:p w14:paraId="742979BB"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415,204</w:t>
            </w:r>
          </w:p>
        </w:tc>
      </w:tr>
      <w:tr w:rsidR="00852F75" w:rsidRPr="00F62F8A" w14:paraId="08602297" w14:textId="77777777" w:rsidTr="00BE3BF2">
        <w:tc>
          <w:tcPr>
            <w:tcW w:w="3309" w:type="pct"/>
            <w:vAlign w:val="center"/>
          </w:tcPr>
          <w:p w14:paraId="29F31D31" w14:textId="77777777" w:rsidR="00852F75" w:rsidRPr="00F62F8A" w:rsidRDefault="00852F75" w:rsidP="00852F75">
            <w:pPr>
              <w:ind w:left="314"/>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聚氨酯泡沫行业计划的削减</w:t>
            </w:r>
          </w:p>
        </w:tc>
        <w:tc>
          <w:tcPr>
            <w:tcW w:w="871" w:type="pct"/>
            <w:vAlign w:val="center"/>
          </w:tcPr>
          <w:p w14:paraId="6EB39A91"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vAlign w:val="center"/>
          </w:tcPr>
          <w:p w14:paraId="7B3DAE99"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545,790</w:t>
            </w:r>
          </w:p>
        </w:tc>
      </w:tr>
      <w:tr w:rsidR="00852F75" w:rsidRPr="00F62F8A" w14:paraId="741BFED5" w14:textId="77777777" w:rsidTr="00BE3BF2">
        <w:tc>
          <w:tcPr>
            <w:tcW w:w="3309" w:type="pct"/>
            <w:vMerge w:val="restart"/>
            <w:vAlign w:val="center"/>
          </w:tcPr>
          <w:p w14:paraId="6B1BA9D5" w14:textId="77777777" w:rsidR="00852F75" w:rsidRPr="00F62F8A" w:rsidRDefault="00852F75" w:rsidP="00852F75">
            <w:pPr>
              <w:ind w:left="314"/>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维修行业所需的削减</w:t>
            </w:r>
          </w:p>
        </w:tc>
        <w:tc>
          <w:tcPr>
            <w:tcW w:w="871" w:type="pct"/>
            <w:vAlign w:val="center"/>
          </w:tcPr>
          <w:p w14:paraId="1F4F4C50"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二氧化碳当量吨</w:t>
            </w:r>
          </w:p>
        </w:tc>
        <w:tc>
          <w:tcPr>
            <w:tcW w:w="820" w:type="pct"/>
            <w:vAlign w:val="center"/>
          </w:tcPr>
          <w:p w14:paraId="402F5D53"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6,737,272</w:t>
            </w:r>
          </w:p>
        </w:tc>
      </w:tr>
      <w:tr w:rsidR="00852F75" w:rsidRPr="00F62F8A" w14:paraId="5CEAFDA4" w14:textId="77777777" w:rsidTr="00BE3BF2">
        <w:tc>
          <w:tcPr>
            <w:tcW w:w="3309" w:type="pct"/>
            <w:vMerge/>
            <w:vAlign w:val="center"/>
          </w:tcPr>
          <w:p w14:paraId="710C2EBB" w14:textId="77777777" w:rsidR="00852F75" w:rsidRPr="00F62F8A" w:rsidRDefault="00852F75" w:rsidP="00852F75">
            <w:pPr>
              <w:ind w:left="314"/>
              <w:rPr>
                <w:rFonts w:asciiTheme="majorEastAsia" w:eastAsiaTheme="majorEastAsia" w:hAnsiTheme="majorEastAsia"/>
                <w:sz w:val="20"/>
                <w:szCs w:val="20"/>
                <w:lang w:val="en-CA"/>
              </w:rPr>
            </w:pPr>
          </w:p>
        </w:tc>
        <w:tc>
          <w:tcPr>
            <w:tcW w:w="871" w:type="pct"/>
            <w:vAlign w:val="center"/>
          </w:tcPr>
          <w:p w14:paraId="7B69B7C9"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公吨</w:t>
            </w:r>
          </w:p>
        </w:tc>
        <w:tc>
          <w:tcPr>
            <w:tcW w:w="820" w:type="pct"/>
            <w:vAlign w:val="center"/>
          </w:tcPr>
          <w:p w14:paraId="21BCA3F7"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3,112.18</w:t>
            </w:r>
          </w:p>
        </w:tc>
      </w:tr>
      <w:tr w:rsidR="00852F75" w:rsidRPr="00F62F8A" w14:paraId="3B5AEAF7" w14:textId="77777777" w:rsidTr="00BE3BF2">
        <w:tc>
          <w:tcPr>
            <w:tcW w:w="5000" w:type="pct"/>
            <w:gridSpan w:val="3"/>
            <w:vAlign w:val="center"/>
          </w:tcPr>
          <w:p w14:paraId="3E115E49" w14:textId="77777777" w:rsidR="00852F75" w:rsidRPr="00F62F8A" w:rsidRDefault="00852F75" w:rsidP="00852F75">
            <w:pPr>
              <w:ind w:right="127"/>
              <w:jc w:val="left"/>
              <w:rPr>
                <w:rFonts w:asciiTheme="majorEastAsia" w:eastAsiaTheme="majorEastAsia" w:hAnsiTheme="majorEastAsia"/>
                <w:i/>
                <w:iCs/>
                <w:sz w:val="20"/>
                <w:szCs w:val="20"/>
                <w:lang w:val="en-CA" w:eastAsia="zh-CN"/>
              </w:rPr>
            </w:pPr>
            <w:r w:rsidRPr="00F62F8A">
              <w:rPr>
                <w:rFonts w:asciiTheme="majorEastAsia" w:eastAsiaTheme="majorEastAsia" w:hAnsiTheme="majorEastAsia" w:hint="eastAsia"/>
                <w:i/>
                <w:iCs/>
                <w:sz w:val="20"/>
                <w:szCs w:val="20"/>
                <w:lang w:val="en-CA" w:eastAsia="zh-CN"/>
              </w:rPr>
              <w:t>维修行业</w:t>
            </w:r>
            <w:r w:rsidR="00167204">
              <w:rPr>
                <w:rFonts w:asciiTheme="majorEastAsia" w:eastAsiaTheme="majorEastAsia" w:hAnsiTheme="majorEastAsia" w:hint="eastAsia"/>
                <w:i/>
                <w:iCs/>
                <w:sz w:val="20"/>
                <w:szCs w:val="20"/>
                <w:lang w:val="en-CA" w:eastAsia="zh-CN"/>
              </w:rPr>
              <w:t>基加利执行计划</w:t>
            </w:r>
            <w:r w:rsidRPr="00F62F8A">
              <w:rPr>
                <w:rFonts w:asciiTheme="majorEastAsia" w:eastAsiaTheme="majorEastAsia" w:hAnsiTheme="majorEastAsia" w:hint="eastAsia"/>
                <w:i/>
                <w:iCs/>
                <w:sz w:val="20"/>
                <w:szCs w:val="20"/>
                <w:lang w:val="en-CA" w:eastAsia="zh-CN"/>
              </w:rPr>
              <w:t>第一阶段的费用</w:t>
            </w:r>
          </w:p>
        </w:tc>
      </w:tr>
      <w:tr w:rsidR="00852F75" w:rsidRPr="00F62F8A" w14:paraId="288AFB3E" w14:textId="77777777" w:rsidTr="00BE3BF2">
        <w:tc>
          <w:tcPr>
            <w:tcW w:w="3309" w:type="pct"/>
            <w:vAlign w:val="center"/>
          </w:tcPr>
          <w:p w14:paraId="29F4D468" w14:textId="77777777" w:rsidR="00852F75" w:rsidRPr="00F62F8A" w:rsidRDefault="00852F75" w:rsidP="00852F75">
            <w:pPr>
              <w:tabs>
                <w:tab w:val="left" w:pos="459"/>
              </w:tabs>
              <w:ind w:left="318"/>
              <w:rPr>
                <w:rFonts w:asciiTheme="majorEastAsia" w:eastAsiaTheme="majorEastAsia" w:hAnsiTheme="majorEastAsia"/>
                <w:sz w:val="20"/>
                <w:szCs w:val="20"/>
                <w:lang w:val="en-CA"/>
              </w:rPr>
            </w:pPr>
            <w:r w:rsidRPr="00F62F8A">
              <w:rPr>
                <w:rFonts w:asciiTheme="majorEastAsia" w:eastAsiaTheme="majorEastAsia" w:hAnsiTheme="majorEastAsia" w:hint="eastAsia"/>
                <w:sz w:val="20"/>
                <w:szCs w:val="20"/>
                <w:lang w:val="en-CA"/>
              </w:rPr>
              <w:t>商定的</w:t>
            </w:r>
            <w:r w:rsidR="00F62F8A">
              <w:rPr>
                <w:rFonts w:asciiTheme="majorEastAsia" w:eastAsiaTheme="majorEastAsia" w:hAnsiTheme="majorEastAsia" w:hint="eastAsia"/>
                <w:sz w:val="20"/>
                <w:szCs w:val="20"/>
                <w:lang w:val="en-CA"/>
              </w:rPr>
              <w:t>费用</w:t>
            </w:r>
            <w:r w:rsidRPr="00F62F8A">
              <w:rPr>
                <w:rFonts w:asciiTheme="majorEastAsia" w:eastAsiaTheme="majorEastAsia" w:hAnsiTheme="majorEastAsia" w:hint="eastAsia"/>
                <w:sz w:val="20"/>
                <w:szCs w:val="20"/>
                <w:lang w:val="en-CA"/>
              </w:rPr>
              <w:t>效益阈值</w:t>
            </w:r>
          </w:p>
        </w:tc>
        <w:tc>
          <w:tcPr>
            <w:tcW w:w="871" w:type="pct"/>
            <w:vAlign w:val="center"/>
          </w:tcPr>
          <w:p w14:paraId="308568FB"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美元/千克</w:t>
            </w:r>
          </w:p>
        </w:tc>
        <w:tc>
          <w:tcPr>
            <w:tcW w:w="820" w:type="pct"/>
            <w:vAlign w:val="center"/>
          </w:tcPr>
          <w:p w14:paraId="09193ECD"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5.10</w:t>
            </w:r>
          </w:p>
        </w:tc>
      </w:tr>
      <w:tr w:rsidR="00852F75" w:rsidRPr="00F62F8A" w14:paraId="56E7CCC9" w14:textId="77777777" w:rsidTr="00BE3BF2">
        <w:tc>
          <w:tcPr>
            <w:tcW w:w="3309" w:type="pct"/>
            <w:vAlign w:val="center"/>
          </w:tcPr>
          <w:p w14:paraId="76D538E9" w14:textId="77777777" w:rsidR="00852F75" w:rsidRPr="00F62F8A" w:rsidRDefault="00852F75" w:rsidP="00852F75">
            <w:pPr>
              <w:tabs>
                <w:tab w:val="left" w:pos="459"/>
              </w:tabs>
              <w:ind w:left="318"/>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分阶段减少3</w:t>
            </w:r>
            <w:r w:rsidRPr="00F62F8A">
              <w:rPr>
                <w:rFonts w:asciiTheme="majorEastAsia" w:eastAsiaTheme="majorEastAsia" w:hAnsiTheme="majorEastAsia"/>
                <w:sz w:val="20"/>
                <w:szCs w:val="20"/>
                <w:lang w:val="en-CA" w:eastAsia="zh-CN"/>
              </w:rPr>
              <w:t>,</w:t>
            </w:r>
            <w:r w:rsidRPr="00F62F8A">
              <w:rPr>
                <w:rFonts w:asciiTheme="majorEastAsia" w:eastAsiaTheme="majorEastAsia" w:hAnsiTheme="majorEastAsia" w:hint="eastAsia"/>
                <w:sz w:val="20"/>
                <w:szCs w:val="20"/>
                <w:lang w:val="en-CA" w:eastAsia="zh-CN"/>
              </w:rPr>
              <w:t>112.18公吨的费用（5.10美元/公斤）</w:t>
            </w:r>
          </w:p>
        </w:tc>
        <w:tc>
          <w:tcPr>
            <w:tcW w:w="871" w:type="pct"/>
            <w:vAlign w:val="center"/>
          </w:tcPr>
          <w:p w14:paraId="6CF5361B"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美元</w:t>
            </w:r>
          </w:p>
        </w:tc>
        <w:tc>
          <w:tcPr>
            <w:tcW w:w="820" w:type="pct"/>
            <w:vAlign w:val="center"/>
          </w:tcPr>
          <w:p w14:paraId="1629A691"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15,872,134</w:t>
            </w:r>
          </w:p>
        </w:tc>
      </w:tr>
      <w:tr w:rsidR="00852F75" w:rsidRPr="00F62F8A" w14:paraId="50135F9B" w14:textId="77777777" w:rsidTr="00BE3BF2">
        <w:tc>
          <w:tcPr>
            <w:tcW w:w="3309" w:type="pct"/>
            <w:vAlign w:val="center"/>
          </w:tcPr>
          <w:p w14:paraId="15A81922" w14:textId="77777777" w:rsidR="00852F75" w:rsidRPr="00F62F8A" w:rsidRDefault="00852F75" w:rsidP="00852F75">
            <w:pPr>
              <w:tabs>
                <w:tab w:val="left" w:pos="459"/>
              </w:tabs>
              <w:ind w:left="318"/>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聚氨酯泡沫行业计划（商定供资）</w:t>
            </w:r>
          </w:p>
        </w:tc>
        <w:tc>
          <w:tcPr>
            <w:tcW w:w="871" w:type="pct"/>
            <w:vAlign w:val="center"/>
          </w:tcPr>
          <w:p w14:paraId="6CD8E638"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美元</w:t>
            </w:r>
          </w:p>
        </w:tc>
        <w:tc>
          <w:tcPr>
            <w:tcW w:w="820" w:type="pct"/>
            <w:vAlign w:val="center"/>
          </w:tcPr>
          <w:p w14:paraId="5804ED60"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2,666,500</w:t>
            </w:r>
          </w:p>
        </w:tc>
      </w:tr>
      <w:tr w:rsidR="00852F75" w:rsidRPr="00F62F8A" w14:paraId="6CE8F6CE" w14:textId="77777777" w:rsidTr="00BE3BF2">
        <w:tc>
          <w:tcPr>
            <w:tcW w:w="3309" w:type="pct"/>
            <w:vAlign w:val="center"/>
          </w:tcPr>
          <w:p w14:paraId="12478E16" w14:textId="77777777" w:rsidR="00852F75" w:rsidRPr="00F62F8A" w:rsidRDefault="00852F75" w:rsidP="00852F75">
            <w:pPr>
              <w:tabs>
                <w:tab w:val="left" w:pos="459"/>
              </w:tabs>
              <w:ind w:left="318"/>
              <w:rPr>
                <w:rFonts w:asciiTheme="majorEastAsia" w:eastAsiaTheme="majorEastAsia" w:hAnsiTheme="majorEastAsia"/>
                <w:sz w:val="20"/>
                <w:szCs w:val="20"/>
                <w:lang w:val="en-CA" w:eastAsia="zh-CN"/>
              </w:rPr>
            </w:pPr>
            <w:r w:rsidRPr="00F62F8A">
              <w:rPr>
                <w:rFonts w:asciiTheme="majorEastAsia" w:eastAsiaTheme="majorEastAsia" w:hAnsiTheme="majorEastAsia" w:hint="eastAsia"/>
                <w:sz w:val="20"/>
                <w:szCs w:val="20"/>
                <w:lang w:val="en-CA" w:eastAsia="zh-CN"/>
              </w:rPr>
              <w:t>项目管理费用（占第一阶段合计费用的6%）</w:t>
            </w:r>
          </w:p>
        </w:tc>
        <w:tc>
          <w:tcPr>
            <w:tcW w:w="871" w:type="pct"/>
            <w:vAlign w:val="center"/>
          </w:tcPr>
          <w:p w14:paraId="5E228E20" w14:textId="77777777" w:rsidR="00852F75" w:rsidRPr="00F62F8A" w:rsidRDefault="00852F75" w:rsidP="00852F75">
            <w:pPr>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美元</w:t>
            </w:r>
          </w:p>
        </w:tc>
        <w:tc>
          <w:tcPr>
            <w:tcW w:w="820" w:type="pct"/>
            <w:vAlign w:val="center"/>
          </w:tcPr>
          <w:p w14:paraId="6EB33AF0" w14:textId="77777777" w:rsidR="00852F75" w:rsidRPr="00F62F8A" w:rsidRDefault="00852F75" w:rsidP="00852F75">
            <w:pPr>
              <w:ind w:right="127"/>
              <w:jc w:val="right"/>
              <w:rPr>
                <w:rFonts w:asciiTheme="majorEastAsia" w:eastAsiaTheme="majorEastAsia" w:hAnsiTheme="majorEastAsia"/>
                <w:sz w:val="20"/>
                <w:szCs w:val="20"/>
                <w:lang w:val="en-CA"/>
              </w:rPr>
            </w:pPr>
            <w:r w:rsidRPr="00F62F8A">
              <w:rPr>
                <w:rFonts w:asciiTheme="majorEastAsia" w:eastAsiaTheme="majorEastAsia" w:hAnsiTheme="majorEastAsia"/>
                <w:sz w:val="20"/>
                <w:szCs w:val="20"/>
                <w:lang w:val="en-CA"/>
              </w:rPr>
              <w:t>1,094,173</w:t>
            </w:r>
          </w:p>
        </w:tc>
      </w:tr>
      <w:tr w:rsidR="00852F75" w:rsidRPr="00F62F8A" w14:paraId="119E4BED" w14:textId="77777777" w:rsidTr="00BE3BF2">
        <w:tc>
          <w:tcPr>
            <w:tcW w:w="3309" w:type="pct"/>
            <w:vAlign w:val="center"/>
          </w:tcPr>
          <w:p w14:paraId="40513326" w14:textId="77777777" w:rsidR="00852F75" w:rsidRPr="00F62F8A" w:rsidRDefault="00852F75" w:rsidP="00852F75">
            <w:pPr>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项目费用合计</w:t>
            </w:r>
          </w:p>
        </w:tc>
        <w:tc>
          <w:tcPr>
            <w:tcW w:w="871" w:type="pct"/>
            <w:vAlign w:val="center"/>
          </w:tcPr>
          <w:p w14:paraId="06240B74" w14:textId="77777777" w:rsidR="00852F75" w:rsidRPr="00F62F8A" w:rsidRDefault="00852F75" w:rsidP="00852F75">
            <w:pPr>
              <w:rPr>
                <w:rFonts w:asciiTheme="majorEastAsia" w:eastAsiaTheme="majorEastAsia" w:hAnsiTheme="majorEastAsia"/>
                <w:b/>
                <w:bCs/>
                <w:sz w:val="20"/>
                <w:szCs w:val="20"/>
                <w:lang w:val="en-CA"/>
              </w:rPr>
            </w:pPr>
            <w:r w:rsidRPr="00F62F8A">
              <w:rPr>
                <w:rFonts w:asciiTheme="majorEastAsia" w:eastAsiaTheme="majorEastAsia" w:hAnsiTheme="majorEastAsia"/>
                <w:sz w:val="20"/>
                <w:szCs w:val="20"/>
                <w:lang w:val="en-CA"/>
              </w:rPr>
              <w:t>美元</w:t>
            </w:r>
          </w:p>
        </w:tc>
        <w:tc>
          <w:tcPr>
            <w:tcW w:w="820" w:type="pct"/>
            <w:vAlign w:val="center"/>
          </w:tcPr>
          <w:p w14:paraId="2FD82208" w14:textId="77777777" w:rsidR="00852F75" w:rsidRPr="00F62F8A" w:rsidRDefault="00852F75" w:rsidP="00852F75">
            <w:pPr>
              <w:ind w:right="127"/>
              <w:jc w:val="right"/>
              <w:rPr>
                <w:rFonts w:asciiTheme="majorEastAsia" w:eastAsiaTheme="majorEastAsia" w:hAnsiTheme="majorEastAsia"/>
                <w:b/>
                <w:bCs/>
                <w:sz w:val="20"/>
                <w:szCs w:val="20"/>
                <w:lang w:val="en-CA"/>
              </w:rPr>
            </w:pPr>
            <w:r w:rsidRPr="00F62F8A">
              <w:rPr>
                <w:rFonts w:asciiTheme="majorEastAsia" w:eastAsiaTheme="majorEastAsia" w:hAnsiTheme="majorEastAsia"/>
                <w:b/>
                <w:bCs/>
                <w:sz w:val="20"/>
                <w:szCs w:val="20"/>
                <w:lang w:val="en-CA"/>
              </w:rPr>
              <w:t>19,632,807</w:t>
            </w:r>
          </w:p>
        </w:tc>
      </w:tr>
    </w:tbl>
    <w:p w14:paraId="00D36D5D" w14:textId="77777777" w:rsidR="00852F75" w:rsidRPr="00F62F8A" w:rsidRDefault="00852F75" w:rsidP="00852F75">
      <w:pPr>
        <w:numPr>
          <w:ilvl w:val="0"/>
          <w:numId w:val="1"/>
        </w:numPr>
        <w:tabs>
          <w:tab w:val="num" w:pos="0"/>
        </w:tabs>
        <w:spacing w:beforeLines="100" w:before="240"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US" w:eastAsia="zh-CN"/>
        </w:rPr>
        <w:t>表12概</w:t>
      </w:r>
      <w:r w:rsidR="00010D37">
        <w:rPr>
          <w:rFonts w:asciiTheme="majorEastAsia" w:eastAsiaTheme="majorEastAsia" w:hAnsiTheme="majorEastAsia" w:hint="eastAsia"/>
          <w:lang w:val="en-US" w:eastAsia="zh-CN"/>
        </w:rPr>
        <w:t>示</w:t>
      </w:r>
      <w:r w:rsidRPr="00F62F8A">
        <w:rPr>
          <w:rFonts w:asciiTheme="majorEastAsia" w:eastAsiaTheme="majorEastAsia" w:hAnsiTheme="majorEastAsia" w:hint="eastAsia"/>
          <w:lang w:val="en-US" w:eastAsia="zh-CN"/>
        </w:rPr>
        <w:t>了</w:t>
      </w:r>
      <w:r w:rsidRPr="00F62F8A">
        <w:rPr>
          <w:rFonts w:asciiTheme="majorEastAsia" w:eastAsiaTheme="majorEastAsia" w:hAnsiTheme="majorEastAsia" w:hint="eastAsia"/>
          <w:lang w:val="en-CA" w:eastAsia="zh-CN"/>
        </w:rPr>
        <w:t>基加利氢氟碳化合物执行计划</w:t>
      </w:r>
      <w:r w:rsidRPr="00F62F8A">
        <w:rPr>
          <w:rFonts w:asciiTheme="majorEastAsia" w:eastAsiaTheme="majorEastAsia" w:hAnsiTheme="majorEastAsia" w:hint="eastAsia"/>
          <w:lang w:val="en-US" w:eastAsia="zh-CN"/>
        </w:rPr>
        <w:t>第一阶段的费用，包括先前核准的独立项目。关于本次会议</w:t>
      </w:r>
      <w:r w:rsidR="00D74CEF">
        <w:rPr>
          <w:rFonts w:asciiTheme="majorEastAsia" w:eastAsiaTheme="majorEastAsia" w:hAnsiTheme="majorEastAsia" w:hint="eastAsia"/>
          <w:lang w:val="en-US" w:eastAsia="zh-CN"/>
        </w:rPr>
        <w:t>申请</w:t>
      </w:r>
      <w:r w:rsidRPr="00F62F8A">
        <w:rPr>
          <w:rFonts w:asciiTheme="majorEastAsia" w:eastAsiaTheme="majorEastAsia" w:hAnsiTheme="majorEastAsia" w:hint="eastAsia"/>
          <w:lang w:val="en-US" w:eastAsia="zh-CN"/>
        </w:rPr>
        <w:t>的供资，虽然其总体建议水平从20</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257</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542美元降至19</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632</w:t>
      </w:r>
      <w:r w:rsidRPr="00F62F8A">
        <w:rPr>
          <w:rFonts w:asciiTheme="majorEastAsia" w:eastAsiaTheme="majorEastAsia" w:hAnsiTheme="majorEastAsia"/>
          <w:lang w:val="en-US" w:eastAsia="zh-CN"/>
        </w:rPr>
        <w:t>,</w:t>
      </w:r>
      <w:r w:rsidRPr="00F62F8A">
        <w:rPr>
          <w:rFonts w:asciiTheme="majorEastAsia" w:eastAsiaTheme="majorEastAsia" w:hAnsiTheme="majorEastAsia" w:hint="eastAsia"/>
          <w:lang w:val="en-US" w:eastAsia="zh-CN"/>
        </w:rPr>
        <w:t>807美元，但考虑到氟氯烃淘汰管理计划下为同一目的核准的供资情况，制冷维修行业的供资略有增加，项目管理机构费用有所减少。</w:t>
      </w:r>
    </w:p>
    <w:p w14:paraId="4A1726FB" w14:textId="77777777" w:rsidR="00852F75" w:rsidRPr="00F62F8A" w:rsidRDefault="00852F75" w:rsidP="00852F75">
      <w:pPr>
        <w:rPr>
          <w:rFonts w:asciiTheme="majorEastAsia" w:eastAsiaTheme="majorEastAsia" w:hAnsiTheme="majorEastAsia"/>
          <w:b/>
          <w:bCs/>
          <w:lang w:val="en-US" w:eastAsia="zh-CN"/>
        </w:rPr>
      </w:pPr>
      <w:r w:rsidRPr="00F62F8A">
        <w:rPr>
          <w:rFonts w:asciiTheme="majorEastAsia" w:eastAsiaTheme="majorEastAsia" w:hAnsiTheme="majorEastAsia"/>
          <w:b/>
          <w:bCs/>
          <w:lang w:val="en-US" w:eastAsia="zh-CN"/>
        </w:rPr>
        <w:t>表 12.</w:t>
      </w:r>
      <w:r w:rsidRPr="00F62F8A">
        <w:rPr>
          <w:rFonts w:asciiTheme="majorEastAsia" w:eastAsiaTheme="majorEastAsia" w:hAnsiTheme="majorEastAsia" w:hint="eastAsia"/>
          <w:lang w:val="en-CA" w:eastAsia="zh-CN"/>
        </w:rPr>
        <w:t xml:space="preserve"> </w:t>
      </w:r>
      <w:r w:rsidRPr="00F62F8A">
        <w:rPr>
          <w:rFonts w:asciiTheme="majorEastAsia" w:eastAsiaTheme="majorEastAsia" w:hAnsiTheme="majorEastAsia" w:hint="eastAsia"/>
          <w:b/>
          <w:lang w:val="en-CA" w:eastAsia="zh-CN"/>
        </w:rPr>
        <w:t>基加利氢氟碳化合物执行计划</w:t>
      </w:r>
      <w:r w:rsidRPr="00F62F8A">
        <w:rPr>
          <w:rFonts w:asciiTheme="majorEastAsia" w:eastAsiaTheme="majorEastAsia" w:hAnsiTheme="majorEastAsia" w:hint="eastAsia"/>
          <w:b/>
          <w:bCs/>
          <w:lang w:val="en-US" w:eastAsia="zh-CN"/>
        </w:rPr>
        <w:t>第一阶段的商定费用（包括之前批准的项目）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1216"/>
        <w:gridCol w:w="1245"/>
        <w:gridCol w:w="1250"/>
        <w:gridCol w:w="1111"/>
      </w:tblGrid>
      <w:tr w:rsidR="00852F75" w:rsidRPr="00F62F8A" w14:paraId="6D9186DB" w14:textId="77777777" w:rsidTr="00827CCA">
        <w:trPr>
          <w:trHeight w:val="46"/>
          <w:tblHeader/>
        </w:trPr>
        <w:tc>
          <w:tcPr>
            <w:tcW w:w="2435" w:type="pct"/>
            <w:vMerge w:val="restart"/>
            <w:shd w:val="clear" w:color="auto" w:fill="auto"/>
            <w:vAlign w:val="center"/>
            <w:hideMark/>
          </w:tcPr>
          <w:p w14:paraId="753F4CBD" w14:textId="77777777" w:rsidR="00852F75" w:rsidRPr="00F62F8A" w:rsidRDefault="00852F75" w:rsidP="00852F75">
            <w:pPr>
              <w:jc w:val="center"/>
              <w:rPr>
                <w:rFonts w:asciiTheme="majorEastAsia" w:eastAsiaTheme="majorEastAsia" w:hAnsiTheme="majorEastAsia"/>
                <w:b/>
                <w:sz w:val="20"/>
                <w:szCs w:val="20"/>
                <w:lang w:val="en-CA" w:eastAsia="zh-CN"/>
              </w:rPr>
            </w:pPr>
            <w:r w:rsidRPr="00F62F8A">
              <w:rPr>
                <w:rFonts w:asciiTheme="majorEastAsia" w:eastAsiaTheme="majorEastAsia" w:hAnsiTheme="majorEastAsia" w:hint="eastAsia"/>
                <w:b/>
                <w:sz w:val="20"/>
                <w:szCs w:val="20"/>
                <w:lang w:val="en-CA" w:eastAsia="zh-CN"/>
              </w:rPr>
              <w:t>基加利氢氟碳化合物执行计划</w:t>
            </w:r>
          </w:p>
          <w:p w14:paraId="186FE6FF" w14:textId="77777777" w:rsidR="00852F75" w:rsidRPr="00F62F8A" w:rsidRDefault="00852F75" w:rsidP="00852F75">
            <w:pPr>
              <w:jc w:val="center"/>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bCs/>
                <w:color w:val="000000"/>
                <w:sz w:val="20"/>
                <w:szCs w:val="20"/>
                <w:lang w:val="en-CA" w:eastAsia="zh-CN"/>
              </w:rPr>
              <w:t>第一阶段的组成部分</w:t>
            </w:r>
          </w:p>
        </w:tc>
        <w:tc>
          <w:tcPr>
            <w:tcW w:w="597" w:type="pct"/>
            <w:vMerge w:val="restart"/>
            <w:vAlign w:val="center"/>
          </w:tcPr>
          <w:p w14:paraId="17FD93B0"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en-CA"/>
              </w:rPr>
              <w:t>提交费用（美元）</w:t>
            </w:r>
          </w:p>
        </w:tc>
        <w:tc>
          <w:tcPr>
            <w:tcW w:w="679" w:type="pct"/>
            <w:vMerge w:val="restart"/>
            <w:vAlign w:val="center"/>
          </w:tcPr>
          <w:p w14:paraId="7617929D"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en-CA"/>
              </w:rPr>
              <w:t>商定费用（美元）</w:t>
            </w:r>
          </w:p>
        </w:tc>
        <w:tc>
          <w:tcPr>
            <w:tcW w:w="1289" w:type="pct"/>
            <w:gridSpan w:val="2"/>
            <w:shd w:val="clear" w:color="auto" w:fill="auto"/>
            <w:vAlign w:val="center"/>
            <w:hideMark/>
          </w:tcPr>
          <w:p w14:paraId="01607C69"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en-CA"/>
              </w:rPr>
              <w:t>比</w:t>
            </w:r>
            <w:r w:rsidR="00010D37">
              <w:rPr>
                <w:rFonts w:asciiTheme="majorEastAsia" w:eastAsiaTheme="majorEastAsia" w:hAnsiTheme="majorEastAsia" w:hint="eastAsia"/>
                <w:b/>
                <w:bCs/>
                <w:color w:val="000000"/>
                <w:sz w:val="20"/>
                <w:szCs w:val="20"/>
                <w:lang w:val="en-CA" w:eastAsia="en-CA"/>
              </w:rPr>
              <w:t>基准</w:t>
            </w:r>
            <w:r w:rsidRPr="00F62F8A">
              <w:rPr>
                <w:rFonts w:asciiTheme="majorEastAsia" w:eastAsiaTheme="majorEastAsia" w:hAnsiTheme="majorEastAsia" w:hint="eastAsia"/>
                <w:b/>
                <w:bCs/>
                <w:color w:val="000000"/>
                <w:sz w:val="20"/>
                <w:szCs w:val="20"/>
                <w:lang w:val="en-CA" w:eastAsia="en-CA"/>
              </w:rPr>
              <w:t>减少</w:t>
            </w:r>
          </w:p>
        </w:tc>
      </w:tr>
      <w:tr w:rsidR="00852F75" w:rsidRPr="00F62F8A" w14:paraId="5C4A0213" w14:textId="77777777" w:rsidTr="00827CCA">
        <w:trPr>
          <w:trHeight w:val="122"/>
          <w:tblHeader/>
        </w:trPr>
        <w:tc>
          <w:tcPr>
            <w:tcW w:w="2435" w:type="pct"/>
            <w:vMerge/>
            <w:shd w:val="clear" w:color="auto" w:fill="auto"/>
            <w:vAlign w:val="center"/>
          </w:tcPr>
          <w:p w14:paraId="02EF810A"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p>
        </w:tc>
        <w:tc>
          <w:tcPr>
            <w:tcW w:w="597" w:type="pct"/>
            <w:vMerge/>
            <w:vAlign w:val="center"/>
          </w:tcPr>
          <w:p w14:paraId="393616DA"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p>
        </w:tc>
        <w:tc>
          <w:tcPr>
            <w:tcW w:w="679" w:type="pct"/>
            <w:vMerge/>
            <w:vAlign w:val="center"/>
          </w:tcPr>
          <w:p w14:paraId="6B178834"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p>
        </w:tc>
        <w:tc>
          <w:tcPr>
            <w:tcW w:w="682" w:type="pct"/>
            <w:shd w:val="clear" w:color="auto" w:fill="auto"/>
            <w:vAlign w:val="center"/>
          </w:tcPr>
          <w:p w14:paraId="00D13006"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en-CA"/>
              </w:rPr>
              <w:t>二氧化碳</w:t>
            </w:r>
          </w:p>
          <w:p w14:paraId="742C16D7"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bCs/>
                <w:color w:val="000000"/>
                <w:sz w:val="20"/>
                <w:szCs w:val="20"/>
                <w:lang w:val="en-CA" w:eastAsia="en-CA"/>
              </w:rPr>
              <w:t>当量吨</w:t>
            </w:r>
          </w:p>
        </w:tc>
        <w:tc>
          <w:tcPr>
            <w:tcW w:w="607" w:type="pct"/>
            <w:vAlign w:val="center"/>
          </w:tcPr>
          <w:p w14:paraId="5A752CF1"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w:t>
            </w:r>
          </w:p>
        </w:tc>
      </w:tr>
      <w:tr w:rsidR="00852F75" w:rsidRPr="00F62F8A" w14:paraId="23A42B49" w14:textId="77777777" w:rsidTr="00BE3BF2">
        <w:trPr>
          <w:trHeight w:val="288"/>
        </w:trPr>
        <w:tc>
          <w:tcPr>
            <w:tcW w:w="2435" w:type="pct"/>
            <w:shd w:val="clear" w:color="auto" w:fill="auto"/>
            <w:noWrap/>
            <w:hideMark/>
          </w:tcPr>
          <w:p w14:paraId="1E3E7BA8" w14:textId="77777777" w:rsidR="00852F75" w:rsidRPr="00F62F8A" w:rsidRDefault="00852F75" w:rsidP="00852F75">
            <w:pPr>
              <w:jc w:val="left"/>
              <w:rPr>
                <w:rFonts w:asciiTheme="majorEastAsia" w:eastAsiaTheme="majorEastAsia" w:hAnsiTheme="majorEastAsia"/>
                <w:color w:val="000000"/>
                <w:sz w:val="20"/>
                <w:szCs w:val="20"/>
                <w:lang w:val="en-CA" w:eastAsia="en-CA"/>
              </w:rPr>
            </w:pPr>
            <w:proofErr w:type="spellStart"/>
            <w:r w:rsidRPr="00F62F8A">
              <w:rPr>
                <w:rFonts w:asciiTheme="majorEastAsia" w:eastAsiaTheme="majorEastAsia" w:hAnsiTheme="majorEastAsia" w:hint="eastAsia"/>
                <w:color w:val="000000"/>
                <w:sz w:val="20"/>
                <w:szCs w:val="20"/>
                <w:lang w:val="en-CA" w:eastAsia="en-CA"/>
              </w:rPr>
              <w:t>Mabe</w:t>
            </w:r>
            <w:proofErr w:type="spellEnd"/>
            <w:r w:rsidRPr="00F62F8A">
              <w:rPr>
                <w:rFonts w:asciiTheme="majorEastAsia" w:eastAsiaTheme="majorEastAsia" w:hAnsiTheme="majorEastAsia" w:hint="eastAsia"/>
                <w:color w:val="000000"/>
                <w:sz w:val="20"/>
                <w:szCs w:val="20"/>
                <w:lang w:val="en-CA" w:eastAsia="en-CA"/>
              </w:rPr>
              <w:t>公司的转换</w:t>
            </w:r>
          </w:p>
        </w:tc>
        <w:tc>
          <w:tcPr>
            <w:tcW w:w="597" w:type="pct"/>
          </w:tcPr>
          <w:p w14:paraId="5E1A8CF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val="en-CA" w:eastAsia="zh-CN"/>
              </w:rPr>
              <w:t>暂缺</w:t>
            </w:r>
          </w:p>
        </w:tc>
        <w:tc>
          <w:tcPr>
            <w:tcW w:w="679" w:type="pct"/>
          </w:tcPr>
          <w:p w14:paraId="3B9E844C"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3,687,000</w:t>
            </w:r>
          </w:p>
        </w:tc>
        <w:tc>
          <w:tcPr>
            <w:tcW w:w="682" w:type="pct"/>
            <w:shd w:val="clear" w:color="auto" w:fill="auto"/>
            <w:noWrap/>
            <w:hideMark/>
          </w:tcPr>
          <w:p w14:paraId="4B4623A9"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283,140</w:t>
            </w:r>
          </w:p>
        </w:tc>
        <w:tc>
          <w:tcPr>
            <w:tcW w:w="607" w:type="pct"/>
          </w:tcPr>
          <w:p w14:paraId="5CD2F23E"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0.37</w:t>
            </w:r>
          </w:p>
        </w:tc>
      </w:tr>
      <w:tr w:rsidR="00852F75" w:rsidRPr="00F62F8A" w14:paraId="1D6B0B3A" w14:textId="77777777" w:rsidTr="00BE3BF2">
        <w:trPr>
          <w:trHeight w:val="288"/>
        </w:trPr>
        <w:tc>
          <w:tcPr>
            <w:tcW w:w="2435" w:type="pct"/>
            <w:shd w:val="clear" w:color="auto" w:fill="auto"/>
            <w:noWrap/>
          </w:tcPr>
          <w:p w14:paraId="6C1D6589" w14:textId="77777777" w:rsidR="00852F75" w:rsidRPr="00F62F8A" w:rsidRDefault="00852F75" w:rsidP="00852F75">
            <w:pPr>
              <w:jc w:val="left"/>
              <w:rPr>
                <w:rFonts w:asciiTheme="majorEastAsia" w:eastAsiaTheme="majorEastAsia" w:hAnsiTheme="majorEastAsia"/>
                <w:color w:val="000000"/>
                <w:sz w:val="20"/>
                <w:szCs w:val="20"/>
                <w:lang w:val="en-CA" w:eastAsia="en-CA"/>
              </w:rPr>
            </w:pPr>
            <w:proofErr w:type="spellStart"/>
            <w:r w:rsidRPr="00F62F8A">
              <w:rPr>
                <w:rFonts w:asciiTheme="majorEastAsia" w:eastAsiaTheme="majorEastAsia" w:hAnsiTheme="majorEastAsia" w:hint="eastAsia"/>
                <w:color w:val="000000"/>
                <w:sz w:val="20"/>
                <w:szCs w:val="20"/>
                <w:lang w:val="en-CA" w:eastAsia="en-CA"/>
              </w:rPr>
              <w:t>Imbera</w:t>
            </w:r>
            <w:proofErr w:type="spellEnd"/>
            <w:r w:rsidRPr="00F62F8A">
              <w:rPr>
                <w:rFonts w:asciiTheme="majorEastAsia" w:eastAsiaTheme="majorEastAsia" w:hAnsiTheme="majorEastAsia" w:hint="eastAsia"/>
                <w:color w:val="000000"/>
                <w:sz w:val="20"/>
                <w:szCs w:val="20"/>
                <w:lang w:val="en-CA" w:eastAsia="en-CA"/>
              </w:rPr>
              <w:t>公司的转换</w:t>
            </w:r>
          </w:p>
        </w:tc>
        <w:tc>
          <w:tcPr>
            <w:tcW w:w="597" w:type="pct"/>
          </w:tcPr>
          <w:p w14:paraId="3ECD26B1"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val="en-CA" w:eastAsia="zh-CN"/>
              </w:rPr>
              <w:t>暂缺</w:t>
            </w:r>
          </w:p>
        </w:tc>
        <w:tc>
          <w:tcPr>
            <w:tcW w:w="679" w:type="pct"/>
          </w:tcPr>
          <w:p w14:paraId="5F5219C2"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886,818</w:t>
            </w:r>
          </w:p>
        </w:tc>
        <w:tc>
          <w:tcPr>
            <w:tcW w:w="682" w:type="pct"/>
            <w:shd w:val="clear" w:color="auto" w:fill="auto"/>
            <w:noWrap/>
          </w:tcPr>
          <w:p w14:paraId="6BB30FED"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124,657</w:t>
            </w:r>
          </w:p>
        </w:tc>
        <w:tc>
          <w:tcPr>
            <w:tcW w:w="607" w:type="pct"/>
          </w:tcPr>
          <w:p w14:paraId="4F76D8E1"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0.16</w:t>
            </w:r>
          </w:p>
        </w:tc>
      </w:tr>
      <w:tr w:rsidR="00852F75" w:rsidRPr="00F62F8A" w14:paraId="5D488EE0" w14:textId="77777777" w:rsidTr="00BE3BF2">
        <w:trPr>
          <w:trHeight w:val="288"/>
        </w:trPr>
        <w:tc>
          <w:tcPr>
            <w:tcW w:w="2435" w:type="pct"/>
            <w:shd w:val="clear" w:color="auto" w:fill="auto"/>
            <w:noWrap/>
          </w:tcPr>
          <w:p w14:paraId="2E9A8198" w14:textId="77777777" w:rsidR="00852F75" w:rsidRPr="00F62F8A" w:rsidRDefault="00852F75" w:rsidP="00852F75">
            <w:pPr>
              <w:jc w:val="left"/>
              <w:rPr>
                <w:rFonts w:asciiTheme="majorEastAsia" w:eastAsiaTheme="majorEastAsia" w:hAnsiTheme="majorEastAsia"/>
                <w:color w:val="000000"/>
                <w:sz w:val="20"/>
                <w:szCs w:val="20"/>
                <w:lang w:val="en-CA" w:eastAsia="en-CA"/>
              </w:rPr>
            </w:pPr>
            <w:proofErr w:type="spellStart"/>
            <w:r w:rsidRPr="00F62F8A">
              <w:rPr>
                <w:rFonts w:asciiTheme="majorEastAsia" w:eastAsiaTheme="majorEastAsia" w:hAnsiTheme="majorEastAsia" w:hint="eastAsia"/>
                <w:color w:val="000000"/>
                <w:sz w:val="20"/>
                <w:szCs w:val="20"/>
                <w:lang w:val="en-CA" w:eastAsia="en-CA"/>
              </w:rPr>
              <w:t>Friocima</w:t>
            </w:r>
            <w:proofErr w:type="spellEnd"/>
            <w:r w:rsidRPr="00F62F8A">
              <w:rPr>
                <w:rFonts w:asciiTheme="majorEastAsia" w:eastAsiaTheme="majorEastAsia" w:hAnsiTheme="majorEastAsia" w:hint="eastAsia"/>
                <w:color w:val="000000"/>
                <w:sz w:val="20"/>
                <w:szCs w:val="20"/>
                <w:lang w:val="en-CA" w:eastAsia="en-CA"/>
              </w:rPr>
              <w:t>公司的转换</w:t>
            </w:r>
          </w:p>
        </w:tc>
        <w:tc>
          <w:tcPr>
            <w:tcW w:w="597" w:type="pct"/>
          </w:tcPr>
          <w:p w14:paraId="786A6FAB"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val="en-CA" w:eastAsia="zh-CN"/>
              </w:rPr>
              <w:t>暂缺</w:t>
            </w:r>
          </w:p>
        </w:tc>
        <w:tc>
          <w:tcPr>
            <w:tcW w:w="679" w:type="pct"/>
          </w:tcPr>
          <w:p w14:paraId="264AEFF4"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136,500</w:t>
            </w:r>
          </w:p>
        </w:tc>
        <w:tc>
          <w:tcPr>
            <w:tcW w:w="682" w:type="pct"/>
            <w:shd w:val="clear" w:color="auto" w:fill="auto"/>
            <w:noWrap/>
          </w:tcPr>
          <w:p w14:paraId="23E42ECC"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7,407</w:t>
            </w:r>
          </w:p>
        </w:tc>
        <w:tc>
          <w:tcPr>
            <w:tcW w:w="607" w:type="pct"/>
          </w:tcPr>
          <w:p w14:paraId="03E402B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0.01</w:t>
            </w:r>
          </w:p>
        </w:tc>
      </w:tr>
      <w:tr w:rsidR="00852F75" w:rsidRPr="00F62F8A" w14:paraId="32184668" w14:textId="77777777" w:rsidTr="00BE3BF2">
        <w:trPr>
          <w:trHeight w:val="288"/>
        </w:trPr>
        <w:tc>
          <w:tcPr>
            <w:tcW w:w="2435" w:type="pct"/>
            <w:shd w:val="clear" w:color="auto" w:fill="auto"/>
            <w:noWrap/>
          </w:tcPr>
          <w:p w14:paraId="439E1F43" w14:textId="77777777" w:rsidR="00852F75" w:rsidRPr="00F62F8A" w:rsidRDefault="00852F75" w:rsidP="00852F75">
            <w:pPr>
              <w:jc w:val="left"/>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bCs/>
                <w:color w:val="000000"/>
                <w:sz w:val="20"/>
                <w:szCs w:val="20"/>
                <w:lang w:val="en-CA" w:eastAsia="zh-CN"/>
              </w:rPr>
              <w:t>先前批准的独立项目合计</w:t>
            </w:r>
          </w:p>
        </w:tc>
        <w:tc>
          <w:tcPr>
            <w:tcW w:w="597" w:type="pct"/>
          </w:tcPr>
          <w:p w14:paraId="242218CB"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color w:val="000000"/>
                <w:sz w:val="20"/>
                <w:szCs w:val="20"/>
                <w:lang w:val="en-CA" w:eastAsia="zh-CN"/>
              </w:rPr>
              <w:t>暂缺</w:t>
            </w:r>
          </w:p>
        </w:tc>
        <w:tc>
          <w:tcPr>
            <w:tcW w:w="679" w:type="pct"/>
          </w:tcPr>
          <w:p w14:paraId="4B1DFA37"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4,710,318</w:t>
            </w:r>
          </w:p>
        </w:tc>
        <w:tc>
          <w:tcPr>
            <w:tcW w:w="682" w:type="pct"/>
            <w:shd w:val="clear" w:color="auto" w:fill="auto"/>
            <w:noWrap/>
          </w:tcPr>
          <w:p w14:paraId="5814DAFC"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415,204</w:t>
            </w:r>
          </w:p>
        </w:tc>
        <w:tc>
          <w:tcPr>
            <w:tcW w:w="607" w:type="pct"/>
          </w:tcPr>
          <w:p w14:paraId="3321C892"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0.54</w:t>
            </w:r>
          </w:p>
        </w:tc>
      </w:tr>
      <w:tr w:rsidR="00852F75" w:rsidRPr="00F62F8A" w14:paraId="58A34586" w14:textId="77777777" w:rsidTr="00BE3BF2">
        <w:trPr>
          <w:trHeight w:val="288"/>
        </w:trPr>
        <w:tc>
          <w:tcPr>
            <w:tcW w:w="2435" w:type="pct"/>
            <w:shd w:val="clear" w:color="auto" w:fill="auto"/>
            <w:noWrap/>
          </w:tcPr>
          <w:p w14:paraId="6851D48D" w14:textId="77777777" w:rsidR="00852F75" w:rsidRPr="00F62F8A" w:rsidRDefault="00852F75" w:rsidP="00852F75">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val="en-CA" w:eastAsia="en-CA"/>
              </w:rPr>
              <w:t>聚氨酯泡沫行业计划</w:t>
            </w:r>
          </w:p>
        </w:tc>
        <w:tc>
          <w:tcPr>
            <w:tcW w:w="597" w:type="pct"/>
          </w:tcPr>
          <w:p w14:paraId="26541E1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2,860,000</w:t>
            </w:r>
          </w:p>
        </w:tc>
        <w:tc>
          <w:tcPr>
            <w:tcW w:w="679" w:type="pct"/>
          </w:tcPr>
          <w:p w14:paraId="0412E4F3"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2,666,500</w:t>
            </w:r>
          </w:p>
        </w:tc>
        <w:tc>
          <w:tcPr>
            <w:tcW w:w="682" w:type="pct"/>
            <w:shd w:val="clear" w:color="auto" w:fill="auto"/>
            <w:noWrap/>
          </w:tcPr>
          <w:p w14:paraId="63E5DF2B"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545,790</w:t>
            </w:r>
          </w:p>
        </w:tc>
        <w:tc>
          <w:tcPr>
            <w:tcW w:w="607" w:type="pct"/>
          </w:tcPr>
          <w:p w14:paraId="04AF6ADD"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0.71</w:t>
            </w:r>
          </w:p>
        </w:tc>
      </w:tr>
      <w:tr w:rsidR="00852F75" w:rsidRPr="00F62F8A" w14:paraId="7349DCDF" w14:textId="77777777" w:rsidTr="00BE3BF2">
        <w:trPr>
          <w:trHeight w:val="288"/>
        </w:trPr>
        <w:tc>
          <w:tcPr>
            <w:tcW w:w="2435" w:type="pct"/>
            <w:shd w:val="clear" w:color="auto" w:fill="auto"/>
            <w:noWrap/>
          </w:tcPr>
          <w:p w14:paraId="0AAF0A16" w14:textId="77777777" w:rsidR="00852F75" w:rsidRPr="00F62F8A" w:rsidRDefault="00852F75" w:rsidP="00852F75">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hint="eastAsia"/>
                <w:color w:val="000000"/>
                <w:sz w:val="20"/>
                <w:szCs w:val="20"/>
                <w:lang w:val="en-CA" w:eastAsia="en-CA"/>
              </w:rPr>
              <w:t>制冷维修行业活动</w:t>
            </w:r>
          </w:p>
        </w:tc>
        <w:tc>
          <w:tcPr>
            <w:tcW w:w="597" w:type="pct"/>
          </w:tcPr>
          <w:p w14:paraId="7822B0C0"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15,815,947</w:t>
            </w:r>
          </w:p>
        </w:tc>
        <w:tc>
          <w:tcPr>
            <w:tcW w:w="679" w:type="pct"/>
          </w:tcPr>
          <w:p w14:paraId="65E3AFE2"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15,872,134</w:t>
            </w:r>
          </w:p>
        </w:tc>
        <w:tc>
          <w:tcPr>
            <w:tcW w:w="682" w:type="pct"/>
            <w:shd w:val="clear" w:color="auto" w:fill="auto"/>
            <w:noWrap/>
          </w:tcPr>
          <w:p w14:paraId="6ADF4DEF"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6,737,272</w:t>
            </w:r>
          </w:p>
        </w:tc>
        <w:tc>
          <w:tcPr>
            <w:tcW w:w="607" w:type="pct"/>
          </w:tcPr>
          <w:p w14:paraId="13BDCC0D"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8.75</w:t>
            </w:r>
          </w:p>
        </w:tc>
      </w:tr>
      <w:tr w:rsidR="00852F75" w:rsidRPr="00F62F8A" w14:paraId="1DB8A528" w14:textId="77777777" w:rsidTr="00BE3BF2">
        <w:trPr>
          <w:trHeight w:val="288"/>
        </w:trPr>
        <w:tc>
          <w:tcPr>
            <w:tcW w:w="2435" w:type="pct"/>
            <w:shd w:val="clear" w:color="auto" w:fill="auto"/>
            <w:noWrap/>
            <w:hideMark/>
          </w:tcPr>
          <w:p w14:paraId="73AB4228" w14:textId="77777777" w:rsidR="00852F75" w:rsidRPr="00F62F8A" w:rsidRDefault="00852F75" w:rsidP="00852F75">
            <w:pPr>
              <w:jc w:val="lef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项目管理机构</w:t>
            </w:r>
          </w:p>
        </w:tc>
        <w:tc>
          <w:tcPr>
            <w:tcW w:w="597" w:type="pct"/>
          </w:tcPr>
          <w:p w14:paraId="0C15EF2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1,581,595</w:t>
            </w:r>
          </w:p>
        </w:tc>
        <w:tc>
          <w:tcPr>
            <w:tcW w:w="679" w:type="pct"/>
          </w:tcPr>
          <w:p w14:paraId="40842699"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1,094,173</w:t>
            </w:r>
          </w:p>
        </w:tc>
        <w:tc>
          <w:tcPr>
            <w:tcW w:w="682" w:type="pct"/>
            <w:shd w:val="clear" w:color="auto" w:fill="auto"/>
            <w:noWrap/>
            <w:hideMark/>
          </w:tcPr>
          <w:p w14:paraId="28C9925A"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w:t>
            </w:r>
          </w:p>
        </w:tc>
        <w:tc>
          <w:tcPr>
            <w:tcW w:w="607" w:type="pct"/>
          </w:tcPr>
          <w:p w14:paraId="5800473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val="en-CA" w:eastAsia="en-CA"/>
              </w:rPr>
              <w:t>0.0</w:t>
            </w:r>
          </w:p>
        </w:tc>
      </w:tr>
      <w:tr w:rsidR="00852F75" w:rsidRPr="00F62F8A" w14:paraId="38D67987" w14:textId="77777777" w:rsidTr="00BE3BF2">
        <w:trPr>
          <w:trHeight w:val="288"/>
        </w:trPr>
        <w:tc>
          <w:tcPr>
            <w:tcW w:w="2435" w:type="pct"/>
            <w:shd w:val="clear" w:color="auto" w:fill="auto"/>
            <w:noWrap/>
            <w:hideMark/>
          </w:tcPr>
          <w:p w14:paraId="4FA4AE65" w14:textId="77777777" w:rsidR="00852F75" w:rsidRPr="00F62F8A" w:rsidRDefault="00852F75" w:rsidP="00852F75">
            <w:pPr>
              <w:jc w:val="left"/>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bCs/>
                <w:color w:val="000000"/>
                <w:sz w:val="20"/>
                <w:szCs w:val="20"/>
                <w:lang w:val="en-CA" w:eastAsia="zh-CN"/>
              </w:rPr>
              <w:lastRenderedPageBreak/>
              <w:t>制冷维修行业活动第93次会议</w:t>
            </w:r>
            <w:r w:rsidR="00D74CEF">
              <w:rPr>
                <w:rFonts w:asciiTheme="majorEastAsia" w:eastAsiaTheme="majorEastAsia" w:hAnsiTheme="majorEastAsia" w:hint="eastAsia"/>
                <w:b/>
                <w:bCs/>
                <w:color w:val="000000"/>
                <w:sz w:val="20"/>
                <w:szCs w:val="20"/>
                <w:lang w:val="en-CA" w:eastAsia="zh-CN"/>
              </w:rPr>
              <w:t>申请</w:t>
            </w:r>
            <w:r w:rsidRPr="00F62F8A">
              <w:rPr>
                <w:rFonts w:asciiTheme="majorEastAsia" w:eastAsiaTheme="majorEastAsia" w:hAnsiTheme="majorEastAsia" w:hint="eastAsia"/>
                <w:b/>
                <w:bCs/>
                <w:color w:val="000000"/>
                <w:sz w:val="20"/>
                <w:szCs w:val="20"/>
                <w:lang w:val="en-CA" w:eastAsia="zh-CN"/>
              </w:rPr>
              <w:t>的供资合计</w:t>
            </w:r>
          </w:p>
        </w:tc>
        <w:tc>
          <w:tcPr>
            <w:tcW w:w="597" w:type="pct"/>
          </w:tcPr>
          <w:p w14:paraId="7BC341BD"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20,257,542</w:t>
            </w:r>
          </w:p>
        </w:tc>
        <w:tc>
          <w:tcPr>
            <w:tcW w:w="679" w:type="pct"/>
          </w:tcPr>
          <w:p w14:paraId="0CBDE2D4"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19,632,807</w:t>
            </w:r>
          </w:p>
        </w:tc>
        <w:tc>
          <w:tcPr>
            <w:tcW w:w="682" w:type="pct"/>
            <w:shd w:val="clear" w:color="auto" w:fill="auto"/>
            <w:noWrap/>
            <w:hideMark/>
          </w:tcPr>
          <w:p w14:paraId="6BB39988"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7,283,062</w:t>
            </w:r>
          </w:p>
        </w:tc>
        <w:tc>
          <w:tcPr>
            <w:tcW w:w="607" w:type="pct"/>
          </w:tcPr>
          <w:p w14:paraId="6415F149"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9.46</w:t>
            </w:r>
          </w:p>
        </w:tc>
      </w:tr>
      <w:tr w:rsidR="00852F75" w:rsidRPr="00F62F8A" w14:paraId="4F7E96A9" w14:textId="77777777" w:rsidTr="00BE3BF2">
        <w:trPr>
          <w:trHeight w:val="288"/>
        </w:trPr>
        <w:tc>
          <w:tcPr>
            <w:tcW w:w="2435" w:type="pct"/>
            <w:shd w:val="clear" w:color="auto" w:fill="auto"/>
            <w:noWrap/>
          </w:tcPr>
          <w:p w14:paraId="1700FB20" w14:textId="77777777" w:rsidR="00852F75" w:rsidRPr="00F62F8A" w:rsidRDefault="00852F75" w:rsidP="00852F75">
            <w:pPr>
              <w:jc w:val="left"/>
              <w:rPr>
                <w:rFonts w:asciiTheme="majorEastAsia" w:eastAsiaTheme="majorEastAsia" w:hAnsiTheme="majorEastAsia"/>
                <w:b/>
                <w:bCs/>
                <w:color w:val="000000"/>
                <w:sz w:val="20"/>
                <w:szCs w:val="20"/>
                <w:lang w:val="en-CA" w:eastAsia="zh-CN"/>
              </w:rPr>
            </w:pPr>
            <w:r w:rsidRPr="00F62F8A">
              <w:rPr>
                <w:rFonts w:asciiTheme="majorEastAsia" w:eastAsiaTheme="majorEastAsia" w:hAnsiTheme="majorEastAsia" w:hint="eastAsia"/>
                <w:b/>
                <w:sz w:val="20"/>
                <w:szCs w:val="20"/>
                <w:lang w:val="en-CA" w:eastAsia="zh-CN"/>
              </w:rPr>
              <w:t>基加利氢氟碳化合物执行计划</w:t>
            </w:r>
            <w:r w:rsidRPr="00F62F8A">
              <w:rPr>
                <w:rFonts w:asciiTheme="majorEastAsia" w:eastAsiaTheme="majorEastAsia" w:hAnsiTheme="majorEastAsia" w:hint="eastAsia"/>
                <w:b/>
                <w:bCs/>
                <w:color w:val="000000"/>
                <w:sz w:val="20"/>
                <w:szCs w:val="20"/>
                <w:lang w:val="en-CA" w:eastAsia="zh-CN"/>
              </w:rPr>
              <w:t>第一阶段总计</w:t>
            </w:r>
          </w:p>
        </w:tc>
        <w:tc>
          <w:tcPr>
            <w:tcW w:w="597" w:type="pct"/>
          </w:tcPr>
          <w:p w14:paraId="1BAEAE41"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hint="eastAsia"/>
                <w:b/>
                <w:color w:val="000000"/>
                <w:sz w:val="20"/>
                <w:szCs w:val="20"/>
                <w:lang w:val="en-CA" w:eastAsia="zh-CN"/>
              </w:rPr>
              <w:t>暂缺</w:t>
            </w:r>
          </w:p>
        </w:tc>
        <w:tc>
          <w:tcPr>
            <w:tcW w:w="679" w:type="pct"/>
          </w:tcPr>
          <w:p w14:paraId="175FACDC"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24,343,125</w:t>
            </w:r>
          </w:p>
        </w:tc>
        <w:tc>
          <w:tcPr>
            <w:tcW w:w="682" w:type="pct"/>
            <w:shd w:val="clear" w:color="auto" w:fill="auto"/>
            <w:noWrap/>
          </w:tcPr>
          <w:p w14:paraId="4C774512"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7,698,266</w:t>
            </w:r>
          </w:p>
        </w:tc>
        <w:tc>
          <w:tcPr>
            <w:tcW w:w="607" w:type="pct"/>
          </w:tcPr>
          <w:p w14:paraId="16A19284"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10.00</w:t>
            </w:r>
          </w:p>
        </w:tc>
      </w:tr>
    </w:tbl>
    <w:p w14:paraId="4666C0E3" w14:textId="77777777" w:rsidR="00852F75" w:rsidRPr="00F62F8A" w:rsidRDefault="00852F75" w:rsidP="00852F75">
      <w:pPr>
        <w:numPr>
          <w:ilvl w:val="0"/>
          <w:numId w:val="1"/>
        </w:numPr>
        <w:tabs>
          <w:tab w:val="num" w:pos="0"/>
        </w:tabs>
        <w:spacing w:beforeLines="100" w:before="240" w:after="240"/>
        <w:outlineLvl w:val="0"/>
        <w:rPr>
          <w:rFonts w:asciiTheme="majorEastAsia" w:eastAsiaTheme="majorEastAsia" w:hAnsiTheme="majorEastAsia"/>
          <w:lang w:val="en-US" w:eastAsia="zh-CN"/>
        </w:rPr>
      </w:pPr>
      <w:r w:rsidRPr="00F62F8A">
        <w:rPr>
          <w:rFonts w:asciiTheme="majorEastAsia" w:eastAsiaTheme="majorEastAsia" w:hAnsiTheme="majorEastAsia" w:hint="eastAsia"/>
          <w:lang w:val="en-CA" w:eastAsia="zh-CN"/>
        </w:rPr>
        <w:t>基加利氢氟碳化合物执行计划第一阶段的资金将分四次付款，第一次付款（2023年）占第一阶段总价值的34%，第二次付款（2025年）占31%，第三次付款（2027年）占26%，第四次付款（2029年）占9%（维修的10%），如本文件附件二所示。会议还一致认为，聚氨酯泡沫行业的资金将分三次申请，而不是一次申请，因为大部分费用与</w:t>
      </w:r>
      <w:r w:rsidR="0018224A">
        <w:rPr>
          <w:rFonts w:asciiTheme="majorEastAsia" w:eastAsiaTheme="majorEastAsia" w:hAnsiTheme="majorEastAsia" w:hint="eastAsia"/>
          <w:lang w:val="en-CA" w:eastAsia="zh-CN"/>
        </w:rPr>
        <w:t>增量</w:t>
      </w:r>
      <w:r w:rsidRPr="00F62F8A">
        <w:rPr>
          <w:rFonts w:asciiTheme="majorEastAsia" w:eastAsiaTheme="majorEastAsia" w:hAnsiTheme="majorEastAsia" w:hint="eastAsia"/>
          <w:lang w:val="en-CA" w:eastAsia="zh-CN"/>
        </w:rPr>
        <w:t>运营费用有关，而且在项目开始时没有大规模的设备采购。这一调整允许在第一次付款中容纳更多的维修行业活动。上文表9反映了商定的第一次付款的费用。</w:t>
      </w:r>
    </w:p>
    <w:p w14:paraId="6F02A917" w14:textId="77777777" w:rsidR="00852F75" w:rsidRPr="00F62F8A" w:rsidRDefault="00D74CEF" w:rsidP="00852F75">
      <w:pPr>
        <w:widowControl w:val="0"/>
        <w:spacing w:before="240" w:after="240"/>
        <w:rPr>
          <w:rFonts w:asciiTheme="majorEastAsia" w:eastAsiaTheme="majorEastAsia" w:hAnsiTheme="majorEastAsia"/>
          <w:lang w:val="en-CA"/>
        </w:rPr>
      </w:pPr>
      <w:bookmarkStart w:id="11" w:name="_Hlk126916178"/>
      <w:r>
        <w:rPr>
          <w:rFonts w:asciiTheme="majorEastAsia" w:eastAsiaTheme="majorEastAsia" w:hAnsiTheme="majorEastAsia"/>
          <w:u w:val="single"/>
          <w:lang w:val="en-CA"/>
        </w:rPr>
        <w:t>气候影响</w:t>
      </w:r>
    </w:p>
    <w:bookmarkEnd w:id="11"/>
    <w:p w14:paraId="541DD562"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如表13所示，墨西哥其余聚氨酯泡沫制造企业的改造将避免每年向大气排放约542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596二氧化碳当量吨。</w:t>
      </w:r>
    </w:p>
    <w:p w14:paraId="178FFE86" w14:textId="77777777" w:rsidR="00852F75" w:rsidRPr="00F62F8A" w:rsidRDefault="00852F75" w:rsidP="00852F75">
      <w:pPr>
        <w:keepNext/>
        <w:outlineLvl w:val="0"/>
        <w:rPr>
          <w:rFonts w:asciiTheme="majorEastAsia" w:eastAsiaTheme="majorEastAsia" w:hAnsiTheme="majorEastAsia"/>
          <w:b/>
          <w:bCs/>
          <w:lang w:val="en-CA" w:eastAsia="zh-CN"/>
        </w:rPr>
      </w:pPr>
      <w:r w:rsidRPr="00F62F8A">
        <w:rPr>
          <w:rFonts w:asciiTheme="majorEastAsia" w:eastAsiaTheme="majorEastAsia" w:hAnsiTheme="majorEastAsia"/>
          <w:b/>
          <w:bCs/>
          <w:lang w:val="en-CA" w:eastAsia="zh-CN"/>
        </w:rPr>
        <w:t xml:space="preserve">表13. </w:t>
      </w:r>
      <w:r w:rsidRPr="00F62F8A">
        <w:rPr>
          <w:rFonts w:asciiTheme="majorEastAsia" w:eastAsiaTheme="majorEastAsia" w:hAnsiTheme="majorEastAsia" w:hint="eastAsia"/>
          <w:b/>
          <w:bCs/>
          <w:lang w:val="en-CA" w:eastAsia="zh-CN"/>
        </w:rPr>
        <w:t>聚氨酯泡沫行业计划转换</w:t>
      </w:r>
      <w:r w:rsidR="00D74CEF">
        <w:rPr>
          <w:rFonts w:asciiTheme="majorEastAsia" w:eastAsiaTheme="majorEastAsia" w:hAnsiTheme="majorEastAsia" w:hint="eastAsia"/>
          <w:b/>
          <w:bCs/>
          <w:lang w:val="en-CA" w:eastAsia="zh-CN"/>
        </w:rPr>
        <w:t>的气候影响</w:t>
      </w:r>
      <w:r w:rsidRPr="00F62F8A">
        <w:rPr>
          <w:rFonts w:asciiTheme="majorEastAsia" w:eastAsiaTheme="majorEastAsia" w:hAnsiTheme="majorEastAsia" w:hint="eastAsia"/>
          <w:b/>
          <w:bCs/>
          <w:lang w:val="en-CA" w:eastAsia="zh-CN"/>
        </w:rPr>
        <w:t>（包括符合条件和不符合条件的削减）</w:t>
      </w:r>
    </w:p>
    <w:tbl>
      <w:tblPr>
        <w:tblW w:w="9280" w:type="dxa"/>
        <w:tblLook w:val="04A0" w:firstRow="1" w:lastRow="0" w:firstColumn="1" w:lastColumn="0" w:noHBand="0" w:noVBand="1"/>
      </w:tblPr>
      <w:tblGrid>
        <w:gridCol w:w="3397"/>
        <w:gridCol w:w="1961"/>
        <w:gridCol w:w="1961"/>
        <w:gridCol w:w="1961"/>
      </w:tblGrid>
      <w:tr w:rsidR="00852F75" w:rsidRPr="00F62F8A" w14:paraId="329F068C" w14:textId="77777777" w:rsidTr="00BE3BF2">
        <w:trPr>
          <w:trHeight w:val="34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42011" w14:textId="77777777" w:rsidR="00852F75" w:rsidRPr="00F62F8A" w:rsidRDefault="00852F75" w:rsidP="00852F75">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val="en-CA" w:eastAsia="en-CA"/>
              </w:rPr>
              <w:t>物质</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14:paraId="26EEE74C" w14:textId="77777777" w:rsidR="00852F75" w:rsidRPr="00F62F8A" w:rsidRDefault="00852F75" w:rsidP="00852F75">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全球变暖潜值</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362C0E26" w14:textId="77777777" w:rsidR="00852F75" w:rsidRPr="00F62F8A" w:rsidRDefault="00852F75" w:rsidP="00852F75">
            <w:pPr>
              <w:keepNext/>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公吨/年</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5327A2D7" w14:textId="77777777" w:rsidR="00852F75" w:rsidRPr="00F62F8A" w:rsidRDefault="00852F75" w:rsidP="00852F75">
            <w:pPr>
              <w:keepNext/>
              <w:ind w:left="-61"/>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二氧化碳当量吨/年</w:t>
            </w:r>
          </w:p>
        </w:tc>
      </w:tr>
      <w:tr w:rsidR="00852F75" w:rsidRPr="00F62F8A" w14:paraId="18004F12" w14:textId="77777777" w:rsidTr="00BE3BF2">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9CAE6AE"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转换前</w:t>
            </w:r>
          </w:p>
        </w:tc>
      </w:tr>
      <w:tr w:rsidR="00852F75" w:rsidRPr="00F62F8A" w14:paraId="5D8601F5" w14:textId="77777777" w:rsidTr="00BE3BF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EE61F4F" w14:textId="77777777" w:rsidR="00852F75" w:rsidRPr="00F62F8A" w:rsidRDefault="00852F75" w:rsidP="00852F75">
            <w:pP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HFC-245fa</w:t>
            </w:r>
          </w:p>
        </w:tc>
        <w:tc>
          <w:tcPr>
            <w:tcW w:w="1961" w:type="dxa"/>
            <w:tcBorders>
              <w:top w:val="nil"/>
              <w:left w:val="nil"/>
              <w:bottom w:val="single" w:sz="4" w:space="0" w:color="auto"/>
              <w:right w:val="single" w:sz="4" w:space="0" w:color="auto"/>
            </w:tcBorders>
            <w:shd w:val="clear" w:color="auto" w:fill="auto"/>
            <w:vAlign w:val="center"/>
            <w:hideMark/>
          </w:tcPr>
          <w:p w14:paraId="3D4BF543" w14:textId="77777777" w:rsidR="00852F75" w:rsidRPr="00F62F8A" w:rsidRDefault="00852F75" w:rsidP="00852F75">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1,030</w:t>
            </w:r>
          </w:p>
        </w:tc>
        <w:tc>
          <w:tcPr>
            <w:tcW w:w="1961" w:type="dxa"/>
            <w:tcBorders>
              <w:top w:val="nil"/>
              <w:left w:val="nil"/>
              <w:bottom w:val="single" w:sz="4" w:space="0" w:color="auto"/>
              <w:right w:val="single" w:sz="4" w:space="0" w:color="auto"/>
            </w:tcBorders>
            <w:shd w:val="clear" w:color="auto" w:fill="auto"/>
            <w:noWrap/>
            <w:vAlign w:val="center"/>
            <w:hideMark/>
          </w:tcPr>
          <w:p w14:paraId="260CE3D5"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166.37</w:t>
            </w:r>
          </w:p>
        </w:tc>
        <w:tc>
          <w:tcPr>
            <w:tcW w:w="1961" w:type="dxa"/>
            <w:tcBorders>
              <w:top w:val="nil"/>
              <w:left w:val="nil"/>
              <w:bottom w:val="single" w:sz="4" w:space="0" w:color="auto"/>
              <w:right w:val="single" w:sz="4" w:space="0" w:color="auto"/>
            </w:tcBorders>
            <w:shd w:val="clear" w:color="auto" w:fill="auto"/>
            <w:vAlign w:val="center"/>
            <w:hideMark/>
          </w:tcPr>
          <w:p w14:paraId="578D29B6"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171,361</w:t>
            </w:r>
          </w:p>
        </w:tc>
      </w:tr>
      <w:tr w:rsidR="00852F75" w:rsidRPr="00F62F8A" w14:paraId="0FE74D67" w14:textId="77777777" w:rsidTr="00BE3BF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90601D8" w14:textId="77777777" w:rsidR="00852F75" w:rsidRPr="00F62F8A" w:rsidRDefault="00852F75" w:rsidP="00852F75">
            <w:pP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HFC-365mfc</w:t>
            </w:r>
          </w:p>
        </w:tc>
        <w:tc>
          <w:tcPr>
            <w:tcW w:w="1961" w:type="dxa"/>
            <w:tcBorders>
              <w:top w:val="nil"/>
              <w:left w:val="nil"/>
              <w:bottom w:val="single" w:sz="4" w:space="0" w:color="auto"/>
              <w:right w:val="single" w:sz="4" w:space="0" w:color="auto"/>
            </w:tcBorders>
            <w:shd w:val="clear" w:color="auto" w:fill="auto"/>
            <w:vAlign w:val="center"/>
            <w:hideMark/>
          </w:tcPr>
          <w:p w14:paraId="7681C69C" w14:textId="77777777" w:rsidR="00852F75" w:rsidRPr="00F62F8A" w:rsidRDefault="00852F75" w:rsidP="00852F75">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794</w:t>
            </w:r>
          </w:p>
        </w:tc>
        <w:tc>
          <w:tcPr>
            <w:tcW w:w="1961" w:type="dxa"/>
            <w:tcBorders>
              <w:top w:val="nil"/>
              <w:left w:val="nil"/>
              <w:bottom w:val="single" w:sz="4" w:space="0" w:color="auto"/>
              <w:right w:val="single" w:sz="4" w:space="0" w:color="auto"/>
            </w:tcBorders>
            <w:shd w:val="clear" w:color="auto" w:fill="auto"/>
            <w:noWrap/>
            <w:vAlign w:val="center"/>
            <w:hideMark/>
          </w:tcPr>
          <w:p w14:paraId="6BAD3459"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235.94</w:t>
            </w:r>
          </w:p>
        </w:tc>
        <w:tc>
          <w:tcPr>
            <w:tcW w:w="1961" w:type="dxa"/>
            <w:tcBorders>
              <w:top w:val="nil"/>
              <w:left w:val="nil"/>
              <w:bottom w:val="single" w:sz="4" w:space="0" w:color="auto"/>
              <w:right w:val="single" w:sz="4" w:space="0" w:color="auto"/>
            </w:tcBorders>
            <w:shd w:val="clear" w:color="auto" w:fill="auto"/>
            <w:vAlign w:val="center"/>
            <w:hideMark/>
          </w:tcPr>
          <w:p w14:paraId="6EBE26E7"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187,336</w:t>
            </w:r>
          </w:p>
        </w:tc>
      </w:tr>
      <w:tr w:rsidR="00852F75" w:rsidRPr="00F62F8A" w14:paraId="78ED816E" w14:textId="77777777" w:rsidTr="00BE3BF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7912808" w14:textId="77777777" w:rsidR="00852F75" w:rsidRPr="00F62F8A" w:rsidRDefault="00852F75" w:rsidP="00852F75">
            <w:pPr>
              <w:rPr>
                <w:rFonts w:asciiTheme="majorEastAsia" w:eastAsiaTheme="majorEastAsia" w:hAnsiTheme="majorEastAsia"/>
                <w:color w:val="000000"/>
                <w:sz w:val="20"/>
                <w:szCs w:val="20"/>
                <w:lang w:val="en-CA" w:eastAsia="en-CA"/>
              </w:rPr>
            </w:pPr>
            <w:proofErr w:type="spellStart"/>
            <w:r w:rsidRPr="00F62F8A">
              <w:rPr>
                <w:rFonts w:asciiTheme="majorEastAsia" w:eastAsiaTheme="majorEastAsia" w:hAnsiTheme="majorEastAsia"/>
                <w:color w:val="000000"/>
                <w:sz w:val="20"/>
                <w:szCs w:val="20"/>
                <w:lang w:eastAsia="en-CA"/>
              </w:rPr>
              <w:t>HFC-365mfc</w:t>
            </w:r>
            <w:proofErr w:type="spellEnd"/>
            <w:r w:rsidRPr="00F62F8A">
              <w:rPr>
                <w:rFonts w:asciiTheme="majorEastAsia" w:eastAsiaTheme="majorEastAsia" w:hAnsiTheme="majorEastAsia"/>
                <w:color w:val="000000"/>
                <w:sz w:val="20"/>
                <w:szCs w:val="20"/>
                <w:lang w:eastAsia="en-CA"/>
              </w:rPr>
              <w:t>/</w:t>
            </w:r>
            <w:proofErr w:type="spellStart"/>
            <w:r w:rsidRPr="00F62F8A">
              <w:rPr>
                <w:rFonts w:asciiTheme="majorEastAsia" w:eastAsiaTheme="majorEastAsia" w:hAnsiTheme="majorEastAsia"/>
                <w:color w:val="000000"/>
                <w:sz w:val="20"/>
                <w:szCs w:val="20"/>
                <w:lang w:eastAsia="en-CA"/>
              </w:rPr>
              <w:t>HCFC-227ea</w:t>
            </w:r>
            <w:proofErr w:type="spellEnd"/>
            <w:r w:rsidRPr="00F62F8A">
              <w:rPr>
                <w:rFonts w:asciiTheme="majorEastAsia" w:eastAsiaTheme="majorEastAsia" w:hAnsiTheme="majorEastAsia"/>
                <w:color w:val="000000"/>
                <w:sz w:val="20"/>
                <w:szCs w:val="20"/>
                <w:lang w:eastAsia="en-CA"/>
              </w:rPr>
              <w:t xml:space="preserve"> 混合</w:t>
            </w:r>
          </w:p>
        </w:tc>
        <w:tc>
          <w:tcPr>
            <w:tcW w:w="1961" w:type="dxa"/>
            <w:tcBorders>
              <w:top w:val="nil"/>
              <w:left w:val="nil"/>
              <w:bottom w:val="single" w:sz="4" w:space="0" w:color="auto"/>
              <w:right w:val="single" w:sz="4" w:space="0" w:color="auto"/>
            </w:tcBorders>
            <w:shd w:val="clear" w:color="auto" w:fill="auto"/>
            <w:vAlign w:val="center"/>
            <w:hideMark/>
          </w:tcPr>
          <w:p w14:paraId="56B99CE9" w14:textId="77777777" w:rsidR="00852F75" w:rsidRPr="00F62F8A" w:rsidRDefault="00852F75" w:rsidP="00852F75">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964</w:t>
            </w:r>
          </w:p>
        </w:tc>
        <w:tc>
          <w:tcPr>
            <w:tcW w:w="1961" w:type="dxa"/>
            <w:tcBorders>
              <w:top w:val="nil"/>
              <w:left w:val="nil"/>
              <w:bottom w:val="single" w:sz="4" w:space="0" w:color="auto"/>
              <w:right w:val="single" w:sz="4" w:space="0" w:color="auto"/>
            </w:tcBorders>
            <w:shd w:val="clear" w:color="auto" w:fill="auto"/>
            <w:noWrap/>
            <w:vAlign w:val="center"/>
            <w:hideMark/>
          </w:tcPr>
          <w:p w14:paraId="29C586F7"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194.12</w:t>
            </w:r>
          </w:p>
        </w:tc>
        <w:tc>
          <w:tcPr>
            <w:tcW w:w="1961" w:type="dxa"/>
            <w:tcBorders>
              <w:top w:val="nil"/>
              <w:left w:val="nil"/>
              <w:bottom w:val="single" w:sz="4" w:space="0" w:color="auto"/>
              <w:right w:val="single" w:sz="4" w:space="0" w:color="auto"/>
            </w:tcBorders>
            <w:shd w:val="clear" w:color="auto" w:fill="auto"/>
            <w:vAlign w:val="center"/>
            <w:hideMark/>
          </w:tcPr>
          <w:p w14:paraId="19D76FEC"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187,093</w:t>
            </w:r>
          </w:p>
        </w:tc>
      </w:tr>
      <w:tr w:rsidR="00852F75" w:rsidRPr="00F62F8A" w14:paraId="4FDE8FBC" w14:textId="77777777" w:rsidTr="00BE3BF2">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4A8B4ADA" w14:textId="77777777" w:rsidR="00852F75" w:rsidRPr="00F62F8A" w:rsidRDefault="00852F75" w:rsidP="00852F75">
            <w:pPr>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合计</w:t>
            </w:r>
          </w:p>
        </w:tc>
        <w:tc>
          <w:tcPr>
            <w:tcW w:w="1961" w:type="dxa"/>
            <w:tcBorders>
              <w:top w:val="nil"/>
              <w:left w:val="nil"/>
              <w:bottom w:val="single" w:sz="4" w:space="0" w:color="auto"/>
              <w:right w:val="single" w:sz="4" w:space="0" w:color="auto"/>
            </w:tcBorders>
            <w:shd w:val="clear" w:color="auto" w:fill="auto"/>
            <w:vAlign w:val="center"/>
            <w:hideMark/>
          </w:tcPr>
          <w:p w14:paraId="5CC36AA1"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545,790</w:t>
            </w:r>
          </w:p>
        </w:tc>
      </w:tr>
      <w:tr w:rsidR="00852F75" w:rsidRPr="00F62F8A" w14:paraId="45375082" w14:textId="77777777" w:rsidTr="00BE3BF2">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283CF2B2" w14:textId="77777777" w:rsidR="00852F75" w:rsidRPr="00F62F8A" w:rsidRDefault="00852F75" w:rsidP="00852F75">
            <w:pPr>
              <w:jc w:val="center"/>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转换后</w:t>
            </w:r>
          </w:p>
        </w:tc>
      </w:tr>
      <w:tr w:rsidR="00852F75" w:rsidRPr="00F62F8A" w14:paraId="7AF71329" w14:textId="77777777" w:rsidTr="00BE3BF2">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6186DC1" w14:textId="77777777" w:rsidR="00852F75" w:rsidRPr="00F62F8A" w:rsidRDefault="00852F75" w:rsidP="00852F75">
            <w:pP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HFO-1233zd</w:t>
            </w:r>
          </w:p>
        </w:tc>
        <w:tc>
          <w:tcPr>
            <w:tcW w:w="1961" w:type="dxa"/>
            <w:tcBorders>
              <w:top w:val="nil"/>
              <w:left w:val="nil"/>
              <w:bottom w:val="single" w:sz="4" w:space="0" w:color="auto"/>
              <w:right w:val="single" w:sz="4" w:space="0" w:color="auto"/>
            </w:tcBorders>
            <w:shd w:val="clear" w:color="auto" w:fill="auto"/>
            <w:vAlign w:val="center"/>
            <w:hideMark/>
          </w:tcPr>
          <w:p w14:paraId="22377FD9" w14:textId="77777777" w:rsidR="00852F75" w:rsidRPr="00F62F8A" w:rsidRDefault="00852F75" w:rsidP="00852F75">
            <w:pPr>
              <w:jc w:val="center"/>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6</w:t>
            </w:r>
          </w:p>
        </w:tc>
        <w:tc>
          <w:tcPr>
            <w:tcW w:w="1961" w:type="dxa"/>
            <w:tcBorders>
              <w:top w:val="nil"/>
              <w:left w:val="nil"/>
              <w:bottom w:val="single" w:sz="4" w:space="0" w:color="auto"/>
              <w:right w:val="single" w:sz="4" w:space="0" w:color="auto"/>
            </w:tcBorders>
            <w:shd w:val="clear" w:color="auto" w:fill="auto"/>
            <w:noWrap/>
            <w:vAlign w:val="center"/>
            <w:hideMark/>
          </w:tcPr>
          <w:p w14:paraId="46306FB0"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532.33</w:t>
            </w:r>
          </w:p>
        </w:tc>
        <w:tc>
          <w:tcPr>
            <w:tcW w:w="1961" w:type="dxa"/>
            <w:tcBorders>
              <w:top w:val="nil"/>
              <w:left w:val="nil"/>
              <w:bottom w:val="single" w:sz="4" w:space="0" w:color="auto"/>
              <w:right w:val="single" w:sz="4" w:space="0" w:color="auto"/>
            </w:tcBorders>
            <w:shd w:val="clear" w:color="auto" w:fill="auto"/>
            <w:vAlign w:val="center"/>
            <w:hideMark/>
          </w:tcPr>
          <w:p w14:paraId="4B399432" w14:textId="77777777" w:rsidR="00852F75" w:rsidRPr="00F62F8A" w:rsidRDefault="00852F75" w:rsidP="00852F75">
            <w:pPr>
              <w:jc w:val="right"/>
              <w:rPr>
                <w:rFonts w:asciiTheme="majorEastAsia" w:eastAsiaTheme="majorEastAsia" w:hAnsiTheme="majorEastAsia"/>
                <w:color w:val="000000"/>
                <w:sz w:val="20"/>
                <w:szCs w:val="20"/>
                <w:lang w:val="en-CA" w:eastAsia="en-CA"/>
              </w:rPr>
            </w:pPr>
            <w:r w:rsidRPr="00F62F8A">
              <w:rPr>
                <w:rFonts w:asciiTheme="majorEastAsia" w:eastAsiaTheme="majorEastAsia" w:hAnsiTheme="majorEastAsia"/>
                <w:color w:val="000000"/>
                <w:sz w:val="20"/>
                <w:szCs w:val="20"/>
                <w:lang w:eastAsia="en-CA"/>
              </w:rPr>
              <w:t>3,194</w:t>
            </w:r>
          </w:p>
        </w:tc>
      </w:tr>
      <w:tr w:rsidR="00852F75" w:rsidRPr="00F62F8A" w14:paraId="668797C4" w14:textId="77777777" w:rsidTr="00BE3BF2">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73A6F34B" w14:textId="77777777" w:rsidR="00852F75" w:rsidRPr="00F62F8A" w:rsidRDefault="00852F75" w:rsidP="00852F75">
            <w:pPr>
              <w:jc w:val="lef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影响</w:t>
            </w:r>
          </w:p>
        </w:tc>
        <w:tc>
          <w:tcPr>
            <w:tcW w:w="1961" w:type="dxa"/>
            <w:tcBorders>
              <w:top w:val="nil"/>
              <w:left w:val="nil"/>
              <w:bottom w:val="single" w:sz="4" w:space="0" w:color="auto"/>
              <w:right w:val="single" w:sz="4" w:space="0" w:color="auto"/>
            </w:tcBorders>
            <w:shd w:val="clear" w:color="auto" w:fill="auto"/>
            <w:vAlign w:val="center"/>
            <w:hideMark/>
          </w:tcPr>
          <w:p w14:paraId="66D0778F" w14:textId="77777777" w:rsidR="00852F75" w:rsidRPr="00F62F8A" w:rsidRDefault="00852F75" w:rsidP="00852F75">
            <w:pPr>
              <w:jc w:val="right"/>
              <w:rPr>
                <w:rFonts w:asciiTheme="majorEastAsia" w:eastAsiaTheme="majorEastAsia" w:hAnsiTheme="majorEastAsia"/>
                <w:b/>
                <w:bCs/>
                <w:color w:val="000000"/>
                <w:sz w:val="20"/>
                <w:szCs w:val="20"/>
                <w:lang w:val="en-CA" w:eastAsia="en-CA"/>
              </w:rPr>
            </w:pPr>
            <w:r w:rsidRPr="00F62F8A">
              <w:rPr>
                <w:rFonts w:asciiTheme="majorEastAsia" w:eastAsiaTheme="majorEastAsia" w:hAnsiTheme="majorEastAsia"/>
                <w:b/>
                <w:bCs/>
                <w:color w:val="000000"/>
                <w:sz w:val="20"/>
                <w:szCs w:val="20"/>
                <w:lang w:eastAsia="en-CA"/>
              </w:rPr>
              <w:t>-542,596</w:t>
            </w:r>
          </w:p>
        </w:tc>
      </w:tr>
    </w:tbl>
    <w:p w14:paraId="7AD62CD7" w14:textId="77777777" w:rsidR="00852F75" w:rsidRPr="00F62F8A" w:rsidRDefault="00852F75" w:rsidP="00852F75">
      <w:pPr>
        <w:numPr>
          <w:ilvl w:val="0"/>
          <w:numId w:val="1"/>
        </w:numPr>
        <w:tabs>
          <w:tab w:val="num" w:pos="0"/>
        </w:tabs>
        <w:spacing w:beforeLines="100" w:before="240" w:after="240"/>
        <w:outlineLvl w:val="0"/>
        <w:rPr>
          <w:rFonts w:asciiTheme="majorEastAsia" w:eastAsiaTheme="majorEastAsia" w:hAnsiTheme="majorEastAsia"/>
          <w:lang w:val="en-CA" w:eastAsia="zh-CN"/>
        </w:rPr>
      </w:pPr>
      <w:bookmarkStart w:id="12" w:name="_Hlk126916186"/>
      <w:r w:rsidRPr="00F62F8A">
        <w:rPr>
          <w:rFonts w:asciiTheme="majorEastAsia" w:eastAsiaTheme="majorEastAsia" w:hAnsiTheme="majorEastAsia" w:hint="eastAsia"/>
          <w:lang w:val="en-CA" w:eastAsia="zh-CN"/>
        </w:rPr>
        <w:t>在维修</w:t>
      </w:r>
      <w:r w:rsidR="00D60B0A" w:rsidRPr="00F62F8A">
        <w:rPr>
          <w:rFonts w:asciiTheme="majorEastAsia" w:eastAsiaTheme="majorEastAsia" w:hAnsiTheme="majorEastAsia" w:hint="eastAsia"/>
          <w:lang w:val="en-CA" w:eastAsia="zh-CN"/>
        </w:rPr>
        <w:t>行业</w:t>
      </w:r>
      <w:r w:rsidRPr="00F62F8A">
        <w:rPr>
          <w:rFonts w:asciiTheme="majorEastAsia" w:eastAsiaTheme="majorEastAsia" w:hAnsiTheme="majorEastAsia" w:hint="eastAsia"/>
          <w:lang w:val="en-CA" w:eastAsia="zh-CN"/>
        </w:rPr>
        <w:t>拟议的活动，包括加强制冷剂回收、再循环和再利用的基础设施，通过试点项目推广低全球变暖潜能值的替代品，以及向技术人员提供良好维修做法的工具、培训和认证，表明基加利氢氟碳化合物执行计划第一阶段的执行将减少制冷剂</w:t>
      </w:r>
      <w:r w:rsidR="00D74CEF">
        <w:rPr>
          <w:rFonts w:asciiTheme="majorEastAsia" w:eastAsiaTheme="majorEastAsia" w:hAnsiTheme="majorEastAsia" w:hint="eastAsia"/>
          <w:lang w:val="en-CA" w:eastAsia="zh-CN"/>
        </w:rPr>
        <w:t>排入大气</w:t>
      </w:r>
      <w:r w:rsidRPr="00F62F8A">
        <w:rPr>
          <w:rFonts w:asciiTheme="majorEastAsia" w:eastAsiaTheme="majorEastAsia" w:hAnsiTheme="majorEastAsia" w:hint="eastAsia"/>
          <w:lang w:val="en-CA" w:eastAsia="zh-CN"/>
        </w:rPr>
        <w:t>，从而带来气候效益。对基加利氢氟碳化合物执行计划活动</w:t>
      </w:r>
      <w:r w:rsidR="00D74CEF">
        <w:rPr>
          <w:rFonts w:asciiTheme="majorEastAsia" w:eastAsiaTheme="majorEastAsia" w:hAnsiTheme="majorEastAsia" w:hint="eastAsia"/>
          <w:lang w:val="en-CA" w:eastAsia="zh-CN"/>
        </w:rPr>
        <w:t>气候影响</w:t>
      </w:r>
      <w:r w:rsidRPr="00F62F8A">
        <w:rPr>
          <w:rFonts w:asciiTheme="majorEastAsia" w:eastAsiaTheme="majorEastAsia" w:hAnsiTheme="majorEastAsia" w:hint="eastAsia"/>
          <w:lang w:val="en-CA" w:eastAsia="zh-CN"/>
        </w:rPr>
        <w:t>的计算表明，墨西哥将实现6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737</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272二氧化碳当量吨的氢氟碳化合物的年减排量，计算为维修行业实现第一阶段设定的最终目标所需的减排量。</w:t>
      </w:r>
    </w:p>
    <w:bookmarkEnd w:id="12"/>
    <w:p w14:paraId="058330DD" w14:textId="77777777" w:rsidR="00852F75" w:rsidRPr="00F62F8A" w:rsidRDefault="00852F75" w:rsidP="00852F75">
      <w:pPr>
        <w:keepNext/>
        <w:spacing w:after="240"/>
        <w:outlineLvl w:val="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氢氟碳化合物</w:t>
      </w:r>
      <w:r w:rsidR="00D74CEF">
        <w:rPr>
          <w:rFonts w:asciiTheme="majorEastAsia" w:eastAsiaTheme="majorEastAsia" w:hAnsiTheme="majorEastAsia" w:hint="eastAsia"/>
          <w:u w:val="single"/>
          <w:lang w:val="en-CA" w:eastAsia="zh-CN"/>
        </w:rPr>
        <w:t>削减</w:t>
      </w:r>
      <w:r w:rsidRPr="00F62F8A">
        <w:rPr>
          <w:rFonts w:asciiTheme="majorEastAsia" w:eastAsiaTheme="majorEastAsia" w:hAnsiTheme="majorEastAsia" w:hint="eastAsia"/>
          <w:u w:val="single"/>
          <w:lang w:val="en-CA" w:eastAsia="zh-CN"/>
        </w:rPr>
        <w:t>的可持续性和风险评估</w:t>
      </w:r>
    </w:p>
    <w:p w14:paraId="14F65266"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eastAsia="es-MX"/>
        </w:rPr>
      </w:pPr>
      <w:bookmarkStart w:id="13" w:name="_Hlk126916207"/>
      <w:r w:rsidRPr="00F62F8A">
        <w:rPr>
          <w:rFonts w:asciiTheme="majorEastAsia" w:eastAsiaTheme="majorEastAsia" w:hAnsiTheme="majorEastAsia" w:hint="eastAsia"/>
          <w:lang w:eastAsia="es-MX"/>
        </w:rPr>
        <w:t>随着氢氟碳化合物许可证和配额制度的</w:t>
      </w:r>
      <w:r w:rsidR="0018224A">
        <w:rPr>
          <w:rFonts w:asciiTheme="majorEastAsia" w:eastAsiaTheme="majorEastAsia" w:hAnsiTheme="majorEastAsia" w:hint="eastAsia"/>
          <w:lang w:eastAsia="es-MX"/>
        </w:rPr>
        <w:t>执行</w:t>
      </w:r>
      <w:r w:rsidRPr="00F62F8A">
        <w:rPr>
          <w:rFonts w:asciiTheme="majorEastAsia" w:eastAsiaTheme="majorEastAsia" w:hAnsiTheme="majorEastAsia" w:hint="eastAsia"/>
          <w:lang w:eastAsia="es-MX"/>
        </w:rPr>
        <w:t>和加强，</w:t>
      </w:r>
      <w:r w:rsidRPr="00F62F8A">
        <w:rPr>
          <w:rFonts w:asciiTheme="majorEastAsia" w:eastAsiaTheme="majorEastAsia" w:hAnsiTheme="majorEastAsia" w:hint="eastAsia"/>
          <w:lang w:val="en-CA" w:eastAsia="zh-CN"/>
        </w:rPr>
        <w:t>基加利氢氟碳化合物执行计划</w:t>
      </w:r>
      <w:r w:rsidRPr="00F62F8A">
        <w:rPr>
          <w:rFonts w:asciiTheme="majorEastAsia" w:eastAsiaTheme="majorEastAsia" w:hAnsiTheme="majorEastAsia" w:hint="eastAsia"/>
          <w:lang w:eastAsia="es-MX"/>
        </w:rPr>
        <w:t>第一阶段的承诺和活动将长期持续下去；制定政策，包括在行业计划完成后禁止进口和使用聚氨酯泡沫中的氢氟碳化合物；以及一旦</w:t>
      </w:r>
      <w:proofErr w:type="spellStart"/>
      <w:r w:rsidRPr="00F62F8A">
        <w:rPr>
          <w:rFonts w:asciiTheme="majorEastAsia" w:eastAsiaTheme="majorEastAsia" w:hAnsiTheme="majorEastAsia" w:hint="eastAsia"/>
          <w:lang w:eastAsia="es-MX"/>
        </w:rPr>
        <w:t>Friocima</w:t>
      </w:r>
      <w:proofErr w:type="spellEnd"/>
      <w:r w:rsidRPr="00F62F8A">
        <w:rPr>
          <w:rFonts w:asciiTheme="majorEastAsia" w:eastAsiaTheme="majorEastAsia" w:hAnsiTheme="majorEastAsia" w:hint="eastAsia"/>
          <w:lang w:eastAsia="es-MX"/>
        </w:rPr>
        <w:t>公司的转换项目完成，最终禁止在小型自给式制冷机组中使用HFC-134a。对含有氢氟碳化合物的设备和低全球变暖潜能值的替代品采用标准；采用能力标准；通过当地机构执行技术人员认证；加强地方培训机构也将有助于所开展活动的可持续性。</w:t>
      </w:r>
    </w:p>
    <w:p w14:paraId="48C3CAC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eastAsia="es-MX"/>
        </w:rPr>
      </w:pPr>
      <w:r w:rsidRPr="00F62F8A">
        <w:rPr>
          <w:rFonts w:asciiTheme="majorEastAsia" w:eastAsiaTheme="majorEastAsia" w:hAnsiTheme="majorEastAsia" w:hint="eastAsia"/>
          <w:lang w:eastAsia="es-MX"/>
        </w:rPr>
        <w:t>及时开展活动的潜在风险包括进口商试图根据不受管制的关税代码引进氢氟碳化合物以跳过配额管制，这将通过不断培训海关官员来减轻。还有一种风险是，制造业中的氢氟碳化合物消费量因</w:t>
      </w:r>
      <w:r w:rsidR="00D74CEF">
        <w:rPr>
          <w:rFonts w:asciiTheme="majorEastAsia" w:eastAsiaTheme="majorEastAsia" w:hAnsiTheme="majorEastAsia" w:hint="eastAsia"/>
          <w:lang w:eastAsia="zh-CN"/>
        </w:rPr>
        <w:t>近</w:t>
      </w:r>
      <w:r w:rsidRPr="00F62F8A">
        <w:rPr>
          <w:rFonts w:asciiTheme="majorEastAsia" w:eastAsiaTheme="majorEastAsia" w:hAnsiTheme="majorEastAsia" w:hint="eastAsia"/>
          <w:lang w:eastAsia="es-MX"/>
        </w:rPr>
        <w:t>岸而意外增加，这将通过国家臭氧机构和制造商之间的密切联系来解决，以预测这种波动并在不超过目标的情况下管理配额分配。示范项目没有产生预期的反应以增加向新技术的转变</w:t>
      </w:r>
      <w:r w:rsidRPr="00F62F8A">
        <w:rPr>
          <w:rFonts w:asciiTheme="majorEastAsia" w:eastAsiaTheme="majorEastAsia" w:hAnsiTheme="majorEastAsia" w:hint="eastAsia"/>
          <w:lang w:eastAsia="es-MX"/>
        </w:rPr>
        <w:lastRenderedPageBreak/>
        <w:t>的风险将通过宣传运动来解决，以根据结果传播转换的好处。最后，技术人员对培训和认证方案反应不足的风险将通过宣传方案的传播战略以及定期监测和审查反馈来解决。</w:t>
      </w:r>
    </w:p>
    <w:p w14:paraId="1A47F9B6" w14:textId="77777777" w:rsidR="00852F75" w:rsidRPr="00D74CEF" w:rsidRDefault="00852F75" w:rsidP="00852F75">
      <w:pPr>
        <w:numPr>
          <w:ilvl w:val="0"/>
          <w:numId w:val="1"/>
        </w:numPr>
        <w:tabs>
          <w:tab w:val="num" w:pos="0"/>
        </w:tabs>
        <w:spacing w:after="240"/>
        <w:outlineLvl w:val="0"/>
        <w:rPr>
          <w:rFonts w:asciiTheme="majorEastAsia" w:eastAsiaTheme="majorEastAsia" w:hAnsiTheme="majorEastAsia"/>
          <w:lang w:eastAsia="es-MX"/>
        </w:rPr>
      </w:pPr>
      <w:r w:rsidRPr="00F62F8A">
        <w:rPr>
          <w:rFonts w:asciiTheme="majorEastAsia" w:eastAsiaTheme="majorEastAsia" w:hAnsiTheme="majorEastAsia" w:hint="eastAsia"/>
          <w:lang w:eastAsia="es-MX"/>
        </w:rPr>
        <w:t>国家臭氧机构将定期监测计划活动的进度，识别任何额外的风险，分析与计划活动的偏差，并在必要时提出战略调整建议。</w:t>
      </w:r>
    </w:p>
    <w:p w14:paraId="5643696C" w14:textId="77777777" w:rsidR="00852F75" w:rsidRPr="00F62F8A" w:rsidRDefault="00852F75" w:rsidP="00852F75">
      <w:pPr>
        <w:spacing w:after="240"/>
        <w:outlineLvl w:val="0"/>
        <w:rPr>
          <w:rFonts w:asciiTheme="majorEastAsia" w:eastAsiaTheme="majorEastAsia" w:hAnsiTheme="majorEastAsia"/>
          <w:bCs/>
          <w:u w:val="single"/>
          <w:lang w:val="en-CA"/>
        </w:rPr>
      </w:pPr>
      <w:r w:rsidRPr="00F62F8A">
        <w:rPr>
          <w:rFonts w:asciiTheme="majorEastAsia" w:eastAsiaTheme="majorEastAsia" w:hAnsiTheme="majorEastAsia"/>
          <w:bCs/>
          <w:u w:val="single"/>
          <w:lang w:val="en-CA"/>
        </w:rPr>
        <w:t>共同融资</w:t>
      </w:r>
    </w:p>
    <w:bookmarkEnd w:id="13"/>
    <w:p w14:paraId="733037D0"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在最终用户地点展示低全球变暖潜能值技术的所有试验项目将由受益的最终用户共同资助。特别是，将利用加拿大政府在加拿大和墨西哥双边合作框架内提供的资金，</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从R-404A向冷凝</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和中央商业制冷系统中全球变暖潜能值较低制冷剂过渡的项目。</w:t>
      </w:r>
    </w:p>
    <w:p w14:paraId="1BDA0FC4" w14:textId="77777777" w:rsidR="00852F75" w:rsidRPr="00F62F8A" w:rsidRDefault="00852F75" w:rsidP="00852F75">
      <w:pPr>
        <w:keepNext/>
        <w:widowControl w:val="0"/>
        <w:shd w:val="clear" w:color="auto" w:fill="FFFFFF" w:themeFill="background1"/>
        <w:spacing w:after="240"/>
        <w:outlineLvl w:val="0"/>
        <w:rPr>
          <w:rFonts w:asciiTheme="majorEastAsia" w:eastAsiaTheme="majorEastAsia" w:hAnsiTheme="majorEastAsia"/>
          <w:bCs/>
          <w:u w:val="single"/>
          <w:lang w:val="en-CA"/>
        </w:rPr>
      </w:pPr>
      <w:bookmarkStart w:id="14" w:name="_Hlk126916238"/>
      <w:r w:rsidRPr="00F62F8A">
        <w:rPr>
          <w:rFonts w:asciiTheme="majorEastAsia" w:eastAsiaTheme="majorEastAsia" w:hAnsiTheme="majorEastAsia" w:hint="eastAsia"/>
          <w:bCs/>
          <w:u w:val="single"/>
          <w:lang w:val="en-CA"/>
        </w:rPr>
        <w:t>多边基金2023-2025年业务计划</w:t>
      </w:r>
    </w:p>
    <w:bookmarkEnd w:id="14"/>
    <w:p w14:paraId="179B8695"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工发组织</w:t>
      </w:r>
      <w:r w:rsidR="00852F75" w:rsidRPr="00F62F8A">
        <w:rPr>
          <w:rFonts w:asciiTheme="majorEastAsia" w:eastAsiaTheme="majorEastAsia" w:hAnsiTheme="majorEastAsia" w:hint="eastAsia"/>
          <w:lang w:val="en-CA" w:eastAsia="zh-CN"/>
        </w:rPr>
        <w:t>、</w:t>
      </w:r>
      <w:r>
        <w:rPr>
          <w:rFonts w:asciiTheme="majorEastAsia" w:eastAsiaTheme="majorEastAsia" w:hAnsiTheme="majorEastAsia" w:hint="eastAsia"/>
          <w:lang w:val="en-CA" w:eastAsia="zh-CN"/>
        </w:rPr>
        <w:t>开发署</w:t>
      </w:r>
      <w:r w:rsidR="00852F75" w:rsidRPr="00F62F8A">
        <w:rPr>
          <w:rFonts w:asciiTheme="majorEastAsia" w:eastAsiaTheme="majorEastAsia" w:hAnsiTheme="majorEastAsia" w:hint="eastAsia"/>
          <w:lang w:val="en-CA" w:eastAsia="zh-CN"/>
        </w:rPr>
        <w:t>和</w:t>
      </w:r>
      <w:r w:rsidR="0080038E">
        <w:rPr>
          <w:rFonts w:asciiTheme="majorEastAsia" w:eastAsiaTheme="majorEastAsia" w:hAnsiTheme="majorEastAsia" w:hint="eastAsia"/>
          <w:lang w:val="en-CA" w:eastAsia="zh-CN"/>
        </w:rPr>
        <w:t>环境署</w:t>
      </w:r>
      <w:r w:rsidR="00852F75" w:rsidRPr="00F62F8A">
        <w:rPr>
          <w:rFonts w:asciiTheme="majorEastAsia" w:eastAsiaTheme="majorEastAsia" w:hAnsiTheme="majorEastAsia" w:hint="eastAsia"/>
          <w:lang w:val="en-CA" w:eastAsia="zh-CN"/>
        </w:rPr>
        <w:t>要求提供19</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632</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807美元，外加机构支持费用，用于墨西哥基加利氢氟碳化合物执行计划第一阶段的执行工作。2023-2025年期间申请的</w:t>
      </w:r>
      <w:r w:rsidR="0080038E">
        <w:rPr>
          <w:lang w:eastAsia="zh-CN"/>
        </w:rPr>
        <w:t>13,739,355</w:t>
      </w:r>
      <w:r w:rsidR="00852F75" w:rsidRPr="00F62F8A">
        <w:rPr>
          <w:rFonts w:asciiTheme="majorEastAsia" w:eastAsiaTheme="majorEastAsia" w:hAnsiTheme="majorEastAsia" w:hint="eastAsia"/>
          <w:lang w:val="en-CA" w:eastAsia="zh-CN"/>
        </w:rPr>
        <w:t>美元的总价值，包括机构支持费用，比业务计划中的金额高4</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887</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093美元。原因是，尽管第一阶段的总体资金水平有所下降，但各方同意分为四次付款而不是三次付款，第二次付款将于2025年进行，而不是按原计划在2026年进行。</w:t>
      </w:r>
    </w:p>
    <w:p w14:paraId="4486B455" w14:textId="77777777" w:rsidR="00852F75" w:rsidRPr="00F62F8A" w:rsidRDefault="00852F75" w:rsidP="00852F75">
      <w:pPr>
        <w:spacing w:after="240"/>
        <w:outlineLvl w:val="0"/>
        <w:rPr>
          <w:rFonts w:asciiTheme="majorEastAsia" w:eastAsiaTheme="majorEastAsia" w:hAnsiTheme="majorEastAsia"/>
          <w:bCs/>
          <w:u w:val="single"/>
          <w:lang w:val="en-CA"/>
        </w:rPr>
      </w:pPr>
      <w:bookmarkStart w:id="15" w:name="_Hlk126916245"/>
      <w:r w:rsidRPr="00F62F8A">
        <w:rPr>
          <w:rFonts w:asciiTheme="majorEastAsia" w:eastAsiaTheme="majorEastAsia" w:hAnsiTheme="majorEastAsia" w:hint="eastAsia"/>
          <w:bCs/>
          <w:u w:val="single"/>
          <w:lang w:val="en-CA"/>
        </w:rPr>
        <w:t>协定草案</w:t>
      </w:r>
    </w:p>
    <w:p w14:paraId="7EC0EF2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bookmarkStart w:id="16" w:name="_Hlk126916251"/>
      <w:bookmarkEnd w:id="15"/>
      <w:r w:rsidRPr="00F62F8A">
        <w:rPr>
          <w:rFonts w:asciiTheme="majorEastAsia" w:eastAsiaTheme="majorEastAsia" w:hAnsiTheme="majorEastAsia" w:hint="eastAsia"/>
          <w:lang w:val="en-CA" w:eastAsia="zh-CN"/>
        </w:rPr>
        <w:t>墨西哥政府和执行委员会之间关于基加利氢氟碳化合物执行计划第一阶段的协定草案尚未拟订，因为执行委员会仍在审议协定范本。</w:t>
      </w:r>
    </w:p>
    <w:p w14:paraId="4AA48A6E" w14:textId="77777777" w:rsidR="00852F75" w:rsidRPr="006012E8" w:rsidRDefault="00852F75" w:rsidP="006012E8">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如果执行委员会愿意，原则上可以核准墨西哥基加利氢氟碳化合物执行计划第一阶段的资金，也可以核准第一次付款的资金，但有一项谅解，即《协定》将在提交第二次付款之前，以及一旦《协定》模板获得核准，</w:t>
      </w:r>
      <w:r w:rsidR="006333C6">
        <w:rPr>
          <w:rFonts w:asciiTheme="majorEastAsia" w:eastAsiaTheme="majorEastAsia" w:hAnsiTheme="majorEastAsia" w:hint="eastAsia"/>
          <w:lang w:val="en-CA" w:eastAsia="zh-CN"/>
        </w:rPr>
        <w:t>则</w:t>
      </w:r>
      <w:r w:rsidR="006333C6" w:rsidRPr="00F62F8A">
        <w:rPr>
          <w:rFonts w:asciiTheme="majorEastAsia" w:eastAsiaTheme="majorEastAsia" w:hAnsiTheme="majorEastAsia" w:hint="eastAsia"/>
          <w:lang w:val="en-CA" w:eastAsia="zh-CN"/>
        </w:rPr>
        <w:t>编写</w:t>
      </w:r>
      <w:r w:rsidR="006333C6">
        <w:rPr>
          <w:rFonts w:asciiTheme="majorEastAsia" w:eastAsiaTheme="majorEastAsia" w:hAnsiTheme="majorEastAsia" w:hint="eastAsia"/>
          <w:lang w:val="en-CA" w:eastAsia="zh-CN"/>
        </w:rPr>
        <w:t>并</w:t>
      </w:r>
      <w:r w:rsidR="006333C6" w:rsidRPr="00F62F8A">
        <w:rPr>
          <w:rFonts w:asciiTheme="majorEastAsia" w:eastAsiaTheme="majorEastAsia" w:hAnsiTheme="majorEastAsia" w:hint="eastAsia"/>
          <w:lang w:val="en-CA" w:eastAsia="zh-CN"/>
        </w:rPr>
        <w:t>提交</w:t>
      </w:r>
      <w:r w:rsidR="006333C6">
        <w:rPr>
          <w:rFonts w:asciiTheme="majorEastAsia" w:eastAsiaTheme="majorEastAsia" w:hAnsiTheme="majorEastAsia" w:hint="eastAsia"/>
          <w:lang w:val="en-CA" w:eastAsia="zh-CN"/>
        </w:rPr>
        <w:t>给</w:t>
      </w:r>
      <w:r w:rsidRPr="00F62F8A">
        <w:rPr>
          <w:rFonts w:asciiTheme="majorEastAsia" w:eastAsiaTheme="majorEastAsia" w:hAnsiTheme="majorEastAsia" w:hint="eastAsia"/>
          <w:lang w:val="en-CA" w:eastAsia="zh-CN"/>
        </w:rPr>
        <w:t>今后的会议。</w:t>
      </w:r>
    </w:p>
    <w:p w14:paraId="255F8C2F" w14:textId="77777777" w:rsidR="00852F75" w:rsidRPr="00F62F8A" w:rsidRDefault="00852F75" w:rsidP="00852F75">
      <w:pPr>
        <w:keepNext/>
        <w:keepLines/>
        <w:autoSpaceDE w:val="0"/>
        <w:autoSpaceDN w:val="0"/>
        <w:adjustRightInd w:val="0"/>
        <w:spacing w:before="360" w:after="240"/>
        <w:outlineLvl w:val="0"/>
        <w:rPr>
          <w:rFonts w:asciiTheme="majorEastAsia" w:eastAsiaTheme="majorEastAsia" w:hAnsiTheme="majorEastAsia"/>
          <w:b/>
          <w:lang w:val="en-CA"/>
        </w:rPr>
      </w:pPr>
      <w:r w:rsidRPr="00F62F8A">
        <w:rPr>
          <w:rFonts w:asciiTheme="majorEastAsia" w:eastAsiaTheme="majorEastAsia" w:hAnsiTheme="majorEastAsia"/>
          <w:b/>
          <w:lang w:val="en-CA"/>
        </w:rPr>
        <w:t>建议</w:t>
      </w:r>
      <w:bookmarkEnd w:id="16"/>
    </w:p>
    <w:p w14:paraId="5D91A1F7" w14:textId="77777777" w:rsidR="00852F75" w:rsidRPr="00F62F8A" w:rsidRDefault="006012E8"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敬请</w:t>
      </w:r>
      <w:r w:rsidR="00852F75" w:rsidRPr="00F62F8A">
        <w:rPr>
          <w:rFonts w:asciiTheme="majorEastAsia" w:eastAsiaTheme="majorEastAsia" w:hAnsiTheme="majorEastAsia" w:hint="eastAsia"/>
          <w:lang w:val="en-CA" w:eastAsia="zh-CN"/>
        </w:rPr>
        <w:t>执行委员会考虑：</w:t>
      </w:r>
    </w:p>
    <w:p w14:paraId="36FF7818"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原则上核准墨西哥2023-2025年基加利氢氟碳化合物执行计划第一阶段，到2029年将氢氟碳化合物消费量减少到该国估计基准的10%，</w:t>
      </w:r>
      <w:r w:rsidR="006012E8">
        <w:rPr>
          <w:rFonts w:asciiTheme="majorEastAsia" w:eastAsiaTheme="majorEastAsia" w:hAnsiTheme="majorEastAsia" w:hint="eastAsia"/>
          <w:lang w:val="en-CA" w:eastAsia="zh-CN"/>
        </w:rPr>
        <w:t>金</w:t>
      </w:r>
      <w:r w:rsidRPr="00F62F8A">
        <w:rPr>
          <w:rFonts w:asciiTheme="majorEastAsia" w:eastAsiaTheme="majorEastAsia" w:hAnsiTheme="majorEastAsia" w:hint="eastAsia"/>
          <w:lang w:val="en-CA" w:eastAsia="zh-CN"/>
        </w:rPr>
        <w:t>额为21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045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710美元，其中包括14</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161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056美元，外加991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274美元的机构支持费用，</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4</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756</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594美元，外加332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962美元的机构支持费用，如本文件附件二所载时间表所示，</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715,157美元，外加</w:t>
      </w:r>
      <w:r w:rsidR="0080038E">
        <w:rPr>
          <w:rFonts w:asciiTheme="majorEastAsia" w:eastAsiaTheme="majorEastAsia" w:hAnsiTheme="majorEastAsia" w:hint="eastAsia"/>
          <w:lang w:val="en-CA" w:eastAsia="zh-CN"/>
        </w:rPr>
        <w:t>环境署</w:t>
      </w:r>
      <w:r w:rsidRPr="00F62F8A">
        <w:rPr>
          <w:rFonts w:asciiTheme="majorEastAsia" w:eastAsiaTheme="majorEastAsia" w:hAnsiTheme="majorEastAsia" w:hint="eastAsia"/>
          <w:lang w:val="en-CA" w:eastAsia="zh-CN"/>
        </w:rPr>
        <w:t>88,667美元的机构支持费用；</w:t>
      </w:r>
    </w:p>
    <w:p w14:paraId="01AEF1C3"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rPr>
      </w:pPr>
      <w:r w:rsidRPr="00F62F8A">
        <w:rPr>
          <w:rFonts w:asciiTheme="majorEastAsia" w:eastAsiaTheme="majorEastAsia" w:hAnsiTheme="majorEastAsia"/>
          <w:lang w:val="en-CA"/>
        </w:rPr>
        <w:t>注意:</w:t>
      </w:r>
    </w:p>
    <w:p w14:paraId="2F7D6C6E" w14:textId="77777777" w:rsidR="00852F75" w:rsidRPr="00F62F8A" w:rsidRDefault="00852F75" w:rsidP="00852F75">
      <w:pPr>
        <w:widowControl w:val="0"/>
        <w:numPr>
          <w:ilvl w:val="2"/>
          <w:numId w:val="1"/>
        </w:numPr>
        <w:tabs>
          <w:tab w:val="num" w:pos="0"/>
        </w:tabs>
        <w:spacing w:after="240"/>
        <w:outlineLvl w:val="2"/>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墨西哥政府将根据执行委员会提供的指导评论，建立持续减少氢氟碳化合物消费总量的起点；</w:t>
      </w:r>
    </w:p>
    <w:p w14:paraId="79B58057" w14:textId="77777777" w:rsidR="00852F75" w:rsidRPr="00F62F8A" w:rsidRDefault="00852F75" w:rsidP="00852F75">
      <w:pPr>
        <w:widowControl w:val="0"/>
        <w:numPr>
          <w:ilvl w:val="2"/>
          <w:numId w:val="1"/>
        </w:numPr>
        <w:tabs>
          <w:tab w:val="num" w:pos="0"/>
        </w:tabs>
        <w:spacing w:after="240"/>
        <w:outlineLvl w:val="2"/>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一旦执行委员会商定了</w:t>
      </w:r>
      <w:r w:rsidR="00167204">
        <w:rPr>
          <w:rFonts w:asciiTheme="majorEastAsia" w:eastAsiaTheme="majorEastAsia" w:hAnsiTheme="majorEastAsia" w:hint="eastAsia"/>
          <w:lang w:val="en-CA" w:eastAsia="zh-CN"/>
        </w:rPr>
        <w:t>减少</w:t>
      </w:r>
      <w:r w:rsidRPr="00F62F8A">
        <w:rPr>
          <w:rFonts w:asciiTheme="majorEastAsia" w:eastAsiaTheme="majorEastAsia" w:hAnsiTheme="majorEastAsia" w:hint="eastAsia"/>
          <w:lang w:val="en-CA" w:eastAsia="zh-CN"/>
        </w:rPr>
        <w:t>氢氟碳化合物的费用准则，将根据这些准则确定该国剩余氢氟碳化合物消费资格的削减额；</w:t>
      </w:r>
    </w:p>
    <w:p w14:paraId="43098C48" w14:textId="77777777" w:rsidR="00852F75" w:rsidRPr="00F62F8A" w:rsidRDefault="00852F75" w:rsidP="00852F75">
      <w:pPr>
        <w:widowControl w:val="0"/>
        <w:numPr>
          <w:ilvl w:val="2"/>
          <w:numId w:val="1"/>
        </w:numPr>
        <w:tabs>
          <w:tab w:val="num" w:pos="0"/>
        </w:tabs>
        <w:spacing w:after="240"/>
        <w:outlineLvl w:val="2"/>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该国符合上述（b）（ii）分段所述供资条件的剩余氢氟碳化合物消费量的减少额将从（b）（i）分段所述起点扣除；</w:t>
      </w:r>
    </w:p>
    <w:p w14:paraId="6057779A" w14:textId="77777777" w:rsidR="00852F75" w:rsidRPr="00F62F8A" w:rsidRDefault="00852F75" w:rsidP="00852F75">
      <w:pPr>
        <w:widowControl w:val="0"/>
        <w:numPr>
          <w:ilvl w:val="2"/>
          <w:numId w:val="1"/>
        </w:numPr>
        <w:tabs>
          <w:tab w:val="num" w:pos="0"/>
        </w:tabs>
        <w:spacing w:after="240"/>
        <w:outlineLvl w:val="2"/>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lastRenderedPageBreak/>
        <w:t>墨西哥政府承诺在2029年1月1日前禁止进口和使用纯氢氟碳化合物或预混多元醇中所含氢氟碳化合物制造聚氨酯泡沫；</w:t>
      </w:r>
    </w:p>
    <w:p w14:paraId="169439CC" w14:textId="77777777" w:rsidR="00852F75" w:rsidRPr="00F62F8A" w:rsidRDefault="0018224A" w:rsidP="00852F75">
      <w:pPr>
        <w:widowControl w:val="0"/>
        <w:numPr>
          <w:ilvl w:val="2"/>
          <w:numId w:val="1"/>
        </w:numPr>
        <w:tabs>
          <w:tab w:val="num" w:pos="0"/>
        </w:tabs>
        <w:spacing w:after="240"/>
        <w:outlineLvl w:val="2"/>
        <w:rPr>
          <w:rFonts w:asciiTheme="majorEastAsia" w:eastAsiaTheme="majorEastAsia" w:hAnsiTheme="majorEastAsia"/>
          <w:lang w:val="en-CA" w:eastAsia="zh-CN"/>
        </w:rPr>
      </w:pPr>
      <w:r>
        <w:rPr>
          <w:rFonts w:asciiTheme="majorEastAsia" w:eastAsiaTheme="majorEastAsia" w:hAnsiTheme="majorEastAsia"/>
          <w:lang w:val="en-CA" w:eastAsia="zh-CN"/>
        </w:rPr>
        <w:t>工发组织</w:t>
      </w:r>
      <w:r w:rsidR="00852F75" w:rsidRPr="00F62F8A">
        <w:rPr>
          <w:rFonts w:asciiTheme="majorEastAsia" w:eastAsiaTheme="majorEastAsia" w:hAnsiTheme="majorEastAsia" w:hint="eastAsia"/>
          <w:lang w:val="en-CA" w:eastAsia="zh-CN"/>
        </w:rPr>
        <w:t>将根据第92/36（g）号决定，在基加利氢氟碳化合物执行计划第一阶段所列当地安装和组装</w:t>
      </w:r>
      <w:r>
        <w:rPr>
          <w:rFonts w:asciiTheme="majorEastAsia" w:eastAsiaTheme="majorEastAsia" w:hAnsiTheme="majorEastAsia" w:hint="eastAsia"/>
          <w:lang w:val="en-CA" w:eastAsia="zh-CN"/>
        </w:rPr>
        <w:t>分行业</w:t>
      </w:r>
      <w:r w:rsidR="00852F75" w:rsidRPr="00F62F8A">
        <w:rPr>
          <w:rFonts w:asciiTheme="majorEastAsia" w:eastAsiaTheme="majorEastAsia" w:hAnsiTheme="majorEastAsia" w:hint="eastAsia"/>
          <w:lang w:val="en-CA" w:eastAsia="zh-CN"/>
        </w:rPr>
        <w:t>的最终用户技术示范项目完成后，提交关于这些项目执行情况的最后报告，包括氢氟碳化合物的淘汰和所取得的能效增益；</w:t>
      </w:r>
    </w:p>
    <w:p w14:paraId="4F79FB55"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核准墨西哥基加利氢氟碳化合物执行计划第一阶段的第一次付款7</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231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505美元，以及相应的付款执行计划，其中</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085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390美元，外加355</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977美元的机构支持费用，</w:t>
      </w:r>
      <w:r w:rsidR="0018224A">
        <w:rPr>
          <w:rFonts w:asciiTheme="majorEastAsia" w:eastAsiaTheme="majorEastAsia" w:hAnsiTheme="majorEastAsia" w:hint="eastAsia"/>
          <w:lang w:val="en-CA" w:eastAsia="zh-CN"/>
        </w:rPr>
        <w:t>开发署</w:t>
      </w:r>
      <w:r w:rsidRPr="00F62F8A">
        <w:rPr>
          <w:rFonts w:asciiTheme="majorEastAsia" w:eastAsiaTheme="majorEastAsia" w:hAnsiTheme="majorEastAsia" w:hint="eastAsia"/>
          <w:lang w:val="en-CA" w:eastAsia="zh-CN"/>
        </w:rPr>
        <w:t>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433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738美元，外加100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362美元的机构支持费用，</w:t>
      </w:r>
      <w:r w:rsidR="0080038E">
        <w:rPr>
          <w:rFonts w:asciiTheme="majorEastAsia" w:eastAsiaTheme="majorEastAsia" w:hAnsiTheme="majorEastAsia" w:hint="eastAsia"/>
          <w:lang w:val="en-CA" w:eastAsia="zh-CN"/>
        </w:rPr>
        <w:t>环境署</w:t>
      </w:r>
      <w:r w:rsidRPr="00F62F8A">
        <w:rPr>
          <w:rFonts w:asciiTheme="majorEastAsia" w:eastAsiaTheme="majorEastAsia" w:hAnsiTheme="majorEastAsia" w:hint="eastAsia"/>
          <w:lang w:val="en-CA" w:eastAsia="zh-CN"/>
        </w:rPr>
        <w:t>227</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795美元，外加28</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243美元的机构支持费用；和</w:t>
      </w:r>
    </w:p>
    <w:p w14:paraId="15ABDCE0" w14:textId="77777777" w:rsidR="00852F75" w:rsidRPr="00F62F8A" w:rsidRDefault="00D74CEF"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Pr>
          <w:rFonts w:asciiTheme="majorEastAsia" w:eastAsiaTheme="majorEastAsia" w:hAnsiTheme="majorEastAsia" w:hint="eastAsia"/>
          <w:lang w:val="en-CA" w:eastAsia="zh-CN"/>
        </w:rPr>
        <w:t>请</w:t>
      </w:r>
      <w:r w:rsidR="00852F75" w:rsidRPr="00F62F8A">
        <w:rPr>
          <w:rFonts w:asciiTheme="majorEastAsia" w:eastAsiaTheme="majorEastAsia" w:hAnsiTheme="majorEastAsia" w:hint="eastAsia"/>
          <w:lang w:val="en-CA" w:eastAsia="zh-CN"/>
        </w:rPr>
        <w:t>墨西哥政府、</w:t>
      </w:r>
      <w:r w:rsidR="0018224A">
        <w:rPr>
          <w:rFonts w:asciiTheme="majorEastAsia" w:eastAsiaTheme="majorEastAsia" w:hAnsiTheme="majorEastAsia" w:hint="eastAsia"/>
          <w:lang w:val="en-CA" w:eastAsia="zh-CN"/>
        </w:rPr>
        <w:t>工发组织</w:t>
      </w:r>
      <w:r w:rsidR="00852F75" w:rsidRPr="00F62F8A">
        <w:rPr>
          <w:rFonts w:asciiTheme="majorEastAsia" w:eastAsiaTheme="majorEastAsia" w:hAnsiTheme="majorEastAsia" w:hint="eastAsia"/>
          <w:lang w:val="en-CA" w:eastAsia="zh-CN"/>
        </w:rPr>
        <w:t>、</w:t>
      </w:r>
      <w:r w:rsidR="0018224A">
        <w:rPr>
          <w:rFonts w:asciiTheme="majorEastAsia" w:eastAsiaTheme="majorEastAsia" w:hAnsiTheme="majorEastAsia" w:hint="eastAsia"/>
          <w:lang w:val="en-CA" w:eastAsia="zh-CN"/>
        </w:rPr>
        <w:t>开发署</w:t>
      </w:r>
      <w:r w:rsidR="00852F75" w:rsidRPr="00F62F8A">
        <w:rPr>
          <w:rFonts w:asciiTheme="majorEastAsia" w:eastAsiaTheme="majorEastAsia" w:hAnsiTheme="majorEastAsia" w:hint="eastAsia"/>
          <w:lang w:val="en-CA" w:eastAsia="zh-CN"/>
        </w:rPr>
        <w:t>、</w:t>
      </w:r>
      <w:r w:rsidR="0080038E">
        <w:rPr>
          <w:rFonts w:asciiTheme="majorEastAsia" w:eastAsiaTheme="majorEastAsia" w:hAnsiTheme="majorEastAsia" w:hint="eastAsia"/>
          <w:lang w:val="en-CA" w:eastAsia="zh-CN"/>
        </w:rPr>
        <w:t>环境署</w:t>
      </w:r>
      <w:r w:rsidR="00852F75" w:rsidRPr="00F62F8A">
        <w:rPr>
          <w:rFonts w:asciiTheme="majorEastAsia" w:eastAsiaTheme="majorEastAsia" w:hAnsiTheme="majorEastAsia" w:hint="eastAsia"/>
          <w:lang w:val="en-CA" w:eastAsia="zh-CN"/>
        </w:rPr>
        <w:t>和秘书处最后审定墨西哥政府与执行委员会关于减少氢氟碳化合物消费的协定草案，包括上文（a）分段提及的附件所载的信息，并在执行委员会批准基加利氢氟碳化合物执行计划协定模板后将其提交给未来的会议。</w:t>
      </w:r>
    </w:p>
    <w:p w14:paraId="7D452D8D" w14:textId="77777777" w:rsidR="00852F75" w:rsidRPr="00F62F8A" w:rsidRDefault="00852F75" w:rsidP="00852F75">
      <w:pPr>
        <w:jc w:val="left"/>
        <w:rPr>
          <w:rFonts w:asciiTheme="majorEastAsia" w:eastAsiaTheme="majorEastAsia" w:hAnsiTheme="majorEastAsia"/>
          <w:lang w:val="en-CA" w:eastAsia="zh-CN"/>
        </w:rPr>
        <w:sectPr w:rsidR="00852F75" w:rsidRPr="00F62F8A" w:rsidSect="00827C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F62F8A">
        <w:rPr>
          <w:rFonts w:asciiTheme="majorEastAsia" w:eastAsiaTheme="majorEastAsia" w:hAnsiTheme="majorEastAsia"/>
          <w:lang w:val="en-CA" w:eastAsia="zh-CN"/>
        </w:rPr>
        <w:br w:type="page"/>
      </w:r>
    </w:p>
    <w:p w14:paraId="61F1728E" w14:textId="77777777" w:rsidR="00852F75" w:rsidRPr="00F62F8A" w:rsidRDefault="00852F75" w:rsidP="00852F75">
      <w:pPr>
        <w:widowControl w:val="0"/>
        <w:tabs>
          <w:tab w:val="left" w:pos="2880"/>
          <w:tab w:val="left" w:pos="5760"/>
        </w:tabs>
        <w:spacing w:before="240" w:after="360"/>
        <w:jc w:val="center"/>
        <w:rPr>
          <w:rFonts w:asciiTheme="majorEastAsia" w:eastAsiaTheme="majorEastAsia" w:hAnsiTheme="majorEastAsia"/>
          <w:b/>
          <w:lang w:val="en-CA" w:eastAsia="zh-CN"/>
        </w:rPr>
      </w:pPr>
      <w:r w:rsidRPr="00F62F8A">
        <w:rPr>
          <w:rFonts w:asciiTheme="majorEastAsia" w:eastAsiaTheme="majorEastAsia" w:hAnsiTheme="majorEastAsia" w:hint="eastAsia"/>
          <w:b/>
          <w:lang w:val="en-CA" w:eastAsia="zh-CN"/>
        </w:rPr>
        <w:lastRenderedPageBreak/>
        <w:t>墨西哥基加利氢氟碳化合物执行计划的能效战略</w:t>
      </w:r>
    </w:p>
    <w:p w14:paraId="06C4A701" w14:textId="77777777" w:rsidR="00852F75" w:rsidRPr="00F62F8A" w:rsidRDefault="00852F75" w:rsidP="00852F75">
      <w:pPr>
        <w:spacing w:before="240" w:after="240"/>
        <w:outlineLvl w:val="0"/>
        <w:rPr>
          <w:rFonts w:asciiTheme="majorEastAsia" w:eastAsiaTheme="majorEastAsia" w:hAnsiTheme="majorEastAsia"/>
          <w:b/>
          <w:bCs/>
          <w:lang w:val="en-CA"/>
        </w:rPr>
      </w:pPr>
      <w:r w:rsidRPr="00F62F8A">
        <w:rPr>
          <w:rFonts w:asciiTheme="majorEastAsia" w:eastAsiaTheme="majorEastAsia" w:hAnsiTheme="majorEastAsia"/>
          <w:b/>
          <w:bCs/>
          <w:lang w:val="en-CA"/>
        </w:rPr>
        <w:t>背景</w:t>
      </w:r>
    </w:p>
    <w:p w14:paraId="414776AE" w14:textId="77777777" w:rsidR="00852F75" w:rsidRPr="00F62F8A" w:rsidRDefault="0018224A"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工发组织</w:t>
      </w:r>
      <w:r w:rsidR="00852F75" w:rsidRPr="00F62F8A">
        <w:rPr>
          <w:rFonts w:asciiTheme="majorEastAsia" w:eastAsiaTheme="majorEastAsia" w:hAnsiTheme="majorEastAsia" w:hint="eastAsia"/>
          <w:lang w:val="en-CA" w:eastAsia="zh-CN"/>
        </w:rPr>
        <w:t>代表墨西哥政府，根据第91/65号决定，在基加利氢氟碳化合物执行计划范围内，提交了一项维持和（或）提高替代技术和设备能效的战略，数额为2</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917</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238美元，外加原先提交的204</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207美元的机构支持费用。</w:t>
      </w:r>
      <w:r w:rsidR="00852F75" w:rsidRPr="00F62F8A">
        <w:rPr>
          <w:rFonts w:asciiTheme="majorEastAsia" w:eastAsiaTheme="majorEastAsia" w:hAnsiTheme="majorEastAsia"/>
          <w:vertAlign w:val="superscript"/>
          <w:lang w:val="en-CA"/>
        </w:rPr>
        <w:footnoteReference w:id="21"/>
      </w:r>
    </w:p>
    <w:p w14:paraId="6DA0B638" w14:textId="77777777" w:rsidR="00852F75" w:rsidRPr="00F62F8A" w:rsidRDefault="00852F75" w:rsidP="00852F75">
      <w:pPr>
        <w:spacing w:after="240"/>
        <w:outlineLvl w:val="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多边基金资助的与能效有关活动的执行情况</w:t>
      </w:r>
    </w:p>
    <w:p w14:paraId="497B6759"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自2018年以来，国家臭氧机构一直在探索能源效率，作为根据《基加利修正案》最大限度地减少氢氟碳化合物的好处的必要补充。在墨西哥执行氢氟碳化合物削减扶持活动后，政府编制了文件，探讨墨西哥和其它国家的现有标准和制冷空调技术状况</w:t>
      </w:r>
      <w:r w:rsidR="006012E8">
        <w:rPr>
          <w:rFonts w:asciiTheme="majorEastAsia" w:eastAsiaTheme="majorEastAsia" w:hAnsiTheme="majorEastAsia" w:hint="eastAsia"/>
          <w:lang w:val="en-CA" w:eastAsia="zh-CN"/>
        </w:rPr>
        <w:t>，</w:t>
      </w:r>
      <w:r w:rsidR="006012E8" w:rsidRPr="00F62F8A">
        <w:rPr>
          <w:rFonts w:asciiTheme="majorEastAsia" w:eastAsiaTheme="majorEastAsia" w:hAnsiTheme="majorEastAsia"/>
          <w:vertAlign w:val="superscript"/>
          <w:lang w:val="en-CA"/>
        </w:rPr>
        <w:footnoteReference w:id="22"/>
      </w:r>
      <w:r w:rsidR="006012E8">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在该国</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《基加利修正案》的路线图（2019年）和国家制冷行动计划（2021年）。</w:t>
      </w:r>
    </w:p>
    <w:p w14:paraId="1E38957B"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Mabe和Imbera企业的转换项目分别于2020年11月和2021年12月完成，在六条生产家用冰箱的生产线中，用R-600a取代了约198公吨或283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140二氧化碳当量吨的HFC-134a。Mabe公司转换的最终报告显示，该企业生产的产品的能效节约从相关标准（NOM 015-2012）的平均高出3-14%增加到高出标准22-32%。这些企业提供了大量的共同融资，以实现这些和其它改进。</w:t>
      </w:r>
    </w:p>
    <w:p w14:paraId="7BCB427B" w14:textId="77777777" w:rsidR="00852F75" w:rsidRPr="00F62F8A" w:rsidRDefault="00852F75" w:rsidP="00852F75">
      <w:pPr>
        <w:keepNext/>
        <w:keepLines/>
        <w:spacing w:after="240"/>
        <w:rPr>
          <w:rFonts w:asciiTheme="majorEastAsia" w:eastAsiaTheme="majorEastAsia" w:hAnsiTheme="majorEastAsia"/>
          <w:b/>
          <w:bCs/>
          <w:lang w:val="en-CA"/>
        </w:rPr>
      </w:pPr>
      <w:r w:rsidRPr="00F62F8A">
        <w:rPr>
          <w:rFonts w:asciiTheme="majorEastAsia" w:eastAsiaTheme="majorEastAsia" w:hAnsiTheme="majorEastAsia"/>
          <w:b/>
          <w:bCs/>
          <w:lang w:val="en-CA"/>
        </w:rPr>
        <w:t>能源效率试点项目</w:t>
      </w:r>
    </w:p>
    <w:p w14:paraId="3FC26EBB" w14:textId="77777777" w:rsidR="00852F75" w:rsidRPr="006012E8" w:rsidRDefault="00852F75" w:rsidP="006012E8">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关于该国批准《基加利修正案》的资料；执行《蒙特利尔议定书》的政策、监管和体制框架；氢氟碳化合物消费量及其按行业分配情况；已确定的氢氟碳化合物基准；以及在基加利氢氟碳化合物执行计划第一阶段和提交给本次会议的第一次付款下拟议执行的活动，载于本文件第1至117段。</w:t>
      </w:r>
    </w:p>
    <w:p w14:paraId="211ED420" w14:textId="77777777" w:rsidR="00852F75" w:rsidRPr="00F62F8A" w:rsidRDefault="00852F75" w:rsidP="00852F75">
      <w:pPr>
        <w:spacing w:before="240" w:after="240"/>
        <w:outlineLvl w:val="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政策、监管和体制框架</w:t>
      </w:r>
    </w:p>
    <w:p w14:paraId="36BCA173"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能源部是负责监督能源政策和确保可持续、有竞争力和全面能源供应的国家机构，而高效利用能源国家委员会</w:t>
      </w:r>
      <w:r w:rsidRPr="00F62F8A">
        <w:rPr>
          <w:rFonts w:asciiTheme="majorEastAsia" w:eastAsiaTheme="majorEastAsia" w:hAnsiTheme="majorEastAsia"/>
          <w:lang w:val="en-CA" w:eastAsia="zh-CN"/>
        </w:rPr>
        <w:t>(CONUEE)</w:t>
      </w:r>
      <w:r w:rsidRPr="00F62F8A">
        <w:rPr>
          <w:rFonts w:asciiTheme="majorEastAsia" w:eastAsiaTheme="majorEastAsia" w:hAnsiTheme="majorEastAsia" w:hint="eastAsia"/>
          <w:lang w:val="en-CA" w:eastAsia="zh-CN"/>
        </w:rPr>
        <w:t>是能源部的一个自治分支，其任务是作为国家可持续能源消费的主要技术实体，提高能源效率。</w:t>
      </w:r>
    </w:p>
    <w:p w14:paraId="7D8A79BD"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参与能源效率的其它利益攸关方包括电力节能信托基金，这是一个非营利实体，负责加强能源安全、节约和高效利用的举措；环境和国家资源部（SEMARNAT），负责墨西哥的环境保护战略，遵守《蒙特利尔议定书》，并在国家确定的捐款中确定气候变化承诺；经济部负责贸易战略和经济政策，在批准和颁布墨西哥官方能效标准（相当于最低能源性能标准）方面发挥重要的作用；制造商；氢氟碳化合物进口商；最终用户；技术人员；以及相关行业和最终用户协会。</w:t>
      </w:r>
      <w:r w:rsidRPr="00F62F8A">
        <w:rPr>
          <w:rFonts w:asciiTheme="majorEastAsia" w:eastAsiaTheme="majorEastAsia" w:hAnsiTheme="majorEastAsia"/>
          <w:vertAlign w:val="superscript"/>
          <w:lang w:val="en-CA"/>
        </w:rPr>
        <w:footnoteReference w:id="23"/>
      </w:r>
    </w:p>
    <w:p w14:paraId="446D3402"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国管制制冷空调市场的最重要机制之一是关于能效的墨西哥官方能效标准。目前，有七个墨西哥官方能效标准管控制冷空调设备（四个用于空调，三个用于制冷设备）。墨西哥也有一个自愿标签制度，在该制度中，对产品贴上电力节能信托基金标签，以表明其能源效率。由于墨西哥官方能效标准对未来与低全球变暖潜能值的氢氟碳化合物和替代品相关的法规的重要性，有</w:t>
      </w:r>
      <w:r w:rsidRPr="00F62F8A">
        <w:rPr>
          <w:rFonts w:asciiTheme="majorEastAsia" w:eastAsiaTheme="majorEastAsia" w:hAnsiTheme="majorEastAsia" w:hint="eastAsia"/>
          <w:lang w:val="en-CA" w:eastAsia="zh-CN"/>
        </w:rPr>
        <w:lastRenderedPageBreak/>
        <w:t>必要与能源效率当局合作，以确保引入有关制冷空调设备的指导方针和法规，帮助该国履行其在《基加利修正案》下的承诺。墨西哥制冷空调设备的墨西哥官方能效标准（最低能源性能标准）监管状况如表1所示。</w:t>
      </w:r>
    </w:p>
    <w:p w14:paraId="2C70FD61" w14:textId="77777777" w:rsidR="00852F75" w:rsidRPr="00F62F8A" w:rsidRDefault="00852F75" w:rsidP="00852F75">
      <w:pPr>
        <w:rPr>
          <w:rFonts w:asciiTheme="majorEastAsia" w:eastAsiaTheme="majorEastAsia" w:hAnsiTheme="majorEastAsia"/>
          <w:b/>
          <w:bCs/>
          <w:lang w:val="en-CA" w:eastAsia="zh-CN"/>
        </w:rPr>
      </w:pPr>
      <w:r w:rsidRPr="00F62F8A">
        <w:rPr>
          <w:rFonts w:asciiTheme="majorEastAsia" w:eastAsiaTheme="majorEastAsia" w:hAnsiTheme="majorEastAsia"/>
          <w:b/>
          <w:bCs/>
          <w:lang w:val="en-CA" w:eastAsia="zh-CN"/>
        </w:rPr>
        <w:t xml:space="preserve">表1. </w:t>
      </w:r>
      <w:r w:rsidRPr="00F62F8A">
        <w:rPr>
          <w:rFonts w:asciiTheme="majorEastAsia" w:eastAsiaTheme="majorEastAsia" w:hAnsiTheme="majorEastAsia" w:hint="eastAsia"/>
          <w:b/>
          <w:bCs/>
          <w:lang w:val="en-CA" w:eastAsia="zh-CN"/>
        </w:rPr>
        <w:t>墨西哥制冷空调设备的</w:t>
      </w:r>
      <w:r w:rsidRPr="00F62F8A">
        <w:rPr>
          <w:rFonts w:asciiTheme="majorEastAsia" w:eastAsiaTheme="majorEastAsia" w:hAnsiTheme="majorEastAsia" w:hint="eastAsia"/>
          <w:b/>
          <w:lang w:val="en-CA" w:eastAsia="zh-CN"/>
        </w:rPr>
        <w:t>墨西哥官方能效标准（最低能源性能标准）</w:t>
      </w:r>
      <w:r w:rsidRPr="00F62F8A">
        <w:rPr>
          <w:rFonts w:asciiTheme="majorEastAsia" w:eastAsiaTheme="majorEastAsia" w:hAnsiTheme="majorEastAsia" w:hint="eastAsia"/>
          <w:b/>
          <w:bCs/>
          <w:lang w:val="en-CA" w:eastAsia="zh-CN"/>
        </w:rPr>
        <w:t>的现状</w:t>
      </w:r>
    </w:p>
    <w:tbl>
      <w:tblPr>
        <w:tblStyle w:val="24"/>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7"/>
        <w:gridCol w:w="1592"/>
        <w:gridCol w:w="1559"/>
        <w:gridCol w:w="1386"/>
      </w:tblGrid>
      <w:tr w:rsidR="00852F75" w:rsidRPr="00F62F8A" w14:paraId="41AF94BF" w14:textId="77777777" w:rsidTr="00BE3BF2">
        <w:trPr>
          <w:trHeight w:val="202"/>
          <w:jc w:val="center"/>
        </w:trPr>
        <w:tc>
          <w:tcPr>
            <w:tcW w:w="4817" w:type="dxa"/>
            <w:vMerge w:val="restart"/>
            <w:shd w:val="clear" w:color="auto" w:fill="auto"/>
            <w:noWrap/>
            <w:vAlign w:val="center"/>
            <w:hideMark/>
          </w:tcPr>
          <w:p w14:paraId="05B5451D" w14:textId="77777777" w:rsidR="00852F75" w:rsidRPr="00F62F8A" w:rsidRDefault="00852F75" w:rsidP="00852F75">
            <w:pPr>
              <w:jc w:val="center"/>
              <w:rPr>
                <w:rFonts w:asciiTheme="majorEastAsia" w:eastAsiaTheme="majorEastAsia" w:hAnsiTheme="majorEastAsia"/>
                <w:b/>
                <w:sz w:val="20"/>
                <w:szCs w:val="20"/>
                <w:lang w:eastAsia="zh-CN"/>
              </w:rPr>
            </w:pPr>
            <w:r w:rsidRPr="00F62F8A">
              <w:rPr>
                <w:rFonts w:asciiTheme="majorEastAsia" w:eastAsiaTheme="majorEastAsia" w:hAnsiTheme="majorEastAsia" w:hint="eastAsia"/>
                <w:b/>
                <w:sz w:val="20"/>
                <w:szCs w:val="20"/>
                <w:lang w:val="en-CA" w:eastAsia="zh-CN"/>
              </w:rPr>
              <w:t>墨西哥官方能效标准</w:t>
            </w:r>
            <w:r w:rsidRPr="00F62F8A">
              <w:rPr>
                <w:rFonts w:asciiTheme="majorEastAsia" w:eastAsiaTheme="majorEastAsia" w:hAnsiTheme="majorEastAsia" w:hint="eastAsia"/>
                <w:b/>
                <w:sz w:val="20"/>
                <w:szCs w:val="20"/>
                <w:lang w:eastAsia="zh-CN"/>
              </w:rPr>
              <w:t>规定的能源效率应用</w:t>
            </w:r>
          </w:p>
        </w:tc>
        <w:tc>
          <w:tcPr>
            <w:tcW w:w="4537" w:type="dxa"/>
            <w:gridSpan w:val="3"/>
            <w:shd w:val="clear" w:color="auto" w:fill="auto"/>
            <w:noWrap/>
            <w:vAlign w:val="center"/>
            <w:hideMark/>
          </w:tcPr>
          <w:p w14:paraId="162918F8"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b/>
                <w:sz w:val="20"/>
                <w:szCs w:val="20"/>
              </w:rPr>
              <w:t>标准</w:t>
            </w:r>
          </w:p>
        </w:tc>
      </w:tr>
      <w:tr w:rsidR="00852F75" w:rsidRPr="00F62F8A" w14:paraId="027501CF" w14:textId="77777777" w:rsidTr="00BE3BF2">
        <w:trPr>
          <w:trHeight w:val="133"/>
          <w:jc w:val="center"/>
        </w:trPr>
        <w:tc>
          <w:tcPr>
            <w:tcW w:w="4817" w:type="dxa"/>
            <w:vMerge/>
            <w:shd w:val="clear" w:color="auto" w:fill="auto"/>
            <w:noWrap/>
            <w:vAlign w:val="center"/>
            <w:hideMark/>
          </w:tcPr>
          <w:p w14:paraId="07EA3523" w14:textId="77777777" w:rsidR="00852F75" w:rsidRPr="00F62F8A" w:rsidRDefault="00852F75" w:rsidP="00852F75">
            <w:pPr>
              <w:jc w:val="center"/>
              <w:rPr>
                <w:rFonts w:asciiTheme="majorEastAsia" w:eastAsiaTheme="majorEastAsia" w:hAnsiTheme="majorEastAsia"/>
                <w:sz w:val="20"/>
                <w:szCs w:val="20"/>
              </w:rPr>
            </w:pPr>
          </w:p>
        </w:tc>
        <w:tc>
          <w:tcPr>
            <w:tcW w:w="1592" w:type="dxa"/>
            <w:shd w:val="clear" w:color="auto" w:fill="auto"/>
            <w:noWrap/>
            <w:vAlign w:val="center"/>
            <w:hideMark/>
          </w:tcPr>
          <w:p w14:paraId="3F0539B6" w14:textId="77777777" w:rsidR="00852F75" w:rsidRPr="00F62F8A" w:rsidRDefault="00852F75" w:rsidP="00852F75">
            <w:pPr>
              <w:jc w:val="center"/>
              <w:rPr>
                <w:rFonts w:asciiTheme="majorEastAsia" w:eastAsiaTheme="majorEastAsia" w:hAnsiTheme="majorEastAsia"/>
                <w:b/>
                <w:sz w:val="20"/>
                <w:szCs w:val="20"/>
                <w:lang w:eastAsia="zh-CN"/>
              </w:rPr>
            </w:pPr>
            <w:r w:rsidRPr="00F62F8A">
              <w:rPr>
                <w:rFonts w:asciiTheme="majorEastAsia" w:eastAsiaTheme="majorEastAsia" w:hAnsiTheme="majorEastAsia" w:hint="eastAsia"/>
                <w:b/>
                <w:sz w:val="20"/>
                <w:szCs w:val="20"/>
                <w:lang w:eastAsia="zh-CN"/>
              </w:rPr>
              <w:t>强制性的</w:t>
            </w:r>
            <w:r w:rsidRPr="00F62F8A">
              <w:rPr>
                <w:rFonts w:asciiTheme="majorEastAsia" w:eastAsiaTheme="majorEastAsia" w:hAnsiTheme="majorEastAsia" w:hint="eastAsia"/>
                <w:b/>
                <w:sz w:val="20"/>
                <w:szCs w:val="20"/>
                <w:lang w:val="en-CA" w:eastAsia="zh-CN"/>
              </w:rPr>
              <w:t xml:space="preserve">墨西哥官方能效标准 </w:t>
            </w:r>
            <w:r w:rsidRPr="00F62F8A">
              <w:rPr>
                <w:rFonts w:asciiTheme="majorEastAsia" w:eastAsiaTheme="majorEastAsia" w:hAnsiTheme="majorEastAsia" w:hint="eastAsia"/>
                <w:b/>
                <w:sz w:val="20"/>
                <w:szCs w:val="20"/>
                <w:lang w:eastAsia="zh-CN"/>
              </w:rPr>
              <w:t>/</w:t>
            </w:r>
            <w:r w:rsidRPr="00F62F8A">
              <w:rPr>
                <w:rFonts w:asciiTheme="majorEastAsia" w:eastAsiaTheme="majorEastAsia" w:hAnsiTheme="majorEastAsia"/>
                <w:b/>
                <w:sz w:val="20"/>
                <w:szCs w:val="20"/>
                <w:lang w:eastAsia="zh-CN"/>
              </w:rPr>
              <w:t xml:space="preserve"> </w:t>
            </w:r>
            <w:r w:rsidRPr="00F62F8A">
              <w:rPr>
                <w:rFonts w:asciiTheme="majorEastAsia" w:eastAsiaTheme="majorEastAsia" w:hAnsiTheme="majorEastAsia" w:hint="eastAsia"/>
                <w:b/>
                <w:sz w:val="20"/>
                <w:szCs w:val="20"/>
                <w:lang w:eastAsia="zh-CN"/>
              </w:rPr>
              <w:t>最低能源性能标准</w:t>
            </w:r>
          </w:p>
        </w:tc>
        <w:tc>
          <w:tcPr>
            <w:tcW w:w="1559" w:type="dxa"/>
            <w:shd w:val="clear" w:color="auto" w:fill="auto"/>
            <w:noWrap/>
            <w:vAlign w:val="center"/>
            <w:hideMark/>
          </w:tcPr>
          <w:p w14:paraId="4683C539" w14:textId="77777777" w:rsidR="00852F75" w:rsidRPr="00F62F8A" w:rsidRDefault="00852F75" w:rsidP="00852F75">
            <w:pPr>
              <w:jc w:val="center"/>
              <w:rPr>
                <w:rFonts w:asciiTheme="majorEastAsia" w:eastAsiaTheme="majorEastAsia" w:hAnsiTheme="majorEastAsia"/>
                <w:b/>
                <w:sz w:val="20"/>
                <w:szCs w:val="20"/>
                <w:lang w:eastAsia="zh-CN"/>
              </w:rPr>
            </w:pPr>
            <w:r w:rsidRPr="00F62F8A">
              <w:rPr>
                <w:rFonts w:asciiTheme="majorEastAsia" w:eastAsiaTheme="majorEastAsia" w:hAnsiTheme="majorEastAsia" w:hint="eastAsia"/>
                <w:b/>
                <w:sz w:val="20"/>
                <w:szCs w:val="20"/>
                <w:lang w:eastAsia="zh-CN"/>
              </w:rPr>
              <w:t>自愿的</w:t>
            </w:r>
          </w:p>
          <w:p w14:paraId="4831E7D6" w14:textId="77777777" w:rsidR="00852F75" w:rsidRPr="00F62F8A" w:rsidRDefault="00852F75" w:rsidP="00852F75">
            <w:pPr>
              <w:jc w:val="center"/>
              <w:rPr>
                <w:rFonts w:asciiTheme="majorEastAsia" w:eastAsiaTheme="majorEastAsia" w:hAnsiTheme="majorEastAsia"/>
                <w:b/>
                <w:sz w:val="20"/>
                <w:szCs w:val="20"/>
                <w:lang w:eastAsia="zh-CN"/>
              </w:rPr>
            </w:pPr>
            <w:r w:rsidRPr="00F62F8A">
              <w:rPr>
                <w:rFonts w:asciiTheme="majorEastAsia" w:eastAsiaTheme="majorEastAsia" w:hAnsiTheme="majorEastAsia" w:hint="eastAsia"/>
                <w:b/>
                <w:sz w:val="20"/>
                <w:szCs w:val="20"/>
                <w:lang w:val="en-CA" w:eastAsia="zh-CN"/>
              </w:rPr>
              <w:t>电力节能信托基金</w:t>
            </w:r>
            <w:r w:rsidRPr="00F62F8A">
              <w:rPr>
                <w:rFonts w:asciiTheme="majorEastAsia" w:eastAsiaTheme="majorEastAsia" w:hAnsiTheme="majorEastAsia" w:hint="eastAsia"/>
                <w:b/>
                <w:sz w:val="20"/>
                <w:szCs w:val="20"/>
                <w:lang w:eastAsia="zh-CN"/>
              </w:rPr>
              <w:t>标签</w:t>
            </w:r>
          </w:p>
        </w:tc>
        <w:tc>
          <w:tcPr>
            <w:tcW w:w="1386" w:type="dxa"/>
            <w:shd w:val="clear" w:color="auto" w:fill="auto"/>
            <w:vAlign w:val="center"/>
          </w:tcPr>
          <w:p w14:paraId="3D97C533"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hint="eastAsia"/>
                <w:b/>
                <w:sz w:val="20"/>
                <w:szCs w:val="20"/>
                <w:lang w:eastAsia="zh-CN"/>
              </w:rPr>
              <w:t>碳氢</w:t>
            </w:r>
            <w:r w:rsidRPr="00F62F8A">
              <w:rPr>
                <w:rFonts w:asciiTheme="majorEastAsia" w:eastAsiaTheme="majorEastAsia" w:hAnsiTheme="majorEastAsia"/>
                <w:b/>
                <w:sz w:val="20"/>
                <w:szCs w:val="20"/>
              </w:rPr>
              <w:t>化合物 (HC)</w:t>
            </w:r>
          </w:p>
        </w:tc>
      </w:tr>
      <w:tr w:rsidR="00852F75" w:rsidRPr="00F62F8A" w14:paraId="790BE565" w14:textId="77777777" w:rsidTr="00BE3BF2">
        <w:trPr>
          <w:trHeight w:val="197"/>
          <w:jc w:val="center"/>
        </w:trPr>
        <w:tc>
          <w:tcPr>
            <w:tcW w:w="4817" w:type="dxa"/>
            <w:shd w:val="clear" w:color="auto" w:fill="auto"/>
            <w:noWrap/>
            <w:vAlign w:val="center"/>
            <w:hideMark/>
          </w:tcPr>
          <w:p w14:paraId="5DD3123A" w14:textId="77777777" w:rsidR="00852F75" w:rsidRPr="00F62F8A" w:rsidRDefault="00852F75" w:rsidP="00852F75">
            <w:pPr>
              <w:jc w:val="left"/>
              <w:rPr>
                <w:rFonts w:asciiTheme="majorEastAsia" w:eastAsiaTheme="majorEastAsia" w:hAnsiTheme="majorEastAsia"/>
                <w:b/>
                <w:sz w:val="20"/>
                <w:szCs w:val="20"/>
              </w:rPr>
            </w:pPr>
            <w:r w:rsidRPr="00F62F8A">
              <w:rPr>
                <w:rFonts w:asciiTheme="majorEastAsia" w:eastAsiaTheme="majorEastAsia" w:hAnsiTheme="majorEastAsia" w:hint="eastAsia"/>
                <w:sz w:val="20"/>
                <w:szCs w:val="20"/>
              </w:rPr>
              <w:t>家用冰箱</w:t>
            </w:r>
          </w:p>
        </w:tc>
        <w:tc>
          <w:tcPr>
            <w:tcW w:w="1592" w:type="dxa"/>
            <w:shd w:val="clear" w:color="auto" w:fill="auto"/>
            <w:noWrap/>
            <w:vAlign w:val="center"/>
            <w:hideMark/>
          </w:tcPr>
          <w:p w14:paraId="056F257A"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hideMark/>
          </w:tcPr>
          <w:p w14:paraId="13FD5ABE"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798EDEF2"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sz w:val="20"/>
                <w:szCs w:val="20"/>
              </w:rPr>
              <w:t>&lt;150 g</w:t>
            </w:r>
          </w:p>
        </w:tc>
      </w:tr>
      <w:tr w:rsidR="00852F75" w:rsidRPr="00F62F8A" w14:paraId="1DD793E1" w14:textId="77777777" w:rsidTr="00BE3BF2">
        <w:trPr>
          <w:trHeight w:val="47"/>
          <w:jc w:val="center"/>
        </w:trPr>
        <w:tc>
          <w:tcPr>
            <w:tcW w:w="4817" w:type="dxa"/>
            <w:shd w:val="clear" w:color="auto" w:fill="auto"/>
            <w:noWrap/>
            <w:vAlign w:val="center"/>
            <w:hideMark/>
          </w:tcPr>
          <w:p w14:paraId="586C3AB7" w14:textId="77777777" w:rsidR="00852F75" w:rsidRPr="00F62F8A" w:rsidRDefault="00852F75" w:rsidP="00852F75">
            <w:pPr>
              <w:jc w:val="left"/>
              <w:rPr>
                <w:rFonts w:asciiTheme="majorEastAsia" w:eastAsiaTheme="majorEastAsia" w:hAnsiTheme="majorEastAsia"/>
                <w:b/>
                <w:sz w:val="20"/>
                <w:szCs w:val="20"/>
                <w:lang w:eastAsia="zh-CN"/>
              </w:rPr>
            </w:pPr>
            <w:r w:rsidRPr="00F62F8A">
              <w:rPr>
                <w:rFonts w:asciiTheme="majorEastAsia" w:eastAsiaTheme="majorEastAsia" w:hAnsiTheme="majorEastAsia" w:hint="eastAsia"/>
                <w:sz w:val="20"/>
                <w:szCs w:val="20"/>
                <w:lang w:eastAsia="zh-CN"/>
              </w:rPr>
              <w:t>自备商用（封闭式）冰箱</w:t>
            </w:r>
          </w:p>
        </w:tc>
        <w:tc>
          <w:tcPr>
            <w:tcW w:w="1592" w:type="dxa"/>
            <w:shd w:val="clear" w:color="auto" w:fill="auto"/>
            <w:noWrap/>
            <w:vAlign w:val="center"/>
            <w:hideMark/>
          </w:tcPr>
          <w:p w14:paraId="4B157564"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hideMark/>
          </w:tcPr>
          <w:p w14:paraId="11456149"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2DB1ECD6"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sz w:val="20"/>
                <w:szCs w:val="20"/>
              </w:rPr>
              <w:t>&lt;150 g</w:t>
            </w:r>
          </w:p>
        </w:tc>
      </w:tr>
      <w:tr w:rsidR="00852F75" w:rsidRPr="00F62F8A" w14:paraId="14D79D56" w14:textId="77777777" w:rsidTr="00BE3BF2">
        <w:trPr>
          <w:trHeight w:val="128"/>
          <w:jc w:val="center"/>
        </w:trPr>
        <w:tc>
          <w:tcPr>
            <w:tcW w:w="4817" w:type="dxa"/>
            <w:shd w:val="clear" w:color="auto" w:fill="auto"/>
            <w:noWrap/>
            <w:vAlign w:val="center"/>
          </w:tcPr>
          <w:p w14:paraId="7250D2D0" w14:textId="77777777" w:rsidR="00852F75" w:rsidRPr="00F62F8A" w:rsidRDefault="00852F75" w:rsidP="00852F75">
            <w:pPr>
              <w:jc w:val="left"/>
              <w:rPr>
                <w:rFonts w:asciiTheme="majorEastAsia" w:eastAsiaTheme="majorEastAsia" w:hAnsiTheme="majorEastAsia"/>
                <w:sz w:val="20"/>
                <w:szCs w:val="20"/>
              </w:rPr>
            </w:pPr>
            <w:r w:rsidRPr="00F62F8A">
              <w:rPr>
                <w:rFonts w:asciiTheme="majorEastAsia" w:eastAsiaTheme="majorEastAsia" w:hAnsiTheme="majorEastAsia" w:hint="eastAsia"/>
                <w:sz w:val="20"/>
                <w:szCs w:val="20"/>
              </w:rPr>
              <w:t>分体式空调</w:t>
            </w:r>
            <w:r w:rsidR="00CF44FC">
              <w:rPr>
                <w:rFonts w:asciiTheme="majorEastAsia" w:eastAsiaTheme="majorEastAsia" w:hAnsiTheme="majorEastAsia" w:hint="eastAsia"/>
                <w:sz w:val="20"/>
                <w:szCs w:val="20"/>
              </w:rPr>
              <w:t>机组</w:t>
            </w:r>
          </w:p>
        </w:tc>
        <w:tc>
          <w:tcPr>
            <w:tcW w:w="1592" w:type="dxa"/>
            <w:shd w:val="clear" w:color="auto" w:fill="auto"/>
            <w:noWrap/>
            <w:vAlign w:val="center"/>
          </w:tcPr>
          <w:p w14:paraId="21B4589F"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tcPr>
          <w:p w14:paraId="1EB88456"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27B9900A"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22061F00" w14:textId="77777777" w:rsidTr="00BE3BF2">
        <w:trPr>
          <w:trHeight w:val="128"/>
          <w:jc w:val="center"/>
        </w:trPr>
        <w:tc>
          <w:tcPr>
            <w:tcW w:w="4817" w:type="dxa"/>
            <w:shd w:val="clear" w:color="auto" w:fill="auto"/>
            <w:noWrap/>
            <w:vAlign w:val="center"/>
          </w:tcPr>
          <w:p w14:paraId="2EBBAD95" w14:textId="77777777" w:rsidR="00852F75" w:rsidRPr="00F62F8A" w:rsidRDefault="00852F75" w:rsidP="00852F75">
            <w:pPr>
              <w:jc w:val="left"/>
              <w:rPr>
                <w:rFonts w:asciiTheme="majorEastAsia" w:eastAsiaTheme="majorEastAsia" w:hAnsiTheme="majorEastAsia"/>
                <w:sz w:val="20"/>
                <w:szCs w:val="20"/>
              </w:rPr>
            </w:pPr>
            <w:r w:rsidRPr="00F62F8A">
              <w:rPr>
                <w:rFonts w:asciiTheme="majorEastAsia" w:eastAsiaTheme="majorEastAsia" w:hAnsiTheme="majorEastAsia" w:hint="eastAsia"/>
                <w:sz w:val="20"/>
                <w:szCs w:val="20"/>
              </w:rPr>
              <w:t>逆变器空调</w:t>
            </w:r>
            <w:r w:rsidR="00CF44FC">
              <w:rPr>
                <w:rFonts w:asciiTheme="majorEastAsia" w:eastAsiaTheme="majorEastAsia" w:hAnsiTheme="majorEastAsia" w:hint="eastAsia"/>
                <w:sz w:val="20"/>
                <w:szCs w:val="20"/>
              </w:rPr>
              <w:t>机组</w:t>
            </w:r>
          </w:p>
        </w:tc>
        <w:tc>
          <w:tcPr>
            <w:tcW w:w="1592" w:type="dxa"/>
            <w:shd w:val="clear" w:color="auto" w:fill="auto"/>
            <w:noWrap/>
            <w:vAlign w:val="center"/>
          </w:tcPr>
          <w:p w14:paraId="70FEEF96"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tcPr>
          <w:p w14:paraId="7F3A521D"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7B6D0FDA"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347FF00E" w14:textId="77777777" w:rsidTr="00BE3BF2">
        <w:trPr>
          <w:trHeight w:val="128"/>
          <w:jc w:val="center"/>
        </w:trPr>
        <w:tc>
          <w:tcPr>
            <w:tcW w:w="4817" w:type="dxa"/>
            <w:shd w:val="clear" w:color="auto" w:fill="auto"/>
            <w:noWrap/>
            <w:vAlign w:val="center"/>
          </w:tcPr>
          <w:p w14:paraId="5FDFFFC4" w14:textId="77777777" w:rsidR="00852F75" w:rsidRPr="00F62F8A" w:rsidRDefault="00852F75" w:rsidP="00852F75">
            <w:pPr>
              <w:jc w:val="left"/>
              <w:rPr>
                <w:rFonts w:asciiTheme="majorEastAsia" w:eastAsiaTheme="majorEastAsia" w:hAnsiTheme="majorEastAsia"/>
                <w:sz w:val="20"/>
                <w:szCs w:val="20"/>
              </w:rPr>
            </w:pPr>
            <w:r w:rsidRPr="00F62F8A">
              <w:rPr>
                <w:rFonts w:asciiTheme="majorEastAsia" w:eastAsiaTheme="majorEastAsia" w:hAnsiTheme="majorEastAsia"/>
                <w:sz w:val="20"/>
                <w:szCs w:val="20"/>
              </w:rPr>
              <w:t>第四个空调</w:t>
            </w:r>
            <w:r w:rsidR="00CF44FC">
              <w:rPr>
                <w:rFonts w:asciiTheme="majorEastAsia" w:eastAsiaTheme="majorEastAsia" w:hAnsiTheme="majorEastAsia"/>
                <w:sz w:val="20"/>
                <w:szCs w:val="20"/>
              </w:rPr>
              <w:t>机组</w:t>
            </w:r>
          </w:p>
        </w:tc>
        <w:tc>
          <w:tcPr>
            <w:tcW w:w="1592" w:type="dxa"/>
            <w:shd w:val="clear" w:color="auto" w:fill="auto"/>
            <w:noWrap/>
            <w:vAlign w:val="center"/>
          </w:tcPr>
          <w:p w14:paraId="2F63E7F5"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tcPr>
          <w:p w14:paraId="26C66F1B"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25A13521"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74072945" w14:textId="77777777" w:rsidTr="00BE3BF2">
        <w:trPr>
          <w:trHeight w:val="128"/>
          <w:jc w:val="center"/>
        </w:trPr>
        <w:tc>
          <w:tcPr>
            <w:tcW w:w="4817" w:type="dxa"/>
            <w:shd w:val="clear" w:color="auto" w:fill="auto"/>
            <w:noWrap/>
            <w:vAlign w:val="center"/>
          </w:tcPr>
          <w:p w14:paraId="2B29245A" w14:textId="77777777" w:rsidR="00852F75" w:rsidRPr="00F62F8A" w:rsidRDefault="00852F75" w:rsidP="00852F75">
            <w:pPr>
              <w:jc w:val="left"/>
              <w:rPr>
                <w:rFonts w:asciiTheme="majorEastAsia" w:eastAsiaTheme="majorEastAsia" w:hAnsiTheme="majorEastAsia"/>
                <w:sz w:val="20"/>
                <w:szCs w:val="20"/>
                <w:lang w:eastAsia="zh-CN"/>
              </w:rPr>
            </w:pPr>
            <w:r w:rsidRPr="00F62F8A">
              <w:rPr>
                <w:rFonts w:asciiTheme="majorEastAsia" w:eastAsiaTheme="majorEastAsia" w:hAnsiTheme="majorEastAsia" w:hint="eastAsia"/>
                <w:sz w:val="20"/>
                <w:szCs w:val="20"/>
                <w:lang w:eastAsia="zh-CN"/>
              </w:rPr>
              <w:t>最高5制冷剂吨（TR）的中央空调</w:t>
            </w:r>
            <w:r w:rsidR="00CF44FC">
              <w:rPr>
                <w:rFonts w:asciiTheme="majorEastAsia" w:eastAsiaTheme="majorEastAsia" w:hAnsiTheme="majorEastAsia" w:hint="eastAsia"/>
                <w:sz w:val="20"/>
                <w:szCs w:val="20"/>
                <w:lang w:eastAsia="zh-CN"/>
              </w:rPr>
              <w:t>机组</w:t>
            </w:r>
          </w:p>
        </w:tc>
        <w:tc>
          <w:tcPr>
            <w:tcW w:w="1592" w:type="dxa"/>
            <w:shd w:val="clear" w:color="auto" w:fill="auto"/>
            <w:noWrap/>
            <w:vAlign w:val="center"/>
          </w:tcPr>
          <w:p w14:paraId="64644D4F"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tcPr>
          <w:p w14:paraId="76F6CDE0"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386" w:type="dxa"/>
            <w:shd w:val="clear" w:color="auto" w:fill="auto"/>
            <w:vAlign w:val="center"/>
          </w:tcPr>
          <w:p w14:paraId="75450614"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2083B1E9" w14:textId="77777777" w:rsidTr="00BE3BF2">
        <w:trPr>
          <w:trHeight w:val="128"/>
          <w:jc w:val="center"/>
        </w:trPr>
        <w:tc>
          <w:tcPr>
            <w:tcW w:w="4817" w:type="dxa"/>
            <w:shd w:val="clear" w:color="auto" w:fill="auto"/>
            <w:noWrap/>
            <w:vAlign w:val="center"/>
          </w:tcPr>
          <w:p w14:paraId="51C72D95" w14:textId="77777777" w:rsidR="00852F75" w:rsidRPr="00F62F8A" w:rsidRDefault="00852F75" w:rsidP="00852F75">
            <w:pPr>
              <w:jc w:val="left"/>
              <w:rPr>
                <w:rFonts w:asciiTheme="majorEastAsia" w:eastAsiaTheme="majorEastAsia" w:hAnsiTheme="majorEastAsia"/>
                <w:sz w:val="20"/>
                <w:szCs w:val="20"/>
              </w:rPr>
            </w:pPr>
            <w:r w:rsidRPr="00F62F8A">
              <w:rPr>
                <w:rFonts w:asciiTheme="majorEastAsia" w:eastAsiaTheme="majorEastAsia" w:hAnsiTheme="majorEastAsia"/>
                <w:sz w:val="20"/>
                <w:szCs w:val="20"/>
              </w:rPr>
              <w:t>热泵空调</w:t>
            </w:r>
            <w:r w:rsidR="00CF44FC">
              <w:rPr>
                <w:rFonts w:asciiTheme="majorEastAsia" w:eastAsiaTheme="majorEastAsia" w:hAnsiTheme="majorEastAsia"/>
                <w:sz w:val="20"/>
                <w:szCs w:val="20"/>
              </w:rPr>
              <w:t>机组</w:t>
            </w:r>
          </w:p>
        </w:tc>
        <w:tc>
          <w:tcPr>
            <w:tcW w:w="1592" w:type="dxa"/>
            <w:shd w:val="clear" w:color="auto" w:fill="auto"/>
            <w:noWrap/>
            <w:vAlign w:val="center"/>
          </w:tcPr>
          <w:p w14:paraId="612C8E29"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 xml:space="preserve">已就位 </w:t>
            </w:r>
            <w:r w:rsidRPr="00F62F8A">
              <w:rPr>
                <w:rFonts w:asciiTheme="majorEastAsia" w:eastAsiaTheme="majorEastAsia" w:hAnsiTheme="majorEastAsia"/>
                <w:sz w:val="20"/>
                <w:szCs w:val="20"/>
              </w:rPr>
              <w:t>&lt; 18kW</w:t>
            </w:r>
          </w:p>
        </w:tc>
        <w:tc>
          <w:tcPr>
            <w:tcW w:w="1559" w:type="dxa"/>
            <w:shd w:val="clear" w:color="auto" w:fill="auto"/>
            <w:noWrap/>
            <w:vAlign w:val="center"/>
          </w:tcPr>
          <w:p w14:paraId="05569D5B"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 xml:space="preserve">已就位 </w:t>
            </w:r>
            <w:r w:rsidRPr="00F62F8A">
              <w:rPr>
                <w:rFonts w:asciiTheme="majorEastAsia" w:eastAsiaTheme="majorEastAsia" w:hAnsiTheme="majorEastAsia"/>
                <w:sz w:val="20"/>
                <w:szCs w:val="20"/>
              </w:rPr>
              <w:t>&lt; 18kW</w:t>
            </w:r>
          </w:p>
        </w:tc>
        <w:tc>
          <w:tcPr>
            <w:tcW w:w="1386" w:type="dxa"/>
            <w:shd w:val="clear" w:color="auto" w:fill="auto"/>
            <w:vAlign w:val="center"/>
          </w:tcPr>
          <w:p w14:paraId="66DF5318"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1087E6C5" w14:textId="77777777" w:rsidTr="00BE3BF2">
        <w:trPr>
          <w:trHeight w:val="128"/>
          <w:jc w:val="center"/>
        </w:trPr>
        <w:tc>
          <w:tcPr>
            <w:tcW w:w="4817" w:type="dxa"/>
            <w:shd w:val="clear" w:color="auto" w:fill="auto"/>
            <w:noWrap/>
            <w:vAlign w:val="center"/>
          </w:tcPr>
          <w:p w14:paraId="774D0A96" w14:textId="77777777" w:rsidR="00852F75" w:rsidRPr="00F62F8A" w:rsidRDefault="00852F75" w:rsidP="00852F75">
            <w:pPr>
              <w:jc w:val="left"/>
              <w:rPr>
                <w:rFonts w:asciiTheme="majorEastAsia" w:eastAsiaTheme="majorEastAsia" w:hAnsiTheme="majorEastAsia"/>
                <w:sz w:val="20"/>
                <w:szCs w:val="20"/>
              </w:rPr>
            </w:pPr>
            <w:r w:rsidRPr="00F62F8A">
              <w:rPr>
                <w:rFonts w:asciiTheme="majorEastAsia" w:eastAsiaTheme="majorEastAsia" w:hAnsiTheme="majorEastAsia" w:hint="eastAsia"/>
                <w:sz w:val="20"/>
                <w:szCs w:val="20"/>
              </w:rPr>
              <w:t>冷凝/蒸发</w:t>
            </w:r>
            <w:r w:rsidR="00CF44FC">
              <w:rPr>
                <w:rFonts w:asciiTheme="majorEastAsia" w:eastAsiaTheme="majorEastAsia" w:hAnsiTheme="majorEastAsia" w:hint="eastAsia"/>
                <w:sz w:val="20"/>
                <w:szCs w:val="20"/>
              </w:rPr>
              <w:t>机组</w:t>
            </w:r>
          </w:p>
        </w:tc>
        <w:tc>
          <w:tcPr>
            <w:tcW w:w="1592" w:type="dxa"/>
            <w:shd w:val="clear" w:color="auto" w:fill="auto"/>
            <w:noWrap/>
            <w:vAlign w:val="center"/>
          </w:tcPr>
          <w:p w14:paraId="619C1F9D"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已就位</w:t>
            </w:r>
          </w:p>
        </w:tc>
        <w:tc>
          <w:tcPr>
            <w:tcW w:w="1559" w:type="dxa"/>
            <w:shd w:val="clear" w:color="auto" w:fill="auto"/>
            <w:noWrap/>
            <w:vAlign w:val="center"/>
          </w:tcPr>
          <w:p w14:paraId="3D75C571"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6A24601B"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5D975C54" w14:textId="77777777" w:rsidTr="00BE3BF2">
        <w:trPr>
          <w:trHeight w:val="128"/>
          <w:jc w:val="center"/>
        </w:trPr>
        <w:tc>
          <w:tcPr>
            <w:tcW w:w="4817" w:type="dxa"/>
            <w:shd w:val="clear" w:color="auto" w:fill="auto"/>
            <w:noWrap/>
            <w:vAlign w:val="center"/>
          </w:tcPr>
          <w:p w14:paraId="48ACC9D0" w14:textId="77777777" w:rsidR="00852F75" w:rsidRPr="00F62F8A" w:rsidRDefault="00852F75" w:rsidP="00852F75">
            <w:pPr>
              <w:jc w:val="left"/>
              <w:rPr>
                <w:rFonts w:asciiTheme="majorEastAsia" w:eastAsiaTheme="majorEastAsia" w:hAnsiTheme="majorEastAsia"/>
                <w:sz w:val="20"/>
                <w:szCs w:val="20"/>
                <w:lang w:eastAsia="zh-CN"/>
              </w:rPr>
            </w:pPr>
            <w:r w:rsidRPr="00F62F8A">
              <w:rPr>
                <w:rFonts w:asciiTheme="majorEastAsia" w:eastAsiaTheme="majorEastAsia" w:hAnsiTheme="majorEastAsia" w:hint="eastAsia"/>
                <w:sz w:val="20"/>
                <w:szCs w:val="20"/>
                <w:lang w:eastAsia="zh-CN"/>
              </w:rPr>
              <w:t>高达20制冷剂吨的空调</w:t>
            </w:r>
            <w:r w:rsidR="00CF44FC">
              <w:rPr>
                <w:rFonts w:asciiTheme="majorEastAsia" w:eastAsiaTheme="majorEastAsia" w:hAnsiTheme="majorEastAsia" w:hint="eastAsia"/>
                <w:sz w:val="20"/>
                <w:szCs w:val="20"/>
                <w:lang w:eastAsia="zh-CN"/>
              </w:rPr>
              <w:t>机组</w:t>
            </w:r>
            <w:r w:rsidRPr="00F62F8A">
              <w:rPr>
                <w:rFonts w:asciiTheme="majorEastAsia" w:eastAsiaTheme="majorEastAsia" w:hAnsiTheme="majorEastAsia" w:hint="eastAsia"/>
                <w:sz w:val="20"/>
                <w:szCs w:val="20"/>
                <w:lang w:eastAsia="zh-CN"/>
              </w:rPr>
              <w:t>包</w:t>
            </w:r>
          </w:p>
        </w:tc>
        <w:tc>
          <w:tcPr>
            <w:tcW w:w="1592" w:type="dxa"/>
            <w:shd w:val="clear" w:color="auto" w:fill="auto"/>
            <w:noWrap/>
            <w:vAlign w:val="center"/>
          </w:tcPr>
          <w:p w14:paraId="27C71DE2"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sz w:val="20"/>
                <w:szCs w:val="20"/>
              </w:rPr>
              <w:t>草案</w:t>
            </w:r>
          </w:p>
        </w:tc>
        <w:tc>
          <w:tcPr>
            <w:tcW w:w="1559" w:type="dxa"/>
            <w:shd w:val="clear" w:color="auto" w:fill="auto"/>
            <w:noWrap/>
            <w:vAlign w:val="center"/>
          </w:tcPr>
          <w:p w14:paraId="1CD24178"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49264E51"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38279AA3" w14:textId="77777777" w:rsidTr="00BE3BF2">
        <w:trPr>
          <w:trHeight w:val="128"/>
          <w:jc w:val="center"/>
        </w:trPr>
        <w:tc>
          <w:tcPr>
            <w:tcW w:w="4817" w:type="dxa"/>
            <w:shd w:val="clear" w:color="auto" w:fill="auto"/>
            <w:noWrap/>
            <w:vAlign w:val="center"/>
          </w:tcPr>
          <w:p w14:paraId="12BDF9BB" w14:textId="77777777" w:rsidR="00852F75" w:rsidRPr="00F62F8A" w:rsidRDefault="00852F75" w:rsidP="00852F75">
            <w:pPr>
              <w:jc w:val="left"/>
              <w:rPr>
                <w:rFonts w:asciiTheme="majorEastAsia" w:eastAsiaTheme="majorEastAsia" w:hAnsiTheme="majorEastAsia"/>
                <w:b/>
                <w:sz w:val="20"/>
                <w:szCs w:val="20"/>
                <w:lang w:eastAsia="zh-CN"/>
              </w:rPr>
            </w:pPr>
            <w:r w:rsidRPr="00F62F8A">
              <w:rPr>
                <w:rFonts w:asciiTheme="majorEastAsia" w:eastAsiaTheme="majorEastAsia" w:hAnsiTheme="majorEastAsia" w:hint="eastAsia"/>
                <w:sz w:val="20"/>
                <w:szCs w:val="20"/>
                <w:lang w:eastAsia="zh-CN"/>
              </w:rPr>
              <w:t>无门自成一体式商业冰箱</w:t>
            </w:r>
          </w:p>
        </w:tc>
        <w:tc>
          <w:tcPr>
            <w:tcW w:w="1592" w:type="dxa"/>
            <w:shd w:val="clear" w:color="auto" w:fill="auto"/>
            <w:noWrap/>
            <w:vAlign w:val="center"/>
          </w:tcPr>
          <w:p w14:paraId="1D222E0A" w14:textId="77777777" w:rsidR="00852F75" w:rsidRPr="00F62F8A" w:rsidRDefault="00852F75" w:rsidP="00852F75">
            <w:pPr>
              <w:jc w:val="center"/>
              <w:rPr>
                <w:rFonts w:asciiTheme="majorEastAsia" w:eastAsiaTheme="majorEastAsia" w:hAnsiTheme="majorEastAsia"/>
                <w:bCs/>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559" w:type="dxa"/>
            <w:shd w:val="clear" w:color="auto" w:fill="auto"/>
            <w:noWrap/>
            <w:vAlign w:val="center"/>
          </w:tcPr>
          <w:p w14:paraId="434CE477"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77E570DC"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7E03E6D6" w14:textId="77777777" w:rsidTr="00BE3BF2">
        <w:trPr>
          <w:trHeight w:val="159"/>
          <w:jc w:val="center"/>
        </w:trPr>
        <w:tc>
          <w:tcPr>
            <w:tcW w:w="4817" w:type="dxa"/>
            <w:shd w:val="clear" w:color="auto" w:fill="auto"/>
            <w:noWrap/>
            <w:vAlign w:val="center"/>
          </w:tcPr>
          <w:p w14:paraId="62643CA6" w14:textId="77777777" w:rsidR="00852F75" w:rsidRPr="00F62F8A" w:rsidRDefault="00852F75" w:rsidP="00852F75">
            <w:pPr>
              <w:jc w:val="left"/>
              <w:rPr>
                <w:rFonts w:asciiTheme="majorEastAsia" w:eastAsiaTheme="majorEastAsia" w:hAnsiTheme="majorEastAsia"/>
                <w:b/>
                <w:sz w:val="20"/>
                <w:szCs w:val="20"/>
              </w:rPr>
            </w:pPr>
            <w:r w:rsidRPr="00F62F8A">
              <w:rPr>
                <w:rFonts w:asciiTheme="majorEastAsia" w:eastAsiaTheme="majorEastAsia" w:hAnsiTheme="majorEastAsia" w:hint="eastAsia"/>
                <w:sz w:val="20"/>
                <w:szCs w:val="20"/>
              </w:rPr>
              <w:t>中央制冷系统</w:t>
            </w:r>
          </w:p>
        </w:tc>
        <w:tc>
          <w:tcPr>
            <w:tcW w:w="1592" w:type="dxa"/>
            <w:shd w:val="clear" w:color="auto" w:fill="auto"/>
            <w:noWrap/>
            <w:vAlign w:val="center"/>
          </w:tcPr>
          <w:p w14:paraId="3A77998D"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559" w:type="dxa"/>
            <w:shd w:val="clear" w:color="auto" w:fill="auto"/>
            <w:noWrap/>
            <w:vAlign w:val="center"/>
          </w:tcPr>
          <w:p w14:paraId="194A899F"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5B8E529B"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451DE1A1" w14:textId="77777777" w:rsidTr="00BE3BF2">
        <w:trPr>
          <w:trHeight w:val="192"/>
          <w:jc w:val="center"/>
        </w:trPr>
        <w:tc>
          <w:tcPr>
            <w:tcW w:w="4817" w:type="dxa"/>
            <w:shd w:val="clear" w:color="auto" w:fill="auto"/>
            <w:noWrap/>
            <w:vAlign w:val="center"/>
          </w:tcPr>
          <w:p w14:paraId="76BB9A79" w14:textId="77777777" w:rsidR="00852F75" w:rsidRPr="00F62F8A" w:rsidRDefault="00852F75" w:rsidP="00852F75">
            <w:pPr>
              <w:jc w:val="left"/>
              <w:rPr>
                <w:rFonts w:asciiTheme="majorEastAsia" w:eastAsiaTheme="majorEastAsia" w:hAnsiTheme="majorEastAsia"/>
                <w:b/>
                <w:sz w:val="20"/>
                <w:szCs w:val="20"/>
              </w:rPr>
            </w:pPr>
            <w:r w:rsidRPr="00F62F8A">
              <w:rPr>
                <w:rFonts w:asciiTheme="majorEastAsia" w:eastAsiaTheme="majorEastAsia" w:hAnsiTheme="majorEastAsia"/>
                <w:sz w:val="20"/>
                <w:szCs w:val="20"/>
              </w:rPr>
              <w:t>空调冷却器</w:t>
            </w:r>
          </w:p>
        </w:tc>
        <w:tc>
          <w:tcPr>
            <w:tcW w:w="1592" w:type="dxa"/>
            <w:shd w:val="clear" w:color="auto" w:fill="auto"/>
            <w:noWrap/>
            <w:vAlign w:val="center"/>
          </w:tcPr>
          <w:p w14:paraId="1622022E"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559" w:type="dxa"/>
            <w:shd w:val="clear" w:color="auto" w:fill="auto"/>
            <w:noWrap/>
            <w:vAlign w:val="center"/>
          </w:tcPr>
          <w:p w14:paraId="31BA59AE"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550F402D"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r w:rsidR="00852F75" w:rsidRPr="00F62F8A" w14:paraId="07B547A8" w14:textId="77777777" w:rsidTr="00BE3BF2">
        <w:trPr>
          <w:trHeight w:val="114"/>
          <w:jc w:val="center"/>
        </w:trPr>
        <w:tc>
          <w:tcPr>
            <w:tcW w:w="4817" w:type="dxa"/>
            <w:shd w:val="clear" w:color="auto" w:fill="auto"/>
            <w:noWrap/>
            <w:vAlign w:val="center"/>
          </w:tcPr>
          <w:p w14:paraId="2665AAD1" w14:textId="77777777" w:rsidR="00852F75" w:rsidRPr="00F62F8A" w:rsidRDefault="00852F75" w:rsidP="00852F75">
            <w:pPr>
              <w:jc w:val="left"/>
              <w:rPr>
                <w:rFonts w:asciiTheme="majorEastAsia" w:eastAsiaTheme="majorEastAsia" w:hAnsiTheme="majorEastAsia"/>
                <w:b/>
                <w:sz w:val="20"/>
                <w:szCs w:val="20"/>
                <w:lang w:eastAsia="zh-CN"/>
              </w:rPr>
            </w:pPr>
            <w:r w:rsidRPr="00F62F8A">
              <w:rPr>
                <w:rFonts w:asciiTheme="majorEastAsia" w:eastAsiaTheme="majorEastAsia" w:hAnsiTheme="majorEastAsia" w:hint="eastAsia"/>
                <w:sz w:val="20"/>
                <w:szCs w:val="20"/>
                <w:lang w:eastAsia="zh-CN"/>
              </w:rPr>
              <w:t xml:space="preserve">可变制冷剂流量 </w:t>
            </w:r>
            <w:r w:rsidRPr="00F62F8A">
              <w:rPr>
                <w:rFonts w:asciiTheme="majorEastAsia" w:eastAsiaTheme="majorEastAsia" w:hAnsiTheme="majorEastAsia"/>
                <w:sz w:val="20"/>
                <w:szCs w:val="20"/>
                <w:lang w:eastAsia="zh-CN"/>
              </w:rPr>
              <w:t>(VRF) 空调</w:t>
            </w:r>
            <w:r w:rsidR="00CF44FC">
              <w:rPr>
                <w:rFonts w:asciiTheme="majorEastAsia" w:eastAsiaTheme="majorEastAsia" w:hAnsiTheme="majorEastAsia"/>
                <w:sz w:val="20"/>
                <w:szCs w:val="20"/>
                <w:lang w:eastAsia="zh-CN"/>
              </w:rPr>
              <w:t>机组</w:t>
            </w:r>
          </w:p>
        </w:tc>
        <w:tc>
          <w:tcPr>
            <w:tcW w:w="1592" w:type="dxa"/>
            <w:shd w:val="clear" w:color="auto" w:fill="auto"/>
            <w:noWrap/>
            <w:vAlign w:val="center"/>
          </w:tcPr>
          <w:p w14:paraId="2556D8C9"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559" w:type="dxa"/>
            <w:shd w:val="clear" w:color="auto" w:fill="auto"/>
            <w:noWrap/>
            <w:vAlign w:val="center"/>
          </w:tcPr>
          <w:p w14:paraId="0FC76E17" w14:textId="77777777" w:rsidR="00852F75" w:rsidRPr="00F62F8A" w:rsidRDefault="00852F75" w:rsidP="00852F75">
            <w:pPr>
              <w:jc w:val="center"/>
              <w:rPr>
                <w:rFonts w:asciiTheme="majorEastAsia" w:eastAsiaTheme="majorEastAsia" w:hAnsiTheme="majorEastAsia"/>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c>
          <w:tcPr>
            <w:tcW w:w="1386" w:type="dxa"/>
            <w:shd w:val="clear" w:color="auto" w:fill="auto"/>
            <w:vAlign w:val="center"/>
          </w:tcPr>
          <w:p w14:paraId="70D71E60" w14:textId="77777777" w:rsidR="00852F75" w:rsidRPr="00F62F8A" w:rsidRDefault="00852F75" w:rsidP="00852F75">
            <w:pPr>
              <w:jc w:val="center"/>
              <w:rPr>
                <w:rFonts w:asciiTheme="majorEastAsia" w:eastAsiaTheme="majorEastAsia" w:hAnsiTheme="majorEastAsia"/>
                <w:b/>
                <w:sz w:val="20"/>
                <w:szCs w:val="20"/>
              </w:rPr>
            </w:pPr>
            <w:r w:rsidRPr="00F62F8A">
              <w:rPr>
                <w:rFonts w:asciiTheme="majorEastAsia" w:eastAsiaTheme="majorEastAsia" w:hAnsiTheme="majorEastAsia" w:hint="eastAsia"/>
                <w:sz w:val="20"/>
                <w:szCs w:val="20"/>
                <w:lang w:eastAsia="zh-CN"/>
              </w:rPr>
              <w:t>无</w:t>
            </w:r>
            <w:r w:rsidRPr="00F62F8A">
              <w:rPr>
                <w:rFonts w:asciiTheme="majorEastAsia" w:eastAsiaTheme="majorEastAsia" w:hAnsiTheme="majorEastAsia"/>
                <w:sz w:val="20"/>
                <w:szCs w:val="20"/>
              </w:rPr>
              <w:t>标准</w:t>
            </w:r>
          </w:p>
        </w:tc>
      </w:tr>
    </w:tbl>
    <w:p w14:paraId="508AB865" w14:textId="77777777" w:rsidR="00852F75" w:rsidRPr="00F62F8A" w:rsidRDefault="00852F75" w:rsidP="00852F75">
      <w:pPr>
        <w:spacing w:before="240" w:after="240"/>
        <w:rPr>
          <w:rFonts w:asciiTheme="majorEastAsia" w:eastAsiaTheme="majorEastAsia" w:hAnsiTheme="majorEastAsia"/>
          <w:u w:val="single"/>
          <w:lang w:val="en-CA"/>
        </w:rPr>
      </w:pPr>
      <w:r w:rsidRPr="00F62F8A">
        <w:rPr>
          <w:rFonts w:asciiTheme="majorEastAsia" w:eastAsiaTheme="majorEastAsia" w:hAnsiTheme="majorEastAsia"/>
          <w:u w:val="single"/>
          <w:lang w:val="en-CA"/>
        </w:rPr>
        <w:t>项目目标</w:t>
      </w:r>
    </w:p>
    <w:p w14:paraId="74D0D5A7"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所提交的提案是在</w:t>
      </w:r>
      <w:r w:rsidRPr="00F62F8A">
        <w:rPr>
          <w:rFonts w:asciiTheme="majorEastAsia" w:eastAsiaTheme="majorEastAsia" w:hAnsiTheme="majorEastAsia"/>
          <w:lang w:val="en-CA" w:eastAsia="zh-CN"/>
        </w:rPr>
        <w:t>UNEP/OzL.Pro/ExCom/92/47</w:t>
      </w:r>
      <w:r w:rsidRPr="00F62F8A">
        <w:rPr>
          <w:rFonts w:asciiTheme="majorEastAsia" w:eastAsiaTheme="majorEastAsia" w:hAnsiTheme="majorEastAsia" w:hint="eastAsia"/>
          <w:lang w:val="en-CA" w:eastAsia="zh-CN"/>
        </w:rPr>
        <w:t>号文件的框架内提出的，为在墨西哥</w:t>
      </w:r>
      <w:r w:rsidR="00167204">
        <w:rPr>
          <w:rFonts w:asciiTheme="majorEastAsia" w:eastAsiaTheme="majorEastAsia" w:hAnsiTheme="majorEastAsia" w:hint="eastAsia"/>
          <w:lang w:val="en-CA" w:eastAsia="zh-CN"/>
        </w:rPr>
        <w:t>减少</w:t>
      </w:r>
      <w:r w:rsidRPr="00F62F8A">
        <w:rPr>
          <w:rFonts w:asciiTheme="majorEastAsia" w:eastAsiaTheme="majorEastAsia" w:hAnsiTheme="majorEastAsia" w:hint="eastAsia"/>
          <w:lang w:val="en-CA" w:eastAsia="zh-CN"/>
        </w:rPr>
        <w:t>氢氟碳化合物的同时维持和（或）提高能源效率而认为必要的活动。根据以下工作领域对市场转型、有效性、可持续性和</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的影响，基加利氢氟碳化合物执行计划第一阶段优先考虑了以下工作领域：</w:t>
      </w:r>
    </w:p>
    <w:p w14:paraId="0AA15524"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i/>
          <w:iCs/>
          <w:lang w:val="en-CA" w:eastAsia="zh-CN"/>
        </w:rPr>
        <w:t>制冷维修行业的培训和技术援助，包括示范项目：</w:t>
      </w:r>
      <w:r w:rsidRPr="00F62F8A">
        <w:rPr>
          <w:rFonts w:asciiTheme="majorEastAsia" w:eastAsiaTheme="majorEastAsia" w:hAnsiTheme="majorEastAsia" w:hint="eastAsia"/>
          <w:lang w:val="en-CA" w:eastAsia="zh-CN"/>
        </w:rPr>
        <w:t>为维护制冷、空调和热泵设备能效的技术人员培训和认证方案提供技术援助，并为终端用户提供可复制和可扩展的示范项目，涉及使用低全球变暖潜能值技术的节能制冷、空调、热泵设备和泡沫产品；</w:t>
      </w:r>
    </w:p>
    <w:p w14:paraId="6A4C0816"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i/>
          <w:iCs/>
          <w:lang w:val="en-CA" w:eastAsia="zh-CN"/>
        </w:rPr>
        <w:t>最低能源性能标准和标签计划：</w:t>
      </w:r>
      <w:r w:rsidRPr="00F62F8A">
        <w:rPr>
          <w:rFonts w:asciiTheme="majorEastAsia" w:eastAsiaTheme="majorEastAsia" w:hAnsiTheme="majorEastAsia" w:hint="eastAsia"/>
          <w:lang w:val="en-CA" w:eastAsia="zh-CN"/>
        </w:rPr>
        <w:t>制定/加强最低能源性能标准和其它措施，包括标签方案，以纳入《基加利修正案》中有关制冷空调热泵设备受控物质的相关规定；在国家和区域各级建立制冷空调热泵设备能效测试和认证中心的能力建设；以及为制定新的能效标准提供技术援助；和</w:t>
      </w:r>
    </w:p>
    <w:p w14:paraId="01DF352C"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i/>
          <w:iCs/>
          <w:lang w:val="en-CA" w:eastAsia="zh-CN"/>
        </w:rPr>
        <w:t>与能效主管</w:t>
      </w:r>
      <w:r w:rsidR="00D60B0A" w:rsidRPr="00F62F8A">
        <w:rPr>
          <w:rFonts w:asciiTheme="majorEastAsia" w:eastAsiaTheme="majorEastAsia" w:hAnsiTheme="majorEastAsia" w:hint="eastAsia"/>
          <w:i/>
          <w:iCs/>
          <w:lang w:val="en-CA" w:eastAsia="zh-CN"/>
        </w:rPr>
        <w:t>行业</w:t>
      </w:r>
      <w:r w:rsidRPr="00F62F8A">
        <w:rPr>
          <w:rFonts w:asciiTheme="majorEastAsia" w:eastAsiaTheme="majorEastAsia" w:hAnsiTheme="majorEastAsia" w:hint="eastAsia"/>
          <w:i/>
          <w:iCs/>
          <w:lang w:val="en-CA" w:eastAsia="zh-CN"/>
        </w:rPr>
        <w:t>的协调</w:t>
      </w:r>
      <w:r w:rsidR="00CF44FC">
        <w:rPr>
          <w:rFonts w:asciiTheme="majorEastAsia" w:eastAsiaTheme="majorEastAsia" w:hAnsiTheme="majorEastAsia" w:hint="eastAsia"/>
          <w:i/>
          <w:iCs/>
          <w:lang w:val="en-CA" w:eastAsia="zh-CN"/>
        </w:rPr>
        <w:t>和</w:t>
      </w:r>
      <w:r w:rsidRPr="00F62F8A">
        <w:rPr>
          <w:rFonts w:asciiTheme="majorEastAsia" w:eastAsiaTheme="majorEastAsia" w:hAnsiTheme="majorEastAsia" w:hint="eastAsia"/>
          <w:i/>
          <w:iCs/>
          <w:lang w:val="en-CA" w:eastAsia="zh-CN"/>
        </w:rPr>
        <w:t>国家臭氧机构的能力建设：</w:t>
      </w:r>
      <w:r w:rsidRPr="00F62F8A">
        <w:rPr>
          <w:rFonts w:asciiTheme="majorEastAsia" w:eastAsiaTheme="majorEastAsia" w:hAnsiTheme="majorEastAsia" w:hint="eastAsia"/>
          <w:lang w:val="en-CA" w:eastAsia="zh-CN"/>
        </w:rPr>
        <w:t>支持加强国家臭氧机构和高效利用能源国家委员会之间的机构协调，以促进将《基加利修正案》的相关规定纳入制冷空调热泵和泡沫行业的能效相关活动；国家臭氧机构制定和管理在</w:t>
      </w:r>
      <w:r w:rsidR="00167204">
        <w:rPr>
          <w:rFonts w:asciiTheme="majorEastAsia" w:eastAsiaTheme="majorEastAsia" w:hAnsiTheme="majorEastAsia" w:hint="eastAsia"/>
          <w:lang w:val="en-CA" w:eastAsia="zh-CN"/>
        </w:rPr>
        <w:t>减少</w:t>
      </w:r>
      <w:r w:rsidRPr="00F62F8A">
        <w:rPr>
          <w:rFonts w:asciiTheme="majorEastAsia" w:eastAsiaTheme="majorEastAsia" w:hAnsiTheme="majorEastAsia" w:hint="eastAsia"/>
          <w:lang w:val="en-CA" w:eastAsia="zh-CN"/>
        </w:rPr>
        <w:t>氢氟碳化合物的同时维持和（或）提高能源效率的项目的能力建设；以及海关和执法机构的能力建设，以控制和监测进口设备，确保其符合能效标准和涵盖使用替代制冷剂的制冷空调热泵行业的制冷剂标签制度。</w:t>
      </w:r>
    </w:p>
    <w:p w14:paraId="6B079227" w14:textId="77777777" w:rsidR="00852F75" w:rsidRPr="00F62F8A" w:rsidRDefault="00852F75" w:rsidP="00852F75">
      <w:pPr>
        <w:spacing w:after="240"/>
        <w:rPr>
          <w:rFonts w:asciiTheme="majorEastAsia" w:eastAsiaTheme="majorEastAsia" w:hAnsiTheme="majorEastAsia"/>
          <w:u w:val="single"/>
          <w:lang w:val="en-CA" w:eastAsia="zh-CN"/>
        </w:rPr>
      </w:pPr>
    </w:p>
    <w:p w14:paraId="48667A4A" w14:textId="77777777" w:rsidR="00852F75" w:rsidRPr="00F62F8A" w:rsidRDefault="00852F75" w:rsidP="00852F75">
      <w:pPr>
        <w:spacing w:after="240"/>
        <w:rPr>
          <w:rFonts w:asciiTheme="majorEastAsia" w:eastAsiaTheme="majorEastAsia" w:hAnsiTheme="majorEastAsia"/>
          <w:u w:val="single"/>
          <w:lang w:val="en-CA"/>
        </w:rPr>
      </w:pPr>
      <w:r w:rsidRPr="00F62F8A">
        <w:rPr>
          <w:rFonts w:asciiTheme="majorEastAsia" w:eastAsiaTheme="majorEastAsia" w:hAnsiTheme="majorEastAsia"/>
          <w:u w:val="single"/>
          <w:lang w:val="en-CA"/>
        </w:rPr>
        <w:lastRenderedPageBreak/>
        <w:t>拟议的活动</w:t>
      </w:r>
    </w:p>
    <w:p w14:paraId="1E6E517C"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US" w:eastAsia="zh-CN"/>
        </w:rPr>
        <w:t>提议在36个月内执行与优先工作领域有关的下列9项活动：</w:t>
      </w:r>
    </w:p>
    <w:p w14:paraId="0938CB68"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项目1：将氢氟碳化合物替代品使用指南纳入高效利用能源国家委员会的能效方案（350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62E00196"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该项目包括一项调查，以确定该国目前的制冷空调设备库存（150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000美元）；改造/更换100台制冷机和成套空调机组，以及公共建筑中的250台分体式空调</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，并进行相关培训（150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000美元）；与高效利用能源国家委员会一起编写了一本关于建筑和小企业能效和低全球变暖潜能值替代品的良好做法手册（50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w:t>
      </w:r>
    </w:p>
    <w:p w14:paraId="46A9C929"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项目2. 为制冷空调设备升级和</w:t>
      </w:r>
      <w:r w:rsidR="0018224A">
        <w:rPr>
          <w:rFonts w:asciiTheme="majorEastAsia" w:eastAsiaTheme="majorEastAsia" w:hAnsiTheme="majorEastAsia" w:hint="eastAsia"/>
          <w:i/>
          <w:iCs/>
          <w:lang w:val="en-CA" w:eastAsia="zh-CN"/>
        </w:rPr>
        <w:t>执行</w:t>
      </w:r>
      <w:r w:rsidRPr="00F62F8A">
        <w:rPr>
          <w:rFonts w:asciiTheme="majorEastAsia" w:eastAsiaTheme="majorEastAsia" w:hAnsiTheme="majorEastAsia" w:hint="eastAsia"/>
          <w:i/>
          <w:iCs/>
          <w:lang w:val="en-CA" w:eastAsia="zh-CN"/>
        </w:rPr>
        <w:t>现有的最低能源性能标准（175</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7A96F26C"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将详细评估制冷空调设备现有七个墨西哥官方能效标准（最低能源性能标准）中每一个所需的任何更新或修改。审查的重点将是根据当前市场动态、技术进步、低全球变暖潜能值制冷剂的引入、氢氟碳化合物使用的限制以及与氢氟碳化合物</w:t>
      </w:r>
      <w:r w:rsidR="00D74CEF">
        <w:rPr>
          <w:rFonts w:asciiTheme="majorEastAsia" w:eastAsiaTheme="majorEastAsia" w:hAnsiTheme="majorEastAsia" w:hint="eastAsia"/>
          <w:lang w:val="en-CA" w:eastAsia="zh-CN"/>
        </w:rPr>
        <w:t>削减</w:t>
      </w:r>
      <w:r w:rsidRPr="00F62F8A">
        <w:rPr>
          <w:rFonts w:asciiTheme="majorEastAsia" w:eastAsiaTheme="majorEastAsia" w:hAnsiTheme="majorEastAsia" w:hint="eastAsia"/>
          <w:lang w:val="en-CA" w:eastAsia="zh-CN"/>
        </w:rPr>
        <w:t>相关的其它关键因素进行调整；</w:t>
      </w:r>
    </w:p>
    <w:p w14:paraId="0BDF12D9"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i/>
          <w:iCs/>
          <w:lang w:val="en-CA" w:eastAsia="zh-CN"/>
        </w:rPr>
        <w:t xml:space="preserve">项目 3. </w:t>
      </w:r>
      <w:r w:rsidRPr="00F62F8A">
        <w:rPr>
          <w:rFonts w:asciiTheme="majorEastAsia" w:eastAsiaTheme="majorEastAsia" w:hAnsiTheme="majorEastAsia" w:hint="eastAsia"/>
          <w:i/>
          <w:iCs/>
          <w:lang w:val="en-CA" w:eastAsia="zh-CN"/>
        </w:rPr>
        <w:t>制定开放自给式商用冰箱标准（150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07E2BAD2"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本项目旨在制定无门自成一体式商用冰箱、中央制冷系统、空调冷却器的参考标准，和可变制冷剂流量空调装置，以减少R-404A等具有高全球变暖潜能值制冷剂的设备的销售，并鼓励销售和安装R-290费用大于150克的设备（符合UL 60335-2-89和其它国际标准，包括EN 378）。有了这一标准，每年生产约50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000台R-404A型</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可以过渡到R-290型；</w:t>
      </w:r>
    </w:p>
    <w:p w14:paraId="2025AF4E"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项目</w:t>
      </w:r>
      <w:r w:rsidRPr="00F62F8A">
        <w:rPr>
          <w:rFonts w:asciiTheme="majorEastAsia" w:eastAsiaTheme="majorEastAsia" w:hAnsiTheme="majorEastAsia"/>
          <w:i/>
          <w:iCs/>
          <w:lang w:val="en-CA" w:eastAsia="zh-CN"/>
        </w:rPr>
        <w:t xml:space="preserve"> 4. </w:t>
      </w:r>
      <w:r w:rsidRPr="00F62F8A">
        <w:rPr>
          <w:rFonts w:asciiTheme="majorEastAsia" w:eastAsiaTheme="majorEastAsia" w:hAnsiTheme="majorEastAsia" w:hint="eastAsia"/>
          <w:i/>
          <w:iCs/>
          <w:lang w:val="en-CA" w:eastAsia="zh-CN"/>
        </w:rPr>
        <w:t>制定超市中央商业制冷系统能效和安全标准（150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60C312D5" w14:textId="77777777" w:rsidR="00852F75" w:rsidRPr="00CF44FC" w:rsidRDefault="00852F75" w:rsidP="00CF44FC">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旨在制定一份国家参考文件，为中央系统（冷凝机组和压缩机）的部件建立最低能源性能标准，以及处理氢氟碳化合物替代物质，特别是二氧化碳的最低安全指南。这可以促进每年安装约400个R-404A（每个系统1</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500公斤）的中央系统向基于二氧化碳的技术过渡；</w:t>
      </w:r>
    </w:p>
    <w:p w14:paraId="36B66ADE" w14:textId="77777777" w:rsidR="00852F75" w:rsidRPr="00F62F8A" w:rsidRDefault="00852F75" w:rsidP="00852F75">
      <w:pPr>
        <w:keepNext/>
        <w:spacing w:after="240"/>
        <w:rPr>
          <w:rFonts w:asciiTheme="majorEastAsia" w:eastAsiaTheme="majorEastAsia" w:hAnsiTheme="majorEastAsia"/>
          <w:lang w:val="en-CA" w:eastAsia="zh-CN"/>
        </w:rPr>
      </w:pPr>
      <w:r w:rsidRPr="00F62F8A">
        <w:rPr>
          <w:rFonts w:asciiTheme="majorEastAsia" w:eastAsiaTheme="majorEastAsia" w:hAnsiTheme="majorEastAsia"/>
          <w:i/>
          <w:iCs/>
          <w:lang w:val="en-CA" w:eastAsia="zh-CN"/>
        </w:rPr>
        <w:t xml:space="preserve">项目 5. </w:t>
      </w:r>
      <w:r w:rsidRPr="00F62F8A">
        <w:rPr>
          <w:rFonts w:asciiTheme="majorEastAsia" w:eastAsiaTheme="majorEastAsia" w:hAnsiTheme="majorEastAsia" w:hint="eastAsia"/>
          <w:i/>
          <w:iCs/>
          <w:lang w:val="en-CA" w:eastAsia="zh-CN"/>
        </w:rPr>
        <w:t>制定空调冷却水冷却器能效和安全国家标准（150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0F2E994C" w14:textId="77777777" w:rsidR="00852F75" w:rsidRPr="0039669D"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该项目旨在根据最新的国际最大制冷剂充量建议，制定空调冷却器的国家标准，包括能效方面以及碳氢化合物和A2L制冷剂的使用指南。这将对每年商业化用于办公楼、大型酒店、医院和公共建筑的近3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000台HFC-134a和R410A制冷机产生影响；</w:t>
      </w:r>
    </w:p>
    <w:p w14:paraId="09BBB980"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i/>
          <w:iCs/>
          <w:lang w:val="en-CA" w:eastAsia="zh-CN"/>
        </w:rPr>
        <w:t xml:space="preserve">项目 6. </w:t>
      </w:r>
      <w:r w:rsidRPr="00F62F8A">
        <w:rPr>
          <w:rFonts w:asciiTheme="majorEastAsia" w:eastAsiaTheme="majorEastAsia" w:hAnsiTheme="majorEastAsia" w:hint="eastAsia"/>
          <w:i/>
          <w:iCs/>
          <w:lang w:val="en-CA" w:eastAsia="zh-CN"/>
        </w:rPr>
        <w:t>超市中央系统中长期技术示范项目（652</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238美元）</w:t>
      </w:r>
    </w:p>
    <w:p w14:paraId="01C82285" w14:textId="77777777" w:rsidR="00852F75" w:rsidRPr="0039669D" w:rsidRDefault="00852F75" w:rsidP="00852F75">
      <w:pPr>
        <w:widowControl w:val="0"/>
        <w:numPr>
          <w:ilvl w:val="1"/>
          <w:numId w:val="1"/>
        </w:numPr>
        <w:tabs>
          <w:tab w:val="num" w:pos="0"/>
        </w:tabs>
        <w:spacing w:after="240"/>
        <w:outlineLvl w:val="1"/>
        <w:rPr>
          <w:rFonts w:asciiTheme="majorEastAsia" w:eastAsiaTheme="majorEastAsia" w:hAnsiTheme="majorEastAsia"/>
          <w:lang w:eastAsia="zh-CN"/>
        </w:rPr>
      </w:pPr>
      <w:r w:rsidRPr="00F62F8A">
        <w:rPr>
          <w:rFonts w:asciiTheme="majorEastAsia" w:eastAsiaTheme="majorEastAsia" w:hAnsiTheme="majorEastAsia" w:hint="eastAsia"/>
          <w:lang w:eastAsia="zh-CN"/>
        </w:rPr>
        <w:t>该项目将共同资助更换两个尺寸、类型和环境条件相似的超市制冷系统，一个是基于跨临界二氧化碳的系统，另一个是新的R-454A系统（经过改造或中央更换系统），以展示和比较这两个系统的长期能效和经济效益。该项目将</w:t>
      </w:r>
      <w:r w:rsidR="00F62F8A">
        <w:rPr>
          <w:rFonts w:asciiTheme="majorEastAsia" w:eastAsiaTheme="majorEastAsia" w:hAnsiTheme="majorEastAsia" w:hint="eastAsia"/>
          <w:lang w:eastAsia="zh-CN"/>
        </w:rPr>
        <w:t>淘汰</w:t>
      </w:r>
      <w:r w:rsidRPr="00F62F8A">
        <w:rPr>
          <w:rFonts w:asciiTheme="majorEastAsia" w:eastAsiaTheme="majorEastAsia" w:hAnsiTheme="majorEastAsia" w:hint="eastAsia"/>
          <w:lang w:eastAsia="zh-CN"/>
        </w:rPr>
        <w:t>两个装置中的1</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500公斤R-404A，预计每年可节省990至2</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000兆瓦时的能源，费用为194万美元，其中652</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238美元正在向多边基金申请；</w:t>
      </w:r>
    </w:p>
    <w:p w14:paraId="75E0F293" w14:textId="77777777" w:rsidR="00852F75" w:rsidRPr="00F62F8A" w:rsidRDefault="00852F75" w:rsidP="00827CCA">
      <w:pPr>
        <w:keepNext/>
        <w:keepLines/>
        <w:widowControl w:val="0"/>
        <w:spacing w:after="240"/>
        <w:rPr>
          <w:rFonts w:asciiTheme="majorEastAsia" w:eastAsiaTheme="majorEastAsia" w:hAnsiTheme="majorEastAsia"/>
          <w:i/>
          <w:iCs/>
          <w:lang w:val="en-CA" w:eastAsia="zh-CN"/>
        </w:rPr>
      </w:pPr>
      <w:r w:rsidRPr="00F62F8A">
        <w:rPr>
          <w:rFonts w:asciiTheme="majorEastAsia" w:eastAsiaTheme="majorEastAsia" w:hAnsiTheme="majorEastAsia"/>
          <w:i/>
          <w:iCs/>
          <w:lang w:eastAsia="zh-CN"/>
        </w:rPr>
        <w:lastRenderedPageBreak/>
        <w:t xml:space="preserve">项目 7. </w:t>
      </w:r>
      <w:r w:rsidRPr="00F62F8A">
        <w:rPr>
          <w:rFonts w:asciiTheme="majorEastAsia" w:eastAsiaTheme="majorEastAsia" w:hAnsiTheme="majorEastAsia" w:hint="eastAsia"/>
          <w:i/>
          <w:iCs/>
          <w:lang w:eastAsia="zh-CN"/>
        </w:rPr>
        <w:t>大型设施能效和低全球变暖潜能值替代品的最佳</w:t>
      </w:r>
      <w:r w:rsidR="0039669D">
        <w:rPr>
          <w:rFonts w:asciiTheme="majorEastAsia" w:eastAsiaTheme="majorEastAsia" w:hAnsiTheme="majorEastAsia" w:hint="eastAsia"/>
          <w:i/>
          <w:iCs/>
          <w:lang w:eastAsia="zh-CN"/>
        </w:rPr>
        <w:t>做法</w:t>
      </w:r>
      <w:r w:rsidRPr="00F62F8A">
        <w:rPr>
          <w:rFonts w:asciiTheme="majorEastAsia" w:eastAsiaTheme="majorEastAsia" w:hAnsiTheme="majorEastAsia" w:hint="eastAsia"/>
          <w:i/>
          <w:iCs/>
          <w:lang w:eastAsia="zh-CN"/>
        </w:rPr>
        <w:t>——墨西哥城的食品配送中心（320</w:t>
      </w:r>
      <w:r w:rsidRPr="00F62F8A">
        <w:rPr>
          <w:rFonts w:asciiTheme="majorEastAsia" w:eastAsiaTheme="majorEastAsia" w:hAnsiTheme="majorEastAsia"/>
          <w:i/>
          <w:iCs/>
          <w:lang w:eastAsia="zh-CN"/>
        </w:rPr>
        <w:t>,</w:t>
      </w:r>
      <w:r w:rsidRPr="00F62F8A">
        <w:rPr>
          <w:rFonts w:asciiTheme="majorEastAsia" w:eastAsiaTheme="majorEastAsia" w:hAnsiTheme="majorEastAsia" w:hint="eastAsia"/>
          <w:i/>
          <w:iCs/>
          <w:lang w:eastAsia="zh-CN"/>
        </w:rPr>
        <w:t>000美元）</w:t>
      </w:r>
    </w:p>
    <w:p w14:paraId="51C6DC54" w14:textId="77777777" w:rsidR="00852F75" w:rsidRPr="0039669D" w:rsidRDefault="00852F75" w:rsidP="00827CCA">
      <w:pPr>
        <w:keepNext/>
        <w:keepLines/>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该项目旨在减少CDMX供应中心（墨西哥城的食品配送中心）</w:t>
      </w:r>
      <w:r w:rsidRPr="00F62F8A">
        <w:rPr>
          <w:rFonts w:asciiTheme="majorEastAsia" w:eastAsiaTheme="majorEastAsia" w:hAnsiTheme="majorEastAsia"/>
          <w:vertAlign w:val="superscript"/>
          <w:lang w:val="en-CA"/>
        </w:rPr>
        <w:footnoteReference w:id="24"/>
      </w:r>
      <w:r w:rsidRPr="00F62F8A">
        <w:rPr>
          <w:rFonts w:asciiTheme="majorEastAsia" w:eastAsiaTheme="majorEastAsia" w:hAnsiTheme="majorEastAsia"/>
          <w:lang w:val="en-CA" w:eastAsia="zh-CN"/>
        </w:rPr>
        <w:t xml:space="preserve"> </w:t>
      </w:r>
      <w:r w:rsidRPr="00F62F8A">
        <w:rPr>
          <w:rFonts w:asciiTheme="majorEastAsia" w:eastAsiaTheme="majorEastAsia" w:hAnsiTheme="majorEastAsia" w:hint="eastAsia"/>
          <w:lang w:val="en-CA" w:eastAsia="zh-CN"/>
        </w:rPr>
        <w:t>冷凝装置中R-404A的消费，包括技术人员培训（20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000美元）；CDMX技术人员15套设备（90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000美元）；改造100台冷凝机组（123</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000美元）；示范性替换10台冷凝机组（67</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000美元）；监督（20</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000美元）；</w:t>
      </w:r>
    </w:p>
    <w:p w14:paraId="54FF54B6"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i/>
          <w:iCs/>
          <w:lang w:val="en-CA" w:eastAsia="zh-CN"/>
        </w:rPr>
        <w:t xml:space="preserve">项目 8. </w:t>
      </w:r>
      <w:r w:rsidRPr="00F62F8A">
        <w:rPr>
          <w:rFonts w:asciiTheme="majorEastAsia" w:eastAsiaTheme="majorEastAsia" w:hAnsiTheme="majorEastAsia" w:hint="eastAsia"/>
          <w:i/>
          <w:iCs/>
          <w:lang w:val="en-CA" w:eastAsia="zh-CN"/>
        </w:rPr>
        <w:t>商业制冷系统（超市、便利店）能效和低全球变暖潜能值替代品方案（470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6261ADEB"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eastAsia="zh-CN"/>
        </w:rPr>
        <w:t>该项目包括设计一项减少超市和便利店氢氟碳化合物消费的计划（18,750美元）；向技术人员和当地安装和组装企业提供关于能效最佳做法的培训和手册（80</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000美元）；在超市安装15台新的冷凝机组，在三个中央系统中采用能源管理系统，以及在项目4下制定的标准草案的采用/试点阶段（351</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250美元）；和宣传运动（20</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000美元）；和</w:t>
      </w:r>
    </w:p>
    <w:p w14:paraId="585A0E79"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i/>
          <w:iCs/>
          <w:lang w:val="en-CA" w:eastAsia="zh-CN"/>
        </w:rPr>
        <w:t xml:space="preserve">项目 9.  </w:t>
      </w:r>
      <w:r w:rsidRPr="00F62F8A">
        <w:rPr>
          <w:rFonts w:asciiTheme="majorEastAsia" w:eastAsiaTheme="majorEastAsia" w:hAnsiTheme="majorEastAsia" w:hint="eastAsia"/>
          <w:i/>
          <w:iCs/>
          <w:lang w:val="en-CA" w:eastAsia="zh-CN"/>
        </w:rPr>
        <w:t>建筑（商业和</w:t>
      </w:r>
      <w:r w:rsidR="0039669D">
        <w:rPr>
          <w:rFonts w:asciiTheme="majorEastAsia" w:eastAsiaTheme="majorEastAsia" w:hAnsiTheme="majorEastAsia" w:hint="eastAsia"/>
          <w:i/>
          <w:iCs/>
          <w:lang w:val="en-CA" w:eastAsia="zh-CN"/>
        </w:rPr>
        <w:t>服务</w:t>
      </w:r>
      <w:r w:rsidRPr="00F62F8A">
        <w:rPr>
          <w:rFonts w:asciiTheme="majorEastAsia" w:eastAsiaTheme="majorEastAsia" w:hAnsiTheme="majorEastAsia" w:hint="eastAsia"/>
          <w:i/>
          <w:iCs/>
          <w:lang w:val="en-CA" w:eastAsia="zh-CN"/>
        </w:rPr>
        <w:t>）空调能效和低全球变暖潜能值替代品方案（500</w:t>
      </w:r>
      <w:r w:rsidRPr="00F62F8A">
        <w:rPr>
          <w:rFonts w:asciiTheme="majorEastAsia" w:eastAsiaTheme="majorEastAsia" w:hAnsiTheme="majorEastAsia"/>
          <w:i/>
          <w:iCs/>
          <w:lang w:val="en-CA" w:eastAsia="zh-CN"/>
        </w:rPr>
        <w:t>,</w:t>
      </w:r>
      <w:r w:rsidRPr="00F62F8A">
        <w:rPr>
          <w:rFonts w:asciiTheme="majorEastAsia" w:eastAsiaTheme="majorEastAsia" w:hAnsiTheme="majorEastAsia" w:hint="eastAsia"/>
          <w:i/>
          <w:iCs/>
          <w:lang w:val="en-CA" w:eastAsia="zh-CN"/>
        </w:rPr>
        <w:t>000美元）</w:t>
      </w:r>
    </w:p>
    <w:p w14:paraId="11EA2CB3"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eastAsia="zh-CN"/>
        </w:rPr>
        <w:t>该项目包括设计一项减少建筑物空调中氢氟碳化合物消费的计划（18，750美元）；向技术人员和装配企业提供关于能效最佳做法的培训和手册（80,000美元）；改造80台冷水机组和成套</w:t>
      </w:r>
      <w:r w:rsidR="00CF44FC">
        <w:rPr>
          <w:rFonts w:asciiTheme="majorEastAsia" w:eastAsiaTheme="majorEastAsia" w:hAnsiTheme="majorEastAsia" w:hint="eastAsia"/>
          <w:lang w:eastAsia="zh-CN"/>
        </w:rPr>
        <w:t>机组</w:t>
      </w:r>
      <w:r w:rsidRPr="00F62F8A">
        <w:rPr>
          <w:rFonts w:asciiTheme="majorEastAsia" w:eastAsiaTheme="majorEastAsia" w:hAnsiTheme="majorEastAsia" w:hint="eastAsia"/>
          <w:lang w:eastAsia="zh-CN"/>
        </w:rPr>
        <w:t>，在建筑物中安装50台分体式空调机组，并在项目5下通过/试行拟制定的标准草案（351</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250美元）；政府大楼用低全球变暖潜能值的制冷剂和逆变器技术的</w:t>
      </w:r>
      <w:r w:rsidR="00CF44FC">
        <w:rPr>
          <w:rFonts w:asciiTheme="majorEastAsia" w:eastAsiaTheme="majorEastAsia" w:hAnsiTheme="majorEastAsia" w:hint="eastAsia"/>
          <w:lang w:eastAsia="zh-CN"/>
        </w:rPr>
        <w:t>机组</w:t>
      </w:r>
      <w:r w:rsidRPr="00F62F8A">
        <w:rPr>
          <w:rFonts w:asciiTheme="majorEastAsia" w:eastAsiaTheme="majorEastAsia" w:hAnsiTheme="majorEastAsia" w:hint="eastAsia"/>
          <w:lang w:eastAsia="zh-CN"/>
        </w:rPr>
        <w:t>取代25个房间空调</w:t>
      </w:r>
      <w:r w:rsidR="00CF44FC">
        <w:rPr>
          <w:rFonts w:asciiTheme="majorEastAsia" w:eastAsiaTheme="majorEastAsia" w:hAnsiTheme="majorEastAsia" w:hint="eastAsia"/>
          <w:lang w:eastAsia="zh-CN"/>
        </w:rPr>
        <w:t>机组</w:t>
      </w:r>
      <w:r w:rsidRPr="00F62F8A">
        <w:rPr>
          <w:rFonts w:asciiTheme="majorEastAsia" w:eastAsiaTheme="majorEastAsia" w:hAnsiTheme="majorEastAsia" w:hint="eastAsia"/>
          <w:lang w:eastAsia="zh-CN"/>
        </w:rPr>
        <w:t>（30</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000美元）；以及宣传运动（20</w:t>
      </w:r>
      <w:r w:rsidRPr="00F62F8A">
        <w:rPr>
          <w:rFonts w:asciiTheme="majorEastAsia" w:eastAsiaTheme="majorEastAsia" w:hAnsiTheme="majorEastAsia"/>
          <w:lang w:eastAsia="zh-CN"/>
        </w:rPr>
        <w:t>,</w:t>
      </w:r>
      <w:r w:rsidRPr="00F62F8A">
        <w:rPr>
          <w:rFonts w:asciiTheme="majorEastAsia" w:eastAsiaTheme="majorEastAsia" w:hAnsiTheme="majorEastAsia" w:hint="eastAsia"/>
          <w:lang w:eastAsia="zh-CN"/>
        </w:rPr>
        <w:t>000美元）。</w:t>
      </w:r>
    </w:p>
    <w:p w14:paraId="5FC1825A"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在执行项目6至9期间将考虑以下要求，其中包括对最终用户的试点干预措施：确定来自该国不同地区的试点，评估其制冷空调系统和能源使用的</w:t>
      </w:r>
      <w:r w:rsidR="00010D37">
        <w:rPr>
          <w:rFonts w:asciiTheme="majorEastAsia" w:eastAsiaTheme="majorEastAsia" w:hAnsiTheme="majorEastAsia" w:hint="eastAsia"/>
          <w:lang w:val="en-CA" w:eastAsia="zh-CN"/>
        </w:rPr>
        <w:t>基准</w:t>
      </w:r>
      <w:r w:rsidRPr="00F62F8A">
        <w:rPr>
          <w:rFonts w:asciiTheme="majorEastAsia" w:eastAsiaTheme="majorEastAsia" w:hAnsiTheme="majorEastAsia" w:hint="eastAsia"/>
          <w:lang w:val="en-CA" w:eastAsia="zh-CN"/>
        </w:rPr>
        <w:t>情况，确定改进机会并提出能效解决方案，</w:t>
      </w:r>
      <w:r w:rsidR="0018224A">
        <w:rPr>
          <w:rFonts w:asciiTheme="majorEastAsia" w:eastAsiaTheme="majorEastAsia" w:hAnsiTheme="majorEastAsia" w:hint="eastAsia"/>
          <w:lang w:val="en-CA" w:eastAsia="zh-CN"/>
        </w:rPr>
        <w:t>执行</w:t>
      </w:r>
      <w:r w:rsidRPr="00F62F8A">
        <w:rPr>
          <w:rFonts w:asciiTheme="majorEastAsia" w:eastAsiaTheme="majorEastAsia" w:hAnsiTheme="majorEastAsia" w:hint="eastAsia"/>
          <w:lang w:val="en-CA" w:eastAsia="zh-CN"/>
        </w:rPr>
        <w:t>试点、数据监测和分析，通过安装能量表和传感器、培训、意识和绩效评估、财务和环境影响评估、传播结果来衡量项目影响，以及扩大和宣传相关当局的支持性政策和激励措施，以鼓励广泛采用节能制冷技术。</w:t>
      </w:r>
    </w:p>
    <w:p w14:paraId="1DB2A0CC" w14:textId="77777777" w:rsidR="00852F75" w:rsidRPr="00F62F8A" w:rsidRDefault="00852F75" w:rsidP="00852F75">
      <w:pPr>
        <w:keepNext/>
        <w:spacing w:after="240"/>
        <w:outlineLvl w:val="0"/>
        <w:rPr>
          <w:rFonts w:asciiTheme="majorEastAsia" w:eastAsiaTheme="majorEastAsia" w:hAnsiTheme="majorEastAsia"/>
          <w:u w:val="single"/>
          <w:lang w:val="en-CA"/>
        </w:rPr>
      </w:pPr>
      <w:r w:rsidRPr="00F62F8A">
        <w:rPr>
          <w:rFonts w:asciiTheme="majorEastAsia" w:eastAsiaTheme="majorEastAsia" w:hAnsiTheme="majorEastAsia"/>
          <w:u w:val="single"/>
          <w:lang w:val="en-CA"/>
        </w:rPr>
        <w:t>试点项目费用合计</w:t>
      </w:r>
    </w:p>
    <w:p w14:paraId="68CF6D60"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如表2所示，在</w:t>
      </w:r>
      <w:r w:rsidR="00167204">
        <w:rPr>
          <w:rFonts w:asciiTheme="majorEastAsia" w:eastAsiaTheme="majorEastAsia" w:hAnsiTheme="majorEastAsia" w:hint="eastAsia"/>
          <w:lang w:val="en-CA" w:eastAsia="zh-CN"/>
        </w:rPr>
        <w:t>减少</w:t>
      </w:r>
      <w:r w:rsidRPr="00F62F8A">
        <w:rPr>
          <w:rFonts w:asciiTheme="majorEastAsia" w:eastAsiaTheme="majorEastAsia" w:hAnsiTheme="majorEastAsia" w:hint="eastAsia"/>
          <w:lang w:val="en-CA" w:eastAsia="zh-CN"/>
        </w:rPr>
        <w:t>氢氟碳化合物的情况下，维持和提高替代技术和设备能效的项目总费用为2</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917</w:t>
      </w:r>
      <w:r w:rsidRPr="00F62F8A">
        <w:rPr>
          <w:rFonts w:asciiTheme="majorEastAsia" w:eastAsiaTheme="majorEastAsia" w:hAnsiTheme="majorEastAsia"/>
          <w:lang w:val="en-CA" w:eastAsia="zh-CN"/>
        </w:rPr>
        <w:t>,</w:t>
      </w:r>
      <w:r w:rsidRPr="00F62F8A">
        <w:rPr>
          <w:rFonts w:asciiTheme="majorEastAsia" w:eastAsiaTheme="majorEastAsia" w:hAnsiTheme="majorEastAsia" w:hint="eastAsia"/>
          <w:lang w:val="en-CA" w:eastAsia="zh-CN"/>
        </w:rPr>
        <w:t>238美元，外加机构支持费用，将在2024年1月至2026年12月期间执行。</w:t>
      </w:r>
    </w:p>
    <w:p w14:paraId="78A3EFB6" w14:textId="77777777" w:rsidR="00852F75" w:rsidRPr="00F62F8A" w:rsidRDefault="00852F75" w:rsidP="00852F75">
      <w:pPr>
        <w:rPr>
          <w:rFonts w:asciiTheme="majorEastAsia" w:eastAsiaTheme="majorEastAsia" w:hAnsiTheme="majorEastAsia"/>
          <w:b/>
          <w:bCs/>
          <w:lang w:val="en-CA" w:eastAsia="zh-CN"/>
        </w:rPr>
      </w:pPr>
      <w:r w:rsidRPr="00F62F8A">
        <w:rPr>
          <w:rFonts w:asciiTheme="majorEastAsia" w:eastAsiaTheme="majorEastAsia" w:hAnsiTheme="majorEastAsia"/>
          <w:b/>
          <w:bCs/>
          <w:lang w:val="en-CA" w:eastAsia="zh-CN"/>
        </w:rPr>
        <w:t>表</w:t>
      </w:r>
      <w:r w:rsidR="00854BB5">
        <w:rPr>
          <w:rFonts w:asciiTheme="majorEastAsia" w:eastAsiaTheme="majorEastAsia" w:hAnsiTheme="majorEastAsia"/>
          <w:b/>
          <w:bCs/>
          <w:lang w:val="en-CA" w:eastAsia="zh-CN"/>
        </w:rPr>
        <w:t xml:space="preserve"> 2. </w:t>
      </w:r>
      <w:r w:rsidRPr="00F62F8A">
        <w:rPr>
          <w:rFonts w:asciiTheme="majorEastAsia" w:eastAsiaTheme="majorEastAsia" w:hAnsiTheme="majorEastAsia" w:hint="eastAsia"/>
          <w:b/>
          <w:bCs/>
          <w:lang w:val="en-CA" w:eastAsia="zh-CN"/>
        </w:rPr>
        <w:t>墨西哥</w:t>
      </w:r>
      <w:r w:rsidRPr="00F62F8A">
        <w:rPr>
          <w:rFonts w:asciiTheme="majorEastAsia" w:eastAsiaTheme="majorEastAsia" w:hAnsiTheme="majorEastAsia" w:hint="eastAsia"/>
          <w:b/>
          <w:lang w:val="en-CA" w:eastAsia="zh-CN"/>
        </w:rPr>
        <w:t>基加利氢氟碳化合物执行计划</w:t>
      </w:r>
      <w:r w:rsidRPr="00F62F8A">
        <w:rPr>
          <w:rFonts w:asciiTheme="majorEastAsia" w:eastAsiaTheme="majorEastAsia" w:hAnsiTheme="majorEastAsia" w:hint="eastAsia"/>
          <w:b/>
          <w:bCs/>
          <w:lang w:val="en-CA" w:eastAsia="zh-CN"/>
        </w:rPr>
        <w:t>背景下维护和/或提高替代技术和设备能效的战略费用</w:t>
      </w:r>
    </w:p>
    <w:tbl>
      <w:tblPr>
        <w:tblW w:w="5000" w:type="pct"/>
        <w:tblLayout w:type="fixed"/>
        <w:tblCellMar>
          <w:left w:w="70" w:type="dxa"/>
          <w:right w:w="70" w:type="dxa"/>
        </w:tblCellMar>
        <w:tblLook w:val="04A0" w:firstRow="1" w:lastRow="0" w:firstColumn="1" w:lastColumn="0" w:noHBand="0" w:noVBand="1"/>
      </w:tblPr>
      <w:tblGrid>
        <w:gridCol w:w="6313"/>
        <w:gridCol w:w="1062"/>
        <w:gridCol w:w="868"/>
        <w:gridCol w:w="1107"/>
      </w:tblGrid>
      <w:tr w:rsidR="00852F75" w:rsidRPr="00F62F8A" w14:paraId="3DEAD213" w14:textId="77777777" w:rsidTr="00174D55">
        <w:trPr>
          <w:trHeight w:val="356"/>
        </w:trPr>
        <w:tc>
          <w:tcPr>
            <w:tcW w:w="3376" w:type="pct"/>
            <w:tcBorders>
              <w:top w:val="single" w:sz="4" w:space="0" w:color="auto"/>
              <w:left w:val="single" w:sz="4" w:space="0" w:color="auto"/>
              <w:right w:val="single" w:sz="4" w:space="0" w:color="auto"/>
            </w:tcBorders>
            <w:shd w:val="clear" w:color="auto" w:fill="auto"/>
            <w:vAlign w:val="center"/>
            <w:hideMark/>
          </w:tcPr>
          <w:p w14:paraId="44301247" w14:textId="77777777" w:rsidR="00852F75" w:rsidRPr="00F62F8A" w:rsidRDefault="00852F75" w:rsidP="00852F75">
            <w:pPr>
              <w:jc w:val="center"/>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hint="eastAsia"/>
                <w:b/>
                <w:bCs/>
                <w:sz w:val="20"/>
                <w:szCs w:val="20"/>
                <w:lang w:eastAsia="es-MX"/>
              </w:rPr>
              <w:t>能效项目</w:t>
            </w:r>
          </w:p>
        </w:tc>
        <w:tc>
          <w:tcPr>
            <w:tcW w:w="568" w:type="pct"/>
            <w:tcBorders>
              <w:top w:val="single" w:sz="4" w:space="0" w:color="auto"/>
              <w:left w:val="nil"/>
              <w:right w:val="single" w:sz="4" w:space="0" w:color="auto"/>
            </w:tcBorders>
            <w:shd w:val="clear" w:color="auto" w:fill="auto"/>
            <w:vAlign w:val="center"/>
            <w:hideMark/>
          </w:tcPr>
          <w:p w14:paraId="0339FCB2" w14:textId="77777777" w:rsidR="00852F75" w:rsidRPr="00F62F8A" w:rsidRDefault="00852F75" w:rsidP="00852F75">
            <w:pPr>
              <w:jc w:val="center"/>
              <w:rPr>
                <w:rFonts w:asciiTheme="majorEastAsia" w:eastAsiaTheme="majorEastAsia" w:hAnsiTheme="majorEastAsia"/>
                <w:b/>
                <w:bCs/>
                <w:sz w:val="20"/>
                <w:szCs w:val="20"/>
                <w:lang w:eastAsia="es-MX"/>
              </w:rPr>
            </w:pPr>
            <w:r w:rsidRPr="00F62F8A">
              <w:rPr>
                <w:rFonts w:asciiTheme="majorEastAsia" w:eastAsiaTheme="majorEastAsia" w:hAnsiTheme="majorEastAsia" w:hint="eastAsia"/>
                <w:b/>
                <w:bCs/>
                <w:sz w:val="20"/>
                <w:szCs w:val="20"/>
                <w:lang w:eastAsia="es-MX"/>
              </w:rPr>
              <w:t>费用</w:t>
            </w:r>
          </w:p>
          <w:p w14:paraId="629FF667" w14:textId="77777777" w:rsidR="00852F75" w:rsidRPr="00F62F8A" w:rsidRDefault="00852F75" w:rsidP="00852F75">
            <w:pPr>
              <w:jc w:val="center"/>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hint="eastAsia"/>
                <w:b/>
                <w:bCs/>
                <w:sz w:val="20"/>
                <w:szCs w:val="20"/>
                <w:lang w:eastAsia="es-MX"/>
              </w:rPr>
              <w:t>（美元）</w:t>
            </w:r>
          </w:p>
        </w:tc>
        <w:tc>
          <w:tcPr>
            <w:tcW w:w="464" w:type="pct"/>
            <w:tcBorders>
              <w:top w:val="single" w:sz="4" w:space="0" w:color="auto"/>
              <w:left w:val="nil"/>
              <w:right w:val="single" w:sz="4" w:space="0" w:color="auto"/>
            </w:tcBorders>
            <w:shd w:val="clear" w:color="auto" w:fill="auto"/>
            <w:vAlign w:val="center"/>
            <w:hideMark/>
          </w:tcPr>
          <w:p w14:paraId="2DBCC109" w14:textId="77777777" w:rsidR="00852F75" w:rsidRPr="00F62F8A" w:rsidRDefault="00852F75" w:rsidP="00852F75">
            <w:pPr>
              <w:jc w:val="center"/>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hint="eastAsia"/>
                <w:b/>
                <w:bCs/>
                <w:sz w:val="20"/>
                <w:szCs w:val="20"/>
                <w:lang w:eastAsia="es-MX"/>
              </w:rPr>
              <w:t>持续时间</w:t>
            </w:r>
          </w:p>
        </w:tc>
        <w:tc>
          <w:tcPr>
            <w:tcW w:w="592" w:type="pct"/>
            <w:tcBorders>
              <w:top w:val="single" w:sz="4" w:space="0" w:color="auto"/>
              <w:left w:val="nil"/>
              <w:right w:val="single" w:sz="4" w:space="0" w:color="auto"/>
            </w:tcBorders>
            <w:shd w:val="clear" w:color="auto" w:fill="auto"/>
            <w:vAlign w:val="center"/>
          </w:tcPr>
          <w:p w14:paraId="3D464B2A" w14:textId="77777777" w:rsidR="00852F75" w:rsidRPr="00F62F8A" w:rsidRDefault="00852F75" w:rsidP="00852F75">
            <w:pPr>
              <w:autoSpaceDE w:val="0"/>
              <w:autoSpaceDN w:val="0"/>
              <w:adjustRightInd w:val="0"/>
              <w:jc w:val="center"/>
              <w:rPr>
                <w:rFonts w:asciiTheme="majorEastAsia" w:eastAsiaTheme="majorEastAsia" w:hAnsiTheme="majorEastAsia"/>
                <w:b/>
                <w:bCs/>
                <w:color w:val="000000"/>
                <w:sz w:val="20"/>
                <w:szCs w:val="20"/>
                <w:lang w:val="de-DE" w:eastAsia="zh-CN"/>
              </w:rPr>
            </w:pPr>
            <w:r w:rsidRPr="00F62F8A">
              <w:rPr>
                <w:rFonts w:asciiTheme="majorEastAsia" w:eastAsiaTheme="majorEastAsia" w:hAnsiTheme="majorEastAsia" w:cs="SimSun" w:hint="eastAsia"/>
                <w:b/>
                <w:bCs/>
                <w:color w:val="000000"/>
                <w:sz w:val="20"/>
                <w:szCs w:val="20"/>
                <w:lang w:val="de-DE" w:eastAsia="zh-CN"/>
              </w:rPr>
              <w:t>减轻</w:t>
            </w:r>
          </w:p>
          <w:p w14:paraId="4CBE5C61" w14:textId="77777777" w:rsidR="00852F75" w:rsidRPr="00F62F8A" w:rsidRDefault="00852F75" w:rsidP="00852F75">
            <w:pPr>
              <w:autoSpaceDE w:val="0"/>
              <w:autoSpaceDN w:val="0"/>
              <w:adjustRightInd w:val="0"/>
              <w:jc w:val="center"/>
              <w:rPr>
                <w:rFonts w:asciiTheme="majorEastAsia" w:eastAsiaTheme="majorEastAsia" w:hAnsiTheme="majorEastAsia"/>
                <w:b/>
                <w:bCs/>
                <w:sz w:val="20"/>
                <w:szCs w:val="20"/>
                <w:lang w:val="de-DE" w:eastAsia="zh-CN"/>
              </w:rPr>
            </w:pPr>
            <w:r w:rsidRPr="00F62F8A">
              <w:rPr>
                <w:rFonts w:asciiTheme="majorEastAsia" w:eastAsiaTheme="majorEastAsia" w:hAnsiTheme="majorEastAsia" w:cs="SimSun" w:hint="eastAsia"/>
                <w:b/>
                <w:bCs/>
                <w:color w:val="000000"/>
                <w:sz w:val="20"/>
                <w:szCs w:val="20"/>
                <w:lang w:val="de-DE" w:eastAsia="zh-CN"/>
              </w:rPr>
              <w:t>（二氧化碳当量千吨）</w:t>
            </w:r>
          </w:p>
        </w:tc>
      </w:tr>
      <w:tr w:rsidR="00852F75" w:rsidRPr="00F62F8A" w14:paraId="6CFF7333" w14:textId="77777777" w:rsidTr="00BE3BF2">
        <w:trPr>
          <w:trHeight w:val="3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89FEC3"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与能效主管</w:t>
            </w:r>
            <w:r w:rsidR="00D60B0A" w:rsidRPr="00F62F8A">
              <w:rPr>
                <w:rFonts w:asciiTheme="majorEastAsia" w:eastAsiaTheme="majorEastAsia" w:hAnsiTheme="majorEastAsia" w:hint="eastAsia"/>
                <w:b/>
                <w:bCs/>
                <w:i/>
                <w:iCs/>
                <w:sz w:val="20"/>
                <w:szCs w:val="20"/>
                <w:lang w:eastAsia="es-MX"/>
              </w:rPr>
              <w:t>行业</w:t>
            </w:r>
            <w:r w:rsidRPr="00F62F8A">
              <w:rPr>
                <w:rFonts w:asciiTheme="majorEastAsia" w:eastAsiaTheme="majorEastAsia" w:hAnsiTheme="majorEastAsia" w:hint="eastAsia"/>
                <w:b/>
                <w:bCs/>
                <w:i/>
                <w:iCs/>
                <w:sz w:val="20"/>
                <w:szCs w:val="20"/>
                <w:lang w:eastAsia="es-MX"/>
              </w:rPr>
              <w:t>的机构协调和国家臭氧机构的能力建设</w:t>
            </w:r>
          </w:p>
        </w:tc>
      </w:tr>
      <w:tr w:rsidR="00852F75" w:rsidRPr="00F62F8A" w14:paraId="667A828A" w14:textId="77777777" w:rsidTr="00174D55">
        <w:trPr>
          <w:trHeight w:val="346"/>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36F2E"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1. </w:t>
            </w:r>
            <w:r w:rsidRPr="00F62F8A">
              <w:rPr>
                <w:rFonts w:asciiTheme="majorEastAsia" w:eastAsiaTheme="majorEastAsia" w:hAnsiTheme="majorEastAsia" w:hint="eastAsia"/>
                <w:color w:val="000000"/>
                <w:sz w:val="20"/>
                <w:szCs w:val="20"/>
                <w:lang w:eastAsia="es-MX"/>
              </w:rPr>
              <w:t>将氢氟碳化合物替代品使用指南纳入高效利用能源</w:t>
            </w:r>
            <w:r w:rsidRPr="00F62F8A">
              <w:rPr>
                <w:rFonts w:asciiTheme="majorEastAsia" w:eastAsiaTheme="majorEastAsia" w:hAnsiTheme="majorEastAsia" w:hint="eastAsia"/>
                <w:sz w:val="20"/>
                <w:szCs w:val="20"/>
                <w:lang w:val="en-CA" w:eastAsia="zh-CN"/>
              </w:rPr>
              <w:t>国家委员会</w:t>
            </w:r>
            <w:r w:rsidRPr="00F62F8A">
              <w:rPr>
                <w:rFonts w:asciiTheme="majorEastAsia" w:eastAsiaTheme="majorEastAsia" w:hAnsiTheme="majorEastAsia" w:hint="eastAsia"/>
                <w:color w:val="000000"/>
                <w:sz w:val="20"/>
                <w:szCs w:val="20"/>
                <w:lang w:eastAsia="es-MX"/>
              </w:rPr>
              <w:t>能效方案，包括公共建筑的试点阶段</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7BFCF0BA"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350,000</w:t>
            </w:r>
          </w:p>
        </w:tc>
        <w:tc>
          <w:tcPr>
            <w:tcW w:w="464" w:type="pct"/>
            <w:tcBorders>
              <w:top w:val="single" w:sz="4" w:space="0" w:color="auto"/>
              <w:left w:val="nil"/>
              <w:bottom w:val="single" w:sz="4" w:space="0" w:color="auto"/>
              <w:right w:val="single" w:sz="4" w:space="0" w:color="auto"/>
            </w:tcBorders>
            <w:shd w:val="clear" w:color="auto" w:fill="auto"/>
            <w:vAlign w:val="center"/>
            <w:hideMark/>
          </w:tcPr>
          <w:p w14:paraId="31AC188A"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2025年 2026年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32364179"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rPr>
              <w:t>18.47</w:t>
            </w:r>
          </w:p>
        </w:tc>
      </w:tr>
      <w:tr w:rsidR="00852F75" w:rsidRPr="00F62F8A" w14:paraId="5B684784" w14:textId="77777777" w:rsidTr="00BE3BF2">
        <w:trPr>
          <w:trHeight w:val="14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EEE232" w14:textId="77777777" w:rsidR="00852F75" w:rsidRPr="00F62F8A" w:rsidRDefault="00852F75" w:rsidP="00852F75">
            <w:pPr>
              <w:jc w:val="left"/>
              <w:rPr>
                <w:rFonts w:asciiTheme="majorEastAsia" w:eastAsiaTheme="majorEastAsia" w:hAnsiTheme="majorEastAsia"/>
                <w:b/>
                <w:bCs/>
                <w:i/>
                <w:iCs/>
                <w:color w:val="000000"/>
                <w:sz w:val="20"/>
                <w:szCs w:val="20"/>
                <w:lang w:val="es-MX" w:eastAsia="es-MX"/>
              </w:rPr>
            </w:pPr>
            <w:r w:rsidRPr="00F62F8A">
              <w:rPr>
                <w:rFonts w:asciiTheme="majorEastAsia" w:eastAsiaTheme="majorEastAsia" w:hAnsiTheme="majorEastAsia" w:hint="eastAsia"/>
                <w:b/>
                <w:bCs/>
                <w:i/>
                <w:iCs/>
                <w:sz w:val="20"/>
                <w:szCs w:val="20"/>
                <w:lang w:eastAsia="es-MX"/>
              </w:rPr>
              <w:t>使用氢氟碳化合物的替代品加强制冷空调设备的最低能源性能标准</w:t>
            </w:r>
          </w:p>
        </w:tc>
      </w:tr>
      <w:tr w:rsidR="00852F75" w:rsidRPr="00F62F8A" w14:paraId="13F60BFB" w14:textId="77777777" w:rsidTr="00174D55">
        <w:trPr>
          <w:trHeight w:val="33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C8B5D"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2. </w:t>
            </w:r>
            <w:r w:rsidRPr="00F62F8A">
              <w:rPr>
                <w:rFonts w:asciiTheme="majorEastAsia" w:eastAsiaTheme="majorEastAsia" w:hAnsiTheme="majorEastAsia" w:hint="eastAsia"/>
                <w:color w:val="000000"/>
                <w:sz w:val="20"/>
                <w:szCs w:val="20"/>
                <w:lang w:eastAsia="es-MX"/>
              </w:rPr>
              <w:t>升级和</w:t>
            </w:r>
            <w:r w:rsidR="0018224A">
              <w:rPr>
                <w:rFonts w:asciiTheme="majorEastAsia" w:eastAsiaTheme="majorEastAsia" w:hAnsiTheme="majorEastAsia" w:hint="eastAsia"/>
                <w:color w:val="000000"/>
                <w:sz w:val="20"/>
                <w:szCs w:val="20"/>
                <w:lang w:eastAsia="es-MX"/>
              </w:rPr>
              <w:t>执行</w:t>
            </w:r>
            <w:r w:rsidRPr="00F62F8A">
              <w:rPr>
                <w:rFonts w:asciiTheme="majorEastAsia" w:eastAsiaTheme="majorEastAsia" w:hAnsiTheme="majorEastAsia" w:hint="eastAsia"/>
                <w:color w:val="000000"/>
                <w:sz w:val="20"/>
                <w:szCs w:val="20"/>
                <w:lang w:eastAsia="es-MX"/>
              </w:rPr>
              <w:t>制冷空调设备的7个现有最低能源性能标准</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0CCB44A8"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175,000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6D159AA6"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2024年 2026年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70DAC64B"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暂缺</w:t>
            </w:r>
          </w:p>
        </w:tc>
      </w:tr>
      <w:tr w:rsidR="00852F75" w:rsidRPr="00F62F8A" w14:paraId="1A329502" w14:textId="77777777" w:rsidTr="00174D55">
        <w:trPr>
          <w:trHeight w:val="315"/>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3662D7"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lastRenderedPageBreak/>
              <w:t xml:space="preserve">项目 3. </w:t>
            </w:r>
            <w:r w:rsidRPr="00F62F8A">
              <w:rPr>
                <w:rFonts w:asciiTheme="majorEastAsia" w:eastAsiaTheme="majorEastAsia" w:hAnsiTheme="majorEastAsia" w:hint="eastAsia"/>
                <w:color w:val="000000"/>
                <w:sz w:val="20"/>
                <w:szCs w:val="20"/>
                <w:lang w:eastAsia="es-MX"/>
              </w:rPr>
              <w:t>开放式自成一体式商用冰箱的标准建议</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7E7AB6F5"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44C9C193"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2026年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0B1405E3"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暂缺</w:t>
            </w:r>
          </w:p>
        </w:tc>
      </w:tr>
      <w:tr w:rsidR="00852F75" w:rsidRPr="00F62F8A" w14:paraId="07D6ABEE" w14:textId="77777777" w:rsidTr="00174D55">
        <w:trPr>
          <w:trHeight w:val="33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8B2267"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4. </w:t>
            </w:r>
            <w:r w:rsidRPr="00F62F8A">
              <w:rPr>
                <w:rFonts w:asciiTheme="majorEastAsia" w:eastAsiaTheme="majorEastAsia" w:hAnsiTheme="majorEastAsia" w:hint="eastAsia"/>
                <w:color w:val="000000"/>
                <w:sz w:val="20"/>
                <w:szCs w:val="20"/>
                <w:lang w:eastAsia="es-MX"/>
              </w:rPr>
              <w:t>超市中央商业制冷系统能效/安全标准</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71B3977E"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11C7A0F5"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2024年</w:t>
            </w:r>
          </w:p>
        </w:tc>
        <w:tc>
          <w:tcPr>
            <w:tcW w:w="592" w:type="pct"/>
            <w:tcBorders>
              <w:top w:val="single" w:sz="4" w:space="0" w:color="auto"/>
              <w:left w:val="nil"/>
              <w:bottom w:val="single" w:sz="4" w:space="0" w:color="auto"/>
              <w:right w:val="single" w:sz="4" w:space="0" w:color="auto"/>
            </w:tcBorders>
            <w:shd w:val="clear" w:color="auto" w:fill="auto"/>
          </w:tcPr>
          <w:p w14:paraId="327684F0"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暂缺</w:t>
            </w:r>
          </w:p>
        </w:tc>
      </w:tr>
      <w:tr w:rsidR="00852F75" w:rsidRPr="00F62F8A" w14:paraId="4BD1F2D4" w14:textId="77777777" w:rsidTr="00174D55">
        <w:trPr>
          <w:trHeight w:val="29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8E7A8A"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5. </w:t>
            </w:r>
            <w:r w:rsidRPr="00F62F8A">
              <w:rPr>
                <w:rFonts w:asciiTheme="majorEastAsia" w:eastAsiaTheme="majorEastAsia" w:hAnsiTheme="majorEastAsia" w:hint="eastAsia"/>
                <w:color w:val="000000"/>
                <w:sz w:val="20"/>
                <w:szCs w:val="20"/>
                <w:lang w:eastAsia="es-MX"/>
              </w:rPr>
              <w:t>空调冷却水冷却器的能效/安全标准</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61FFD8FF"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2F3498D0"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2025年</w:t>
            </w:r>
          </w:p>
        </w:tc>
        <w:tc>
          <w:tcPr>
            <w:tcW w:w="592" w:type="pct"/>
            <w:tcBorders>
              <w:top w:val="single" w:sz="4" w:space="0" w:color="auto"/>
              <w:left w:val="nil"/>
              <w:bottom w:val="single" w:sz="4" w:space="0" w:color="auto"/>
              <w:right w:val="single" w:sz="4" w:space="0" w:color="auto"/>
            </w:tcBorders>
            <w:shd w:val="clear" w:color="auto" w:fill="auto"/>
          </w:tcPr>
          <w:p w14:paraId="0FD725CD"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暂缺</w:t>
            </w:r>
          </w:p>
        </w:tc>
      </w:tr>
      <w:tr w:rsidR="00852F75" w:rsidRPr="00F62F8A" w14:paraId="2E5836BE" w14:textId="77777777" w:rsidTr="00BE3BF2">
        <w:trPr>
          <w:trHeight w:val="254"/>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5D822F"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商业制冷空调中的能效和低全球变暖潜能值替代品示范项目</w:t>
            </w:r>
          </w:p>
        </w:tc>
      </w:tr>
      <w:tr w:rsidR="00852F75" w:rsidRPr="00F62F8A" w14:paraId="57B787E2" w14:textId="77777777" w:rsidTr="00174D55">
        <w:trPr>
          <w:trHeight w:val="27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8DF8F"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6. </w:t>
            </w:r>
            <w:r w:rsidRPr="00F62F8A">
              <w:rPr>
                <w:rFonts w:asciiTheme="majorEastAsia" w:eastAsiaTheme="majorEastAsia" w:hAnsiTheme="majorEastAsia" w:hint="eastAsia"/>
                <w:color w:val="000000"/>
                <w:sz w:val="20"/>
                <w:szCs w:val="20"/>
                <w:lang w:eastAsia="es-MX"/>
              </w:rPr>
              <w:t>中央式超市/配送中心系统中的跨临界二氧化碳示范项目（共同融资）</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65E51DD4"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bCs/>
                <w:color w:val="000000"/>
                <w:sz w:val="20"/>
                <w:szCs w:val="20"/>
                <w:lang w:val="en-US"/>
              </w:rPr>
              <w:t>652,238</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21B646A7"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2025年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68C13913"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rPr>
              <w:t>30.03</w:t>
            </w:r>
          </w:p>
        </w:tc>
      </w:tr>
      <w:tr w:rsidR="00852F75" w:rsidRPr="00F62F8A" w14:paraId="052DBA27" w14:textId="77777777" w:rsidTr="00BE3BF2">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6E4DE37"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为维修行业和装配提供培训和技术支持</w:t>
            </w:r>
          </w:p>
        </w:tc>
      </w:tr>
      <w:tr w:rsidR="00852F75" w:rsidRPr="00F62F8A" w14:paraId="3B441A01" w14:textId="77777777" w:rsidTr="00174D55">
        <w:trPr>
          <w:trHeight w:val="28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B194C"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7. </w:t>
            </w:r>
            <w:r w:rsidRPr="00F62F8A">
              <w:rPr>
                <w:rFonts w:asciiTheme="majorEastAsia" w:eastAsiaTheme="majorEastAsia" w:hAnsiTheme="majorEastAsia" w:hint="eastAsia"/>
                <w:color w:val="000000"/>
                <w:sz w:val="20"/>
                <w:szCs w:val="20"/>
                <w:lang w:eastAsia="es-MX"/>
              </w:rPr>
              <w:t>墨西哥城食品配送中心能效和低全球变暖潜能值替代品的最佳做法</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4A165C1D"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320,000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56D8A6C4"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2025年 2026年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50828C10"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rPr>
              <w:t>1.85</w:t>
            </w:r>
          </w:p>
        </w:tc>
      </w:tr>
      <w:tr w:rsidR="00852F75" w:rsidRPr="00F62F8A" w14:paraId="397072AB" w14:textId="77777777" w:rsidTr="00174D55">
        <w:trPr>
          <w:trHeight w:val="24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A66A2F"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8. </w:t>
            </w:r>
            <w:r w:rsidRPr="00F62F8A">
              <w:rPr>
                <w:rFonts w:asciiTheme="majorEastAsia" w:eastAsiaTheme="majorEastAsia" w:hAnsiTheme="majorEastAsia" w:hint="eastAsia"/>
                <w:color w:val="000000"/>
                <w:sz w:val="20"/>
                <w:szCs w:val="20"/>
                <w:lang w:eastAsia="es-MX"/>
              </w:rPr>
              <w:t>商业制冷系统能效和低全球变暖潜能值替代品方案（超市和便利店）</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11447467"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470,000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0A325968"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2024年 2025年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489C90EB"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rPr>
              <w:t>80.09</w:t>
            </w:r>
          </w:p>
        </w:tc>
      </w:tr>
      <w:tr w:rsidR="00852F75" w:rsidRPr="00F62F8A" w14:paraId="3F908133" w14:textId="77777777" w:rsidTr="00174D55">
        <w:trPr>
          <w:trHeight w:val="452"/>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BE828"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9. </w:t>
            </w:r>
            <w:r w:rsidRPr="00F62F8A">
              <w:rPr>
                <w:rFonts w:asciiTheme="majorEastAsia" w:eastAsiaTheme="majorEastAsia" w:hAnsiTheme="majorEastAsia" w:hint="eastAsia"/>
                <w:color w:val="000000"/>
                <w:sz w:val="20"/>
                <w:szCs w:val="20"/>
                <w:lang w:eastAsia="es-MX"/>
              </w:rPr>
              <w:t>建筑空调能效和低全球变暖潜能值替代品方案（商业和维修行业）</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5A361ECC"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500,000</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694850E6"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2025年 2026年</w:t>
            </w:r>
          </w:p>
        </w:tc>
        <w:tc>
          <w:tcPr>
            <w:tcW w:w="592" w:type="pct"/>
            <w:tcBorders>
              <w:top w:val="single" w:sz="4" w:space="0" w:color="auto"/>
              <w:left w:val="nil"/>
              <w:bottom w:val="single" w:sz="4" w:space="0" w:color="auto"/>
              <w:right w:val="single" w:sz="4" w:space="0" w:color="auto"/>
            </w:tcBorders>
            <w:shd w:val="clear" w:color="auto" w:fill="auto"/>
            <w:vAlign w:val="center"/>
          </w:tcPr>
          <w:p w14:paraId="16546AC3"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rPr>
              <w:t>14.83</w:t>
            </w:r>
          </w:p>
        </w:tc>
      </w:tr>
      <w:tr w:rsidR="00852F75" w:rsidRPr="00F62F8A" w14:paraId="17CD6E6B" w14:textId="77777777" w:rsidTr="00174D55">
        <w:trPr>
          <w:trHeight w:val="4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B94A82" w14:textId="77777777" w:rsidR="00852F75" w:rsidRPr="00F62F8A" w:rsidRDefault="00852F75" w:rsidP="00852F75">
            <w:pPr>
              <w:jc w:val="lef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sz w:val="20"/>
                <w:szCs w:val="20"/>
                <w:lang w:eastAsia="es-MX"/>
              </w:rPr>
              <w:t>合计</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506C33EB" w14:textId="77777777" w:rsidR="00852F75" w:rsidRPr="00F62F8A" w:rsidRDefault="00852F75" w:rsidP="00852F75">
            <w:pPr>
              <w:jc w:val="center"/>
              <w:rPr>
                <w:rFonts w:asciiTheme="majorEastAsia" w:eastAsiaTheme="majorEastAsia" w:hAnsiTheme="majorEastAsia"/>
                <w:b/>
                <w:bCs/>
                <w:sz w:val="20"/>
                <w:szCs w:val="20"/>
                <w:lang w:eastAsia="es-MX"/>
              </w:rPr>
            </w:pPr>
            <w:r w:rsidRPr="00F62F8A">
              <w:rPr>
                <w:rFonts w:asciiTheme="majorEastAsia" w:eastAsiaTheme="majorEastAsia" w:hAnsiTheme="majorEastAsia"/>
                <w:b/>
                <w:sz w:val="20"/>
                <w:szCs w:val="20"/>
              </w:rPr>
              <w:t>2,917,238</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62109E47" w14:textId="77777777" w:rsidR="00852F75" w:rsidRPr="00F62F8A" w:rsidRDefault="00852F75" w:rsidP="00852F75">
            <w:pPr>
              <w:jc w:val="center"/>
              <w:rPr>
                <w:rFonts w:asciiTheme="majorEastAsia" w:eastAsiaTheme="majorEastAsia" w:hAnsiTheme="majorEastAsia"/>
                <w:color w:val="000000"/>
                <w:sz w:val="20"/>
                <w:szCs w:val="20"/>
                <w:lang w:eastAsia="es-MX"/>
              </w:rPr>
            </w:pPr>
          </w:p>
        </w:tc>
        <w:tc>
          <w:tcPr>
            <w:tcW w:w="592" w:type="pct"/>
            <w:tcBorders>
              <w:top w:val="single" w:sz="4" w:space="0" w:color="auto"/>
              <w:left w:val="nil"/>
              <w:bottom w:val="single" w:sz="4" w:space="0" w:color="auto"/>
              <w:right w:val="single" w:sz="4" w:space="0" w:color="auto"/>
            </w:tcBorders>
            <w:shd w:val="clear" w:color="auto" w:fill="auto"/>
            <w:vAlign w:val="center"/>
          </w:tcPr>
          <w:p w14:paraId="3294F6D1" w14:textId="77777777" w:rsidR="00852F75" w:rsidRPr="00F62F8A" w:rsidRDefault="00852F75" w:rsidP="00852F75">
            <w:pPr>
              <w:jc w:val="righ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color w:val="000000"/>
                <w:sz w:val="20"/>
                <w:szCs w:val="20"/>
              </w:rPr>
              <w:t>175.37</w:t>
            </w:r>
          </w:p>
        </w:tc>
      </w:tr>
    </w:tbl>
    <w:p w14:paraId="3F11C514" w14:textId="77777777" w:rsidR="00852F75" w:rsidRPr="00F62F8A" w:rsidRDefault="00852F75" w:rsidP="00852F75">
      <w:pPr>
        <w:spacing w:before="360" w:after="240"/>
        <w:jc w:val="center"/>
        <w:rPr>
          <w:rFonts w:asciiTheme="majorEastAsia" w:eastAsiaTheme="majorEastAsia" w:hAnsiTheme="majorEastAsia"/>
          <w:b/>
          <w:lang w:val="en-CA"/>
        </w:rPr>
      </w:pPr>
      <w:r w:rsidRPr="00F62F8A">
        <w:rPr>
          <w:rFonts w:asciiTheme="majorEastAsia" w:eastAsiaTheme="majorEastAsia" w:hAnsiTheme="majorEastAsia" w:hint="eastAsia"/>
          <w:b/>
          <w:lang w:val="en-CA"/>
        </w:rPr>
        <w:t>秘书处的评论和建议</w:t>
      </w:r>
    </w:p>
    <w:p w14:paraId="27C271AD" w14:textId="77777777" w:rsidR="00852F75" w:rsidRPr="00F62F8A" w:rsidRDefault="00852F75" w:rsidP="00852F75">
      <w:pPr>
        <w:spacing w:after="240"/>
        <w:rPr>
          <w:rFonts w:asciiTheme="majorEastAsia" w:eastAsiaTheme="majorEastAsia" w:hAnsiTheme="majorEastAsia"/>
          <w:b/>
          <w:lang w:val="en-CA"/>
        </w:rPr>
      </w:pPr>
      <w:r w:rsidRPr="00F62F8A">
        <w:rPr>
          <w:rFonts w:asciiTheme="majorEastAsia" w:eastAsiaTheme="majorEastAsia" w:hAnsiTheme="majorEastAsia"/>
          <w:b/>
          <w:lang w:val="en-CA"/>
        </w:rPr>
        <w:t>评论</w:t>
      </w:r>
    </w:p>
    <w:p w14:paraId="698FB26B" w14:textId="77777777" w:rsidR="00852F75" w:rsidRPr="00404E52" w:rsidRDefault="00852F75" w:rsidP="00404E52">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根据第91/65号决定，已收到墨西哥政府的确认，国家臭氧机构已与高效利用能源国家委员会和其它与能效标准有关的机构建立了密切关系，并将与它们协调，在制定相关行业/应用的能效标准时，便利考虑制冷剂的转换；将酌情提供关于项目进展、成果和关键学习的信息；项目的完成日期将定为执行委员会核准之日后不超过36个月；并将在项目完成之日起六个月内向执行委员会提交一份详细的项目报告。</w:t>
      </w:r>
    </w:p>
    <w:p w14:paraId="48BC9208" w14:textId="77777777" w:rsidR="00852F75" w:rsidRPr="00F62F8A" w:rsidRDefault="00852F75" w:rsidP="00852F75">
      <w:pPr>
        <w:keepNext/>
        <w:spacing w:after="240"/>
        <w:outlineLvl w:val="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协调多边基金外供资的能效活动</w:t>
      </w:r>
    </w:p>
    <w:p w14:paraId="053B0A9C"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秘书处注意到由全球环境基金（</w:t>
      </w:r>
      <w:r w:rsidRPr="00F62F8A">
        <w:rPr>
          <w:rFonts w:asciiTheme="majorEastAsia" w:eastAsiaTheme="majorEastAsia" w:hAnsiTheme="majorEastAsia"/>
          <w:lang w:val="en-CA" w:eastAsia="zh-CN"/>
        </w:rPr>
        <w:t>GEF</w:t>
      </w:r>
      <w:r w:rsidRPr="00F62F8A">
        <w:rPr>
          <w:rFonts w:asciiTheme="majorEastAsia" w:eastAsiaTheme="majorEastAsia" w:hAnsiTheme="majorEastAsia" w:hint="eastAsia"/>
          <w:lang w:val="en-CA" w:eastAsia="zh-CN"/>
        </w:rPr>
        <w:t>）资助并与世界银行共同执行的一个公共建筑能效项目正在执行中，该项目已经开始取代一些医院的空调系统，因此要求澄清如何将本项目下的活动与该倡议相协调。秘书处还要求确认，如果墨西哥在</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氢氟碳化合物时已经或将要从多边基金以外的其它来源为能效部分筹集资金，该项目将不会导致多边基金资助的活动与其他来源资助的活动重复。</w:t>
      </w:r>
    </w:p>
    <w:p w14:paraId="4512C402" w14:textId="77777777" w:rsidR="00852F75" w:rsidRPr="003E46E3" w:rsidRDefault="0018224A" w:rsidP="003E46E3">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lang w:val="en-CA" w:eastAsia="zh-CN"/>
        </w:rPr>
        <w:t>工发组织</w:t>
      </w:r>
      <w:r w:rsidR="00852F75" w:rsidRPr="00F62F8A">
        <w:rPr>
          <w:rFonts w:asciiTheme="majorEastAsia" w:eastAsiaTheme="majorEastAsia" w:hAnsiTheme="majorEastAsia" w:hint="eastAsia"/>
          <w:lang w:val="en-CA" w:eastAsia="zh-CN"/>
        </w:rPr>
        <w:t>解释说，全球环境基金项目的重点是市政建筑（包括医院），这些建筑不在提交给多边基金的提案的范围内，也不包括低全球变暖潜能值的空调机组替代品的要求。另一方面，本提案包括项目1名下以公共联邦（非市政）建筑为重点的能效活动；然而，如果根据本提案确定的任何设施已经或将从其它制冷空调设备能效支持机制获得资金，则将被排除为潜在受益者，以避免与多边基金的资金重复。</w:t>
      </w:r>
    </w:p>
    <w:p w14:paraId="7BF6698C" w14:textId="77777777" w:rsidR="00852F75" w:rsidRPr="00F62F8A" w:rsidRDefault="00852F75" w:rsidP="00852F75">
      <w:pPr>
        <w:keepNext/>
        <w:keepLines/>
        <w:spacing w:after="24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政策、监管和体制框架</w:t>
      </w:r>
    </w:p>
    <w:p w14:paraId="373C247C" w14:textId="77777777" w:rsidR="00852F75" w:rsidRPr="003E46E3" w:rsidRDefault="00852F75" w:rsidP="003E46E3">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秘书处注意到，根据第91/65（b）</w:t>
      </w:r>
      <w:r w:rsidRPr="00F62F8A">
        <w:rPr>
          <w:rFonts w:asciiTheme="majorEastAsia" w:eastAsiaTheme="majorEastAsia" w:hAnsiTheme="majorEastAsia"/>
          <w:lang w:val="en-CA" w:eastAsia="zh-CN"/>
        </w:rPr>
        <w:t>(iii)</w:t>
      </w:r>
      <w:r w:rsidRPr="00F62F8A">
        <w:rPr>
          <w:rFonts w:asciiTheme="majorEastAsia" w:eastAsiaTheme="majorEastAsia" w:hAnsiTheme="majorEastAsia" w:hint="eastAsia"/>
          <w:lang w:val="en-CA" w:eastAsia="zh-CN"/>
        </w:rPr>
        <w:t>号决定，该项目包括对现有的最低能源性能标准进行相关升级，并开发更多的最低能源性能标准，结合能源效率和安全考虑，允许使用低全球变暖潜能值的替代品，并在可行的情况下避免受控物质的使用继续增加。已确定、联系并将从事这项任务的相关机构（高效利用能源国家委员会、经济部、电力节能信托基金、标准化和认证协会）纳入制定和批准标准和测试要求的提案中，并咨询了相关行业协会（百货公司和自助商店协会、制冷空调行业分销商协会）并将其纳入一些项目，以促进制冷空调设备的信息共享，参加工作组，以及支持技术活动和培训。</w:t>
      </w:r>
    </w:p>
    <w:p w14:paraId="19507002" w14:textId="77777777" w:rsidR="00852F75" w:rsidRPr="003E46E3" w:rsidRDefault="00852F75" w:rsidP="00852F75">
      <w:pPr>
        <w:keepNext/>
        <w:spacing w:after="240"/>
        <w:rPr>
          <w:rFonts w:asciiTheme="majorEastAsia" w:eastAsiaTheme="majorEastAsia" w:hAnsiTheme="majorEastAsia"/>
          <w:u w:val="single"/>
          <w:lang w:val="en-CA"/>
        </w:rPr>
      </w:pPr>
      <w:r w:rsidRPr="00F62F8A">
        <w:rPr>
          <w:rFonts w:asciiTheme="majorEastAsia" w:eastAsiaTheme="majorEastAsia" w:hAnsiTheme="majorEastAsia" w:hint="eastAsia"/>
          <w:u w:val="single"/>
          <w:lang w:val="en-CA"/>
        </w:rPr>
        <w:lastRenderedPageBreak/>
        <w:t>技术和费用相关问题</w:t>
      </w:r>
    </w:p>
    <w:p w14:paraId="3DE5B0BA"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秘书处注意到，墨西哥政府和</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为支持基加利氢氟碳化合物执行计划而制定的能效战略是全面的，其中包括在</w:t>
      </w:r>
      <w:r w:rsidR="00167204">
        <w:rPr>
          <w:rFonts w:asciiTheme="majorEastAsia" w:eastAsiaTheme="majorEastAsia" w:hAnsiTheme="majorEastAsia" w:hint="eastAsia"/>
          <w:lang w:val="en-CA" w:eastAsia="zh-CN"/>
        </w:rPr>
        <w:t>减少</w:t>
      </w:r>
      <w:r w:rsidRPr="00F62F8A">
        <w:rPr>
          <w:rFonts w:asciiTheme="majorEastAsia" w:eastAsiaTheme="majorEastAsia" w:hAnsiTheme="majorEastAsia" w:hint="eastAsia"/>
          <w:lang w:val="en-CA" w:eastAsia="zh-CN"/>
        </w:rPr>
        <w:t>氢氟碳化合物的同时提高能效的关键活动。还指出，该战略涵盖了广泛的领域和目标，这些领域和目标可能超出这一筹资窗口的试点性质。拟议的九个项目包括通过或更新七个最低能源性能标准，制定三个新标准，以及在三年内对大量冷却器、分体式空调机组和冷凝机组进行干预（改造/更换/新装置）。秘书处与</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讨论了每个项目的范围、影响和</w:t>
      </w:r>
      <w:r w:rsidR="00F62F8A">
        <w:rPr>
          <w:rFonts w:asciiTheme="majorEastAsia" w:eastAsiaTheme="majorEastAsia" w:hAnsiTheme="majorEastAsia" w:hint="eastAsia"/>
          <w:lang w:val="en-CA" w:eastAsia="zh-CN"/>
        </w:rPr>
        <w:t>费用</w:t>
      </w:r>
      <w:r w:rsidRPr="00F62F8A">
        <w:rPr>
          <w:rFonts w:asciiTheme="majorEastAsia" w:eastAsiaTheme="majorEastAsia" w:hAnsiTheme="majorEastAsia" w:hint="eastAsia"/>
          <w:lang w:val="en-CA" w:eastAsia="zh-CN"/>
        </w:rPr>
        <w:t>，以及它们之间以及与基加利氢氟碳化合物执行计划之间的关系。</w:t>
      </w:r>
    </w:p>
    <w:p w14:paraId="2FB9ABA9"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经讨论，一致认为只有列入该战略的一些项目将被列为优先事项如下：</w:t>
      </w:r>
    </w:p>
    <w:p w14:paraId="00FB2EF1" w14:textId="77777777" w:rsidR="00852F75" w:rsidRPr="00F62F8A" w:rsidRDefault="00852F75" w:rsidP="00852F75">
      <w:pPr>
        <w:spacing w:after="24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使用氢氟碳化合物的替代品加强制冷空调设备的最低能源性能标准</w:t>
      </w:r>
    </w:p>
    <w:p w14:paraId="3F447E09"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提案中保留了项目2、4和5，指出更新现有的七个最低能源性能标准和开发另外三个最低能源性能标准将是监管制冷空调市场的有效工具，每一个更新/新的最低能源性能标准都将代表一个机会，可以纳入采用低全球变暖潜能值的替代品的指导方针，这是目前大多数最低能源性能标准中没有考虑的一个方面。在讨论了确保适当修订现有最低能源性能标准以及制定和传播新的最低能源性能标准所需的最低预算后，这些项目的费用调整如下表3所示；</w:t>
      </w:r>
    </w:p>
    <w:p w14:paraId="41A3F8BC"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项目3（开放式自成一体式商用冰箱的标准提案）被取消，因为它主要涉及促进采用低全球变暖潜能值的替代品的安全方面（即按照最新的国际标准将制冷剂充量增加到150克以上），这是一项可作为基加利氢氟碳化合物执行计划或氟氯烃淘汰管理计划下活动的一部分进行的活动；</w:t>
      </w:r>
    </w:p>
    <w:p w14:paraId="4A8A24F4" w14:textId="77777777" w:rsidR="00852F75" w:rsidRPr="00F62F8A" w:rsidRDefault="00852F75" w:rsidP="00852F75">
      <w:pPr>
        <w:spacing w:after="240"/>
        <w:outlineLvl w:val="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维修行业及组装和演示</w:t>
      </w:r>
      <w:r w:rsidR="00A42BEC" w:rsidRPr="00F62F8A">
        <w:rPr>
          <w:rFonts w:asciiTheme="majorEastAsia" w:eastAsiaTheme="majorEastAsia" w:hAnsiTheme="majorEastAsia" w:hint="eastAsia"/>
          <w:i/>
          <w:iCs/>
          <w:lang w:val="en-CA" w:eastAsia="zh-CN"/>
        </w:rPr>
        <w:t>的培训和技术支持</w:t>
      </w:r>
    </w:p>
    <w:p w14:paraId="30B88A9F"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项目6被取消，因为基加利氢氟碳化合物执行计划的第一阶段已经包括在可以测量能源性能的最终用户现场证明跨临界</w:t>
      </w:r>
      <w:r w:rsidRPr="00F62F8A">
        <w:rPr>
          <w:rFonts w:asciiTheme="majorEastAsia" w:eastAsiaTheme="majorEastAsia" w:hAnsiTheme="majorEastAsia"/>
          <w:lang w:val="en-CA" w:eastAsia="zh-CN"/>
        </w:rPr>
        <w:t>CO</w:t>
      </w:r>
      <w:r w:rsidRPr="00F62F8A">
        <w:rPr>
          <w:rFonts w:asciiTheme="majorEastAsia" w:eastAsiaTheme="majorEastAsia" w:hAnsiTheme="majorEastAsia"/>
          <w:vertAlign w:val="subscript"/>
          <w:lang w:val="en-CA" w:eastAsia="zh-CN"/>
        </w:rPr>
        <w:t>2</w:t>
      </w:r>
      <w:r w:rsidRPr="00F62F8A">
        <w:rPr>
          <w:rFonts w:asciiTheme="majorEastAsia" w:eastAsiaTheme="majorEastAsia" w:hAnsiTheme="majorEastAsia" w:hint="eastAsia"/>
          <w:lang w:val="en-CA" w:eastAsia="zh-CN"/>
        </w:rPr>
        <w:t>的活动，项目7被取消，因为在冷凝装置中使用较低全球变暖潜能值技术改造R-404A是一项主要侧重于降低制冷剂全球变暖潜能的活动，可在氢氟碳化合物</w:t>
      </w:r>
      <w:r w:rsidR="00F62F8A">
        <w:rPr>
          <w:rFonts w:asciiTheme="majorEastAsia" w:eastAsiaTheme="majorEastAsia" w:hAnsiTheme="majorEastAsia" w:hint="eastAsia"/>
          <w:lang w:val="en-CA" w:eastAsia="zh-CN"/>
        </w:rPr>
        <w:t>淘汰</w:t>
      </w:r>
      <w:r w:rsidRPr="00F62F8A">
        <w:rPr>
          <w:rFonts w:asciiTheme="majorEastAsia" w:eastAsiaTheme="majorEastAsia" w:hAnsiTheme="majorEastAsia" w:hint="eastAsia"/>
          <w:lang w:val="en-CA" w:eastAsia="zh-CN"/>
        </w:rPr>
        <w:t>的背景下执行；</w:t>
      </w:r>
    </w:p>
    <w:p w14:paraId="32AAB168"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项目8保留在提案中，因为它将支持引入关于中央式商业制冷系统的新最低能源性能标准（项目4），并为安装这些系统的当地安装和组装企业提供基加利氢氟碳化合物执行计划中未包括的能效方面的援助。该项目通过拆除新冷凝</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的安装进行了调整；</w:t>
      </w:r>
    </w:p>
    <w:p w14:paraId="5964ACBC"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保留了项目9，因为它将支持引进新的冷却器最低能源性能标准（项目5）。该项目被调整为试点规模，只包括10台冷却器的改造和5台分体式空调</w:t>
      </w:r>
      <w:r w:rsidR="00CF44FC">
        <w:rPr>
          <w:rFonts w:asciiTheme="majorEastAsia" w:eastAsiaTheme="majorEastAsia" w:hAnsiTheme="majorEastAsia" w:hint="eastAsia"/>
          <w:lang w:val="en-CA" w:eastAsia="zh-CN"/>
        </w:rPr>
        <w:t>机组</w:t>
      </w:r>
      <w:r w:rsidRPr="00F62F8A">
        <w:rPr>
          <w:rFonts w:asciiTheme="majorEastAsia" w:eastAsiaTheme="majorEastAsia" w:hAnsiTheme="majorEastAsia" w:hint="eastAsia"/>
          <w:lang w:val="en-CA" w:eastAsia="zh-CN"/>
        </w:rPr>
        <w:t>的安装；和</w:t>
      </w:r>
    </w:p>
    <w:p w14:paraId="06438CDB" w14:textId="77777777" w:rsidR="00852F75" w:rsidRPr="00F62F8A" w:rsidRDefault="00852F75" w:rsidP="00852F75">
      <w:pPr>
        <w:spacing w:after="240"/>
        <w:outlineLvl w:val="0"/>
        <w:rPr>
          <w:rFonts w:asciiTheme="majorEastAsia" w:eastAsiaTheme="majorEastAsia" w:hAnsiTheme="majorEastAsia"/>
          <w:i/>
          <w:iCs/>
          <w:lang w:val="en-CA" w:eastAsia="zh-CN"/>
        </w:rPr>
      </w:pPr>
      <w:r w:rsidRPr="00F62F8A">
        <w:rPr>
          <w:rFonts w:asciiTheme="majorEastAsia" w:eastAsiaTheme="majorEastAsia" w:hAnsiTheme="majorEastAsia" w:hint="eastAsia"/>
          <w:i/>
          <w:iCs/>
          <w:lang w:val="en-CA" w:eastAsia="zh-CN"/>
        </w:rPr>
        <w:t>与能效主管</w:t>
      </w:r>
      <w:r w:rsidR="00D60B0A" w:rsidRPr="00F62F8A">
        <w:rPr>
          <w:rFonts w:asciiTheme="majorEastAsia" w:eastAsiaTheme="majorEastAsia" w:hAnsiTheme="majorEastAsia" w:hint="eastAsia"/>
          <w:i/>
          <w:iCs/>
          <w:lang w:val="en-CA" w:eastAsia="zh-CN"/>
        </w:rPr>
        <w:t>行业</w:t>
      </w:r>
      <w:r w:rsidRPr="00F62F8A">
        <w:rPr>
          <w:rFonts w:asciiTheme="majorEastAsia" w:eastAsiaTheme="majorEastAsia" w:hAnsiTheme="majorEastAsia" w:hint="eastAsia"/>
          <w:i/>
          <w:iCs/>
          <w:lang w:val="en-CA" w:eastAsia="zh-CN"/>
        </w:rPr>
        <w:t>的机构协调和国家臭氧机构的能力建设</w:t>
      </w:r>
    </w:p>
    <w:p w14:paraId="687F57E4" w14:textId="77777777" w:rsidR="00852F75" w:rsidRPr="00A42BEC" w:rsidRDefault="00852F75" w:rsidP="00A42BEC">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对项目1进行了调整，其中包括制冷空调设备清单、350台空调机组的改造以及能效和低全球变暖潜能值替代品良好做法手册。</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解释说，之所以需要清单，是因为目前在基加利氢氟碳化合物执行计划编制过程中进行的清单</w:t>
      </w:r>
      <w:r w:rsidR="00A42BEC">
        <w:rPr>
          <w:rFonts w:asciiTheme="majorEastAsia" w:eastAsiaTheme="majorEastAsia" w:hAnsiTheme="majorEastAsia" w:hint="eastAsia"/>
          <w:lang w:val="en-CA" w:eastAsia="zh-CN"/>
        </w:rPr>
        <w:t>未</w:t>
      </w:r>
      <w:r w:rsidRPr="00F62F8A">
        <w:rPr>
          <w:rFonts w:asciiTheme="majorEastAsia" w:eastAsiaTheme="majorEastAsia" w:hAnsiTheme="majorEastAsia" w:hint="eastAsia"/>
          <w:lang w:val="en-CA" w:eastAsia="zh-CN"/>
        </w:rPr>
        <w:t>包括能效变量，如制冷能力、设备运行年限、设备类型、符合最低能源性能标准、按气候分布或使用的制冷剂。双方同意保留</w:t>
      </w:r>
      <w:r w:rsidR="00A42BEC">
        <w:rPr>
          <w:rFonts w:asciiTheme="majorEastAsia" w:eastAsiaTheme="majorEastAsia" w:hAnsiTheme="majorEastAsia" w:hint="eastAsia"/>
          <w:lang w:val="en-CA" w:eastAsia="zh-CN"/>
        </w:rPr>
        <w:t>清单</w:t>
      </w:r>
      <w:r w:rsidRPr="00F62F8A">
        <w:rPr>
          <w:rFonts w:asciiTheme="majorEastAsia" w:eastAsiaTheme="majorEastAsia" w:hAnsiTheme="majorEastAsia" w:hint="eastAsia"/>
          <w:lang w:val="en-CA" w:eastAsia="zh-CN"/>
        </w:rPr>
        <w:t>和手册，但取消拟议的改装。</w:t>
      </w:r>
    </w:p>
    <w:p w14:paraId="785BB7B7" w14:textId="77777777" w:rsidR="00852F75" w:rsidRPr="00F62F8A" w:rsidRDefault="00852F75" w:rsidP="00852F75">
      <w:pPr>
        <w:keepNext/>
        <w:spacing w:after="240"/>
        <w:rPr>
          <w:rFonts w:asciiTheme="majorEastAsia" w:eastAsiaTheme="majorEastAsia" w:hAnsiTheme="majorEastAsia"/>
          <w:u w:val="single"/>
          <w:lang w:val="en-CA"/>
        </w:rPr>
      </w:pPr>
      <w:r w:rsidRPr="00F62F8A">
        <w:rPr>
          <w:rFonts w:asciiTheme="majorEastAsia" w:eastAsiaTheme="majorEastAsia" w:hAnsiTheme="majorEastAsia"/>
          <w:u w:val="single"/>
          <w:lang w:val="en-CA"/>
        </w:rPr>
        <w:lastRenderedPageBreak/>
        <w:t>商定的试点项目费用</w:t>
      </w:r>
    </w:p>
    <w:p w14:paraId="71A3EB47" w14:textId="77777777" w:rsidR="00852F75" w:rsidRPr="00A42BEC"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该提议的商定活动和费用载于表3。</w:t>
      </w:r>
    </w:p>
    <w:p w14:paraId="3885F01D" w14:textId="77777777" w:rsidR="00852F75" w:rsidRPr="00F62F8A" w:rsidRDefault="00852F75" w:rsidP="00852F75">
      <w:pPr>
        <w:rPr>
          <w:rFonts w:asciiTheme="majorEastAsia" w:eastAsiaTheme="majorEastAsia" w:hAnsiTheme="majorEastAsia"/>
          <w:b/>
          <w:bCs/>
          <w:lang w:val="en-CA"/>
        </w:rPr>
      </w:pPr>
      <w:r w:rsidRPr="00F62F8A">
        <w:rPr>
          <w:rFonts w:asciiTheme="majorEastAsia" w:eastAsiaTheme="majorEastAsia" w:hAnsiTheme="majorEastAsia"/>
          <w:b/>
          <w:bCs/>
          <w:lang w:val="en-CA"/>
        </w:rPr>
        <w:t xml:space="preserve">表 3. </w:t>
      </w:r>
      <w:r w:rsidRPr="00F62F8A">
        <w:rPr>
          <w:rFonts w:asciiTheme="majorEastAsia" w:eastAsiaTheme="majorEastAsia" w:hAnsiTheme="majorEastAsia" w:hint="eastAsia"/>
          <w:b/>
          <w:bCs/>
          <w:lang w:val="en-CA"/>
        </w:rPr>
        <w:t>商定的活动费用</w:t>
      </w:r>
    </w:p>
    <w:tbl>
      <w:tblPr>
        <w:tblW w:w="5000" w:type="pct"/>
        <w:tblLayout w:type="fixed"/>
        <w:tblCellMar>
          <w:left w:w="70" w:type="dxa"/>
          <w:right w:w="70" w:type="dxa"/>
        </w:tblCellMar>
        <w:tblLook w:val="04A0" w:firstRow="1" w:lastRow="0" w:firstColumn="1" w:lastColumn="0" w:noHBand="0" w:noVBand="1"/>
      </w:tblPr>
      <w:tblGrid>
        <w:gridCol w:w="7226"/>
        <w:gridCol w:w="1133"/>
        <w:gridCol w:w="991"/>
      </w:tblGrid>
      <w:tr w:rsidR="00852F75" w:rsidRPr="00F62F8A" w14:paraId="25E8FA07" w14:textId="77777777" w:rsidTr="00BE3BF2">
        <w:trPr>
          <w:trHeight w:val="356"/>
          <w:tblHeader/>
        </w:trPr>
        <w:tc>
          <w:tcPr>
            <w:tcW w:w="3864" w:type="pct"/>
            <w:tcBorders>
              <w:top w:val="single" w:sz="4" w:space="0" w:color="auto"/>
              <w:left w:val="single" w:sz="4" w:space="0" w:color="auto"/>
              <w:right w:val="single" w:sz="4" w:space="0" w:color="auto"/>
            </w:tcBorders>
            <w:shd w:val="clear" w:color="auto" w:fill="auto"/>
            <w:vAlign w:val="center"/>
            <w:hideMark/>
          </w:tcPr>
          <w:p w14:paraId="055962FA" w14:textId="77777777" w:rsidR="00852F75" w:rsidRPr="00F62F8A" w:rsidRDefault="00852F75" w:rsidP="00852F75">
            <w:pPr>
              <w:jc w:val="center"/>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hint="eastAsia"/>
                <w:b/>
                <w:bCs/>
                <w:sz w:val="20"/>
                <w:szCs w:val="20"/>
                <w:lang w:eastAsia="es-MX"/>
              </w:rPr>
              <w:t>能效项目</w:t>
            </w:r>
          </w:p>
        </w:tc>
        <w:tc>
          <w:tcPr>
            <w:tcW w:w="606" w:type="pct"/>
            <w:tcBorders>
              <w:top w:val="single" w:sz="4" w:space="0" w:color="auto"/>
              <w:left w:val="nil"/>
              <w:right w:val="single" w:sz="4" w:space="0" w:color="auto"/>
            </w:tcBorders>
            <w:shd w:val="clear" w:color="auto" w:fill="auto"/>
            <w:vAlign w:val="center"/>
            <w:hideMark/>
          </w:tcPr>
          <w:p w14:paraId="5136CD83" w14:textId="77777777" w:rsidR="00852F75" w:rsidRPr="00F62F8A" w:rsidRDefault="00D74CEF" w:rsidP="00852F75">
            <w:pPr>
              <w:jc w:val="center"/>
              <w:rPr>
                <w:rFonts w:asciiTheme="majorEastAsia" w:eastAsiaTheme="majorEastAsia" w:hAnsiTheme="majorEastAsia"/>
                <w:b/>
                <w:bCs/>
                <w:sz w:val="20"/>
                <w:szCs w:val="20"/>
                <w:lang w:eastAsia="es-MX"/>
              </w:rPr>
            </w:pPr>
            <w:r>
              <w:rPr>
                <w:rFonts w:asciiTheme="majorEastAsia" w:eastAsiaTheme="majorEastAsia" w:hAnsiTheme="majorEastAsia" w:hint="eastAsia"/>
                <w:b/>
                <w:bCs/>
                <w:sz w:val="20"/>
                <w:szCs w:val="20"/>
                <w:lang w:eastAsia="es-MX"/>
              </w:rPr>
              <w:t>申请</w:t>
            </w:r>
            <w:r w:rsidR="00852F75" w:rsidRPr="00F62F8A">
              <w:rPr>
                <w:rFonts w:asciiTheme="majorEastAsia" w:eastAsiaTheme="majorEastAsia" w:hAnsiTheme="majorEastAsia" w:hint="eastAsia"/>
                <w:b/>
                <w:bCs/>
                <w:sz w:val="20"/>
                <w:szCs w:val="20"/>
                <w:lang w:eastAsia="es-MX"/>
              </w:rPr>
              <w:t>供资</w:t>
            </w:r>
          </w:p>
          <w:p w14:paraId="3E76F960" w14:textId="77777777" w:rsidR="00852F75" w:rsidRPr="00F62F8A" w:rsidRDefault="00852F75" w:rsidP="00852F75">
            <w:pPr>
              <w:jc w:val="center"/>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hint="eastAsia"/>
                <w:b/>
                <w:bCs/>
                <w:sz w:val="20"/>
                <w:szCs w:val="20"/>
                <w:lang w:eastAsia="es-MX"/>
              </w:rPr>
              <w:t>（美元）</w:t>
            </w:r>
          </w:p>
        </w:tc>
        <w:tc>
          <w:tcPr>
            <w:tcW w:w="530" w:type="pct"/>
            <w:tcBorders>
              <w:top w:val="single" w:sz="4" w:space="0" w:color="auto"/>
              <w:left w:val="nil"/>
              <w:right w:val="single" w:sz="4" w:space="0" w:color="auto"/>
            </w:tcBorders>
            <w:shd w:val="clear" w:color="auto" w:fill="auto"/>
            <w:vAlign w:val="center"/>
          </w:tcPr>
          <w:p w14:paraId="7549A918" w14:textId="77777777" w:rsidR="00852F75" w:rsidRPr="00F62F8A" w:rsidRDefault="00852F75" w:rsidP="00852F75">
            <w:pPr>
              <w:autoSpaceDE w:val="0"/>
              <w:autoSpaceDN w:val="0"/>
              <w:adjustRightInd w:val="0"/>
              <w:jc w:val="center"/>
              <w:rPr>
                <w:rFonts w:asciiTheme="majorEastAsia" w:eastAsiaTheme="majorEastAsia" w:hAnsiTheme="majorEastAsia"/>
                <w:b/>
                <w:bCs/>
                <w:sz w:val="20"/>
                <w:szCs w:val="20"/>
                <w:lang w:val="de-DE" w:eastAsia="es-MX"/>
              </w:rPr>
            </w:pPr>
            <w:r w:rsidRPr="00F62F8A">
              <w:rPr>
                <w:rFonts w:asciiTheme="majorEastAsia" w:eastAsiaTheme="majorEastAsia" w:hAnsiTheme="majorEastAsia" w:hint="eastAsia"/>
                <w:b/>
                <w:bCs/>
                <w:sz w:val="20"/>
                <w:szCs w:val="20"/>
                <w:lang w:val="de-DE" w:eastAsia="es-MX"/>
              </w:rPr>
              <w:t>商定费用（美元）</w:t>
            </w:r>
          </w:p>
        </w:tc>
      </w:tr>
      <w:tr w:rsidR="00852F75" w:rsidRPr="00F62F8A" w14:paraId="460484BA" w14:textId="77777777" w:rsidTr="00BE3BF2">
        <w:trPr>
          <w:trHeight w:val="31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CC9F34"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与能效主管</w:t>
            </w:r>
            <w:r w:rsidR="00D60B0A" w:rsidRPr="00F62F8A">
              <w:rPr>
                <w:rFonts w:asciiTheme="majorEastAsia" w:eastAsiaTheme="majorEastAsia" w:hAnsiTheme="majorEastAsia" w:hint="eastAsia"/>
                <w:b/>
                <w:bCs/>
                <w:i/>
                <w:iCs/>
                <w:sz w:val="20"/>
                <w:szCs w:val="20"/>
                <w:lang w:eastAsia="es-MX"/>
              </w:rPr>
              <w:t>行业</w:t>
            </w:r>
            <w:r w:rsidRPr="00F62F8A">
              <w:rPr>
                <w:rFonts w:asciiTheme="majorEastAsia" w:eastAsiaTheme="majorEastAsia" w:hAnsiTheme="majorEastAsia" w:hint="eastAsia"/>
                <w:b/>
                <w:bCs/>
                <w:i/>
                <w:iCs/>
                <w:sz w:val="20"/>
                <w:szCs w:val="20"/>
                <w:lang w:eastAsia="es-MX"/>
              </w:rPr>
              <w:t>的机构协调和国家臭氧机构的能力建设</w:t>
            </w:r>
          </w:p>
        </w:tc>
      </w:tr>
      <w:tr w:rsidR="00852F75" w:rsidRPr="00F62F8A" w14:paraId="78476F92" w14:textId="77777777" w:rsidTr="00BE3BF2">
        <w:trPr>
          <w:trHeight w:val="346"/>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64B0B5"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 xml:space="preserve">项目 1. </w:t>
            </w:r>
            <w:r w:rsidRPr="00F62F8A">
              <w:rPr>
                <w:rFonts w:asciiTheme="majorEastAsia" w:eastAsiaTheme="majorEastAsia" w:hAnsiTheme="majorEastAsia" w:hint="eastAsia"/>
                <w:color w:val="000000"/>
                <w:sz w:val="20"/>
                <w:szCs w:val="20"/>
                <w:lang w:eastAsia="es-MX"/>
              </w:rPr>
              <w:t>将氢氟碳化合物替代品使用指南纳入高效利用能源国家委员会能效方案（制冷空调设备清单和手册编制）</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4FDBE120"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350,000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41586C81"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134,980</w:t>
            </w:r>
          </w:p>
        </w:tc>
      </w:tr>
      <w:tr w:rsidR="00852F75" w:rsidRPr="00F62F8A" w14:paraId="1FDB1B2C" w14:textId="77777777" w:rsidTr="00BE3BF2">
        <w:trPr>
          <w:trHeight w:val="14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9024A7"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使用氢氟碳化合物的替代品加强制冷空调设备的最低能源性能标准</w:t>
            </w:r>
          </w:p>
        </w:tc>
      </w:tr>
      <w:tr w:rsidR="00852F75" w:rsidRPr="00F62F8A" w14:paraId="17E8553C" w14:textId="77777777" w:rsidTr="00BE3BF2">
        <w:trPr>
          <w:trHeight w:val="334"/>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E2E2B"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val="en-CA" w:eastAsia="es-MX"/>
              </w:rPr>
              <w:t>项目</w:t>
            </w:r>
            <w:r w:rsidRPr="00F62F8A">
              <w:rPr>
                <w:rFonts w:asciiTheme="majorEastAsia" w:eastAsiaTheme="majorEastAsia" w:hAnsiTheme="majorEastAsia"/>
                <w:color w:val="000000"/>
                <w:sz w:val="20"/>
                <w:szCs w:val="20"/>
                <w:lang w:eastAsia="es-MX"/>
              </w:rPr>
              <w:t xml:space="preserve"> 2. </w:t>
            </w:r>
            <w:r w:rsidRPr="00F62F8A">
              <w:rPr>
                <w:rFonts w:asciiTheme="majorEastAsia" w:eastAsiaTheme="majorEastAsia" w:hAnsiTheme="majorEastAsia" w:hint="eastAsia"/>
                <w:color w:val="000000"/>
                <w:sz w:val="20"/>
                <w:szCs w:val="20"/>
                <w:lang w:eastAsia="es-MX"/>
              </w:rPr>
              <w:t>升级和</w:t>
            </w:r>
            <w:r w:rsidR="0018224A">
              <w:rPr>
                <w:rFonts w:asciiTheme="majorEastAsia" w:eastAsiaTheme="majorEastAsia" w:hAnsiTheme="majorEastAsia" w:hint="eastAsia"/>
                <w:color w:val="000000"/>
                <w:sz w:val="20"/>
                <w:szCs w:val="20"/>
                <w:lang w:eastAsia="es-MX"/>
              </w:rPr>
              <w:t>执行</w:t>
            </w:r>
            <w:r w:rsidRPr="00F62F8A">
              <w:rPr>
                <w:rFonts w:asciiTheme="majorEastAsia" w:eastAsiaTheme="majorEastAsia" w:hAnsiTheme="majorEastAsia" w:hint="eastAsia"/>
                <w:color w:val="000000"/>
                <w:sz w:val="20"/>
                <w:szCs w:val="20"/>
                <w:lang w:eastAsia="es-MX"/>
              </w:rPr>
              <w:t>现有的7个用于制冷空调设备的最低能源性能标准</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C2DF087"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175,000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9713AC4"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109,375</w:t>
            </w:r>
          </w:p>
        </w:tc>
      </w:tr>
      <w:tr w:rsidR="00852F75" w:rsidRPr="00F62F8A" w14:paraId="0F7D69DD" w14:textId="77777777" w:rsidTr="00BE3BF2">
        <w:trPr>
          <w:trHeight w:val="33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1AA514"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 xml:space="preserve">项目 4. </w:t>
            </w:r>
            <w:r w:rsidRPr="00F62F8A">
              <w:rPr>
                <w:rFonts w:asciiTheme="majorEastAsia" w:eastAsiaTheme="majorEastAsia" w:hAnsiTheme="majorEastAsia" w:hint="eastAsia"/>
                <w:color w:val="000000"/>
                <w:sz w:val="20"/>
                <w:szCs w:val="20"/>
                <w:lang w:eastAsia="es-MX"/>
              </w:rPr>
              <w:t>超市中央商业制冷系统能效/安全标准</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43BD8A4"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6F2E664"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89,277</w:t>
            </w:r>
          </w:p>
        </w:tc>
      </w:tr>
      <w:tr w:rsidR="00852F75" w:rsidRPr="00F62F8A" w14:paraId="53A052D9" w14:textId="77777777" w:rsidTr="00BE3BF2">
        <w:trPr>
          <w:trHeight w:val="29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530D77"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 xml:space="preserve">项目 5. </w:t>
            </w:r>
            <w:r w:rsidRPr="00F62F8A">
              <w:rPr>
                <w:rFonts w:asciiTheme="majorEastAsia" w:eastAsiaTheme="majorEastAsia" w:hAnsiTheme="majorEastAsia" w:hint="eastAsia"/>
                <w:color w:val="000000"/>
                <w:sz w:val="20"/>
                <w:szCs w:val="20"/>
                <w:lang w:eastAsia="es-MX"/>
              </w:rPr>
              <w:t>空调冷却水冷却器的能效/安全标准</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2386153"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27FA97DA"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104,988</w:t>
            </w:r>
          </w:p>
        </w:tc>
      </w:tr>
      <w:tr w:rsidR="00852F75" w:rsidRPr="00F62F8A" w14:paraId="68F4CC2E" w14:textId="77777777" w:rsidTr="00BE3BF2">
        <w:trPr>
          <w:trHeight w:val="3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9721B4" w14:textId="77777777" w:rsidR="00852F75" w:rsidRPr="00F62F8A" w:rsidRDefault="00852F75" w:rsidP="00852F75">
            <w:pPr>
              <w:jc w:val="left"/>
              <w:rPr>
                <w:rFonts w:asciiTheme="majorEastAsia" w:eastAsiaTheme="majorEastAsia" w:hAnsiTheme="majorEastAsia"/>
                <w:b/>
                <w:bCs/>
                <w:i/>
                <w:iCs/>
                <w:color w:val="000000"/>
                <w:sz w:val="20"/>
                <w:szCs w:val="20"/>
                <w:lang w:eastAsia="es-MX"/>
              </w:rPr>
            </w:pPr>
            <w:r w:rsidRPr="00F62F8A">
              <w:rPr>
                <w:rFonts w:asciiTheme="majorEastAsia" w:eastAsiaTheme="majorEastAsia" w:hAnsiTheme="majorEastAsia" w:hint="eastAsia"/>
                <w:b/>
                <w:bCs/>
                <w:i/>
                <w:iCs/>
                <w:sz w:val="20"/>
                <w:szCs w:val="20"/>
                <w:lang w:eastAsia="es-MX"/>
              </w:rPr>
              <w:t>为维修行业和装配提供培训和技术支持</w:t>
            </w:r>
          </w:p>
        </w:tc>
      </w:tr>
      <w:tr w:rsidR="00852F75" w:rsidRPr="00F62F8A" w14:paraId="16EC9DF1" w14:textId="77777777" w:rsidTr="00BE3BF2">
        <w:trPr>
          <w:trHeight w:val="24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A0018"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hint="eastAsia"/>
                <w:color w:val="000000"/>
                <w:sz w:val="20"/>
                <w:szCs w:val="20"/>
                <w:lang w:eastAsia="zh-CN"/>
              </w:rPr>
              <w:t>项目</w:t>
            </w:r>
            <w:r w:rsidRPr="00F62F8A">
              <w:rPr>
                <w:rFonts w:asciiTheme="majorEastAsia" w:eastAsiaTheme="majorEastAsia" w:hAnsiTheme="majorEastAsia"/>
                <w:color w:val="000000"/>
                <w:sz w:val="20"/>
                <w:szCs w:val="20"/>
                <w:lang w:eastAsia="es-MX"/>
              </w:rPr>
              <w:t xml:space="preserve"> 8. </w:t>
            </w:r>
            <w:r w:rsidRPr="00F62F8A">
              <w:rPr>
                <w:rFonts w:asciiTheme="majorEastAsia" w:eastAsiaTheme="majorEastAsia" w:hAnsiTheme="majorEastAsia" w:hint="eastAsia"/>
                <w:color w:val="000000"/>
                <w:sz w:val="20"/>
                <w:szCs w:val="20"/>
                <w:lang w:eastAsia="es-MX"/>
              </w:rPr>
              <w:t>商业制冷系统中的能效和低全球变暖潜能值替代品方案-超市和便利店（为装配企业提供培训，在基加利氢氟碳化合物执行计划的试点中提供测量能效的试剂盒，3家企业的能源管理系统，项目4中制定的标准的采用/试点阶段）</w:t>
            </w:r>
            <w:r w:rsidRPr="00F62F8A">
              <w:rPr>
                <w:rFonts w:asciiTheme="majorEastAsia" w:eastAsiaTheme="majorEastAsia" w:hAnsiTheme="majorEastAsia"/>
                <w:color w:val="000000"/>
                <w:sz w:val="20"/>
                <w:szCs w:val="20"/>
                <w:lang w:eastAsia="es-MX"/>
              </w:rPr>
              <w:t xml:space="preserve"> </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BF2441A"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470,000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582B79CD"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180,000</w:t>
            </w:r>
          </w:p>
        </w:tc>
      </w:tr>
      <w:tr w:rsidR="00852F75" w:rsidRPr="00F62F8A" w14:paraId="659E0872" w14:textId="77777777" w:rsidTr="00BE3BF2">
        <w:trPr>
          <w:trHeight w:val="452"/>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3F2AE"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hint="eastAsia"/>
                <w:color w:val="000000"/>
                <w:sz w:val="20"/>
                <w:szCs w:val="20"/>
                <w:lang w:eastAsia="zh-CN"/>
              </w:rPr>
              <w:t>项目</w:t>
            </w:r>
            <w:r w:rsidRPr="00F62F8A">
              <w:rPr>
                <w:rFonts w:asciiTheme="majorEastAsia" w:eastAsiaTheme="majorEastAsia" w:hAnsiTheme="majorEastAsia"/>
                <w:color w:val="000000"/>
                <w:sz w:val="20"/>
                <w:szCs w:val="20"/>
                <w:lang w:eastAsia="es-MX"/>
              </w:rPr>
              <w:t xml:space="preserve"> 9. </w:t>
            </w:r>
            <w:r w:rsidRPr="00F62F8A">
              <w:rPr>
                <w:rFonts w:asciiTheme="majorEastAsia" w:eastAsiaTheme="majorEastAsia" w:hAnsiTheme="majorEastAsia" w:hint="eastAsia"/>
                <w:color w:val="000000"/>
                <w:sz w:val="20"/>
                <w:szCs w:val="20"/>
                <w:lang w:eastAsia="es-MX"/>
              </w:rPr>
              <w:t>建筑空调能效和低全球变暖潜能值替代品方案-商业和维修行业（10台制冷机改造，安装5台分体式空调机组，提供测量能效的成套设备，3家企业的能源管理系统，采用/试行项目5中制定的标准）</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131C5AB"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500,000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3D78FD66"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320,000</w:t>
            </w:r>
          </w:p>
        </w:tc>
      </w:tr>
      <w:tr w:rsidR="00852F75" w:rsidRPr="00F62F8A" w14:paraId="55E7EDB4" w14:textId="77777777" w:rsidTr="00BE3BF2">
        <w:trPr>
          <w:trHeight w:val="4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B6E7CF" w14:textId="77777777" w:rsidR="00852F75" w:rsidRPr="00F62F8A" w:rsidRDefault="00852F75" w:rsidP="00852F75">
            <w:pPr>
              <w:jc w:val="lef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i/>
                <w:iCs/>
                <w:sz w:val="20"/>
                <w:szCs w:val="20"/>
                <w:lang w:eastAsia="es-MX"/>
              </w:rPr>
              <w:t>取消的项目</w:t>
            </w:r>
          </w:p>
        </w:tc>
      </w:tr>
      <w:tr w:rsidR="00852F75" w:rsidRPr="00F62F8A" w14:paraId="11770AB6" w14:textId="77777777" w:rsidTr="00BE3BF2">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96F5D2"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hint="eastAsia"/>
                <w:color w:val="000000"/>
                <w:sz w:val="20"/>
                <w:szCs w:val="20"/>
                <w:lang w:eastAsia="zh-CN"/>
              </w:rPr>
              <w:t>项目</w:t>
            </w:r>
            <w:r w:rsidRPr="00F62F8A">
              <w:rPr>
                <w:rFonts w:asciiTheme="majorEastAsia" w:eastAsiaTheme="majorEastAsia" w:hAnsiTheme="majorEastAsia"/>
                <w:color w:val="000000"/>
                <w:sz w:val="20"/>
                <w:szCs w:val="20"/>
                <w:lang w:eastAsia="es-MX"/>
              </w:rPr>
              <w:t xml:space="preserve"> 3. </w:t>
            </w:r>
            <w:r w:rsidRPr="00F62F8A">
              <w:rPr>
                <w:rFonts w:asciiTheme="majorEastAsia" w:eastAsiaTheme="majorEastAsia" w:hAnsiTheme="majorEastAsia" w:hint="eastAsia"/>
                <w:color w:val="000000"/>
                <w:sz w:val="20"/>
                <w:szCs w:val="20"/>
                <w:lang w:eastAsia="es-MX"/>
              </w:rPr>
              <w:t>开放式自成一体式商用冰箱的标准建议</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6361548D"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150,000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27F58834" w14:textId="77777777" w:rsidR="00852F75" w:rsidRPr="00F62F8A" w:rsidRDefault="00852F75" w:rsidP="00852F75">
            <w:pPr>
              <w:jc w:val="right"/>
              <w:rPr>
                <w:rFonts w:asciiTheme="majorEastAsia" w:eastAsiaTheme="majorEastAsia" w:hAnsiTheme="majorEastAsia"/>
                <w:color w:val="000000"/>
                <w:sz w:val="20"/>
                <w:szCs w:val="20"/>
                <w:lang w:eastAsia="es-MX"/>
              </w:rPr>
            </w:pPr>
          </w:p>
        </w:tc>
      </w:tr>
      <w:tr w:rsidR="00852F75" w:rsidRPr="00F62F8A" w14:paraId="128E397B" w14:textId="77777777" w:rsidTr="00BE3BF2">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1EE29719"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hint="eastAsia"/>
                <w:color w:val="000000"/>
                <w:sz w:val="20"/>
                <w:szCs w:val="20"/>
                <w:lang w:eastAsia="zh-CN"/>
              </w:rPr>
              <w:t>项目</w:t>
            </w:r>
            <w:r w:rsidRPr="00F62F8A">
              <w:rPr>
                <w:rFonts w:asciiTheme="majorEastAsia" w:eastAsiaTheme="majorEastAsia" w:hAnsiTheme="majorEastAsia"/>
                <w:color w:val="000000"/>
                <w:sz w:val="20"/>
                <w:szCs w:val="20"/>
                <w:lang w:eastAsia="es-MX"/>
              </w:rPr>
              <w:t xml:space="preserve"> 6. </w:t>
            </w:r>
            <w:r w:rsidRPr="00F62F8A">
              <w:rPr>
                <w:rFonts w:asciiTheme="majorEastAsia" w:eastAsiaTheme="majorEastAsia" w:hAnsiTheme="majorEastAsia" w:hint="eastAsia"/>
                <w:color w:val="000000"/>
                <w:sz w:val="20"/>
                <w:szCs w:val="20"/>
                <w:lang w:eastAsia="es-MX"/>
              </w:rPr>
              <w:t>中央式超市/配送中心系统中的跨临界二氧化碳示范项目（共同融资）</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75CB6FA6"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652,238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18871DC8" w14:textId="77777777" w:rsidR="00852F75" w:rsidRPr="00F62F8A" w:rsidRDefault="00852F75" w:rsidP="00852F75">
            <w:pPr>
              <w:jc w:val="right"/>
              <w:rPr>
                <w:rFonts w:asciiTheme="majorEastAsia" w:eastAsiaTheme="majorEastAsia" w:hAnsiTheme="majorEastAsia"/>
                <w:color w:val="000000"/>
                <w:sz w:val="20"/>
                <w:szCs w:val="20"/>
                <w:lang w:eastAsia="es-MX"/>
              </w:rPr>
            </w:pPr>
          </w:p>
        </w:tc>
      </w:tr>
      <w:tr w:rsidR="00852F75" w:rsidRPr="00F62F8A" w14:paraId="638208BA" w14:textId="77777777" w:rsidTr="00BE3BF2">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753FE385" w14:textId="77777777" w:rsidR="00852F75" w:rsidRPr="00F62F8A" w:rsidRDefault="00852F75" w:rsidP="00852F75">
            <w:pPr>
              <w:jc w:val="left"/>
              <w:rPr>
                <w:rFonts w:asciiTheme="majorEastAsia" w:eastAsiaTheme="majorEastAsia" w:hAnsiTheme="majorEastAsia"/>
                <w:color w:val="000000"/>
                <w:sz w:val="20"/>
                <w:szCs w:val="20"/>
                <w:lang w:eastAsia="es-MX"/>
              </w:rPr>
            </w:pPr>
            <w:r w:rsidRPr="00F62F8A">
              <w:rPr>
                <w:rFonts w:asciiTheme="majorEastAsia" w:eastAsiaTheme="majorEastAsia" w:hAnsiTheme="majorEastAsia" w:hint="eastAsia"/>
                <w:color w:val="000000"/>
                <w:sz w:val="20"/>
                <w:szCs w:val="20"/>
                <w:lang w:eastAsia="zh-CN"/>
              </w:rPr>
              <w:t>项目</w:t>
            </w:r>
            <w:r w:rsidRPr="00F62F8A">
              <w:rPr>
                <w:rFonts w:asciiTheme="majorEastAsia" w:eastAsiaTheme="majorEastAsia" w:hAnsiTheme="majorEastAsia"/>
                <w:color w:val="000000"/>
                <w:sz w:val="20"/>
                <w:szCs w:val="20"/>
                <w:lang w:eastAsia="es-MX"/>
              </w:rPr>
              <w:t xml:space="preserve"> 7. </w:t>
            </w:r>
            <w:r w:rsidRPr="00F62F8A">
              <w:rPr>
                <w:rFonts w:asciiTheme="majorEastAsia" w:eastAsiaTheme="majorEastAsia" w:hAnsiTheme="majorEastAsia" w:hint="eastAsia"/>
                <w:color w:val="000000"/>
                <w:sz w:val="20"/>
                <w:szCs w:val="20"/>
                <w:lang w:eastAsia="es-MX"/>
              </w:rPr>
              <w:t>墨西哥城食品配送中心能效和低全球变暖潜能值替代品的最佳</w:t>
            </w:r>
            <w:r w:rsidR="0039669D">
              <w:rPr>
                <w:rFonts w:asciiTheme="majorEastAsia" w:eastAsiaTheme="majorEastAsia" w:hAnsiTheme="majorEastAsia" w:hint="eastAsia"/>
                <w:color w:val="000000"/>
                <w:sz w:val="20"/>
                <w:szCs w:val="20"/>
                <w:lang w:eastAsia="es-MX"/>
              </w:rPr>
              <w:t>做法</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2F085C3B" w14:textId="77777777" w:rsidR="00852F75" w:rsidRPr="00F62F8A" w:rsidRDefault="00852F75" w:rsidP="00852F75">
            <w:pPr>
              <w:jc w:val="right"/>
              <w:rPr>
                <w:rFonts w:asciiTheme="majorEastAsia" w:eastAsiaTheme="majorEastAsia" w:hAnsiTheme="majorEastAsia"/>
                <w:color w:val="000000"/>
                <w:sz w:val="20"/>
                <w:szCs w:val="20"/>
                <w:lang w:eastAsia="es-MX"/>
              </w:rPr>
            </w:pPr>
            <w:r w:rsidRPr="00F62F8A">
              <w:rPr>
                <w:rFonts w:asciiTheme="majorEastAsia" w:eastAsiaTheme="majorEastAsia" w:hAnsiTheme="majorEastAsia"/>
                <w:color w:val="000000"/>
                <w:sz w:val="20"/>
                <w:szCs w:val="20"/>
                <w:lang w:eastAsia="es-MX"/>
              </w:rPr>
              <w:t>320,000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EC70119" w14:textId="77777777" w:rsidR="00852F75" w:rsidRPr="00F62F8A" w:rsidRDefault="00852F75" w:rsidP="00852F75">
            <w:pPr>
              <w:jc w:val="right"/>
              <w:rPr>
                <w:rFonts w:asciiTheme="majorEastAsia" w:eastAsiaTheme="majorEastAsia" w:hAnsiTheme="majorEastAsia"/>
                <w:color w:val="000000"/>
                <w:sz w:val="20"/>
                <w:szCs w:val="20"/>
                <w:lang w:eastAsia="es-MX"/>
              </w:rPr>
            </w:pPr>
          </w:p>
        </w:tc>
      </w:tr>
      <w:tr w:rsidR="00852F75" w:rsidRPr="00F62F8A" w14:paraId="012BD266" w14:textId="77777777" w:rsidTr="00BE3BF2">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0E95B019" w14:textId="77777777" w:rsidR="00852F75" w:rsidRPr="00F62F8A" w:rsidRDefault="00852F75" w:rsidP="00852F75">
            <w:pPr>
              <w:jc w:val="lef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color w:val="000000"/>
                <w:sz w:val="20"/>
                <w:szCs w:val="20"/>
                <w:lang w:eastAsia="es-MX"/>
              </w:rPr>
              <w:t>合计</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1F917179" w14:textId="77777777" w:rsidR="00852F75" w:rsidRPr="00F62F8A" w:rsidRDefault="00852F75" w:rsidP="00852F75">
            <w:pPr>
              <w:jc w:val="righ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sz w:val="20"/>
                <w:szCs w:val="20"/>
              </w:rPr>
              <w:t>2,917,238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29BADFE3" w14:textId="77777777" w:rsidR="00852F75" w:rsidRPr="00F62F8A" w:rsidRDefault="00852F75" w:rsidP="00852F75">
            <w:pPr>
              <w:jc w:val="right"/>
              <w:rPr>
                <w:rFonts w:asciiTheme="majorEastAsia" w:eastAsiaTheme="majorEastAsia" w:hAnsiTheme="majorEastAsia"/>
                <w:b/>
                <w:bCs/>
                <w:color w:val="000000"/>
                <w:sz w:val="20"/>
                <w:szCs w:val="20"/>
                <w:lang w:eastAsia="es-MX"/>
              </w:rPr>
            </w:pPr>
            <w:r w:rsidRPr="00F62F8A">
              <w:rPr>
                <w:rFonts w:asciiTheme="majorEastAsia" w:eastAsiaTheme="majorEastAsia" w:hAnsiTheme="majorEastAsia"/>
                <w:b/>
                <w:bCs/>
                <w:color w:val="000000"/>
                <w:sz w:val="20"/>
                <w:szCs w:val="20"/>
                <w:lang w:eastAsia="es-MX"/>
              </w:rPr>
              <w:t>938,620</w:t>
            </w:r>
          </w:p>
        </w:tc>
      </w:tr>
    </w:tbl>
    <w:p w14:paraId="093338BF" w14:textId="77777777" w:rsidR="00852F75" w:rsidRPr="00F62F8A" w:rsidRDefault="00852F75" w:rsidP="00852F75">
      <w:pPr>
        <w:spacing w:before="240" w:after="240"/>
        <w:rPr>
          <w:rFonts w:asciiTheme="majorEastAsia" w:eastAsiaTheme="majorEastAsia" w:hAnsiTheme="majorEastAsia"/>
          <w:u w:val="single"/>
          <w:lang w:val="en-CA" w:eastAsia="zh-CN"/>
        </w:rPr>
      </w:pPr>
      <w:r w:rsidRPr="00F62F8A">
        <w:rPr>
          <w:rFonts w:asciiTheme="majorEastAsia" w:eastAsiaTheme="majorEastAsia" w:hAnsiTheme="majorEastAsia" w:hint="eastAsia"/>
          <w:u w:val="single"/>
          <w:lang w:val="en-CA" w:eastAsia="zh-CN"/>
        </w:rPr>
        <w:t>试点项目的可持续性和风险评估</w:t>
      </w:r>
    </w:p>
    <w:p w14:paraId="0D14B8E1"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根据第91/65（b）（v）号决定，</w:t>
      </w:r>
      <w:r w:rsidR="0018224A">
        <w:rPr>
          <w:rFonts w:asciiTheme="majorEastAsia" w:eastAsiaTheme="majorEastAsia" w:hAnsiTheme="majorEastAsia" w:hint="eastAsia"/>
          <w:lang w:val="en-CA" w:eastAsia="zh-CN"/>
        </w:rPr>
        <w:t>工发组织</w:t>
      </w:r>
      <w:r w:rsidRPr="00F62F8A">
        <w:rPr>
          <w:rFonts w:asciiTheme="majorEastAsia" w:eastAsiaTheme="majorEastAsia" w:hAnsiTheme="majorEastAsia" w:hint="eastAsia"/>
          <w:lang w:val="en-CA" w:eastAsia="zh-CN"/>
        </w:rPr>
        <w:t>解释说，为了确保在该国和该区域具有广泛的可复制性，该项目将侧重于密集使用可再生能源的商业连锁企业（如酒店、超市和餐馆），这些企业可以合作方式加以监测。在最终用户现场进行的改造、更换和其他能效行动将证明在能效和采用低全球变暖潜能值技术方面的好处，这些技术将以更容易的方式被该国或该地区链中其它现场的相同企业复制。国家臭氧机构将通过持续监测和核查，确保在每个企业都能进行复制。</w:t>
      </w:r>
    </w:p>
    <w:p w14:paraId="6F054546" w14:textId="77777777" w:rsidR="00852F75" w:rsidRPr="00F62F8A" w:rsidRDefault="00852F75" w:rsidP="00852F75">
      <w:pPr>
        <w:numPr>
          <w:ilvl w:val="0"/>
          <w:numId w:val="1"/>
        </w:numPr>
        <w:tabs>
          <w:tab w:val="num" w:pos="0"/>
        </w:tabs>
        <w:spacing w:after="240"/>
        <w:outlineLvl w:val="0"/>
        <w:rPr>
          <w:rFonts w:asciiTheme="majorEastAsia" w:eastAsiaTheme="majorEastAsia" w:hAnsiTheme="majorEastAsia"/>
          <w:b/>
          <w:lang w:val="en-CA" w:eastAsia="zh-CN"/>
        </w:rPr>
      </w:pPr>
      <w:r w:rsidRPr="00F62F8A">
        <w:rPr>
          <w:rFonts w:asciiTheme="majorEastAsia" w:eastAsiaTheme="majorEastAsia" w:hAnsiTheme="majorEastAsia" w:hint="eastAsia"/>
          <w:lang w:val="en-CA" w:eastAsia="zh-CN"/>
        </w:rPr>
        <w:t>研究结果将在高效利用能源国家委员会、环境和国家资源部以及百货公司和自助商店协会、制冷空调行业分销商协会、餐馆协会和酒店与汽车旅馆协会等协会的机构支持下传播给其它企业。</w:t>
      </w:r>
    </w:p>
    <w:p w14:paraId="383F7319" w14:textId="77777777" w:rsidR="00852F75" w:rsidRPr="00F62F8A" w:rsidRDefault="00852F75" w:rsidP="00852F75">
      <w:pPr>
        <w:keepNext/>
        <w:spacing w:before="240" w:after="240"/>
        <w:rPr>
          <w:rFonts w:asciiTheme="majorEastAsia" w:eastAsiaTheme="majorEastAsia" w:hAnsiTheme="majorEastAsia"/>
          <w:b/>
          <w:lang w:val="en-CA"/>
        </w:rPr>
      </w:pPr>
      <w:r w:rsidRPr="00F62F8A">
        <w:rPr>
          <w:rFonts w:asciiTheme="majorEastAsia" w:eastAsiaTheme="majorEastAsia" w:hAnsiTheme="majorEastAsia"/>
          <w:b/>
          <w:lang w:val="en-CA"/>
        </w:rPr>
        <w:t>建议</w:t>
      </w:r>
    </w:p>
    <w:p w14:paraId="752F4E16" w14:textId="77777777" w:rsidR="00852F75" w:rsidRPr="00F62F8A" w:rsidRDefault="00A42BEC" w:rsidP="00852F75">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敬请</w:t>
      </w:r>
      <w:r w:rsidR="00852F75" w:rsidRPr="00F62F8A">
        <w:rPr>
          <w:rFonts w:asciiTheme="majorEastAsia" w:eastAsiaTheme="majorEastAsia" w:hAnsiTheme="majorEastAsia" w:hint="eastAsia"/>
          <w:lang w:val="en-CA" w:eastAsia="zh-CN"/>
        </w:rPr>
        <w:t>执行委员会考虑核准墨西哥在</w:t>
      </w:r>
      <w:r w:rsidR="00167204">
        <w:rPr>
          <w:rFonts w:asciiTheme="majorEastAsia" w:eastAsiaTheme="majorEastAsia" w:hAnsiTheme="majorEastAsia" w:hint="eastAsia"/>
          <w:lang w:val="en-CA" w:eastAsia="zh-CN"/>
        </w:rPr>
        <w:t>减少</w:t>
      </w:r>
      <w:r w:rsidR="00852F75" w:rsidRPr="00F62F8A">
        <w:rPr>
          <w:rFonts w:asciiTheme="majorEastAsia" w:eastAsiaTheme="majorEastAsia" w:hAnsiTheme="majorEastAsia" w:hint="eastAsia"/>
          <w:lang w:val="en-CA" w:eastAsia="zh-CN"/>
        </w:rPr>
        <w:t>氢氟碳化合物的情况下维持和（或）提高替代技术和设备能效的试点项目，数额为938</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620美元，外加</w:t>
      </w:r>
      <w:r w:rsidR="0018224A">
        <w:rPr>
          <w:rFonts w:asciiTheme="majorEastAsia" w:eastAsiaTheme="majorEastAsia" w:hAnsiTheme="majorEastAsia" w:hint="eastAsia"/>
          <w:lang w:val="en-CA" w:eastAsia="zh-CN"/>
        </w:rPr>
        <w:t>工发组织</w:t>
      </w:r>
      <w:r w:rsidR="00852F75" w:rsidRPr="00F62F8A">
        <w:rPr>
          <w:rFonts w:asciiTheme="majorEastAsia" w:eastAsiaTheme="majorEastAsia" w:hAnsiTheme="majorEastAsia" w:hint="eastAsia"/>
          <w:lang w:val="en-CA" w:eastAsia="zh-CN"/>
        </w:rPr>
        <w:t>65</w:t>
      </w:r>
      <w:r w:rsidR="00852F75" w:rsidRPr="00F62F8A">
        <w:rPr>
          <w:rFonts w:asciiTheme="majorEastAsia" w:eastAsiaTheme="majorEastAsia" w:hAnsiTheme="majorEastAsia"/>
          <w:lang w:val="en-CA" w:eastAsia="zh-CN"/>
        </w:rPr>
        <w:t>,</w:t>
      </w:r>
      <w:r w:rsidR="00852F75" w:rsidRPr="00F62F8A">
        <w:rPr>
          <w:rFonts w:asciiTheme="majorEastAsia" w:eastAsiaTheme="majorEastAsia" w:hAnsiTheme="majorEastAsia" w:hint="eastAsia"/>
          <w:lang w:val="en-CA" w:eastAsia="zh-CN"/>
        </w:rPr>
        <w:t>703美元的机构支持费用，注意到：</w:t>
      </w:r>
    </w:p>
    <w:p w14:paraId="32D39130"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墨西哥政府承诺满足第91/65（b）</w:t>
      </w:r>
      <w:r w:rsidRPr="00F62F8A">
        <w:rPr>
          <w:rFonts w:asciiTheme="majorEastAsia" w:eastAsiaTheme="majorEastAsia" w:hAnsiTheme="majorEastAsia"/>
          <w:lang w:val="en-CA" w:eastAsia="zh-CN"/>
        </w:rPr>
        <w:t>(iv)</w:t>
      </w:r>
      <w:r w:rsidRPr="00F62F8A">
        <w:rPr>
          <w:rFonts w:asciiTheme="majorEastAsia" w:eastAsiaTheme="majorEastAsia" w:hAnsiTheme="majorEastAsia" w:hint="eastAsia"/>
          <w:lang w:val="en-CA" w:eastAsia="zh-CN"/>
        </w:rPr>
        <w:t>b至b（iv）d号决定所述的条件；和</w:t>
      </w:r>
    </w:p>
    <w:p w14:paraId="7975A731" w14:textId="77777777" w:rsidR="00852F75" w:rsidRPr="00F62F8A" w:rsidRDefault="00852F75" w:rsidP="00852F75">
      <w:pPr>
        <w:widowControl w:val="0"/>
        <w:numPr>
          <w:ilvl w:val="1"/>
          <w:numId w:val="1"/>
        </w:numPr>
        <w:tabs>
          <w:tab w:val="num" w:pos="0"/>
        </w:tabs>
        <w:spacing w:after="240"/>
        <w:outlineLvl w:val="1"/>
        <w:rPr>
          <w:rFonts w:asciiTheme="majorEastAsia" w:eastAsiaTheme="majorEastAsia" w:hAnsiTheme="majorEastAsia"/>
          <w:lang w:val="en-CA" w:eastAsia="zh-CN"/>
        </w:rPr>
      </w:pPr>
      <w:r w:rsidRPr="00F62F8A">
        <w:rPr>
          <w:rFonts w:asciiTheme="majorEastAsia" w:eastAsiaTheme="majorEastAsia" w:hAnsiTheme="majorEastAsia" w:hint="eastAsia"/>
          <w:lang w:val="en-CA" w:eastAsia="zh-CN"/>
        </w:rPr>
        <w:t>该项目将在2026年12月之前完成运营，并将在项目完成之日起六个月内向执行委员会提交详细的项目报告。</w:t>
      </w:r>
    </w:p>
    <w:p w14:paraId="319BEAF4" w14:textId="77777777" w:rsidR="00852F75" w:rsidRPr="00F62F8A" w:rsidRDefault="00852F75" w:rsidP="00852F75">
      <w:pPr>
        <w:rPr>
          <w:rFonts w:asciiTheme="majorEastAsia" w:eastAsiaTheme="majorEastAsia" w:hAnsiTheme="majorEastAsia"/>
          <w:lang w:val="en-CA" w:eastAsia="zh-CN"/>
        </w:rPr>
        <w:sectPr w:rsidR="00852F75" w:rsidRPr="00F62F8A" w:rsidSect="00BE3BF2">
          <w:headerReference w:type="first" r:id="rId18"/>
          <w:footerReference w:type="first" r:id="rId19"/>
          <w:pgSz w:w="12240" w:h="15840" w:code="1"/>
          <w:pgMar w:top="720" w:right="1440" w:bottom="864" w:left="1440" w:header="720" w:footer="475" w:gutter="0"/>
          <w:cols w:space="720"/>
          <w:docGrid w:linePitch="299"/>
        </w:sectPr>
      </w:pPr>
    </w:p>
    <w:p w14:paraId="459158B3" w14:textId="77777777" w:rsidR="00852F75" w:rsidRPr="00826658" w:rsidRDefault="00852F75" w:rsidP="00852F75">
      <w:pPr>
        <w:widowControl w:val="0"/>
        <w:spacing w:after="240"/>
        <w:jc w:val="center"/>
        <w:rPr>
          <w:rFonts w:eastAsiaTheme="majorEastAsia"/>
          <w:b/>
          <w:bCs/>
          <w:lang w:val="en-CA"/>
        </w:rPr>
      </w:pPr>
      <w:r w:rsidRPr="00826658">
        <w:rPr>
          <w:rFonts w:eastAsiaTheme="majorEastAsia"/>
          <w:b/>
          <w:bCs/>
          <w:lang w:val="en-CA"/>
        </w:rPr>
        <w:lastRenderedPageBreak/>
        <w:t>Annex I</w:t>
      </w:r>
    </w:p>
    <w:p w14:paraId="74049E7F" w14:textId="77777777" w:rsidR="00852F75" w:rsidRPr="00826658" w:rsidRDefault="00852F75" w:rsidP="00852F75">
      <w:pPr>
        <w:widowControl w:val="0"/>
        <w:spacing w:after="240"/>
        <w:jc w:val="center"/>
        <w:rPr>
          <w:rFonts w:eastAsiaTheme="majorEastAsia"/>
          <w:b/>
          <w:bCs/>
          <w:lang w:val="en-CA"/>
        </w:rPr>
      </w:pPr>
      <w:r w:rsidRPr="00826658">
        <w:rPr>
          <w:rFonts w:eastAsiaTheme="majorEastAsia"/>
          <w:b/>
          <w:bCs/>
          <w:lang w:val="en-CA"/>
        </w:rPr>
        <w:t>HFC CONSUMPTION BY SECTOR AND SUBSTANCE IN MEXICO (2022 COUNTRY PROGRAMME DATA)</w:t>
      </w:r>
    </w:p>
    <w:tbl>
      <w:tblPr>
        <w:tblW w:w="5000" w:type="pct"/>
        <w:jc w:val="center"/>
        <w:tblCellMar>
          <w:left w:w="113" w:type="dxa"/>
          <w:right w:w="85" w:type="dxa"/>
        </w:tblCellMar>
        <w:tblLook w:val="04A0" w:firstRow="1" w:lastRow="0" w:firstColumn="1" w:lastColumn="0" w:noHBand="0" w:noVBand="1"/>
      </w:tblPr>
      <w:tblGrid>
        <w:gridCol w:w="2616"/>
        <w:gridCol w:w="1154"/>
        <w:gridCol w:w="6"/>
        <w:gridCol w:w="1145"/>
        <w:gridCol w:w="14"/>
        <w:gridCol w:w="11"/>
        <w:gridCol w:w="1143"/>
        <w:gridCol w:w="14"/>
        <w:gridCol w:w="9"/>
        <w:gridCol w:w="1140"/>
        <w:gridCol w:w="17"/>
        <w:gridCol w:w="11"/>
        <w:gridCol w:w="1128"/>
        <w:gridCol w:w="20"/>
        <w:gridCol w:w="11"/>
        <w:gridCol w:w="1125"/>
        <w:gridCol w:w="26"/>
        <w:gridCol w:w="17"/>
        <w:gridCol w:w="1120"/>
        <w:gridCol w:w="23"/>
        <w:gridCol w:w="26"/>
        <w:gridCol w:w="1108"/>
        <w:gridCol w:w="28"/>
        <w:gridCol w:w="31"/>
        <w:gridCol w:w="1140"/>
        <w:gridCol w:w="26"/>
        <w:gridCol w:w="1137"/>
      </w:tblGrid>
      <w:tr w:rsidR="00852F75" w:rsidRPr="00826658" w14:paraId="514C2B19" w14:textId="77777777" w:rsidTr="00826658">
        <w:trPr>
          <w:trHeight w:val="37"/>
          <w:tblHeader/>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041554F"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Sector</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72BC8D" w14:textId="77777777" w:rsidR="00852F75" w:rsidRPr="00826658" w:rsidRDefault="00852F75" w:rsidP="00852F75">
            <w:pPr>
              <w:keepNext/>
              <w:suppressAutoHyphens/>
              <w:ind w:left="-181" w:right="-136"/>
              <w:contextualSpacing/>
              <w:jc w:val="center"/>
              <w:rPr>
                <w:rFonts w:eastAsiaTheme="majorEastAsia"/>
                <w:b/>
                <w:bCs/>
                <w:sz w:val="20"/>
                <w:szCs w:val="20"/>
                <w:lang w:val="en-CA" w:eastAsia="en-CA"/>
              </w:rPr>
            </w:pPr>
            <w:r w:rsidRPr="00826658">
              <w:rPr>
                <w:rFonts w:eastAsiaTheme="majorEastAsia"/>
                <w:b/>
                <w:bCs/>
                <w:sz w:val="20"/>
                <w:szCs w:val="20"/>
                <w:lang w:val="en-CA" w:eastAsia="en-CA"/>
              </w:rPr>
              <w:t>HFC-125</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B822A5" w14:textId="77777777" w:rsidR="00852F75" w:rsidRPr="00826658" w:rsidRDefault="00852F75" w:rsidP="00852F75">
            <w:pPr>
              <w:keepNext/>
              <w:suppressAutoHyphens/>
              <w:ind w:left="-199" w:right="-120"/>
              <w:contextualSpacing/>
              <w:jc w:val="center"/>
              <w:rPr>
                <w:rFonts w:eastAsiaTheme="majorEastAsia"/>
                <w:b/>
                <w:bCs/>
                <w:sz w:val="20"/>
                <w:szCs w:val="20"/>
                <w:lang w:val="en-CA" w:eastAsia="en-CA"/>
              </w:rPr>
            </w:pPr>
            <w:r w:rsidRPr="00826658">
              <w:rPr>
                <w:rFonts w:eastAsiaTheme="majorEastAsia"/>
                <w:b/>
                <w:bCs/>
                <w:sz w:val="20"/>
                <w:szCs w:val="20"/>
                <w:lang w:val="en-CA" w:eastAsia="en-CA"/>
              </w:rPr>
              <w:t>HFC-134a</w:t>
            </w:r>
          </w:p>
        </w:tc>
        <w:tc>
          <w:tcPr>
            <w:tcW w:w="410"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160156" w14:textId="77777777" w:rsidR="00852F75" w:rsidRPr="00826658" w:rsidRDefault="00852F75" w:rsidP="00852F75">
            <w:pPr>
              <w:contextualSpacing/>
              <w:jc w:val="center"/>
              <w:rPr>
                <w:rFonts w:eastAsiaTheme="majorEastAsia"/>
                <w:b/>
                <w:bCs/>
                <w:sz w:val="20"/>
                <w:szCs w:val="20"/>
                <w:lang w:val="en-CA" w:eastAsia="en-CA"/>
              </w:rPr>
            </w:pPr>
            <w:r w:rsidRPr="00826658">
              <w:rPr>
                <w:rFonts w:eastAsiaTheme="majorEastAsia"/>
                <w:b/>
                <w:bCs/>
                <w:sz w:val="20"/>
                <w:szCs w:val="20"/>
                <w:lang w:val="en-CA" w:eastAsia="en-CA"/>
              </w:rPr>
              <w:t>HFC-143a</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3E2194" w14:textId="77777777" w:rsidR="00852F75" w:rsidRPr="00826658" w:rsidRDefault="00852F75" w:rsidP="00852F75">
            <w:pPr>
              <w:contextualSpacing/>
              <w:jc w:val="center"/>
              <w:rPr>
                <w:rFonts w:eastAsiaTheme="majorEastAsia"/>
                <w:b/>
                <w:bCs/>
                <w:sz w:val="20"/>
                <w:szCs w:val="20"/>
                <w:lang w:val="en-CA" w:eastAsia="en-CA"/>
              </w:rPr>
            </w:pPr>
            <w:r w:rsidRPr="00826658">
              <w:rPr>
                <w:rFonts w:eastAsiaTheme="majorEastAsia"/>
                <w:b/>
                <w:bCs/>
                <w:sz w:val="20"/>
                <w:szCs w:val="20"/>
                <w:lang w:val="en-CA" w:eastAsia="en-CA"/>
              </w:rPr>
              <w:t>HFC-152a</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9ADC5F"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R-404A</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04E56F"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R-410A</w:t>
            </w:r>
          </w:p>
        </w:tc>
        <w:tc>
          <w:tcPr>
            <w:tcW w:w="407" w:type="pct"/>
            <w:gridSpan w:val="3"/>
            <w:tcBorders>
              <w:top w:val="single" w:sz="4" w:space="0" w:color="auto"/>
              <w:left w:val="nil"/>
              <w:bottom w:val="single" w:sz="4" w:space="0" w:color="auto"/>
              <w:right w:val="single" w:sz="4" w:space="0" w:color="auto"/>
            </w:tcBorders>
            <w:tcMar>
              <w:left w:w="43" w:type="dxa"/>
              <w:right w:w="43" w:type="dxa"/>
            </w:tcMar>
            <w:vAlign w:val="center"/>
          </w:tcPr>
          <w:p w14:paraId="2FE29149"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R-507A</w:t>
            </w:r>
          </w:p>
        </w:tc>
        <w:tc>
          <w:tcPr>
            <w:tcW w:w="408" w:type="pct"/>
            <w:gridSpan w:val="3"/>
            <w:tcBorders>
              <w:top w:val="single" w:sz="4" w:space="0" w:color="auto"/>
              <w:left w:val="single" w:sz="4" w:space="0" w:color="auto"/>
              <w:bottom w:val="single" w:sz="4" w:space="0" w:color="auto"/>
              <w:right w:val="single" w:sz="4" w:space="0" w:color="auto"/>
            </w:tcBorders>
            <w:vAlign w:val="center"/>
          </w:tcPr>
          <w:p w14:paraId="21EC6C89"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Other HFCs and blends</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0C78C9" w14:textId="77777777" w:rsidR="00852F75" w:rsidRPr="00826658" w:rsidRDefault="00852F75" w:rsidP="00852F75">
            <w:pPr>
              <w:keepNext/>
              <w:suppressAutoHyphens/>
              <w:contextualSpacing/>
              <w:jc w:val="center"/>
              <w:rPr>
                <w:rFonts w:eastAsiaTheme="majorEastAsia"/>
                <w:b/>
                <w:bCs/>
                <w:sz w:val="20"/>
                <w:szCs w:val="20"/>
                <w:lang w:val="en-CA" w:eastAsia="en-CA"/>
              </w:rPr>
            </w:pPr>
            <w:r w:rsidRPr="00826658">
              <w:rPr>
                <w:rFonts w:eastAsiaTheme="majorEastAsia"/>
                <w:b/>
                <w:bCs/>
                <w:sz w:val="20"/>
                <w:szCs w:val="20"/>
                <w:lang w:val="en-CA" w:eastAsia="en-CA"/>
              </w:rPr>
              <w:t>Total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826AE9" w14:textId="77777777" w:rsidR="00852F75" w:rsidRPr="00826658" w:rsidRDefault="00852F75" w:rsidP="00852F75">
            <w:pPr>
              <w:keepNext/>
              <w:suppressAutoHyphens/>
              <w:ind w:left="-192" w:right="-141"/>
              <w:contextualSpacing/>
              <w:jc w:val="center"/>
              <w:rPr>
                <w:rFonts w:eastAsiaTheme="majorEastAsia"/>
                <w:b/>
                <w:bCs/>
                <w:sz w:val="20"/>
                <w:szCs w:val="20"/>
                <w:lang w:val="en-CA" w:eastAsia="en-CA"/>
              </w:rPr>
            </w:pPr>
            <w:r w:rsidRPr="00826658">
              <w:rPr>
                <w:rFonts w:eastAsiaTheme="majorEastAsia"/>
                <w:b/>
                <w:bCs/>
                <w:sz w:val="20"/>
                <w:szCs w:val="20"/>
                <w:lang w:val="en-CA" w:eastAsia="en-CA"/>
              </w:rPr>
              <w:t>Share</w:t>
            </w:r>
            <w:r w:rsidRPr="00826658">
              <w:rPr>
                <w:rFonts w:eastAsiaTheme="majorEastAsia"/>
                <w:b/>
                <w:bCs/>
                <w:sz w:val="20"/>
                <w:szCs w:val="20"/>
                <w:lang w:val="en-CA" w:eastAsia="en-CA"/>
              </w:rPr>
              <w:br/>
              <w:t>of total</w:t>
            </w:r>
            <w:r w:rsidRPr="00826658">
              <w:rPr>
                <w:rFonts w:eastAsiaTheme="majorEastAsia"/>
                <w:b/>
                <w:bCs/>
                <w:sz w:val="20"/>
                <w:szCs w:val="20"/>
                <w:lang w:val="en-CA" w:eastAsia="en-CA"/>
              </w:rPr>
              <w:br/>
              <w:t>(%)</w:t>
            </w:r>
          </w:p>
        </w:tc>
      </w:tr>
      <w:tr w:rsidR="00852F75" w:rsidRPr="00826658" w14:paraId="0BBD413D" w14:textId="77777777" w:rsidTr="00826658">
        <w:trPr>
          <w:cantSplit/>
          <w:trHeight w:val="243"/>
          <w:tblHeader/>
          <w:jc w:val="center"/>
        </w:trPr>
        <w:tc>
          <w:tcPr>
            <w:tcW w:w="5000" w:type="pct"/>
            <w:gridSpan w:val="27"/>
            <w:tcBorders>
              <w:left w:val="single" w:sz="4" w:space="0" w:color="auto"/>
              <w:bottom w:val="single" w:sz="4" w:space="0" w:color="auto"/>
              <w:right w:val="single" w:sz="4" w:space="0" w:color="auto"/>
            </w:tcBorders>
            <w:shd w:val="clear" w:color="auto" w:fill="auto"/>
            <w:tcMar>
              <w:left w:w="43" w:type="dxa"/>
              <w:right w:w="43" w:type="dxa"/>
            </w:tcMar>
            <w:vAlign w:val="center"/>
          </w:tcPr>
          <w:p w14:paraId="721E33FC" w14:textId="77777777" w:rsidR="00852F75" w:rsidRPr="00826658" w:rsidRDefault="00852F75" w:rsidP="00852F75">
            <w:pPr>
              <w:keepNext/>
              <w:suppressAutoHyphens/>
              <w:ind w:left="-192" w:right="-141"/>
              <w:contextualSpacing/>
              <w:jc w:val="center"/>
              <w:rPr>
                <w:rFonts w:eastAsiaTheme="majorEastAsia"/>
                <w:b/>
                <w:bCs/>
                <w:sz w:val="20"/>
                <w:szCs w:val="20"/>
                <w:lang w:val="en-CA" w:eastAsia="en-CA"/>
              </w:rPr>
            </w:pPr>
            <w:r w:rsidRPr="00826658">
              <w:rPr>
                <w:rFonts w:eastAsiaTheme="majorEastAsia"/>
                <w:b/>
                <w:bCs/>
                <w:sz w:val="20"/>
                <w:szCs w:val="20"/>
                <w:lang w:val="en-CA" w:eastAsia="en-CA"/>
              </w:rPr>
              <w:t>mt</w:t>
            </w:r>
          </w:p>
        </w:tc>
      </w:tr>
      <w:tr w:rsidR="00852F75" w:rsidRPr="00826658" w14:paraId="1DF57583" w14:textId="77777777" w:rsidTr="00826658">
        <w:trPr>
          <w:cantSplit/>
          <w:trHeight w:val="232"/>
          <w:tblHeader/>
          <w:jc w:val="center"/>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tcPr>
          <w:p w14:paraId="767C69D8" w14:textId="77777777" w:rsidR="00852F75" w:rsidRPr="00826658" w:rsidRDefault="00852F75" w:rsidP="00852F75">
            <w:pPr>
              <w:suppressAutoHyphens/>
              <w:spacing w:before="40" w:after="40"/>
              <w:jc w:val="center"/>
              <w:rPr>
                <w:rFonts w:eastAsiaTheme="majorEastAsia"/>
                <w:b/>
                <w:bCs/>
                <w:sz w:val="20"/>
                <w:szCs w:val="20"/>
                <w:lang w:val="en-CA" w:eastAsia="en-CA"/>
              </w:rPr>
            </w:pPr>
            <w:r w:rsidRPr="00826658">
              <w:rPr>
                <w:rFonts w:eastAsiaTheme="majorEastAsia"/>
                <w:b/>
                <w:bCs/>
                <w:sz w:val="20"/>
                <w:szCs w:val="20"/>
                <w:lang w:val="en-CA" w:eastAsia="en-CA"/>
              </w:rPr>
              <w:t>Manufacturing (mt)</w:t>
            </w:r>
          </w:p>
        </w:tc>
      </w:tr>
      <w:tr w:rsidR="00852F75" w:rsidRPr="00826658" w14:paraId="2E6C26A9"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A9E7BF" w14:textId="77777777" w:rsidR="00852F75" w:rsidRPr="00826658" w:rsidRDefault="00852F75" w:rsidP="00852F75">
            <w:pPr>
              <w:suppressAutoHyphens/>
              <w:ind w:left="94"/>
              <w:rPr>
                <w:rFonts w:eastAsiaTheme="majorEastAsia"/>
                <w:sz w:val="20"/>
                <w:szCs w:val="20"/>
                <w:lang w:val="en-CA" w:eastAsia="en-CA"/>
              </w:rPr>
            </w:pPr>
            <w:r w:rsidRPr="00826658">
              <w:rPr>
                <w:rFonts w:eastAsiaTheme="majorEastAsia"/>
                <w:sz w:val="20"/>
                <w:szCs w:val="20"/>
                <w:lang w:val="en-CA" w:eastAsia="en-CA"/>
              </w:rPr>
              <w:t>Domestic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D2C7D54"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ED0CB9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459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B1E618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7904872"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37ED25"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9172F8"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F4555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B7B65E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801A463"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459</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0C56D7" w14:textId="77777777" w:rsidR="00852F75" w:rsidRPr="00826658" w:rsidRDefault="00852F75" w:rsidP="00852F75">
            <w:pPr>
              <w:suppressAutoHyphens/>
              <w:jc w:val="center"/>
              <w:rPr>
                <w:rFonts w:eastAsiaTheme="majorEastAsia"/>
                <w:sz w:val="20"/>
                <w:szCs w:val="20"/>
                <w:lang w:val="en-CA" w:eastAsia="en-CA"/>
              </w:rPr>
            </w:pPr>
            <w:r w:rsidRPr="00826658">
              <w:rPr>
                <w:rFonts w:eastAsiaTheme="majorEastAsia"/>
                <w:sz w:val="20"/>
                <w:szCs w:val="20"/>
                <w:lang w:val="en-CA" w:eastAsia="en-CA"/>
              </w:rPr>
              <w:t>0.9</w:t>
            </w:r>
          </w:p>
        </w:tc>
      </w:tr>
      <w:tr w:rsidR="00852F75" w:rsidRPr="00826658" w14:paraId="130D4BB0" w14:textId="77777777" w:rsidTr="00BE3BF2">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613EFDA" w14:textId="77777777" w:rsidR="00852F75" w:rsidRPr="00826658" w:rsidRDefault="00852F75" w:rsidP="00852F75">
            <w:pPr>
              <w:suppressAutoHyphens/>
              <w:ind w:left="94" w:right="-43"/>
              <w:jc w:val="left"/>
              <w:rPr>
                <w:rFonts w:eastAsiaTheme="majorEastAsia"/>
                <w:sz w:val="20"/>
                <w:szCs w:val="20"/>
                <w:lang w:val="en-CA"/>
              </w:rPr>
            </w:pPr>
            <w:r w:rsidRPr="00826658">
              <w:rPr>
                <w:rFonts w:eastAsiaTheme="majorEastAsia"/>
                <w:sz w:val="20"/>
                <w:szCs w:val="20"/>
                <w:lang w:val="en-CA" w:eastAsia="en-CA"/>
              </w:rPr>
              <w:t>Commercial refrigeration:</w:t>
            </w:r>
          </w:p>
        </w:tc>
        <w:tc>
          <w:tcPr>
            <w:tcW w:w="407" w:type="pct"/>
            <w:gridSpan w:val="2"/>
            <w:tcBorders>
              <w:top w:val="single" w:sz="4" w:space="0" w:color="auto"/>
              <w:left w:val="single" w:sz="4" w:space="0" w:color="auto"/>
              <w:right w:val="single" w:sz="4" w:space="0" w:color="auto"/>
            </w:tcBorders>
            <w:shd w:val="clear" w:color="auto" w:fill="auto"/>
          </w:tcPr>
          <w:p w14:paraId="45E52921" w14:textId="77777777" w:rsidR="00852F75" w:rsidRPr="00826658" w:rsidRDefault="00852F75" w:rsidP="00852F75">
            <w:pPr>
              <w:suppressAutoHyphens/>
              <w:ind w:left="94"/>
              <w:jc w:val="right"/>
              <w:rPr>
                <w:rFonts w:eastAsiaTheme="majorEastAsia"/>
                <w:sz w:val="20"/>
                <w:szCs w:val="20"/>
                <w:lang w:val="en-CA"/>
              </w:rPr>
            </w:pPr>
          </w:p>
        </w:tc>
        <w:tc>
          <w:tcPr>
            <w:tcW w:w="411"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0367B3E7" w14:textId="77777777" w:rsidR="00852F75" w:rsidRPr="00826658" w:rsidRDefault="00852F75" w:rsidP="00852F75">
            <w:pPr>
              <w:suppressAutoHyphens/>
              <w:jc w:val="right"/>
              <w:rPr>
                <w:rFonts w:eastAsiaTheme="majorEastAsia"/>
                <w:sz w:val="20"/>
                <w:szCs w:val="20"/>
                <w:lang w:val="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3C6D6163"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B3DDCD8" w14:textId="77777777" w:rsidR="00852F75" w:rsidRPr="00826658" w:rsidRDefault="00852F75" w:rsidP="00852F75">
            <w:pPr>
              <w:suppressAutoHyphens/>
              <w:jc w:val="right"/>
              <w:rPr>
                <w:rFonts w:eastAsiaTheme="majorEastAsia"/>
                <w:sz w:val="20"/>
                <w:szCs w:val="20"/>
                <w:lang w:val="en-CA"/>
              </w:rPr>
            </w:pPr>
          </w:p>
        </w:tc>
        <w:tc>
          <w:tcPr>
            <w:tcW w:w="407"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F4E280E" w14:textId="77777777" w:rsidR="00852F75" w:rsidRPr="00826658" w:rsidRDefault="00852F75" w:rsidP="00852F75">
            <w:pPr>
              <w:suppressAutoHyphens/>
              <w:ind w:right="88"/>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46375E8" w14:textId="77777777" w:rsidR="00852F75" w:rsidRPr="00826658" w:rsidRDefault="00852F75" w:rsidP="00852F75">
            <w:pPr>
              <w:suppressAutoHyphens/>
              <w:ind w:right="78"/>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6AF106F"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Pr>
          <w:p w14:paraId="45165348" w14:textId="77777777" w:rsidR="00852F75" w:rsidRPr="00826658" w:rsidRDefault="00852F75" w:rsidP="00852F75">
            <w:pPr>
              <w:suppressAutoHyphens/>
              <w:jc w:val="right"/>
              <w:rPr>
                <w:rFonts w:eastAsiaTheme="majorEastAsia"/>
                <w:sz w:val="20"/>
                <w:szCs w:val="20"/>
                <w:lang w:val="en-CA"/>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0485CCA6" w14:textId="77777777" w:rsidR="00852F75" w:rsidRPr="00826658" w:rsidRDefault="00852F75" w:rsidP="00852F75">
            <w:pPr>
              <w:suppressAutoHyphens/>
              <w:ind w:right="88"/>
              <w:jc w:val="right"/>
              <w:rPr>
                <w:rFonts w:eastAsiaTheme="majorEastAsia"/>
                <w:sz w:val="20"/>
                <w:szCs w:val="20"/>
                <w:lang w:val="en-CA"/>
              </w:rPr>
            </w:pPr>
          </w:p>
        </w:tc>
        <w:tc>
          <w:tcPr>
            <w:tcW w:w="408" w:type="pct"/>
            <w:gridSpan w:val="2"/>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1C08A777" w14:textId="77777777" w:rsidR="00852F75" w:rsidRPr="00826658" w:rsidRDefault="00852F75" w:rsidP="00852F75">
            <w:pPr>
              <w:suppressAutoHyphens/>
              <w:jc w:val="center"/>
              <w:rPr>
                <w:rFonts w:eastAsiaTheme="majorEastAsia"/>
                <w:sz w:val="20"/>
                <w:szCs w:val="20"/>
                <w:lang w:val="en-CA"/>
              </w:rPr>
            </w:pPr>
            <w:r w:rsidRPr="00826658">
              <w:rPr>
                <w:rFonts w:eastAsiaTheme="majorEastAsia"/>
                <w:sz w:val="20"/>
                <w:szCs w:val="20"/>
                <w:lang w:val="en-CA"/>
              </w:rPr>
              <w:t>5.1</w:t>
            </w:r>
          </w:p>
        </w:tc>
      </w:tr>
      <w:tr w:rsidR="00852F75" w:rsidRPr="00826658" w14:paraId="581CC893" w14:textId="77777777" w:rsidTr="00BE3BF2">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001D4F0C"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Stand</w:t>
            </w:r>
            <w:r w:rsidRPr="00826658">
              <w:rPr>
                <w:rFonts w:eastAsiaTheme="majorEastAsia"/>
                <w:sz w:val="20"/>
                <w:szCs w:val="20"/>
                <w:lang w:val="en-CA"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7F6E23FF"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3F67E70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138</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0169CE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E8F48C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69E8C15A"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7</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214E9494"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EA6C76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3F3CD23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1B59AEB3"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145</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5A8FC245" w14:textId="77777777" w:rsidR="00852F75" w:rsidRPr="00826658" w:rsidRDefault="00852F75" w:rsidP="00852F75">
            <w:pPr>
              <w:suppressAutoHyphens/>
              <w:jc w:val="center"/>
              <w:rPr>
                <w:rFonts w:eastAsiaTheme="majorEastAsia"/>
                <w:sz w:val="20"/>
                <w:szCs w:val="20"/>
                <w:lang w:val="en-CA"/>
              </w:rPr>
            </w:pPr>
          </w:p>
        </w:tc>
      </w:tr>
      <w:tr w:rsidR="00852F75" w:rsidRPr="00826658" w14:paraId="722CB6BF" w14:textId="77777777" w:rsidTr="00BE3BF2">
        <w:trPr>
          <w:cantSplit/>
          <w:trHeight w:val="41"/>
          <w:jc w:val="center"/>
        </w:trPr>
        <w:tc>
          <w:tcPr>
            <w:tcW w:w="918" w:type="pct"/>
            <w:tcBorders>
              <w:left w:val="single" w:sz="4" w:space="0" w:color="auto"/>
              <w:right w:val="single" w:sz="4" w:space="0" w:color="auto"/>
            </w:tcBorders>
            <w:shd w:val="clear" w:color="auto" w:fill="auto"/>
            <w:tcMar>
              <w:left w:w="43" w:type="dxa"/>
              <w:right w:w="43" w:type="dxa"/>
            </w:tcMar>
          </w:tcPr>
          <w:p w14:paraId="6347A4BD"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87D1BB"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B85E26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A4C543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D480CB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01D7612"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755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54747FD"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A1784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F8FD43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BCD4A6D"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948</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7DAD0884" w14:textId="77777777" w:rsidR="00852F75" w:rsidRPr="00826658" w:rsidRDefault="00852F75" w:rsidP="00852F75">
            <w:pPr>
              <w:suppressAutoHyphens/>
              <w:jc w:val="center"/>
              <w:rPr>
                <w:rFonts w:eastAsiaTheme="majorEastAsia"/>
                <w:sz w:val="20"/>
                <w:szCs w:val="20"/>
                <w:lang w:val="en-CA"/>
              </w:rPr>
            </w:pPr>
          </w:p>
        </w:tc>
      </w:tr>
      <w:tr w:rsidR="00852F75" w:rsidRPr="00826658" w14:paraId="7A117F61" w14:textId="77777777" w:rsidTr="00BE3BF2">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386BB4E6"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707AA9B"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28C7F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38CF9E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25C916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441E406"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1,365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ED56CFC"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CC2B8D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53AF4C4"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1CCCE10"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1,404</w:t>
            </w:r>
          </w:p>
        </w:tc>
        <w:tc>
          <w:tcPr>
            <w:tcW w:w="408" w:type="pct"/>
            <w:gridSpan w:val="2"/>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2909DA89" w14:textId="77777777" w:rsidR="00852F75" w:rsidRPr="00826658" w:rsidRDefault="00852F75" w:rsidP="00852F75">
            <w:pPr>
              <w:suppressAutoHyphens/>
              <w:jc w:val="center"/>
              <w:rPr>
                <w:rFonts w:eastAsiaTheme="majorEastAsia"/>
                <w:sz w:val="20"/>
                <w:szCs w:val="20"/>
                <w:lang w:val="en-CA"/>
              </w:rPr>
            </w:pPr>
          </w:p>
        </w:tc>
      </w:tr>
      <w:tr w:rsidR="00852F75" w:rsidRPr="00826658" w14:paraId="6A1FB116"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09345" w14:textId="77777777" w:rsidR="00852F75" w:rsidRPr="00826658" w:rsidRDefault="00852F75" w:rsidP="00852F75">
            <w:pPr>
              <w:suppressAutoHyphens/>
              <w:ind w:left="95" w:right="-41"/>
              <w:jc w:val="left"/>
              <w:rPr>
                <w:rFonts w:eastAsiaTheme="majorEastAsia"/>
                <w:b/>
                <w:bCs/>
                <w:sz w:val="20"/>
                <w:szCs w:val="20"/>
                <w:lang w:val="en-CA" w:eastAsia="en-CA"/>
              </w:rPr>
            </w:pPr>
            <w:r w:rsidRPr="00826658">
              <w:rPr>
                <w:rFonts w:eastAsiaTheme="majorEastAsia"/>
                <w:b/>
                <w:bCs/>
                <w:sz w:val="20"/>
                <w:szCs w:val="20"/>
                <w:lang w:val="en-CA"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2E6841"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624335"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608</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1B90792"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264322C"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E59C6C"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BAEBE4A"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C6FBAC"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1B1A058"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66125EA" w14:textId="77777777" w:rsidR="00852F75" w:rsidRPr="00826658" w:rsidRDefault="00852F75" w:rsidP="00852F75">
            <w:pPr>
              <w:suppressAutoHyphens/>
              <w:ind w:left="-45" w:right="95"/>
              <w:jc w:val="right"/>
              <w:rPr>
                <w:rFonts w:eastAsiaTheme="majorEastAsia"/>
                <w:b/>
                <w:bCs/>
                <w:sz w:val="20"/>
                <w:szCs w:val="20"/>
                <w:lang w:val="en-CA"/>
              </w:rPr>
            </w:pPr>
            <w:r w:rsidRPr="00826658">
              <w:rPr>
                <w:rFonts w:eastAsiaTheme="majorEastAsia"/>
                <w:b/>
                <w:bCs/>
                <w:sz w:val="20"/>
                <w:szCs w:val="20"/>
                <w:lang w:val="en-CA"/>
              </w:rPr>
              <w:t>2,956</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7F84298"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6.1</w:t>
            </w:r>
          </w:p>
        </w:tc>
      </w:tr>
      <w:tr w:rsidR="00852F75" w:rsidRPr="00826658" w14:paraId="609B4B1D"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D97A19" w14:textId="77777777" w:rsidR="00852F75" w:rsidRPr="00826658" w:rsidRDefault="00852F75" w:rsidP="00852F75">
            <w:pPr>
              <w:suppressAutoHyphens/>
              <w:ind w:left="94"/>
              <w:jc w:val="left"/>
              <w:rPr>
                <w:rFonts w:eastAsiaTheme="majorEastAsia"/>
                <w:sz w:val="20"/>
                <w:szCs w:val="20"/>
                <w:lang w:val="en-CA" w:eastAsia="en-CA"/>
              </w:rPr>
            </w:pPr>
            <w:r w:rsidRPr="00826658">
              <w:rPr>
                <w:rFonts w:eastAsiaTheme="majorEastAsia"/>
                <w:sz w:val="20"/>
                <w:szCs w:val="20"/>
                <w:lang w:val="en-CA"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E2DFA82"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4F0168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9C456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205C6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850A20"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E21E07"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2,082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AA6D96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3DEFC6D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C38AB"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2,446</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1406B6B0"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21.2</w:t>
            </w:r>
          </w:p>
        </w:tc>
      </w:tr>
      <w:tr w:rsidR="00852F75" w:rsidRPr="00826658" w14:paraId="0EC9A8D3"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9D74D2" w14:textId="77777777" w:rsidR="00852F75" w:rsidRPr="00826658" w:rsidRDefault="00852F75" w:rsidP="00852F75">
            <w:pPr>
              <w:suppressAutoHyphens/>
              <w:ind w:left="94"/>
              <w:rPr>
                <w:rFonts w:eastAsiaTheme="majorEastAsia"/>
                <w:sz w:val="20"/>
                <w:szCs w:val="20"/>
                <w:lang w:val="en-CA" w:eastAsia="en-CA"/>
              </w:rPr>
            </w:pPr>
            <w:r w:rsidRPr="00826658">
              <w:rPr>
                <w:rFonts w:eastAsiaTheme="majorEastAsia"/>
                <w:sz w:val="20"/>
                <w:szCs w:val="20"/>
                <w:lang w:val="en-CA"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3977B98"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56D783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A9DBE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6510E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46DA78"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F37F1ED"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7,256</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049041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1C2F9F7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060E71"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7,835</w:t>
            </w:r>
          </w:p>
        </w:tc>
        <w:tc>
          <w:tcPr>
            <w:tcW w:w="408" w:type="pct"/>
            <w:gridSpan w:val="2"/>
            <w:vMerge/>
            <w:tcBorders>
              <w:left w:val="nil"/>
              <w:right w:val="single" w:sz="4" w:space="0" w:color="auto"/>
            </w:tcBorders>
            <w:shd w:val="clear" w:color="auto" w:fill="auto"/>
            <w:tcMar>
              <w:left w:w="43" w:type="dxa"/>
              <w:right w:w="43" w:type="dxa"/>
            </w:tcMar>
            <w:vAlign w:val="bottom"/>
          </w:tcPr>
          <w:p w14:paraId="05650050" w14:textId="77777777" w:rsidR="00852F75" w:rsidRPr="00826658" w:rsidRDefault="00852F75" w:rsidP="00852F75">
            <w:pPr>
              <w:suppressAutoHyphens/>
              <w:jc w:val="center"/>
              <w:rPr>
                <w:rFonts w:eastAsiaTheme="majorEastAsia"/>
                <w:sz w:val="20"/>
                <w:szCs w:val="20"/>
                <w:lang w:val="en-CA"/>
              </w:rPr>
            </w:pPr>
          </w:p>
        </w:tc>
      </w:tr>
      <w:tr w:rsidR="00852F75" w:rsidRPr="00826658" w14:paraId="271E022C"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5E5D1F" w14:textId="77777777" w:rsidR="00852F75" w:rsidRPr="00826658" w:rsidRDefault="00852F75" w:rsidP="00852F75">
            <w:pPr>
              <w:suppressAutoHyphens/>
              <w:ind w:left="95"/>
              <w:rPr>
                <w:rFonts w:eastAsiaTheme="majorEastAsia"/>
                <w:b/>
                <w:bCs/>
                <w:sz w:val="20"/>
                <w:szCs w:val="20"/>
                <w:lang w:val="en-CA" w:eastAsia="en-CA"/>
              </w:rPr>
            </w:pPr>
            <w:r w:rsidRPr="00826658">
              <w:rPr>
                <w:rFonts w:eastAsiaTheme="majorEastAsia"/>
                <w:b/>
                <w:bCs/>
                <w:sz w:val="20"/>
                <w:szCs w:val="20"/>
                <w:lang w:val="en-CA"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427707C"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8133969"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E4E5A"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0D167"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74E15E4"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9AA8B84"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B72FEE"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4B6835E"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DA990C"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10,281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152E2A6B" w14:textId="77777777" w:rsidR="00852F75" w:rsidRPr="00826658" w:rsidRDefault="00852F75" w:rsidP="00852F75">
            <w:pPr>
              <w:suppressAutoHyphens/>
              <w:jc w:val="center"/>
              <w:rPr>
                <w:rFonts w:eastAsiaTheme="majorEastAsia"/>
                <w:sz w:val="20"/>
                <w:szCs w:val="20"/>
                <w:lang w:val="en-CA"/>
              </w:rPr>
            </w:pPr>
          </w:p>
        </w:tc>
      </w:tr>
      <w:tr w:rsidR="00852F75" w:rsidRPr="00826658" w14:paraId="1759C3F6" w14:textId="77777777" w:rsidTr="00BE3BF2">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45460769" w14:textId="77777777" w:rsidR="00852F75" w:rsidRPr="00826658" w:rsidRDefault="00852F75" w:rsidP="00852F75">
            <w:pPr>
              <w:suppressAutoHyphens/>
              <w:ind w:left="94"/>
              <w:rPr>
                <w:rFonts w:eastAsiaTheme="majorEastAsia"/>
                <w:sz w:val="20"/>
                <w:szCs w:val="20"/>
                <w:lang w:val="en-CA" w:eastAsia="en-CA"/>
              </w:rPr>
            </w:pPr>
            <w:r w:rsidRPr="00826658">
              <w:rPr>
                <w:rFonts w:eastAsiaTheme="majorEastAsia"/>
                <w:sz w:val="20"/>
                <w:szCs w:val="20"/>
                <w:lang w:val="en-CA"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A970E2E" w14:textId="77777777" w:rsidR="00852F75" w:rsidRPr="00826658" w:rsidRDefault="00852F75" w:rsidP="00852F75">
            <w:pPr>
              <w:suppressAutoHyphens/>
              <w:ind w:left="-34"/>
              <w:jc w:val="right"/>
              <w:rPr>
                <w:rFonts w:eastAsiaTheme="majorEastAsia"/>
                <w:sz w:val="20"/>
                <w:szCs w:val="20"/>
                <w:lang w:val="en-CA"/>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0007B5AF" w14:textId="77777777" w:rsidR="00852F75" w:rsidRPr="00826658" w:rsidRDefault="00852F75" w:rsidP="00852F75">
            <w:pPr>
              <w:suppressAutoHyphens/>
              <w:jc w:val="right"/>
              <w:rPr>
                <w:rFonts w:eastAsiaTheme="majorEastAsia"/>
                <w:sz w:val="20"/>
                <w:szCs w:val="20"/>
                <w:lang w:val="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2D1AC2D"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00C71DA2" w14:textId="77777777" w:rsidR="00852F75" w:rsidRPr="00826658" w:rsidRDefault="00852F75" w:rsidP="00852F75">
            <w:pPr>
              <w:suppressAutoHyphens/>
              <w:jc w:val="right"/>
              <w:rPr>
                <w:rFonts w:eastAsiaTheme="majorEastAsia"/>
                <w:sz w:val="20"/>
                <w:szCs w:val="20"/>
                <w:lang w:val="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71C88473" w14:textId="77777777" w:rsidR="00852F75" w:rsidRPr="00826658" w:rsidRDefault="00852F75" w:rsidP="00852F75">
            <w:pPr>
              <w:suppressAutoHyphens/>
              <w:ind w:right="8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348E1D40" w14:textId="77777777" w:rsidR="00852F75" w:rsidRPr="00826658" w:rsidRDefault="00852F75" w:rsidP="00852F75">
            <w:pPr>
              <w:suppressAutoHyphens/>
              <w:ind w:right="7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B04EDCD"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Pr>
          <w:p w14:paraId="1723AB3D" w14:textId="77777777" w:rsidR="00852F75" w:rsidRPr="00826658" w:rsidRDefault="00852F75" w:rsidP="00852F75">
            <w:pPr>
              <w:suppressAutoHyphens/>
              <w:jc w:val="right"/>
              <w:rPr>
                <w:rFonts w:eastAsiaTheme="majorEastAsia"/>
                <w:sz w:val="20"/>
                <w:szCs w:val="20"/>
                <w:lang w:val="en-CA"/>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4E6D0DDD" w14:textId="77777777" w:rsidR="00852F75" w:rsidRPr="00826658" w:rsidRDefault="00852F75" w:rsidP="00852F75">
            <w:pPr>
              <w:suppressAutoHyphens/>
              <w:ind w:right="88"/>
              <w:jc w:val="right"/>
              <w:rPr>
                <w:rFonts w:eastAsiaTheme="majorEastAsia"/>
                <w:sz w:val="20"/>
                <w:szCs w:val="20"/>
                <w:lang w:val="en-CA"/>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B9B4CC" w14:textId="77777777" w:rsidR="00852F75" w:rsidRPr="00826658" w:rsidRDefault="00852F75" w:rsidP="00852F75">
            <w:pPr>
              <w:suppressAutoHyphens/>
              <w:jc w:val="center"/>
              <w:rPr>
                <w:rFonts w:eastAsiaTheme="majorEastAsia"/>
                <w:sz w:val="20"/>
                <w:szCs w:val="20"/>
                <w:lang w:val="en-CA"/>
              </w:rPr>
            </w:pPr>
          </w:p>
        </w:tc>
      </w:tr>
      <w:tr w:rsidR="00852F75" w:rsidRPr="00826658" w14:paraId="591BC6DD" w14:textId="77777777" w:rsidTr="00BE3BF2">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69BF83A4"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732A0B28"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2EFB02E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2,387</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EAB3E0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A781BF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2CD4AE6A"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633E562"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FF3C86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065AFAB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6B522C21"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2,387</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73D769" w14:textId="77777777" w:rsidR="00852F75" w:rsidRPr="00826658" w:rsidRDefault="00852F75" w:rsidP="00852F75">
            <w:pPr>
              <w:suppressAutoHyphens/>
              <w:jc w:val="center"/>
              <w:rPr>
                <w:rFonts w:eastAsiaTheme="majorEastAsia"/>
                <w:sz w:val="20"/>
                <w:szCs w:val="20"/>
                <w:lang w:val="en-CA"/>
              </w:rPr>
            </w:pPr>
          </w:p>
        </w:tc>
      </w:tr>
      <w:tr w:rsidR="00852F75" w:rsidRPr="00826658" w14:paraId="28D1D09C" w14:textId="77777777" w:rsidTr="00BE3BF2">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19A8DF75"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E9156CE"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8BC0BB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11AD82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DE42EF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5EB3DF6"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CB4B3A0"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B5BCFE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C429A8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22F9BFE"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17</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17801C7E" w14:textId="77777777" w:rsidR="00852F75" w:rsidRPr="00826658" w:rsidRDefault="00852F75" w:rsidP="00852F75">
            <w:pPr>
              <w:suppressAutoHyphens/>
              <w:jc w:val="center"/>
              <w:rPr>
                <w:rFonts w:eastAsiaTheme="majorEastAsia"/>
                <w:sz w:val="20"/>
                <w:szCs w:val="20"/>
                <w:lang w:val="en-CA"/>
              </w:rPr>
            </w:pPr>
          </w:p>
        </w:tc>
      </w:tr>
      <w:tr w:rsidR="00852F75" w:rsidRPr="00826658" w14:paraId="392A97C0"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3CCB6A" w14:textId="77777777" w:rsidR="00852F75" w:rsidRPr="00826658" w:rsidRDefault="00852F75" w:rsidP="00852F75">
            <w:pPr>
              <w:suppressAutoHyphens/>
              <w:ind w:left="95"/>
              <w:jc w:val="left"/>
              <w:rPr>
                <w:rFonts w:eastAsiaTheme="majorEastAsia"/>
                <w:b/>
                <w:bCs/>
                <w:sz w:val="20"/>
                <w:szCs w:val="20"/>
                <w:lang w:val="en-CA" w:eastAsia="en-CA"/>
              </w:rPr>
            </w:pPr>
            <w:r w:rsidRPr="00826658">
              <w:rPr>
                <w:rFonts w:eastAsiaTheme="majorEastAsia"/>
                <w:b/>
                <w:bCs/>
                <w:sz w:val="20"/>
                <w:szCs w:val="20"/>
                <w:lang w:val="en-CA"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5453B5" w14:textId="77777777" w:rsidR="00852F75" w:rsidRPr="00826658" w:rsidRDefault="00852F75" w:rsidP="00852F75">
            <w:pPr>
              <w:suppressAutoHyphens/>
              <w:ind w:left="-34"/>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1C3B6A"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2,404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F204AAA"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4DD510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7A10FE"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EADADB"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EDAE3B0"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E5DD8DD"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1556EEC"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2,404</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258D4F5E"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5.0</w:t>
            </w:r>
          </w:p>
        </w:tc>
      </w:tr>
      <w:tr w:rsidR="00852F75" w:rsidRPr="00826658" w14:paraId="0854CA91"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0C68FB" w14:textId="77777777" w:rsidR="00852F75" w:rsidRPr="00826658" w:rsidRDefault="00852F75" w:rsidP="00852F75">
            <w:pPr>
              <w:suppressAutoHyphens/>
              <w:ind w:left="94"/>
              <w:rPr>
                <w:rFonts w:eastAsiaTheme="majorEastAsia"/>
                <w:b/>
                <w:bCs/>
                <w:sz w:val="20"/>
                <w:szCs w:val="20"/>
                <w:lang w:val="en-CA" w:eastAsia="en-CA"/>
              </w:rPr>
            </w:pPr>
            <w:r w:rsidRPr="00826658">
              <w:rPr>
                <w:rFonts w:eastAsiaTheme="majorEastAsia"/>
                <w:b/>
                <w:bCs/>
                <w:sz w:val="20"/>
                <w:szCs w:val="20"/>
                <w:lang w:val="en-CA" w:eastAsia="en-CA"/>
              </w:rPr>
              <w:t>Aerosol*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12442EC"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728142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676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98F8E7"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91714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B2EBCA"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0C4CB2"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1E717D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98B52E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F824AF"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6,337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AA43366"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13.1</w:t>
            </w:r>
          </w:p>
        </w:tc>
      </w:tr>
      <w:tr w:rsidR="00852F75" w:rsidRPr="00826658" w14:paraId="14B32654"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EBCF8E" w14:textId="77777777" w:rsidR="00852F75" w:rsidRPr="00826658" w:rsidRDefault="00852F75" w:rsidP="00852F75">
            <w:pPr>
              <w:suppressAutoHyphens/>
              <w:ind w:left="94"/>
              <w:rPr>
                <w:rFonts w:eastAsiaTheme="majorEastAsia"/>
                <w:b/>
                <w:bCs/>
                <w:sz w:val="20"/>
                <w:szCs w:val="20"/>
                <w:lang w:val="en-CA" w:eastAsia="en-CA"/>
              </w:rPr>
            </w:pPr>
            <w:r w:rsidRPr="00826658">
              <w:rPr>
                <w:rFonts w:eastAsiaTheme="majorEastAsia"/>
                <w:b/>
                <w:bCs/>
                <w:sz w:val="20"/>
                <w:szCs w:val="20"/>
                <w:lang w:val="en-CA" w:eastAsia="en-CA"/>
              </w:rPr>
              <w:t>Foam</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C863ADF"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48D775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2942D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F5148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C217FB2"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C2CA4C9"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7BA73A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36F4D10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1,116</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49658"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1,123</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00897C4"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2.3</w:t>
            </w:r>
          </w:p>
        </w:tc>
      </w:tr>
      <w:tr w:rsidR="00852F75" w:rsidRPr="00826658" w14:paraId="044FE943"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D21C30" w14:textId="77777777" w:rsidR="00852F75" w:rsidRPr="00826658" w:rsidRDefault="00852F75" w:rsidP="00852F75">
            <w:pPr>
              <w:suppressAutoHyphens/>
              <w:ind w:left="94"/>
              <w:rPr>
                <w:rFonts w:eastAsiaTheme="majorEastAsia"/>
                <w:b/>
                <w:bCs/>
                <w:sz w:val="20"/>
                <w:szCs w:val="20"/>
                <w:lang w:val="en-CA" w:eastAsia="en-CA"/>
              </w:rPr>
            </w:pPr>
            <w:r w:rsidRPr="00826658">
              <w:rPr>
                <w:rFonts w:eastAsiaTheme="majorEastAsia"/>
                <w:b/>
                <w:bCs/>
                <w:sz w:val="20"/>
                <w:szCs w:val="20"/>
                <w:lang w:val="en-CA" w:eastAsia="en-CA"/>
              </w:rPr>
              <w:t>Firefighting*</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29035B5"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169132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11AEE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7033B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77D55FC"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58A8A6"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A4AA4C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2CA009C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67</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A527CA"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921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4F41ED6"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1.9</w:t>
            </w:r>
          </w:p>
        </w:tc>
      </w:tr>
      <w:tr w:rsidR="00852F75" w:rsidRPr="00826658" w14:paraId="2CCD4F7B" w14:textId="77777777" w:rsidTr="00BE3BF2">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B469F0" w14:textId="77777777" w:rsidR="00852F75" w:rsidRPr="00826658" w:rsidRDefault="00852F75" w:rsidP="00852F75">
            <w:pPr>
              <w:suppressAutoHyphens/>
              <w:ind w:left="94"/>
              <w:rPr>
                <w:rFonts w:eastAsiaTheme="majorEastAsia"/>
                <w:b/>
                <w:bCs/>
                <w:sz w:val="20"/>
                <w:szCs w:val="20"/>
                <w:lang w:val="en-CA" w:eastAsia="en-CA"/>
              </w:rPr>
            </w:pPr>
            <w:r w:rsidRPr="00826658">
              <w:rPr>
                <w:rFonts w:eastAsiaTheme="majorEastAsia"/>
                <w:b/>
                <w:bCs/>
                <w:sz w:val="20"/>
                <w:szCs w:val="20"/>
                <w:lang w:val="en-CA" w:eastAsia="en-CA"/>
              </w:rPr>
              <w:t>Solvent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50D151" w14:textId="77777777" w:rsidR="00852F75" w:rsidRPr="00826658" w:rsidRDefault="00852F75" w:rsidP="00852F75">
            <w:pPr>
              <w:suppressAutoHyphens/>
              <w:ind w:left="-34"/>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7ABB9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7B34F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AAFE62"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EDC09A"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502CD55"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78BF33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4EFF88A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4</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2A8E0A"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4</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797FCE2"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0.0</w:t>
            </w:r>
          </w:p>
        </w:tc>
      </w:tr>
      <w:tr w:rsidR="00852F75" w:rsidRPr="00826658" w14:paraId="224FA527"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6EF24E" w14:textId="77777777" w:rsidR="00852F75" w:rsidRPr="00826658" w:rsidRDefault="00852F75" w:rsidP="00852F75">
            <w:pPr>
              <w:suppressAutoHyphens/>
              <w:ind w:left="94" w:right="-114"/>
              <w:jc w:val="left"/>
              <w:rPr>
                <w:rFonts w:eastAsiaTheme="majorEastAsia"/>
                <w:b/>
                <w:bCs/>
                <w:sz w:val="20"/>
                <w:szCs w:val="20"/>
                <w:lang w:val="en-CA" w:eastAsia="en-CA"/>
              </w:rPr>
            </w:pPr>
            <w:r w:rsidRPr="00826658">
              <w:rPr>
                <w:rFonts w:eastAsiaTheme="majorEastAsia"/>
                <w:b/>
                <w:bCs/>
                <w:sz w:val="20"/>
                <w:szCs w:val="20"/>
                <w:lang w:val="en-CA" w:eastAsia="en-CA"/>
              </w:rPr>
              <w:t>Subtotal manufacturing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52854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CF1688"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4,275</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5A04C47"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543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19B16B7"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C31291"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7AC2556"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2211F5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BBB66C8"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1,230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F62BFE7"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24,027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A68D210"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49.5</w:t>
            </w:r>
          </w:p>
        </w:tc>
      </w:tr>
      <w:tr w:rsidR="00852F75" w:rsidRPr="00826658" w14:paraId="0C78799D" w14:textId="77777777" w:rsidTr="00BE3BF2">
        <w:trPr>
          <w:cantSplit/>
          <w:trHeight w:val="154"/>
          <w:jc w:val="center"/>
        </w:trPr>
        <w:tc>
          <w:tcPr>
            <w:tcW w:w="5000" w:type="pct"/>
            <w:gridSpan w:val="27"/>
            <w:tcBorders>
              <w:top w:val="single" w:sz="4" w:space="0" w:color="auto"/>
              <w:left w:val="single" w:sz="4" w:space="0" w:color="auto"/>
              <w:bottom w:val="single" w:sz="4" w:space="0" w:color="auto"/>
              <w:right w:val="single" w:sz="4" w:space="0" w:color="auto"/>
            </w:tcBorders>
          </w:tcPr>
          <w:p w14:paraId="647F8E06" w14:textId="77777777" w:rsidR="00852F75" w:rsidRPr="00826658" w:rsidRDefault="00852F75" w:rsidP="00852F75">
            <w:pPr>
              <w:keepNext/>
              <w:keepLines/>
              <w:spacing w:before="40" w:after="40"/>
              <w:jc w:val="center"/>
              <w:rPr>
                <w:rFonts w:eastAsiaTheme="majorEastAsia"/>
                <w:sz w:val="20"/>
                <w:szCs w:val="20"/>
                <w:lang w:val="en-CA"/>
              </w:rPr>
            </w:pPr>
            <w:r w:rsidRPr="00826658">
              <w:rPr>
                <w:rFonts w:eastAsiaTheme="majorEastAsia"/>
                <w:b/>
                <w:bCs/>
                <w:sz w:val="20"/>
                <w:szCs w:val="20"/>
                <w:lang w:val="en-CA" w:eastAsia="en-CA"/>
              </w:rPr>
              <w:t>Servicing (mt)</w:t>
            </w:r>
          </w:p>
        </w:tc>
      </w:tr>
      <w:tr w:rsidR="00852F75" w:rsidRPr="00826658" w14:paraId="5EA98712"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04DE3210" w14:textId="77777777" w:rsidR="00852F75" w:rsidRPr="00826658" w:rsidRDefault="00852F75" w:rsidP="00852F75">
            <w:pPr>
              <w:suppressAutoHyphens/>
              <w:ind w:left="97"/>
              <w:jc w:val="left"/>
              <w:rPr>
                <w:rFonts w:eastAsiaTheme="majorEastAsia"/>
                <w:sz w:val="20"/>
                <w:szCs w:val="20"/>
                <w:lang w:val="en-CA" w:eastAsia="en-CA"/>
              </w:rPr>
            </w:pPr>
            <w:r w:rsidRPr="00826658">
              <w:rPr>
                <w:rFonts w:eastAsiaTheme="majorEastAsia"/>
                <w:sz w:val="20"/>
                <w:szCs w:val="20"/>
                <w:lang w:val="en-CA" w:eastAsia="en-CA"/>
              </w:rPr>
              <w:t>Domestic refrigeration</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5B3341D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5872A20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974</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0BE280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A136831" w14:textId="77777777" w:rsidR="00852F75" w:rsidRPr="00826658" w:rsidRDefault="00852F75" w:rsidP="00852F75">
            <w:pPr>
              <w:keepNext/>
              <w:keepLine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3591081A" w14:textId="77777777" w:rsidR="00852F75" w:rsidRPr="00826658" w:rsidRDefault="00852F75" w:rsidP="00852F75">
            <w:pPr>
              <w:keepNext/>
              <w:keepLines/>
              <w:ind w:right="88"/>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17F0A14B" w14:textId="77777777" w:rsidR="00852F75" w:rsidRPr="00826658" w:rsidRDefault="00852F75" w:rsidP="00852F75">
            <w:pPr>
              <w:keepNext/>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568778B" w14:textId="77777777" w:rsidR="00852F75" w:rsidRPr="00826658" w:rsidRDefault="00852F75" w:rsidP="00852F75">
            <w:pPr>
              <w:keepNext/>
              <w:suppressAutoHyphen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3BEB2F1" w14:textId="77777777" w:rsidR="00852F75" w:rsidRPr="00826658" w:rsidRDefault="00852F75" w:rsidP="00852F75">
            <w:pPr>
              <w:keepNext/>
              <w:suppressAutoHyphens/>
              <w:jc w:val="right"/>
              <w:rPr>
                <w:rFonts w:eastAsiaTheme="majorEastAsia"/>
                <w:sz w:val="20"/>
                <w:szCs w:val="20"/>
                <w:lang w:val="en-CA"/>
              </w:rPr>
            </w:pPr>
            <w:r w:rsidRPr="00826658">
              <w:rPr>
                <w:rFonts w:eastAsiaTheme="majorEastAsia"/>
                <w:sz w:val="20"/>
                <w:szCs w:val="20"/>
                <w:lang w:val="en-CA"/>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5E377CF" w14:textId="77777777" w:rsidR="00852F75" w:rsidRPr="00826658" w:rsidRDefault="00852F75" w:rsidP="00852F75">
            <w:pPr>
              <w:keepNext/>
              <w:suppressAutoHyphens/>
              <w:ind w:right="88"/>
              <w:jc w:val="right"/>
              <w:rPr>
                <w:rFonts w:eastAsiaTheme="majorEastAsia"/>
                <w:sz w:val="20"/>
                <w:szCs w:val="20"/>
                <w:lang w:val="en-CA"/>
              </w:rPr>
            </w:pPr>
            <w:r w:rsidRPr="00826658">
              <w:rPr>
                <w:rFonts w:eastAsiaTheme="majorEastAsia"/>
                <w:sz w:val="20"/>
                <w:szCs w:val="20"/>
                <w:lang w:val="en-CA"/>
              </w:rPr>
              <w:t>974</w:t>
            </w:r>
          </w:p>
        </w:tc>
        <w:tc>
          <w:tcPr>
            <w:tcW w:w="408" w:type="pct"/>
            <w:gridSpan w:val="2"/>
            <w:vMerge w:val="restart"/>
            <w:tcBorders>
              <w:left w:val="nil"/>
              <w:right w:val="single" w:sz="4" w:space="0" w:color="auto"/>
            </w:tcBorders>
            <w:shd w:val="clear" w:color="auto" w:fill="auto"/>
            <w:tcMar>
              <w:left w:w="43" w:type="dxa"/>
              <w:right w:w="43" w:type="dxa"/>
            </w:tcMar>
            <w:vAlign w:val="bottom"/>
          </w:tcPr>
          <w:p w14:paraId="5277F2C6"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eastAsia="en-CA"/>
              </w:rPr>
              <w:t>13.4</w:t>
            </w:r>
          </w:p>
        </w:tc>
      </w:tr>
      <w:tr w:rsidR="00852F75" w:rsidRPr="00826658" w14:paraId="3BC81580" w14:textId="77777777" w:rsidTr="00BE3BF2">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28AFA205"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t>Commercial refrigeration:</w:t>
            </w:r>
          </w:p>
        </w:tc>
        <w:tc>
          <w:tcPr>
            <w:tcW w:w="405" w:type="pct"/>
            <w:tcBorders>
              <w:top w:val="single" w:sz="4" w:space="0" w:color="auto"/>
              <w:left w:val="nil"/>
              <w:right w:val="single" w:sz="4" w:space="0" w:color="auto"/>
            </w:tcBorders>
            <w:shd w:val="clear" w:color="auto" w:fill="auto"/>
            <w:tcMar>
              <w:left w:w="43" w:type="dxa"/>
              <w:right w:w="43" w:type="dxa"/>
            </w:tcMar>
            <w:vAlign w:val="bottom"/>
          </w:tcPr>
          <w:p w14:paraId="74E7638B" w14:textId="77777777" w:rsidR="00852F75" w:rsidRPr="00826658" w:rsidRDefault="00852F75" w:rsidP="00852F75">
            <w:pPr>
              <w:suppressAutoHyphens/>
              <w:jc w:val="right"/>
              <w:rPr>
                <w:rFonts w:eastAsiaTheme="majorEastAsia"/>
                <w:sz w:val="20"/>
                <w:szCs w:val="20"/>
                <w:lang w:val="en-CA" w:eastAsia="en-CA"/>
              </w:rPr>
            </w:pPr>
          </w:p>
        </w:tc>
        <w:tc>
          <w:tcPr>
            <w:tcW w:w="404" w:type="pct"/>
            <w:gridSpan w:val="2"/>
            <w:tcBorders>
              <w:top w:val="single" w:sz="4" w:space="0" w:color="auto"/>
              <w:left w:val="nil"/>
              <w:right w:val="single" w:sz="4" w:space="0" w:color="auto"/>
            </w:tcBorders>
            <w:shd w:val="clear" w:color="auto" w:fill="auto"/>
            <w:tcMar>
              <w:left w:w="43" w:type="dxa"/>
              <w:right w:w="43" w:type="dxa"/>
            </w:tcMar>
            <w:vAlign w:val="bottom"/>
          </w:tcPr>
          <w:p w14:paraId="6BE2C181" w14:textId="77777777" w:rsidR="00852F75" w:rsidRPr="00826658" w:rsidRDefault="00852F75" w:rsidP="00852F75">
            <w:pPr>
              <w:suppressAutoHyphens/>
              <w:jc w:val="right"/>
              <w:rPr>
                <w:rFonts w:eastAsiaTheme="majorEastAsia"/>
                <w:sz w:val="20"/>
                <w:szCs w:val="20"/>
                <w:lang w:val="en-CA" w:eastAsia="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7526755C" w14:textId="77777777" w:rsidR="00852F75" w:rsidRPr="00826658" w:rsidRDefault="00852F75" w:rsidP="00852F75">
            <w:pPr>
              <w:suppressAutoHyphens/>
              <w:jc w:val="right"/>
              <w:rPr>
                <w:rFonts w:eastAsiaTheme="majorEastAsia"/>
                <w:sz w:val="20"/>
                <w:szCs w:val="20"/>
                <w:lang w:val="en-CA" w:eastAsia="en-CA"/>
              </w:rPr>
            </w:pPr>
          </w:p>
        </w:tc>
        <w:tc>
          <w:tcPr>
            <w:tcW w:w="408"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5F71423B" w14:textId="77777777" w:rsidR="00852F75" w:rsidRPr="00826658" w:rsidRDefault="00852F75" w:rsidP="00852F75">
            <w:pPr>
              <w:keepNext/>
              <w:keepLines/>
              <w:jc w:val="right"/>
              <w:rPr>
                <w:rFonts w:eastAsiaTheme="majorEastAsia"/>
                <w:sz w:val="20"/>
                <w:szCs w:val="20"/>
                <w:lang w:val="en-CA"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1706BC5C" w14:textId="77777777" w:rsidR="00852F75" w:rsidRPr="00826658" w:rsidRDefault="00852F75" w:rsidP="00852F75">
            <w:pPr>
              <w:keepNext/>
              <w:keepLines/>
              <w:ind w:right="88"/>
              <w:jc w:val="right"/>
              <w:rPr>
                <w:rFonts w:eastAsiaTheme="majorEastAsia"/>
                <w:sz w:val="20"/>
                <w:szCs w:val="20"/>
                <w:lang w:val="en-CA"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7874D09D" w14:textId="77777777" w:rsidR="00852F75" w:rsidRPr="00826658" w:rsidRDefault="00852F75" w:rsidP="00852F75">
            <w:pPr>
              <w:suppressAutoHyphens/>
              <w:ind w:right="78"/>
              <w:jc w:val="right"/>
              <w:rPr>
                <w:rFonts w:eastAsiaTheme="majorEastAsia"/>
                <w:sz w:val="20"/>
                <w:szCs w:val="20"/>
                <w:lang w:val="en-CA"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vAlign w:val="bottom"/>
          </w:tcPr>
          <w:p w14:paraId="347403E8" w14:textId="77777777" w:rsidR="00852F75" w:rsidRPr="00826658" w:rsidRDefault="00852F75" w:rsidP="00852F75">
            <w:pPr>
              <w:suppressAutoHyphens/>
              <w:jc w:val="right"/>
              <w:rPr>
                <w:rFonts w:eastAsiaTheme="majorEastAsia"/>
                <w:sz w:val="20"/>
                <w:szCs w:val="20"/>
                <w:lang w:val="en-CA" w:eastAsia="en-CA"/>
              </w:rPr>
            </w:pPr>
          </w:p>
        </w:tc>
        <w:tc>
          <w:tcPr>
            <w:tcW w:w="406" w:type="pct"/>
            <w:gridSpan w:val="3"/>
            <w:tcBorders>
              <w:top w:val="single" w:sz="4" w:space="0" w:color="auto"/>
              <w:left w:val="single" w:sz="4" w:space="0" w:color="auto"/>
              <w:right w:val="single" w:sz="4" w:space="0" w:color="auto"/>
            </w:tcBorders>
            <w:shd w:val="clear" w:color="auto" w:fill="auto"/>
            <w:vAlign w:val="bottom"/>
          </w:tcPr>
          <w:p w14:paraId="61C6B245" w14:textId="77777777" w:rsidR="00852F75" w:rsidRPr="00826658" w:rsidRDefault="00852F75" w:rsidP="00852F75">
            <w:pPr>
              <w:suppressAutoHyphens/>
              <w:jc w:val="right"/>
              <w:rPr>
                <w:rFonts w:eastAsiaTheme="majorEastAsia"/>
                <w:sz w:val="20"/>
                <w:szCs w:val="20"/>
                <w:lang w:val="en-CA"/>
              </w:rPr>
            </w:pPr>
          </w:p>
        </w:tc>
        <w:tc>
          <w:tcPr>
            <w:tcW w:w="421"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1EB1FCDA" w14:textId="77777777" w:rsidR="00852F75" w:rsidRPr="00826658" w:rsidRDefault="00852F75" w:rsidP="00852F75">
            <w:pPr>
              <w:suppressAutoHyphens/>
              <w:ind w:right="88"/>
              <w:jc w:val="right"/>
              <w:rPr>
                <w:rFonts w:eastAsiaTheme="majorEastAsia"/>
                <w:b/>
                <w:bCs/>
                <w:sz w:val="20"/>
                <w:szCs w:val="20"/>
                <w:lang w:val="en-CA" w:eastAsia="en-CA"/>
              </w:rPr>
            </w:pPr>
          </w:p>
        </w:tc>
        <w:tc>
          <w:tcPr>
            <w:tcW w:w="408" w:type="pct"/>
            <w:gridSpan w:val="2"/>
            <w:vMerge/>
            <w:tcBorders>
              <w:left w:val="nil"/>
              <w:right w:val="single" w:sz="4" w:space="0" w:color="auto"/>
            </w:tcBorders>
            <w:shd w:val="clear" w:color="auto" w:fill="auto"/>
            <w:tcMar>
              <w:left w:w="43" w:type="dxa"/>
              <w:right w:w="43" w:type="dxa"/>
            </w:tcMar>
            <w:vAlign w:val="bottom"/>
          </w:tcPr>
          <w:p w14:paraId="2D3DED5F"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7ED96DC2" w14:textId="77777777" w:rsidTr="00BE3BF2">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05EDADFD"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Stand</w:t>
            </w:r>
            <w:r w:rsidRPr="00826658">
              <w:rPr>
                <w:rFonts w:eastAsiaTheme="majorEastAsia"/>
                <w:sz w:val="20"/>
                <w:szCs w:val="20"/>
                <w:lang w:val="en-CA" w:eastAsia="en-CA"/>
              </w:rPr>
              <w:noBreakHyphen/>
              <w:t>alone</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0A38784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336A626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83</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34DEEE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2FD1B89B" w14:textId="77777777" w:rsidR="00852F75" w:rsidRPr="00826658" w:rsidRDefault="00852F75" w:rsidP="00852F75">
            <w:pPr>
              <w:keepNext/>
              <w:keepLine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1BA3D2C0" w14:textId="77777777" w:rsidR="00852F75" w:rsidRPr="00826658" w:rsidRDefault="00852F75" w:rsidP="00852F75">
            <w:pPr>
              <w:keepNext/>
              <w:keepLines/>
              <w:ind w:right="88"/>
              <w:jc w:val="right"/>
              <w:rPr>
                <w:rFonts w:eastAsiaTheme="majorEastAsia"/>
                <w:sz w:val="20"/>
                <w:szCs w:val="20"/>
                <w:lang w:val="en-CA"/>
              </w:rPr>
            </w:pPr>
            <w:r w:rsidRPr="00826658">
              <w:rPr>
                <w:rFonts w:eastAsiaTheme="majorEastAsia"/>
                <w:sz w:val="20"/>
                <w:szCs w:val="20"/>
                <w:lang w:val="en-CA"/>
              </w:rPr>
              <w:t>12</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76D8CB51"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75FCCBC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left w:val="single" w:sz="4" w:space="0" w:color="auto"/>
              <w:bottom w:val="single" w:sz="4" w:space="0" w:color="auto"/>
              <w:right w:val="single" w:sz="4" w:space="0" w:color="auto"/>
            </w:tcBorders>
            <w:shd w:val="clear" w:color="auto" w:fill="auto"/>
            <w:vAlign w:val="bottom"/>
          </w:tcPr>
          <w:p w14:paraId="7E2253C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05F3F174"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95</w:t>
            </w:r>
          </w:p>
        </w:tc>
        <w:tc>
          <w:tcPr>
            <w:tcW w:w="408" w:type="pct"/>
            <w:gridSpan w:val="2"/>
            <w:vMerge/>
            <w:tcBorders>
              <w:left w:val="nil"/>
              <w:right w:val="single" w:sz="4" w:space="0" w:color="auto"/>
            </w:tcBorders>
            <w:shd w:val="clear" w:color="auto" w:fill="auto"/>
            <w:tcMar>
              <w:left w:w="43" w:type="dxa"/>
              <w:right w:w="43" w:type="dxa"/>
            </w:tcMar>
            <w:vAlign w:val="bottom"/>
          </w:tcPr>
          <w:p w14:paraId="7A8296A0"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75660C2B" w14:textId="77777777" w:rsidTr="00BE3BF2">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7654B292"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Condenser units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A53781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F31BC6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214A26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CA799CB" w14:textId="77777777" w:rsidR="00852F75" w:rsidRPr="00826658" w:rsidRDefault="00852F75" w:rsidP="00852F75">
            <w:pPr>
              <w:keepNext/>
              <w:keepLine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C3E00F" w14:textId="77777777" w:rsidR="00852F75" w:rsidRPr="00826658" w:rsidRDefault="00852F75" w:rsidP="00852F75">
            <w:pPr>
              <w:keepNext/>
              <w:keepLines/>
              <w:ind w:right="88"/>
              <w:jc w:val="right"/>
              <w:rPr>
                <w:rFonts w:eastAsiaTheme="majorEastAsia"/>
                <w:sz w:val="20"/>
                <w:szCs w:val="20"/>
                <w:lang w:val="en-CA"/>
              </w:rPr>
            </w:pPr>
            <w:r w:rsidRPr="00826658">
              <w:rPr>
                <w:rFonts w:eastAsiaTheme="majorEastAsia"/>
                <w:sz w:val="20"/>
                <w:szCs w:val="20"/>
                <w:lang w:val="en-CA"/>
              </w:rPr>
              <w:t>755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7754B9"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1FA1CA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32A8F5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2C98718"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947</w:t>
            </w:r>
          </w:p>
        </w:tc>
        <w:tc>
          <w:tcPr>
            <w:tcW w:w="408" w:type="pct"/>
            <w:gridSpan w:val="2"/>
            <w:vMerge/>
            <w:tcBorders>
              <w:left w:val="nil"/>
              <w:right w:val="single" w:sz="4" w:space="0" w:color="auto"/>
            </w:tcBorders>
            <w:shd w:val="clear" w:color="auto" w:fill="auto"/>
            <w:tcMar>
              <w:left w:w="43" w:type="dxa"/>
              <w:right w:w="43" w:type="dxa"/>
            </w:tcMar>
            <w:vAlign w:val="bottom"/>
          </w:tcPr>
          <w:p w14:paraId="68508E0A"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498F1227"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66EDB518"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Centralized</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495414"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2B4E7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86F1FB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A1FED65" w14:textId="77777777" w:rsidR="00852F75" w:rsidRPr="00826658" w:rsidRDefault="00852F75" w:rsidP="00852F75">
            <w:pPr>
              <w:keepNext/>
              <w:keepLines/>
              <w:jc w:val="right"/>
              <w:rPr>
                <w:rFonts w:eastAsiaTheme="majorEastAsia"/>
                <w:sz w:val="20"/>
                <w:szCs w:val="20"/>
                <w:lang w:val="en-CA"/>
              </w:rPr>
            </w:pPr>
            <w:r w:rsidRPr="00826658">
              <w:rPr>
                <w:rFonts w:eastAsiaTheme="majorEastAsia"/>
                <w:sz w:val="20"/>
                <w:szCs w:val="20"/>
                <w:lang w:val="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5E30D96" w14:textId="77777777" w:rsidR="00852F75" w:rsidRPr="00826658" w:rsidRDefault="00852F75" w:rsidP="00852F75">
            <w:pPr>
              <w:keepNext/>
              <w:keepLines/>
              <w:ind w:right="88"/>
              <w:jc w:val="right"/>
              <w:rPr>
                <w:rFonts w:eastAsiaTheme="majorEastAsia"/>
                <w:sz w:val="20"/>
                <w:szCs w:val="20"/>
                <w:lang w:val="en-CA"/>
              </w:rPr>
            </w:pPr>
            <w:r w:rsidRPr="00826658">
              <w:rPr>
                <w:rFonts w:eastAsiaTheme="majorEastAsia"/>
                <w:sz w:val="20"/>
                <w:szCs w:val="20"/>
                <w:lang w:val="en-CA"/>
              </w:rPr>
              <w:t>3,149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8D21CA"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B56043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DEDB1C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254</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2C96D9E"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4,233</w:t>
            </w:r>
          </w:p>
        </w:tc>
        <w:tc>
          <w:tcPr>
            <w:tcW w:w="408" w:type="pct"/>
            <w:gridSpan w:val="2"/>
            <w:vMerge/>
            <w:tcBorders>
              <w:left w:val="nil"/>
              <w:right w:val="single" w:sz="4" w:space="0" w:color="auto"/>
            </w:tcBorders>
            <w:shd w:val="clear" w:color="auto" w:fill="auto"/>
            <w:tcMar>
              <w:left w:w="43" w:type="dxa"/>
              <w:right w:w="43" w:type="dxa"/>
            </w:tcMar>
            <w:vAlign w:val="bottom"/>
          </w:tcPr>
          <w:p w14:paraId="747F0FD3"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62B78C81"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B84FCB"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t>Industrial and 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D9C843"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E45795"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164</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D00AD2C"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E0033BF" w14:textId="77777777" w:rsidR="00852F75" w:rsidRPr="00826658" w:rsidRDefault="00852F75" w:rsidP="00852F75">
            <w:pPr>
              <w:keepNext/>
              <w:keepLines/>
              <w:jc w:val="right"/>
              <w:rPr>
                <w:rFonts w:eastAsiaTheme="majorEastAsia"/>
                <w:sz w:val="20"/>
                <w:szCs w:val="20"/>
                <w:lang w:val="en-CA" w:eastAsia="en-CA"/>
              </w:rPr>
            </w:pPr>
            <w:r w:rsidRPr="00826658">
              <w:rPr>
                <w:rFonts w:eastAsiaTheme="majorEastAsia"/>
                <w:sz w:val="20"/>
                <w:szCs w:val="20"/>
                <w:lang w:val="en-CA"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8CE1127" w14:textId="77777777" w:rsidR="00852F75" w:rsidRPr="00826658" w:rsidRDefault="00852F75" w:rsidP="00852F75">
            <w:pPr>
              <w:keepNext/>
              <w:keepLines/>
              <w:ind w:right="88"/>
              <w:jc w:val="right"/>
              <w:rPr>
                <w:rFonts w:eastAsiaTheme="majorEastAsia"/>
                <w:sz w:val="20"/>
                <w:szCs w:val="20"/>
                <w:lang w:val="en-CA" w:eastAsia="en-CA"/>
              </w:rPr>
            </w:pPr>
            <w:r w:rsidRPr="00826658">
              <w:rPr>
                <w:rFonts w:eastAsiaTheme="majorEastAsia"/>
                <w:sz w:val="20"/>
                <w:szCs w:val="20"/>
                <w:lang w:val="en-CA" w:eastAsia="en-CA"/>
              </w:rPr>
              <w:t>69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74C994"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660662"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80FD2B8"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3</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2138CB9"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237</w:t>
            </w:r>
          </w:p>
        </w:tc>
        <w:tc>
          <w:tcPr>
            <w:tcW w:w="408" w:type="pct"/>
            <w:gridSpan w:val="2"/>
            <w:vMerge/>
            <w:tcBorders>
              <w:left w:val="nil"/>
              <w:right w:val="single" w:sz="4" w:space="0" w:color="auto"/>
            </w:tcBorders>
            <w:shd w:val="clear" w:color="auto" w:fill="auto"/>
            <w:tcMar>
              <w:left w:w="43" w:type="dxa"/>
              <w:right w:w="43" w:type="dxa"/>
            </w:tcMar>
            <w:vAlign w:val="bottom"/>
          </w:tcPr>
          <w:p w14:paraId="230A71AC"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3FB5FC7D"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961378" w14:textId="77777777" w:rsidR="00852F75" w:rsidRPr="00826658" w:rsidRDefault="00852F75" w:rsidP="00852F75">
            <w:pPr>
              <w:suppressAutoHyphens/>
              <w:ind w:left="92"/>
              <w:jc w:val="left"/>
              <w:rPr>
                <w:rFonts w:eastAsiaTheme="majorEastAsia"/>
                <w:b/>
                <w:bCs/>
                <w:sz w:val="20"/>
                <w:szCs w:val="20"/>
                <w:lang w:val="en-CA" w:eastAsia="en-CA"/>
              </w:rPr>
            </w:pPr>
            <w:r w:rsidRPr="00826658">
              <w:rPr>
                <w:rFonts w:eastAsiaTheme="majorEastAsia"/>
                <w:b/>
                <w:bCs/>
                <w:sz w:val="20"/>
                <w:szCs w:val="20"/>
                <w:lang w:val="en-CA" w:eastAsia="en-CA"/>
              </w:rPr>
              <w:t>Subtotal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75BDEF"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043D68"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1,232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3B4B8D6"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23E5D3" w14:textId="77777777" w:rsidR="00852F75" w:rsidRPr="00826658" w:rsidRDefault="00852F75" w:rsidP="00852F75">
            <w:pPr>
              <w:keepNext/>
              <w:keepLine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34A1B3" w14:textId="77777777" w:rsidR="00852F75" w:rsidRPr="00826658" w:rsidRDefault="00852F75" w:rsidP="00852F75">
            <w:pPr>
              <w:keepNext/>
              <w:keepLines/>
              <w:ind w:right="88"/>
              <w:jc w:val="right"/>
              <w:rPr>
                <w:rFonts w:eastAsiaTheme="majorEastAsia"/>
                <w:b/>
                <w:bCs/>
                <w:sz w:val="20"/>
                <w:szCs w:val="20"/>
                <w:lang w:val="en-CA" w:eastAsia="en-CA"/>
              </w:rPr>
            </w:pPr>
            <w:r w:rsidRPr="00826658">
              <w:rPr>
                <w:rFonts w:eastAsiaTheme="majorEastAsia"/>
                <w:b/>
                <w:bCs/>
                <w:sz w:val="20"/>
                <w:szCs w:val="20"/>
                <w:lang w:val="en-CA" w:eastAsia="en-CA"/>
              </w:rPr>
              <w:t>3,985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92C25E6" w14:textId="77777777" w:rsidR="00852F75" w:rsidRPr="00826658" w:rsidRDefault="00852F75" w:rsidP="00852F75">
            <w:pPr>
              <w:suppressAutoHyphens/>
              <w:ind w:right="7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B6A22D"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027865FA"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257</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FECE230"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6,486</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1DAE3863"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212459CB"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A42F09"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AD4E2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F9B040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F5872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4EFFD7" w14:textId="77777777" w:rsidR="00852F75" w:rsidRPr="00826658" w:rsidRDefault="00852F75" w:rsidP="00852F75">
            <w:pPr>
              <w:keepNext/>
              <w:keepLine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B9D40A" w14:textId="77777777" w:rsidR="00852F75" w:rsidRPr="00826658" w:rsidRDefault="00852F75" w:rsidP="00852F75">
            <w:pPr>
              <w:keepNext/>
              <w:keepLines/>
              <w:ind w:right="8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086410"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7,748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F3B13F"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22E3AC42"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2,205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5428CF"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10,437</w:t>
            </w:r>
          </w:p>
        </w:tc>
        <w:tc>
          <w:tcPr>
            <w:tcW w:w="408" w:type="pct"/>
            <w:gridSpan w:val="2"/>
            <w:vMerge w:val="restart"/>
            <w:tcBorders>
              <w:top w:val="nil"/>
              <w:left w:val="nil"/>
              <w:bottom w:val="single" w:sz="4" w:space="0" w:color="auto"/>
              <w:right w:val="single" w:sz="4" w:space="0" w:color="auto"/>
            </w:tcBorders>
            <w:shd w:val="clear" w:color="auto" w:fill="auto"/>
            <w:tcMar>
              <w:left w:w="43" w:type="dxa"/>
              <w:right w:w="43" w:type="dxa"/>
            </w:tcMar>
            <w:vAlign w:val="bottom"/>
          </w:tcPr>
          <w:p w14:paraId="1EAE55F5" w14:textId="77777777" w:rsidR="00852F75" w:rsidRPr="00826658" w:rsidRDefault="00852F75" w:rsidP="00852F75">
            <w:pPr>
              <w:suppressAutoHyphens/>
              <w:jc w:val="center"/>
              <w:rPr>
                <w:rFonts w:eastAsiaTheme="majorEastAsia"/>
                <w:b/>
                <w:bCs/>
                <w:sz w:val="20"/>
                <w:szCs w:val="20"/>
                <w:lang w:val="en-CA" w:eastAsia="en-CA"/>
              </w:rPr>
            </w:pPr>
            <w:r w:rsidRPr="00826658">
              <w:rPr>
                <w:rFonts w:eastAsiaTheme="majorEastAsia"/>
                <w:b/>
                <w:bCs/>
                <w:sz w:val="20"/>
                <w:szCs w:val="20"/>
                <w:lang w:val="en-CA"/>
              </w:rPr>
              <w:t>30.7</w:t>
            </w:r>
          </w:p>
        </w:tc>
      </w:tr>
      <w:tr w:rsidR="00852F75" w:rsidRPr="00826658" w14:paraId="05148EBE"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9586A8"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lastRenderedPageBreak/>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55BA09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72BA3B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351A97"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4A1502" w14:textId="77777777" w:rsidR="00852F75" w:rsidRPr="00826658" w:rsidRDefault="00852F75" w:rsidP="00852F75">
            <w:pPr>
              <w:keepNext/>
              <w:keepLine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514B4D5" w14:textId="77777777" w:rsidR="00852F75" w:rsidRPr="00826658" w:rsidRDefault="00852F75" w:rsidP="00852F75">
            <w:pPr>
              <w:keepNext/>
              <w:keepLines/>
              <w:ind w:right="8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66A37AE"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3,730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E6E20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B7B16B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168</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2440D3"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4,478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D7DBB5"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624F182C"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B4B64A" w14:textId="77777777" w:rsidR="00852F75" w:rsidRPr="00826658" w:rsidRDefault="00852F75" w:rsidP="00852F75">
            <w:pPr>
              <w:suppressAutoHyphens/>
              <w:ind w:left="92"/>
              <w:jc w:val="left"/>
              <w:rPr>
                <w:rFonts w:eastAsiaTheme="majorEastAsia"/>
                <w:b/>
                <w:bCs/>
                <w:sz w:val="20"/>
                <w:szCs w:val="20"/>
                <w:lang w:val="en-CA" w:eastAsia="en-CA"/>
              </w:rPr>
            </w:pPr>
            <w:r w:rsidRPr="00826658">
              <w:rPr>
                <w:rFonts w:eastAsiaTheme="majorEastAsia"/>
                <w:b/>
                <w:bCs/>
                <w:sz w:val="20"/>
                <w:szCs w:val="20"/>
                <w:lang w:val="en-CA"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FC1EF41"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E045733"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92028D"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8B43D" w14:textId="77777777" w:rsidR="00852F75" w:rsidRPr="00826658" w:rsidRDefault="00852F75" w:rsidP="00852F75">
            <w:pPr>
              <w:keepNext/>
              <w:keepLine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CA759E7" w14:textId="77777777" w:rsidR="00852F75" w:rsidRPr="00826658" w:rsidRDefault="00852F75" w:rsidP="00852F75">
            <w:pPr>
              <w:keepNext/>
              <w:keepLines/>
              <w:ind w:right="88"/>
              <w:jc w:val="right"/>
              <w:rPr>
                <w:rFonts w:eastAsiaTheme="majorEastAsia"/>
                <w:b/>
                <w:bCs/>
                <w:sz w:val="20"/>
                <w:szCs w:val="20"/>
                <w:lang w:val="en-CA"/>
              </w:rPr>
            </w:pPr>
            <w:r w:rsidRPr="00826658">
              <w:rPr>
                <w:rFonts w:eastAsiaTheme="majorEastAsia"/>
                <w:b/>
                <w:bCs/>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30F9A4"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E5D2D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BD60F71"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2,373</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1B48A2"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14,913</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BE1597"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664CC09C" w14:textId="77777777" w:rsidTr="00BE3BF2">
        <w:trPr>
          <w:cantSplit/>
          <w:trHeight w:val="41"/>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F5F336B"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24444C5" w14:textId="77777777" w:rsidR="00852F75" w:rsidRPr="00826658" w:rsidRDefault="00852F75" w:rsidP="00852F75">
            <w:pPr>
              <w:suppressAutoHyphens/>
              <w:jc w:val="right"/>
              <w:rPr>
                <w:rFonts w:eastAsiaTheme="majorEastAsia"/>
                <w:sz w:val="20"/>
                <w:szCs w:val="20"/>
                <w:lang w:val="en-CA"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00F1C8D"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7EC6FEAC" w14:textId="77777777" w:rsidR="00852F75" w:rsidRPr="00826658" w:rsidRDefault="00852F75" w:rsidP="00852F75">
            <w:pPr>
              <w:suppressAutoHyphens/>
              <w:jc w:val="right"/>
              <w:rPr>
                <w:rFonts w:eastAsiaTheme="majorEastAsia"/>
                <w:sz w:val="20"/>
                <w:szCs w:val="20"/>
                <w:lang w:val="en-CA" w:eastAsia="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33250831" w14:textId="77777777" w:rsidR="00852F75" w:rsidRPr="00826658" w:rsidRDefault="00852F75" w:rsidP="00852F75">
            <w:pPr>
              <w:keepNext/>
              <w:keepLines/>
              <w:jc w:val="right"/>
              <w:rPr>
                <w:rFonts w:eastAsiaTheme="majorEastAsia"/>
                <w:sz w:val="20"/>
                <w:szCs w:val="20"/>
                <w:lang w:val="en-CA"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EB81572" w14:textId="77777777" w:rsidR="00852F75" w:rsidRPr="00826658" w:rsidRDefault="00852F75" w:rsidP="00852F75">
            <w:pPr>
              <w:keepNext/>
              <w:keepLines/>
              <w:ind w:right="88"/>
              <w:jc w:val="right"/>
              <w:rPr>
                <w:rFonts w:eastAsiaTheme="majorEastAsia"/>
                <w:sz w:val="20"/>
                <w:szCs w:val="20"/>
                <w:lang w:val="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671B817D" w14:textId="77777777" w:rsidR="00852F75" w:rsidRPr="00826658" w:rsidRDefault="00852F75" w:rsidP="00852F75">
            <w:pPr>
              <w:suppressAutoHyphens/>
              <w:ind w:right="78"/>
              <w:jc w:val="right"/>
              <w:rPr>
                <w:rFonts w:eastAsiaTheme="majorEastAsia"/>
                <w:sz w:val="20"/>
                <w:szCs w:val="20"/>
                <w:lang w:val="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54398C4" w14:textId="77777777" w:rsidR="00852F75" w:rsidRPr="00826658" w:rsidRDefault="00852F75" w:rsidP="00852F75">
            <w:pPr>
              <w:suppressAutoHyphens/>
              <w:jc w:val="right"/>
              <w:rPr>
                <w:rFonts w:eastAsiaTheme="majorEastAsia"/>
                <w:sz w:val="20"/>
                <w:szCs w:val="20"/>
                <w:lang w:val="en-CA" w:eastAsia="en-CA"/>
              </w:rPr>
            </w:pPr>
          </w:p>
        </w:tc>
        <w:tc>
          <w:tcPr>
            <w:tcW w:w="408" w:type="pct"/>
            <w:gridSpan w:val="3"/>
            <w:tcBorders>
              <w:top w:val="single" w:sz="4" w:space="0" w:color="auto"/>
              <w:left w:val="single" w:sz="4" w:space="0" w:color="auto"/>
              <w:right w:val="single" w:sz="4" w:space="0" w:color="auto"/>
            </w:tcBorders>
            <w:shd w:val="clear" w:color="auto" w:fill="auto"/>
          </w:tcPr>
          <w:p w14:paraId="2D485073" w14:textId="77777777" w:rsidR="00852F75" w:rsidRPr="00826658" w:rsidRDefault="00852F75" w:rsidP="00852F75">
            <w:pPr>
              <w:suppressAutoHyphens/>
              <w:jc w:val="right"/>
              <w:rPr>
                <w:rFonts w:eastAsiaTheme="majorEastAsia"/>
                <w:sz w:val="20"/>
                <w:szCs w:val="20"/>
                <w:lang w:val="en-CA"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4A431CED" w14:textId="77777777" w:rsidR="00852F75" w:rsidRPr="00826658" w:rsidRDefault="00852F75" w:rsidP="00852F75">
            <w:pPr>
              <w:suppressAutoHyphens/>
              <w:ind w:right="88"/>
              <w:jc w:val="right"/>
              <w:rPr>
                <w:rFonts w:eastAsiaTheme="majorEastAsia"/>
                <w:b/>
                <w:bCs/>
                <w:sz w:val="20"/>
                <w:szCs w:val="20"/>
                <w:lang w:val="en-CA" w:eastAsia="en-CA"/>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BB97F13" w14:textId="77777777" w:rsidR="00852F75" w:rsidRPr="00826658" w:rsidRDefault="00852F75" w:rsidP="00852F75">
            <w:pPr>
              <w:suppressAutoHyphens/>
              <w:jc w:val="center"/>
              <w:rPr>
                <w:rFonts w:eastAsiaTheme="majorEastAsia"/>
                <w:b/>
                <w:bCs/>
                <w:sz w:val="20"/>
                <w:szCs w:val="20"/>
                <w:lang w:val="en-CA" w:eastAsia="en-CA"/>
              </w:rPr>
            </w:pPr>
            <w:r w:rsidRPr="00826658">
              <w:rPr>
                <w:rFonts w:eastAsiaTheme="majorEastAsia"/>
                <w:b/>
                <w:bCs/>
                <w:sz w:val="20"/>
                <w:szCs w:val="20"/>
                <w:lang w:val="en-CA" w:eastAsia="en-CA"/>
              </w:rPr>
              <w:t>6.4</w:t>
            </w:r>
          </w:p>
        </w:tc>
      </w:tr>
      <w:tr w:rsidR="00852F75" w:rsidRPr="00826658" w14:paraId="56404CB6" w14:textId="77777777" w:rsidTr="00BE3BF2">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hideMark/>
          </w:tcPr>
          <w:p w14:paraId="2986102B"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726FFE4"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4E337F2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eastAsia="en-CA"/>
              </w:rPr>
              <w:t>3,052</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28A102C3"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3F3AA4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75D89C3E"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11EEDBAE"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36E5E15"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left w:val="single" w:sz="4" w:space="0" w:color="auto"/>
              <w:bottom w:val="single" w:sz="4" w:space="0" w:color="auto"/>
              <w:right w:val="single" w:sz="4" w:space="0" w:color="auto"/>
            </w:tcBorders>
            <w:shd w:val="clear" w:color="auto" w:fill="auto"/>
            <w:vAlign w:val="bottom"/>
          </w:tcPr>
          <w:p w14:paraId="0C1C042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29D717D1"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3,052</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3BB97EC0"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673ABE99"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7BCBCE76"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4BC77BB"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D4A2C4E"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50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929158"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DE8ABF"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A7DC0EA"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55EBC3A"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E67FA80"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0601DD0A"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8988A0"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50</w:t>
            </w:r>
          </w:p>
        </w:tc>
        <w:tc>
          <w:tcPr>
            <w:tcW w:w="408" w:type="pct"/>
            <w:gridSpan w:val="2"/>
            <w:vMerge/>
            <w:tcBorders>
              <w:left w:val="nil"/>
              <w:right w:val="single" w:sz="4" w:space="0" w:color="auto"/>
            </w:tcBorders>
            <w:shd w:val="clear" w:color="auto" w:fill="auto"/>
            <w:tcMar>
              <w:left w:w="43" w:type="dxa"/>
              <w:right w:w="43" w:type="dxa"/>
            </w:tcMar>
            <w:vAlign w:val="bottom"/>
          </w:tcPr>
          <w:p w14:paraId="074B1A40"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7C95C526"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AEDA02" w14:textId="77777777" w:rsidR="00852F75" w:rsidRPr="00826658" w:rsidRDefault="00852F75" w:rsidP="00852F75">
            <w:pPr>
              <w:suppressAutoHyphens/>
              <w:ind w:left="95"/>
              <w:jc w:val="left"/>
              <w:rPr>
                <w:rFonts w:eastAsiaTheme="majorEastAsia"/>
                <w:b/>
                <w:bCs/>
                <w:sz w:val="20"/>
                <w:szCs w:val="20"/>
                <w:lang w:val="en-CA" w:eastAsia="en-CA"/>
              </w:rPr>
            </w:pPr>
            <w:r w:rsidRPr="00826658">
              <w:rPr>
                <w:rFonts w:eastAsiaTheme="majorEastAsia"/>
                <w:b/>
                <w:bCs/>
                <w:sz w:val="20"/>
                <w:szCs w:val="20"/>
                <w:lang w:val="en-CA"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5EE642D"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586104D"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3,102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2C40DA"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C0ADBC"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1D5C42A"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0D341F1"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95ADB6"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5036265D"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6A9261"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3,102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3B7E6FDA"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7D308413"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B94389"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b/>
                <w:bCs/>
                <w:sz w:val="20"/>
                <w:szCs w:val="20"/>
                <w:lang w:val="en-CA" w:eastAsia="en-CA"/>
              </w:rPr>
              <w:t>Subtotal servicing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66094A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233486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4,913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46E1FD7"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664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FC8555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7DF8F0"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3,985</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C3FA55"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678557"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5733B31"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2,630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0B27F73"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24,501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D01E8A"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50.5</w:t>
            </w:r>
          </w:p>
        </w:tc>
      </w:tr>
      <w:tr w:rsidR="00852F75" w:rsidRPr="00826658" w14:paraId="5A6C3B62" w14:textId="77777777" w:rsidTr="00BE3BF2">
        <w:trPr>
          <w:cantSplit/>
          <w:trHeight w:val="104"/>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4947C071" w14:textId="77777777" w:rsidR="00852F75" w:rsidRPr="00826658" w:rsidRDefault="00852F75" w:rsidP="00852F75">
            <w:pPr>
              <w:suppressAutoHyphens/>
              <w:ind w:left="94" w:right="-44"/>
              <w:jc w:val="left"/>
              <w:rPr>
                <w:rFonts w:eastAsiaTheme="majorEastAsia"/>
                <w:sz w:val="20"/>
                <w:szCs w:val="20"/>
                <w:lang w:val="en-CA" w:eastAsia="en-CA"/>
              </w:rPr>
            </w:pPr>
            <w:r w:rsidRPr="00826658">
              <w:rPr>
                <w:rFonts w:eastAsiaTheme="majorEastAsia"/>
                <w:b/>
                <w:bCs/>
                <w:sz w:val="20"/>
                <w:szCs w:val="20"/>
                <w:lang w:val="en-CA" w:eastAsia="en-CA"/>
              </w:rPr>
              <w:t>Total all sectors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0AE8C7C"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rPr>
              <w:t>854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3505E4B"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rPr>
              <w:t>9,188</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D3E36A4"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1,207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6C311C9"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8E2E8C"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rPr>
              <w:t>6,112</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9CAB98" w14:textId="77777777" w:rsidR="00852F75" w:rsidRPr="00826658" w:rsidRDefault="00852F75" w:rsidP="00852F75">
            <w:pPr>
              <w:suppressAutoHyphens/>
              <w:ind w:right="78"/>
              <w:jc w:val="right"/>
              <w:rPr>
                <w:rFonts w:eastAsiaTheme="majorEastAsia"/>
                <w:b/>
                <w:bCs/>
                <w:sz w:val="20"/>
                <w:szCs w:val="20"/>
                <w:lang w:val="en-CA" w:eastAsia="en-CA"/>
              </w:rPr>
            </w:pPr>
            <w:r w:rsidRPr="00826658">
              <w:rPr>
                <w:rFonts w:eastAsiaTheme="majorEastAsia"/>
                <w:b/>
                <w:bCs/>
                <w:sz w:val="20"/>
                <w:szCs w:val="20"/>
                <w:lang w:val="en-CA"/>
              </w:rPr>
              <w:t>20,816</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6FAE13"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D75F029"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3,860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08B25E5"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rPr>
              <w:t>48,528</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1539833B" w14:textId="77777777" w:rsidR="00852F75" w:rsidRPr="00826658" w:rsidRDefault="00852F75" w:rsidP="00852F75">
            <w:pPr>
              <w:suppressAutoHyphens/>
              <w:jc w:val="center"/>
              <w:rPr>
                <w:rFonts w:eastAsiaTheme="majorEastAsia"/>
                <w:b/>
                <w:bCs/>
                <w:sz w:val="20"/>
                <w:szCs w:val="20"/>
                <w:lang w:val="en-CA" w:eastAsia="en-CA"/>
              </w:rPr>
            </w:pPr>
            <w:r w:rsidRPr="00826658">
              <w:rPr>
                <w:rFonts w:eastAsiaTheme="majorEastAsia"/>
                <w:b/>
                <w:bCs/>
                <w:sz w:val="20"/>
                <w:szCs w:val="20"/>
                <w:lang w:val="en-CA"/>
              </w:rPr>
              <w:t>100</w:t>
            </w:r>
          </w:p>
        </w:tc>
      </w:tr>
      <w:tr w:rsidR="00852F75" w:rsidRPr="00826658" w14:paraId="791FD4A3" w14:textId="77777777" w:rsidTr="00BE3BF2">
        <w:trPr>
          <w:cantSplit/>
          <w:trHeight w:val="333"/>
          <w:jc w:val="center"/>
        </w:trPr>
        <w:tc>
          <w:tcPr>
            <w:tcW w:w="5000" w:type="pct"/>
            <w:gridSpan w:val="27"/>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2F0D59"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CO</w:t>
            </w:r>
            <w:r w:rsidRPr="00826658">
              <w:rPr>
                <w:rFonts w:eastAsiaTheme="majorEastAsia"/>
                <w:b/>
                <w:bCs/>
                <w:sz w:val="20"/>
                <w:szCs w:val="20"/>
                <w:vertAlign w:val="subscript"/>
                <w:lang w:val="en-CA"/>
              </w:rPr>
              <w:t>2</w:t>
            </w:r>
            <w:r w:rsidRPr="00826658">
              <w:rPr>
                <w:rFonts w:eastAsiaTheme="majorEastAsia"/>
                <w:b/>
                <w:bCs/>
                <w:sz w:val="20"/>
                <w:szCs w:val="20"/>
                <w:lang w:val="en-CA"/>
              </w:rPr>
              <w:t>-eq tonnes</w:t>
            </w:r>
          </w:p>
        </w:tc>
      </w:tr>
      <w:tr w:rsidR="00852F75" w:rsidRPr="00826658" w14:paraId="4B7EC661" w14:textId="77777777" w:rsidTr="00BE3BF2">
        <w:trPr>
          <w:cantSplit/>
          <w:trHeight w:val="239"/>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552D7217" w14:textId="77777777" w:rsidR="00852F75" w:rsidRPr="00826658" w:rsidRDefault="00852F75" w:rsidP="00852F75">
            <w:pPr>
              <w:keepNext/>
              <w:keepLines/>
              <w:suppressAutoHyphens/>
              <w:spacing w:before="40" w:after="40"/>
              <w:jc w:val="center"/>
              <w:rPr>
                <w:rFonts w:eastAsiaTheme="majorEastAsia"/>
                <w:b/>
                <w:bCs/>
                <w:sz w:val="20"/>
                <w:szCs w:val="20"/>
                <w:lang w:val="en-CA" w:eastAsia="en-CA"/>
              </w:rPr>
            </w:pPr>
            <w:r w:rsidRPr="00826658">
              <w:rPr>
                <w:rFonts w:eastAsiaTheme="majorEastAsia"/>
                <w:b/>
                <w:bCs/>
                <w:sz w:val="20"/>
                <w:szCs w:val="20"/>
                <w:lang w:val="en-CA" w:eastAsia="en-CA"/>
              </w:rPr>
              <w:t>Manufacturing (CO</w:t>
            </w:r>
            <w:r w:rsidRPr="00826658">
              <w:rPr>
                <w:rFonts w:eastAsiaTheme="majorEastAsia"/>
                <w:b/>
                <w:bCs/>
                <w:sz w:val="20"/>
                <w:szCs w:val="20"/>
                <w:vertAlign w:val="subscript"/>
                <w:lang w:val="en-CA" w:eastAsia="en-CA"/>
              </w:rPr>
              <w:t>2</w:t>
            </w:r>
            <w:r w:rsidRPr="00826658">
              <w:rPr>
                <w:rFonts w:eastAsiaTheme="majorEastAsia"/>
                <w:b/>
                <w:bCs/>
                <w:sz w:val="20"/>
                <w:szCs w:val="20"/>
                <w:lang w:val="en-CA" w:eastAsia="en-CA"/>
              </w:rPr>
              <w:t>-eq tonnes)</w:t>
            </w:r>
          </w:p>
        </w:tc>
      </w:tr>
      <w:tr w:rsidR="00852F75" w:rsidRPr="00826658" w14:paraId="36AE48A3"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8D51E6" w14:textId="77777777" w:rsidR="00852F75" w:rsidRPr="00826658" w:rsidRDefault="00852F75" w:rsidP="00852F75">
            <w:pPr>
              <w:keepNext/>
              <w:keepLines/>
              <w:suppressAutoHyphens/>
              <w:ind w:left="94"/>
              <w:jc w:val="left"/>
              <w:rPr>
                <w:rFonts w:eastAsiaTheme="majorEastAsia"/>
                <w:sz w:val="20"/>
                <w:szCs w:val="20"/>
                <w:lang w:val="en-CA"/>
              </w:rPr>
            </w:pPr>
            <w:r w:rsidRPr="00826658">
              <w:rPr>
                <w:rFonts w:eastAsiaTheme="majorEastAsia"/>
                <w:sz w:val="20"/>
                <w:szCs w:val="20"/>
                <w:lang w:val="en-CA"/>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1D8BDC84"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978660"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656,973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50AE338"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BBCD15"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8B7947D" w14:textId="77777777" w:rsidR="00852F75" w:rsidRPr="00826658" w:rsidRDefault="00852F75" w:rsidP="00852F75">
            <w:pPr>
              <w:keepNext/>
              <w:keepLines/>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C874FA" w14:textId="77777777" w:rsidR="00852F75" w:rsidRPr="00826658" w:rsidRDefault="00852F75" w:rsidP="00852F75">
            <w:pPr>
              <w:keepNext/>
              <w:keepLines/>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63C4E12"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128BEBAC"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CDCE4E0"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656,973</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61453279" w14:textId="77777777" w:rsidR="00852F75" w:rsidRPr="00826658" w:rsidRDefault="00852F75" w:rsidP="00852F75">
            <w:pPr>
              <w:keepNext/>
              <w:keepLines/>
              <w:suppressAutoHyphens/>
              <w:jc w:val="center"/>
              <w:rPr>
                <w:rFonts w:eastAsiaTheme="majorEastAsia"/>
                <w:sz w:val="20"/>
                <w:szCs w:val="20"/>
                <w:lang w:val="en-CA"/>
              </w:rPr>
            </w:pPr>
            <w:r w:rsidRPr="00826658">
              <w:rPr>
                <w:rFonts w:eastAsiaTheme="majorEastAsia"/>
                <w:sz w:val="20"/>
                <w:szCs w:val="20"/>
                <w:lang w:val="en-CA"/>
              </w:rPr>
              <w:t>0.7</w:t>
            </w:r>
          </w:p>
        </w:tc>
      </w:tr>
      <w:tr w:rsidR="00852F75" w:rsidRPr="00826658" w14:paraId="42B5B2FC" w14:textId="77777777" w:rsidTr="00BE3BF2">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572578A5" w14:textId="77777777" w:rsidR="00852F75" w:rsidRPr="00826658" w:rsidRDefault="00852F75" w:rsidP="00852F75">
            <w:pPr>
              <w:keepNext/>
              <w:keepLines/>
              <w:suppressAutoHyphens/>
              <w:ind w:left="94" w:right="-62"/>
              <w:jc w:val="left"/>
              <w:rPr>
                <w:rFonts w:eastAsiaTheme="majorEastAsia"/>
                <w:sz w:val="20"/>
                <w:szCs w:val="20"/>
                <w:lang w:val="en-CA" w:eastAsia="en-CA"/>
              </w:rPr>
            </w:pPr>
            <w:r w:rsidRPr="00826658">
              <w:rPr>
                <w:rFonts w:eastAsiaTheme="majorEastAsia"/>
                <w:sz w:val="20"/>
                <w:szCs w:val="20"/>
                <w:lang w:val="en-CA" w:eastAsia="en-CA"/>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3922D34" w14:textId="77777777" w:rsidR="00852F75" w:rsidRPr="00826658" w:rsidRDefault="00852F75" w:rsidP="00852F75">
            <w:pPr>
              <w:keepNext/>
              <w:keepLines/>
              <w:suppressAutoHyphens/>
              <w:jc w:val="right"/>
              <w:rPr>
                <w:rFonts w:eastAsiaTheme="majorEastAsia"/>
                <w:sz w:val="20"/>
                <w:szCs w:val="20"/>
                <w:lang w:val="en-CA"/>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29DD06DF" w14:textId="77777777" w:rsidR="00852F75" w:rsidRPr="00826658" w:rsidRDefault="00852F75" w:rsidP="00852F75">
            <w:pPr>
              <w:keepNext/>
              <w:keepLines/>
              <w:suppressAutoHyphens/>
              <w:jc w:val="right"/>
              <w:rPr>
                <w:rFonts w:eastAsiaTheme="majorEastAsia"/>
                <w:sz w:val="20"/>
                <w:szCs w:val="20"/>
                <w:lang w:val="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1F5D70D4" w14:textId="77777777" w:rsidR="00852F75" w:rsidRPr="00826658" w:rsidRDefault="00852F75" w:rsidP="00852F75">
            <w:pPr>
              <w:keepNext/>
              <w:keepLines/>
              <w:suppressAutoHyphens/>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5EBE4A5B" w14:textId="77777777" w:rsidR="00852F75" w:rsidRPr="00826658" w:rsidRDefault="00852F75" w:rsidP="00852F75">
            <w:pPr>
              <w:keepNext/>
              <w:keepLines/>
              <w:suppressAutoHyphens/>
              <w:jc w:val="right"/>
              <w:rPr>
                <w:rFonts w:eastAsiaTheme="majorEastAsia"/>
                <w:sz w:val="20"/>
                <w:szCs w:val="20"/>
                <w:lang w:val="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453780FD" w14:textId="77777777" w:rsidR="00852F75" w:rsidRPr="00826658" w:rsidRDefault="00852F75" w:rsidP="00852F75">
            <w:pPr>
              <w:keepNext/>
              <w:keepLines/>
              <w:suppressAutoHyphens/>
              <w:ind w:right="8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D5C5461" w14:textId="77777777" w:rsidR="00852F75" w:rsidRPr="00826658" w:rsidRDefault="00852F75" w:rsidP="00852F75">
            <w:pPr>
              <w:keepNext/>
              <w:keepLines/>
              <w:suppressAutoHyphens/>
              <w:ind w:right="7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5A1E11B6" w14:textId="77777777" w:rsidR="00852F75" w:rsidRPr="00826658" w:rsidRDefault="00852F75" w:rsidP="00852F75">
            <w:pPr>
              <w:keepNext/>
              <w:keepLines/>
              <w:suppressAutoHyphens/>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Pr>
          <w:p w14:paraId="4E9A525A" w14:textId="77777777" w:rsidR="00852F75" w:rsidRPr="00826658" w:rsidRDefault="00852F75" w:rsidP="00852F75">
            <w:pPr>
              <w:keepNext/>
              <w:keepLines/>
              <w:suppressAutoHyphens/>
              <w:jc w:val="right"/>
              <w:rPr>
                <w:rFonts w:eastAsiaTheme="majorEastAsia"/>
                <w:sz w:val="20"/>
                <w:szCs w:val="20"/>
                <w:lang w:val="en-CA"/>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11561B5E" w14:textId="77777777" w:rsidR="00852F75" w:rsidRPr="00826658" w:rsidRDefault="00852F75" w:rsidP="00852F75">
            <w:pPr>
              <w:keepNext/>
              <w:keepLines/>
              <w:suppressAutoHyphens/>
              <w:jc w:val="right"/>
              <w:rPr>
                <w:rFonts w:eastAsiaTheme="majorEastAsia"/>
                <w:sz w:val="20"/>
                <w:szCs w:val="20"/>
                <w:lang w:val="en-CA"/>
              </w:rPr>
            </w:pPr>
          </w:p>
        </w:tc>
        <w:tc>
          <w:tcPr>
            <w:tcW w:w="399" w:type="pct"/>
            <w:vMerge w:val="restart"/>
            <w:tcBorders>
              <w:top w:val="single" w:sz="4" w:space="0" w:color="auto"/>
              <w:left w:val="nil"/>
              <w:right w:val="single" w:sz="4" w:space="0" w:color="auto"/>
            </w:tcBorders>
            <w:shd w:val="clear" w:color="auto" w:fill="auto"/>
            <w:tcMar>
              <w:left w:w="43" w:type="dxa"/>
              <w:right w:w="43" w:type="dxa"/>
            </w:tcMar>
            <w:vAlign w:val="center"/>
          </w:tcPr>
          <w:p w14:paraId="2F64A25E" w14:textId="77777777" w:rsidR="00852F75" w:rsidRPr="00826658" w:rsidRDefault="00852F75" w:rsidP="00852F75">
            <w:pPr>
              <w:keepNext/>
              <w:keepLines/>
              <w:suppressAutoHyphens/>
              <w:jc w:val="center"/>
              <w:rPr>
                <w:rFonts w:eastAsiaTheme="majorEastAsia"/>
                <w:sz w:val="20"/>
                <w:szCs w:val="20"/>
                <w:lang w:val="en-CA"/>
              </w:rPr>
            </w:pPr>
            <w:r w:rsidRPr="00826658">
              <w:rPr>
                <w:rFonts w:eastAsiaTheme="majorEastAsia"/>
                <w:sz w:val="20"/>
                <w:szCs w:val="20"/>
                <w:lang w:val="en-CA"/>
              </w:rPr>
              <w:t>9.7</w:t>
            </w:r>
          </w:p>
        </w:tc>
      </w:tr>
      <w:tr w:rsidR="00852F75" w:rsidRPr="00826658" w14:paraId="51B41D77" w14:textId="77777777" w:rsidTr="00BE3BF2">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4FA04849" w14:textId="77777777" w:rsidR="00852F75" w:rsidRPr="00826658" w:rsidRDefault="00852F75" w:rsidP="00852F75">
            <w:pPr>
              <w:keepNext/>
              <w:keepLines/>
              <w:suppressAutoHyphens/>
              <w:ind w:left="234"/>
              <w:jc w:val="left"/>
              <w:rPr>
                <w:rFonts w:eastAsiaTheme="majorEastAsia"/>
                <w:sz w:val="20"/>
                <w:szCs w:val="20"/>
                <w:lang w:val="en-CA" w:eastAsia="en-CA"/>
              </w:rPr>
            </w:pPr>
            <w:r w:rsidRPr="00826658">
              <w:rPr>
                <w:rFonts w:eastAsiaTheme="majorEastAsia"/>
                <w:sz w:val="20"/>
                <w:szCs w:val="20"/>
                <w:lang w:val="en-CA" w:eastAsia="en-CA"/>
              </w:rPr>
              <w:t>Stand</w:t>
            </w:r>
            <w:r w:rsidRPr="00826658">
              <w:rPr>
                <w:rFonts w:eastAsiaTheme="majorEastAsia"/>
                <w:sz w:val="20"/>
                <w:szCs w:val="20"/>
                <w:lang w:val="en-CA"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5301F115"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0C8AA74C"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197,238</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3E40BAF8"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45183F3"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563FE289" w14:textId="77777777" w:rsidR="00852F75" w:rsidRPr="00826658" w:rsidRDefault="00852F75" w:rsidP="00852F75">
            <w:pPr>
              <w:keepNext/>
              <w:keepLines/>
              <w:suppressAutoHyphens/>
              <w:ind w:right="88"/>
              <w:jc w:val="right"/>
              <w:rPr>
                <w:rFonts w:eastAsiaTheme="majorEastAsia"/>
                <w:sz w:val="20"/>
                <w:szCs w:val="20"/>
                <w:lang w:val="en-CA"/>
              </w:rPr>
            </w:pPr>
            <w:r w:rsidRPr="00826658">
              <w:rPr>
                <w:rFonts w:eastAsiaTheme="majorEastAsia"/>
                <w:sz w:val="20"/>
                <w:szCs w:val="20"/>
                <w:lang w:val="en-CA"/>
              </w:rPr>
              <w:t>29,069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BE272C4" w14:textId="77777777" w:rsidR="00852F75" w:rsidRPr="00826658" w:rsidRDefault="00852F75" w:rsidP="00852F75">
            <w:pPr>
              <w:keepNext/>
              <w:keepLines/>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959B09A"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vAlign w:val="bottom"/>
          </w:tcPr>
          <w:p w14:paraId="30D8F743"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6</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E928DB9"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226,313</w:t>
            </w:r>
          </w:p>
        </w:tc>
        <w:tc>
          <w:tcPr>
            <w:tcW w:w="399" w:type="pct"/>
            <w:vMerge/>
            <w:tcBorders>
              <w:left w:val="nil"/>
              <w:right w:val="single" w:sz="4" w:space="0" w:color="auto"/>
            </w:tcBorders>
            <w:shd w:val="clear" w:color="auto" w:fill="auto"/>
            <w:tcMar>
              <w:left w:w="43" w:type="dxa"/>
              <w:right w:w="43" w:type="dxa"/>
            </w:tcMar>
            <w:vAlign w:val="center"/>
          </w:tcPr>
          <w:p w14:paraId="2753B784" w14:textId="77777777" w:rsidR="00852F75" w:rsidRPr="00826658" w:rsidRDefault="00852F75" w:rsidP="00852F75">
            <w:pPr>
              <w:keepNext/>
              <w:keepLines/>
              <w:suppressAutoHyphens/>
              <w:jc w:val="center"/>
              <w:rPr>
                <w:rFonts w:eastAsiaTheme="majorEastAsia"/>
                <w:b/>
                <w:bCs/>
                <w:sz w:val="20"/>
                <w:szCs w:val="20"/>
                <w:lang w:val="en-CA"/>
              </w:rPr>
            </w:pPr>
          </w:p>
        </w:tc>
      </w:tr>
      <w:tr w:rsidR="00852F75" w:rsidRPr="00826658" w14:paraId="3DD7DCB3" w14:textId="77777777" w:rsidTr="00BE3BF2">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05DB4842"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86FC047"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303565"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16,139</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E7D0FC1"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D20B19"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B00A077" w14:textId="77777777" w:rsidR="00852F75" w:rsidRPr="00826658" w:rsidRDefault="00852F75" w:rsidP="00852F75">
            <w:pPr>
              <w:keepNext/>
              <w:keepLines/>
              <w:suppressAutoHyphens/>
              <w:ind w:right="88"/>
              <w:jc w:val="right"/>
              <w:rPr>
                <w:rFonts w:eastAsiaTheme="majorEastAsia"/>
                <w:sz w:val="20"/>
                <w:szCs w:val="20"/>
                <w:lang w:val="en-CA"/>
              </w:rPr>
            </w:pPr>
            <w:r w:rsidRPr="00826658">
              <w:rPr>
                <w:rFonts w:eastAsiaTheme="majorEastAsia"/>
                <w:sz w:val="20"/>
                <w:szCs w:val="20"/>
                <w:lang w:val="en-CA"/>
              </w:rPr>
              <w:t>2,962,187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18BBBD" w14:textId="77777777" w:rsidR="00852F75" w:rsidRPr="00826658" w:rsidRDefault="00852F75" w:rsidP="00852F75">
            <w:pPr>
              <w:keepNext/>
              <w:keepLines/>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E71893"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31A6B437"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35C82B6"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3,787,746</w:t>
            </w:r>
          </w:p>
        </w:tc>
        <w:tc>
          <w:tcPr>
            <w:tcW w:w="399" w:type="pct"/>
            <w:vMerge/>
            <w:tcBorders>
              <w:left w:val="nil"/>
              <w:right w:val="single" w:sz="4" w:space="0" w:color="auto"/>
            </w:tcBorders>
            <w:shd w:val="clear" w:color="auto" w:fill="auto"/>
            <w:tcMar>
              <w:left w:w="43" w:type="dxa"/>
              <w:right w:w="43" w:type="dxa"/>
            </w:tcMar>
            <w:vAlign w:val="center"/>
          </w:tcPr>
          <w:p w14:paraId="6F0F6D0F" w14:textId="77777777" w:rsidR="00852F75" w:rsidRPr="00826658" w:rsidRDefault="00852F75" w:rsidP="00852F75">
            <w:pPr>
              <w:keepNext/>
              <w:keepLines/>
              <w:suppressAutoHyphens/>
              <w:jc w:val="center"/>
              <w:rPr>
                <w:rFonts w:eastAsiaTheme="majorEastAsia"/>
                <w:b/>
                <w:bCs/>
                <w:sz w:val="20"/>
                <w:szCs w:val="20"/>
                <w:lang w:val="en-CA"/>
              </w:rPr>
            </w:pPr>
          </w:p>
        </w:tc>
      </w:tr>
      <w:tr w:rsidR="00852F75" w:rsidRPr="00826658" w14:paraId="6B2FA66F" w14:textId="77777777" w:rsidTr="00BE3BF2">
        <w:trPr>
          <w:cantSplit/>
          <w:trHeight w:val="12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1D3A896F"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B728F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AB43B4"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F511E2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FF1FE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78ABE0"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5,351,912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6695FA"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9947D5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30999DF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27,343</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04DF662"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5,379,255</w:t>
            </w:r>
          </w:p>
        </w:tc>
        <w:tc>
          <w:tcPr>
            <w:tcW w:w="399" w:type="pct"/>
            <w:vMerge/>
            <w:tcBorders>
              <w:left w:val="nil"/>
              <w:bottom w:val="single" w:sz="4" w:space="0" w:color="auto"/>
              <w:right w:val="single" w:sz="4" w:space="0" w:color="auto"/>
            </w:tcBorders>
            <w:shd w:val="clear" w:color="auto" w:fill="auto"/>
            <w:tcMar>
              <w:left w:w="43" w:type="dxa"/>
              <w:right w:w="43" w:type="dxa"/>
            </w:tcMar>
            <w:vAlign w:val="center"/>
          </w:tcPr>
          <w:p w14:paraId="19F1C56D"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3E7E21AD"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10E73D" w14:textId="77777777" w:rsidR="00852F75" w:rsidRPr="00826658" w:rsidRDefault="00852F75" w:rsidP="00852F75">
            <w:pPr>
              <w:suppressAutoHyphens/>
              <w:ind w:left="95"/>
              <w:jc w:val="left"/>
              <w:rPr>
                <w:rFonts w:eastAsiaTheme="majorEastAsia"/>
                <w:b/>
                <w:bCs/>
                <w:sz w:val="20"/>
                <w:szCs w:val="20"/>
                <w:lang w:val="en-CA" w:eastAsia="en-CA"/>
              </w:rPr>
            </w:pPr>
            <w:r w:rsidRPr="00826658">
              <w:rPr>
                <w:rFonts w:eastAsiaTheme="majorEastAsia"/>
                <w:b/>
                <w:bCs/>
                <w:sz w:val="20"/>
                <w:szCs w:val="20"/>
                <w:lang w:val="en-CA" w:eastAsia="en-CA"/>
              </w:rPr>
              <w:t>Subtotal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0983CCD4"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055A74D"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870,350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0FFF6FD"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6B2FC5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B8834F4"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8,343,168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646530"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D8A8F2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17A34F5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27,355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F26C970"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10,050,287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3E0AC6EC"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10.4</w:t>
            </w:r>
          </w:p>
        </w:tc>
      </w:tr>
      <w:tr w:rsidR="00852F75" w:rsidRPr="00826658" w14:paraId="6E1AD283"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DED0CE"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sz w:val="20"/>
                <w:szCs w:val="20"/>
                <w:lang w:val="en-CA" w:eastAsia="en-CA"/>
              </w:rPr>
              <w:t>Residential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9FD11F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CA784E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51A3618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E11AF7"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6DD41B91"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327F76"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4,345,231</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550C064"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55F16CC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4,174</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E808A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5,968,233</w:t>
            </w:r>
          </w:p>
        </w:tc>
        <w:tc>
          <w:tcPr>
            <w:tcW w:w="399" w:type="pct"/>
            <w:vMerge w:val="restart"/>
            <w:tcBorders>
              <w:top w:val="nil"/>
              <w:left w:val="nil"/>
              <w:right w:val="single" w:sz="4" w:space="0" w:color="auto"/>
            </w:tcBorders>
            <w:shd w:val="clear" w:color="auto" w:fill="auto"/>
            <w:tcMar>
              <w:left w:w="43" w:type="dxa"/>
              <w:right w:w="43" w:type="dxa"/>
            </w:tcMar>
            <w:vAlign w:val="bottom"/>
          </w:tcPr>
          <w:p w14:paraId="45A1DFFD" w14:textId="77777777" w:rsidR="00852F75" w:rsidRPr="00826658" w:rsidRDefault="00852F75" w:rsidP="00852F75">
            <w:pPr>
              <w:suppressAutoHyphens/>
              <w:jc w:val="center"/>
              <w:rPr>
                <w:rFonts w:eastAsiaTheme="majorEastAsia"/>
                <w:sz w:val="20"/>
                <w:szCs w:val="20"/>
                <w:lang w:val="en-CA"/>
              </w:rPr>
            </w:pPr>
            <w:r w:rsidRPr="00826658">
              <w:rPr>
                <w:rFonts w:eastAsiaTheme="majorEastAsia"/>
                <w:b/>
                <w:bCs/>
                <w:sz w:val="20"/>
                <w:szCs w:val="20"/>
                <w:lang w:val="en-CA"/>
              </w:rPr>
              <w:t>22.7</w:t>
            </w:r>
          </w:p>
        </w:tc>
      </w:tr>
      <w:tr w:rsidR="00852F75" w:rsidRPr="00826658" w14:paraId="73CC60CD"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0AD11F" w14:textId="77777777" w:rsidR="00852F75" w:rsidRPr="00826658" w:rsidRDefault="00852F75" w:rsidP="00852F75">
            <w:pPr>
              <w:suppressAutoHyphens/>
              <w:ind w:left="94"/>
              <w:jc w:val="left"/>
              <w:rPr>
                <w:rFonts w:eastAsiaTheme="majorEastAsia"/>
                <w:sz w:val="20"/>
                <w:szCs w:val="20"/>
                <w:lang w:val="en-CA" w:eastAsia="en-CA"/>
              </w:rPr>
            </w:pPr>
            <w:r w:rsidRPr="00826658">
              <w:rPr>
                <w:rFonts w:eastAsiaTheme="majorEastAsia"/>
                <w:sz w:val="20"/>
                <w:szCs w:val="20"/>
                <w:lang w:val="en-CA" w:eastAsia="en-CA"/>
              </w:rPr>
              <w:t>Commercial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38054A8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E092D0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112504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69E4D4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207209D"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7B1675"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15,146,978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0B193DE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62679D2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03E44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15,975,312</w:t>
            </w:r>
          </w:p>
        </w:tc>
        <w:tc>
          <w:tcPr>
            <w:tcW w:w="399" w:type="pct"/>
            <w:vMerge/>
            <w:tcBorders>
              <w:left w:val="nil"/>
              <w:right w:val="single" w:sz="4" w:space="0" w:color="auto"/>
            </w:tcBorders>
            <w:shd w:val="clear" w:color="auto" w:fill="auto"/>
            <w:tcMar>
              <w:left w:w="43" w:type="dxa"/>
              <w:right w:w="43" w:type="dxa"/>
            </w:tcMar>
            <w:vAlign w:val="bottom"/>
          </w:tcPr>
          <w:p w14:paraId="7C58C00B" w14:textId="77777777" w:rsidR="00852F75" w:rsidRPr="00826658" w:rsidRDefault="00852F75" w:rsidP="00852F75">
            <w:pPr>
              <w:suppressAutoHyphens/>
              <w:jc w:val="center"/>
              <w:rPr>
                <w:rFonts w:eastAsiaTheme="majorEastAsia"/>
                <w:sz w:val="20"/>
                <w:szCs w:val="20"/>
                <w:lang w:val="en-CA"/>
              </w:rPr>
            </w:pPr>
          </w:p>
        </w:tc>
      </w:tr>
      <w:tr w:rsidR="00852F75" w:rsidRPr="00826658" w14:paraId="26B9D557"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AA8D97"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b/>
                <w:bCs/>
                <w:sz w:val="20"/>
                <w:szCs w:val="20"/>
                <w:lang w:val="en-CA" w:eastAsia="en-CA"/>
              </w:rPr>
              <w:t>Subtotal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640689B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9DECDC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238881DE"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6EAD4D3"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9F37ED1"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54DB70"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4B73246A"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1B48D059"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4,175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6DB801"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21,943,545</w:t>
            </w:r>
          </w:p>
        </w:tc>
        <w:tc>
          <w:tcPr>
            <w:tcW w:w="399" w:type="pct"/>
            <w:vMerge/>
            <w:tcBorders>
              <w:left w:val="nil"/>
              <w:bottom w:val="single" w:sz="4" w:space="0" w:color="auto"/>
              <w:right w:val="single" w:sz="4" w:space="0" w:color="auto"/>
            </w:tcBorders>
            <w:shd w:val="clear" w:color="auto" w:fill="auto"/>
            <w:tcMar>
              <w:left w:w="43" w:type="dxa"/>
              <w:right w:w="43" w:type="dxa"/>
            </w:tcMar>
            <w:vAlign w:val="bottom"/>
          </w:tcPr>
          <w:p w14:paraId="3338D7C1"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0FA2669E" w14:textId="77777777" w:rsidTr="00BE3BF2">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423A365C"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sz w:val="20"/>
                <w:szCs w:val="20"/>
                <w:lang w:val="en-CA"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4E443366" w14:textId="77777777" w:rsidR="00852F75" w:rsidRPr="00826658" w:rsidRDefault="00852F75" w:rsidP="00852F75">
            <w:pPr>
              <w:suppressAutoHyphens/>
              <w:jc w:val="right"/>
              <w:rPr>
                <w:rFonts w:eastAsiaTheme="majorEastAsia"/>
                <w:sz w:val="20"/>
                <w:szCs w:val="20"/>
                <w:lang w:val="en-CA"/>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2974B0F0" w14:textId="77777777" w:rsidR="00852F75" w:rsidRPr="00826658" w:rsidRDefault="00852F75" w:rsidP="00852F75">
            <w:pPr>
              <w:suppressAutoHyphens/>
              <w:jc w:val="right"/>
              <w:rPr>
                <w:rFonts w:eastAsiaTheme="majorEastAsia"/>
                <w:sz w:val="20"/>
                <w:szCs w:val="20"/>
                <w:lang w:val="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7CB4BBB4"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3C91E466" w14:textId="77777777" w:rsidR="00852F75" w:rsidRPr="00826658" w:rsidRDefault="00852F75" w:rsidP="00852F75">
            <w:pPr>
              <w:suppressAutoHyphens/>
              <w:jc w:val="right"/>
              <w:rPr>
                <w:rFonts w:eastAsiaTheme="majorEastAsia"/>
                <w:sz w:val="20"/>
                <w:szCs w:val="20"/>
                <w:lang w:val="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43F3E835" w14:textId="77777777" w:rsidR="00852F75" w:rsidRPr="00826658" w:rsidRDefault="00852F75" w:rsidP="00852F75">
            <w:pPr>
              <w:suppressAutoHyphens/>
              <w:ind w:right="8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F201A35" w14:textId="77777777" w:rsidR="00852F75" w:rsidRPr="00826658" w:rsidRDefault="00852F75" w:rsidP="00852F75">
            <w:pPr>
              <w:suppressAutoHyphens/>
              <w:ind w:right="78"/>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D9A651C"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right w:val="single" w:sz="4" w:space="0" w:color="auto"/>
            </w:tcBorders>
            <w:shd w:val="clear" w:color="auto" w:fill="auto"/>
          </w:tcPr>
          <w:p w14:paraId="77258E67" w14:textId="77777777" w:rsidR="00852F75" w:rsidRPr="00826658" w:rsidRDefault="00852F75" w:rsidP="00852F75">
            <w:pPr>
              <w:suppressAutoHyphens/>
              <w:jc w:val="right"/>
              <w:rPr>
                <w:rFonts w:eastAsiaTheme="majorEastAsia"/>
                <w:sz w:val="20"/>
                <w:szCs w:val="20"/>
                <w:lang w:val="en-CA"/>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76D4FE33" w14:textId="77777777" w:rsidR="00852F75" w:rsidRPr="00826658" w:rsidRDefault="00852F75" w:rsidP="00852F75">
            <w:pPr>
              <w:suppressAutoHyphens/>
              <w:jc w:val="right"/>
              <w:rPr>
                <w:rFonts w:eastAsiaTheme="majorEastAsia"/>
                <w:b/>
                <w:bCs/>
                <w:sz w:val="20"/>
                <w:szCs w:val="20"/>
                <w:lang w:val="en-CA"/>
              </w:rPr>
            </w:pPr>
          </w:p>
        </w:tc>
        <w:tc>
          <w:tcPr>
            <w:tcW w:w="399" w:type="pct"/>
            <w:vMerge w:val="restart"/>
            <w:tcBorders>
              <w:top w:val="single" w:sz="4" w:space="0" w:color="auto"/>
              <w:left w:val="single" w:sz="4" w:space="0" w:color="auto"/>
              <w:right w:val="single" w:sz="4" w:space="0" w:color="auto"/>
            </w:tcBorders>
            <w:shd w:val="clear" w:color="auto" w:fill="auto"/>
            <w:tcMar>
              <w:left w:w="43" w:type="dxa"/>
              <w:right w:w="43" w:type="dxa"/>
            </w:tcMar>
            <w:vAlign w:val="bottom"/>
          </w:tcPr>
          <w:p w14:paraId="6428E33C" w14:textId="77777777" w:rsidR="00852F75" w:rsidRPr="00826658" w:rsidRDefault="00852F75" w:rsidP="00852F75">
            <w:pPr>
              <w:suppressAutoHyphens/>
              <w:jc w:val="center"/>
              <w:rPr>
                <w:rFonts w:eastAsiaTheme="majorEastAsia"/>
                <w:sz w:val="20"/>
                <w:szCs w:val="20"/>
                <w:lang w:val="en-CA"/>
              </w:rPr>
            </w:pPr>
            <w:r w:rsidRPr="00826658">
              <w:rPr>
                <w:rFonts w:eastAsiaTheme="majorEastAsia"/>
                <w:b/>
                <w:bCs/>
                <w:sz w:val="20"/>
                <w:szCs w:val="20"/>
                <w:lang w:val="en-CA"/>
              </w:rPr>
              <w:t>3.6</w:t>
            </w:r>
          </w:p>
        </w:tc>
      </w:tr>
      <w:tr w:rsidR="00852F75" w:rsidRPr="00826658" w14:paraId="5C343EA6" w14:textId="77777777" w:rsidTr="00BE3BF2">
        <w:trPr>
          <w:cantSplit/>
          <w:trHeight w:val="48"/>
          <w:jc w:val="center"/>
        </w:trPr>
        <w:tc>
          <w:tcPr>
            <w:tcW w:w="918" w:type="pct"/>
            <w:tcBorders>
              <w:left w:val="single" w:sz="4" w:space="0" w:color="auto"/>
              <w:right w:val="single" w:sz="4" w:space="0" w:color="auto"/>
            </w:tcBorders>
            <w:shd w:val="clear" w:color="auto" w:fill="auto"/>
            <w:tcMar>
              <w:left w:w="43" w:type="dxa"/>
              <w:right w:w="43" w:type="dxa"/>
            </w:tcMar>
          </w:tcPr>
          <w:p w14:paraId="64476B80" w14:textId="77777777" w:rsidR="00852F75" w:rsidRPr="00826658" w:rsidRDefault="00852F75" w:rsidP="00852F75">
            <w:pPr>
              <w:suppressAutoHyphens/>
              <w:ind w:left="234" w:right="-3"/>
              <w:jc w:val="left"/>
              <w:rPr>
                <w:rFonts w:eastAsiaTheme="majorEastAsia"/>
                <w:sz w:val="20"/>
                <w:szCs w:val="20"/>
                <w:lang w:val="en-CA" w:eastAsia="en-CA"/>
              </w:rPr>
            </w:pPr>
            <w:r w:rsidRPr="00826658">
              <w:rPr>
                <w:rFonts w:eastAsiaTheme="majorEastAsia"/>
                <w:sz w:val="20"/>
                <w:szCs w:val="20"/>
                <w:lang w:val="en-CA"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22F3FED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05855DA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3,413,053</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68674CD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DFC17F7"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2B305797"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89D152B"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D42003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left w:val="nil"/>
              <w:bottom w:val="single" w:sz="4" w:space="0" w:color="auto"/>
              <w:right w:val="single" w:sz="4" w:space="0" w:color="auto"/>
            </w:tcBorders>
            <w:shd w:val="clear" w:color="auto" w:fill="auto"/>
            <w:vAlign w:val="bottom"/>
          </w:tcPr>
          <w:p w14:paraId="28101A7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CD4668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3,413,053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4B6E2953" w14:textId="77777777" w:rsidR="00852F75" w:rsidRPr="00826658" w:rsidRDefault="00852F75" w:rsidP="00852F75">
            <w:pPr>
              <w:suppressAutoHyphens/>
              <w:jc w:val="center"/>
              <w:rPr>
                <w:rFonts w:eastAsiaTheme="majorEastAsia"/>
                <w:sz w:val="20"/>
                <w:szCs w:val="20"/>
                <w:lang w:val="en-CA"/>
              </w:rPr>
            </w:pPr>
          </w:p>
        </w:tc>
      </w:tr>
      <w:tr w:rsidR="00852F75" w:rsidRPr="00826658" w14:paraId="51DD91E3" w14:textId="77777777" w:rsidTr="00BE3BF2">
        <w:trPr>
          <w:cantSplit/>
          <w:trHeight w:val="4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5B545CEA"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7D6B74"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9010F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24,953</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DE6B22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64E9D9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100DF68"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87770A"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EEA7C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AA85656"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7050C8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24,953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57BEE82B" w14:textId="77777777" w:rsidR="00852F75" w:rsidRPr="00826658" w:rsidRDefault="00852F75" w:rsidP="00852F75">
            <w:pPr>
              <w:suppressAutoHyphens/>
              <w:jc w:val="center"/>
              <w:rPr>
                <w:rFonts w:eastAsiaTheme="majorEastAsia"/>
                <w:sz w:val="20"/>
                <w:szCs w:val="20"/>
                <w:lang w:val="en-CA"/>
              </w:rPr>
            </w:pPr>
          </w:p>
        </w:tc>
      </w:tr>
      <w:tr w:rsidR="00852F75" w:rsidRPr="00826658" w14:paraId="30788D3A"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328A41" w14:textId="77777777" w:rsidR="00852F75" w:rsidRPr="00826658" w:rsidRDefault="00852F75" w:rsidP="00852F75">
            <w:pPr>
              <w:suppressAutoHyphens/>
              <w:ind w:left="95"/>
              <w:jc w:val="left"/>
              <w:rPr>
                <w:rFonts w:eastAsiaTheme="majorEastAsia"/>
                <w:b/>
                <w:bCs/>
                <w:sz w:val="20"/>
                <w:szCs w:val="20"/>
                <w:lang w:val="en-CA" w:eastAsia="en-CA"/>
              </w:rPr>
            </w:pPr>
            <w:r w:rsidRPr="00826658">
              <w:rPr>
                <w:rFonts w:eastAsiaTheme="majorEastAsia"/>
                <w:b/>
                <w:bCs/>
                <w:sz w:val="20"/>
                <w:szCs w:val="20"/>
                <w:lang w:val="en-CA" w:eastAsia="en-CA"/>
              </w:rPr>
              <w:t>Subtotal MAC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79EEC2D1"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7B4B8A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3,438,006</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B1C815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9B8416"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C26F56B"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A1D0E7"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3D80F3F"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2CDE24A"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F6F1B34"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3,438,006</w:t>
            </w:r>
          </w:p>
        </w:tc>
        <w:tc>
          <w:tcPr>
            <w:tcW w:w="399" w:type="pct"/>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1473906E" w14:textId="77777777" w:rsidR="00852F75" w:rsidRPr="00826658" w:rsidRDefault="00852F75" w:rsidP="00852F75">
            <w:pPr>
              <w:suppressAutoHyphens/>
              <w:jc w:val="center"/>
              <w:rPr>
                <w:rFonts w:eastAsiaTheme="majorEastAsia"/>
                <w:b/>
                <w:bCs/>
                <w:sz w:val="20"/>
                <w:szCs w:val="20"/>
                <w:lang w:val="en-CA"/>
              </w:rPr>
            </w:pPr>
          </w:p>
        </w:tc>
      </w:tr>
      <w:tr w:rsidR="00852F75" w:rsidRPr="00826658" w14:paraId="70B0CD50"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CEA591"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b/>
                <w:bCs/>
                <w:sz w:val="20"/>
                <w:szCs w:val="20"/>
                <w:lang w:val="en-CA" w:eastAsia="en-CA"/>
              </w:rPr>
              <w:t>Aerosol*</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61B267B1"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440DE1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967,268</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17953509"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20467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B3C969B"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6A7B72"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760E94A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86A05D7"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6ED90F"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1,669,201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589C0A8"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1.7</w:t>
            </w:r>
          </w:p>
        </w:tc>
      </w:tr>
      <w:tr w:rsidR="00852F75" w:rsidRPr="00826658" w14:paraId="55DCB80C"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C15F90" w14:textId="77777777" w:rsidR="00852F75" w:rsidRPr="00826658" w:rsidRDefault="00852F75" w:rsidP="00852F75">
            <w:pPr>
              <w:suppressAutoHyphens/>
              <w:ind w:left="92"/>
              <w:jc w:val="left"/>
              <w:rPr>
                <w:rFonts w:eastAsiaTheme="majorEastAsia"/>
                <w:b/>
                <w:bCs/>
                <w:sz w:val="20"/>
                <w:szCs w:val="20"/>
                <w:lang w:val="en-CA" w:eastAsia="en-CA"/>
              </w:rPr>
            </w:pPr>
            <w:r w:rsidRPr="00826658">
              <w:rPr>
                <w:rFonts w:eastAsiaTheme="majorEastAsia"/>
                <w:b/>
                <w:bCs/>
                <w:sz w:val="20"/>
                <w:szCs w:val="20"/>
                <w:lang w:val="en-CA" w:eastAsia="en-CA"/>
              </w:rPr>
              <w:t>Foam</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1A7BE79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6F476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9,211</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2E12BD7E"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FFC4F6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2D7F314F"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936617"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48C0314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102F887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961,146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926FD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970,357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2ED8FFDE"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1.0</w:t>
            </w:r>
          </w:p>
        </w:tc>
      </w:tr>
      <w:tr w:rsidR="00852F75" w:rsidRPr="00826658" w14:paraId="05FC6548"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8D7A61"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b/>
                <w:bCs/>
                <w:sz w:val="20"/>
                <w:szCs w:val="20"/>
                <w:lang w:val="en-CA" w:eastAsia="en-CA"/>
              </w:rPr>
              <w:t>Firefighting*</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419CA2CC" w14:textId="77777777" w:rsidR="00852F75" w:rsidRPr="00826658" w:rsidRDefault="00852F75" w:rsidP="00852F75">
            <w:pPr>
              <w:suppressAutoHyphens/>
              <w:ind w:left="-41" w:firstLine="41"/>
              <w:jc w:val="right"/>
              <w:rPr>
                <w:rFonts w:eastAsiaTheme="majorEastAsia"/>
                <w:sz w:val="20"/>
                <w:szCs w:val="20"/>
                <w:lang w:val="en-CA"/>
              </w:rPr>
            </w:pPr>
            <w:r w:rsidRPr="00826658">
              <w:rPr>
                <w:rFonts w:eastAsiaTheme="majorEastAsia"/>
                <w:sz w:val="20"/>
                <w:szCs w:val="20"/>
                <w:lang w:val="en-CA"/>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11E317F"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6E5D9041"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73F385"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7951E9FD"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68A8359"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ADDD1A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4AC1228D"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372,560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57531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3,362,658</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271C5BD9"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3.5</w:t>
            </w:r>
          </w:p>
        </w:tc>
      </w:tr>
      <w:tr w:rsidR="00852F75" w:rsidRPr="00826658" w14:paraId="12542592" w14:textId="77777777" w:rsidTr="00BE3BF2">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C63FA4" w14:textId="77777777" w:rsidR="00852F75" w:rsidRPr="00826658" w:rsidRDefault="00852F75" w:rsidP="00852F75">
            <w:pPr>
              <w:suppressAutoHyphens/>
              <w:ind w:left="94"/>
              <w:jc w:val="left"/>
              <w:rPr>
                <w:rFonts w:eastAsiaTheme="majorEastAsia"/>
                <w:b/>
                <w:bCs/>
                <w:sz w:val="20"/>
                <w:szCs w:val="20"/>
                <w:lang w:val="en-CA" w:eastAsia="en-CA"/>
              </w:rPr>
            </w:pPr>
            <w:r w:rsidRPr="00826658">
              <w:rPr>
                <w:rFonts w:eastAsiaTheme="majorEastAsia"/>
                <w:b/>
                <w:bCs/>
                <w:sz w:val="20"/>
                <w:szCs w:val="20"/>
                <w:lang w:val="en-CA" w:eastAsia="en-CA"/>
              </w:rPr>
              <w:t>Solvent</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5684512A"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D2AA94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58ABD2CA" w14:textId="77777777" w:rsidR="00852F75" w:rsidRPr="00826658" w:rsidRDefault="00852F75" w:rsidP="00852F75">
            <w:pPr>
              <w:suppressAutoHyphens/>
              <w:jc w:val="right"/>
              <w:rPr>
                <w:rFonts w:eastAsiaTheme="majorEastAsia"/>
                <w:sz w:val="20"/>
                <w:szCs w:val="20"/>
                <w:lang w:val="en-CA"/>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C287B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BDD6CBF"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8A19921"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7A7C543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0EB88C6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6,346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EF99D8"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6,346</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7AEDDD6A"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0.0</w:t>
            </w:r>
          </w:p>
        </w:tc>
      </w:tr>
      <w:tr w:rsidR="00852F75" w:rsidRPr="00826658" w14:paraId="5F725BAA"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320178" w14:textId="77777777" w:rsidR="00852F75" w:rsidRPr="00826658" w:rsidRDefault="00852F75" w:rsidP="00852F75">
            <w:pPr>
              <w:suppressAutoHyphens/>
              <w:ind w:left="94" w:right="-70"/>
              <w:jc w:val="left"/>
              <w:rPr>
                <w:rFonts w:eastAsiaTheme="majorEastAsia"/>
                <w:b/>
                <w:bCs/>
                <w:w w:val="99"/>
                <w:sz w:val="20"/>
                <w:szCs w:val="20"/>
                <w:lang w:val="en-CA"/>
              </w:rPr>
            </w:pPr>
            <w:r w:rsidRPr="00826658">
              <w:rPr>
                <w:rFonts w:eastAsiaTheme="majorEastAsia"/>
                <w:b/>
                <w:bCs/>
                <w:w w:val="99"/>
                <w:sz w:val="20"/>
                <w:szCs w:val="20"/>
                <w:lang w:val="en-CA" w:eastAsia="en-CA"/>
              </w:rPr>
              <w:t>Subtotal manufacturing (CO</w:t>
            </w:r>
            <w:r w:rsidRPr="00826658">
              <w:rPr>
                <w:rFonts w:eastAsiaTheme="majorEastAsia"/>
                <w:b/>
                <w:bCs/>
                <w:w w:val="99"/>
                <w:sz w:val="20"/>
                <w:szCs w:val="20"/>
                <w:vertAlign w:val="subscript"/>
                <w:lang w:val="en-CA" w:eastAsia="en-CA"/>
              </w:rPr>
              <w:t>2</w:t>
            </w:r>
            <w:r w:rsidRPr="00826658">
              <w:rPr>
                <w:rFonts w:eastAsiaTheme="majorEastAsia"/>
                <w:b/>
                <w:bCs/>
                <w:w w:val="99"/>
                <w:sz w:val="20"/>
                <w:szCs w:val="20"/>
                <w:lang w:val="en-CA" w:eastAsia="en-CA"/>
              </w:rPr>
              <w:t>-eq tonnes)</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366F319C"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2CEFF6B"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6,113,167</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3A298C3B"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2,428,243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F57D89"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72DDE342"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8,343,169</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6449CC"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336FE376"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vAlign w:val="center"/>
          </w:tcPr>
          <w:p w14:paraId="6676033A" w14:textId="77777777" w:rsidR="00852F75" w:rsidRPr="00826658" w:rsidRDefault="00852F75" w:rsidP="00852F75">
            <w:pPr>
              <w:suppressAutoHyphens/>
              <w:ind w:left="-110"/>
              <w:jc w:val="right"/>
              <w:rPr>
                <w:rFonts w:eastAsiaTheme="majorEastAsia"/>
                <w:b/>
                <w:bCs/>
                <w:sz w:val="20"/>
                <w:szCs w:val="20"/>
                <w:lang w:val="en-CA"/>
              </w:rPr>
            </w:pPr>
            <w:r w:rsidRPr="00826658">
              <w:rPr>
                <w:rFonts w:eastAsiaTheme="majorEastAsia"/>
                <w:b/>
                <w:bCs/>
                <w:sz w:val="20"/>
                <w:szCs w:val="20"/>
                <w:lang w:val="en-CA"/>
              </w:rPr>
              <w:t>1,371,581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66AE59"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41,440,401</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763B63D8"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42.8</w:t>
            </w:r>
          </w:p>
        </w:tc>
      </w:tr>
      <w:tr w:rsidR="00852F75" w:rsidRPr="00826658" w14:paraId="6D31C40B" w14:textId="77777777" w:rsidTr="00BE3BF2">
        <w:trPr>
          <w:cantSplit/>
          <w:trHeight w:val="232"/>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41336EE3" w14:textId="77777777" w:rsidR="00852F75" w:rsidRPr="00826658" w:rsidRDefault="00852F75" w:rsidP="00852F75">
            <w:pPr>
              <w:keepNext/>
              <w:keepLines/>
              <w:suppressAutoHyphens/>
              <w:spacing w:before="40" w:after="40"/>
              <w:jc w:val="center"/>
              <w:rPr>
                <w:rFonts w:eastAsiaTheme="majorEastAsia"/>
                <w:b/>
                <w:bCs/>
                <w:sz w:val="20"/>
                <w:szCs w:val="20"/>
                <w:lang w:val="en-CA"/>
              </w:rPr>
            </w:pPr>
            <w:r w:rsidRPr="00826658">
              <w:rPr>
                <w:rFonts w:eastAsiaTheme="majorEastAsia"/>
                <w:b/>
                <w:bCs/>
                <w:sz w:val="20"/>
                <w:szCs w:val="20"/>
                <w:lang w:val="en-CA" w:eastAsia="en-CA"/>
              </w:rPr>
              <w:lastRenderedPageBreak/>
              <w:t>Servicing (CO</w:t>
            </w:r>
            <w:r w:rsidRPr="00826658">
              <w:rPr>
                <w:rFonts w:eastAsiaTheme="majorEastAsia"/>
                <w:b/>
                <w:bCs/>
                <w:sz w:val="20"/>
                <w:szCs w:val="20"/>
                <w:vertAlign w:val="subscript"/>
                <w:lang w:val="en-CA" w:eastAsia="en-CA"/>
              </w:rPr>
              <w:t>2</w:t>
            </w:r>
            <w:r w:rsidRPr="00826658">
              <w:rPr>
                <w:rFonts w:eastAsiaTheme="majorEastAsia"/>
                <w:b/>
                <w:bCs/>
                <w:sz w:val="20"/>
                <w:szCs w:val="20"/>
                <w:lang w:val="en-CA" w:eastAsia="en-CA"/>
              </w:rPr>
              <w:t>-eq tonnes)</w:t>
            </w:r>
          </w:p>
        </w:tc>
      </w:tr>
      <w:tr w:rsidR="00852F75" w:rsidRPr="00826658" w14:paraId="0ACFD6C6" w14:textId="77777777" w:rsidTr="00BE3BF2">
        <w:trPr>
          <w:cantSplit/>
          <w:trHeight w:val="68"/>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3AC213" w14:textId="77777777" w:rsidR="00852F75" w:rsidRPr="00826658" w:rsidRDefault="00852F75" w:rsidP="00852F75">
            <w:pPr>
              <w:keepNext/>
              <w:keepLines/>
              <w:suppressAutoHyphens/>
              <w:ind w:left="94"/>
              <w:jc w:val="left"/>
              <w:rPr>
                <w:rFonts w:eastAsiaTheme="majorEastAsia"/>
                <w:sz w:val="20"/>
                <w:szCs w:val="20"/>
                <w:lang w:val="en-CA"/>
              </w:rPr>
            </w:pPr>
            <w:r w:rsidRPr="00826658">
              <w:rPr>
                <w:rFonts w:eastAsiaTheme="majorEastAsia"/>
                <w:sz w:val="20"/>
                <w:szCs w:val="20"/>
                <w:lang w:val="en-CA" w:eastAsia="en-CA"/>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4E3411EB"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EA034FF"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1,393,128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31DDF33"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C0862B8"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8C019B6" w14:textId="77777777" w:rsidR="00852F75" w:rsidRPr="00826658" w:rsidRDefault="00852F75" w:rsidP="00852F75">
            <w:pPr>
              <w:keepNext/>
              <w:keepLines/>
              <w:suppressAutoHyphens/>
              <w:ind w:right="8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CA75865" w14:textId="77777777" w:rsidR="00852F75" w:rsidRPr="00826658" w:rsidRDefault="00852F75" w:rsidP="00852F75">
            <w:pPr>
              <w:keepNext/>
              <w:keepLines/>
              <w:suppressAutoHyphens/>
              <w:ind w:right="78"/>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3AF70F81"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331AA899"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0C2BC2B"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1,393,128</w:t>
            </w: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9B97524"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eastAsia="en-CA"/>
              </w:rPr>
              <w:t>22.6</w:t>
            </w:r>
          </w:p>
        </w:tc>
      </w:tr>
      <w:tr w:rsidR="00852F75" w:rsidRPr="00826658" w14:paraId="3C48C9D7" w14:textId="77777777" w:rsidTr="00BE3BF2">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626F2499" w14:textId="77777777" w:rsidR="00852F75" w:rsidRPr="00826658" w:rsidRDefault="00852F75" w:rsidP="00852F75">
            <w:pPr>
              <w:keepNext/>
              <w:keepLines/>
              <w:suppressAutoHyphens/>
              <w:ind w:left="92"/>
              <w:jc w:val="left"/>
              <w:rPr>
                <w:rFonts w:eastAsiaTheme="majorEastAsia"/>
                <w:sz w:val="20"/>
                <w:szCs w:val="20"/>
                <w:lang w:val="en-CA" w:eastAsia="en-CA"/>
              </w:rPr>
            </w:pPr>
            <w:r w:rsidRPr="00826658">
              <w:rPr>
                <w:rFonts w:eastAsiaTheme="majorEastAsia"/>
                <w:sz w:val="20"/>
                <w:szCs w:val="20"/>
                <w:lang w:val="en-CA"/>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CDBE409" w14:textId="77777777" w:rsidR="00852F75" w:rsidRPr="00826658" w:rsidRDefault="00852F75" w:rsidP="00852F75">
            <w:pPr>
              <w:keepNext/>
              <w:keepLines/>
              <w:suppressAutoHyphens/>
              <w:jc w:val="right"/>
              <w:rPr>
                <w:rFonts w:eastAsiaTheme="majorEastAsia"/>
                <w:sz w:val="20"/>
                <w:szCs w:val="20"/>
                <w:lang w:val="en-CA"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7AC82108" w14:textId="77777777" w:rsidR="00852F75" w:rsidRPr="00826658" w:rsidRDefault="00852F75" w:rsidP="00852F75">
            <w:pPr>
              <w:keepNext/>
              <w:keepLines/>
              <w:suppressAutoHyphens/>
              <w:jc w:val="right"/>
              <w:rPr>
                <w:rFonts w:eastAsiaTheme="majorEastAsia"/>
                <w:sz w:val="20"/>
                <w:szCs w:val="20"/>
                <w:lang w:val="en-CA"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AA82218" w14:textId="77777777" w:rsidR="00852F75" w:rsidRPr="00826658" w:rsidRDefault="00852F75" w:rsidP="00852F75">
            <w:pPr>
              <w:keepNext/>
              <w:keepLines/>
              <w:suppressAutoHyphens/>
              <w:jc w:val="right"/>
              <w:rPr>
                <w:rFonts w:eastAsiaTheme="majorEastAsia"/>
                <w:sz w:val="20"/>
                <w:szCs w:val="20"/>
                <w:lang w:val="en-CA"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4F30EC07" w14:textId="77777777" w:rsidR="00852F75" w:rsidRPr="00826658" w:rsidRDefault="00852F75" w:rsidP="00852F75">
            <w:pPr>
              <w:keepNext/>
              <w:keepLines/>
              <w:suppressAutoHyphens/>
              <w:jc w:val="right"/>
              <w:rPr>
                <w:rFonts w:eastAsiaTheme="majorEastAsia"/>
                <w:sz w:val="20"/>
                <w:szCs w:val="20"/>
                <w:lang w:val="en-CA"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2DBA54E" w14:textId="77777777" w:rsidR="00852F75" w:rsidRPr="00826658" w:rsidRDefault="00852F75" w:rsidP="00852F75">
            <w:pPr>
              <w:keepNext/>
              <w:keepLines/>
              <w:suppressAutoHyphens/>
              <w:ind w:right="88"/>
              <w:jc w:val="right"/>
              <w:rPr>
                <w:rFonts w:eastAsiaTheme="majorEastAsia"/>
                <w:sz w:val="20"/>
                <w:szCs w:val="20"/>
                <w:lang w:val="en-CA"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5F61763A" w14:textId="77777777" w:rsidR="00852F75" w:rsidRPr="00826658" w:rsidRDefault="00852F75" w:rsidP="00852F75">
            <w:pPr>
              <w:keepNext/>
              <w:keepLines/>
              <w:suppressAutoHyphens/>
              <w:ind w:right="78"/>
              <w:jc w:val="right"/>
              <w:rPr>
                <w:rFonts w:eastAsiaTheme="majorEastAsia"/>
                <w:sz w:val="20"/>
                <w:szCs w:val="20"/>
                <w:lang w:val="en-CA"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3901878E" w14:textId="77777777" w:rsidR="00852F75" w:rsidRPr="00826658" w:rsidRDefault="00852F75" w:rsidP="00852F75">
            <w:pPr>
              <w:keepNext/>
              <w:keepLines/>
              <w:suppressAutoHyphens/>
              <w:jc w:val="right"/>
              <w:rPr>
                <w:rFonts w:eastAsiaTheme="majorEastAsia"/>
                <w:sz w:val="20"/>
                <w:szCs w:val="20"/>
                <w:lang w:val="en-CA" w:eastAsia="en-CA"/>
              </w:rPr>
            </w:pPr>
          </w:p>
        </w:tc>
        <w:tc>
          <w:tcPr>
            <w:tcW w:w="408" w:type="pct"/>
            <w:gridSpan w:val="3"/>
            <w:tcBorders>
              <w:top w:val="single" w:sz="4" w:space="0" w:color="auto"/>
              <w:left w:val="nil"/>
              <w:right w:val="single" w:sz="4" w:space="0" w:color="auto"/>
            </w:tcBorders>
            <w:shd w:val="clear" w:color="auto" w:fill="auto"/>
          </w:tcPr>
          <w:p w14:paraId="0ABA2F6D" w14:textId="77777777" w:rsidR="00852F75" w:rsidRPr="00826658" w:rsidRDefault="00852F75" w:rsidP="00852F75">
            <w:pPr>
              <w:keepNext/>
              <w:keepLines/>
              <w:suppressAutoHyphens/>
              <w:jc w:val="right"/>
              <w:rPr>
                <w:rFonts w:eastAsiaTheme="majorEastAsia"/>
                <w:sz w:val="20"/>
                <w:szCs w:val="20"/>
                <w:lang w:val="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23BA1E19" w14:textId="77777777" w:rsidR="00852F75" w:rsidRPr="00826658" w:rsidRDefault="00852F75" w:rsidP="00852F75">
            <w:pPr>
              <w:keepNext/>
              <w:keepLines/>
              <w:suppressAutoHyphens/>
              <w:jc w:val="right"/>
              <w:rPr>
                <w:rFonts w:eastAsiaTheme="majorEastAsia"/>
                <w:sz w:val="20"/>
                <w:szCs w:val="20"/>
                <w:lang w:val="en-CA" w:eastAsia="en-CA"/>
              </w:rPr>
            </w:pP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217315"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767B9FFB"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4F741572" w14:textId="77777777" w:rsidR="00852F75" w:rsidRPr="00826658" w:rsidRDefault="00852F75" w:rsidP="00852F75">
            <w:pPr>
              <w:keepNext/>
              <w:keepLines/>
              <w:suppressAutoHyphens/>
              <w:ind w:left="234"/>
              <w:jc w:val="left"/>
              <w:rPr>
                <w:rFonts w:eastAsiaTheme="majorEastAsia"/>
                <w:sz w:val="20"/>
                <w:szCs w:val="20"/>
                <w:lang w:val="en-CA" w:eastAsia="en-CA"/>
              </w:rPr>
            </w:pPr>
            <w:r w:rsidRPr="00826658">
              <w:rPr>
                <w:rFonts w:eastAsiaTheme="majorEastAsia"/>
                <w:sz w:val="20"/>
                <w:szCs w:val="20"/>
                <w:lang w:val="en-CA" w:eastAsia="en-CA"/>
              </w:rPr>
              <w:t>Stand</w:t>
            </w:r>
            <w:r w:rsidRPr="00826658">
              <w:rPr>
                <w:rFonts w:eastAsiaTheme="majorEastAsia"/>
                <w:sz w:val="20"/>
                <w:szCs w:val="20"/>
                <w:lang w:val="en-CA"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3367962C"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7F8F512"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rPr>
              <w:t>118,396</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4DE7A46" w14:textId="77777777" w:rsidR="00852F75" w:rsidRPr="00826658" w:rsidRDefault="00852F75" w:rsidP="00852F75">
            <w:pPr>
              <w:keepNext/>
              <w:keepLines/>
              <w:tabs>
                <w:tab w:val="left" w:pos="616"/>
                <w:tab w:val="right" w:pos="720"/>
              </w:tabs>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360594E4"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0F2DB0EB" w14:textId="77777777" w:rsidR="00852F75" w:rsidRPr="00826658" w:rsidRDefault="00852F75" w:rsidP="00852F75">
            <w:pPr>
              <w:keepNext/>
              <w:keepLines/>
              <w:suppressAutoHyphens/>
              <w:ind w:right="88"/>
              <w:jc w:val="right"/>
              <w:rPr>
                <w:rFonts w:eastAsiaTheme="majorEastAsia"/>
                <w:sz w:val="20"/>
                <w:szCs w:val="20"/>
                <w:lang w:val="en-CA" w:eastAsia="en-CA"/>
              </w:rPr>
            </w:pPr>
            <w:r w:rsidRPr="00826658">
              <w:rPr>
                <w:rFonts w:eastAsiaTheme="majorEastAsia"/>
                <w:sz w:val="20"/>
                <w:szCs w:val="20"/>
                <w:lang w:val="en-CA"/>
              </w:rPr>
              <w:t>48,106</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66E8E2CA" w14:textId="77777777" w:rsidR="00852F75" w:rsidRPr="00826658" w:rsidRDefault="00852F75" w:rsidP="00852F75">
            <w:pPr>
              <w:keepNext/>
              <w:keepLines/>
              <w:suppressAutoHyphens/>
              <w:ind w:right="78"/>
              <w:jc w:val="right"/>
              <w:rPr>
                <w:rFonts w:eastAsiaTheme="majorEastAsia"/>
                <w:sz w:val="20"/>
                <w:szCs w:val="20"/>
                <w:lang w:val="en-CA" w:eastAsia="en-CA"/>
              </w:rPr>
            </w:pPr>
            <w:r w:rsidRPr="00826658">
              <w:rPr>
                <w:rFonts w:eastAsiaTheme="majorEastAsia"/>
                <w:sz w:val="20"/>
                <w:szCs w:val="20"/>
                <w:lang w:val="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0F513ACC"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rPr>
              <w:t>0</w:t>
            </w:r>
          </w:p>
        </w:tc>
        <w:tc>
          <w:tcPr>
            <w:tcW w:w="408" w:type="pct"/>
            <w:gridSpan w:val="3"/>
            <w:tcBorders>
              <w:left w:val="nil"/>
              <w:bottom w:val="single" w:sz="4" w:space="0" w:color="auto"/>
              <w:right w:val="single" w:sz="4" w:space="0" w:color="auto"/>
            </w:tcBorders>
            <w:shd w:val="clear" w:color="auto" w:fill="auto"/>
          </w:tcPr>
          <w:p w14:paraId="3A496EAA"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E273F55"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rPr>
              <w:t>166,502</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B575F9"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491C49F8"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7FB547CE" w14:textId="77777777" w:rsidR="00852F75" w:rsidRPr="00826658" w:rsidRDefault="00852F75" w:rsidP="00852F75">
            <w:pPr>
              <w:keepNext/>
              <w:keepLines/>
              <w:suppressAutoHyphens/>
              <w:ind w:left="234"/>
              <w:jc w:val="left"/>
              <w:rPr>
                <w:rFonts w:eastAsiaTheme="majorEastAsia"/>
                <w:sz w:val="20"/>
                <w:szCs w:val="20"/>
                <w:lang w:val="en-CA" w:eastAsia="en-CA"/>
              </w:rPr>
            </w:pPr>
            <w:r w:rsidRPr="00826658">
              <w:rPr>
                <w:rFonts w:eastAsiaTheme="majorEastAsia"/>
                <w:sz w:val="20"/>
                <w:szCs w:val="20"/>
                <w:lang w:val="en-CA" w:eastAsia="en-CA"/>
              </w:rPr>
              <w:t>Condenser units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6890B221"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20E856A"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16,139</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5220FCC9" w14:textId="77777777" w:rsidR="00852F75" w:rsidRPr="00826658" w:rsidRDefault="00852F75" w:rsidP="00852F75">
            <w:pPr>
              <w:keepNext/>
              <w:keepLines/>
              <w:suppressAutoHyphens/>
              <w:jc w:val="right"/>
              <w:rPr>
                <w:rFonts w:eastAsiaTheme="majorEastAsia"/>
                <w:sz w:val="20"/>
                <w:szCs w:val="20"/>
                <w:lang w:val="en-CA"/>
              </w:rPr>
            </w:pPr>
            <w:r w:rsidRPr="00826658">
              <w:rPr>
                <w:rFonts w:eastAsiaTheme="majorEastAsia"/>
                <w:sz w:val="20"/>
                <w:szCs w:val="20"/>
                <w:lang w:val="en-CA"/>
              </w:rPr>
              <w:t>809,414</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568E9D95"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384052EB" w14:textId="77777777" w:rsidR="00852F75" w:rsidRPr="00826658" w:rsidRDefault="00852F75" w:rsidP="00852F75">
            <w:pPr>
              <w:keepNext/>
              <w:keepLines/>
              <w:suppressAutoHyphens/>
              <w:ind w:right="88"/>
              <w:jc w:val="right"/>
              <w:rPr>
                <w:rFonts w:eastAsiaTheme="majorEastAsia"/>
                <w:sz w:val="20"/>
                <w:szCs w:val="20"/>
                <w:lang w:val="en-CA" w:eastAsia="en-CA"/>
              </w:rPr>
            </w:pPr>
            <w:r w:rsidRPr="00826658">
              <w:rPr>
                <w:rFonts w:eastAsiaTheme="majorEastAsia"/>
                <w:sz w:val="20"/>
                <w:szCs w:val="20"/>
                <w:lang w:val="en-CA" w:eastAsia="en-CA"/>
              </w:rPr>
              <w:t>2,962,187</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16B9C988" w14:textId="77777777" w:rsidR="00852F75" w:rsidRPr="00826658" w:rsidRDefault="00852F75" w:rsidP="00852F75">
            <w:pPr>
              <w:keepNext/>
              <w:keepLines/>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707516CF"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left w:val="nil"/>
              <w:bottom w:val="single" w:sz="4" w:space="0" w:color="auto"/>
              <w:right w:val="single" w:sz="4" w:space="0" w:color="auto"/>
            </w:tcBorders>
            <w:shd w:val="clear" w:color="auto" w:fill="auto"/>
          </w:tcPr>
          <w:p w14:paraId="56F8EA13"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638C3E1"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3,787,740</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ABF5492"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7AEB3684" w14:textId="77777777" w:rsidTr="00BE3BF2">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5D4E7C45"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Centralized</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702405B"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C6B9C02"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674CAE00"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03BC1576"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61901313"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12,347,401</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6F38BD7B"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6ECA020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3,308,200</w:t>
            </w:r>
          </w:p>
        </w:tc>
        <w:tc>
          <w:tcPr>
            <w:tcW w:w="408" w:type="pct"/>
            <w:gridSpan w:val="3"/>
            <w:tcBorders>
              <w:left w:val="nil"/>
              <w:bottom w:val="single" w:sz="4" w:space="0" w:color="auto"/>
              <w:right w:val="single" w:sz="4" w:space="0" w:color="auto"/>
            </w:tcBorders>
            <w:shd w:val="clear" w:color="auto" w:fill="auto"/>
          </w:tcPr>
          <w:p w14:paraId="56BBD6F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374,596</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7F32FCF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16,030,196</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21FD996"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28E21CC4"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975CCA" w14:textId="77777777" w:rsidR="00852F75" w:rsidRPr="00826658" w:rsidRDefault="00852F75" w:rsidP="00852F75">
            <w:pPr>
              <w:suppressAutoHyphens/>
              <w:ind w:left="92"/>
              <w:jc w:val="left"/>
              <w:rPr>
                <w:rFonts w:eastAsiaTheme="majorEastAsia"/>
                <w:sz w:val="20"/>
                <w:szCs w:val="20"/>
                <w:lang w:val="en-CA" w:eastAsia="en-CA"/>
              </w:rPr>
            </w:pPr>
            <w:r w:rsidRPr="00826658">
              <w:rPr>
                <w:rFonts w:eastAsiaTheme="majorEastAsia"/>
                <w:sz w:val="20"/>
                <w:szCs w:val="20"/>
                <w:lang w:val="en-CA" w:eastAsia="en-CA"/>
              </w:rPr>
              <w:t>Industrial and transport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CF8E85"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69B55B0"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234,675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03324D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51844A2"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0DEB79"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271,730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0F34A8"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63F79D"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441EE8C6"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27,886</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0D4CA3F"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534,291</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E5FB651"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1361D796"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5764ECB" w14:textId="77777777" w:rsidR="00852F75" w:rsidRPr="00826658" w:rsidRDefault="00852F75" w:rsidP="00852F75">
            <w:pPr>
              <w:suppressAutoHyphens/>
              <w:ind w:left="92"/>
              <w:jc w:val="left"/>
              <w:rPr>
                <w:rFonts w:eastAsiaTheme="majorEastAsia"/>
                <w:b/>
                <w:bCs/>
                <w:sz w:val="20"/>
                <w:szCs w:val="20"/>
                <w:lang w:val="en-CA" w:eastAsia="en-CA"/>
              </w:rPr>
            </w:pPr>
            <w:r w:rsidRPr="00826658">
              <w:rPr>
                <w:rFonts w:eastAsiaTheme="majorEastAsia"/>
                <w:b/>
                <w:bCs/>
                <w:sz w:val="20"/>
                <w:szCs w:val="20"/>
                <w:lang w:val="en-CA"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6B96F14"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E727FC"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1,762,338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F5C097"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809,414</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EA5D16"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01F4F9"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1FE872" w14:textId="77777777" w:rsidR="00852F75" w:rsidRPr="00826658" w:rsidRDefault="00852F75" w:rsidP="00852F75">
            <w:pPr>
              <w:suppressAutoHyphens/>
              <w:ind w:right="7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253E26"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74CDFE62"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402,482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DA4F9DA"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21,911,858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D11EA99"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65BC15F8"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984D77" w14:textId="77777777" w:rsidR="00852F75" w:rsidRPr="00826658" w:rsidRDefault="00852F75" w:rsidP="00852F75">
            <w:pPr>
              <w:suppressAutoHyphens/>
              <w:ind w:left="92"/>
              <w:jc w:val="left"/>
              <w:rPr>
                <w:rFonts w:eastAsiaTheme="majorEastAsia"/>
                <w:sz w:val="20"/>
                <w:szCs w:val="20"/>
                <w:lang w:val="en-CA"/>
              </w:rPr>
            </w:pPr>
            <w:r w:rsidRPr="00826658">
              <w:rPr>
                <w:rFonts w:eastAsiaTheme="majorEastAsia"/>
                <w:sz w:val="20"/>
                <w:szCs w:val="20"/>
                <w:lang w:val="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E09C02"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FCDC109"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373349C"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5B6234E"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77550FD" w14:textId="77777777" w:rsidR="00852F75" w:rsidRPr="00826658" w:rsidRDefault="00852F75" w:rsidP="00852F75">
            <w:pPr>
              <w:suppressAutoHyphens/>
              <w:ind w:right="88"/>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AB0B1BC" w14:textId="77777777" w:rsidR="00852F75" w:rsidRPr="00826658" w:rsidRDefault="00852F75" w:rsidP="00852F75">
            <w:pPr>
              <w:suppressAutoHyphens/>
              <w:ind w:right="78"/>
              <w:jc w:val="right"/>
              <w:rPr>
                <w:rFonts w:eastAsiaTheme="majorEastAsia"/>
                <w:sz w:val="20"/>
                <w:szCs w:val="20"/>
                <w:lang w:val="en-CA"/>
              </w:rPr>
            </w:pPr>
            <w:r w:rsidRPr="00826658">
              <w:rPr>
                <w:rFonts w:eastAsiaTheme="majorEastAsia"/>
                <w:sz w:val="20"/>
                <w:szCs w:val="20"/>
                <w:lang w:val="en-CA"/>
              </w:rPr>
              <w:t>16,173,049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79F3923"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725FC443" w14:textId="77777777" w:rsidR="00852F75" w:rsidRPr="00826658" w:rsidRDefault="00852F75" w:rsidP="00852F75">
            <w:pPr>
              <w:suppressAutoHyphens/>
              <w:ind w:left="-118"/>
              <w:jc w:val="right"/>
              <w:rPr>
                <w:rFonts w:eastAsiaTheme="majorEastAsia"/>
                <w:sz w:val="20"/>
                <w:szCs w:val="20"/>
                <w:lang w:val="en-CA"/>
              </w:rPr>
            </w:pPr>
            <w:r w:rsidRPr="00826658">
              <w:rPr>
                <w:rFonts w:eastAsiaTheme="majorEastAsia"/>
                <w:sz w:val="20"/>
                <w:szCs w:val="20"/>
                <w:lang w:val="en-CA"/>
              </w:rPr>
              <w:t>1,782,472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F9224B"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20,113,959</w:t>
            </w:r>
          </w:p>
        </w:tc>
        <w:tc>
          <w:tcPr>
            <w:tcW w:w="408" w:type="pct"/>
            <w:gridSpan w:val="2"/>
            <w:vMerge w:val="restart"/>
            <w:tcBorders>
              <w:top w:val="nil"/>
              <w:left w:val="nil"/>
              <w:right w:val="single" w:sz="4" w:space="0" w:color="auto"/>
            </w:tcBorders>
            <w:shd w:val="clear" w:color="auto" w:fill="auto"/>
            <w:tcMar>
              <w:left w:w="43" w:type="dxa"/>
              <w:right w:w="43" w:type="dxa"/>
            </w:tcMar>
            <w:vAlign w:val="bottom"/>
          </w:tcPr>
          <w:p w14:paraId="16A57D14"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eastAsia="en-CA"/>
              </w:rPr>
              <w:t>30.0</w:t>
            </w:r>
          </w:p>
        </w:tc>
      </w:tr>
      <w:tr w:rsidR="00852F75" w:rsidRPr="00826658" w14:paraId="508E3359"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A3C3A6" w14:textId="77777777" w:rsidR="00852F75" w:rsidRPr="00826658" w:rsidRDefault="00852F75" w:rsidP="00852F75">
            <w:pPr>
              <w:suppressAutoHyphens/>
              <w:ind w:left="92"/>
              <w:jc w:val="left"/>
              <w:rPr>
                <w:rFonts w:eastAsiaTheme="majorEastAsia"/>
                <w:sz w:val="20"/>
                <w:szCs w:val="20"/>
                <w:lang w:val="en-CA"/>
              </w:rPr>
            </w:pPr>
            <w:r w:rsidRPr="00826658">
              <w:rPr>
                <w:rFonts w:eastAsiaTheme="majorEastAsia"/>
                <w:sz w:val="20"/>
                <w:szCs w:val="20"/>
                <w:lang w:val="en-CA"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495C17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02C16B4"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66F9F68"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430C1C"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E3451E8"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83712E9"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7,787,389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3DD7F7C"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1370A838"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319,159</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F21CAC"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8,934,881</w:t>
            </w:r>
          </w:p>
        </w:tc>
        <w:tc>
          <w:tcPr>
            <w:tcW w:w="408" w:type="pct"/>
            <w:gridSpan w:val="2"/>
            <w:vMerge/>
            <w:tcBorders>
              <w:left w:val="nil"/>
              <w:right w:val="single" w:sz="4" w:space="0" w:color="auto"/>
            </w:tcBorders>
            <w:shd w:val="clear" w:color="auto" w:fill="auto"/>
            <w:tcMar>
              <w:left w:w="43" w:type="dxa"/>
              <w:right w:w="43" w:type="dxa"/>
            </w:tcMar>
            <w:vAlign w:val="bottom"/>
          </w:tcPr>
          <w:p w14:paraId="5A42D264"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185994A4"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54C22F" w14:textId="77777777" w:rsidR="00852F75" w:rsidRPr="00826658" w:rsidRDefault="00852F75" w:rsidP="00852F75">
            <w:pPr>
              <w:suppressAutoHyphens/>
              <w:ind w:left="92"/>
              <w:jc w:val="left"/>
              <w:rPr>
                <w:rFonts w:eastAsiaTheme="majorEastAsia"/>
                <w:b/>
                <w:bCs/>
                <w:sz w:val="20"/>
                <w:szCs w:val="20"/>
                <w:lang w:val="en-CA" w:eastAsia="en-CA"/>
              </w:rPr>
            </w:pPr>
            <w:r w:rsidRPr="00826658">
              <w:rPr>
                <w:rFonts w:eastAsiaTheme="majorEastAsia"/>
                <w:b/>
                <w:bCs/>
                <w:sz w:val="20"/>
                <w:szCs w:val="20"/>
                <w:lang w:val="en-CA"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0AA71A6"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5D6A86C"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7081D23"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D52A2C0"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3A9431"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053D9C4" w14:textId="77777777" w:rsidR="00852F75" w:rsidRPr="00826658" w:rsidRDefault="00852F75" w:rsidP="00852F75">
            <w:pPr>
              <w:suppressAutoHyphens/>
              <w:ind w:right="78"/>
              <w:jc w:val="right"/>
              <w:rPr>
                <w:rFonts w:eastAsiaTheme="majorEastAsia"/>
                <w:b/>
                <w:bCs/>
                <w:sz w:val="20"/>
                <w:szCs w:val="20"/>
                <w:lang w:val="en-CA" w:eastAsia="en-CA"/>
              </w:rPr>
            </w:pPr>
            <w:r w:rsidRPr="00826658">
              <w:rPr>
                <w:rFonts w:eastAsiaTheme="majorEastAsia"/>
                <w:b/>
                <w:bCs/>
                <w:sz w:val="20"/>
                <w:szCs w:val="20"/>
                <w:lang w:val="en-CA" w:eastAsia="en-CA"/>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BD6165D"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F249F50" w14:textId="77777777" w:rsidR="00852F75" w:rsidRPr="00826658" w:rsidRDefault="00852F75" w:rsidP="00852F75">
            <w:pPr>
              <w:suppressAutoHyphens/>
              <w:ind w:left="-118"/>
              <w:jc w:val="right"/>
              <w:rPr>
                <w:rFonts w:eastAsiaTheme="majorEastAsia"/>
                <w:b/>
                <w:bCs/>
                <w:sz w:val="20"/>
                <w:szCs w:val="20"/>
                <w:lang w:val="en-CA" w:eastAsia="en-CA"/>
              </w:rPr>
            </w:pPr>
            <w:r w:rsidRPr="00826658">
              <w:rPr>
                <w:rFonts w:eastAsiaTheme="majorEastAsia"/>
                <w:b/>
                <w:bCs/>
                <w:sz w:val="20"/>
                <w:szCs w:val="20"/>
                <w:lang w:val="en-CA" w:eastAsia="en-CA"/>
              </w:rPr>
              <w:t>2,101,631</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009C60"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29,048,840</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517BE052" w14:textId="77777777" w:rsidR="00852F75" w:rsidRPr="00826658" w:rsidRDefault="00852F75" w:rsidP="00852F75">
            <w:pPr>
              <w:suppressAutoHyphens/>
              <w:jc w:val="center"/>
              <w:rPr>
                <w:rFonts w:eastAsiaTheme="majorEastAsia"/>
                <w:sz w:val="20"/>
                <w:szCs w:val="20"/>
                <w:lang w:val="en-CA" w:eastAsia="en-CA"/>
              </w:rPr>
            </w:pPr>
          </w:p>
        </w:tc>
      </w:tr>
      <w:tr w:rsidR="00852F75" w:rsidRPr="00826658" w14:paraId="0F49438D" w14:textId="77777777" w:rsidTr="00BE3BF2">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3FA80BCE" w14:textId="77777777" w:rsidR="00852F75" w:rsidRPr="00826658" w:rsidRDefault="00852F75" w:rsidP="00852F75">
            <w:pPr>
              <w:keepNext/>
              <w:keepLines/>
              <w:suppressAutoHyphens/>
              <w:ind w:left="92"/>
              <w:jc w:val="left"/>
              <w:rPr>
                <w:rFonts w:eastAsiaTheme="majorEastAsia"/>
                <w:sz w:val="20"/>
                <w:szCs w:val="20"/>
                <w:lang w:val="en-CA" w:eastAsia="en-CA"/>
              </w:rPr>
            </w:pPr>
            <w:r w:rsidRPr="00826658">
              <w:rPr>
                <w:rFonts w:eastAsiaTheme="majorEastAsia"/>
                <w:sz w:val="20"/>
                <w:szCs w:val="20"/>
                <w:lang w:val="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CD9A877" w14:textId="77777777" w:rsidR="00852F75" w:rsidRPr="00826658" w:rsidRDefault="00852F75" w:rsidP="00852F75">
            <w:pPr>
              <w:keepNext/>
              <w:keepLines/>
              <w:suppressAutoHyphens/>
              <w:jc w:val="right"/>
              <w:rPr>
                <w:rFonts w:eastAsiaTheme="majorEastAsia"/>
                <w:sz w:val="20"/>
                <w:szCs w:val="20"/>
                <w:lang w:val="en-CA"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3520B3C6" w14:textId="77777777" w:rsidR="00852F75" w:rsidRPr="00826658" w:rsidRDefault="00852F75" w:rsidP="00852F75">
            <w:pPr>
              <w:keepNext/>
              <w:keepLines/>
              <w:suppressAutoHyphens/>
              <w:jc w:val="right"/>
              <w:rPr>
                <w:rFonts w:eastAsiaTheme="majorEastAsia"/>
                <w:sz w:val="20"/>
                <w:szCs w:val="20"/>
                <w:lang w:val="en-CA"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29D84E7" w14:textId="77777777" w:rsidR="00852F75" w:rsidRPr="00826658" w:rsidRDefault="00852F75" w:rsidP="00852F75">
            <w:pPr>
              <w:keepNext/>
              <w:keepLines/>
              <w:suppressAutoHyphens/>
              <w:jc w:val="right"/>
              <w:rPr>
                <w:rFonts w:eastAsiaTheme="majorEastAsia"/>
                <w:sz w:val="20"/>
                <w:szCs w:val="20"/>
                <w:lang w:val="en-CA"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300060D2" w14:textId="77777777" w:rsidR="00852F75" w:rsidRPr="00826658" w:rsidRDefault="00852F75" w:rsidP="00852F75">
            <w:pPr>
              <w:keepNext/>
              <w:keepLines/>
              <w:suppressAutoHyphens/>
              <w:jc w:val="right"/>
              <w:rPr>
                <w:rFonts w:eastAsiaTheme="majorEastAsia"/>
                <w:sz w:val="20"/>
                <w:szCs w:val="20"/>
                <w:lang w:val="en-CA"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98F1608" w14:textId="77777777" w:rsidR="00852F75" w:rsidRPr="00826658" w:rsidRDefault="00852F75" w:rsidP="00852F75">
            <w:pPr>
              <w:keepNext/>
              <w:keepLines/>
              <w:suppressAutoHyphens/>
              <w:ind w:right="88"/>
              <w:jc w:val="right"/>
              <w:rPr>
                <w:rFonts w:eastAsiaTheme="majorEastAsia"/>
                <w:sz w:val="20"/>
                <w:szCs w:val="20"/>
                <w:lang w:val="en-CA"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214CFE29" w14:textId="77777777" w:rsidR="00852F75" w:rsidRPr="00826658" w:rsidRDefault="00852F75" w:rsidP="00852F75">
            <w:pPr>
              <w:keepNext/>
              <w:keepLines/>
              <w:suppressAutoHyphens/>
              <w:ind w:right="78"/>
              <w:jc w:val="right"/>
              <w:rPr>
                <w:rFonts w:eastAsiaTheme="majorEastAsia"/>
                <w:sz w:val="20"/>
                <w:szCs w:val="20"/>
                <w:lang w:val="en-CA"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21BF28CA" w14:textId="77777777" w:rsidR="00852F75" w:rsidRPr="00826658" w:rsidRDefault="00852F75" w:rsidP="00852F75">
            <w:pPr>
              <w:keepNext/>
              <w:keepLines/>
              <w:suppressAutoHyphens/>
              <w:jc w:val="right"/>
              <w:rPr>
                <w:rFonts w:eastAsiaTheme="majorEastAsia"/>
                <w:sz w:val="20"/>
                <w:szCs w:val="20"/>
                <w:lang w:val="en-CA" w:eastAsia="en-CA"/>
              </w:rPr>
            </w:pPr>
          </w:p>
        </w:tc>
        <w:tc>
          <w:tcPr>
            <w:tcW w:w="408" w:type="pct"/>
            <w:gridSpan w:val="3"/>
            <w:tcBorders>
              <w:top w:val="single" w:sz="4" w:space="0" w:color="auto"/>
              <w:left w:val="nil"/>
              <w:right w:val="single" w:sz="4" w:space="0" w:color="auto"/>
            </w:tcBorders>
            <w:shd w:val="clear" w:color="auto" w:fill="auto"/>
          </w:tcPr>
          <w:p w14:paraId="3D8C8235" w14:textId="77777777" w:rsidR="00852F75" w:rsidRPr="00826658" w:rsidRDefault="00852F75" w:rsidP="00852F75">
            <w:pPr>
              <w:keepNext/>
              <w:keepLines/>
              <w:suppressAutoHyphens/>
              <w:jc w:val="right"/>
              <w:rPr>
                <w:rFonts w:eastAsiaTheme="majorEastAsia"/>
                <w:sz w:val="20"/>
                <w:szCs w:val="20"/>
                <w:lang w:val="en-CA"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526C0744" w14:textId="77777777" w:rsidR="00852F75" w:rsidRPr="00826658" w:rsidRDefault="00852F75" w:rsidP="00852F75">
            <w:pPr>
              <w:keepNext/>
              <w:keepLines/>
              <w:suppressAutoHyphens/>
              <w:jc w:val="right"/>
              <w:rPr>
                <w:rFonts w:eastAsiaTheme="majorEastAsia"/>
                <w:b/>
                <w:bCs/>
                <w:sz w:val="20"/>
                <w:szCs w:val="20"/>
                <w:lang w:val="en-CA" w:eastAsia="en-CA"/>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155F97A5" w14:textId="77777777" w:rsidR="00852F75" w:rsidRPr="00826658" w:rsidRDefault="00852F75" w:rsidP="00852F75">
            <w:pPr>
              <w:keepNext/>
              <w:keepLines/>
              <w:suppressAutoHyphens/>
              <w:jc w:val="center"/>
              <w:rPr>
                <w:rFonts w:eastAsiaTheme="majorEastAsia"/>
                <w:b/>
                <w:bCs/>
                <w:sz w:val="20"/>
                <w:szCs w:val="20"/>
                <w:lang w:val="en-CA" w:eastAsia="en-CA"/>
              </w:rPr>
            </w:pPr>
            <w:r w:rsidRPr="00826658">
              <w:rPr>
                <w:rFonts w:eastAsiaTheme="majorEastAsia"/>
                <w:b/>
                <w:bCs/>
                <w:sz w:val="20"/>
                <w:szCs w:val="20"/>
                <w:lang w:val="en-CA" w:eastAsia="en-CA"/>
              </w:rPr>
              <w:t>4.6</w:t>
            </w:r>
          </w:p>
        </w:tc>
      </w:tr>
      <w:tr w:rsidR="00852F75" w:rsidRPr="00826658" w14:paraId="26D88C7C" w14:textId="77777777" w:rsidTr="00BE3BF2">
        <w:trPr>
          <w:cantSplit/>
          <w:trHeight w:val="181"/>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08B12AF4" w14:textId="77777777" w:rsidR="00852F75" w:rsidRPr="00826658" w:rsidRDefault="00852F75" w:rsidP="00852F75">
            <w:pPr>
              <w:keepNext/>
              <w:keepLines/>
              <w:suppressAutoHyphens/>
              <w:ind w:left="234"/>
              <w:jc w:val="left"/>
              <w:rPr>
                <w:rFonts w:eastAsiaTheme="majorEastAsia"/>
                <w:sz w:val="20"/>
                <w:szCs w:val="20"/>
                <w:lang w:val="en-CA" w:eastAsia="en-CA"/>
              </w:rPr>
            </w:pPr>
            <w:r w:rsidRPr="00826658">
              <w:rPr>
                <w:rFonts w:eastAsiaTheme="majorEastAsia"/>
                <w:sz w:val="20"/>
                <w:szCs w:val="20"/>
                <w:lang w:val="en-CA"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FC984FF"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40FFE083"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4,364,439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354CC12"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57259725"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582440A7" w14:textId="77777777" w:rsidR="00852F75" w:rsidRPr="00826658" w:rsidRDefault="00852F75" w:rsidP="00852F75">
            <w:pPr>
              <w:keepNext/>
              <w:keepLines/>
              <w:suppressAutoHyphens/>
              <w:ind w:right="8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1D13B30" w14:textId="77777777" w:rsidR="00852F75" w:rsidRPr="00826658" w:rsidRDefault="00852F75" w:rsidP="00852F75">
            <w:pPr>
              <w:keepNext/>
              <w:keepLines/>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52D83EDC"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left w:val="nil"/>
              <w:bottom w:val="single" w:sz="4" w:space="0" w:color="auto"/>
              <w:right w:val="single" w:sz="4" w:space="0" w:color="auto"/>
            </w:tcBorders>
            <w:shd w:val="clear" w:color="auto" w:fill="auto"/>
            <w:vAlign w:val="bottom"/>
          </w:tcPr>
          <w:p w14:paraId="4CF04E06"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39EE0D54" w14:textId="77777777" w:rsidR="00852F75" w:rsidRPr="00826658" w:rsidRDefault="00852F75" w:rsidP="00852F75">
            <w:pPr>
              <w:keepNext/>
              <w:keepLines/>
              <w:suppressAutoHyphens/>
              <w:jc w:val="right"/>
              <w:rPr>
                <w:rFonts w:eastAsiaTheme="majorEastAsia"/>
                <w:sz w:val="20"/>
                <w:szCs w:val="20"/>
                <w:lang w:val="en-CA" w:eastAsia="en-CA"/>
              </w:rPr>
            </w:pPr>
            <w:r w:rsidRPr="00826658">
              <w:rPr>
                <w:rFonts w:eastAsiaTheme="majorEastAsia"/>
                <w:sz w:val="20"/>
                <w:szCs w:val="20"/>
                <w:lang w:val="en-CA" w:eastAsia="en-CA"/>
              </w:rPr>
              <w:t>4,364,439</w:t>
            </w:r>
          </w:p>
        </w:tc>
        <w:tc>
          <w:tcPr>
            <w:tcW w:w="408" w:type="pct"/>
            <w:gridSpan w:val="2"/>
            <w:vMerge/>
            <w:tcBorders>
              <w:left w:val="nil"/>
              <w:right w:val="single" w:sz="4" w:space="0" w:color="auto"/>
            </w:tcBorders>
            <w:shd w:val="clear" w:color="auto" w:fill="auto"/>
            <w:tcMar>
              <w:left w:w="43" w:type="dxa"/>
              <w:right w:w="43" w:type="dxa"/>
            </w:tcMar>
            <w:vAlign w:val="center"/>
          </w:tcPr>
          <w:p w14:paraId="7C821E7D" w14:textId="77777777" w:rsidR="00852F75" w:rsidRPr="00826658" w:rsidRDefault="00852F75" w:rsidP="00852F75">
            <w:pPr>
              <w:keepNext/>
              <w:keepLines/>
              <w:suppressAutoHyphens/>
              <w:jc w:val="right"/>
              <w:rPr>
                <w:rFonts w:eastAsiaTheme="majorEastAsia"/>
                <w:b/>
                <w:bCs/>
                <w:sz w:val="20"/>
                <w:szCs w:val="20"/>
                <w:lang w:val="en-CA" w:eastAsia="en-CA"/>
              </w:rPr>
            </w:pPr>
          </w:p>
        </w:tc>
      </w:tr>
      <w:tr w:rsidR="00852F75" w:rsidRPr="00826658" w14:paraId="21B8B0D6"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C923A40" w14:textId="77777777" w:rsidR="00852F75" w:rsidRPr="00826658" w:rsidRDefault="00852F75" w:rsidP="00852F75">
            <w:pPr>
              <w:suppressAutoHyphens/>
              <w:ind w:left="234"/>
              <w:jc w:val="left"/>
              <w:rPr>
                <w:rFonts w:eastAsiaTheme="majorEastAsia"/>
                <w:sz w:val="20"/>
                <w:szCs w:val="20"/>
                <w:lang w:val="en-CA" w:eastAsia="en-CA"/>
              </w:rPr>
            </w:pPr>
            <w:r w:rsidRPr="00826658">
              <w:rPr>
                <w:rFonts w:eastAsiaTheme="majorEastAsia"/>
                <w:sz w:val="20"/>
                <w:szCs w:val="20"/>
                <w:lang w:val="en-CA"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0D194D8"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3481C6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71,184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0757D18" w14:textId="77777777" w:rsidR="00852F75" w:rsidRPr="00826658" w:rsidRDefault="00852F75" w:rsidP="00852F75">
            <w:pPr>
              <w:suppressAutoHyphens/>
              <w:jc w:val="right"/>
              <w:rPr>
                <w:rFonts w:eastAsiaTheme="majorEastAsia"/>
                <w:sz w:val="20"/>
                <w:szCs w:val="20"/>
                <w:lang w:val="en-CA"/>
              </w:rPr>
            </w:pPr>
            <w:r w:rsidRPr="00826658">
              <w:rPr>
                <w:rFonts w:eastAsiaTheme="majorEastAsia"/>
                <w:sz w:val="20"/>
                <w:szCs w:val="20"/>
                <w:lang w:val="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64CE2F9"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AC61F8" w14:textId="77777777" w:rsidR="00852F75" w:rsidRPr="00826658" w:rsidRDefault="00852F75" w:rsidP="00852F75">
            <w:pPr>
              <w:suppressAutoHyphens/>
              <w:ind w:right="88"/>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6373612" w14:textId="77777777" w:rsidR="00852F75" w:rsidRPr="00826658" w:rsidRDefault="00852F75" w:rsidP="00852F75">
            <w:pPr>
              <w:suppressAutoHyphens/>
              <w:ind w:right="78"/>
              <w:jc w:val="right"/>
              <w:rPr>
                <w:rFonts w:eastAsiaTheme="majorEastAsia"/>
                <w:sz w:val="20"/>
                <w:szCs w:val="20"/>
                <w:lang w:val="en-CA" w:eastAsia="en-CA"/>
              </w:rPr>
            </w:pPr>
            <w:r w:rsidRPr="00826658">
              <w:rPr>
                <w:rFonts w:eastAsiaTheme="majorEastAsia"/>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221540"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49960161"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BFCADF" w14:textId="77777777" w:rsidR="00852F75" w:rsidRPr="00826658" w:rsidRDefault="00852F75" w:rsidP="00852F75">
            <w:pPr>
              <w:suppressAutoHyphens/>
              <w:jc w:val="right"/>
              <w:rPr>
                <w:rFonts w:eastAsiaTheme="majorEastAsia"/>
                <w:sz w:val="20"/>
                <w:szCs w:val="20"/>
                <w:lang w:val="en-CA" w:eastAsia="en-CA"/>
              </w:rPr>
            </w:pPr>
            <w:r w:rsidRPr="00826658">
              <w:rPr>
                <w:rFonts w:eastAsiaTheme="majorEastAsia"/>
                <w:sz w:val="20"/>
                <w:szCs w:val="20"/>
                <w:lang w:val="en-CA" w:eastAsia="en-CA"/>
              </w:rPr>
              <w:t>71,184</w:t>
            </w:r>
          </w:p>
        </w:tc>
        <w:tc>
          <w:tcPr>
            <w:tcW w:w="408" w:type="pct"/>
            <w:gridSpan w:val="2"/>
            <w:vMerge/>
            <w:tcBorders>
              <w:left w:val="nil"/>
              <w:right w:val="single" w:sz="4" w:space="0" w:color="auto"/>
            </w:tcBorders>
            <w:shd w:val="clear" w:color="auto" w:fill="auto"/>
            <w:tcMar>
              <w:left w:w="43" w:type="dxa"/>
              <w:right w:w="43" w:type="dxa"/>
            </w:tcMar>
            <w:vAlign w:val="center"/>
          </w:tcPr>
          <w:p w14:paraId="4AD67E50"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4D3970FF" w14:textId="77777777" w:rsidTr="00BE3BF2">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64B930" w14:textId="77777777" w:rsidR="00852F75" w:rsidRPr="00826658" w:rsidRDefault="00852F75" w:rsidP="00852F75">
            <w:pPr>
              <w:suppressAutoHyphens/>
              <w:ind w:left="95"/>
              <w:jc w:val="left"/>
              <w:rPr>
                <w:rFonts w:eastAsiaTheme="majorEastAsia"/>
                <w:b/>
                <w:bCs/>
                <w:sz w:val="20"/>
                <w:szCs w:val="20"/>
                <w:lang w:val="en-CA" w:eastAsia="en-CA"/>
              </w:rPr>
            </w:pPr>
            <w:r w:rsidRPr="00826658">
              <w:rPr>
                <w:rFonts w:eastAsiaTheme="majorEastAsia"/>
                <w:b/>
                <w:bCs/>
                <w:sz w:val="20"/>
                <w:szCs w:val="20"/>
                <w:lang w:val="en-CA"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4215029"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D0D1A0C"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4,435,623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AAD207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EC25FFA"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E8B3E3" w14:textId="77777777" w:rsidR="00852F75" w:rsidRPr="00826658" w:rsidRDefault="00852F75" w:rsidP="00852F75">
            <w:pPr>
              <w:suppressAutoHyphens/>
              <w:ind w:right="8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74A02E8" w14:textId="77777777" w:rsidR="00852F75" w:rsidRPr="00826658" w:rsidRDefault="00852F75" w:rsidP="00852F75">
            <w:pPr>
              <w:suppressAutoHyphens/>
              <w:ind w:right="78"/>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D5E2013"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5F014FAB"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5A39FF" w14:textId="77777777" w:rsidR="00852F75" w:rsidRPr="00826658" w:rsidRDefault="00852F75" w:rsidP="00852F75">
            <w:pPr>
              <w:suppressAutoHyphens/>
              <w:jc w:val="right"/>
              <w:rPr>
                <w:rFonts w:eastAsiaTheme="majorEastAsia"/>
                <w:b/>
                <w:bCs/>
                <w:sz w:val="20"/>
                <w:szCs w:val="20"/>
                <w:lang w:val="en-CA" w:eastAsia="en-CA"/>
              </w:rPr>
            </w:pPr>
            <w:r w:rsidRPr="00826658">
              <w:rPr>
                <w:rFonts w:eastAsiaTheme="majorEastAsia"/>
                <w:b/>
                <w:bCs/>
                <w:sz w:val="20"/>
                <w:szCs w:val="20"/>
                <w:lang w:val="en-CA" w:eastAsia="en-CA"/>
              </w:rPr>
              <w:t>4,435,623</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center"/>
          </w:tcPr>
          <w:p w14:paraId="306FD48A" w14:textId="77777777" w:rsidR="00852F75" w:rsidRPr="00826658" w:rsidRDefault="00852F75" w:rsidP="00852F75">
            <w:pPr>
              <w:suppressAutoHyphens/>
              <w:jc w:val="center"/>
              <w:rPr>
                <w:rFonts w:eastAsiaTheme="majorEastAsia"/>
                <w:b/>
                <w:bCs/>
                <w:sz w:val="20"/>
                <w:szCs w:val="20"/>
                <w:lang w:val="en-CA" w:eastAsia="en-CA"/>
              </w:rPr>
            </w:pPr>
          </w:p>
        </w:tc>
      </w:tr>
      <w:tr w:rsidR="00852F75" w:rsidRPr="00826658" w14:paraId="0ACE4E64"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0CFB0" w14:textId="77777777" w:rsidR="00852F75" w:rsidRPr="00826658" w:rsidRDefault="00852F75" w:rsidP="00852F75">
            <w:pPr>
              <w:suppressAutoHyphens/>
              <w:ind w:left="94" w:right="84"/>
              <w:jc w:val="left"/>
              <w:rPr>
                <w:rFonts w:eastAsiaTheme="majorEastAsia"/>
                <w:b/>
                <w:bCs/>
                <w:sz w:val="20"/>
                <w:szCs w:val="20"/>
                <w:lang w:val="en-CA"/>
              </w:rPr>
            </w:pPr>
            <w:r w:rsidRPr="00826658">
              <w:rPr>
                <w:rFonts w:eastAsiaTheme="majorEastAsia"/>
                <w:b/>
                <w:bCs/>
                <w:sz w:val="20"/>
                <w:szCs w:val="20"/>
                <w:lang w:val="en-CA"/>
              </w:rPr>
              <w:t>Subtotal servicing (CO</w:t>
            </w:r>
            <w:r w:rsidRPr="00826658">
              <w:rPr>
                <w:rFonts w:eastAsiaTheme="majorEastAsia"/>
                <w:b/>
                <w:bCs/>
                <w:sz w:val="20"/>
                <w:szCs w:val="20"/>
                <w:vertAlign w:val="subscript"/>
                <w:lang w:val="en-CA"/>
              </w:rPr>
              <w:t>2</w:t>
            </w:r>
            <w:r w:rsidRPr="00826658">
              <w:rPr>
                <w:rFonts w:eastAsiaTheme="majorEastAsia"/>
                <w:b/>
                <w:bCs/>
                <w:sz w:val="20"/>
                <w:szCs w:val="20"/>
                <w:lang w:val="en-CA"/>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1C5FBE"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91B678"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7,026,294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11E72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2,967,852</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ADD5035"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5ACBF6" w14:textId="77777777" w:rsidR="00852F75" w:rsidRPr="00826658" w:rsidRDefault="00852F75" w:rsidP="00852F75">
            <w:pPr>
              <w:suppressAutoHyphens/>
              <w:ind w:right="88"/>
              <w:jc w:val="right"/>
              <w:rPr>
                <w:rFonts w:eastAsiaTheme="majorEastAsia"/>
                <w:b/>
                <w:bCs/>
                <w:sz w:val="20"/>
                <w:szCs w:val="20"/>
                <w:lang w:val="en-CA"/>
              </w:rPr>
            </w:pPr>
            <w:r w:rsidRPr="00826658">
              <w:rPr>
                <w:rFonts w:eastAsiaTheme="majorEastAsia"/>
                <w:b/>
                <w:bCs/>
                <w:sz w:val="20"/>
                <w:szCs w:val="20"/>
                <w:lang w:val="en-CA"/>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14F5384" w14:textId="77777777" w:rsidR="00852F75" w:rsidRPr="00826658" w:rsidRDefault="00852F75" w:rsidP="00852F75">
            <w:pPr>
              <w:suppressAutoHyphens/>
              <w:ind w:right="78"/>
              <w:jc w:val="right"/>
              <w:rPr>
                <w:rFonts w:eastAsiaTheme="majorEastAsia"/>
                <w:b/>
                <w:bCs/>
                <w:sz w:val="20"/>
                <w:szCs w:val="20"/>
                <w:lang w:val="en-CA"/>
              </w:rPr>
            </w:pPr>
            <w:r w:rsidRPr="00826658">
              <w:rPr>
                <w:rFonts w:eastAsiaTheme="majorEastAsia"/>
                <w:b/>
                <w:bCs/>
                <w:sz w:val="20"/>
                <w:szCs w:val="20"/>
                <w:lang w:val="en-CA"/>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43BCCE"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10AEFA1D" w14:textId="77777777" w:rsidR="00852F75" w:rsidRPr="00826658" w:rsidRDefault="00852F75" w:rsidP="00852F75">
            <w:pPr>
              <w:suppressAutoHyphens/>
              <w:ind w:left="-251" w:firstLine="141"/>
              <w:jc w:val="right"/>
              <w:rPr>
                <w:rFonts w:eastAsiaTheme="majorEastAsia"/>
                <w:b/>
                <w:bCs/>
                <w:sz w:val="20"/>
                <w:szCs w:val="20"/>
                <w:lang w:val="en-CA"/>
              </w:rPr>
            </w:pPr>
            <w:r w:rsidRPr="00826658">
              <w:rPr>
                <w:rFonts w:eastAsiaTheme="majorEastAsia"/>
                <w:b/>
                <w:bCs/>
                <w:sz w:val="20"/>
                <w:szCs w:val="20"/>
                <w:lang w:val="en-CA"/>
              </w:rPr>
              <w:t>2,504,114</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BDE4C2" w14:textId="77777777" w:rsidR="00852F75" w:rsidRPr="00826658" w:rsidRDefault="00852F75" w:rsidP="00852F75">
            <w:pPr>
              <w:suppressAutoHyphens/>
              <w:jc w:val="right"/>
              <w:rPr>
                <w:rFonts w:eastAsiaTheme="majorEastAsia"/>
                <w:b/>
                <w:bCs/>
                <w:sz w:val="20"/>
                <w:szCs w:val="20"/>
                <w:lang w:val="en-CA"/>
              </w:rPr>
            </w:pPr>
            <w:r w:rsidRPr="00826658">
              <w:rPr>
                <w:rFonts w:eastAsiaTheme="majorEastAsia"/>
                <w:b/>
                <w:bCs/>
                <w:sz w:val="20"/>
                <w:szCs w:val="20"/>
                <w:lang w:val="en-CA"/>
              </w:rPr>
              <w:t>55,396,322</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46FD9F1F" w14:textId="77777777" w:rsidR="00852F75" w:rsidRPr="00826658" w:rsidRDefault="00852F75" w:rsidP="00852F75">
            <w:pPr>
              <w:suppressAutoHyphens/>
              <w:jc w:val="center"/>
              <w:rPr>
                <w:rFonts w:eastAsiaTheme="majorEastAsia"/>
                <w:b/>
                <w:bCs/>
                <w:sz w:val="20"/>
                <w:szCs w:val="20"/>
                <w:lang w:val="en-CA"/>
              </w:rPr>
            </w:pPr>
            <w:r w:rsidRPr="00826658">
              <w:rPr>
                <w:rFonts w:eastAsiaTheme="majorEastAsia"/>
                <w:b/>
                <w:bCs/>
                <w:sz w:val="20"/>
                <w:szCs w:val="20"/>
                <w:lang w:val="en-CA"/>
              </w:rPr>
              <w:t>57.2</w:t>
            </w:r>
          </w:p>
        </w:tc>
      </w:tr>
      <w:tr w:rsidR="00852F75" w:rsidRPr="00826658" w14:paraId="1015A661" w14:textId="77777777" w:rsidTr="00BE3BF2">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hideMark/>
          </w:tcPr>
          <w:p w14:paraId="27A21BE9" w14:textId="77777777" w:rsidR="00852F75" w:rsidRPr="00826658" w:rsidRDefault="00852F75" w:rsidP="00852F75">
            <w:pPr>
              <w:ind w:left="92"/>
              <w:jc w:val="left"/>
              <w:rPr>
                <w:rFonts w:eastAsiaTheme="majorEastAsia"/>
                <w:b/>
                <w:bCs/>
                <w:sz w:val="20"/>
                <w:szCs w:val="20"/>
                <w:lang w:val="en-CA"/>
              </w:rPr>
            </w:pPr>
            <w:r w:rsidRPr="00826658">
              <w:rPr>
                <w:rFonts w:eastAsiaTheme="majorEastAsia"/>
                <w:b/>
                <w:bCs/>
                <w:sz w:val="20"/>
                <w:szCs w:val="20"/>
                <w:lang w:val="en-CA"/>
              </w:rPr>
              <w:t>Total all sectors (CO</w:t>
            </w:r>
            <w:r w:rsidRPr="00826658">
              <w:rPr>
                <w:rFonts w:eastAsiaTheme="majorEastAsia"/>
                <w:b/>
                <w:bCs/>
                <w:sz w:val="20"/>
                <w:szCs w:val="20"/>
                <w:vertAlign w:val="subscript"/>
                <w:lang w:val="en-CA"/>
              </w:rPr>
              <w:t>2</w:t>
            </w:r>
            <w:r w:rsidRPr="00826658">
              <w:rPr>
                <w:rFonts w:eastAsiaTheme="majorEastAsia"/>
                <w:b/>
                <w:bCs/>
                <w:sz w:val="20"/>
                <w:szCs w:val="20"/>
                <w:lang w:val="en-CA"/>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157B5C" w14:textId="77777777" w:rsidR="00852F75" w:rsidRPr="00826658" w:rsidRDefault="00852F75" w:rsidP="00852F75">
            <w:pPr>
              <w:jc w:val="right"/>
              <w:rPr>
                <w:rFonts w:eastAsiaTheme="majorEastAsia"/>
                <w:b/>
                <w:bCs/>
                <w:sz w:val="20"/>
                <w:szCs w:val="20"/>
                <w:lang w:val="en-CA"/>
              </w:rPr>
            </w:pPr>
            <w:r w:rsidRPr="00826658">
              <w:rPr>
                <w:rFonts w:eastAsiaTheme="majorEastAsia"/>
                <w:b/>
                <w:bCs/>
                <w:sz w:val="20"/>
                <w:szCs w:val="20"/>
                <w:lang w:val="en-CA"/>
              </w:rPr>
              <w:t>2,990,098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2A375E" w14:textId="77777777" w:rsidR="00852F75" w:rsidRPr="00826658" w:rsidRDefault="00852F75" w:rsidP="00852F75">
            <w:pPr>
              <w:jc w:val="right"/>
              <w:rPr>
                <w:rFonts w:eastAsiaTheme="majorEastAsia"/>
                <w:b/>
                <w:bCs/>
                <w:sz w:val="20"/>
                <w:szCs w:val="20"/>
                <w:lang w:val="en-CA"/>
              </w:rPr>
            </w:pPr>
            <w:r w:rsidRPr="00826658">
              <w:rPr>
                <w:rFonts w:eastAsiaTheme="majorEastAsia"/>
                <w:b/>
                <w:bCs/>
                <w:sz w:val="20"/>
                <w:szCs w:val="20"/>
                <w:lang w:val="en-CA"/>
              </w:rPr>
              <w:t>13,139,461</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9AB470" w14:textId="77777777" w:rsidR="00852F75" w:rsidRPr="00826658" w:rsidRDefault="00852F75" w:rsidP="00852F75">
            <w:pPr>
              <w:jc w:val="right"/>
              <w:rPr>
                <w:rFonts w:eastAsiaTheme="majorEastAsia"/>
                <w:b/>
                <w:bCs/>
                <w:sz w:val="20"/>
                <w:szCs w:val="20"/>
                <w:lang w:val="en-CA"/>
              </w:rPr>
            </w:pPr>
            <w:r w:rsidRPr="00826658">
              <w:rPr>
                <w:rFonts w:eastAsiaTheme="majorEastAsia"/>
                <w:b/>
                <w:bCs/>
                <w:sz w:val="20"/>
                <w:szCs w:val="20"/>
                <w:lang w:val="en-CA"/>
              </w:rPr>
              <w:t>5,396,095</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091BBC" w14:textId="77777777" w:rsidR="00852F75" w:rsidRPr="00826658" w:rsidRDefault="00852F75" w:rsidP="00852F75">
            <w:pPr>
              <w:jc w:val="right"/>
              <w:rPr>
                <w:rFonts w:eastAsiaTheme="majorEastAsia"/>
                <w:b/>
                <w:bCs/>
                <w:sz w:val="20"/>
                <w:szCs w:val="20"/>
                <w:lang w:val="en-CA"/>
              </w:rPr>
            </w:pPr>
            <w:r w:rsidRPr="00826658">
              <w:rPr>
                <w:rFonts w:eastAsiaTheme="majorEastAsia"/>
                <w:b/>
                <w:bCs/>
                <w:sz w:val="20"/>
                <w:szCs w:val="20"/>
                <w:lang w:val="en-CA"/>
              </w:rPr>
              <w:t>701,934</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79C481" w14:textId="77777777" w:rsidR="00852F75" w:rsidRPr="00826658" w:rsidRDefault="00852F75" w:rsidP="00852F75">
            <w:pPr>
              <w:ind w:right="88"/>
              <w:jc w:val="right"/>
              <w:rPr>
                <w:rFonts w:eastAsiaTheme="majorEastAsia"/>
                <w:b/>
                <w:bCs/>
                <w:sz w:val="20"/>
                <w:szCs w:val="20"/>
                <w:lang w:val="en-CA"/>
              </w:rPr>
            </w:pPr>
            <w:r w:rsidRPr="00826658">
              <w:rPr>
                <w:rFonts w:eastAsiaTheme="majorEastAsia"/>
                <w:b/>
                <w:bCs/>
                <w:sz w:val="20"/>
                <w:szCs w:val="20"/>
                <w:lang w:val="en-CA"/>
              </w:rPr>
              <w:t>23,972,593</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744E19" w14:textId="77777777" w:rsidR="00852F75" w:rsidRPr="00826658" w:rsidRDefault="00852F75" w:rsidP="00852F75">
            <w:pPr>
              <w:ind w:left="-39" w:right="78" w:hanging="141"/>
              <w:jc w:val="right"/>
              <w:rPr>
                <w:rFonts w:eastAsiaTheme="majorEastAsia"/>
                <w:b/>
                <w:bCs/>
                <w:sz w:val="20"/>
                <w:szCs w:val="20"/>
                <w:lang w:val="en-CA"/>
              </w:rPr>
            </w:pPr>
            <w:r w:rsidRPr="00826658">
              <w:rPr>
                <w:rFonts w:eastAsiaTheme="majorEastAsia"/>
                <w:b/>
                <w:bCs/>
                <w:sz w:val="20"/>
                <w:szCs w:val="20"/>
                <w:lang w:val="en-CA"/>
              </w:rPr>
              <w:t>43,452,647</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E4E8A1" w14:textId="77777777" w:rsidR="00852F75" w:rsidRPr="00826658" w:rsidRDefault="00852F75" w:rsidP="00852F75">
            <w:pPr>
              <w:ind w:left="-45"/>
              <w:jc w:val="right"/>
              <w:rPr>
                <w:rFonts w:eastAsiaTheme="majorEastAsia"/>
                <w:b/>
                <w:bCs/>
                <w:sz w:val="20"/>
                <w:szCs w:val="20"/>
                <w:lang w:val="en-CA"/>
              </w:rPr>
            </w:pPr>
            <w:r w:rsidRPr="00826658">
              <w:rPr>
                <w:rFonts w:eastAsiaTheme="majorEastAsia"/>
                <w:b/>
                <w:bCs/>
                <w:sz w:val="20"/>
                <w:szCs w:val="20"/>
                <w:lang w:val="en-CA"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12BD3046" w14:textId="77777777" w:rsidR="00852F75" w:rsidRPr="00826658" w:rsidRDefault="00852F75" w:rsidP="00852F75">
            <w:pPr>
              <w:ind w:left="-110"/>
              <w:jc w:val="right"/>
              <w:rPr>
                <w:rFonts w:eastAsiaTheme="majorEastAsia"/>
                <w:b/>
                <w:bCs/>
                <w:sz w:val="20"/>
                <w:szCs w:val="20"/>
                <w:lang w:val="en-CA"/>
              </w:rPr>
            </w:pPr>
            <w:r w:rsidRPr="00826658">
              <w:rPr>
                <w:rFonts w:eastAsiaTheme="majorEastAsia"/>
                <w:b/>
                <w:bCs/>
                <w:sz w:val="20"/>
                <w:szCs w:val="20"/>
                <w:lang w:val="en-CA"/>
              </w:rPr>
              <w:t>3,875,695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F1A15A" w14:textId="77777777" w:rsidR="00852F75" w:rsidRPr="00826658" w:rsidRDefault="00852F75" w:rsidP="00852F75">
            <w:pPr>
              <w:ind w:left="-184"/>
              <w:jc w:val="right"/>
              <w:rPr>
                <w:rFonts w:eastAsiaTheme="majorEastAsia"/>
                <w:b/>
                <w:bCs/>
                <w:sz w:val="20"/>
                <w:szCs w:val="20"/>
                <w:lang w:val="en-CA"/>
              </w:rPr>
            </w:pPr>
            <w:r w:rsidRPr="00826658">
              <w:rPr>
                <w:rFonts w:eastAsiaTheme="majorEastAsia"/>
                <w:b/>
                <w:bCs/>
                <w:sz w:val="20"/>
                <w:szCs w:val="20"/>
                <w:lang w:val="en-CA"/>
              </w:rPr>
              <w:t>96,836,723</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16C7F52E" w14:textId="77777777" w:rsidR="00852F75" w:rsidRPr="00826658" w:rsidRDefault="00852F75" w:rsidP="00852F75">
            <w:pPr>
              <w:jc w:val="center"/>
              <w:rPr>
                <w:rFonts w:eastAsiaTheme="majorEastAsia"/>
                <w:b/>
                <w:bCs/>
                <w:sz w:val="20"/>
                <w:szCs w:val="20"/>
                <w:lang w:val="en-CA"/>
              </w:rPr>
            </w:pPr>
            <w:r w:rsidRPr="00826658">
              <w:rPr>
                <w:rFonts w:eastAsiaTheme="majorEastAsia"/>
                <w:b/>
                <w:bCs/>
                <w:sz w:val="20"/>
                <w:szCs w:val="20"/>
                <w:lang w:val="en-CA"/>
              </w:rPr>
              <w:t>100</w:t>
            </w:r>
          </w:p>
        </w:tc>
      </w:tr>
    </w:tbl>
    <w:p w14:paraId="299C815A" w14:textId="77777777" w:rsidR="00852F75" w:rsidRPr="00826658" w:rsidRDefault="00852F75" w:rsidP="00852F75">
      <w:pPr>
        <w:jc w:val="left"/>
        <w:rPr>
          <w:rFonts w:eastAsiaTheme="majorEastAsia"/>
          <w:b/>
          <w:bCs/>
          <w:lang w:val="en-CA"/>
        </w:rPr>
        <w:sectPr w:rsidR="00852F75" w:rsidRPr="00826658" w:rsidSect="00BE3BF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docGrid w:linePitch="299"/>
        </w:sectPr>
      </w:pPr>
      <w:r w:rsidRPr="00826658">
        <w:rPr>
          <w:rFonts w:eastAsiaTheme="majorEastAsia"/>
          <w:b/>
          <w:bCs/>
          <w:lang w:val="en-CA"/>
        </w:rPr>
        <w:br w:type="page"/>
      </w:r>
    </w:p>
    <w:p w14:paraId="741B1051" w14:textId="77777777" w:rsidR="00852F75" w:rsidRPr="00F62F8A" w:rsidRDefault="00852F75" w:rsidP="00852F75">
      <w:pPr>
        <w:widowControl w:val="0"/>
        <w:spacing w:after="120"/>
        <w:jc w:val="center"/>
        <w:rPr>
          <w:rFonts w:asciiTheme="majorEastAsia" w:eastAsiaTheme="majorEastAsia" w:hAnsiTheme="majorEastAsia"/>
          <w:b/>
          <w:bCs/>
          <w:lang w:val="en-CA"/>
        </w:rPr>
      </w:pPr>
      <w:r w:rsidRPr="00F62F8A">
        <w:rPr>
          <w:rFonts w:asciiTheme="majorEastAsia" w:eastAsiaTheme="majorEastAsia" w:hAnsiTheme="majorEastAsia" w:hint="eastAsia"/>
          <w:b/>
          <w:bCs/>
          <w:lang w:val="en-CA"/>
        </w:rPr>
        <w:lastRenderedPageBreak/>
        <w:t>附件二</w:t>
      </w:r>
    </w:p>
    <w:p w14:paraId="4D4DDD39" w14:textId="77777777" w:rsidR="00852F75" w:rsidRPr="00F62F8A" w:rsidRDefault="00852F75" w:rsidP="00852F75">
      <w:pPr>
        <w:suppressAutoHyphens/>
        <w:spacing w:after="120"/>
        <w:jc w:val="center"/>
        <w:rPr>
          <w:rFonts w:asciiTheme="majorEastAsia" w:eastAsiaTheme="majorEastAsia" w:hAnsiTheme="majorEastAsia"/>
          <w:b/>
          <w:bCs/>
          <w:lang w:val="en-CA" w:eastAsia="zh-CN"/>
        </w:rPr>
      </w:pPr>
      <w:bookmarkStart w:id="17" w:name="_Hlk151944082"/>
      <w:r w:rsidRPr="00F62F8A">
        <w:rPr>
          <w:rFonts w:asciiTheme="majorEastAsia" w:eastAsiaTheme="majorEastAsia" w:hAnsiTheme="majorEastAsia" w:hint="eastAsia"/>
          <w:b/>
          <w:bCs/>
          <w:lang w:val="en-CA" w:eastAsia="zh-CN"/>
        </w:rPr>
        <w:t>根据基加利氢氟碳化合物执行计划和墨西哥氟氯烃淘汰管理计划的氢氟碳化合物</w:t>
      </w:r>
      <w:r w:rsidR="00D74CEF">
        <w:rPr>
          <w:rFonts w:asciiTheme="majorEastAsia" w:eastAsiaTheme="majorEastAsia" w:hAnsiTheme="majorEastAsia" w:hint="eastAsia"/>
          <w:b/>
          <w:bCs/>
          <w:lang w:val="en-CA" w:eastAsia="zh-CN"/>
        </w:rPr>
        <w:t>削减</w:t>
      </w:r>
      <w:r w:rsidRPr="00F62F8A">
        <w:rPr>
          <w:rFonts w:asciiTheme="majorEastAsia" w:eastAsiaTheme="majorEastAsia" w:hAnsiTheme="majorEastAsia" w:hint="eastAsia"/>
          <w:b/>
          <w:bCs/>
          <w:lang w:val="en-CA" w:eastAsia="zh-CN"/>
        </w:rPr>
        <w:t>和氟氯烃</w:t>
      </w:r>
      <w:r w:rsidR="00F62F8A">
        <w:rPr>
          <w:rFonts w:asciiTheme="majorEastAsia" w:eastAsiaTheme="majorEastAsia" w:hAnsiTheme="majorEastAsia" w:hint="eastAsia"/>
          <w:b/>
          <w:bCs/>
          <w:lang w:val="en-CA" w:eastAsia="zh-CN"/>
        </w:rPr>
        <w:t>淘汰</w:t>
      </w:r>
      <w:r w:rsidRPr="00F62F8A">
        <w:rPr>
          <w:rFonts w:asciiTheme="majorEastAsia" w:eastAsiaTheme="majorEastAsia" w:hAnsiTheme="majorEastAsia" w:hint="eastAsia"/>
          <w:b/>
          <w:bCs/>
          <w:lang w:val="en-CA" w:eastAsia="zh-CN"/>
        </w:rPr>
        <w:t>承诺和资金付款时间表</w:t>
      </w:r>
    </w:p>
    <w:p w14:paraId="3F2CBFD4" w14:textId="77777777" w:rsidR="00852F75" w:rsidRPr="00F62F8A" w:rsidRDefault="00852F75" w:rsidP="00852F75">
      <w:pPr>
        <w:suppressAutoHyphens/>
        <w:spacing w:after="40"/>
        <w:jc w:val="left"/>
        <w:rPr>
          <w:rFonts w:asciiTheme="majorEastAsia" w:eastAsiaTheme="majorEastAsia" w:hAnsiTheme="majorEastAsia"/>
          <w:b/>
          <w:bCs/>
          <w:lang w:val="en-CA" w:eastAsia="zh-CN"/>
        </w:rPr>
      </w:pPr>
      <w:r w:rsidRPr="00F62F8A">
        <w:rPr>
          <w:rFonts w:asciiTheme="majorEastAsia" w:eastAsiaTheme="majorEastAsia" w:hAnsiTheme="majorEastAsia" w:hint="eastAsia"/>
          <w:b/>
          <w:bCs/>
          <w:lang w:val="en-CA" w:eastAsia="zh-CN"/>
        </w:rPr>
        <w:t>基加利氢氟碳化合物执行计划（第一阶段）</w:t>
      </w:r>
    </w:p>
    <w:tbl>
      <w:tblPr>
        <w:tblW w:w="5000" w:type="pct"/>
        <w:tblCellMar>
          <w:left w:w="85" w:type="dxa"/>
          <w:right w:w="85" w:type="dxa"/>
        </w:tblCellMar>
        <w:tblLook w:val="04A0" w:firstRow="1" w:lastRow="0" w:firstColumn="1" w:lastColumn="0" w:noHBand="0" w:noVBand="1"/>
      </w:tblPr>
      <w:tblGrid>
        <w:gridCol w:w="418"/>
        <w:gridCol w:w="4672"/>
        <w:gridCol w:w="980"/>
        <w:gridCol w:w="1168"/>
        <w:gridCol w:w="1168"/>
        <w:gridCol w:w="1168"/>
        <w:gridCol w:w="1168"/>
        <w:gridCol w:w="1168"/>
        <w:gridCol w:w="1168"/>
        <w:gridCol w:w="1168"/>
      </w:tblGrid>
      <w:tr w:rsidR="00852F75" w:rsidRPr="00F62F8A" w14:paraId="1D7F0E00" w14:textId="77777777" w:rsidTr="00BE3BF2">
        <w:trPr>
          <w:trHeight w:val="280"/>
        </w:trPr>
        <w:tc>
          <w:tcPr>
            <w:tcW w:w="1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C805FA"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行</w:t>
            </w:r>
          </w:p>
        </w:tc>
        <w:tc>
          <w:tcPr>
            <w:tcW w:w="1641" w:type="pct"/>
            <w:tcBorders>
              <w:top w:val="single" w:sz="4" w:space="0" w:color="auto"/>
              <w:left w:val="nil"/>
              <w:bottom w:val="single" w:sz="4" w:space="0" w:color="auto"/>
              <w:right w:val="single" w:sz="4" w:space="0" w:color="auto"/>
            </w:tcBorders>
            <w:vAlign w:val="center"/>
            <w:hideMark/>
          </w:tcPr>
          <w:p w14:paraId="3E9A191E"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细目</w:t>
            </w:r>
          </w:p>
        </w:tc>
        <w:tc>
          <w:tcPr>
            <w:tcW w:w="334" w:type="pct"/>
            <w:tcBorders>
              <w:top w:val="single" w:sz="4" w:space="0" w:color="auto"/>
              <w:left w:val="nil"/>
              <w:bottom w:val="single" w:sz="4" w:space="0" w:color="auto"/>
              <w:right w:val="single" w:sz="4" w:space="0" w:color="auto"/>
            </w:tcBorders>
            <w:vAlign w:val="center"/>
            <w:hideMark/>
          </w:tcPr>
          <w:p w14:paraId="38C270CF"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2023年</w:t>
            </w:r>
          </w:p>
        </w:tc>
        <w:tc>
          <w:tcPr>
            <w:tcW w:w="411" w:type="pct"/>
            <w:tcBorders>
              <w:top w:val="single" w:sz="4" w:space="0" w:color="auto"/>
              <w:left w:val="nil"/>
              <w:bottom w:val="single" w:sz="4" w:space="0" w:color="auto"/>
              <w:right w:val="single" w:sz="4" w:space="0" w:color="auto"/>
            </w:tcBorders>
            <w:vAlign w:val="center"/>
            <w:hideMark/>
          </w:tcPr>
          <w:p w14:paraId="166E9808"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2024年</w:t>
            </w:r>
          </w:p>
        </w:tc>
        <w:tc>
          <w:tcPr>
            <w:tcW w:w="411" w:type="pct"/>
            <w:tcBorders>
              <w:top w:val="single" w:sz="4" w:space="0" w:color="auto"/>
              <w:left w:val="nil"/>
              <w:bottom w:val="single" w:sz="4" w:space="0" w:color="auto"/>
              <w:right w:val="single" w:sz="4" w:space="0" w:color="auto"/>
            </w:tcBorders>
            <w:vAlign w:val="center"/>
            <w:hideMark/>
          </w:tcPr>
          <w:p w14:paraId="2BCB34C9"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2025年</w:t>
            </w:r>
          </w:p>
        </w:tc>
        <w:tc>
          <w:tcPr>
            <w:tcW w:w="411" w:type="pct"/>
            <w:tcBorders>
              <w:top w:val="single" w:sz="4" w:space="0" w:color="auto"/>
              <w:left w:val="nil"/>
              <w:bottom w:val="single" w:sz="4" w:space="0" w:color="auto"/>
              <w:right w:val="single" w:sz="4" w:space="0" w:color="auto"/>
            </w:tcBorders>
            <w:vAlign w:val="center"/>
            <w:hideMark/>
          </w:tcPr>
          <w:p w14:paraId="2DB4E09B"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2026年</w:t>
            </w:r>
          </w:p>
        </w:tc>
        <w:tc>
          <w:tcPr>
            <w:tcW w:w="411" w:type="pct"/>
            <w:tcBorders>
              <w:top w:val="single" w:sz="4" w:space="0" w:color="auto"/>
              <w:left w:val="nil"/>
              <w:bottom w:val="single" w:sz="4" w:space="0" w:color="auto"/>
              <w:right w:val="single" w:sz="4" w:space="0" w:color="auto"/>
            </w:tcBorders>
            <w:vAlign w:val="center"/>
            <w:hideMark/>
          </w:tcPr>
          <w:p w14:paraId="0F196F21"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2027年</w:t>
            </w:r>
          </w:p>
        </w:tc>
        <w:tc>
          <w:tcPr>
            <w:tcW w:w="411" w:type="pct"/>
            <w:tcBorders>
              <w:top w:val="single" w:sz="4" w:space="0" w:color="auto"/>
              <w:left w:val="nil"/>
              <w:bottom w:val="single" w:sz="4" w:space="0" w:color="auto"/>
              <w:right w:val="single" w:sz="4" w:space="0" w:color="auto"/>
            </w:tcBorders>
            <w:vAlign w:val="center"/>
            <w:hideMark/>
          </w:tcPr>
          <w:p w14:paraId="5DC91024"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2028年</w:t>
            </w:r>
          </w:p>
        </w:tc>
        <w:tc>
          <w:tcPr>
            <w:tcW w:w="411" w:type="pct"/>
            <w:tcBorders>
              <w:top w:val="single" w:sz="4" w:space="0" w:color="auto"/>
              <w:left w:val="nil"/>
              <w:bottom w:val="single" w:sz="4" w:space="0" w:color="auto"/>
              <w:right w:val="single" w:sz="4" w:space="0" w:color="auto"/>
            </w:tcBorders>
            <w:vAlign w:val="center"/>
            <w:hideMark/>
          </w:tcPr>
          <w:p w14:paraId="057D160A"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2029年</w:t>
            </w:r>
          </w:p>
        </w:tc>
        <w:tc>
          <w:tcPr>
            <w:tcW w:w="411" w:type="pct"/>
            <w:tcBorders>
              <w:top w:val="single" w:sz="4" w:space="0" w:color="auto"/>
              <w:left w:val="nil"/>
              <w:bottom w:val="single" w:sz="4" w:space="0" w:color="auto"/>
              <w:right w:val="single" w:sz="4" w:space="0" w:color="auto"/>
            </w:tcBorders>
            <w:vAlign w:val="center"/>
            <w:hideMark/>
          </w:tcPr>
          <w:p w14:paraId="2AC332C2"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hint="eastAsia"/>
                <w:b/>
                <w:bCs/>
                <w:sz w:val="20"/>
                <w:szCs w:val="20"/>
                <w:lang w:val="en-CA" w:eastAsia="zh-CN"/>
              </w:rPr>
              <w:t>合计</w:t>
            </w:r>
          </w:p>
        </w:tc>
      </w:tr>
      <w:tr w:rsidR="00852F75" w:rsidRPr="00F62F8A" w14:paraId="24CB21A9"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48E17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1.1</w:t>
            </w:r>
          </w:p>
        </w:tc>
        <w:tc>
          <w:tcPr>
            <w:tcW w:w="1641" w:type="pct"/>
            <w:tcBorders>
              <w:top w:val="nil"/>
              <w:left w:val="nil"/>
              <w:bottom w:val="single" w:sz="4" w:space="0" w:color="auto"/>
              <w:right w:val="single" w:sz="4" w:space="0" w:color="auto"/>
            </w:tcBorders>
            <w:hideMark/>
          </w:tcPr>
          <w:p w14:paraId="3CFDF59C" w14:textId="77777777" w:rsidR="00A42BEC"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《蒙特利尔议定书》</w:t>
            </w:r>
            <w:r w:rsidR="00A42BEC">
              <w:rPr>
                <w:rFonts w:asciiTheme="majorEastAsia" w:eastAsiaTheme="majorEastAsia" w:hAnsiTheme="majorEastAsia" w:cstheme="majorBidi" w:hint="eastAsia"/>
                <w:sz w:val="20"/>
                <w:szCs w:val="20"/>
                <w:lang w:val="en-CA" w:eastAsia="zh-CN"/>
              </w:rPr>
              <w:t>附件六</w:t>
            </w:r>
            <w:r w:rsidRPr="00F62F8A">
              <w:rPr>
                <w:rFonts w:asciiTheme="majorEastAsia" w:eastAsiaTheme="majorEastAsia" w:hAnsiTheme="majorEastAsia" w:cstheme="majorBidi" w:hint="eastAsia"/>
                <w:sz w:val="20"/>
                <w:szCs w:val="20"/>
                <w:lang w:val="en-CA" w:eastAsia="zh-CN"/>
              </w:rPr>
              <w:t>物质削减时间表</w:t>
            </w:r>
          </w:p>
          <w:p w14:paraId="75C42CAC"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（二氧化碳当量吨）</w:t>
            </w:r>
          </w:p>
        </w:tc>
        <w:tc>
          <w:tcPr>
            <w:tcW w:w="334" w:type="pct"/>
            <w:tcBorders>
              <w:top w:val="nil"/>
              <w:left w:val="nil"/>
              <w:bottom w:val="single" w:sz="4" w:space="0" w:color="auto"/>
              <w:right w:val="single" w:sz="4" w:space="0" w:color="auto"/>
            </w:tcBorders>
            <w:shd w:val="clear" w:color="auto" w:fill="auto"/>
            <w:hideMark/>
          </w:tcPr>
          <w:p w14:paraId="01F2BBDF"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暂缺</w:t>
            </w:r>
          </w:p>
        </w:tc>
        <w:tc>
          <w:tcPr>
            <w:tcW w:w="411" w:type="pct"/>
            <w:tcBorders>
              <w:top w:val="nil"/>
              <w:left w:val="nil"/>
              <w:bottom w:val="single" w:sz="4" w:space="0" w:color="auto"/>
              <w:right w:val="single" w:sz="4" w:space="0" w:color="auto"/>
            </w:tcBorders>
            <w:shd w:val="clear" w:color="auto" w:fill="auto"/>
            <w:hideMark/>
          </w:tcPr>
          <w:p w14:paraId="581E1760"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1573B504"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12F41D98"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3A1FFA1B"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77CAA5E3"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hideMark/>
          </w:tcPr>
          <w:p w14:paraId="344AEBA1"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sz w:val="18"/>
                <w:szCs w:val="18"/>
                <w:lang w:val="en-CA"/>
              </w:rPr>
              <w:t>69,284,397</w:t>
            </w:r>
          </w:p>
        </w:tc>
        <w:tc>
          <w:tcPr>
            <w:tcW w:w="411" w:type="pct"/>
            <w:tcBorders>
              <w:top w:val="nil"/>
              <w:left w:val="nil"/>
              <w:bottom w:val="single" w:sz="4" w:space="0" w:color="auto"/>
              <w:right w:val="single" w:sz="4" w:space="0" w:color="auto"/>
            </w:tcBorders>
            <w:shd w:val="clear" w:color="auto" w:fill="auto"/>
            <w:hideMark/>
          </w:tcPr>
          <w:p w14:paraId="393E4433"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暂缺</w:t>
            </w:r>
          </w:p>
        </w:tc>
      </w:tr>
      <w:tr w:rsidR="00852F75" w:rsidRPr="00F62F8A" w14:paraId="64AACDA0"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D70EAA"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1.2</w:t>
            </w:r>
          </w:p>
        </w:tc>
        <w:tc>
          <w:tcPr>
            <w:tcW w:w="1641" w:type="pct"/>
            <w:tcBorders>
              <w:top w:val="nil"/>
              <w:left w:val="nil"/>
              <w:bottom w:val="single" w:sz="4" w:space="0" w:color="auto"/>
              <w:right w:val="single" w:sz="4" w:space="0" w:color="auto"/>
            </w:tcBorders>
            <w:hideMark/>
          </w:tcPr>
          <w:p w14:paraId="185A4110" w14:textId="77777777" w:rsidR="00A42BEC" w:rsidRDefault="00A42BEC" w:rsidP="00852F75">
            <w:pPr>
              <w:suppressAutoHyphens/>
              <w:jc w:val="left"/>
              <w:rPr>
                <w:rFonts w:asciiTheme="majorEastAsia" w:eastAsiaTheme="majorEastAsia" w:hAnsiTheme="majorEastAsia" w:cstheme="majorBidi"/>
                <w:sz w:val="20"/>
                <w:szCs w:val="20"/>
                <w:lang w:val="en-CA" w:eastAsia="zh-CN"/>
              </w:rPr>
            </w:pPr>
            <w:r>
              <w:rPr>
                <w:rFonts w:asciiTheme="majorEastAsia" w:eastAsiaTheme="majorEastAsia" w:hAnsiTheme="majorEastAsia" w:cstheme="majorBidi" w:hint="eastAsia"/>
                <w:sz w:val="20"/>
                <w:szCs w:val="20"/>
                <w:lang w:val="en-CA" w:eastAsia="zh-CN"/>
              </w:rPr>
              <w:t>附件六</w:t>
            </w:r>
            <w:r w:rsidR="00852F75" w:rsidRPr="00F62F8A">
              <w:rPr>
                <w:rFonts w:asciiTheme="majorEastAsia" w:eastAsiaTheme="majorEastAsia" w:hAnsiTheme="majorEastAsia" w:cstheme="majorBidi" w:hint="eastAsia"/>
                <w:sz w:val="20"/>
                <w:szCs w:val="20"/>
                <w:lang w:val="en-CA" w:eastAsia="zh-CN"/>
              </w:rPr>
              <w:t>物质的最大允许合计消费量</w:t>
            </w:r>
          </w:p>
          <w:p w14:paraId="597ECA38"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（二氧化碳当量吨）</w:t>
            </w:r>
          </w:p>
        </w:tc>
        <w:tc>
          <w:tcPr>
            <w:tcW w:w="334" w:type="pct"/>
            <w:tcBorders>
              <w:top w:val="nil"/>
              <w:left w:val="nil"/>
              <w:bottom w:val="single" w:sz="4" w:space="0" w:color="auto"/>
              <w:right w:val="single" w:sz="4" w:space="0" w:color="auto"/>
            </w:tcBorders>
            <w:shd w:val="clear" w:color="auto" w:fill="auto"/>
          </w:tcPr>
          <w:p w14:paraId="7020A42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暂缺</w:t>
            </w:r>
          </w:p>
        </w:tc>
        <w:tc>
          <w:tcPr>
            <w:tcW w:w="411" w:type="pct"/>
            <w:tcBorders>
              <w:top w:val="nil"/>
              <w:left w:val="nil"/>
              <w:bottom w:val="single" w:sz="4" w:space="0" w:color="auto"/>
              <w:right w:val="single" w:sz="4" w:space="0" w:color="auto"/>
            </w:tcBorders>
            <w:shd w:val="clear" w:color="auto" w:fill="auto"/>
          </w:tcPr>
          <w:p w14:paraId="2F4655E5"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3859F10F"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6D818F22"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1E5CFE85"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709CEED5"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s-MX"/>
              </w:rPr>
              <w:t>76,982,664</w:t>
            </w:r>
          </w:p>
        </w:tc>
        <w:tc>
          <w:tcPr>
            <w:tcW w:w="411" w:type="pct"/>
            <w:tcBorders>
              <w:top w:val="nil"/>
              <w:left w:val="nil"/>
              <w:bottom w:val="single" w:sz="4" w:space="0" w:color="auto"/>
              <w:right w:val="single" w:sz="4" w:space="0" w:color="auto"/>
            </w:tcBorders>
            <w:shd w:val="clear" w:color="auto" w:fill="auto"/>
          </w:tcPr>
          <w:p w14:paraId="4F835C43"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sz w:val="18"/>
                <w:szCs w:val="18"/>
                <w:lang w:val="en-CA"/>
              </w:rPr>
              <w:t>69,284,397</w:t>
            </w:r>
          </w:p>
        </w:tc>
        <w:tc>
          <w:tcPr>
            <w:tcW w:w="411" w:type="pct"/>
            <w:tcBorders>
              <w:top w:val="nil"/>
              <w:left w:val="nil"/>
              <w:bottom w:val="single" w:sz="4" w:space="0" w:color="auto"/>
              <w:right w:val="single" w:sz="4" w:space="0" w:color="auto"/>
            </w:tcBorders>
            <w:shd w:val="clear" w:color="auto" w:fill="auto"/>
          </w:tcPr>
          <w:p w14:paraId="7D774BFB"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暂缺</w:t>
            </w:r>
          </w:p>
        </w:tc>
      </w:tr>
      <w:tr w:rsidR="00852F75" w:rsidRPr="00F62F8A" w14:paraId="099E6CA1"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9F4D4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2.1</w:t>
            </w:r>
          </w:p>
        </w:tc>
        <w:tc>
          <w:tcPr>
            <w:tcW w:w="1641" w:type="pct"/>
            <w:tcBorders>
              <w:top w:val="nil"/>
              <w:left w:val="nil"/>
              <w:bottom w:val="single" w:sz="4" w:space="0" w:color="auto"/>
              <w:right w:val="single" w:sz="4" w:space="0" w:color="auto"/>
            </w:tcBorders>
            <w:hideMark/>
          </w:tcPr>
          <w:p w14:paraId="0563F0E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牵头执行机构（</w:t>
            </w:r>
            <w:r w:rsidR="0018224A">
              <w:rPr>
                <w:rFonts w:asciiTheme="majorEastAsia" w:eastAsiaTheme="majorEastAsia" w:hAnsiTheme="majorEastAsia" w:cstheme="majorBidi" w:hint="eastAsia"/>
                <w:sz w:val="20"/>
                <w:szCs w:val="20"/>
                <w:lang w:val="en-CA" w:eastAsia="zh-CN"/>
              </w:rPr>
              <w:t>工发组织</w:t>
            </w:r>
            <w:r w:rsidRPr="00F62F8A">
              <w:rPr>
                <w:rFonts w:asciiTheme="majorEastAsia" w:eastAsiaTheme="majorEastAsia" w:hAnsiTheme="majorEastAsia" w:cstheme="majorBidi" w:hint="eastAsia"/>
                <w:sz w:val="20"/>
                <w:szCs w:val="20"/>
                <w:lang w:val="en-CA" w:eastAsia="zh-CN"/>
              </w:rPr>
              <w:t>）商定融资（美元）</w:t>
            </w:r>
          </w:p>
        </w:tc>
        <w:tc>
          <w:tcPr>
            <w:tcW w:w="334" w:type="pct"/>
            <w:tcBorders>
              <w:top w:val="nil"/>
              <w:left w:val="nil"/>
              <w:bottom w:val="single" w:sz="4" w:space="0" w:color="auto"/>
              <w:right w:val="single" w:sz="4" w:space="0" w:color="auto"/>
            </w:tcBorders>
            <w:shd w:val="clear" w:color="auto" w:fill="auto"/>
            <w:vAlign w:val="center"/>
          </w:tcPr>
          <w:p w14:paraId="661CFD5E"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eastAsia="es-MX"/>
              </w:rPr>
              <w:t>5,085,390</w:t>
            </w:r>
          </w:p>
        </w:tc>
        <w:tc>
          <w:tcPr>
            <w:tcW w:w="411" w:type="pct"/>
            <w:tcBorders>
              <w:top w:val="nil"/>
              <w:left w:val="nil"/>
              <w:bottom w:val="single" w:sz="4" w:space="0" w:color="auto"/>
              <w:right w:val="single" w:sz="4" w:space="0" w:color="auto"/>
            </w:tcBorders>
            <w:shd w:val="clear" w:color="auto" w:fill="auto"/>
            <w:vAlign w:val="center"/>
          </w:tcPr>
          <w:p w14:paraId="0130F53D"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E3CE2D3"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3,789,551</w:t>
            </w:r>
          </w:p>
        </w:tc>
        <w:tc>
          <w:tcPr>
            <w:tcW w:w="411" w:type="pct"/>
            <w:tcBorders>
              <w:top w:val="nil"/>
              <w:left w:val="nil"/>
              <w:bottom w:val="single" w:sz="4" w:space="0" w:color="auto"/>
              <w:right w:val="single" w:sz="4" w:space="0" w:color="auto"/>
            </w:tcBorders>
            <w:shd w:val="clear" w:color="auto" w:fill="auto"/>
            <w:vAlign w:val="center"/>
          </w:tcPr>
          <w:p w14:paraId="10D6A54E"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5904874"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3,692,764</w:t>
            </w:r>
          </w:p>
        </w:tc>
        <w:tc>
          <w:tcPr>
            <w:tcW w:w="411" w:type="pct"/>
            <w:tcBorders>
              <w:top w:val="nil"/>
              <w:left w:val="nil"/>
              <w:bottom w:val="single" w:sz="4" w:space="0" w:color="auto"/>
              <w:right w:val="single" w:sz="4" w:space="0" w:color="auto"/>
            </w:tcBorders>
            <w:shd w:val="clear" w:color="auto" w:fill="auto"/>
            <w:vAlign w:val="center"/>
          </w:tcPr>
          <w:p w14:paraId="5B383692"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692743B"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1,593,351</w:t>
            </w:r>
          </w:p>
        </w:tc>
        <w:tc>
          <w:tcPr>
            <w:tcW w:w="411" w:type="pct"/>
            <w:tcBorders>
              <w:top w:val="nil"/>
              <w:left w:val="nil"/>
              <w:bottom w:val="single" w:sz="4" w:space="0" w:color="auto"/>
              <w:right w:val="single" w:sz="4" w:space="0" w:color="auto"/>
            </w:tcBorders>
            <w:shd w:val="clear" w:color="auto" w:fill="auto"/>
            <w:vAlign w:val="center"/>
          </w:tcPr>
          <w:p w14:paraId="0B81B236" w14:textId="77777777" w:rsidR="00852F75" w:rsidRPr="00F62F8A" w:rsidRDefault="00852F75" w:rsidP="00852F75">
            <w:pPr>
              <w:suppressAutoHyphens/>
              <w:ind w:left="-13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14,161,056</w:t>
            </w:r>
          </w:p>
        </w:tc>
      </w:tr>
      <w:tr w:rsidR="00852F75" w:rsidRPr="00F62F8A" w14:paraId="3519B37B"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BA1A02"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2.2</w:t>
            </w:r>
          </w:p>
        </w:tc>
        <w:tc>
          <w:tcPr>
            <w:tcW w:w="1641" w:type="pct"/>
            <w:tcBorders>
              <w:top w:val="nil"/>
              <w:left w:val="nil"/>
              <w:bottom w:val="single" w:sz="4" w:space="0" w:color="auto"/>
              <w:right w:val="single" w:sz="4" w:space="0" w:color="auto"/>
            </w:tcBorders>
            <w:hideMark/>
          </w:tcPr>
          <w:p w14:paraId="0784771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牵头执行机构的支持费用（美元）</w:t>
            </w:r>
          </w:p>
        </w:tc>
        <w:tc>
          <w:tcPr>
            <w:tcW w:w="334" w:type="pct"/>
            <w:tcBorders>
              <w:top w:val="nil"/>
              <w:left w:val="nil"/>
              <w:bottom w:val="single" w:sz="4" w:space="0" w:color="auto"/>
              <w:right w:val="single" w:sz="4" w:space="0" w:color="auto"/>
            </w:tcBorders>
            <w:shd w:val="clear" w:color="auto" w:fill="auto"/>
            <w:vAlign w:val="center"/>
          </w:tcPr>
          <w:p w14:paraId="7FD8DE2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n-CA" w:eastAsia="en-CA"/>
              </w:rPr>
              <w:t>355,977</w:t>
            </w:r>
          </w:p>
        </w:tc>
        <w:tc>
          <w:tcPr>
            <w:tcW w:w="411" w:type="pct"/>
            <w:tcBorders>
              <w:top w:val="nil"/>
              <w:left w:val="nil"/>
              <w:bottom w:val="single" w:sz="4" w:space="0" w:color="auto"/>
              <w:right w:val="single" w:sz="4" w:space="0" w:color="auto"/>
            </w:tcBorders>
            <w:shd w:val="clear" w:color="auto" w:fill="auto"/>
            <w:vAlign w:val="center"/>
          </w:tcPr>
          <w:p w14:paraId="3DCF7E98"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5C3873F2"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265,269</w:t>
            </w:r>
          </w:p>
        </w:tc>
        <w:tc>
          <w:tcPr>
            <w:tcW w:w="411" w:type="pct"/>
            <w:tcBorders>
              <w:top w:val="nil"/>
              <w:left w:val="nil"/>
              <w:bottom w:val="single" w:sz="4" w:space="0" w:color="auto"/>
              <w:right w:val="single" w:sz="4" w:space="0" w:color="auto"/>
            </w:tcBorders>
            <w:shd w:val="clear" w:color="auto" w:fill="auto"/>
            <w:vAlign w:val="center"/>
          </w:tcPr>
          <w:p w14:paraId="7CC4E5E0"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28B3AFD9"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258,493</w:t>
            </w:r>
          </w:p>
        </w:tc>
        <w:tc>
          <w:tcPr>
            <w:tcW w:w="411" w:type="pct"/>
            <w:tcBorders>
              <w:top w:val="nil"/>
              <w:left w:val="nil"/>
              <w:bottom w:val="single" w:sz="4" w:space="0" w:color="auto"/>
              <w:right w:val="single" w:sz="4" w:space="0" w:color="auto"/>
            </w:tcBorders>
            <w:shd w:val="clear" w:color="auto" w:fill="auto"/>
            <w:vAlign w:val="center"/>
          </w:tcPr>
          <w:p w14:paraId="106DD9D9"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14B0E48"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00000"/>
                <w:sz w:val="18"/>
                <w:szCs w:val="18"/>
                <w:lang w:val="es-MX" w:eastAsia="es-MX"/>
              </w:rPr>
              <w:t>111,535</w:t>
            </w:r>
          </w:p>
        </w:tc>
        <w:tc>
          <w:tcPr>
            <w:tcW w:w="411" w:type="pct"/>
            <w:tcBorders>
              <w:top w:val="nil"/>
              <w:left w:val="nil"/>
              <w:bottom w:val="single" w:sz="4" w:space="0" w:color="auto"/>
              <w:right w:val="single" w:sz="4" w:space="0" w:color="auto"/>
            </w:tcBorders>
            <w:shd w:val="clear" w:color="auto" w:fill="auto"/>
            <w:vAlign w:val="center"/>
          </w:tcPr>
          <w:p w14:paraId="176FBFB1"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n-CA" w:eastAsia="en-CA"/>
              </w:rPr>
              <w:t>991,274</w:t>
            </w:r>
          </w:p>
        </w:tc>
      </w:tr>
      <w:tr w:rsidR="00852F75" w:rsidRPr="00F62F8A" w14:paraId="2FA1D03F"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0748C8"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2.3</w:t>
            </w:r>
          </w:p>
        </w:tc>
        <w:tc>
          <w:tcPr>
            <w:tcW w:w="1641" w:type="pct"/>
            <w:tcBorders>
              <w:top w:val="nil"/>
              <w:left w:val="nil"/>
              <w:bottom w:val="single" w:sz="4" w:space="0" w:color="auto"/>
              <w:right w:val="single" w:sz="4" w:space="0" w:color="auto"/>
            </w:tcBorders>
            <w:shd w:val="clear" w:color="auto" w:fill="auto"/>
          </w:tcPr>
          <w:p w14:paraId="507FE4FD"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hint="eastAsia"/>
                <w:color w:val="0D0D0D" w:themeColor="text1" w:themeTint="F2"/>
                <w:sz w:val="20"/>
                <w:szCs w:val="20"/>
                <w:lang w:val="en-CA" w:eastAsia="zh-CN"/>
              </w:rPr>
              <w:t>合作执行机构（</w:t>
            </w:r>
            <w:r w:rsidR="00F62F8A">
              <w:rPr>
                <w:rFonts w:asciiTheme="majorEastAsia" w:eastAsiaTheme="majorEastAsia" w:hAnsiTheme="majorEastAsia" w:hint="eastAsia"/>
                <w:color w:val="0D0D0D" w:themeColor="text1" w:themeTint="F2"/>
                <w:sz w:val="20"/>
                <w:szCs w:val="20"/>
                <w:lang w:val="en-CA" w:eastAsia="zh-CN"/>
              </w:rPr>
              <w:t>开发署</w:t>
            </w:r>
            <w:r w:rsidRPr="00F62F8A">
              <w:rPr>
                <w:rFonts w:asciiTheme="majorEastAsia" w:eastAsiaTheme="majorEastAsia" w:hAnsiTheme="majorEastAsia" w:hint="eastAsia"/>
                <w:color w:val="0D0D0D" w:themeColor="text1" w:themeTint="F2"/>
                <w:sz w:val="20"/>
                <w:szCs w:val="20"/>
                <w:lang w:val="en-CA" w:eastAsia="zh-CN"/>
              </w:rPr>
              <w:t>）商定供资（美元）</w:t>
            </w:r>
          </w:p>
        </w:tc>
        <w:tc>
          <w:tcPr>
            <w:tcW w:w="334" w:type="pct"/>
            <w:tcBorders>
              <w:top w:val="nil"/>
              <w:left w:val="nil"/>
              <w:bottom w:val="single" w:sz="4" w:space="0" w:color="auto"/>
              <w:right w:val="single" w:sz="4" w:space="0" w:color="auto"/>
            </w:tcBorders>
            <w:shd w:val="clear" w:color="auto" w:fill="auto"/>
            <w:vAlign w:val="center"/>
          </w:tcPr>
          <w:p w14:paraId="5580B0ED"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eastAsia="es-MX"/>
              </w:rPr>
              <w:t>1,433,738</w:t>
            </w:r>
          </w:p>
        </w:tc>
        <w:tc>
          <w:tcPr>
            <w:tcW w:w="411" w:type="pct"/>
            <w:tcBorders>
              <w:top w:val="nil"/>
              <w:left w:val="nil"/>
              <w:bottom w:val="single" w:sz="4" w:space="0" w:color="auto"/>
              <w:right w:val="single" w:sz="4" w:space="0" w:color="auto"/>
            </w:tcBorders>
            <w:shd w:val="clear" w:color="auto" w:fill="auto"/>
            <w:vAlign w:val="center"/>
          </w:tcPr>
          <w:p w14:paraId="451046F8"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C7F6DE4"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2,053,265</w:t>
            </w:r>
          </w:p>
        </w:tc>
        <w:tc>
          <w:tcPr>
            <w:tcW w:w="411" w:type="pct"/>
            <w:tcBorders>
              <w:top w:val="nil"/>
              <w:left w:val="nil"/>
              <w:bottom w:val="single" w:sz="4" w:space="0" w:color="auto"/>
              <w:right w:val="single" w:sz="4" w:space="0" w:color="auto"/>
            </w:tcBorders>
            <w:shd w:val="clear" w:color="auto" w:fill="auto"/>
            <w:vAlign w:val="center"/>
          </w:tcPr>
          <w:p w14:paraId="5FA7767A"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6791E6E"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1,206,050</w:t>
            </w:r>
          </w:p>
        </w:tc>
        <w:tc>
          <w:tcPr>
            <w:tcW w:w="411" w:type="pct"/>
            <w:tcBorders>
              <w:top w:val="nil"/>
              <w:left w:val="nil"/>
              <w:bottom w:val="single" w:sz="4" w:space="0" w:color="auto"/>
              <w:right w:val="single" w:sz="4" w:space="0" w:color="auto"/>
            </w:tcBorders>
            <w:shd w:val="clear" w:color="auto" w:fill="auto"/>
            <w:vAlign w:val="center"/>
          </w:tcPr>
          <w:p w14:paraId="5F914251"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2AA0DE4"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63,541</w:t>
            </w:r>
          </w:p>
        </w:tc>
        <w:tc>
          <w:tcPr>
            <w:tcW w:w="411" w:type="pct"/>
            <w:tcBorders>
              <w:top w:val="nil"/>
              <w:left w:val="nil"/>
              <w:bottom w:val="single" w:sz="4" w:space="0" w:color="auto"/>
              <w:right w:val="single" w:sz="4" w:space="0" w:color="auto"/>
            </w:tcBorders>
            <w:shd w:val="clear" w:color="auto" w:fill="auto"/>
            <w:vAlign w:val="center"/>
          </w:tcPr>
          <w:p w14:paraId="30E3D652"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4,756,594</w:t>
            </w:r>
          </w:p>
        </w:tc>
      </w:tr>
      <w:tr w:rsidR="00852F75" w:rsidRPr="00F62F8A" w14:paraId="3F0886D0"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BECD29"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2.4</w:t>
            </w:r>
          </w:p>
        </w:tc>
        <w:tc>
          <w:tcPr>
            <w:tcW w:w="1641" w:type="pct"/>
            <w:tcBorders>
              <w:top w:val="nil"/>
              <w:left w:val="nil"/>
              <w:bottom w:val="single" w:sz="4" w:space="0" w:color="auto"/>
              <w:right w:val="single" w:sz="4" w:space="0" w:color="auto"/>
            </w:tcBorders>
            <w:shd w:val="clear" w:color="auto" w:fill="auto"/>
          </w:tcPr>
          <w:p w14:paraId="4BD19AA6"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hint="eastAsia"/>
                <w:color w:val="0D0D0D" w:themeColor="text1" w:themeTint="F2"/>
                <w:sz w:val="20"/>
                <w:szCs w:val="20"/>
                <w:lang w:val="en-CA" w:eastAsia="zh-CN"/>
              </w:rPr>
              <w:t>合作执行计划的支持费用（美元）</w:t>
            </w:r>
          </w:p>
        </w:tc>
        <w:tc>
          <w:tcPr>
            <w:tcW w:w="334" w:type="pct"/>
            <w:tcBorders>
              <w:top w:val="nil"/>
              <w:left w:val="nil"/>
              <w:bottom w:val="single" w:sz="4" w:space="0" w:color="auto"/>
              <w:right w:val="single" w:sz="4" w:space="0" w:color="auto"/>
            </w:tcBorders>
            <w:shd w:val="clear" w:color="auto" w:fill="auto"/>
            <w:vAlign w:val="center"/>
          </w:tcPr>
          <w:p w14:paraId="4326BCC7"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100,362</w:t>
            </w:r>
          </w:p>
        </w:tc>
        <w:tc>
          <w:tcPr>
            <w:tcW w:w="411" w:type="pct"/>
            <w:tcBorders>
              <w:top w:val="nil"/>
              <w:left w:val="nil"/>
              <w:bottom w:val="single" w:sz="4" w:space="0" w:color="auto"/>
              <w:right w:val="single" w:sz="4" w:space="0" w:color="auto"/>
            </w:tcBorders>
            <w:shd w:val="clear" w:color="auto" w:fill="auto"/>
            <w:vAlign w:val="center"/>
          </w:tcPr>
          <w:p w14:paraId="4024FC6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5F3DAA6"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143,729</w:t>
            </w:r>
          </w:p>
        </w:tc>
        <w:tc>
          <w:tcPr>
            <w:tcW w:w="411" w:type="pct"/>
            <w:tcBorders>
              <w:top w:val="nil"/>
              <w:left w:val="nil"/>
              <w:bottom w:val="single" w:sz="4" w:space="0" w:color="auto"/>
              <w:right w:val="single" w:sz="4" w:space="0" w:color="auto"/>
            </w:tcBorders>
            <w:shd w:val="clear" w:color="auto" w:fill="auto"/>
            <w:vAlign w:val="center"/>
          </w:tcPr>
          <w:p w14:paraId="57180D56"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50C47FD2"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84,424</w:t>
            </w:r>
          </w:p>
        </w:tc>
        <w:tc>
          <w:tcPr>
            <w:tcW w:w="411" w:type="pct"/>
            <w:tcBorders>
              <w:top w:val="nil"/>
              <w:left w:val="nil"/>
              <w:bottom w:val="single" w:sz="4" w:space="0" w:color="auto"/>
              <w:right w:val="single" w:sz="4" w:space="0" w:color="auto"/>
            </w:tcBorders>
            <w:shd w:val="clear" w:color="auto" w:fill="auto"/>
            <w:vAlign w:val="center"/>
          </w:tcPr>
          <w:p w14:paraId="1D68847E"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DAF8A26"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4,448</w:t>
            </w:r>
          </w:p>
        </w:tc>
        <w:tc>
          <w:tcPr>
            <w:tcW w:w="411" w:type="pct"/>
            <w:tcBorders>
              <w:top w:val="nil"/>
              <w:left w:val="nil"/>
              <w:bottom w:val="single" w:sz="4" w:space="0" w:color="auto"/>
              <w:right w:val="single" w:sz="4" w:space="0" w:color="auto"/>
            </w:tcBorders>
            <w:shd w:val="clear" w:color="auto" w:fill="auto"/>
            <w:vAlign w:val="center"/>
          </w:tcPr>
          <w:p w14:paraId="6253AC5E"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332,962</w:t>
            </w:r>
          </w:p>
        </w:tc>
      </w:tr>
      <w:tr w:rsidR="00852F75" w:rsidRPr="00F62F8A" w14:paraId="15F38BA7"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28AC49"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2.5</w:t>
            </w:r>
          </w:p>
        </w:tc>
        <w:tc>
          <w:tcPr>
            <w:tcW w:w="1641" w:type="pct"/>
            <w:tcBorders>
              <w:top w:val="nil"/>
              <w:left w:val="nil"/>
              <w:bottom w:val="single" w:sz="4" w:space="0" w:color="auto"/>
              <w:right w:val="single" w:sz="4" w:space="0" w:color="auto"/>
            </w:tcBorders>
          </w:tcPr>
          <w:p w14:paraId="44663460"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hint="eastAsia"/>
                <w:color w:val="0D0D0D" w:themeColor="text1" w:themeTint="F2"/>
                <w:sz w:val="20"/>
                <w:szCs w:val="20"/>
                <w:lang w:val="en-CA" w:eastAsia="zh-CN"/>
              </w:rPr>
              <w:t>合作执行机构（</w:t>
            </w:r>
            <w:r w:rsidR="00A42BEC">
              <w:rPr>
                <w:rFonts w:asciiTheme="majorEastAsia" w:eastAsiaTheme="majorEastAsia" w:hAnsiTheme="majorEastAsia" w:hint="eastAsia"/>
                <w:color w:val="0D0D0D" w:themeColor="text1" w:themeTint="F2"/>
                <w:sz w:val="20"/>
                <w:szCs w:val="20"/>
                <w:lang w:val="en-CA" w:eastAsia="zh-CN"/>
              </w:rPr>
              <w:t>环境署</w:t>
            </w:r>
            <w:r w:rsidRPr="00F62F8A">
              <w:rPr>
                <w:rFonts w:asciiTheme="majorEastAsia" w:eastAsiaTheme="majorEastAsia" w:hAnsiTheme="majorEastAsia" w:hint="eastAsia"/>
                <w:color w:val="0D0D0D" w:themeColor="text1" w:themeTint="F2"/>
                <w:sz w:val="20"/>
                <w:szCs w:val="20"/>
                <w:lang w:val="en-CA" w:eastAsia="zh-CN"/>
              </w:rPr>
              <w:t>）商定供资（美元）</w:t>
            </w:r>
          </w:p>
        </w:tc>
        <w:tc>
          <w:tcPr>
            <w:tcW w:w="334" w:type="pct"/>
            <w:tcBorders>
              <w:top w:val="nil"/>
              <w:left w:val="nil"/>
              <w:bottom w:val="single" w:sz="4" w:space="0" w:color="auto"/>
              <w:right w:val="single" w:sz="4" w:space="0" w:color="auto"/>
            </w:tcBorders>
            <w:shd w:val="clear" w:color="auto" w:fill="auto"/>
            <w:vAlign w:val="center"/>
          </w:tcPr>
          <w:p w14:paraId="1FF42822"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eastAsia="es-MX"/>
              </w:rPr>
              <w:t>227,795</w:t>
            </w:r>
          </w:p>
        </w:tc>
        <w:tc>
          <w:tcPr>
            <w:tcW w:w="411" w:type="pct"/>
            <w:tcBorders>
              <w:top w:val="nil"/>
              <w:left w:val="nil"/>
              <w:bottom w:val="single" w:sz="4" w:space="0" w:color="auto"/>
              <w:right w:val="single" w:sz="4" w:space="0" w:color="auto"/>
            </w:tcBorders>
            <w:shd w:val="clear" w:color="auto" w:fill="auto"/>
            <w:vAlign w:val="center"/>
          </w:tcPr>
          <w:p w14:paraId="74B47159"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96D4ABC"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227,795</w:t>
            </w:r>
          </w:p>
        </w:tc>
        <w:tc>
          <w:tcPr>
            <w:tcW w:w="411" w:type="pct"/>
            <w:tcBorders>
              <w:top w:val="nil"/>
              <w:left w:val="nil"/>
              <w:bottom w:val="single" w:sz="4" w:space="0" w:color="auto"/>
              <w:right w:val="single" w:sz="4" w:space="0" w:color="auto"/>
            </w:tcBorders>
            <w:shd w:val="clear" w:color="auto" w:fill="auto"/>
            <w:vAlign w:val="center"/>
          </w:tcPr>
          <w:p w14:paraId="00D8DB41"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A5FEEA2"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233,091</w:t>
            </w:r>
          </w:p>
        </w:tc>
        <w:tc>
          <w:tcPr>
            <w:tcW w:w="411" w:type="pct"/>
            <w:tcBorders>
              <w:top w:val="nil"/>
              <w:left w:val="nil"/>
              <w:bottom w:val="single" w:sz="4" w:space="0" w:color="auto"/>
              <w:right w:val="single" w:sz="4" w:space="0" w:color="auto"/>
            </w:tcBorders>
            <w:shd w:val="clear" w:color="auto" w:fill="auto"/>
            <w:vAlign w:val="center"/>
          </w:tcPr>
          <w:p w14:paraId="6D528229"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15844EA"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26,476</w:t>
            </w:r>
          </w:p>
        </w:tc>
        <w:tc>
          <w:tcPr>
            <w:tcW w:w="411" w:type="pct"/>
            <w:tcBorders>
              <w:top w:val="nil"/>
              <w:left w:val="nil"/>
              <w:bottom w:val="single" w:sz="4" w:space="0" w:color="auto"/>
              <w:right w:val="single" w:sz="4" w:space="0" w:color="auto"/>
            </w:tcBorders>
            <w:shd w:val="clear" w:color="auto" w:fill="auto"/>
            <w:vAlign w:val="center"/>
          </w:tcPr>
          <w:p w14:paraId="025870FF"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715,157</w:t>
            </w:r>
          </w:p>
        </w:tc>
      </w:tr>
      <w:tr w:rsidR="00852F75" w:rsidRPr="00F62F8A" w14:paraId="3548D86A"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1552B"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2.6</w:t>
            </w:r>
          </w:p>
        </w:tc>
        <w:tc>
          <w:tcPr>
            <w:tcW w:w="1641" w:type="pct"/>
            <w:tcBorders>
              <w:top w:val="nil"/>
              <w:left w:val="nil"/>
              <w:bottom w:val="single" w:sz="4" w:space="0" w:color="auto"/>
              <w:right w:val="single" w:sz="4" w:space="0" w:color="auto"/>
            </w:tcBorders>
          </w:tcPr>
          <w:p w14:paraId="546D38BF"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hint="eastAsia"/>
                <w:color w:val="0D0D0D" w:themeColor="text1" w:themeTint="F2"/>
                <w:sz w:val="20"/>
                <w:szCs w:val="20"/>
                <w:lang w:val="en-CA" w:eastAsia="zh-CN"/>
              </w:rPr>
              <w:t>合作执行机构的支持费用（美元）</w:t>
            </w:r>
          </w:p>
        </w:tc>
        <w:tc>
          <w:tcPr>
            <w:tcW w:w="334" w:type="pct"/>
            <w:tcBorders>
              <w:top w:val="nil"/>
              <w:left w:val="nil"/>
              <w:bottom w:val="single" w:sz="4" w:space="0" w:color="auto"/>
              <w:right w:val="single" w:sz="4" w:space="0" w:color="auto"/>
            </w:tcBorders>
            <w:shd w:val="clear" w:color="auto" w:fill="auto"/>
            <w:vAlign w:val="center"/>
          </w:tcPr>
          <w:p w14:paraId="7D26E754"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28,243</w:t>
            </w:r>
          </w:p>
        </w:tc>
        <w:tc>
          <w:tcPr>
            <w:tcW w:w="411" w:type="pct"/>
            <w:tcBorders>
              <w:top w:val="nil"/>
              <w:left w:val="nil"/>
              <w:bottom w:val="single" w:sz="4" w:space="0" w:color="auto"/>
              <w:right w:val="single" w:sz="4" w:space="0" w:color="auto"/>
            </w:tcBorders>
            <w:shd w:val="clear" w:color="auto" w:fill="auto"/>
            <w:vAlign w:val="center"/>
          </w:tcPr>
          <w:p w14:paraId="5885699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130AB3D"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28,242</w:t>
            </w:r>
          </w:p>
        </w:tc>
        <w:tc>
          <w:tcPr>
            <w:tcW w:w="411" w:type="pct"/>
            <w:tcBorders>
              <w:top w:val="nil"/>
              <w:left w:val="nil"/>
              <w:bottom w:val="single" w:sz="4" w:space="0" w:color="auto"/>
              <w:right w:val="single" w:sz="4" w:space="0" w:color="auto"/>
            </w:tcBorders>
            <w:shd w:val="clear" w:color="auto" w:fill="auto"/>
            <w:vAlign w:val="center"/>
          </w:tcPr>
          <w:p w14:paraId="1325ED6C"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1120CCC"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28,899</w:t>
            </w:r>
          </w:p>
        </w:tc>
        <w:tc>
          <w:tcPr>
            <w:tcW w:w="411" w:type="pct"/>
            <w:tcBorders>
              <w:top w:val="nil"/>
              <w:left w:val="nil"/>
              <w:bottom w:val="single" w:sz="4" w:space="0" w:color="auto"/>
              <w:right w:val="single" w:sz="4" w:space="0" w:color="auto"/>
            </w:tcBorders>
            <w:shd w:val="clear" w:color="auto" w:fill="auto"/>
            <w:vAlign w:val="center"/>
          </w:tcPr>
          <w:p w14:paraId="1C81A94E"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548DBD8"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3,283</w:t>
            </w:r>
          </w:p>
        </w:tc>
        <w:tc>
          <w:tcPr>
            <w:tcW w:w="411" w:type="pct"/>
            <w:tcBorders>
              <w:top w:val="nil"/>
              <w:left w:val="nil"/>
              <w:bottom w:val="single" w:sz="4" w:space="0" w:color="auto"/>
              <w:right w:val="single" w:sz="4" w:space="0" w:color="auto"/>
            </w:tcBorders>
            <w:shd w:val="clear" w:color="auto" w:fill="auto"/>
            <w:vAlign w:val="center"/>
          </w:tcPr>
          <w:p w14:paraId="4726C463"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88,667</w:t>
            </w:r>
          </w:p>
        </w:tc>
      </w:tr>
      <w:tr w:rsidR="00852F75" w:rsidRPr="00F62F8A" w14:paraId="635CE1E6"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6A33B2A"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3.1</w:t>
            </w:r>
          </w:p>
        </w:tc>
        <w:tc>
          <w:tcPr>
            <w:tcW w:w="1641" w:type="pct"/>
            <w:tcBorders>
              <w:top w:val="nil"/>
              <w:left w:val="nil"/>
              <w:bottom w:val="single" w:sz="4" w:space="0" w:color="auto"/>
              <w:right w:val="single" w:sz="4" w:space="0" w:color="auto"/>
            </w:tcBorders>
          </w:tcPr>
          <w:p w14:paraId="7F21A03B"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商定供资合计（美元）</w:t>
            </w:r>
          </w:p>
        </w:tc>
        <w:tc>
          <w:tcPr>
            <w:tcW w:w="334" w:type="pct"/>
            <w:tcBorders>
              <w:top w:val="nil"/>
              <w:left w:val="nil"/>
              <w:bottom w:val="single" w:sz="4" w:space="0" w:color="auto"/>
              <w:right w:val="single" w:sz="4" w:space="0" w:color="auto"/>
            </w:tcBorders>
            <w:shd w:val="clear" w:color="auto" w:fill="auto"/>
            <w:vAlign w:val="center"/>
          </w:tcPr>
          <w:p w14:paraId="480CFFCE"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6,746,923</w:t>
            </w:r>
          </w:p>
        </w:tc>
        <w:tc>
          <w:tcPr>
            <w:tcW w:w="411" w:type="pct"/>
            <w:tcBorders>
              <w:top w:val="nil"/>
              <w:left w:val="nil"/>
              <w:bottom w:val="single" w:sz="4" w:space="0" w:color="auto"/>
              <w:right w:val="single" w:sz="4" w:space="0" w:color="auto"/>
            </w:tcBorders>
            <w:shd w:val="clear" w:color="auto" w:fill="auto"/>
            <w:vAlign w:val="center"/>
          </w:tcPr>
          <w:p w14:paraId="35BE4BCB"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606E68EF"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6,070,611</w:t>
            </w:r>
          </w:p>
        </w:tc>
        <w:tc>
          <w:tcPr>
            <w:tcW w:w="411" w:type="pct"/>
            <w:tcBorders>
              <w:top w:val="nil"/>
              <w:left w:val="nil"/>
              <w:bottom w:val="single" w:sz="4" w:space="0" w:color="auto"/>
              <w:right w:val="single" w:sz="4" w:space="0" w:color="auto"/>
            </w:tcBorders>
            <w:shd w:val="clear" w:color="auto" w:fill="auto"/>
            <w:vAlign w:val="center"/>
          </w:tcPr>
          <w:p w14:paraId="06BC8FE4"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0AE8C2FF"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5,131,905</w:t>
            </w:r>
          </w:p>
        </w:tc>
        <w:tc>
          <w:tcPr>
            <w:tcW w:w="411" w:type="pct"/>
            <w:tcBorders>
              <w:top w:val="nil"/>
              <w:left w:val="nil"/>
              <w:bottom w:val="single" w:sz="4" w:space="0" w:color="auto"/>
              <w:right w:val="single" w:sz="4" w:space="0" w:color="auto"/>
            </w:tcBorders>
            <w:shd w:val="clear" w:color="auto" w:fill="auto"/>
            <w:vAlign w:val="center"/>
          </w:tcPr>
          <w:p w14:paraId="1E8D67B6"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1D07800"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1,683,368</w:t>
            </w:r>
          </w:p>
        </w:tc>
        <w:tc>
          <w:tcPr>
            <w:tcW w:w="411" w:type="pct"/>
            <w:tcBorders>
              <w:top w:val="nil"/>
              <w:left w:val="nil"/>
              <w:bottom w:val="single" w:sz="4" w:space="0" w:color="auto"/>
              <w:right w:val="single" w:sz="4" w:space="0" w:color="auto"/>
            </w:tcBorders>
            <w:shd w:val="clear" w:color="auto" w:fill="auto"/>
            <w:vAlign w:val="center"/>
          </w:tcPr>
          <w:p w14:paraId="25986B66"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19,632,807</w:t>
            </w:r>
          </w:p>
        </w:tc>
      </w:tr>
      <w:tr w:rsidR="00852F75" w:rsidRPr="00F62F8A" w14:paraId="1863DE7F"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D531715"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3.2</w:t>
            </w:r>
          </w:p>
        </w:tc>
        <w:tc>
          <w:tcPr>
            <w:tcW w:w="1641" w:type="pct"/>
            <w:tcBorders>
              <w:top w:val="nil"/>
              <w:left w:val="nil"/>
              <w:bottom w:val="single" w:sz="4" w:space="0" w:color="auto"/>
              <w:right w:val="single" w:sz="4" w:space="0" w:color="auto"/>
            </w:tcBorders>
          </w:tcPr>
          <w:p w14:paraId="77A97B5C"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支持费用合计（美元）</w:t>
            </w:r>
          </w:p>
        </w:tc>
        <w:tc>
          <w:tcPr>
            <w:tcW w:w="334" w:type="pct"/>
            <w:tcBorders>
              <w:top w:val="nil"/>
              <w:left w:val="nil"/>
              <w:bottom w:val="single" w:sz="4" w:space="0" w:color="auto"/>
              <w:right w:val="single" w:sz="4" w:space="0" w:color="auto"/>
            </w:tcBorders>
            <w:shd w:val="clear" w:color="auto" w:fill="auto"/>
            <w:vAlign w:val="center"/>
          </w:tcPr>
          <w:p w14:paraId="3BEE66A4"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484,582</w:t>
            </w:r>
          </w:p>
        </w:tc>
        <w:tc>
          <w:tcPr>
            <w:tcW w:w="411" w:type="pct"/>
            <w:tcBorders>
              <w:top w:val="nil"/>
              <w:left w:val="nil"/>
              <w:bottom w:val="single" w:sz="4" w:space="0" w:color="auto"/>
              <w:right w:val="single" w:sz="4" w:space="0" w:color="auto"/>
            </w:tcBorders>
            <w:shd w:val="clear" w:color="auto" w:fill="auto"/>
            <w:vAlign w:val="center"/>
          </w:tcPr>
          <w:p w14:paraId="43E482E9"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07EFC9D"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n-CA" w:eastAsia="en-CA"/>
              </w:rPr>
              <w:t>437,240</w:t>
            </w:r>
          </w:p>
        </w:tc>
        <w:tc>
          <w:tcPr>
            <w:tcW w:w="411" w:type="pct"/>
            <w:tcBorders>
              <w:top w:val="nil"/>
              <w:left w:val="nil"/>
              <w:bottom w:val="single" w:sz="4" w:space="0" w:color="auto"/>
              <w:right w:val="single" w:sz="4" w:space="0" w:color="auto"/>
            </w:tcBorders>
            <w:shd w:val="clear" w:color="auto" w:fill="auto"/>
            <w:vAlign w:val="center"/>
          </w:tcPr>
          <w:p w14:paraId="12ADCFF4"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10F90F8"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n-CA" w:eastAsia="en-CA"/>
              </w:rPr>
              <w:t>371,816</w:t>
            </w:r>
          </w:p>
        </w:tc>
        <w:tc>
          <w:tcPr>
            <w:tcW w:w="411" w:type="pct"/>
            <w:tcBorders>
              <w:top w:val="nil"/>
              <w:left w:val="nil"/>
              <w:bottom w:val="single" w:sz="4" w:space="0" w:color="auto"/>
              <w:right w:val="single" w:sz="4" w:space="0" w:color="auto"/>
            </w:tcBorders>
            <w:shd w:val="clear" w:color="auto" w:fill="auto"/>
            <w:vAlign w:val="center"/>
          </w:tcPr>
          <w:p w14:paraId="3D393EF4"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5830EDB5"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n-CA" w:eastAsia="en-CA"/>
              </w:rPr>
              <w:t>119,265</w:t>
            </w:r>
          </w:p>
        </w:tc>
        <w:tc>
          <w:tcPr>
            <w:tcW w:w="411" w:type="pct"/>
            <w:tcBorders>
              <w:top w:val="nil"/>
              <w:left w:val="nil"/>
              <w:bottom w:val="single" w:sz="4" w:space="0" w:color="auto"/>
              <w:right w:val="single" w:sz="4" w:space="0" w:color="auto"/>
            </w:tcBorders>
            <w:shd w:val="clear" w:color="auto" w:fill="auto"/>
            <w:vAlign w:val="center"/>
          </w:tcPr>
          <w:p w14:paraId="681C1523" w14:textId="77777777" w:rsidR="00852F75" w:rsidRPr="00F62F8A" w:rsidRDefault="00852F75" w:rsidP="00852F75">
            <w:pPr>
              <w:suppressAutoHyphens/>
              <w:jc w:val="right"/>
              <w:rPr>
                <w:rFonts w:asciiTheme="majorEastAsia" w:eastAsiaTheme="majorEastAsia" w:hAnsiTheme="majorEastAsia" w:cstheme="majorBidi"/>
                <w:sz w:val="20"/>
                <w:szCs w:val="20"/>
                <w:lang w:val="en-CA"/>
              </w:rPr>
            </w:pPr>
            <w:r w:rsidRPr="00F62F8A">
              <w:rPr>
                <w:rFonts w:asciiTheme="majorEastAsia" w:eastAsiaTheme="majorEastAsia" w:hAnsiTheme="majorEastAsia"/>
                <w:color w:val="0D0D0D"/>
                <w:sz w:val="18"/>
                <w:szCs w:val="18"/>
                <w:lang w:val="en-CA" w:eastAsia="en-CA"/>
              </w:rPr>
              <w:t>1,412,903</w:t>
            </w:r>
          </w:p>
        </w:tc>
      </w:tr>
      <w:tr w:rsidR="00852F75" w:rsidRPr="00F62F8A" w14:paraId="207E284A" w14:textId="77777777" w:rsidTr="00BE3BF2">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5B6E80"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3.3</w:t>
            </w:r>
          </w:p>
        </w:tc>
        <w:tc>
          <w:tcPr>
            <w:tcW w:w="1641" w:type="pct"/>
            <w:tcBorders>
              <w:top w:val="nil"/>
              <w:left w:val="nil"/>
              <w:bottom w:val="single" w:sz="4" w:space="0" w:color="auto"/>
              <w:right w:val="single" w:sz="4" w:space="0" w:color="auto"/>
            </w:tcBorders>
            <w:hideMark/>
          </w:tcPr>
          <w:p w14:paraId="30AAFF77"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商定费用合计（美元）</w:t>
            </w:r>
          </w:p>
        </w:tc>
        <w:tc>
          <w:tcPr>
            <w:tcW w:w="334" w:type="pct"/>
            <w:tcBorders>
              <w:top w:val="nil"/>
              <w:left w:val="nil"/>
              <w:bottom w:val="single" w:sz="4" w:space="0" w:color="auto"/>
              <w:right w:val="single" w:sz="4" w:space="0" w:color="auto"/>
            </w:tcBorders>
            <w:shd w:val="clear" w:color="auto" w:fill="auto"/>
            <w:vAlign w:val="center"/>
          </w:tcPr>
          <w:p w14:paraId="2B173F5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7,231,505</w:t>
            </w:r>
          </w:p>
        </w:tc>
        <w:tc>
          <w:tcPr>
            <w:tcW w:w="411" w:type="pct"/>
            <w:tcBorders>
              <w:top w:val="nil"/>
              <w:left w:val="nil"/>
              <w:bottom w:val="single" w:sz="4" w:space="0" w:color="auto"/>
              <w:right w:val="single" w:sz="4" w:space="0" w:color="auto"/>
            </w:tcBorders>
            <w:shd w:val="clear" w:color="auto" w:fill="auto"/>
            <w:vAlign w:val="center"/>
          </w:tcPr>
          <w:p w14:paraId="35E5AE8B"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4765DE57"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6,507,851</w:t>
            </w:r>
          </w:p>
        </w:tc>
        <w:tc>
          <w:tcPr>
            <w:tcW w:w="411" w:type="pct"/>
            <w:tcBorders>
              <w:top w:val="nil"/>
              <w:left w:val="nil"/>
              <w:bottom w:val="single" w:sz="4" w:space="0" w:color="auto"/>
              <w:right w:val="single" w:sz="4" w:space="0" w:color="auto"/>
            </w:tcBorders>
            <w:shd w:val="clear" w:color="auto" w:fill="auto"/>
            <w:vAlign w:val="center"/>
          </w:tcPr>
          <w:p w14:paraId="2A0F9343"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32913B25"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5,503,721</w:t>
            </w:r>
          </w:p>
        </w:tc>
        <w:tc>
          <w:tcPr>
            <w:tcW w:w="411" w:type="pct"/>
            <w:tcBorders>
              <w:top w:val="nil"/>
              <w:left w:val="nil"/>
              <w:bottom w:val="single" w:sz="4" w:space="0" w:color="auto"/>
              <w:right w:val="single" w:sz="4" w:space="0" w:color="auto"/>
            </w:tcBorders>
            <w:shd w:val="clear" w:color="auto" w:fill="auto"/>
            <w:vAlign w:val="center"/>
          </w:tcPr>
          <w:p w14:paraId="0896D110"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0</w:t>
            </w:r>
          </w:p>
        </w:tc>
        <w:tc>
          <w:tcPr>
            <w:tcW w:w="411" w:type="pct"/>
            <w:tcBorders>
              <w:top w:val="nil"/>
              <w:left w:val="nil"/>
              <w:bottom w:val="single" w:sz="4" w:space="0" w:color="auto"/>
              <w:right w:val="single" w:sz="4" w:space="0" w:color="auto"/>
            </w:tcBorders>
            <w:shd w:val="clear" w:color="auto" w:fill="auto"/>
            <w:vAlign w:val="center"/>
          </w:tcPr>
          <w:p w14:paraId="1CDF0564"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1,802,633</w:t>
            </w:r>
          </w:p>
        </w:tc>
        <w:tc>
          <w:tcPr>
            <w:tcW w:w="411" w:type="pct"/>
            <w:tcBorders>
              <w:top w:val="nil"/>
              <w:left w:val="nil"/>
              <w:bottom w:val="single" w:sz="4" w:space="0" w:color="auto"/>
              <w:right w:val="single" w:sz="4" w:space="0" w:color="auto"/>
            </w:tcBorders>
            <w:shd w:val="clear" w:color="auto" w:fill="auto"/>
            <w:vAlign w:val="center"/>
          </w:tcPr>
          <w:p w14:paraId="32DE981C"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olor w:val="0D0D0D"/>
                <w:sz w:val="18"/>
                <w:szCs w:val="18"/>
                <w:lang w:val="es-MX" w:eastAsia="es-MX"/>
              </w:rPr>
              <w:t>21,045,710</w:t>
            </w:r>
          </w:p>
        </w:tc>
      </w:tr>
    </w:tbl>
    <w:bookmarkEnd w:id="17"/>
    <w:p w14:paraId="22DC689D" w14:textId="77777777" w:rsidR="00852F75" w:rsidRPr="00F62F8A" w:rsidRDefault="00012738" w:rsidP="00852F75">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zh-CN"/>
        </w:rPr>
      </w:pPr>
      <w:r w:rsidRPr="00012738">
        <w:rPr>
          <w:rFonts w:asciiTheme="majorEastAsia" w:eastAsiaTheme="majorEastAsia" w:hAnsiTheme="majorEastAsia" w:hint="eastAsia"/>
          <w:b/>
          <w:bCs/>
          <w:lang w:val="en-CA" w:eastAsia="zh-CN"/>
        </w:rPr>
        <w:t>氟氯烃淘汰管理计划（第二和第三阶段）</w:t>
      </w:r>
    </w:p>
    <w:tbl>
      <w:tblPr>
        <w:tblW w:w="5000" w:type="pct"/>
        <w:tblLook w:val="04A0" w:firstRow="1" w:lastRow="0" w:firstColumn="1" w:lastColumn="0" w:noHBand="0" w:noVBand="1"/>
      </w:tblPr>
      <w:tblGrid>
        <w:gridCol w:w="421"/>
        <w:gridCol w:w="4231"/>
        <w:gridCol w:w="1296"/>
        <w:gridCol w:w="1134"/>
        <w:gridCol w:w="1137"/>
        <w:gridCol w:w="1131"/>
        <w:gridCol w:w="1134"/>
        <w:gridCol w:w="992"/>
        <w:gridCol w:w="949"/>
        <w:gridCol w:w="895"/>
        <w:gridCol w:w="926"/>
      </w:tblGrid>
      <w:tr w:rsidR="00852F75" w:rsidRPr="00F62F8A" w14:paraId="083FEFC8" w14:textId="77777777" w:rsidTr="009A7940">
        <w:trPr>
          <w:trHeight w:val="280"/>
        </w:trPr>
        <w:tc>
          <w:tcPr>
            <w:tcW w:w="1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A61EAE"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行</w:t>
            </w:r>
          </w:p>
        </w:tc>
        <w:tc>
          <w:tcPr>
            <w:tcW w:w="1485" w:type="pct"/>
            <w:tcBorders>
              <w:top w:val="single" w:sz="4" w:space="0" w:color="auto"/>
              <w:left w:val="nil"/>
              <w:bottom w:val="single" w:sz="4" w:space="0" w:color="auto"/>
              <w:right w:val="single" w:sz="4" w:space="0" w:color="auto"/>
            </w:tcBorders>
            <w:vAlign w:val="center"/>
            <w:hideMark/>
          </w:tcPr>
          <w:p w14:paraId="0BF3FCA4" w14:textId="77777777" w:rsidR="00852F75" w:rsidRPr="00F62F8A" w:rsidRDefault="00852F75" w:rsidP="00852F75">
            <w:pPr>
              <w:suppressAutoHyphens/>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细目</w:t>
            </w:r>
          </w:p>
        </w:tc>
        <w:tc>
          <w:tcPr>
            <w:tcW w:w="455" w:type="pct"/>
            <w:tcBorders>
              <w:top w:val="single" w:sz="4" w:space="0" w:color="auto"/>
              <w:left w:val="nil"/>
              <w:bottom w:val="single" w:sz="4" w:space="0" w:color="auto"/>
              <w:right w:val="single" w:sz="4" w:space="0" w:color="auto"/>
            </w:tcBorders>
            <w:vAlign w:val="center"/>
            <w:hideMark/>
          </w:tcPr>
          <w:p w14:paraId="2A2FC3C5"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2023</w:t>
            </w:r>
            <w:r w:rsidR="009A7940">
              <w:rPr>
                <w:rFonts w:asciiTheme="majorEastAsia" w:eastAsiaTheme="majorEastAsia" w:hAnsiTheme="majorEastAsia" w:cstheme="majorBidi"/>
                <w:b/>
                <w:bCs/>
                <w:sz w:val="20"/>
                <w:szCs w:val="20"/>
                <w:lang w:val="en-CA" w:eastAsia="en-CA"/>
              </w:rPr>
              <w:t>年</w:t>
            </w:r>
          </w:p>
        </w:tc>
        <w:tc>
          <w:tcPr>
            <w:tcW w:w="398" w:type="pct"/>
            <w:tcBorders>
              <w:top w:val="single" w:sz="4" w:space="0" w:color="auto"/>
              <w:left w:val="nil"/>
              <w:bottom w:val="single" w:sz="4" w:space="0" w:color="auto"/>
              <w:right w:val="single" w:sz="4" w:space="0" w:color="auto"/>
            </w:tcBorders>
            <w:vAlign w:val="center"/>
            <w:hideMark/>
          </w:tcPr>
          <w:p w14:paraId="05762C25"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2024</w:t>
            </w:r>
            <w:r w:rsidR="009A7940">
              <w:rPr>
                <w:rFonts w:asciiTheme="majorEastAsia" w:eastAsiaTheme="majorEastAsia" w:hAnsiTheme="majorEastAsia" w:cstheme="majorBidi"/>
                <w:b/>
                <w:bCs/>
                <w:sz w:val="20"/>
                <w:szCs w:val="20"/>
                <w:lang w:val="en-CA" w:eastAsia="en-CA"/>
              </w:rPr>
              <w:t>年</w:t>
            </w:r>
          </w:p>
        </w:tc>
        <w:tc>
          <w:tcPr>
            <w:tcW w:w="399" w:type="pct"/>
            <w:tcBorders>
              <w:top w:val="single" w:sz="4" w:space="0" w:color="auto"/>
              <w:left w:val="nil"/>
              <w:bottom w:val="single" w:sz="4" w:space="0" w:color="auto"/>
              <w:right w:val="single" w:sz="4" w:space="0" w:color="auto"/>
            </w:tcBorders>
            <w:vAlign w:val="center"/>
            <w:hideMark/>
          </w:tcPr>
          <w:p w14:paraId="2188372C"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2025</w:t>
            </w:r>
            <w:r w:rsidR="009A7940">
              <w:rPr>
                <w:rFonts w:asciiTheme="majorEastAsia" w:eastAsiaTheme="majorEastAsia" w:hAnsiTheme="majorEastAsia" w:cstheme="majorBidi"/>
                <w:b/>
                <w:bCs/>
                <w:sz w:val="20"/>
                <w:szCs w:val="20"/>
                <w:lang w:val="en-CA" w:eastAsia="en-CA"/>
              </w:rPr>
              <w:t>年</w:t>
            </w:r>
          </w:p>
        </w:tc>
        <w:tc>
          <w:tcPr>
            <w:tcW w:w="397" w:type="pct"/>
            <w:tcBorders>
              <w:top w:val="single" w:sz="4" w:space="0" w:color="auto"/>
              <w:left w:val="nil"/>
              <w:bottom w:val="single" w:sz="4" w:space="0" w:color="auto"/>
              <w:right w:val="single" w:sz="4" w:space="0" w:color="auto"/>
            </w:tcBorders>
            <w:vAlign w:val="center"/>
            <w:hideMark/>
          </w:tcPr>
          <w:p w14:paraId="01B96183"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2026</w:t>
            </w:r>
            <w:r w:rsidR="009A7940">
              <w:rPr>
                <w:rFonts w:asciiTheme="majorEastAsia" w:eastAsiaTheme="majorEastAsia" w:hAnsiTheme="majorEastAsia" w:cstheme="majorBidi"/>
                <w:b/>
                <w:bCs/>
                <w:sz w:val="20"/>
                <w:szCs w:val="20"/>
                <w:lang w:val="en-CA" w:eastAsia="en-CA"/>
              </w:rPr>
              <w:t>年</w:t>
            </w:r>
          </w:p>
        </w:tc>
        <w:tc>
          <w:tcPr>
            <w:tcW w:w="398" w:type="pct"/>
            <w:tcBorders>
              <w:top w:val="single" w:sz="4" w:space="0" w:color="auto"/>
              <w:left w:val="nil"/>
              <w:bottom w:val="single" w:sz="4" w:space="0" w:color="auto"/>
              <w:right w:val="single" w:sz="4" w:space="0" w:color="auto"/>
            </w:tcBorders>
            <w:vAlign w:val="center"/>
            <w:hideMark/>
          </w:tcPr>
          <w:p w14:paraId="3FDE9FDA"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2027</w:t>
            </w:r>
            <w:r w:rsidR="009A7940">
              <w:rPr>
                <w:rFonts w:asciiTheme="majorEastAsia" w:eastAsiaTheme="majorEastAsia" w:hAnsiTheme="majorEastAsia" w:cstheme="majorBidi"/>
                <w:b/>
                <w:bCs/>
                <w:sz w:val="20"/>
                <w:szCs w:val="20"/>
                <w:lang w:val="en-CA" w:eastAsia="en-CA"/>
              </w:rPr>
              <w:t>年</w:t>
            </w:r>
          </w:p>
        </w:tc>
        <w:tc>
          <w:tcPr>
            <w:tcW w:w="348" w:type="pct"/>
            <w:tcBorders>
              <w:top w:val="single" w:sz="4" w:space="0" w:color="auto"/>
              <w:left w:val="nil"/>
              <w:bottom w:val="single" w:sz="4" w:space="0" w:color="auto"/>
              <w:right w:val="single" w:sz="4" w:space="0" w:color="auto"/>
            </w:tcBorders>
            <w:vAlign w:val="center"/>
            <w:hideMark/>
          </w:tcPr>
          <w:p w14:paraId="5AA7500D"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2028</w:t>
            </w:r>
            <w:r w:rsidR="009A7940">
              <w:rPr>
                <w:rFonts w:asciiTheme="majorEastAsia" w:eastAsiaTheme="majorEastAsia" w:hAnsiTheme="majorEastAsia" w:cstheme="majorBidi"/>
                <w:b/>
                <w:bCs/>
                <w:sz w:val="20"/>
                <w:szCs w:val="20"/>
                <w:lang w:val="en-CA" w:eastAsia="en-CA"/>
              </w:rPr>
              <w:t>年</w:t>
            </w:r>
          </w:p>
        </w:tc>
        <w:tc>
          <w:tcPr>
            <w:tcW w:w="333" w:type="pct"/>
            <w:tcBorders>
              <w:top w:val="single" w:sz="4" w:space="0" w:color="auto"/>
              <w:left w:val="nil"/>
              <w:bottom w:val="single" w:sz="4" w:space="0" w:color="auto"/>
              <w:right w:val="single" w:sz="4" w:space="0" w:color="auto"/>
            </w:tcBorders>
            <w:vAlign w:val="center"/>
            <w:hideMark/>
          </w:tcPr>
          <w:p w14:paraId="5FB6FC1B"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2029</w:t>
            </w:r>
            <w:r w:rsidR="009A7940">
              <w:rPr>
                <w:rFonts w:asciiTheme="majorEastAsia" w:eastAsiaTheme="majorEastAsia" w:hAnsiTheme="majorEastAsia" w:cstheme="majorBidi"/>
                <w:b/>
                <w:bCs/>
                <w:sz w:val="20"/>
                <w:szCs w:val="20"/>
                <w:lang w:val="en-CA" w:eastAsia="en-CA"/>
              </w:rPr>
              <w:t>年</w:t>
            </w:r>
          </w:p>
        </w:tc>
        <w:tc>
          <w:tcPr>
            <w:tcW w:w="314" w:type="pct"/>
            <w:tcBorders>
              <w:top w:val="single" w:sz="4" w:space="0" w:color="auto"/>
              <w:left w:val="nil"/>
              <w:bottom w:val="single" w:sz="4" w:space="0" w:color="auto"/>
              <w:right w:val="single" w:sz="4" w:space="0" w:color="auto"/>
            </w:tcBorders>
            <w:vAlign w:val="center"/>
            <w:hideMark/>
          </w:tcPr>
          <w:p w14:paraId="09F27B8B" w14:textId="77777777" w:rsidR="00852F75" w:rsidRPr="00F62F8A" w:rsidRDefault="00852F75" w:rsidP="00852F75">
            <w:pPr>
              <w:suppressAutoHyphens/>
              <w:ind w:left="-115"/>
              <w:jc w:val="center"/>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2030</w:t>
            </w:r>
            <w:r w:rsidR="009A7940">
              <w:rPr>
                <w:rFonts w:asciiTheme="majorEastAsia" w:eastAsiaTheme="majorEastAsia" w:hAnsiTheme="majorEastAsia" w:cstheme="majorBidi"/>
                <w:b/>
                <w:bCs/>
                <w:sz w:val="20"/>
                <w:szCs w:val="20"/>
                <w:lang w:val="en-CA" w:eastAsia="en-CA"/>
              </w:rPr>
              <w:t>年</w:t>
            </w:r>
          </w:p>
        </w:tc>
        <w:tc>
          <w:tcPr>
            <w:tcW w:w="325" w:type="pct"/>
            <w:tcBorders>
              <w:top w:val="single" w:sz="4" w:space="0" w:color="auto"/>
              <w:left w:val="nil"/>
              <w:bottom w:val="single" w:sz="4" w:space="0" w:color="auto"/>
              <w:right w:val="single" w:sz="4" w:space="0" w:color="auto"/>
            </w:tcBorders>
            <w:vAlign w:val="center"/>
            <w:hideMark/>
          </w:tcPr>
          <w:p w14:paraId="367A2DE8" w14:textId="77777777" w:rsidR="00852F75" w:rsidRPr="00F62F8A" w:rsidRDefault="009A7940" w:rsidP="00852F75">
            <w:pPr>
              <w:suppressAutoHyphens/>
              <w:jc w:val="center"/>
              <w:rPr>
                <w:rFonts w:asciiTheme="majorEastAsia" w:eastAsiaTheme="majorEastAsia" w:hAnsiTheme="majorEastAsia" w:cstheme="majorBidi"/>
                <w:b/>
                <w:bCs/>
                <w:sz w:val="20"/>
                <w:szCs w:val="20"/>
                <w:lang w:val="en-CA" w:eastAsia="en-CA"/>
              </w:rPr>
            </w:pPr>
            <w:r>
              <w:rPr>
                <w:rFonts w:asciiTheme="majorEastAsia" w:eastAsiaTheme="majorEastAsia" w:hAnsiTheme="majorEastAsia" w:cstheme="majorBidi" w:hint="eastAsia"/>
                <w:b/>
                <w:bCs/>
                <w:sz w:val="20"/>
                <w:szCs w:val="20"/>
                <w:lang w:val="en-CA" w:eastAsia="zh-CN"/>
              </w:rPr>
              <w:t>合计</w:t>
            </w:r>
          </w:p>
        </w:tc>
      </w:tr>
      <w:tr w:rsidR="00852F75" w:rsidRPr="00F62F8A" w14:paraId="6B2ECED1" w14:textId="77777777" w:rsidTr="009A7940">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DE7E9C" w14:textId="77777777" w:rsidR="00852F75" w:rsidRPr="00F62F8A" w:rsidRDefault="00852F75" w:rsidP="00852F75">
            <w:pPr>
              <w:suppressAutoHyphens/>
              <w:ind w:left="-19"/>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1.1</w:t>
            </w:r>
          </w:p>
        </w:tc>
        <w:tc>
          <w:tcPr>
            <w:tcW w:w="1485" w:type="pct"/>
            <w:tcBorders>
              <w:top w:val="nil"/>
              <w:left w:val="nil"/>
              <w:bottom w:val="single" w:sz="4" w:space="0" w:color="auto"/>
              <w:right w:val="single" w:sz="4" w:space="0" w:color="auto"/>
            </w:tcBorders>
            <w:hideMark/>
          </w:tcPr>
          <w:p w14:paraId="4DABEDEE" w14:textId="77777777" w:rsidR="009A7940" w:rsidRDefault="00852F75" w:rsidP="00852F75">
            <w:pPr>
              <w:suppressAutoHyphens/>
              <w:ind w:right="-106"/>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《蒙特利尔议定书》附件C第一类物质</w:t>
            </w:r>
          </w:p>
          <w:p w14:paraId="57D39355" w14:textId="77777777" w:rsidR="00852F75" w:rsidRPr="00F62F8A" w:rsidRDefault="00852F75" w:rsidP="00852F75">
            <w:pPr>
              <w:suppressAutoHyphens/>
              <w:ind w:right="-106"/>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削减时间表（ODP吨）</w:t>
            </w:r>
          </w:p>
        </w:tc>
        <w:tc>
          <w:tcPr>
            <w:tcW w:w="455" w:type="pct"/>
            <w:tcBorders>
              <w:top w:val="nil"/>
              <w:left w:val="nil"/>
              <w:bottom w:val="single" w:sz="4" w:space="0" w:color="auto"/>
              <w:right w:val="single" w:sz="4" w:space="0" w:color="auto"/>
            </w:tcBorders>
          </w:tcPr>
          <w:p w14:paraId="6AC815D8" w14:textId="77777777" w:rsidR="00852F75" w:rsidRPr="00F62F8A" w:rsidRDefault="00852F75" w:rsidP="00852F75">
            <w:pPr>
              <w:suppressAutoHyphens/>
              <w:ind w:left="-115" w:right="41"/>
              <w:jc w:val="right"/>
              <w:rPr>
                <w:rFonts w:asciiTheme="majorEastAsia" w:eastAsiaTheme="majorEastAsia" w:hAnsiTheme="majorEastAsia" w:cstheme="majorBidi"/>
                <w:sz w:val="20"/>
                <w:szCs w:val="20"/>
                <w:highlight w:val="cyan"/>
                <w:lang w:val="en-CA" w:eastAsia="en-CA"/>
              </w:rPr>
            </w:pPr>
            <w:r w:rsidRPr="00F62F8A">
              <w:rPr>
                <w:rFonts w:asciiTheme="majorEastAsia" w:eastAsiaTheme="majorEastAsia" w:hAnsiTheme="majorEastAsia" w:cstheme="majorBidi"/>
                <w:sz w:val="20"/>
                <w:szCs w:val="20"/>
                <w:lang w:val="en-CA" w:eastAsia="en-CA"/>
              </w:rPr>
              <w:t>746.72</w:t>
            </w:r>
          </w:p>
        </w:tc>
        <w:tc>
          <w:tcPr>
            <w:tcW w:w="398" w:type="pct"/>
            <w:tcBorders>
              <w:top w:val="nil"/>
              <w:left w:val="nil"/>
              <w:bottom w:val="single" w:sz="4" w:space="0" w:color="auto"/>
              <w:right w:val="single" w:sz="4" w:space="0" w:color="auto"/>
            </w:tcBorders>
          </w:tcPr>
          <w:p w14:paraId="18FAE3E0" w14:textId="77777777" w:rsidR="00852F75" w:rsidRPr="00F62F8A" w:rsidRDefault="00852F75" w:rsidP="00852F75">
            <w:pPr>
              <w:suppressAutoHyphens/>
              <w:ind w:left="-115" w:right="1"/>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746.72</w:t>
            </w:r>
          </w:p>
        </w:tc>
        <w:tc>
          <w:tcPr>
            <w:tcW w:w="399" w:type="pct"/>
            <w:tcBorders>
              <w:top w:val="nil"/>
              <w:left w:val="nil"/>
              <w:bottom w:val="single" w:sz="4" w:space="0" w:color="auto"/>
              <w:right w:val="single" w:sz="4" w:space="0" w:color="auto"/>
            </w:tcBorders>
          </w:tcPr>
          <w:p w14:paraId="6C04CB22"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97" w:type="pct"/>
            <w:tcBorders>
              <w:top w:val="nil"/>
              <w:left w:val="nil"/>
              <w:bottom w:val="single" w:sz="4" w:space="0" w:color="auto"/>
              <w:right w:val="single" w:sz="4" w:space="0" w:color="auto"/>
            </w:tcBorders>
          </w:tcPr>
          <w:p w14:paraId="0EF1D17D"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98" w:type="pct"/>
            <w:tcBorders>
              <w:top w:val="nil"/>
              <w:left w:val="nil"/>
              <w:bottom w:val="single" w:sz="4" w:space="0" w:color="auto"/>
              <w:right w:val="single" w:sz="4" w:space="0" w:color="auto"/>
            </w:tcBorders>
          </w:tcPr>
          <w:p w14:paraId="6DFE5EE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48" w:type="pct"/>
            <w:tcBorders>
              <w:top w:val="nil"/>
              <w:left w:val="nil"/>
              <w:bottom w:val="single" w:sz="4" w:space="0" w:color="auto"/>
              <w:right w:val="single" w:sz="4" w:space="0" w:color="auto"/>
            </w:tcBorders>
          </w:tcPr>
          <w:p w14:paraId="528ADFF6" w14:textId="77777777" w:rsidR="00852F75" w:rsidRPr="00F62F8A" w:rsidRDefault="00852F75" w:rsidP="00852F75">
            <w:pPr>
              <w:suppressAutoHyphens/>
              <w:ind w:left="-115" w:right="-33"/>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33" w:type="pct"/>
            <w:tcBorders>
              <w:top w:val="nil"/>
              <w:left w:val="nil"/>
              <w:bottom w:val="single" w:sz="4" w:space="0" w:color="auto"/>
              <w:right w:val="single" w:sz="4" w:space="0" w:color="auto"/>
            </w:tcBorders>
          </w:tcPr>
          <w:p w14:paraId="34BED4E2" w14:textId="77777777" w:rsidR="00852F75" w:rsidRPr="00F62F8A" w:rsidRDefault="00852F75" w:rsidP="00852F75">
            <w:pPr>
              <w:suppressAutoHyphens/>
              <w:ind w:left="-34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14" w:type="pct"/>
            <w:tcBorders>
              <w:top w:val="nil"/>
              <w:left w:val="nil"/>
              <w:bottom w:val="single" w:sz="4" w:space="0" w:color="auto"/>
              <w:right w:val="single" w:sz="4" w:space="0" w:color="auto"/>
            </w:tcBorders>
            <w:shd w:val="clear" w:color="auto" w:fill="FFFFFF" w:themeFill="background1"/>
          </w:tcPr>
          <w:p w14:paraId="17F9A6E3"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0.00</w:t>
            </w:r>
          </w:p>
        </w:tc>
        <w:tc>
          <w:tcPr>
            <w:tcW w:w="325" w:type="pct"/>
            <w:tcBorders>
              <w:top w:val="nil"/>
              <w:left w:val="nil"/>
              <w:bottom w:val="single" w:sz="4" w:space="0" w:color="auto"/>
              <w:right w:val="single" w:sz="4" w:space="0" w:color="auto"/>
            </w:tcBorders>
            <w:shd w:val="clear" w:color="auto" w:fill="FFFFFF" w:themeFill="background1"/>
          </w:tcPr>
          <w:p w14:paraId="5F842290"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暂缺</w:t>
            </w:r>
          </w:p>
        </w:tc>
      </w:tr>
      <w:tr w:rsidR="00852F75" w:rsidRPr="00F62F8A" w14:paraId="6A75C118" w14:textId="77777777" w:rsidTr="009A7940">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C12654" w14:textId="77777777" w:rsidR="00852F75" w:rsidRPr="00F62F8A" w:rsidRDefault="00852F75" w:rsidP="00852F75">
            <w:pPr>
              <w:suppressAutoHyphens/>
              <w:ind w:left="-19"/>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1.2</w:t>
            </w:r>
          </w:p>
        </w:tc>
        <w:tc>
          <w:tcPr>
            <w:tcW w:w="1485" w:type="pct"/>
            <w:tcBorders>
              <w:top w:val="nil"/>
              <w:left w:val="nil"/>
              <w:bottom w:val="single" w:sz="4" w:space="0" w:color="auto"/>
              <w:right w:val="single" w:sz="4" w:space="0" w:color="auto"/>
            </w:tcBorders>
            <w:hideMark/>
          </w:tcPr>
          <w:p w14:paraId="75E84ED6" w14:textId="77777777" w:rsidR="002E4EA9" w:rsidRDefault="00852F75" w:rsidP="00852F75">
            <w:pPr>
              <w:suppressAutoHyphens/>
              <w:ind w:right="-106"/>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附件C第一类物质</w:t>
            </w:r>
          </w:p>
          <w:p w14:paraId="6C255E5A" w14:textId="77777777" w:rsidR="00852F75" w:rsidRPr="00F62F8A" w:rsidRDefault="00852F75" w:rsidP="00852F75">
            <w:pPr>
              <w:suppressAutoHyphens/>
              <w:ind w:right="-106"/>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最高允许总消费量（ODP吨）</w:t>
            </w:r>
          </w:p>
        </w:tc>
        <w:tc>
          <w:tcPr>
            <w:tcW w:w="455" w:type="pct"/>
            <w:tcBorders>
              <w:top w:val="nil"/>
              <w:left w:val="nil"/>
              <w:bottom w:val="single" w:sz="4" w:space="0" w:color="auto"/>
              <w:right w:val="single" w:sz="4" w:space="0" w:color="auto"/>
            </w:tcBorders>
          </w:tcPr>
          <w:p w14:paraId="70A19136" w14:textId="77777777" w:rsidR="00852F75" w:rsidRPr="00F62F8A" w:rsidRDefault="00852F75" w:rsidP="00852F75">
            <w:pPr>
              <w:suppressAutoHyphens/>
              <w:ind w:left="-115" w:right="41"/>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373.36</w:t>
            </w:r>
          </w:p>
        </w:tc>
        <w:tc>
          <w:tcPr>
            <w:tcW w:w="398" w:type="pct"/>
            <w:tcBorders>
              <w:top w:val="nil"/>
              <w:left w:val="nil"/>
              <w:bottom w:val="single" w:sz="4" w:space="0" w:color="auto"/>
              <w:right w:val="single" w:sz="4" w:space="0" w:color="auto"/>
            </w:tcBorders>
            <w:shd w:val="clear" w:color="auto" w:fill="auto"/>
          </w:tcPr>
          <w:p w14:paraId="014CC1D4" w14:textId="77777777" w:rsidR="00852F75" w:rsidRPr="00F62F8A" w:rsidRDefault="00852F75" w:rsidP="00852F75">
            <w:pPr>
              <w:suppressAutoHyphens/>
              <w:ind w:left="-115" w:right="1"/>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9" w:type="pct"/>
            <w:tcBorders>
              <w:top w:val="nil"/>
              <w:left w:val="nil"/>
              <w:bottom w:val="single" w:sz="4" w:space="0" w:color="auto"/>
              <w:right w:val="single" w:sz="4" w:space="0" w:color="auto"/>
            </w:tcBorders>
            <w:shd w:val="clear" w:color="auto" w:fill="auto"/>
          </w:tcPr>
          <w:p w14:paraId="78B48335"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7" w:type="pct"/>
            <w:tcBorders>
              <w:top w:val="nil"/>
              <w:left w:val="nil"/>
              <w:bottom w:val="single" w:sz="4" w:space="0" w:color="auto"/>
              <w:right w:val="single" w:sz="4" w:space="0" w:color="auto"/>
            </w:tcBorders>
            <w:shd w:val="clear" w:color="auto" w:fill="auto"/>
          </w:tcPr>
          <w:p w14:paraId="401A740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8" w:type="pct"/>
            <w:tcBorders>
              <w:top w:val="nil"/>
              <w:left w:val="nil"/>
              <w:bottom w:val="single" w:sz="4" w:space="0" w:color="auto"/>
              <w:right w:val="single" w:sz="4" w:space="0" w:color="auto"/>
            </w:tcBorders>
            <w:shd w:val="clear" w:color="auto" w:fill="auto"/>
          </w:tcPr>
          <w:p w14:paraId="51E11105"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48" w:type="pct"/>
            <w:tcBorders>
              <w:top w:val="nil"/>
              <w:left w:val="nil"/>
              <w:bottom w:val="single" w:sz="4" w:space="0" w:color="auto"/>
              <w:right w:val="single" w:sz="4" w:space="0" w:color="auto"/>
            </w:tcBorders>
            <w:shd w:val="clear" w:color="auto" w:fill="auto"/>
          </w:tcPr>
          <w:p w14:paraId="4256D1AC" w14:textId="77777777" w:rsidR="00852F75" w:rsidRPr="00F62F8A" w:rsidRDefault="00852F75" w:rsidP="00852F75">
            <w:pPr>
              <w:suppressAutoHyphens/>
              <w:ind w:left="-115" w:right="-33"/>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33" w:type="pct"/>
            <w:tcBorders>
              <w:top w:val="nil"/>
              <w:left w:val="nil"/>
              <w:bottom w:val="single" w:sz="4" w:space="0" w:color="auto"/>
              <w:right w:val="single" w:sz="4" w:space="0" w:color="auto"/>
            </w:tcBorders>
            <w:shd w:val="clear" w:color="auto" w:fill="auto"/>
          </w:tcPr>
          <w:p w14:paraId="17B679B2" w14:textId="77777777" w:rsidR="00852F75" w:rsidRPr="00F62F8A" w:rsidRDefault="00852F75" w:rsidP="00852F75">
            <w:pPr>
              <w:suppressAutoHyphens/>
              <w:ind w:left="-349"/>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14" w:type="pct"/>
            <w:tcBorders>
              <w:top w:val="nil"/>
              <w:left w:val="nil"/>
              <w:bottom w:val="single" w:sz="4" w:space="0" w:color="auto"/>
              <w:right w:val="single" w:sz="4" w:space="0" w:color="auto"/>
            </w:tcBorders>
            <w:shd w:val="clear" w:color="auto" w:fill="auto"/>
          </w:tcPr>
          <w:p w14:paraId="4E675CB5" w14:textId="77777777" w:rsidR="00852F75" w:rsidRPr="00F62F8A" w:rsidRDefault="00852F75" w:rsidP="00852F75">
            <w:pPr>
              <w:suppressAutoHyphens/>
              <w:ind w:left="-286"/>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0.00</w:t>
            </w:r>
          </w:p>
        </w:tc>
        <w:tc>
          <w:tcPr>
            <w:tcW w:w="325" w:type="pct"/>
            <w:tcBorders>
              <w:top w:val="nil"/>
              <w:left w:val="nil"/>
              <w:bottom w:val="single" w:sz="4" w:space="0" w:color="auto"/>
              <w:right w:val="single" w:sz="4" w:space="0" w:color="auto"/>
            </w:tcBorders>
            <w:shd w:val="clear" w:color="auto" w:fill="auto"/>
          </w:tcPr>
          <w:p w14:paraId="6E5C6AB0" w14:textId="77777777" w:rsidR="00852F75" w:rsidRPr="00F62F8A" w:rsidRDefault="00852F75" w:rsidP="00852F75">
            <w:pPr>
              <w:suppressAutoHyphens/>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暂缺</w:t>
            </w:r>
          </w:p>
        </w:tc>
      </w:tr>
      <w:tr w:rsidR="00852F75" w:rsidRPr="00F62F8A" w14:paraId="7EAB7996" w14:textId="77777777" w:rsidTr="009A7940">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7DA9EF"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3.1</w:t>
            </w:r>
          </w:p>
        </w:tc>
        <w:tc>
          <w:tcPr>
            <w:tcW w:w="1485" w:type="pct"/>
            <w:tcBorders>
              <w:top w:val="nil"/>
              <w:left w:val="nil"/>
              <w:bottom w:val="single" w:sz="4" w:space="0" w:color="auto"/>
              <w:right w:val="single" w:sz="4" w:space="0" w:color="auto"/>
            </w:tcBorders>
            <w:hideMark/>
          </w:tcPr>
          <w:p w14:paraId="69ED0519"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商定供资合计（美元）</w:t>
            </w:r>
          </w:p>
        </w:tc>
        <w:tc>
          <w:tcPr>
            <w:tcW w:w="455" w:type="pct"/>
            <w:tcBorders>
              <w:top w:val="nil"/>
              <w:left w:val="nil"/>
              <w:bottom w:val="single" w:sz="4" w:space="0" w:color="auto"/>
              <w:right w:val="single" w:sz="4" w:space="0" w:color="auto"/>
            </w:tcBorders>
          </w:tcPr>
          <w:p w14:paraId="44E970AA"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450,600</w:t>
            </w:r>
          </w:p>
        </w:tc>
        <w:tc>
          <w:tcPr>
            <w:tcW w:w="398" w:type="pct"/>
            <w:tcBorders>
              <w:top w:val="nil"/>
              <w:left w:val="nil"/>
              <w:bottom w:val="single" w:sz="4" w:space="0" w:color="auto"/>
              <w:right w:val="single" w:sz="4" w:space="0" w:color="auto"/>
            </w:tcBorders>
            <w:shd w:val="clear" w:color="auto" w:fill="auto"/>
          </w:tcPr>
          <w:p w14:paraId="4A9408C4"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9" w:type="pct"/>
            <w:tcBorders>
              <w:top w:val="nil"/>
              <w:left w:val="nil"/>
              <w:bottom w:val="single" w:sz="4" w:space="0" w:color="auto"/>
              <w:right w:val="single" w:sz="4" w:space="0" w:color="auto"/>
            </w:tcBorders>
            <w:shd w:val="clear" w:color="auto" w:fill="auto"/>
          </w:tcPr>
          <w:p w14:paraId="2C212D55"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7" w:type="pct"/>
            <w:tcBorders>
              <w:top w:val="nil"/>
              <w:left w:val="nil"/>
              <w:bottom w:val="single" w:sz="4" w:space="0" w:color="auto"/>
              <w:right w:val="single" w:sz="4" w:space="0" w:color="auto"/>
            </w:tcBorders>
            <w:shd w:val="clear" w:color="auto" w:fill="auto"/>
          </w:tcPr>
          <w:p w14:paraId="0FD4DF76"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8" w:type="pct"/>
            <w:tcBorders>
              <w:top w:val="nil"/>
              <w:left w:val="nil"/>
              <w:bottom w:val="single" w:sz="4" w:space="0" w:color="auto"/>
              <w:right w:val="single" w:sz="4" w:space="0" w:color="auto"/>
            </w:tcBorders>
            <w:shd w:val="clear" w:color="auto" w:fill="auto"/>
          </w:tcPr>
          <w:p w14:paraId="748D7394"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48" w:type="pct"/>
            <w:tcBorders>
              <w:top w:val="nil"/>
              <w:left w:val="nil"/>
              <w:bottom w:val="single" w:sz="4" w:space="0" w:color="auto"/>
              <w:right w:val="single" w:sz="4" w:space="0" w:color="auto"/>
            </w:tcBorders>
            <w:shd w:val="clear" w:color="auto" w:fill="auto"/>
          </w:tcPr>
          <w:p w14:paraId="7197DA1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33" w:type="pct"/>
            <w:tcBorders>
              <w:top w:val="nil"/>
              <w:left w:val="nil"/>
              <w:bottom w:val="single" w:sz="4" w:space="0" w:color="auto"/>
              <w:right w:val="single" w:sz="4" w:space="0" w:color="auto"/>
            </w:tcBorders>
            <w:shd w:val="clear" w:color="auto" w:fill="auto"/>
          </w:tcPr>
          <w:p w14:paraId="6995AE3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14" w:type="pct"/>
            <w:tcBorders>
              <w:top w:val="nil"/>
              <w:left w:val="nil"/>
              <w:bottom w:val="single" w:sz="4" w:space="0" w:color="auto"/>
              <w:right w:val="single" w:sz="4" w:space="0" w:color="auto"/>
            </w:tcBorders>
            <w:shd w:val="clear" w:color="auto" w:fill="auto"/>
          </w:tcPr>
          <w:p w14:paraId="2E487CEC"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25" w:type="pct"/>
            <w:tcBorders>
              <w:top w:val="nil"/>
              <w:left w:val="nil"/>
              <w:bottom w:val="single" w:sz="4" w:space="0" w:color="auto"/>
              <w:right w:val="single" w:sz="4" w:space="0" w:color="auto"/>
            </w:tcBorders>
            <w:shd w:val="clear" w:color="auto" w:fill="auto"/>
          </w:tcPr>
          <w:p w14:paraId="2DED2B86" w14:textId="77777777" w:rsidR="00852F75" w:rsidRPr="00F62F8A" w:rsidRDefault="00852F75" w:rsidP="00852F75">
            <w:pPr>
              <w:suppressAutoHyphens/>
              <w:jc w:val="right"/>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w:t>
            </w:r>
            <w:r w:rsidRPr="00F62F8A">
              <w:rPr>
                <w:rFonts w:asciiTheme="majorEastAsia" w:eastAsiaTheme="majorEastAsia" w:hAnsiTheme="majorEastAsia" w:cstheme="majorBidi" w:hint="eastAsia"/>
                <w:b/>
                <w:bCs/>
                <w:sz w:val="20"/>
                <w:szCs w:val="20"/>
                <w:lang w:val="en-CA" w:eastAsia="en-CA"/>
              </w:rPr>
              <w:t>待定</w:t>
            </w:r>
            <w:r w:rsidRPr="00F62F8A">
              <w:rPr>
                <w:rFonts w:asciiTheme="majorEastAsia" w:eastAsiaTheme="majorEastAsia" w:hAnsiTheme="majorEastAsia" w:cstheme="majorBidi"/>
                <w:b/>
                <w:bCs/>
                <w:sz w:val="20"/>
                <w:szCs w:val="20"/>
                <w:lang w:val="en-CA" w:eastAsia="en-CA"/>
              </w:rPr>
              <w:t>]</w:t>
            </w:r>
          </w:p>
        </w:tc>
      </w:tr>
      <w:tr w:rsidR="00852F75" w:rsidRPr="00F62F8A" w14:paraId="418818F8" w14:textId="77777777" w:rsidTr="009A7940">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645B6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3.2</w:t>
            </w:r>
          </w:p>
        </w:tc>
        <w:tc>
          <w:tcPr>
            <w:tcW w:w="1485" w:type="pct"/>
            <w:tcBorders>
              <w:top w:val="nil"/>
              <w:left w:val="nil"/>
              <w:bottom w:val="single" w:sz="4" w:space="0" w:color="auto"/>
              <w:right w:val="single" w:sz="4" w:space="0" w:color="auto"/>
            </w:tcBorders>
            <w:hideMark/>
          </w:tcPr>
          <w:p w14:paraId="0C12D463"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支持费用合计（美元）</w:t>
            </w:r>
          </w:p>
        </w:tc>
        <w:tc>
          <w:tcPr>
            <w:tcW w:w="455" w:type="pct"/>
            <w:tcBorders>
              <w:top w:val="nil"/>
              <w:left w:val="nil"/>
              <w:bottom w:val="single" w:sz="4" w:space="0" w:color="auto"/>
              <w:right w:val="single" w:sz="4" w:space="0" w:color="auto"/>
            </w:tcBorders>
          </w:tcPr>
          <w:p w14:paraId="496A9143"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31,542</w:t>
            </w:r>
          </w:p>
        </w:tc>
        <w:tc>
          <w:tcPr>
            <w:tcW w:w="398" w:type="pct"/>
            <w:tcBorders>
              <w:top w:val="nil"/>
              <w:left w:val="nil"/>
              <w:bottom w:val="single" w:sz="4" w:space="0" w:color="auto"/>
              <w:right w:val="single" w:sz="4" w:space="0" w:color="auto"/>
            </w:tcBorders>
            <w:shd w:val="clear" w:color="auto" w:fill="auto"/>
          </w:tcPr>
          <w:p w14:paraId="1853932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9" w:type="pct"/>
            <w:tcBorders>
              <w:top w:val="nil"/>
              <w:left w:val="nil"/>
              <w:bottom w:val="single" w:sz="4" w:space="0" w:color="auto"/>
              <w:right w:val="single" w:sz="4" w:space="0" w:color="auto"/>
            </w:tcBorders>
            <w:shd w:val="clear" w:color="auto" w:fill="auto"/>
          </w:tcPr>
          <w:p w14:paraId="59402005"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7" w:type="pct"/>
            <w:tcBorders>
              <w:top w:val="nil"/>
              <w:left w:val="nil"/>
              <w:bottom w:val="single" w:sz="4" w:space="0" w:color="auto"/>
              <w:right w:val="single" w:sz="4" w:space="0" w:color="auto"/>
            </w:tcBorders>
            <w:shd w:val="clear" w:color="auto" w:fill="auto"/>
          </w:tcPr>
          <w:p w14:paraId="0C194127"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8" w:type="pct"/>
            <w:tcBorders>
              <w:top w:val="nil"/>
              <w:left w:val="nil"/>
              <w:bottom w:val="single" w:sz="4" w:space="0" w:color="auto"/>
              <w:right w:val="single" w:sz="4" w:space="0" w:color="auto"/>
            </w:tcBorders>
            <w:shd w:val="clear" w:color="auto" w:fill="auto"/>
          </w:tcPr>
          <w:p w14:paraId="3FE526C5"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48" w:type="pct"/>
            <w:tcBorders>
              <w:top w:val="nil"/>
              <w:left w:val="nil"/>
              <w:bottom w:val="single" w:sz="4" w:space="0" w:color="auto"/>
              <w:right w:val="single" w:sz="4" w:space="0" w:color="auto"/>
            </w:tcBorders>
            <w:shd w:val="clear" w:color="auto" w:fill="auto"/>
          </w:tcPr>
          <w:p w14:paraId="550D36D8"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33" w:type="pct"/>
            <w:tcBorders>
              <w:top w:val="nil"/>
              <w:left w:val="nil"/>
              <w:bottom w:val="single" w:sz="4" w:space="0" w:color="auto"/>
              <w:right w:val="single" w:sz="4" w:space="0" w:color="auto"/>
            </w:tcBorders>
            <w:shd w:val="clear" w:color="auto" w:fill="auto"/>
          </w:tcPr>
          <w:p w14:paraId="76FDF028"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14" w:type="pct"/>
            <w:tcBorders>
              <w:top w:val="nil"/>
              <w:left w:val="nil"/>
              <w:bottom w:val="single" w:sz="4" w:space="0" w:color="auto"/>
              <w:right w:val="single" w:sz="4" w:space="0" w:color="auto"/>
            </w:tcBorders>
            <w:shd w:val="clear" w:color="auto" w:fill="auto"/>
          </w:tcPr>
          <w:p w14:paraId="06F319C2"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25" w:type="pct"/>
            <w:tcBorders>
              <w:top w:val="nil"/>
              <w:left w:val="nil"/>
              <w:bottom w:val="single" w:sz="4" w:space="0" w:color="auto"/>
              <w:right w:val="single" w:sz="4" w:space="0" w:color="auto"/>
            </w:tcBorders>
            <w:shd w:val="clear" w:color="auto" w:fill="auto"/>
          </w:tcPr>
          <w:p w14:paraId="372FD841" w14:textId="77777777" w:rsidR="00852F75" w:rsidRPr="00F62F8A" w:rsidRDefault="00852F75" w:rsidP="00852F75">
            <w:pPr>
              <w:suppressAutoHyphens/>
              <w:jc w:val="right"/>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w:t>
            </w:r>
            <w:r w:rsidRPr="00F62F8A">
              <w:rPr>
                <w:rFonts w:asciiTheme="majorEastAsia" w:eastAsiaTheme="majorEastAsia" w:hAnsiTheme="majorEastAsia" w:cstheme="majorBidi" w:hint="eastAsia"/>
                <w:b/>
                <w:bCs/>
                <w:sz w:val="20"/>
                <w:szCs w:val="20"/>
                <w:lang w:val="en-CA" w:eastAsia="en-CA"/>
              </w:rPr>
              <w:t>待定</w:t>
            </w:r>
            <w:r w:rsidRPr="00F62F8A">
              <w:rPr>
                <w:rFonts w:asciiTheme="majorEastAsia" w:eastAsiaTheme="majorEastAsia" w:hAnsiTheme="majorEastAsia" w:cstheme="majorBidi"/>
                <w:b/>
                <w:bCs/>
                <w:sz w:val="20"/>
                <w:szCs w:val="20"/>
                <w:lang w:val="en-CA" w:eastAsia="en-CA"/>
              </w:rPr>
              <w:t>]</w:t>
            </w:r>
          </w:p>
        </w:tc>
      </w:tr>
      <w:tr w:rsidR="00852F75" w:rsidRPr="00F62F8A" w14:paraId="4C6C324E" w14:textId="77777777" w:rsidTr="009A7940">
        <w:trPr>
          <w:trHeight w:val="280"/>
        </w:trPr>
        <w:tc>
          <w:tcPr>
            <w:tcW w:w="1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32B664"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3.3</w:t>
            </w:r>
          </w:p>
        </w:tc>
        <w:tc>
          <w:tcPr>
            <w:tcW w:w="1485" w:type="pct"/>
            <w:tcBorders>
              <w:top w:val="nil"/>
              <w:left w:val="nil"/>
              <w:bottom w:val="single" w:sz="4" w:space="0" w:color="auto"/>
              <w:right w:val="single" w:sz="4" w:space="0" w:color="auto"/>
            </w:tcBorders>
            <w:hideMark/>
          </w:tcPr>
          <w:p w14:paraId="3D8BDB11" w14:textId="77777777" w:rsidR="00852F75" w:rsidRPr="00F62F8A" w:rsidRDefault="00852F75" w:rsidP="00852F75">
            <w:pPr>
              <w:suppressAutoHyphens/>
              <w:jc w:val="left"/>
              <w:rPr>
                <w:rFonts w:asciiTheme="majorEastAsia" w:eastAsiaTheme="majorEastAsia" w:hAnsiTheme="majorEastAsia" w:cstheme="majorBidi"/>
                <w:sz w:val="20"/>
                <w:szCs w:val="20"/>
                <w:lang w:val="en-CA" w:eastAsia="zh-CN"/>
              </w:rPr>
            </w:pPr>
            <w:r w:rsidRPr="00F62F8A">
              <w:rPr>
                <w:rFonts w:asciiTheme="majorEastAsia" w:eastAsiaTheme="majorEastAsia" w:hAnsiTheme="majorEastAsia" w:cstheme="majorBidi" w:hint="eastAsia"/>
                <w:sz w:val="20"/>
                <w:szCs w:val="20"/>
                <w:lang w:val="en-CA" w:eastAsia="zh-CN"/>
              </w:rPr>
              <w:t>商定费用合计（美元）</w:t>
            </w:r>
          </w:p>
        </w:tc>
        <w:tc>
          <w:tcPr>
            <w:tcW w:w="455" w:type="pct"/>
            <w:tcBorders>
              <w:top w:val="nil"/>
              <w:left w:val="nil"/>
              <w:bottom w:val="single" w:sz="4" w:space="0" w:color="auto"/>
              <w:right w:val="single" w:sz="4" w:space="0" w:color="auto"/>
            </w:tcBorders>
          </w:tcPr>
          <w:p w14:paraId="395FF29E"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482,142</w:t>
            </w:r>
          </w:p>
        </w:tc>
        <w:tc>
          <w:tcPr>
            <w:tcW w:w="398" w:type="pct"/>
            <w:tcBorders>
              <w:top w:val="nil"/>
              <w:left w:val="nil"/>
              <w:bottom w:val="single" w:sz="4" w:space="0" w:color="auto"/>
              <w:right w:val="single" w:sz="4" w:space="0" w:color="auto"/>
            </w:tcBorders>
            <w:shd w:val="clear" w:color="auto" w:fill="auto"/>
          </w:tcPr>
          <w:p w14:paraId="30EB7044"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9" w:type="pct"/>
            <w:tcBorders>
              <w:top w:val="nil"/>
              <w:left w:val="nil"/>
              <w:bottom w:val="single" w:sz="4" w:space="0" w:color="auto"/>
              <w:right w:val="single" w:sz="4" w:space="0" w:color="auto"/>
            </w:tcBorders>
            <w:shd w:val="clear" w:color="auto" w:fill="auto"/>
          </w:tcPr>
          <w:p w14:paraId="533EA483"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7" w:type="pct"/>
            <w:tcBorders>
              <w:top w:val="nil"/>
              <w:left w:val="nil"/>
              <w:bottom w:val="single" w:sz="4" w:space="0" w:color="auto"/>
              <w:right w:val="single" w:sz="4" w:space="0" w:color="auto"/>
            </w:tcBorders>
            <w:shd w:val="clear" w:color="auto" w:fill="auto"/>
          </w:tcPr>
          <w:p w14:paraId="253A1E3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98" w:type="pct"/>
            <w:tcBorders>
              <w:top w:val="nil"/>
              <w:left w:val="nil"/>
              <w:bottom w:val="single" w:sz="4" w:space="0" w:color="auto"/>
              <w:right w:val="single" w:sz="4" w:space="0" w:color="auto"/>
            </w:tcBorders>
            <w:shd w:val="clear" w:color="auto" w:fill="auto"/>
          </w:tcPr>
          <w:p w14:paraId="41A50728"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48" w:type="pct"/>
            <w:tcBorders>
              <w:top w:val="nil"/>
              <w:left w:val="nil"/>
              <w:bottom w:val="single" w:sz="4" w:space="0" w:color="auto"/>
              <w:right w:val="single" w:sz="4" w:space="0" w:color="auto"/>
            </w:tcBorders>
            <w:shd w:val="clear" w:color="auto" w:fill="auto"/>
          </w:tcPr>
          <w:p w14:paraId="73105CB3"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33" w:type="pct"/>
            <w:tcBorders>
              <w:top w:val="nil"/>
              <w:left w:val="nil"/>
              <w:bottom w:val="single" w:sz="4" w:space="0" w:color="auto"/>
              <w:right w:val="single" w:sz="4" w:space="0" w:color="auto"/>
            </w:tcBorders>
            <w:shd w:val="clear" w:color="auto" w:fill="auto"/>
          </w:tcPr>
          <w:p w14:paraId="55C130B1"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14" w:type="pct"/>
            <w:tcBorders>
              <w:top w:val="nil"/>
              <w:left w:val="nil"/>
              <w:bottom w:val="single" w:sz="4" w:space="0" w:color="auto"/>
              <w:right w:val="single" w:sz="4" w:space="0" w:color="auto"/>
            </w:tcBorders>
            <w:shd w:val="clear" w:color="auto" w:fill="auto"/>
          </w:tcPr>
          <w:p w14:paraId="6F75E544" w14:textId="77777777" w:rsidR="00852F75" w:rsidRPr="00F62F8A" w:rsidRDefault="00852F75" w:rsidP="00852F75">
            <w:pPr>
              <w:suppressAutoHyphens/>
              <w:ind w:left="-115"/>
              <w:jc w:val="right"/>
              <w:rPr>
                <w:rFonts w:asciiTheme="majorEastAsia" w:eastAsiaTheme="majorEastAsia" w:hAnsiTheme="majorEastAsia" w:cstheme="majorBidi"/>
                <w:sz w:val="20"/>
                <w:szCs w:val="20"/>
                <w:lang w:val="en-CA" w:eastAsia="en-CA"/>
              </w:rPr>
            </w:pPr>
            <w:r w:rsidRPr="00F62F8A">
              <w:rPr>
                <w:rFonts w:asciiTheme="majorEastAsia" w:eastAsiaTheme="majorEastAsia" w:hAnsiTheme="majorEastAsia" w:cstheme="majorBidi"/>
                <w:sz w:val="20"/>
                <w:szCs w:val="20"/>
                <w:lang w:val="en-CA" w:eastAsia="en-CA"/>
              </w:rPr>
              <w:t>[</w:t>
            </w:r>
            <w:r w:rsidRPr="00F62F8A">
              <w:rPr>
                <w:rFonts w:asciiTheme="majorEastAsia" w:eastAsiaTheme="majorEastAsia" w:hAnsiTheme="majorEastAsia" w:cstheme="majorBidi" w:hint="eastAsia"/>
                <w:sz w:val="20"/>
                <w:szCs w:val="20"/>
                <w:lang w:val="en-CA" w:eastAsia="en-CA"/>
              </w:rPr>
              <w:t>待定</w:t>
            </w:r>
            <w:r w:rsidRPr="00F62F8A">
              <w:rPr>
                <w:rFonts w:asciiTheme="majorEastAsia" w:eastAsiaTheme="majorEastAsia" w:hAnsiTheme="majorEastAsia" w:cstheme="majorBidi"/>
                <w:sz w:val="20"/>
                <w:szCs w:val="20"/>
                <w:lang w:val="en-CA" w:eastAsia="en-CA"/>
              </w:rPr>
              <w:t>]</w:t>
            </w:r>
          </w:p>
        </w:tc>
        <w:tc>
          <w:tcPr>
            <w:tcW w:w="325" w:type="pct"/>
            <w:tcBorders>
              <w:top w:val="nil"/>
              <w:left w:val="nil"/>
              <w:bottom w:val="single" w:sz="4" w:space="0" w:color="auto"/>
              <w:right w:val="single" w:sz="4" w:space="0" w:color="auto"/>
            </w:tcBorders>
            <w:shd w:val="clear" w:color="auto" w:fill="auto"/>
          </w:tcPr>
          <w:p w14:paraId="18E96248" w14:textId="77777777" w:rsidR="00852F75" w:rsidRPr="00F62F8A" w:rsidRDefault="00852F75" w:rsidP="00852F75">
            <w:pPr>
              <w:suppressAutoHyphens/>
              <w:jc w:val="right"/>
              <w:rPr>
                <w:rFonts w:asciiTheme="majorEastAsia" w:eastAsiaTheme="majorEastAsia" w:hAnsiTheme="majorEastAsia" w:cstheme="majorBidi"/>
                <w:b/>
                <w:bCs/>
                <w:sz w:val="20"/>
                <w:szCs w:val="20"/>
                <w:lang w:val="en-CA" w:eastAsia="en-CA"/>
              </w:rPr>
            </w:pPr>
            <w:r w:rsidRPr="00F62F8A">
              <w:rPr>
                <w:rFonts w:asciiTheme="majorEastAsia" w:eastAsiaTheme="majorEastAsia" w:hAnsiTheme="majorEastAsia" w:cstheme="majorBidi"/>
                <w:b/>
                <w:bCs/>
                <w:sz w:val="20"/>
                <w:szCs w:val="20"/>
                <w:lang w:val="en-CA" w:eastAsia="en-CA"/>
              </w:rPr>
              <w:t>[</w:t>
            </w:r>
            <w:r w:rsidRPr="00F62F8A">
              <w:rPr>
                <w:rFonts w:asciiTheme="majorEastAsia" w:eastAsiaTheme="majorEastAsia" w:hAnsiTheme="majorEastAsia" w:cstheme="majorBidi" w:hint="eastAsia"/>
                <w:b/>
                <w:bCs/>
                <w:sz w:val="20"/>
                <w:szCs w:val="20"/>
                <w:lang w:val="en-CA" w:eastAsia="en-CA"/>
              </w:rPr>
              <w:t>待定</w:t>
            </w:r>
            <w:r w:rsidRPr="00F62F8A">
              <w:rPr>
                <w:rFonts w:asciiTheme="majorEastAsia" w:eastAsiaTheme="majorEastAsia" w:hAnsiTheme="majorEastAsia" w:cstheme="majorBidi"/>
                <w:b/>
                <w:bCs/>
                <w:sz w:val="20"/>
                <w:szCs w:val="20"/>
                <w:lang w:val="en-CA" w:eastAsia="en-CA"/>
              </w:rPr>
              <w:t>]</w:t>
            </w:r>
          </w:p>
        </w:tc>
      </w:tr>
    </w:tbl>
    <w:p w14:paraId="6DD2C57B" w14:textId="77777777" w:rsidR="00852F75" w:rsidRPr="00F62F8A" w:rsidRDefault="00852F75" w:rsidP="00852F75">
      <w:pPr>
        <w:suppressAutoHyphens/>
        <w:jc w:val="center"/>
        <w:rPr>
          <w:rFonts w:asciiTheme="majorEastAsia" w:eastAsiaTheme="majorEastAsia" w:hAnsiTheme="majorEastAsia"/>
          <w:b/>
          <w:bCs/>
          <w:lang w:val="en-CA"/>
        </w:rPr>
        <w:sectPr w:rsidR="00852F75" w:rsidRPr="00F62F8A" w:rsidSect="00BE3BF2">
          <w:headerReference w:type="even" r:id="rId26"/>
          <w:headerReference w:type="default" r:id="rId27"/>
          <w:footerReference w:type="even" r:id="rId28"/>
          <w:headerReference w:type="first" r:id="rId29"/>
          <w:footerReference w:type="first" r:id="rId30"/>
          <w:footnotePr>
            <w:numRestart w:val="eachSect"/>
          </w:footnotePr>
          <w:pgSz w:w="15840" w:h="12240" w:orient="landscape" w:code="1"/>
          <w:pgMar w:top="1440" w:right="720" w:bottom="1440" w:left="864" w:header="720" w:footer="475" w:gutter="0"/>
          <w:pgNumType w:start="1"/>
          <w:cols w:space="720"/>
          <w:docGrid w:linePitch="299"/>
        </w:sectPr>
      </w:pPr>
    </w:p>
    <w:p w14:paraId="49EEF625" w14:textId="77777777" w:rsidR="00852F75" w:rsidRPr="00826658" w:rsidRDefault="00852F75" w:rsidP="00852F75">
      <w:pPr>
        <w:suppressAutoHyphens/>
        <w:spacing w:after="240"/>
        <w:jc w:val="center"/>
        <w:rPr>
          <w:rFonts w:eastAsiaTheme="majorEastAsia"/>
          <w:b/>
          <w:bCs/>
          <w:lang w:val="en-CA"/>
        </w:rPr>
      </w:pPr>
      <w:r w:rsidRPr="00826658">
        <w:rPr>
          <w:rFonts w:eastAsiaTheme="majorEastAsia"/>
          <w:b/>
          <w:bCs/>
          <w:lang w:val="en-CA"/>
        </w:rPr>
        <w:lastRenderedPageBreak/>
        <w:t>Annex III</w:t>
      </w:r>
    </w:p>
    <w:p w14:paraId="6F65CA05" w14:textId="77777777" w:rsidR="00852F75" w:rsidRPr="00826658" w:rsidRDefault="00852F75" w:rsidP="00852F75">
      <w:pPr>
        <w:suppressAutoHyphens/>
        <w:jc w:val="center"/>
        <w:rPr>
          <w:rFonts w:eastAsiaTheme="majorEastAsia"/>
          <w:b/>
          <w:bCs/>
          <w:lang w:val="en-CA"/>
        </w:rPr>
      </w:pPr>
      <w:r w:rsidRPr="00826658">
        <w:rPr>
          <w:rFonts w:eastAsiaTheme="majorEastAsia"/>
          <w:b/>
          <w:bCs/>
          <w:lang w:val="en-CA"/>
        </w:rPr>
        <w:t>SIMULTANEOUS IMPLEMENTATION OF THE HCFC PHASE-OUT MANAGEMENT PLAN</w:t>
      </w:r>
    </w:p>
    <w:p w14:paraId="2F042731" w14:textId="77777777" w:rsidR="00852F75" w:rsidRPr="00826658" w:rsidRDefault="00852F75" w:rsidP="00852F75">
      <w:pPr>
        <w:suppressAutoHyphens/>
        <w:spacing w:after="240"/>
        <w:jc w:val="center"/>
        <w:rPr>
          <w:rFonts w:eastAsiaTheme="majorEastAsia"/>
          <w:b/>
          <w:bCs/>
          <w:lang w:val="en-CA"/>
        </w:rPr>
      </w:pPr>
      <w:r w:rsidRPr="00826658">
        <w:rPr>
          <w:rFonts w:eastAsiaTheme="majorEastAsia"/>
          <w:b/>
          <w:bCs/>
          <w:lang w:val="en-CA"/>
        </w:rPr>
        <w:t>AND THE KIGALI HFC IMPLEMENTATION PLAN IN MEXICO</w:t>
      </w:r>
    </w:p>
    <w:tbl>
      <w:tblPr>
        <w:tblW w:w="5582" w:type="pct"/>
        <w:tblInd w:w="-545" w:type="dxa"/>
        <w:tblLayout w:type="fixed"/>
        <w:tblLook w:val="04A0" w:firstRow="1" w:lastRow="0" w:firstColumn="1" w:lastColumn="0" w:noHBand="0" w:noVBand="1"/>
      </w:tblPr>
      <w:tblGrid>
        <w:gridCol w:w="1350"/>
        <w:gridCol w:w="1799"/>
        <w:gridCol w:w="1075"/>
        <w:gridCol w:w="990"/>
        <w:gridCol w:w="2973"/>
        <w:gridCol w:w="1088"/>
        <w:gridCol w:w="1163"/>
      </w:tblGrid>
      <w:tr w:rsidR="00174D55" w:rsidRPr="00826658" w14:paraId="552133AE" w14:textId="77777777" w:rsidTr="00174D55">
        <w:trPr>
          <w:trHeight w:val="290"/>
          <w:tblHeader/>
        </w:trPr>
        <w:tc>
          <w:tcPr>
            <w:tcW w:w="202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04290"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Stage II of the HPMP</w:t>
            </w:r>
          </w:p>
        </w:tc>
        <w:tc>
          <w:tcPr>
            <w:tcW w:w="241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0E67E42"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 xml:space="preserve">Stage I of the </w:t>
            </w:r>
            <w:r w:rsidR="00167204" w:rsidRPr="00826658">
              <w:rPr>
                <w:rFonts w:eastAsiaTheme="majorEastAsia"/>
                <w:b/>
                <w:bCs/>
                <w:color w:val="000000"/>
                <w:sz w:val="20"/>
                <w:szCs w:val="20"/>
                <w:lang w:val="en-CA" w:eastAsia="en-CA"/>
              </w:rPr>
              <w:t>基加利执行计划</w:t>
            </w:r>
          </w:p>
        </w:tc>
        <w:tc>
          <w:tcPr>
            <w:tcW w:w="557" w:type="pct"/>
            <w:vMerge w:val="restart"/>
            <w:tcBorders>
              <w:top w:val="single" w:sz="4" w:space="0" w:color="auto"/>
              <w:left w:val="nil"/>
              <w:right w:val="single" w:sz="4" w:space="0" w:color="auto"/>
            </w:tcBorders>
            <w:vAlign w:val="center"/>
          </w:tcPr>
          <w:p w14:paraId="25866BB1"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 xml:space="preserve">Combined cost </w:t>
            </w:r>
          </w:p>
          <w:p w14:paraId="30DE243E"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(US $)</w:t>
            </w:r>
          </w:p>
        </w:tc>
      </w:tr>
      <w:tr w:rsidR="00174D55" w:rsidRPr="00826658" w14:paraId="3B66BA49" w14:textId="77777777" w:rsidTr="00174D55">
        <w:trPr>
          <w:trHeight w:val="460"/>
          <w:tblHeader/>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75C87189"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Strategic lines</w:t>
            </w:r>
          </w:p>
        </w:tc>
        <w:tc>
          <w:tcPr>
            <w:tcW w:w="862" w:type="pct"/>
            <w:tcBorders>
              <w:top w:val="nil"/>
              <w:left w:val="nil"/>
              <w:bottom w:val="single" w:sz="4" w:space="0" w:color="auto"/>
              <w:right w:val="single" w:sz="4" w:space="0" w:color="auto"/>
            </w:tcBorders>
            <w:shd w:val="clear" w:color="auto" w:fill="auto"/>
            <w:vAlign w:val="center"/>
            <w:hideMark/>
          </w:tcPr>
          <w:p w14:paraId="25B89CB1"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Activities</w:t>
            </w:r>
          </w:p>
        </w:tc>
        <w:tc>
          <w:tcPr>
            <w:tcW w:w="515" w:type="pct"/>
            <w:tcBorders>
              <w:top w:val="nil"/>
              <w:left w:val="nil"/>
              <w:bottom w:val="single" w:sz="4" w:space="0" w:color="auto"/>
              <w:right w:val="single" w:sz="4" w:space="0" w:color="auto"/>
            </w:tcBorders>
            <w:shd w:val="clear" w:color="auto" w:fill="auto"/>
            <w:vAlign w:val="center"/>
            <w:hideMark/>
          </w:tcPr>
          <w:p w14:paraId="365FF8F6" w14:textId="77777777" w:rsidR="00852F75" w:rsidRPr="00826658" w:rsidRDefault="00852F75" w:rsidP="00852F75">
            <w:pPr>
              <w:jc w:val="center"/>
              <w:rPr>
                <w:rFonts w:eastAsiaTheme="majorEastAsia"/>
                <w:b/>
                <w:bCs/>
                <w:sz w:val="20"/>
                <w:szCs w:val="20"/>
                <w:lang w:val="en-CA" w:eastAsia="en-CA"/>
              </w:rPr>
            </w:pPr>
            <w:r w:rsidRPr="00826658">
              <w:rPr>
                <w:rFonts w:eastAsiaTheme="majorEastAsia"/>
                <w:b/>
                <w:bCs/>
                <w:sz w:val="20"/>
                <w:szCs w:val="20"/>
                <w:lang w:val="en-CA" w:eastAsia="en-CA"/>
              </w:rPr>
              <w:t>Cost (US $)</w:t>
            </w:r>
          </w:p>
        </w:tc>
        <w:tc>
          <w:tcPr>
            <w:tcW w:w="474" w:type="pct"/>
            <w:tcBorders>
              <w:top w:val="nil"/>
              <w:left w:val="nil"/>
              <w:bottom w:val="single" w:sz="4" w:space="0" w:color="auto"/>
              <w:right w:val="single" w:sz="4" w:space="0" w:color="auto"/>
            </w:tcBorders>
            <w:shd w:val="clear" w:color="auto" w:fill="auto"/>
            <w:vAlign w:val="center"/>
            <w:hideMark/>
          </w:tcPr>
          <w:p w14:paraId="1ADEB3DC"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Strategic lines</w:t>
            </w:r>
          </w:p>
        </w:tc>
        <w:tc>
          <w:tcPr>
            <w:tcW w:w="1424" w:type="pct"/>
            <w:tcBorders>
              <w:top w:val="nil"/>
              <w:left w:val="nil"/>
              <w:bottom w:val="single" w:sz="4" w:space="0" w:color="auto"/>
              <w:right w:val="single" w:sz="4" w:space="0" w:color="auto"/>
            </w:tcBorders>
            <w:shd w:val="clear" w:color="auto" w:fill="auto"/>
            <w:vAlign w:val="center"/>
            <w:hideMark/>
          </w:tcPr>
          <w:p w14:paraId="6CA6C521" w14:textId="77777777"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Activities</w:t>
            </w:r>
          </w:p>
        </w:tc>
        <w:tc>
          <w:tcPr>
            <w:tcW w:w="520" w:type="pct"/>
            <w:tcBorders>
              <w:top w:val="nil"/>
              <w:left w:val="nil"/>
              <w:bottom w:val="single" w:sz="4" w:space="0" w:color="auto"/>
              <w:right w:val="single" w:sz="4" w:space="0" w:color="auto"/>
            </w:tcBorders>
            <w:shd w:val="clear" w:color="auto" w:fill="auto"/>
            <w:vAlign w:val="center"/>
            <w:hideMark/>
          </w:tcPr>
          <w:p w14:paraId="54E56465" w14:textId="335E4E8A" w:rsidR="00852F75" w:rsidRPr="00826658" w:rsidRDefault="00852F75" w:rsidP="00852F75">
            <w:pPr>
              <w:jc w:val="center"/>
              <w:rPr>
                <w:rFonts w:eastAsiaTheme="majorEastAsia"/>
                <w:b/>
                <w:bCs/>
                <w:color w:val="000000"/>
                <w:sz w:val="20"/>
                <w:szCs w:val="20"/>
                <w:lang w:val="en-CA" w:eastAsia="en-CA"/>
              </w:rPr>
            </w:pPr>
            <w:r w:rsidRPr="00826658">
              <w:rPr>
                <w:rFonts w:eastAsiaTheme="majorEastAsia"/>
                <w:b/>
                <w:bCs/>
                <w:color w:val="000000"/>
                <w:sz w:val="20"/>
                <w:szCs w:val="20"/>
                <w:lang w:val="en-CA" w:eastAsia="en-CA"/>
              </w:rPr>
              <w:t xml:space="preserve">Funds </w:t>
            </w:r>
            <w:proofErr w:type="spellStart"/>
            <w:r w:rsidRPr="00826658">
              <w:rPr>
                <w:rFonts w:eastAsiaTheme="majorEastAsia"/>
                <w:b/>
                <w:bCs/>
                <w:color w:val="000000"/>
                <w:sz w:val="20"/>
                <w:szCs w:val="20"/>
                <w:lang w:val="en-CA" w:eastAsia="en-CA"/>
              </w:rPr>
              <w:t>reques</w:t>
            </w:r>
            <w:r w:rsidR="00826658">
              <w:rPr>
                <w:rFonts w:eastAsiaTheme="majorEastAsia"/>
                <w:b/>
                <w:bCs/>
                <w:color w:val="000000"/>
                <w:sz w:val="20"/>
                <w:szCs w:val="20"/>
                <w:lang w:val="en-CA" w:eastAsia="en-CA"/>
              </w:rPr>
              <w:t>-</w:t>
            </w:r>
            <w:r w:rsidRPr="00826658">
              <w:rPr>
                <w:rFonts w:eastAsiaTheme="majorEastAsia"/>
                <w:b/>
                <w:bCs/>
                <w:color w:val="000000"/>
                <w:sz w:val="20"/>
                <w:szCs w:val="20"/>
                <w:lang w:val="en-CA" w:eastAsia="en-CA"/>
              </w:rPr>
              <w:t>ted</w:t>
            </w:r>
            <w:proofErr w:type="spellEnd"/>
            <w:r w:rsidRPr="00826658">
              <w:rPr>
                <w:rFonts w:eastAsiaTheme="majorEastAsia"/>
                <w:b/>
                <w:bCs/>
                <w:color w:val="000000"/>
                <w:sz w:val="20"/>
                <w:szCs w:val="20"/>
                <w:lang w:val="en-CA" w:eastAsia="en-CA"/>
              </w:rPr>
              <w:t xml:space="preserve"> (US $)</w:t>
            </w:r>
          </w:p>
        </w:tc>
        <w:tc>
          <w:tcPr>
            <w:tcW w:w="557" w:type="pct"/>
            <w:vMerge/>
            <w:tcBorders>
              <w:left w:val="nil"/>
              <w:bottom w:val="single" w:sz="4" w:space="0" w:color="auto"/>
              <w:right w:val="single" w:sz="4" w:space="0" w:color="auto"/>
            </w:tcBorders>
          </w:tcPr>
          <w:p w14:paraId="7F49559F" w14:textId="77777777" w:rsidR="00852F75" w:rsidRPr="00826658" w:rsidRDefault="00852F75" w:rsidP="00852F75">
            <w:pPr>
              <w:jc w:val="center"/>
              <w:rPr>
                <w:rFonts w:eastAsiaTheme="majorEastAsia"/>
                <w:b/>
                <w:bCs/>
                <w:color w:val="000000"/>
                <w:sz w:val="20"/>
                <w:szCs w:val="20"/>
                <w:lang w:val="en-CA" w:eastAsia="en-CA"/>
              </w:rPr>
            </w:pPr>
          </w:p>
        </w:tc>
      </w:tr>
      <w:tr w:rsidR="00174D55" w:rsidRPr="00826658" w14:paraId="2DE19725" w14:textId="77777777" w:rsidTr="00174D55">
        <w:trPr>
          <w:trHeight w:val="1429"/>
        </w:trPr>
        <w:tc>
          <w:tcPr>
            <w:tcW w:w="647" w:type="pct"/>
            <w:vMerge w:val="restart"/>
            <w:tcBorders>
              <w:top w:val="nil"/>
              <w:left w:val="single" w:sz="4" w:space="0" w:color="auto"/>
              <w:bottom w:val="single" w:sz="4" w:space="0" w:color="000000"/>
              <w:right w:val="single" w:sz="4" w:space="0" w:color="auto"/>
            </w:tcBorders>
            <w:shd w:val="clear" w:color="auto" w:fill="auto"/>
            <w:vAlign w:val="center"/>
            <w:hideMark/>
          </w:tcPr>
          <w:p w14:paraId="6F05505E" w14:textId="32BF8E5F"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 xml:space="preserve">Policy and regulatory </w:t>
            </w:r>
            <w:proofErr w:type="spellStart"/>
            <w:r w:rsidRPr="00826658">
              <w:rPr>
                <w:rFonts w:eastAsiaTheme="majorEastAsia"/>
                <w:color w:val="000000"/>
                <w:sz w:val="20"/>
                <w:szCs w:val="20"/>
                <w:lang w:val="en-CA" w:eastAsia="en-CA"/>
              </w:rPr>
              <w:t>instru</w:t>
            </w:r>
            <w:r w:rsidR="00826658">
              <w:rPr>
                <w:rFonts w:eastAsiaTheme="majorEastAsia"/>
                <w:color w:val="000000"/>
                <w:sz w:val="20"/>
                <w:szCs w:val="20"/>
                <w:lang w:val="en-CA" w:eastAsia="en-CA"/>
              </w:rPr>
              <w:t>-</w:t>
            </w:r>
            <w:r w:rsidRPr="00826658">
              <w:rPr>
                <w:rFonts w:eastAsiaTheme="majorEastAsia"/>
                <w:color w:val="000000"/>
                <w:sz w:val="20"/>
                <w:szCs w:val="20"/>
                <w:lang w:val="en-CA" w:eastAsia="en-CA"/>
              </w:rPr>
              <w:t>ments</w:t>
            </w:r>
            <w:proofErr w:type="spellEnd"/>
          </w:p>
        </w:tc>
        <w:tc>
          <w:tcPr>
            <w:tcW w:w="862" w:type="pct"/>
            <w:tcBorders>
              <w:top w:val="nil"/>
              <w:left w:val="nil"/>
              <w:bottom w:val="single" w:sz="4" w:space="0" w:color="auto"/>
              <w:right w:val="single" w:sz="4" w:space="0" w:color="auto"/>
            </w:tcBorders>
            <w:shd w:val="clear" w:color="auto" w:fill="auto"/>
            <w:vAlign w:val="center"/>
            <w:hideMark/>
          </w:tcPr>
          <w:p w14:paraId="39E91BC9" w14:textId="77777777" w:rsidR="00852F75" w:rsidRPr="00826658" w:rsidRDefault="00852F75" w:rsidP="00852F75">
            <w:pPr>
              <w:spacing w:after="40"/>
              <w:jc w:val="left"/>
              <w:rPr>
                <w:rFonts w:eastAsiaTheme="majorEastAsia"/>
                <w:color w:val="000000"/>
                <w:sz w:val="20"/>
                <w:szCs w:val="20"/>
                <w:lang w:val="en-CA" w:eastAsia="en-CA"/>
              </w:rPr>
            </w:pPr>
            <w:r w:rsidRPr="00826658">
              <w:rPr>
                <w:rFonts w:eastAsiaTheme="majorEastAsia"/>
                <w:color w:val="000000"/>
                <w:sz w:val="20"/>
                <w:szCs w:val="20"/>
                <w:lang w:val="en-CA" w:eastAsia="en-CA"/>
              </w:rPr>
              <w:t>Quota system: Updates to and operation of the quota and licensing system; periodic updates of the ODS import, export and production registry and monitoring system from stage I, installation of a new workstation to monitor system performance, and updates to HCFC</w:t>
            </w:r>
            <w:r w:rsidRPr="00826658">
              <w:rPr>
                <w:rFonts w:eastAsiaTheme="majorEastAsia"/>
                <w:color w:val="000000"/>
                <w:sz w:val="20"/>
                <w:szCs w:val="20"/>
                <w:lang w:val="en-CA" w:eastAsia="en-CA"/>
              </w:rPr>
              <w:noBreakHyphen/>
              <w:t>related legislation</w:t>
            </w:r>
          </w:p>
        </w:tc>
        <w:tc>
          <w:tcPr>
            <w:tcW w:w="515" w:type="pct"/>
            <w:tcBorders>
              <w:top w:val="nil"/>
              <w:left w:val="nil"/>
              <w:bottom w:val="single" w:sz="4" w:space="0" w:color="auto"/>
              <w:right w:val="single" w:sz="4" w:space="0" w:color="auto"/>
            </w:tcBorders>
            <w:shd w:val="clear" w:color="auto" w:fill="auto"/>
            <w:vAlign w:val="center"/>
            <w:hideMark/>
          </w:tcPr>
          <w:p w14:paraId="3EDBCEC1" w14:textId="77777777" w:rsidR="00852F75" w:rsidRPr="00826658" w:rsidRDefault="00852F75" w:rsidP="00852F75">
            <w:pPr>
              <w:jc w:val="right"/>
              <w:rPr>
                <w:rFonts w:eastAsiaTheme="majorEastAsia"/>
                <w:color w:val="000000"/>
                <w:sz w:val="20"/>
                <w:szCs w:val="20"/>
                <w:lang w:val="en-CA" w:eastAsia="en-CA"/>
              </w:rPr>
            </w:pPr>
            <w:r w:rsidRPr="00826658">
              <w:rPr>
                <w:rFonts w:eastAsiaTheme="majorEastAsia"/>
                <w:color w:val="000000"/>
                <w:sz w:val="20"/>
                <w:szCs w:val="20"/>
                <w:lang w:val="en-CA" w:eastAsia="en-CA"/>
              </w:rPr>
              <w:t>37,500</w:t>
            </w:r>
          </w:p>
        </w:tc>
        <w:tc>
          <w:tcPr>
            <w:tcW w:w="474" w:type="pct"/>
            <w:vMerge w:val="restart"/>
            <w:tcBorders>
              <w:top w:val="nil"/>
              <w:left w:val="single" w:sz="4" w:space="0" w:color="auto"/>
              <w:bottom w:val="single" w:sz="4" w:space="0" w:color="000000"/>
              <w:right w:val="single" w:sz="4" w:space="0" w:color="auto"/>
            </w:tcBorders>
            <w:shd w:val="clear" w:color="auto" w:fill="auto"/>
            <w:vAlign w:val="center"/>
            <w:hideMark/>
          </w:tcPr>
          <w:p w14:paraId="119788B3" w14:textId="15B097E3"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 xml:space="preserve">Policy and regulatory </w:t>
            </w:r>
            <w:proofErr w:type="spellStart"/>
            <w:r w:rsidRPr="00826658">
              <w:rPr>
                <w:rFonts w:eastAsiaTheme="majorEastAsia"/>
                <w:color w:val="000000"/>
                <w:sz w:val="20"/>
                <w:szCs w:val="20"/>
                <w:lang w:val="en-CA" w:eastAsia="en-CA"/>
              </w:rPr>
              <w:t>instru</w:t>
            </w:r>
            <w:r w:rsidR="00826658">
              <w:rPr>
                <w:rFonts w:eastAsiaTheme="majorEastAsia"/>
                <w:color w:val="000000"/>
                <w:sz w:val="20"/>
                <w:szCs w:val="20"/>
                <w:lang w:val="en-CA" w:eastAsia="en-CA"/>
              </w:rPr>
              <w:t>-</w:t>
            </w:r>
            <w:r w:rsidRPr="00826658">
              <w:rPr>
                <w:rFonts w:eastAsiaTheme="majorEastAsia"/>
                <w:color w:val="000000"/>
                <w:sz w:val="20"/>
                <w:szCs w:val="20"/>
                <w:lang w:val="en-CA" w:eastAsia="en-CA"/>
              </w:rPr>
              <w:t>ments</w:t>
            </w:r>
            <w:proofErr w:type="spellEnd"/>
          </w:p>
        </w:tc>
        <w:tc>
          <w:tcPr>
            <w:tcW w:w="1424" w:type="pct"/>
            <w:tcBorders>
              <w:top w:val="nil"/>
              <w:left w:val="nil"/>
              <w:bottom w:val="single" w:sz="4" w:space="0" w:color="auto"/>
              <w:right w:val="single" w:sz="4" w:space="0" w:color="auto"/>
            </w:tcBorders>
            <w:shd w:val="clear" w:color="auto" w:fill="auto"/>
            <w:vAlign w:val="center"/>
            <w:hideMark/>
          </w:tcPr>
          <w:p w14:paraId="7D63F28C" w14:textId="77777777"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Quota system:</w:t>
            </w:r>
            <w:r w:rsidRPr="00826658">
              <w:rPr>
                <w:rFonts w:eastAsiaTheme="majorEastAsia"/>
                <w:i/>
                <w:iCs/>
                <w:color w:val="000000"/>
                <w:sz w:val="20"/>
                <w:szCs w:val="20"/>
                <w:lang w:val="en-CA" w:eastAsia="en-CA"/>
              </w:rPr>
              <w:t xml:space="preserve"> </w:t>
            </w:r>
            <w:r w:rsidRPr="00826658">
              <w:rPr>
                <w:rFonts w:eastAsiaTheme="majorEastAsia"/>
                <w:color w:val="000000"/>
                <w:sz w:val="20"/>
                <w:szCs w:val="20"/>
                <w:lang w:val="en-CA" w:eastAsia="en-CA"/>
              </w:rPr>
              <w:t>Development of an electronic licensing procedure for quota requests and import approvals at Government level to allow online management of the official quota allocation procedure, interaction between importers and Government offices, and accurate measurement of national HFC an HCFC consumption</w:t>
            </w:r>
          </w:p>
        </w:tc>
        <w:tc>
          <w:tcPr>
            <w:tcW w:w="520" w:type="pct"/>
            <w:tcBorders>
              <w:top w:val="nil"/>
              <w:left w:val="nil"/>
              <w:bottom w:val="single" w:sz="4" w:space="0" w:color="auto"/>
              <w:right w:val="single" w:sz="4" w:space="0" w:color="auto"/>
            </w:tcBorders>
            <w:shd w:val="clear" w:color="auto" w:fill="auto"/>
            <w:noWrap/>
            <w:vAlign w:val="center"/>
            <w:hideMark/>
          </w:tcPr>
          <w:p w14:paraId="7E5CD58C" w14:textId="77777777" w:rsidR="00852F75" w:rsidRPr="00826658" w:rsidRDefault="00852F75" w:rsidP="00852F75">
            <w:pPr>
              <w:jc w:val="right"/>
              <w:rPr>
                <w:rFonts w:eastAsiaTheme="majorEastAsia"/>
                <w:color w:val="000000"/>
                <w:sz w:val="20"/>
                <w:szCs w:val="20"/>
                <w:lang w:val="en-CA" w:eastAsia="en-CA"/>
              </w:rPr>
            </w:pPr>
            <w:r w:rsidRPr="00826658">
              <w:rPr>
                <w:rFonts w:eastAsiaTheme="majorEastAsia"/>
                <w:color w:val="000000"/>
                <w:sz w:val="20"/>
                <w:szCs w:val="20"/>
                <w:lang w:val="en-CA" w:eastAsia="en-CA"/>
              </w:rPr>
              <w:t>148,571</w:t>
            </w:r>
          </w:p>
        </w:tc>
        <w:tc>
          <w:tcPr>
            <w:tcW w:w="557" w:type="pct"/>
            <w:tcBorders>
              <w:top w:val="nil"/>
              <w:left w:val="nil"/>
              <w:bottom w:val="single" w:sz="4" w:space="0" w:color="auto"/>
              <w:right w:val="single" w:sz="4" w:space="0" w:color="auto"/>
            </w:tcBorders>
            <w:vAlign w:val="center"/>
          </w:tcPr>
          <w:p w14:paraId="4A796341" w14:textId="77777777" w:rsidR="00852F75" w:rsidRPr="00826658" w:rsidRDefault="00852F75" w:rsidP="00852F75">
            <w:pPr>
              <w:jc w:val="right"/>
              <w:rPr>
                <w:rFonts w:eastAsiaTheme="majorEastAsia"/>
                <w:color w:val="000000"/>
                <w:sz w:val="20"/>
                <w:szCs w:val="20"/>
                <w:lang w:val="en-CA" w:eastAsia="en-CA"/>
              </w:rPr>
            </w:pPr>
            <w:r w:rsidRPr="00826658">
              <w:rPr>
                <w:rFonts w:eastAsiaTheme="majorEastAsia"/>
                <w:color w:val="000000"/>
                <w:sz w:val="20"/>
                <w:szCs w:val="20"/>
                <w:lang w:val="en-CA" w:eastAsia="en-CA"/>
              </w:rPr>
              <w:t>186,071</w:t>
            </w:r>
          </w:p>
        </w:tc>
      </w:tr>
      <w:tr w:rsidR="00174D55" w:rsidRPr="00826658" w14:paraId="35835BED" w14:textId="77777777" w:rsidTr="00174D55">
        <w:trPr>
          <w:trHeight w:val="990"/>
        </w:trPr>
        <w:tc>
          <w:tcPr>
            <w:tcW w:w="647" w:type="pct"/>
            <w:vMerge/>
            <w:tcBorders>
              <w:top w:val="nil"/>
              <w:left w:val="single" w:sz="4" w:space="0" w:color="auto"/>
              <w:bottom w:val="single" w:sz="4" w:space="0" w:color="000000"/>
              <w:right w:val="single" w:sz="4" w:space="0" w:color="auto"/>
            </w:tcBorders>
            <w:vAlign w:val="center"/>
            <w:hideMark/>
          </w:tcPr>
          <w:p w14:paraId="42703AD0" w14:textId="77777777" w:rsidR="00852F75" w:rsidRPr="00826658" w:rsidRDefault="00852F75" w:rsidP="00852F75">
            <w:pPr>
              <w:jc w:val="left"/>
              <w:rPr>
                <w:rFonts w:eastAsiaTheme="majorEastAsia"/>
                <w:color w:val="000000"/>
                <w:sz w:val="20"/>
                <w:szCs w:val="20"/>
                <w:lang w:val="en-CA" w:eastAsia="en-CA"/>
              </w:rPr>
            </w:pPr>
          </w:p>
        </w:tc>
        <w:tc>
          <w:tcPr>
            <w:tcW w:w="862" w:type="pct"/>
            <w:tcBorders>
              <w:top w:val="nil"/>
              <w:left w:val="nil"/>
              <w:bottom w:val="single" w:sz="4" w:space="0" w:color="auto"/>
              <w:right w:val="single" w:sz="4" w:space="0" w:color="auto"/>
            </w:tcBorders>
            <w:shd w:val="clear" w:color="auto" w:fill="auto"/>
            <w:noWrap/>
            <w:vAlign w:val="center"/>
            <w:hideMark/>
          </w:tcPr>
          <w:p w14:paraId="668D0544"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Customs training: Two additional workshops on new legislation, harmonized customs system, new refrigerants and their identification codes, intelligence systems, smuggling patterns, and ODS identification methods to prevent or identify illegal trade</w:t>
            </w:r>
          </w:p>
        </w:tc>
        <w:tc>
          <w:tcPr>
            <w:tcW w:w="515" w:type="pct"/>
            <w:tcBorders>
              <w:top w:val="nil"/>
              <w:left w:val="nil"/>
              <w:bottom w:val="single" w:sz="4" w:space="0" w:color="auto"/>
              <w:right w:val="single" w:sz="4" w:space="0" w:color="auto"/>
            </w:tcBorders>
            <w:shd w:val="clear" w:color="auto" w:fill="auto"/>
            <w:vAlign w:val="center"/>
            <w:hideMark/>
          </w:tcPr>
          <w:p w14:paraId="4B0FFB63"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80,000</w:t>
            </w:r>
          </w:p>
        </w:tc>
        <w:tc>
          <w:tcPr>
            <w:tcW w:w="474" w:type="pct"/>
            <w:vMerge/>
            <w:tcBorders>
              <w:top w:val="nil"/>
              <w:left w:val="single" w:sz="4" w:space="0" w:color="auto"/>
              <w:bottom w:val="single" w:sz="4" w:space="0" w:color="000000"/>
              <w:right w:val="single" w:sz="4" w:space="0" w:color="auto"/>
            </w:tcBorders>
            <w:vAlign w:val="center"/>
            <w:hideMark/>
          </w:tcPr>
          <w:p w14:paraId="3F2BDE34" w14:textId="77777777" w:rsidR="00852F75" w:rsidRPr="00826658" w:rsidRDefault="00852F75" w:rsidP="00852F75">
            <w:pPr>
              <w:jc w:val="left"/>
              <w:rPr>
                <w:rFonts w:eastAsiaTheme="majorEastAsia"/>
                <w:color w:val="000000"/>
                <w:sz w:val="20"/>
                <w:szCs w:val="20"/>
                <w:lang w:val="en-CA" w:eastAsia="en-CA"/>
              </w:rPr>
            </w:pPr>
          </w:p>
        </w:tc>
        <w:tc>
          <w:tcPr>
            <w:tcW w:w="1424" w:type="pct"/>
            <w:tcBorders>
              <w:top w:val="nil"/>
              <w:left w:val="nil"/>
              <w:bottom w:val="single" w:sz="4" w:space="0" w:color="auto"/>
              <w:right w:val="single" w:sz="4" w:space="0" w:color="auto"/>
            </w:tcBorders>
            <w:shd w:val="clear" w:color="auto" w:fill="auto"/>
            <w:vAlign w:val="center"/>
            <w:hideMark/>
          </w:tcPr>
          <w:p w14:paraId="10F8578C" w14:textId="2DC29DC4" w:rsidR="00852F75" w:rsidRPr="00826658" w:rsidRDefault="00852F75" w:rsidP="00852F75">
            <w:pPr>
              <w:spacing w:after="40"/>
              <w:jc w:val="left"/>
              <w:rPr>
                <w:rFonts w:eastAsiaTheme="majorEastAsia"/>
                <w:sz w:val="20"/>
                <w:szCs w:val="20"/>
                <w:lang w:val="en-CA" w:eastAsia="en-CA"/>
              </w:rPr>
            </w:pPr>
            <w:r w:rsidRPr="00826658">
              <w:rPr>
                <w:rFonts w:eastAsiaTheme="majorEastAsia"/>
                <w:sz w:val="20"/>
                <w:szCs w:val="20"/>
                <w:lang w:val="en-CA" w:eastAsia="en-CA"/>
              </w:rPr>
              <w:t>Customs training: Training of 180 customs officers in person and 339 virtually on control measures related to new tariff regulations for HFCs and HFC blends, the safe handling of flammable refrigerants, and labelling of equipment; equipment provided to 15 customs offices and two laboratories; and protective equipment to be provided to 55</w:t>
            </w:r>
            <w:r w:rsidR="00826658">
              <w:rPr>
                <w:rFonts w:eastAsiaTheme="majorEastAsia"/>
                <w:sz w:val="20"/>
                <w:szCs w:val="20"/>
                <w:lang w:val="en-CA" w:eastAsia="en-CA"/>
              </w:rPr>
              <w:t> </w:t>
            </w:r>
            <w:r w:rsidRPr="00826658">
              <w:rPr>
                <w:rFonts w:eastAsiaTheme="majorEastAsia"/>
                <w:sz w:val="20"/>
                <w:szCs w:val="20"/>
                <w:lang w:val="en-CA" w:eastAsia="en-CA"/>
              </w:rPr>
              <w:t>customs officers every two years</w:t>
            </w:r>
          </w:p>
        </w:tc>
        <w:tc>
          <w:tcPr>
            <w:tcW w:w="520" w:type="pct"/>
            <w:tcBorders>
              <w:top w:val="nil"/>
              <w:left w:val="nil"/>
              <w:bottom w:val="single" w:sz="4" w:space="0" w:color="auto"/>
              <w:right w:val="single" w:sz="4" w:space="0" w:color="auto"/>
            </w:tcBorders>
            <w:shd w:val="clear" w:color="auto" w:fill="auto"/>
            <w:noWrap/>
            <w:vAlign w:val="center"/>
            <w:hideMark/>
          </w:tcPr>
          <w:p w14:paraId="2243437E"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634,571</w:t>
            </w:r>
          </w:p>
        </w:tc>
        <w:tc>
          <w:tcPr>
            <w:tcW w:w="557" w:type="pct"/>
            <w:tcBorders>
              <w:top w:val="nil"/>
              <w:left w:val="nil"/>
              <w:bottom w:val="single" w:sz="4" w:space="0" w:color="auto"/>
              <w:right w:val="single" w:sz="4" w:space="0" w:color="auto"/>
            </w:tcBorders>
            <w:vAlign w:val="center"/>
          </w:tcPr>
          <w:p w14:paraId="09810401"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714,571</w:t>
            </w:r>
          </w:p>
        </w:tc>
      </w:tr>
      <w:tr w:rsidR="00174D55" w:rsidRPr="00826658" w14:paraId="5C46C280" w14:textId="77777777" w:rsidTr="00174D55">
        <w:trPr>
          <w:trHeight w:val="46"/>
        </w:trPr>
        <w:tc>
          <w:tcPr>
            <w:tcW w:w="647" w:type="pct"/>
            <w:vMerge/>
            <w:tcBorders>
              <w:top w:val="nil"/>
              <w:left w:val="single" w:sz="4" w:space="0" w:color="auto"/>
              <w:bottom w:val="single" w:sz="4" w:space="0" w:color="000000"/>
              <w:right w:val="single" w:sz="4" w:space="0" w:color="auto"/>
            </w:tcBorders>
            <w:vAlign w:val="center"/>
            <w:hideMark/>
          </w:tcPr>
          <w:p w14:paraId="0B6A6A78" w14:textId="77777777" w:rsidR="00852F75" w:rsidRPr="00826658" w:rsidRDefault="00852F75" w:rsidP="00852F75">
            <w:pPr>
              <w:jc w:val="left"/>
              <w:rPr>
                <w:rFonts w:eastAsiaTheme="majorEastAsia"/>
                <w:color w:val="000000"/>
                <w:sz w:val="20"/>
                <w:szCs w:val="20"/>
                <w:lang w:val="en-CA" w:eastAsia="en-CA"/>
              </w:rPr>
            </w:pPr>
          </w:p>
        </w:tc>
        <w:tc>
          <w:tcPr>
            <w:tcW w:w="862" w:type="pct"/>
            <w:tcBorders>
              <w:top w:val="nil"/>
              <w:left w:val="nil"/>
              <w:bottom w:val="single" w:sz="4" w:space="0" w:color="auto"/>
              <w:right w:val="single" w:sz="4" w:space="0" w:color="auto"/>
            </w:tcBorders>
            <w:shd w:val="clear" w:color="000000" w:fill="D9D9D9"/>
            <w:noWrap/>
            <w:vAlign w:val="center"/>
            <w:hideMark/>
          </w:tcPr>
          <w:p w14:paraId="0C832921" w14:textId="77777777" w:rsidR="00852F75" w:rsidRPr="00826658" w:rsidRDefault="00852F75" w:rsidP="00852F75">
            <w:pPr>
              <w:jc w:val="left"/>
              <w:rPr>
                <w:rFonts w:eastAsiaTheme="majorEastAsia"/>
                <w:color w:val="000000"/>
                <w:sz w:val="20"/>
                <w:szCs w:val="20"/>
                <w:lang w:val="en-CA" w:eastAsia="en-CA"/>
              </w:rPr>
            </w:pPr>
          </w:p>
        </w:tc>
        <w:tc>
          <w:tcPr>
            <w:tcW w:w="515" w:type="pct"/>
            <w:tcBorders>
              <w:top w:val="nil"/>
              <w:left w:val="nil"/>
              <w:bottom w:val="single" w:sz="4" w:space="0" w:color="auto"/>
              <w:right w:val="single" w:sz="4" w:space="0" w:color="auto"/>
            </w:tcBorders>
            <w:shd w:val="clear" w:color="000000" w:fill="D9D9D9"/>
            <w:vAlign w:val="center"/>
            <w:hideMark/>
          </w:tcPr>
          <w:p w14:paraId="1ECD9EEC" w14:textId="77777777" w:rsidR="00852F75" w:rsidRPr="00826658" w:rsidRDefault="00852F75" w:rsidP="00852F75">
            <w:pPr>
              <w:jc w:val="right"/>
              <w:rPr>
                <w:rFonts w:eastAsiaTheme="majorEastAsia"/>
                <w:b/>
                <w:bCs/>
                <w:color w:val="000000"/>
                <w:sz w:val="20"/>
                <w:szCs w:val="20"/>
                <w:lang w:val="en-CA" w:eastAsia="en-CA"/>
              </w:rPr>
            </w:pPr>
          </w:p>
        </w:tc>
        <w:tc>
          <w:tcPr>
            <w:tcW w:w="474" w:type="pct"/>
            <w:vMerge/>
            <w:tcBorders>
              <w:top w:val="nil"/>
              <w:left w:val="single" w:sz="4" w:space="0" w:color="auto"/>
              <w:bottom w:val="single" w:sz="4" w:space="0" w:color="000000"/>
              <w:right w:val="single" w:sz="4" w:space="0" w:color="auto"/>
            </w:tcBorders>
            <w:vAlign w:val="center"/>
            <w:hideMark/>
          </w:tcPr>
          <w:p w14:paraId="51568598" w14:textId="77777777" w:rsidR="00852F75" w:rsidRPr="00826658" w:rsidRDefault="00852F75" w:rsidP="00852F75">
            <w:pPr>
              <w:jc w:val="left"/>
              <w:rPr>
                <w:rFonts w:eastAsiaTheme="majorEastAsia"/>
                <w:color w:val="000000"/>
                <w:sz w:val="20"/>
                <w:szCs w:val="20"/>
                <w:lang w:val="en-CA" w:eastAsia="en-CA"/>
              </w:rPr>
            </w:pPr>
          </w:p>
        </w:tc>
        <w:tc>
          <w:tcPr>
            <w:tcW w:w="1424" w:type="pct"/>
            <w:tcBorders>
              <w:top w:val="nil"/>
              <w:left w:val="nil"/>
              <w:bottom w:val="single" w:sz="4" w:space="0" w:color="auto"/>
              <w:right w:val="single" w:sz="4" w:space="0" w:color="auto"/>
            </w:tcBorders>
            <w:shd w:val="clear" w:color="auto" w:fill="auto"/>
            <w:hideMark/>
          </w:tcPr>
          <w:p w14:paraId="7F500B74" w14:textId="77777777" w:rsidR="00852F75" w:rsidRPr="00826658" w:rsidRDefault="00852F75" w:rsidP="00852F75">
            <w:pPr>
              <w:spacing w:after="40"/>
              <w:jc w:val="left"/>
              <w:rPr>
                <w:rFonts w:eastAsiaTheme="majorEastAsia"/>
                <w:color w:val="000000"/>
                <w:sz w:val="20"/>
                <w:szCs w:val="20"/>
                <w:lang w:val="en-CA" w:eastAsia="en-CA"/>
              </w:rPr>
            </w:pPr>
            <w:r w:rsidRPr="00826658">
              <w:rPr>
                <w:rFonts w:eastAsiaTheme="majorEastAsia"/>
                <w:color w:val="000000"/>
                <w:sz w:val="20"/>
                <w:szCs w:val="20"/>
                <w:lang w:val="en-CA" w:eastAsia="en-CA"/>
              </w:rPr>
              <w:t xml:space="preserve">Other regulatory actions: Development of regulations to inhibit or prohibit the imports and sales of new devices using high-GWP HFCs; market study on HFC prices and local trends in refrigerant demand; a study and proposal for a carbon-tax pilot project for RAC equipment using HFCs as refrigerants, based on GWP values; design and pilot phase of an official registry of RAC equipment and HFC consumption by end users; </w:t>
            </w:r>
            <w:r w:rsidRPr="00826658">
              <w:rPr>
                <w:rFonts w:eastAsiaTheme="majorEastAsia"/>
                <w:color w:val="000000"/>
                <w:sz w:val="20"/>
                <w:szCs w:val="20"/>
                <w:lang w:val="en-CA" w:eastAsia="en-CA"/>
              </w:rPr>
              <w:lastRenderedPageBreak/>
              <w:t xml:space="preserve">guidelines for the adoption of low-GWP refrigerants in commercial building codes, including </w:t>
            </w:r>
            <w:r w:rsidRPr="00826658">
              <w:rPr>
                <w:rFonts w:eastAsiaTheme="majorEastAsia"/>
                <w:i/>
                <w:iCs/>
                <w:color w:val="000000"/>
                <w:sz w:val="20"/>
                <w:szCs w:val="20"/>
                <w:lang w:val="en-CA" w:eastAsia="en-CA"/>
              </w:rPr>
              <w:t xml:space="preserve">inter alia </w:t>
            </w:r>
            <w:r w:rsidRPr="00826658">
              <w:rPr>
                <w:rFonts w:eastAsiaTheme="majorEastAsia"/>
                <w:color w:val="000000"/>
                <w:sz w:val="20"/>
                <w:szCs w:val="20"/>
                <w:lang w:val="en-CA" w:eastAsia="en-CA"/>
              </w:rPr>
              <w:t>supermarkets, stores, and distribution centres; a study on refrigerant standards and labelling programmes; preparation and application of a district cooling proposal to reduce refrigerant needs at commercial and institutional spaces</w:t>
            </w:r>
          </w:p>
        </w:tc>
        <w:tc>
          <w:tcPr>
            <w:tcW w:w="520" w:type="pct"/>
            <w:tcBorders>
              <w:top w:val="nil"/>
              <w:left w:val="nil"/>
              <w:bottom w:val="single" w:sz="4" w:space="0" w:color="auto"/>
              <w:right w:val="single" w:sz="4" w:space="0" w:color="auto"/>
            </w:tcBorders>
            <w:shd w:val="clear" w:color="auto" w:fill="auto"/>
            <w:noWrap/>
            <w:vAlign w:val="center"/>
            <w:hideMark/>
          </w:tcPr>
          <w:p w14:paraId="3CD46F48" w14:textId="77777777" w:rsidR="00852F75" w:rsidRPr="00826658" w:rsidRDefault="00852F75" w:rsidP="00852F75">
            <w:pPr>
              <w:jc w:val="right"/>
              <w:rPr>
                <w:rFonts w:eastAsiaTheme="majorEastAsia"/>
                <w:color w:val="000000"/>
                <w:sz w:val="20"/>
                <w:szCs w:val="20"/>
                <w:lang w:val="en-CA" w:eastAsia="en-CA"/>
              </w:rPr>
            </w:pPr>
            <w:r w:rsidRPr="00826658">
              <w:rPr>
                <w:rFonts w:eastAsiaTheme="majorEastAsia"/>
                <w:color w:val="000000"/>
                <w:sz w:val="20"/>
                <w:szCs w:val="20"/>
                <w:lang w:val="en-CA" w:eastAsia="en-CA"/>
              </w:rPr>
              <w:lastRenderedPageBreak/>
              <w:t>320,000</w:t>
            </w:r>
          </w:p>
        </w:tc>
        <w:tc>
          <w:tcPr>
            <w:tcW w:w="557" w:type="pct"/>
            <w:tcBorders>
              <w:top w:val="nil"/>
              <w:left w:val="nil"/>
              <w:bottom w:val="single" w:sz="4" w:space="0" w:color="auto"/>
              <w:right w:val="single" w:sz="4" w:space="0" w:color="auto"/>
            </w:tcBorders>
            <w:vAlign w:val="center"/>
          </w:tcPr>
          <w:p w14:paraId="3CBDE6A9" w14:textId="77777777" w:rsidR="00852F75" w:rsidRPr="00826658" w:rsidRDefault="00852F75" w:rsidP="00852F75">
            <w:pPr>
              <w:jc w:val="right"/>
              <w:rPr>
                <w:rFonts w:eastAsiaTheme="majorEastAsia"/>
                <w:color w:val="000000"/>
                <w:sz w:val="20"/>
                <w:szCs w:val="20"/>
                <w:lang w:val="en-CA" w:eastAsia="en-CA"/>
              </w:rPr>
            </w:pPr>
            <w:r w:rsidRPr="00826658">
              <w:rPr>
                <w:rFonts w:eastAsiaTheme="majorEastAsia"/>
                <w:color w:val="000000"/>
                <w:sz w:val="20"/>
                <w:szCs w:val="20"/>
                <w:lang w:val="en-CA" w:eastAsia="en-CA"/>
              </w:rPr>
              <w:t>320,000</w:t>
            </w:r>
          </w:p>
        </w:tc>
      </w:tr>
      <w:tr w:rsidR="00174D55" w:rsidRPr="00826658" w14:paraId="3B90378C" w14:textId="77777777" w:rsidTr="00174D55">
        <w:trPr>
          <w:trHeight w:val="880"/>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21A091ED" w14:textId="77777777" w:rsidR="00852F75" w:rsidRPr="00826658" w:rsidRDefault="00852F75" w:rsidP="00852F75">
            <w:pPr>
              <w:spacing w:after="40"/>
              <w:jc w:val="left"/>
              <w:rPr>
                <w:rFonts w:eastAsiaTheme="majorEastAsia"/>
                <w:sz w:val="20"/>
                <w:szCs w:val="20"/>
                <w:lang w:val="en-CA" w:eastAsia="en-CA"/>
              </w:rPr>
            </w:pPr>
            <w:r w:rsidRPr="00826658">
              <w:rPr>
                <w:rFonts w:eastAsiaTheme="majorEastAsia"/>
                <w:sz w:val="20"/>
                <w:szCs w:val="20"/>
                <w:lang w:val="en-CA" w:eastAsia="en-CA"/>
              </w:rPr>
              <w:t>Cleaning agent phase</w:t>
            </w:r>
            <w:r w:rsidRPr="00826658">
              <w:rPr>
                <w:rFonts w:eastAsiaTheme="majorEastAsia"/>
                <w:sz w:val="20"/>
                <w:szCs w:val="20"/>
                <w:lang w:val="en-CA" w:eastAsia="en-CA"/>
              </w:rPr>
              <w:noBreakHyphen/>
              <w:t>out in the servicing sector</w:t>
            </w:r>
          </w:p>
        </w:tc>
        <w:tc>
          <w:tcPr>
            <w:tcW w:w="862" w:type="pct"/>
            <w:tcBorders>
              <w:top w:val="nil"/>
              <w:left w:val="nil"/>
              <w:bottom w:val="single" w:sz="4" w:space="0" w:color="auto"/>
              <w:right w:val="single" w:sz="4" w:space="0" w:color="auto"/>
            </w:tcBorders>
            <w:shd w:val="clear" w:color="auto" w:fill="auto"/>
            <w:vAlign w:val="center"/>
            <w:hideMark/>
          </w:tcPr>
          <w:p w14:paraId="280AFA61"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Training of 4,000 technicians and flushing kits provided to more than 1,000 technicians and servicing enterprises to avoid HCFC emissions during servicing</w:t>
            </w:r>
          </w:p>
        </w:tc>
        <w:tc>
          <w:tcPr>
            <w:tcW w:w="515" w:type="pct"/>
            <w:tcBorders>
              <w:top w:val="nil"/>
              <w:left w:val="nil"/>
              <w:bottom w:val="single" w:sz="4" w:space="0" w:color="auto"/>
              <w:right w:val="single" w:sz="4" w:space="0" w:color="auto"/>
            </w:tcBorders>
            <w:shd w:val="clear" w:color="auto" w:fill="auto"/>
            <w:vAlign w:val="center"/>
            <w:hideMark/>
          </w:tcPr>
          <w:p w14:paraId="48342771"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1,385,990</w:t>
            </w:r>
          </w:p>
        </w:tc>
        <w:tc>
          <w:tcPr>
            <w:tcW w:w="474" w:type="pct"/>
            <w:tcBorders>
              <w:top w:val="nil"/>
              <w:left w:val="nil"/>
              <w:bottom w:val="single" w:sz="4" w:space="0" w:color="auto"/>
              <w:right w:val="single" w:sz="4" w:space="0" w:color="auto"/>
            </w:tcBorders>
            <w:shd w:val="clear" w:color="000000" w:fill="D9D9D9"/>
            <w:vAlign w:val="center"/>
            <w:hideMark/>
          </w:tcPr>
          <w:p w14:paraId="13D9E97A" w14:textId="77777777" w:rsidR="00852F75" w:rsidRPr="00826658" w:rsidRDefault="00852F75" w:rsidP="00852F75">
            <w:pPr>
              <w:jc w:val="left"/>
              <w:rPr>
                <w:rFonts w:eastAsiaTheme="majorEastAsia"/>
                <w:sz w:val="20"/>
                <w:szCs w:val="20"/>
                <w:lang w:val="en-CA" w:eastAsia="en-CA"/>
              </w:rPr>
            </w:pPr>
          </w:p>
        </w:tc>
        <w:tc>
          <w:tcPr>
            <w:tcW w:w="1424" w:type="pct"/>
            <w:tcBorders>
              <w:top w:val="nil"/>
              <w:left w:val="nil"/>
              <w:bottom w:val="single" w:sz="4" w:space="0" w:color="auto"/>
              <w:right w:val="single" w:sz="4" w:space="0" w:color="auto"/>
            </w:tcBorders>
            <w:shd w:val="clear" w:color="000000" w:fill="D9D9D9"/>
            <w:vAlign w:val="center"/>
            <w:hideMark/>
          </w:tcPr>
          <w:p w14:paraId="29DEB57A" w14:textId="77777777" w:rsidR="00852F75" w:rsidRPr="00826658" w:rsidRDefault="00852F75" w:rsidP="00852F75">
            <w:pPr>
              <w:jc w:val="left"/>
              <w:rPr>
                <w:rFonts w:eastAsiaTheme="majorEastAsia"/>
                <w:sz w:val="20"/>
                <w:szCs w:val="20"/>
                <w:lang w:val="en-CA" w:eastAsia="en-CA"/>
              </w:rPr>
            </w:pPr>
          </w:p>
        </w:tc>
        <w:tc>
          <w:tcPr>
            <w:tcW w:w="520" w:type="pct"/>
            <w:tcBorders>
              <w:top w:val="nil"/>
              <w:left w:val="nil"/>
              <w:bottom w:val="single" w:sz="4" w:space="0" w:color="auto"/>
              <w:right w:val="single" w:sz="4" w:space="0" w:color="auto"/>
            </w:tcBorders>
            <w:shd w:val="clear" w:color="000000" w:fill="D9D9D9"/>
            <w:noWrap/>
            <w:vAlign w:val="center"/>
            <w:hideMark/>
          </w:tcPr>
          <w:p w14:paraId="5FE4E016" w14:textId="77777777" w:rsidR="00852F75" w:rsidRPr="00826658" w:rsidRDefault="00852F75" w:rsidP="00852F75">
            <w:pPr>
              <w:jc w:val="right"/>
              <w:rPr>
                <w:rFonts w:eastAsiaTheme="majorEastAsia"/>
                <w:sz w:val="20"/>
                <w:szCs w:val="20"/>
                <w:lang w:val="en-CA" w:eastAsia="en-CA"/>
              </w:rPr>
            </w:pPr>
          </w:p>
        </w:tc>
        <w:tc>
          <w:tcPr>
            <w:tcW w:w="557" w:type="pct"/>
            <w:tcBorders>
              <w:top w:val="nil"/>
              <w:left w:val="nil"/>
              <w:bottom w:val="single" w:sz="4" w:space="0" w:color="auto"/>
              <w:right w:val="single" w:sz="4" w:space="0" w:color="auto"/>
            </w:tcBorders>
            <w:shd w:val="clear" w:color="auto" w:fill="auto"/>
            <w:vAlign w:val="center"/>
          </w:tcPr>
          <w:p w14:paraId="6A7592DE"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1,385,990</w:t>
            </w:r>
          </w:p>
        </w:tc>
      </w:tr>
      <w:tr w:rsidR="00174D55" w:rsidRPr="00826658" w14:paraId="563F2B3E" w14:textId="77777777" w:rsidTr="00174D55">
        <w:trPr>
          <w:trHeight w:val="46"/>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26AFDB17" w14:textId="6F2ABD0F"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 xml:space="preserve">Technician training programme in the </w:t>
            </w:r>
            <w:proofErr w:type="spellStart"/>
            <w:r w:rsidRPr="00826658">
              <w:rPr>
                <w:rFonts w:eastAsiaTheme="majorEastAsia"/>
                <w:sz w:val="20"/>
                <w:szCs w:val="20"/>
                <w:lang w:val="en-CA" w:eastAsia="en-CA"/>
              </w:rPr>
              <w:t>refrigera</w:t>
            </w:r>
            <w:r w:rsidR="00826658">
              <w:rPr>
                <w:rFonts w:eastAsiaTheme="majorEastAsia"/>
                <w:sz w:val="20"/>
                <w:szCs w:val="20"/>
                <w:lang w:val="en-CA" w:eastAsia="en-CA"/>
              </w:rPr>
              <w:t>-</w:t>
            </w:r>
            <w:r w:rsidRPr="00826658">
              <w:rPr>
                <w:rFonts w:eastAsiaTheme="majorEastAsia"/>
                <w:sz w:val="20"/>
                <w:szCs w:val="20"/>
                <w:lang w:val="en-CA" w:eastAsia="en-CA"/>
              </w:rPr>
              <w:t>tion</w:t>
            </w:r>
            <w:proofErr w:type="spellEnd"/>
            <w:r w:rsidRPr="00826658">
              <w:rPr>
                <w:rFonts w:eastAsiaTheme="majorEastAsia"/>
                <w:sz w:val="20"/>
                <w:szCs w:val="20"/>
                <w:lang w:val="en-CA" w:eastAsia="en-CA"/>
              </w:rPr>
              <w:t xml:space="preserve"> servicing sector</w:t>
            </w:r>
          </w:p>
        </w:tc>
        <w:tc>
          <w:tcPr>
            <w:tcW w:w="862" w:type="pct"/>
            <w:tcBorders>
              <w:top w:val="nil"/>
              <w:left w:val="nil"/>
              <w:bottom w:val="single" w:sz="4" w:space="0" w:color="auto"/>
              <w:right w:val="single" w:sz="4" w:space="0" w:color="auto"/>
            </w:tcBorders>
            <w:shd w:val="clear" w:color="auto" w:fill="auto"/>
            <w:vAlign w:val="center"/>
            <w:hideMark/>
          </w:tcPr>
          <w:p w14:paraId="4374C40B"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Agreements with training schools to train the trainers; training of 4,500 technicians on good servicing practices focused on AC; strengthening of vocational institutes with training equipment, a manual on best practices in refrigeration and AC for 6,000 technicians, and servicing tools provided to 1,650 technicians and servicing enterprises; and development of a manual on the management and use of substances alternative to HCFCs</w:t>
            </w:r>
          </w:p>
        </w:tc>
        <w:tc>
          <w:tcPr>
            <w:tcW w:w="515" w:type="pct"/>
            <w:tcBorders>
              <w:top w:val="nil"/>
              <w:left w:val="nil"/>
              <w:bottom w:val="single" w:sz="4" w:space="0" w:color="auto"/>
              <w:right w:val="single" w:sz="4" w:space="0" w:color="auto"/>
            </w:tcBorders>
            <w:shd w:val="clear" w:color="auto" w:fill="auto"/>
            <w:vAlign w:val="center"/>
            <w:hideMark/>
          </w:tcPr>
          <w:p w14:paraId="7191A6CB"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4,500,600</w:t>
            </w:r>
          </w:p>
        </w:tc>
        <w:tc>
          <w:tcPr>
            <w:tcW w:w="474" w:type="pct"/>
            <w:tcBorders>
              <w:top w:val="nil"/>
              <w:left w:val="nil"/>
              <w:bottom w:val="single" w:sz="4" w:space="0" w:color="auto"/>
              <w:right w:val="single" w:sz="4" w:space="0" w:color="auto"/>
            </w:tcBorders>
            <w:shd w:val="clear" w:color="auto" w:fill="auto"/>
            <w:vAlign w:val="center"/>
            <w:hideMark/>
          </w:tcPr>
          <w:p w14:paraId="7BB8C0EA" w14:textId="239F7E4A"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 xml:space="preserve">Training, </w:t>
            </w:r>
            <w:proofErr w:type="spellStart"/>
            <w:r w:rsidRPr="00826658">
              <w:rPr>
                <w:rFonts w:eastAsiaTheme="majorEastAsia"/>
                <w:sz w:val="20"/>
                <w:szCs w:val="20"/>
                <w:lang w:val="en-CA" w:eastAsia="en-CA"/>
              </w:rPr>
              <w:t>certifica</w:t>
            </w:r>
            <w:r w:rsidR="00174D55">
              <w:rPr>
                <w:rFonts w:eastAsiaTheme="majorEastAsia"/>
                <w:sz w:val="20"/>
                <w:szCs w:val="20"/>
                <w:lang w:val="en-CA" w:eastAsia="en-CA"/>
              </w:rPr>
              <w:t>-</w:t>
            </w:r>
            <w:r w:rsidRPr="00826658">
              <w:rPr>
                <w:rFonts w:eastAsiaTheme="majorEastAsia"/>
                <w:sz w:val="20"/>
                <w:szCs w:val="20"/>
                <w:lang w:val="en-CA" w:eastAsia="en-CA"/>
              </w:rPr>
              <w:t>tion</w:t>
            </w:r>
            <w:proofErr w:type="spellEnd"/>
            <w:r w:rsidRPr="00826658">
              <w:rPr>
                <w:rFonts w:eastAsiaTheme="majorEastAsia"/>
                <w:sz w:val="20"/>
                <w:szCs w:val="20"/>
                <w:lang w:val="en-CA" w:eastAsia="en-CA"/>
              </w:rPr>
              <w:t xml:space="preserve"> and </w:t>
            </w:r>
            <w:proofErr w:type="spellStart"/>
            <w:r w:rsidRPr="00826658">
              <w:rPr>
                <w:rFonts w:eastAsiaTheme="majorEastAsia"/>
                <w:sz w:val="20"/>
                <w:szCs w:val="20"/>
                <w:lang w:val="en-CA" w:eastAsia="en-CA"/>
              </w:rPr>
              <w:t>equip</w:t>
            </w:r>
            <w:r w:rsidR="00174D55">
              <w:rPr>
                <w:rFonts w:eastAsiaTheme="majorEastAsia"/>
                <w:sz w:val="20"/>
                <w:szCs w:val="20"/>
                <w:lang w:val="en-CA" w:eastAsia="en-CA"/>
              </w:rPr>
              <w:t>-</w:t>
            </w:r>
            <w:r w:rsidRPr="00826658">
              <w:rPr>
                <w:rFonts w:eastAsiaTheme="majorEastAsia"/>
                <w:sz w:val="20"/>
                <w:szCs w:val="20"/>
                <w:lang w:val="en-CA" w:eastAsia="en-CA"/>
              </w:rPr>
              <w:t>ment</w:t>
            </w:r>
            <w:proofErr w:type="spellEnd"/>
            <w:r w:rsidRPr="00826658">
              <w:rPr>
                <w:rFonts w:eastAsiaTheme="majorEastAsia"/>
                <w:sz w:val="20"/>
                <w:szCs w:val="20"/>
                <w:lang w:val="en-CA" w:eastAsia="en-CA"/>
              </w:rPr>
              <w:t xml:space="preserve"> for RAC and MAC servicing </w:t>
            </w:r>
            <w:proofErr w:type="spellStart"/>
            <w:r w:rsidRPr="00826658">
              <w:rPr>
                <w:rFonts w:eastAsiaTheme="majorEastAsia"/>
                <w:sz w:val="20"/>
                <w:szCs w:val="20"/>
                <w:lang w:val="en-CA" w:eastAsia="en-CA"/>
              </w:rPr>
              <w:t>tech</w:t>
            </w:r>
            <w:r w:rsidR="00174D55">
              <w:rPr>
                <w:rFonts w:eastAsiaTheme="majorEastAsia"/>
                <w:sz w:val="20"/>
                <w:szCs w:val="20"/>
                <w:lang w:val="en-CA" w:eastAsia="en-CA"/>
              </w:rPr>
              <w:t>-</w:t>
            </w:r>
            <w:r w:rsidRPr="00826658">
              <w:rPr>
                <w:rFonts w:eastAsiaTheme="majorEastAsia"/>
                <w:sz w:val="20"/>
                <w:szCs w:val="20"/>
                <w:lang w:val="en-CA" w:eastAsia="en-CA"/>
              </w:rPr>
              <w:t>nicians</w:t>
            </w:r>
            <w:proofErr w:type="spellEnd"/>
          </w:p>
        </w:tc>
        <w:tc>
          <w:tcPr>
            <w:tcW w:w="1424" w:type="pct"/>
            <w:tcBorders>
              <w:top w:val="nil"/>
              <w:left w:val="nil"/>
              <w:bottom w:val="single" w:sz="4" w:space="0" w:color="auto"/>
              <w:right w:val="single" w:sz="4" w:space="0" w:color="auto"/>
            </w:tcBorders>
            <w:shd w:val="clear" w:color="auto" w:fill="auto"/>
            <w:vAlign w:val="center"/>
            <w:hideMark/>
          </w:tcPr>
          <w:p w14:paraId="79CDC4EB"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u w:val="single"/>
                <w:lang w:val="en-CA" w:eastAsia="en-CA"/>
              </w:rPr>
              <w:t>RAC technician certification scheme</w:t>
            </w:r>
            <w:r w:rsidRPr="00826658">
              <w:rPr>
                <w:rFonts w:eastAsiaTheme="majorEastAsia"/>
                <w:sz w:val="20"/>
                <w:szCs w:val="20"/>
                <w:lang w:val="en-CA" w:eastAsia="en-CA"/>
              </w:rPr>
              <w:t>: Development of two national standards and five standards on labour competencies and skills; accreditation of 20 training centres; evaluation and certification of 14 instructors/ evaluators in seven training centres; evaluation and certification of 700 technicians; and distribution of equipment to 700 technicians not equipped under the HPMP</w:t>
            </w:r>
          </w:p>
          <w:p w14:paraId="66086B92" w14:textId="77777777" w:rsidR="00852F75" w:rsidRPr="00826658" w:rsidRDefault="00852F75" w:rsidP="00852F75">
            <w:pPr>
              <w:spacing w:before="40"/>
              <w:jc w:val="left"/>
              <w:rPr>
                <w:rFonts w:eastAsiaTheme="majorEastAsia"/>
                <w:sz w:val="20"/>
                <w:szCs w:val="20"/>
                <w:lang w:val="en-CA" w:eastAsia="en-CA"/>
              </w:rPr>
            </w:pPr>
            <w:r w:rsidRPr="00826658">
              <w:rPr>
                <w:rFonts w:eastAsiaTheme="majorEastAsia"/>
                <w:sz w:val="20"/>
                <w:szCs w:val="20"/>
                <w:u w:val="single"/>
                <w:lang w:val="en-CA" w:eastAsia="en-CA"/>
              </w:rPr>
              <w:t>RAC technician training</w:t>
            </w:r>
            <w:r w:rsidRPr="00826658">
              <w:rPr>
                <w:rFonts w:eastAsiaTheme="majorEastAsia"/>
                <w:sz w:val="20"/>
                <w:szCs w:val="20"/>
                <w:lang w:val="en-CA" w:eastAsia="en-CA"/>
              </w:rPr>
              <w:t>: Development of training courses and evaluation instruments; creation of manuals for instructors and technicians; updates to the training platform; creation of technical training support material; virtual training for 40 instructors; evaluation and certification of 40 instructors; training of 4,500 technicians in person and 648 remotely; and training abroad provided to selected certified instructors and highest</w:t>
            </w:r>
            <w:r w:rsidRPr="00826658">
              <w:rPr>
                <w:rFonts w:eastAsiaTheme="majorEastAsia"/>
                <w:sz w:val="20"/>
                <w:szCs w:val="20"/>
                <w:lang w:val="en-CA" w:eastAsia="en-CA"/>
              </w:rPr>
              <w:noBreakHyphen/>
              <w:t>performing technicians</w:t>
            </w:r>
          </w:p>
          <w:p w14:paraId="6C13B826" w14:textId="77777777" w:rsidR="00852F75" w:rsidRPr="00826658" w:rsidRDefault="00852F75" w:rsidP="00852F75">
            <w:pPr>
              <w:spacing w:before="40" w:after="40"/>
              <w:ind w:right="-102"/>
              <w:jc w:val="left"/>
              <w:rPr>
                <w:rFonts w:eastAsiaTheme="majorEastAsia"/>
                <w:sz w:val="20"/>
                <w:szCs w:val="20"/>
                <w:lang w:val="en-CA" w:eastAsia="en-CA"/>
              </w:rPr>
            </w:pPr>
            <w:r w:rsidRPr="00826658">
              <w:rPr>
                <w:rFonts w:eastAsiaTheme="majorEastAsia"/>
                <w:sz w:val="20"/>
                <w:szCs w:val="20"/>
                <w:u w:val="single"/>
                <w:lang w:val="en-CA" w:eastAsia="en-CA"/>
              </w:rPr>
              <w:t>MAC technician certification scheme</w:t>
            </w:r>
            <w:r w:rsidRPr="00826658">
              <w:rPr>
                <w:rFonts w:eastAsiaTheme="majorEastAsia"/>
                <w:sz w:val="20"/>
                <w:szCs w:val="20"/>
                <w:lang w:val="en-CA" w:eastAsia="en-CA"/>
              </w:rPr>
              <w:t xml:space="preserve">: Development of one national standard and four </w:t>
            </w:r>
            <w:r w:rsidRPr="00826658">
              <w:rPr>
                <w:rFonts w:eastAsiaTheme="majorEastAsia"/>
                <w:sz w:val="20"/>
                <w:szCs w:val="20"/>
                <w:lang w:val="en-CA" w:eastAsia="en-CA"/>
              </w:rPr>
              <w:lastRenderedPageBreak/>
              <w:t>standards on labour competencies and skills; accreditation of five training centres to provide in-person training; evaluation and certification of 300 technicians not trained under the HPMP; training, evaluation and certification of 10 instructors/evaluators (two per centre); and provision of equipment to 200 certified technicians not equipped under the HPMP</w:t>
            </w:r>
          </w:p>
          <w:p w14:paraId="4B8C6A29" w14:textId="77777777" w:rsidR="00852F75" w:rsidRPr="00826658" w:rsidRDefault="00852F75" w:rsidP="00852F75">
            <w:pPr>
              <w:spacing w:before="40" w:after="40"/>
              <w:jc w:val="left"/>
              <w:rPr>
                <w:rFonts w:eastAsiaTheme="majorEastAsia"/>
                <w:sz w:val="20"/>
                <w:szCs w:val="20"/>
                <w:lang w:val="en-CA" w:eastAsia="en-CA"/>
              </w:rPr>
            </w:pPr>
            <w:r w:rsidRPr="00826658">
              <w:rPr>
                <w:rFonts w:eastAsiaTheme="majorEastAsia"/>
                <w:sz w:val="20"/>
                <w:szCs w:val="20"/>
                <w:u w:val="single"/>
                <w:lang w:val="en-CA" w:eastAsia="en-CA"/>
              </w:rPr>
              <w:t>MAC technician training</w:t>
            </w:r>
            <w:r w:rsidRPr="00826658">
              <w:rPr>
                <w:rFonts w:eastAsiaTheme="majorEastAsia"/>
                <w:sz w:val="20"/>
                <w:szCs w:val="20"/>
                <w:lang w:val="en-CA" w:eastAsia="en-CA"/>
              </w:rPr>
              <w:t>: Development of training courses and evaluation instruments; creation of manuals for instructors and technicians; updates to the training platform; creation of technical training support material; virtual training for 40 trainers; evaluation and certification of 23 instructors; and training of 880 technicians in person and 40 remotely</w:t>
            </w:r>
          </w:p>
        </w:tc>
        <w:tc>
          <w:tcPr>
            <w:tcW w:w="520" w:type="pct"/>
            <w:tcBorders>
              <w:top w:val="nil"/>
              <w:left w:val="nil"/>
              <w:bottom w:val="single" w:sz="4" w:space="0" w:color="auto"/>
              <w:right w:val="single" w:sz="4" w:space="0" w:color="auto"/>
            </w:tcBorders>
            <w:shd w:val="clear" w:color="auto" w:fill="auto"/>
            <w:noWrap/>
            <w:vAlign w:val="center"/>
            <w:hideMark/>
          </w:tcPr>
          <w:p w14:paraId="64D19783"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lastRenderedPageBreak/>
              <w:t>9,191,322</w:t>
            </w:r>
          </w:p>
        </w:tc>
        <w:tc>
          <w:tcPr>
            <w:tcW w:w="557" w:type="pct"/>
            <w:tcBorders>
              <w:top w:val="nil"/>
              <w:left w:val="nil"/>
              <w:bottom w:val="single" w:sz="4" w:space="0" w:color="auto"/>
              <w:right w:val="single" w:sz="4" w:space="0" w:color="auto"/>
            </w:tcBorders>
            <w:vAlign w:val="center"/>
          </w:tcPr>
          <w:p w14:paraId="57AE56A7" w14:textId="77777777" w:rsidR="00852F75" w:rsidRPr="00826658" w:rsidRDefault="00852F75" w:rsidP="00852F75">
            <w:pPr>
              <w:jc w:val="right"/>
              <w:rPr>
                <w:rFonts w:eastAsiaTheme="majorEastAsia"/>
                <w:sz w:val="20"/>
                <w:szCs w:val="20"/>
                <w:lang w:val="en-CA" w:eastAsia="en-CA"/>
              </w:rPr>
            </w:pPr>
            <w:r w:rsidRPr="00826658">
              <w:rPr>
                <w:rFonts w:eastAsiaTheme="majorEastAsia"/>
                <w:sz w:val="20"/>
                <w:szCs w:val="20"/>
                <w:lang w:val="en-CA" w:eastAsia="en-CA"/>
              </w:rPr>
              <w:t>14,460,592</w:t>
            </w:r>
          </w:p>
        </w:tc>
      </w:tr>
      <w:tr w:rsidR="00174D55" w:rsidRPr="00826658" w14:paraId="745D3DCF" w14:textId="77777777" w:rsidTr="00174D55">
        <w:trPr>
          <w:trHeight w:val="460"/>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506ADCEA" w14:textId="77777777" w:rsidR="00852F75" w:rsidRPr="00826658" w:rsidRDefault="00852F75" w:rsidP="00852F75">
            <w:pPr>
              <w:spacing w:after="40"/>
              <w:jc w:val="left"/>
              <w:rPr>
                <w:rFonts w:eastAsiaTheme="majorEastAsia"/>
                <w:sz w:val="20"/>
                <w:szCs w:val="20"/>
                <w:lang w:val="en-CA" w:eastAsia="en-CA"/>
              </w:rPr>
            </w:pPr>
            <w:r w:rsidRPr="00826658">
              <w:rPr>
                <w:rFonts w:eastAsiaTheme="majorEastAsia"/>
                <w:color w:val="000000"/>
                <w:sz w:val="20"/>
                <w:szCs w:val="20"/>
                <w:lang w:val="en-CA" w:eastAsia="en-CA"/>
              </w:rPr>
              <w:t>Refrigerant recovery, recycling, and reclamation (</w:t>
            </w:r>
            <w:r w:rsidRPr="00826658">
              <w:rPr>
                <w:rFonts w:eastAsiaTheme="majorEastAsia"/>
                <w:sz w:val="20"/>
                <w:szCs w:val="20"/>
                <w:lang w:val="en-CA" w:eastAsia="en-CA"/>
              </w:rPr>
              <w:t>RRR)</w:t>
            </w:r>
          </w:p>
        </w:tc>
        <w:tc>
          <w:tcPr>
            <w:tcW w:w="862" w:type="pct"/>
            <w:tcBorders>
              <w:top w:val="nil"/>
              <w:left w:val="nil"/>
              <w:bottom w:val="single" w:sz="4" w:space="0" w:color="auto"/>
              <w:right w:val="single" w:sz="4" w:space="0" w:color="auto"/>
            </w:tcBorders>
            <w:shd w:val="clear" w:color="auto" w:fill="auto"/>
            <w:vAlign w:val="center"/>
            <w:hideMark/>
          </w:tcPr>
          <w:p w14:paraId="2EA9CC5C" w14:textId="77777777"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Strengthening of the RRR network by assisting two existing RRR centres</w:t>
            </w:r>
          </w:p>
        </w:tc>
        <w:tc>
          <w:tcPr>
            <w:tcW w:w="515" w:type="pct"/>
            <w:tcBorders>
              <w:top w:val="nil"/>
              <w:left w:val="nil"/>
              <w:bottom w:val="single" w:sz="4" w:space="0" w:color="auto"/>
              <w:right w:val="single" w:sz="4" w:space="0" w:color="auto"/>
            </w:tcBorders>
            <w:shd w:val="clear" w:color="auto" w:fill="auto"/>
            <w:noWrap/>
            <w:vAlign w:val="center"/>
            <w:hideMark/>
          </w:tcPr>
          <w:p w14:paraId="4311A69C" w14:textId="77777777" w:rsidR="00852F75" w:rsidRPr="00826658" w:rsidRDefault="00852F75" w:rsidP="00852F75">
            <w:pPr>
              <w:jc w:val="right"/>
              <w:rPr>
                <w:rFonts w:eastAsiaTheme="majorEastAsia"/>
                <w:color w:val="000000"/>
                <w:sz w:val="18"/>
                <w:szCs w:val="18"/>
                <w:lang w:val="en-CA" w:eastAsia="en-CA"/>
              </w:rPr>
            </w:pPr>
            <w:r w:rsidRPr="00826658">
              <w:rPr>
                <w:rFonts w:eastAsiaTheme="majorEastAsia"/>
                <w:color w:val="000000"/>
                <w:sz w:val="18"/>
                <w:szCs w:val="18"/>
                <w:lang w:val="en-CA" w:eastAsia="en-CA"/>
              </w:rPr>
              <w:t>281,200</w:t>
            </w:r>
          </w:p>
        </w:tc>
        <w:tc>
          <w:tcPr>
            <w:tcW w:w="474" w:type="pct"/>
            <w:tcBorders>
              <w:top w:val="nil"/>
              <w:left w:val="nil"/>
              <w:bottom w:val="single" w:sz="4" w:space="0" w:color="auto"/>
              <w:right w:val="single" w:sz="4" w:space="0" w:color="auto"/>
            </w:tcBorders>
            <w:shd w:val="clear" w:color="auto" w:fill="auto"/>
            <w:vAlign w:val="center"/>
            <w:hideMark/>
          </w:tcPr>
          <w:p w14:paraId="17318990"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RRR</w:t>
            </w:r>
          </w:p>
        </w:tc>
        <w:tc>
          <w:tcPr>
            <w:tcW w:w="1424" w:type="pct"/>
            <w:tcBorders>
              <w:top w:val="nil"/>
              <w:left w:val="nil"/>
              <w:bottom w:val="single" w:sz="4" w:space="0" w:color="auto"/>
              <w:right w:val="single" w:sz="4" w:space="0" w:color="auto"/>
            </w:tcBorders>
            <w:shd w:val="clear" w:color="auto" w:fill="auto"/>
            <w:vAlign w:val="center"/>
            <w:hideMark/>
          </w:tcPr>
          <w:p w14:paraId="62771973"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Establishment of a mechanism to ensure self</w:t>
            </w:r>
            <w:r w:rsidRPr="00826658">
              <w:rPr>
                <w:rFonts w:eastAsiaTheme="majorEastAsia"/>
                <w:sz w:val="20"/>
                <w:szCs w:val="20"/>
                <w:lang w:val="en-CA" w:eastAsia="en-CA"/>
              </w:rPr>
              <w:noBreakHyphen/>
              <w:t>sustained RRR operations; establishment of six RRR centres; provision of tools for 10 recovery and recycling centres; and updating two existing RRR centres</w:t>
            </w:r>
          </w:p>
        </w:tc>
        <w:tc>
          <w:tcPr>
            <w:tcW w:w="520" w:type="pct"/>
            <w:tcBorders>
              <w:top w:val="nil"/>
              <w:left w:val="nil"/>
              <w:bottom w:val="single" w:sz="4" w:space="0" w:color="auto"/>
              <w:right w:val="single" w:sz="4" w:space="0" w:color="auto"/>
            </w:tcBorders>
            <w:shd w:val="clear" w:color="auto" w:fill="auto"/>
            <w:noWrap/>
            <w:vAlign w:val="center"/>
            <w:hideMark/>
          </w:tcPr>
          <w:p w14:paraId="0E183D34"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1,655,000</w:t>
            </w:r>
          </w:p>
        </w:tc>
        <w:tc>
          <w:tcPr>
            <w:tcW w:w="557" w:type="pct"/>
            <w:tcBorders>
              <w:top w:val="nil"/>
              <w:left w:val="nil"/>
              <w:bottom w:val="single" w:sz="4" w:space="0" w:color="auto"/>
              <w:right w:val="single" w:sz="4" w:space="0" w:color="auto"/>
            </w:tcBorders>
            <w:vAlign w:val="center"/>
          </w:tcPr>
          <w:p w14:paraId="52F0A0FF"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1,936,200</w:t>
            </w:r>
          </w:p>
        </w:tc>
      </w:tr>
      <w:tr w:rsidR="00174D55" w:rsidRPr="00826658" w14:paraId="4E8EF92A" w14:textId="77777777" w:rsidTr="00174D55">
        <w:trPr>
          <w:trHeight w:val="800"/>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381932F9" w14:textId="77777777"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Demonstration of low</w:t>
            </w:r>
            <w:r w:rsidRPr="00826658">
              <w:rPr>
                <w:rFonts w:eastAsiaTheme="majorEastAsia"/>
                <w:color w:val="000000"/>
                <w:sz w:val="20"/>
                <w:szCs w:val="20"/>
                <w:lang w:val="en-CA" w:eastAsia="en-CA"/>
              </w:rPr>
              <w:noBreakHyphen/>
              <w:t>GWP alternatives</w:t>
            </w:r>
          </w:p>
        </w:tc>
        <w:tc>
          <w:tcPr>
            <w:tcW w:w="862" w:type="pct"/>
            <w:tcBorders>
              <w:top w:val="nil"/>
              <w:left w:val="nil"/>
              <w:bottom w:val="single" w:sz="4" w:space="0" w:color="auto"/>
              <w:right w:val="single" w:sz="4" w:space="0" w:color="auto"/>
            </w:tcBorders>
            <w:shd w:val="clear" w:color="auto" w:fill="auto"/>
            <w:vAlign w:val="center"/>
            <w:hideMark/>
          </w:tcPr>
          <w:p w14:paraId="39C54F34" w14:textId="77777777"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Hydrocarbon demonstration project and training</w:t>
            </w:r>
          </w:p>
        </w:tc>
        <w:tc>
          <w:tcPr>
            <w:tcW w:w="515" w:type="pct"/>
            <w:tcBorders>
              <w:top w:val="nil"/>
              <w:left w:val="nil"/>
              <w:bottom w:val="single" w:sz="4" w:space="0" w:color="auto"/>
              <w:right w:val="single" w:sz="4" w:space="0" w:color="auto"/>
            </w:tcBorders>
            <w:shd w:val="clear" w:color="auto" w:fill="auto"/>
            <w:vAlign w:val="center"/>
            <w:hideMark/>
          </w:tcPr>
          <w:p w14:paraId="617C4213"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650,000</w:t>
            </w:r>
          </w:p>
        </w:tc>
        <w:tc>
          <w:tcPr>
            <w:tcW w:w="474" w:type="pct"/>
            <w:tcBorders>
              <w:top w:val="nil"/>
              <w:left w:val="nil"/>
              <w:bottom w:val="single" w:sz="4" w:space="0" w:color="auto"/>
              <w:right w:val="single" w:sz="4" w:space="0" w:color="auto"/>
            </w:tcBorders>
            <w:shd w:val="clear" w:color="auto" w:fill="auto"/>
            <w:vAlign w:val="center"/>
            <w:hideMark/>
          </w:tcPr>
          <w:p w14:paraId="67EE7601" w14:textId="544E1F70" w:rsidR="00174D55"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 xml:space="preserve">Local </w:t>
            </w:r>
            <w:proofErr w:type="spellStart"/>
            <w:r w:rsidRPr="00826658">
              <w:rPr>
                <w:rFonts w:eastAsiaTheme="majorEastAsia"/>
                <w:sz w:val="20"/>
                <w:szCs w:val="20"/>
                <w:lang w:val="en-CA" w:eastAsia="en-CA"/>
              </w:rPr>
              <w:t>installa</w:t>
            </w:r>
            <w:r w:rsidR="00174D55">
              <w:rPr>
                <w:rFonts w:eastAsiaTheme="majorEastAsia"/>
                <w:sz w:val="20"/>
                <w:szCs w:val="20"/>
                <w:lang w:val="en-CA" w:eastAsia="en-CA"/>
              </w:rPr>
              <w:t>-</w:t>
            </w:r>
            <w:r w:rsidRPr="00826658">
              <w:rPr>
                <w:rFonts w:eastAsiaTheme="majorEastAsia"/>
                <w:sz w:val="20"/>
                <w:szCs w:val="20"/>
                <w:lang w:val="en-CA" w:eastAsia="en-CA"/>
              </w:rPr>
              <w:t>tion</w:t>
            </w:r>
            <w:proofErr w:type="spellEnd"/>
            <w:r w:rsidRPr="00826658">
              <w:rPr>
                <w:rFonts w:eastAsiaTheme="majorEastAsia"/>
                <w:sz w:val="20"/>
                <w:szCs w:val="20"/>
                <w:lang w:val="en-CA" w:eastAsia="en-CA"/>
              </w:rPr>
              <w:t xml:space="preserve"> and </w:t>
            </w:r>
            <w:proofErr w:type="spellStart"/>
            <w:r w:rsidRPr="00826658">
              <w:rPr>
                <w:rFonts w:eastAsiaTheme="majorEastAsia"/>
                <w:sz w:val="20"/>
                <w:szCs w:val="20"/>
                <w:lang w:val="en-CA" w:eastAsia="en-CA"/>
              </w:rPr>
              <w:t>assem</w:t>
            </w:r>
            <w:r w:rsidR="00174D55">
              <w:rPr>
                <w:rFonts w:eastAsiaTheme="majorEastAsia"/>
                <w:sz w:val="20"/>
                <w:szCs w:val="20"/>
                <w:lang w:val="en-CA" w:eastAsia="en-CA"/>
              </w:rPr>
              <w:t>-</w:t>
            </w:r>
            <w:r w:rsidRPr="00826658">
              <w:rPr>
                <w:rFonts w:eastAsiaTheme="majorEastAsia"/>
                <w:sz w:val="20"/>
                <w:szCs w:val="20"/>
                <w:lang w:val="en-CA" w:eastAsia="en-CA"/>
              </w:rPr>
              <w:t>bly</w:t>
            </w:r>
            <w:proofErr w:type="spellEnd"/>
            <w:r w:rsidRPr="00826658">
              <w:rPr>
                <w:rFonts w:eastAsiaTheme="majorEastAsia"/>
                <w:sz w:val="20"/>
                <w:szCs w:val="20"/>
                <w:lang w:val="en-CA" w:eastAsia="en-CA"/>
              </w:rPr>
              <w:t xml:space="preserve">: </w:t>
            </w:r>
            <w:proofErr w:type="spellStart"/>
            <w:r w:rsidRPr="00826658">
              <w:rPr>
                <w:rFonts w:eastAsiaTheme="majorEastAsia"/>
                <w:sz w:val="20"/>
                <w:szCs w:val="20"/>
                <w:lang w:val="en-CA" w:eastAsia="en-CA"/>
              </w:rPr>
              <w:t>demons</w:t>
            </w:r>
            <w:r w:rsidR="00174D55">
              <w:rPr>
                <w:rFonts w:eastAsiaTheme="majorEastAsia"/>
                <w:sz w:val="20"/>
                <w:szCs w:val="20"/>
                <w:lang w:val="en-CA" w:eastAsia="en-CA"/>
              </w:rPr>
              <w:t>-</w:t>
            </w:r>
            <w:r w:rsidRPr="00826658">
              <w:rPr>
                <w:rFonts w:eastAsiaTheme="majorEastAsia"/>
                <w:sz w:val="20"/>
                <w:szCs w:val="20"/>
                <w:lang w:val="en-CA" w:eastAsia="en-CA"/>
              </w:rPr>
              <w:t>tration</w:t>
            </w:r>
            <w:proofErr w:type="spellEnd"/>
            <w:r w:rsidRPr="00826658">
              <w:rPr>
                <w:rFonts w:eastAsiaTheme="majorEastAsia"/>
                <w:sz w:val="20"/>
                <w:szCs w:val="20"/>
                <w:lang w:val="en-CA" w:eastAsia="en-CA"/>
              </w:rPr>
              <w:t xml:space="preserve"> of low</w:t>
            </w:r>
            <w:r w:rsidRPr="00826658">
              <w:rPr>
                <w:rFonts w:eastAsiaTheme="majorEastAsia"/>
                <w:sz w:val="20"/>
                <w:szCs w:val="20"/>
                <w:lang w:val="en-CA" w:eastAsia="en-CA"/>
              </w:rPr>
              <w:noBreakHyphen/>
            </w:r>
          </w:p>
          <w:p w14:paraId="76FFB7FA" w14:textId="57D02A2A"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 xml:space="preserve">GWP </w:t>
            </w:r>
            <w:proofErr w:type="spellStart"/>
            <w:r w:rsidRPr="00826658">
              <w:rPr>
                <w:rFonts w:eastAsiaTheme="majorEastAsia"/>
                <w:sz w:val="20"/>
                <w:szCs w:val="20"/>
                <w:lang w:val="en-CA" w:eastAsia="en-CA"/>
              </w:rPr>
              <w:t>alterna</w:t>
            </w:r>
            <w:r w:rsidR="00174D55">
              <w:rPr>
                <w:rFonts w:eastAsiaTheme="majorEastAsia"/>
                <w:sz w:val="20"/>
                <w:szCs w:val="20"/>
                <w:lang w:val="en-CA" w:eastAsia="en-CA"/>
              </w:rPr>
              <w:t>-</w:t>
            </w:r>
            <w:r w:rsidRPr="00826658">
              <w:rPr>
                <w:rFonts w:eastAsiaTheme="majorEastAsia"/>
                <w:sz w:val="20"/>
                <w:szCs w:val="20"/>
                <w:lang w:val="en-CA" w:eastAsia="en-CA"/>
              </w:rPr>
              <w:t>tives</w:t>
            </w:r>
            <w:proofErr w:type="spellEnd"/>
          </w:p>
        </w:tc>
        <w:tc>
          <w:tcPr>
            <w:tcW w:w="1424" w:type="pct"/>
            <w:tcBorders>
              <w:top w:val="nil"/>
              <w:left w:val="nil"/>
              <w:bottom w:val="single" w:sz="4" w:space="0" w:color="auto"/>
              <w:right w:val="single" w:sz="4" w:space="0" w:color="auto"/>
            </w:tcBorders>
            <w:shd w:val="clear" w:color="auto" w:fill="auto"/>
            <w:vAlign w:val="center"/>
            <w:hideMark/>
          </w:tcPr>
          <w:p w14:paraId="4B41F34C" w14:textId="77777777" w:rsidR="00852F75" w:rsidRPr="00826658" w:rsidRDefault="00852F75" w:rsidP="00852F75">
            <w:pPr>
              <w:spacing w:after="40"/>
              <w:jc w:val="left"/>
              <w:rPr>
                <w:rFonts w:eastAsiaTheme="majorEastAsia"/>
                <w:color w:val="000000"/>
                <w:sz w:val="20"/>
                <w:szCs w:val="20"/>
                <w:lang w:val="en-CA" w:eastAsia="en-CA"/>
              </w:rPr>
            </w:pPr>
            <w:r w:rsidRPr="00826658">
              <w:rPr>
                <w:rFonts w:eastAsiaTheme="majorEastAsia"/>
                <w:color w:val="000000"/>
                <w:sz w:val="20"/>
                <w:szCs w:val="20"/>
                <w:lang w:val="en-CA" w:eastAsia="en-CA"/>
              </w:rPr>
              <w:t>Pilot project to reduce the use of HFCs in the assembly of commercial refrigeration equipment at SMEs; and five projects to demonstrate the adoption of low</w:t>
            </w:r>
            <w:r w:rsidRPr="00826658">
              <w:rPr>
                <w:rFonts w:eastAsiaTheme="majorEastAsia"/>
                <w:color w:val="000000"/>
                <w:sz w:val="20"/>
                <w:szCs w:val="20"/>
                <w:lang w:val="en-CA" w:eastAsia="en-CA"/>
              </w:rPr>
              <w:noBreakHyphen/>
              <w:t>GWP technologies in such applications as centralized systems, condensing units, and cold rooms</w:t>
            </w:r>
          </w:p>
        </w:tc>
        <w:tc>
          <w:tcPr>
            <w:tcW w:w="520" w:type="pct"/>
            <w:tcBorders>
              <w:top w:val="nil"/>
              <w:left w:val="nil"/>
              <w:bottom w:val="single" w:sz="4" w:space="0" w:color="auto"/>
              <w:right w:val="single" w:sz="4" w:space="0" w:color="auto"/>
            </w:tcBorders>
            <w:shd w:val="clear" w:color="auto" w:fill="auto"/>
            <w:noWrap/>
            <w:vAlign w:val="center"/>
            <w:hideMark/>
          </w:tcPr>
          <w:p w14:paraId="3C1F7FA7"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2,740,000</w:t>
            </w:r>
          </w:p>
        </w:tc>
        <w:tc>
          <w:tcPr>
            <w:tcW w:w="557" w:type="pct"/>
            <w:tcBorders>
              <w:top w:val="nil"/>
              <w:left w:val="nil"/>
              <w:bottom w:val="single" w:sz="4" w:space="0" w:color="auto"/>
              <w:right w:val="single" w:sz="4" w:space="0" w:color="auto"/>
            </w:tcBorders>
            <w:vAlign w:val="center"/>
          </w:tcPr>
          <w:p w14:paraId="1F7109BA"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3,390,000</w:t>
            </w:r>
          </w:p>
        </w:tc>
      </w:tr>
      <w:tr w:rsidR="00174D55" w:rsidRPr="00826658" w14:paraId="7CBB869C" w14:textId="77777777" w:rsidTr="00174D55">
        <w:trPr>
          <w:trHeight w:val="1400"/>
        </w:trPr>
        <w:tc>
          <w:tcPr>
            <w:tcW w:w="647" w:type="pct"/>
            <w:tcBorders>
              <w:top w:val="nil"/>
              <w:left w:val="single" w:sz="4" w:space="0" w:color="auto"/>
              <w:bottom w:val="single" w:sz="4" w:space="0" w:color="auto"/>
              <w:right w:val="single" w:sz="4" w:space="0" w:color="auto"/>
            </w:tcBorders>
            <w:shd w:val="clear" w:color="auto" w:fill="auto"/>
            <w:vAlign w:val="center"/>
            <w:hideMark/>
          </w:tcPr>
          <w:p w14:paraId="5DF99CDE" w14:textId="77777777"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Public awareness</w:t>
            </w:r>
          </w:p>
        </w:tc>
        <w:tc>
          <w:tcPr>
            <w:tcW w:w="862" w:type="pct"/>
            <w:tcBorders>
              <w:top w:val="nil"/>
              <w:left w:val="nil"/>
              <w:bottom w:val="single" w:sz="4" w:space="0" w:color="auto"/>
              <w:right w:val="single" w:sz="4" w:space="0" w:color="auto"/>
            </w:tcBorders>
            <w:shd w:val="clear" w:color="auto" w:fill="auto"/>
            <w:vAlign w:val="center"/>
            <w:hideMark/>
          </w:tcPr>
          <w:p w14:paraId="4C03DDF8" w14:textId="77777777" w:rsidR="00852F75" w:rsidRPr="00826658" w:rsidRDefault="00852F75" w:rsidP="00852F75">
            <w:pPr>
              <w:jc w:val="left"/>
              <w:rPr>
                <w:rFonts w:eastAsiaTheme="majorEastAsia"/>
                <w:color w:val="000000"/>
                <w:sz w:val="20"/>
                <w:szCs w:val="20"/>
                <w:lang w:val="en-CA" w:eastAsia="en-CA"/>
              </w:rPr>
            </w:pPr>
            <w:r w:rsidRPr="00826658">
              <w:rPr>
                <w:rFonts w:eastAsiaTheme="majorEastAsia"/>
                <w:color w:val="000000"/>
                <w:sz w:val="20"/>
                <w:szCs w:val="20"/>
                <w:lang w:val="en-CA" w:eastAsia="en-CA"/>
              </w:rPr>
              <w:t>Media campaigns and other dissemination actions to support the timely phase-out of HCFCs and facilitate the introduction of HCFC</w:t>
            </w:r>
            <w:r w:rsidRPr="00826658">
              <w:rPr>
                <w:rFonts w:eastAsiaTheme="majorEastAsia"/>
                <w:color w:val="000000"/>
                <w:sz w:val="20"/>
                <w:szCs w:val="20"/>
                <w:lang w:val="en-CA" w:eastAsia="en-CA"/>
              </w:rPr>
              <w:noBreakHyphen/>
              <w:t>free products</w:t>
            </w:r>
          </w:p>
        </w:tc>
        <w:tc>
          <w:tcPr>
            <w:tcW w:w="515" w:type="pct"/>
            <w:tcBorders>
              <w:top w:val="nil"/>
              <w:left w:val="nil"/>
              <w:bottom w:val="single" w:sz="4" w:space="0" w:color="auto"/>
              <w:right w:val="single" w:sz="4" w:space="0" w:color="auto"/>
            </w:tcBorders>
            <w:shd w:val="clear" w:color="auto" w:fill="auto"/>
            <w:vAlign w:val="center"/>
            <w:hideMark/>
          </w:tcPr>
          <w:p w14:paraId="4B674D75"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80,000</w:t>
            </w:r>
          </w:p>
        </w:tc>
        <w:tc>
          <w:tcPr>
            <w:tcW w:w="474" w:type="pct"/>
            <w:tcBorders>
              <w:top w:val="nil"/>
              <w:left w:val="nil"/>
              <w:bottom w:val="single" w:sz="4" w:space="0" w:color="auto"/>
              <w:right w:val="single" w:sz="4" w:space="0" w:color="auto"/>
            </w:tcBorders>
            <w:shd w:val="clear" w:color="auto" w:fill="auto"/>
            <w:vAlign w:val="center"/>
            <w:hideMark/>
          </w:tcPr>
          <w:p w14:paraId="55135D97" w14:textId="1E1B2D7A" w:rsidR="00852F75" w:rsidRPr="00826658" w:rsidRDefault="00852F75" w:rsidP="00852F75">
            <w:pPr>
              <w:jc w:val="left"/>
              <w:rPr>
                <w:rFonts w:eastAsiaTheme="majorEastAsia"/>
                <w:sz w:val="20"/>
                <w:szCs w:val="20"/>
                <w:lang w:val="en-CA" w:eastAsia="en-CA"/>
              </w:rPr>
            </w:pPr>
            <w:r w:rsidRPr="00826658">
              <w:rPr>
                <w:rFonts w:eastAsiaTheme="majorEastAsia"/>
                <w:sz w:val="20"/>
                <w:szCs w:val="20"/>
                <w:lang w:val="en-CA" w:eastAsia="en-CA"/>
              </w:rPr>
              <w:t>Public aware</w:t>
            </w:r>
            <w:r w:rsidR="00174D55">
              <w:rPr>
                <w:rFonts w:eastAsiaTheme="majorEastAsia"/>
                <w:sz w:val="20"/>
                <w:szCs w:val="20"/>
                <w:lang w:val="en-CA" w:eastAsia="en-CA"/>
              </w:rPr>
              <w:t>-</w:t>
            </w:r>
            <w:r w:rsidRPr="00826658">
              <w:rPr>
                <w:rFonts w:eastAsiaTheme="majorEastAsia"/>
                <w:sz w:val="20"/>
                <w:szCs w:val="20"/>
                <w:lang w:val="en-CA" w:eastAsia="en-CA"/>
              </w:rPr>
              <w:t>ness and gender mainstreaming</w:t>
            </w:r>
          </w:p>
        </w:tc>
        <w:tc>
          <w:tcPr>
            <w:tcW w:w="1424" w:type="pct"/>
            <w:tcBorders>
              <w:top w:val="nil"/>
              <w:left w:val="nil"/>
              <w:bottom w:val="single" w:sz="4" w:space="0" w:color="auto"/>
              <w:right w:val="single" w:sz="4" w:space="0" w:color="auto"/>
            </w:tcBorders>
            <w:shd w:val="clear" w:color="auto" w:fill="auto"/>
            <w:vAlign w:val="center"/>
            <w:hideMark/>
          </w:tcPr>
          <w:p w14:paraId="62FA4CC2" w14:textId="77777777" w:rsidR="00852F75" w:rsidRPr="00826658" w:rsidRDefault="00852F75" w:rsidP="00852F75">
            <w:pPr>
              <w:spacing w:after="40"/>
              <w:jc w:val="left"/>
              <w:rPr>
                <w:rFonts w:eastAsiaTheme="majorEastAsia"/>
                <w:sz w:val="20"/>
                <w:szCs w:val="20"/>
                <w:lang w:val="en-CA" w:eastAsia="en-CA"/>
              </w:rPr>
            </w:pPr>
            <w:r w:rsidRPr="00826658">
              <w:rPr>
                <w:rFonts w:eastAsiaTheme="majorEastAsia"/>
                <w:sz w:val="20"/>
                <w:szCs w:val="20"/>
                <w:lang w:val="en-CA" w:eastAsia="en-CA"/>
              </w:rPr>
              <w:t xml:space="preserve">Public awareness campaigns for different stakeholders, including a dissemination campaign for undergraduate students to encourage women to pursue careers in the RAC sector, and the promotion of good practices in </w:t>
            </w:r>
            <w:r w:rsidR="00167204" w:rsidRPr="00826658">
              <w:rPr>
                <w:rFonts w:eastAsiaTheme="majorEastAsia"/>
                <w:sz w:val="20"/>
                <w:szCs w:val="20"/>
                <w:lang w:val="en-CA" w:eastAsia="en-CA"/>
              </w:rPr>
              <w:t>基加利执行计划</w:t>
            </w:r>
            <w:r w:rsidRPr="00826658">
              <w:rPr>
                <w:rFonts w:eastAsiaTheme="majorEastAsia"/>
                <w:sz w:val="20"/>
                <w:szCs w:val="20"/>
                <w:lang w:val="en-CA" w:eastAsia="en-CA"/>
              </w:rPr>
              <w:t xml:space="preserve"> implementation, including incorporation of the </w:t>
            </w:r>
            <w:r w:rsidRPr="00826658">
              <w:rPr>
                <w:rFonts w:eastAsiaTheme="majorEastAsia"/>
                <w:sz w:val="20"/>
                <w:szCs w:val="20"/>
                <w:lang w:val="en-CA" w:eastAsia="en-CA"/>
              </w:rPr>
              <w:lastRenderedPageBreak/>
              <w:t>gender perspective, among the RAC sector enterprises</w:t>
            </w:r>
          </w:p>
        </w:tc>
        <w:tc>
          <w:tcPr>
            <w:tcW w:w="520" w:type="pct"/>
            <w:tcBorders>
              <w:top w:val="nil"/>
              <w:left w:val="nil"/>
              <w:bottom w:val="single" w:sz="4" w:space="0" w:color="auto"/>
              <w:right w:val="single" w:sz="4" w:space="0" w:color="auto"/>
            </w:tcBorders>
            <w:shd w:val="clear" w:color="auto" w:fill="auto"/>
            <w:noWrap/>
            <w:vAlign w:val="center"/>
            <w:hideMark/>
          </w:tcPr>
          <w:p w14:paraId="375FA5B0"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lastRenderedPageBreak/>
              <w:t>414,000</w:t>
            </w:r>
          </w:p>
        </w:tc>
        <w:tc>
          <w:tcPr>
            <w:tcW w:w="557" w:type="pct"/>
            <w:tcBorders>
              <w:top w:val="nil"/>
              <w:left w:val="nil"/>
              <w:bottom w:val="single" w:sz="4" w:space="0" w:color="auto"/>
              <w:right w:val="single" w:sz="4" w:space="0" w:color="auto"/>
            </w:tcBorders>
            <w:vAlign w:val="center"/>
          </w:tcPr>
          <w:p w14:paraId="6B642A66" w14:textId="77777777" w:rsidR="00852F75" w:rsidRPr="00826658" w:rsidRDefault="00852F75" w:rsidP="00852F75">
            <w:pPr>
              <w:jc w:val="right"/>
              <w:rPr>
                <w:rFonts w:eastAsiaTheme="majorEastAsia"/>
                <w:sz w:val="18"/>
                <w:szCs w:val="18"/>
                <w:lang w:val="en-CA" w:eastAsia="en-CA"/>
              </w:rPr>
            </w:pPr>
            <w:r w:rsidRPr="00826658">
              <w:rPr>
                <w:rFonts w:eastAsiaTheme="majorEastAsia"/>
                <w:sz w:val="18"/>
                <w:szCs w:val="18"/>
                <w:lang w:val="en-CA" w:eastAsia="en-CA"/>
              </w:rPr>
              <w:t>494,000</w:t>
            </w:r>
          </w:p>
        </w:tc>
      </w:tr>
      <w:tr w:rsidR="00826658" w:rsidRPr="00826658" w14:paraId="2C93D28B" w14:textId="77777777" w:rsidTr="00174D55">
        <w:trPr>
          <w:trHeight w:val="50"/>
        </w:trPr>
        <w:tc>
          <w:tcPr>
            <w:tcW w:w="1509" w:type="pct"/>
            <w:gridSpan w:val="2"/>
            <w:tcBorders>
              <w:top w:val="nil"/>
              <w:left w:val="single" w:sz="4" w:space="0" w:color="auto"/>
              <w:bottom w:val="single" w:sz="4" w:space="0" w:color="auto"/>
              <w:right w:val="single" w:sz="4" w:space="0" w:color="auto"/>
            </w:tcBorders>
            <w:shd w:val="clear" w:color="auto" w:fill="auto"/>
            <w:vAlign w:val="center"/>
          </w:tcPr>
          <w:p w14:paraId="4127FCBE" w14:textId="77777777" w:rsidR="00852F75" w:rsidRPr="00826658" w:rsidRDefault="00852F75" w:rsidP="00852F75">
            <w:pPr>
              <w:jc w:val="left"/>
              <w:rPr>
                <w:rFonts w:eastAsiaTheme="majorEastAsia"/>
                <w:b/>
                <w:bCs/>
                <w:color w:val="000000"/>
                <w:sz w:val="20"/>
                <w:szCs w:val="20"/>
                <w:lang w:val="en-CA" w:eastAsia="en-CA"/>
              </w:rPr>
            </w:pPr>
            <w:r w:rsidRPr="00826658">
              <w:rPr>
                <w:rFonts w:eastAsiaTheme="majorEastAsia"/>
                <w:b/>
                <w:bCs/>
                <w:sz w:val="20"/>
                <w:szCs w:val="20"/>
                <w:lang w:val="en-CA" w:eastAsia="en-CA"/>
              </w:rPr>
              <w:t xml:space="preserve">Total for stage I of the </w:t>
            </w:r>
            <w:r w:rsidRPr="00826658">
              <w:rPr>
                <w:rFonts w:eastAsiaTheme="majorEastAsia"/>
                <w:b/>
                <w:bCs/>
                <w:color w:val="000000"/>
                <w:sz w:val="20"/>
                <w:szCs w:val="20"/>
                <w:lang w:val="en-CA" w:eastAsia="en-CA"/>
              </w:rPr>
              <w:t>HPMP</w:t>
            </w:r>
          </w:p>
        </w:tc>
        <w:tc>
          <w:tcPr>
            <w:tcW w:w="515" w:type="pct"/>
            <w:tcBorders>
              <w:top w:val="nil"/>
              <w:left w:val="nil"/>
              <w:bottom w:val="single" w:sz="4" w:space="0" w:color="auto"/>
              <w:right w:val="single" w:sz="4" w:space="0" w:color="auto"/>
            </w:tcBorders>
            <w:shd w:val="clear" w:color="auto" w:fill="auto"/>
            <w:vAlign w:val="center"/>
          </w:tcPr>
          <w:p w14:paraId="3617D86B" w14:textId="77777777" w:rsidR="00852F75" w:rsidRPr="00826658" w:rsidRDefault="00852F75" w:rsidP="00852F75">
            <w:pPr>
              <w:jc w:val="right"/>
              <w:rPr>
                <w:rFonts w:eastAsiaTheme="majorEastAsia"/>
                <w:b/>
                <w:bCs/>
                <w:sz w:val="18"/>
                <w:szCs w:val="18"/>
                <w:lang w:val="en-CA" w:eastAsia="en-CA"/>
              </w:rPr>
            </w:pPr>
            <w:r w:rsidRPr="00826658">
              <w:rPr>
                <w:rFonts w:eastAsiaTheme="majorEastAsia"/>
                <w:b/>
                <w:bCs/>
                <w:sz w:val="18"/>
                <w:szCs w:val="18"/>
                <w:lang w:val="en-CA" w:eastAsia="en-CA"/>
              </w:rPr>
              <w:t>7,015,290</w:t>
            </w:r>
          </w:p>
        </w:tc>
        <w:tc>
          <w:tcPr>
            <w:tcW w:w="1898" w:type="pct"/>
            <w:gridSpan w:val="2"/>
            <w:tcBorders>
              <w:top w:val="nil"/>
              <w:left w:val="nil"/>
              <w:bottom w:val="single" w:sz="4" w:space="0" w:color="auto"/>
              <w:right w:val="single" w:sz="4" w:space="0" w:color="auto"/>
            </w:tcBorders>
            <w:shd w:val="clear" w:color="auto" w:fill="auto"/>
            <w:vAlign w:val="center"/>
          </w:tcPr>
          <w:p w14:paraId="4BD66114" w14:textId="77777777" w:rsidR="00852F75" w:rsidRPr="00826658" w:rsidRDefault="00852F75" w:rsidP="00852F75">
            <w:pPr>
              <w:spacing w:after="40"/>
              <w:jc w:val="left"/>
              <w:rPr>
                <w:rFonts w:eastAsiaTheme="majorEastAsia"/>
                <w:b/>
                <w:bCs/>
                <w:sz w:val="20"/>
                <w:szCs w:val="20"/>
                <w:lang w:val="en-CA" w:eastAsia="en-CA"/>
              </w:rPr>
            </w:pPr>
            <w:r w:rsidRPr="00826658">
              <w:rPr>
                <w:rFonts w:eastAsiaTheme="majorEastAsia"/>
                <w:b/>
                <w:bCs/>
                <w:sz w:val="20"/>
                <w:szCs w:val="20"/>
                <w:lang w:val="en-CA" w:eastAsia="en-CA"/>
              </w:rPr>
              <w:t xml:space="preserve">Total for stage I of the </w:t>
            </w:r>
            <w:r w:rsidR="00167204" w:rsidRPr="00826658">
              <w:rPr>
                <w:rFonts w:eastAsiaTheme="majorEastAsia"/>
                <w:b/>
                <w:bCs/>
                <w:sz w:val="20"/>
                <w:szCs w:val="20"/>
                <w:lang w:val="en-CA" w:eastAsia="en-CA"/>
              </w:rPr>
              <w:t>基加利执行计划</w:t>
            </w:r>
          </w:p>
        </w:tc>
        <w:tc>
          <w:tcPr>
            <w:tcW w:w="520" w:type="pct"/>
            <w:tcBorders>
              <w:top w:val="nil"/>
              <w:left w:val="nil"/>
              <w:bottom w:val="single" w:sz="4" w:space="0" w:color="auto"/>
              <w:right w:val="single" w:sz="4" w:space="0" w:color="auto"/>
            </w:tcBorders>
            <w:shd w:val="clear" w:color="auto" w:fill="auto"/>
            <w:noWrap/>
            <w:vAlign w:val="center"/>
          </w:tcPr>
          <w:p w14:paraId="7A571ECB" w14:textId="77777777" w:rsidR="00852F75" w:rsidRPr="00826658" w:rsidRDefault="00852F75" w:rsidP="00852F75">
            <w:pPr>
              <w:jc w:val="right"/>
              <w:rPr>
                <w:rFonts w:eastAsiaTheme="majorEastAsia"/>
                <w:b/>
                <w:bCs/>
                <w:sz w:val="18"/>
                <w:szCs w:val="18"/>
                <w:lang w:val="en-CA" w:eastAsia="en-CA"/>
              </w:rPr>
            </w:pPr>
            <w:r w:rsidRPr="00826658">
              <w:rPr>
                <w:rFonts w:eastAsiaTheme="majorEastAsia"/>
                <w:b/>
                <w:bCs/>
                <w:sz w:val="18"/>
                <w:szCs w:val="18"/>
                <w:lang w:val="en-CA" w:eastAsia="en-CA"/>
              </w:rPr>
              <w:t>15,872,134</w:t>
            </w:r>
          </w:p>
        </w:tc>
        <w:tc>
          <w:tcPr>
            <w:tcW w:w="557" w:type="pct"/>
            <w:tcBorders>
              <w:top w:val="nil"/>
              <w:left w:val="nil"/>
              <w:bottom w:val="single" w:sz="4" w:space="0" w:color="auto"/>
              <w:right w:val="single" w:sz="4" w:space="0" w:color="auto"/>
            </w:tcBorders>
            <w:vAlign w:val="center"/>
          </w:tcPr>
          <w:p w14:paraId="7B454C7A" w14:textId="77777777" w:rsidR="00852F75" w:rsidRPr="00826658" w:rsidRDefault="00852F75" w:rsidP="00852F75">
            <w:pPr>
              <w:jc w:val="right"/>
              <w:rPr>
                <w:rFonts w:eastAsiaTheme="majorEastAsia"/>
                <w:b/>
                <w:bCs/>
                <w:sz w:val="18"/>
                <w:szCs w:val="18"/>
                <w:lang w:val="en-CA" w:eastAsia="en-CA"/>
              </w:rPr>
            </w:pPr>
            <w:r w:rsidRPr="00826658">
              <w:rPr>
                <w:rFonts w:eastAsiaTheme="majorEastAsia"/>
                <w:b/>
                <w:bCs/>
                <w:sz w:val="18"/>
                <w:szCs w:val="18"/>
                <w:lang w:val="en-CA" w:eastAsia="en-CA"/>
              </w:rPr>
              <w:t>22,887,424</w:t>
            </w:r>
          </w:p>
        </w:tc>
      </w:tr>
    </w:tbl>
    <w:tbl>
      <w:tblPr>
        <w:tblStyle w:val="2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52F75" w:rsidRPr="00826658" w14:paraId="4893ADCE" w14:textId="77777777" w:rsidTr="00BE3BF2">
        <w:trPr>
          <w:trHeight w:val="603"/>
          <w:jc w:val="center"/>
        </w:trPr>
        <w:tc>
          <w:tcPr>
            <w:tcW w:w="1915" w:type="dxa"/>
          </w:tcPr>
          <w:p w14:paraId="3E00D977" w14:textId="77777777" w:rsidR="00852F75" w:rsidRPr="00826658" w:rsidRDefault="00852F75" w:rsidP="00852F75">
            <w:pPr>
              <w:suppressAutoHyphens/>
              <w:rPr>
                <w:rFonts w:eastAsiaTheme="majorEastAsia"/>
                <w:lang w:val="en-CA"/>
              </w:rPr>
            </w:pPr>
          </w:p>
        </w:tc>
        <w:tc>
          <w:tcPr>
            <w:tcW w:w="1915" w:type="dxa"/>
          </w:tcPr>
          <w:p w14:paraId="41A38232" w14:textId="77777777" w:rsidR="00852F75" w:rsidRPr="00826658" w:rsidRDefault="00852F75" w:rsidP="00852F75">
            <w:pPr>
              <w:suppressAutoHyphens/>
              <w:rPr>
                <w:rFonts w:eastAsiaTheme="majorEastAsia"/>
                <w:lang w:val="en-CA"/>
              </w:rPr>
            </w:pPr>
          </w:p>
        </w:tc>
        <w:tc>
          <w:tcPr>
            <w:tcW w:w="1915" w:type="dxa"/>
            <w:tcBorders>
              <w:bottom w:val="single" w:sz="4" w:space="0" w:color="auto"/>
            </w:tcBorders>
            <w:vAlign w:val="center"/>
          </w:tcPr>
          <w:p w14:paraId="38C69B72" w14:textId="77777777" w:rsidR="00852F75" w:rsidRPr="00826658" w:rsidRDefault="00852F75" w:rsidP="00852F75">
            <w:pPr>
              <w:suppressAutoHyphens/>
              <w:jc w:val="center"/>
              <w:rPr>
                <w:rFonts w:eastAsiaTheme="majorEastAsia"/>
                <w:lang w:val="en-CA"/>
              </w:rPr>
            </w:pPr>
          </w:p>
          <w:p w14:paraId="364631BE" w14:textId="77777777" w:rsidR="00852F75" w:rsidRPr="00826658" w:rsidRDefault="00852F75" w:rsidP="00852F75">
            <w:pPr>
              <w:suppressAutoHyphens/>
              <w:jc w:val="center"/>
              <w:rPr>
                <w:rFonts w:eastAsiaTheme="majorEastAsia"/>
                <w:lang w:val="en-CA"/>
              </w:rPr>
            </w:pPr>
          </w:p>
          <w:p w14:paraId="3DEF0AE2" w14:textId="77777777" w:rsidR="00852F75" w:rsidRPr="00826658" w:rsidRDefault="00852F75" w:rsidP="00852F75">
            <w:pPr>
              <w:suppressAutoHyphens/>
              <w:jc w:val="center"/>
              <w:rPr>
                <w:rFonts w:eastAsiaTheme="majorEastAsia"/>
                <w:lang w:val="en-CA"/>
              </w:rPr>
            </w:pPr>
          </w:p>
          <w:p w14:paraId="1681572C" w14:textId="77777777" w:rsidR="00852F75" w:rsidRPr="00826658" w:rsidRDefault="00852F75" w:rsidP="00852F75">
            <w:pPr>
              <w:suppressAutoHyphens/>
              <w:jc w:val="center"/>
              <w:rPr>
                <w:rFonts w:eastAsiaTheme="majorEastAsia"/>
                <w:lang w:val="en-CA"/>
              </w:rPr>
            </w:pPr>
          </w:p>
        </w:tc>
        <w:tc>
          <w:tcPr>
            <w:tcW w:w="1915" w:type="dxa"/>
          </w:tcPr>
          <w:p w14:paraId="7AF9E901" w14:textId="77777777" w:rsidR="00852F75" w:rsidRPr="00826658" w:rsidRDefault="00852F75" w:rsidP="00852F75">
            <w:pPr>
              <w:suppressAutoHyphens/>
              <w:rPr>
                <w:rFonts w:eastAsiaTheme="majorEastAsia"/>
                <w:lang w:val="en-CA"/>
              </w:rPr>
            </w:pPr>
          </w:p>
        </w:tc>
        <w:tc>
          <w:tcPr>
            <w:tcW w:w="1916" w:type="dxa"/>
          </w:tcPr>
          <w:p w14:paraId="606CCA24" w14:textId="77777777" w:rsidR="00852F75" w:rsidRPr="00826658" w:rsidRDefault="00852F75" w:rsidP="00852F75">
            <w:pPr>
              <w:suppressAutoHyphens/>
              <w:rPr>
                <w:rFonts w:eastAsiaTheme="majorEastAsia"/>
                <w:lang w:val="en-CA"/>
              </w:rPr>
            </w:pPr>
          </w:p>
        </w:tc>
      </w:tr>
    </w:tbl>
    <w:p w14:paraId="647F92CC" w14:textId="77777777" w:rsidR="00852F75" w:rsidRPr="00826658" w:rsidRDefault="00852F75" w:rsidP="00852F75">
      <w:pPr>
        <w:jc w:val="center"/>
        <w:rPr>
          <w:rFonts w:eastAsiaTheme="majorEastAsia"/>
          <w:lang w:val="en-CA"/>
        </w:rPr>
      </w:pPr>
    </w:p>
    <w:p w14:paraId="0D2F8995" w14:textId="77777777" w:rsidR="00852F75" w:rsidRPr="00826658" w:rsidRDefault="00852F75" w:rsidP="00852F75">
      <w:pPr>
        <w:suppressAutoHyphens/>
        <w:spacing w:after="240"/>
        <w:jc w:val="center"/>
        <w:rPr>
          <w:rFonts w:eastAsiaTheme="majorEastAsia"/>
          <w:b/>
          <w:bCs/>
          <w:lang w:val="en-CA"/>
        </w:rPr>
      </w:pPr>
    </w:p>
    <w:p w14:paraId="73BDDB10" w14:textId="77777777" w:rsidR="00383ED0" w:rsidRPr="00826658" w:rsidRDefault="00383ED0" w:rsidP="00852F75">
      <w:pPr>
        <w:keepNext/>
        <w:spacing w:before="360" w:after="240"/>
        <w:jc w:val="center"/>
        <w:outlineLvl w:val="0"/>
        <w:rPr>
          <w:rFonts w:eastAsiaTheme="majorEastAsia"/>
          <w:lang w:val="en-CA" w:eastAsia="zh-CN"/>
        </w:rPr>
      </w:pPr>
    </w:p>
    <w:sectPr w:rsidR="00383ED0" w:rsidRPr="00826658" w:rsidSect="00852F75">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A9EDB" w14:textId="77777777" w:rsidR="000E3CCF" w:rsidRDefault="000E3CCF">
      <w:r>
        <w:separator/>
      </w:r>
    </w:p>
  </w:endnote>
  <w:endnote w:type="continuationSeparator" w:id="0">
    <w:p w14:paraId="60382595" w14:textId="77777777" w:rsidR="000E3CCF" w:rsidRDefault="000E3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5E341" w14:textId="77777777" w:rsidR="00BE3BF2" w:rsidRPr="0033525D" w:rsidRDefault="00BE3BF2">
    <w:pPr>
      <w:jc w:val="center"/>
    </w:pPr>
    <w:r>
      <w:fldChar w:fldCharType="begin"/>
    </w:r>
    <w:r>
      <w:instrText xml:space="preserve"> PAGE </w:instrText>
    </w:r>
    <w:r>
      <w:fldChar w:fldCharType="separate"/>
    </w:r>
    <w:r>
      <w:rPr>
        <w:noProof/>
      </w:rPr>
      <w:t>38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C4071" w14:textId="77777777" w:rsidR="00BE3BF2" w:rsidRPr="0033525D" w:rsidRDefault="00BE3BF2">
    <w:pPr>
      <w:jc w:val="center"/>
    </w:pPr>
    <w:r>
      <w:fldChar w:fldCharType="begin"/>
    </w:r>
    <w:r>
      <w:instrText xml:space="preserve"> PAGE </w:instrText>
    </w:r>
    <w:r>
      <w:fldChar w:fldCharType="separate"/>
    </w:r>
    <w:r w:rsidR="00B24D9F">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55088" w14:textId="77777777" w:rsidR="00892F89" w:rsidRDefault="00892F89" w:rsidP="00892F89">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6FF4D91" w14:textId="77777777" w:rsidR="00BE3BF2" w:rsidRPr="00892F89" w:rsidRDefault="00BE3BF2" w:rsidP="00892F89">
    <w:pPr>
      <w:pBdr>
        <w:top w:val="single" w:sz="4" w:space="1" w:color="auto"/>
        <w:left w:val="single" w:sz="4" w:space="4" w:color="auto"/>
        <w:bottom w:val="single" w:sz="4" w:space="1" w:color="auto"/>
        <w:right w:val="single" w:sz="4" w:space="4" w:color="auto"/>
      </w:pBd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12A93" w14:textId="77777777" w:rsidR="00BE3BF2" w:rsidRDefault="00BE3BF2" w:rsidP="00BE3BF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2AFC6D" w14:textId="77777777" w:rsidR="00BE3BF2" w:rsidRDefault="00BE3BF2" w:rsidP="00BE3BF2">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BDFBE" w14:textId="77777777" w:rsidR="00BE3BF2" w:rsidRPr="0033525D" w:rsidRDefault="00BE3BF2">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C36A7" w14:textId="77777777" w:rsidR="00BE3BF2" w:rsidRPr="0033525D" w:rsidRDefault="00BE3BF2">
    <w:pPr>
      <w:jc w:val="center"/>
    </w:pPr>
    <w:r>
      <w:fldChar w:fldCharType="begin"/>
    </w:r>
    <w:r>
      <w:instrText xml:space="preserve"> PAGE </w:instrText>
    </w:r>
    <w:r>
      <w:fldChar w:fldCharType="separate"/>
    </w:r>
    <w:r w:rsidR="00C04023">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9A7F801" w14:textId="77777777" w:rsidR="00BE3BF2" w:rsidRDefault="00BE3B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63520" w14:textId="77777777" w:rsidR="00BE3BF2" w:rsidRPr="0033525D" w:rsidRDefault="00BE3BF2">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7867999"/>
      <w:docPartObj>
        <w:docPartGallery w:val="Page Numbers (Bottom of Page)"/>
        <w:docPartUnique/>
      </w:docPartObj>
    </w:sdtPr>
    <w:sdtEndPr>
      <w:rPr>
        <w:noProof/>
      </w:rPr>
    </w:sdtEndPr>
    <w:sdtContent>
      <w:p w14:paraId="41598095" w14:textId="77777777" w:rsidR="00BE3BF2" w:rsidRDefault="00BE3B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0ED69" w14:textId="77777777" w:rsidR="00BE3BF2" w:rsidRDefault="00BE3BF2">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DFF02" w14:textId="77777777" w:rsidR="00BE3BF2" w:rsidRDefault="00BE3BF2">
    <w:pPr>
      <w:jc w:val="center"/>
    </w:pPr>
    <w:r>
      <w:fldChar w:fldCharType="begin"/>
    </w:r>
    <w:r>
      <w:instrText xml:space="preserve"> PAGE </w:instrText>
    </w:r>
    <w:r>
      <w:fldChar w:fldCharType="separate"/>
    </w:r>
    <w:r w:rsidR="00C04023">
      <w:rPr>
        <w:noProof/>
      </w:rP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634299"/>
    </w:sdtPr>
    <w:sdtEndPr/>
    <w:sdtContent>
      <w:p w14:paraId="5E6635D3" w14:textId="77777777" w:rsidR="00BE3BF2" w:rsidRDefault="00BE3BF2">
        <w:pPr>
          <w:pStyle w:val="Footer"/>
          <w:jc w:val="center"/>
        </w:pPr>
        <w:r>
          <w:fldChar w:fldCharType="begin"/>
        </w:r>
        <w:r>
          <w:instrText xml:space="preserve"> PAGE   \* MERGEFORMAT </w:instrText>
        </w:r>
        <w:r>
          <w:fldChar w:fldCharType="separate"/>
        </w:r>
        <w:r w:rsidR="009A7940">
          <w:rPr>
            <w:noProof/>
          </w:rPr>
          <w:t>2</w:t>
        </w:r>
        <w:r>
          <w:fldChar w:fldCharType="end"/>
        </w:r>
      </w:p>
    </w:sdtContent>
  </w:sdt>
  <w:p w14:paraId="122BB9DE" w14:textId="77777777" w:rsidR="00BE3BF2" w:rsidRDefault="00BE3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D685C" w14:textId="77777777" w:rsidR="000E3CCF" w:rsidRDefault="000E3CCF">
      <w:r>
        <w:separator/>
      </w:r>
    </w:p>
  </w:footnote>
  <w:footnote w:type="continuationSeparator" w:id="0">
    <w:p w14:paraId="1AC06C28" w14:textId="77777777" w:rsidR="000E3CCF" w:rsidRDefault="000E3CCF">
      <w:r>
        <w:continuationSeparator/>
      </w:r>
    </w:p>
  </w:footnote>
  <w:footnote w:id="1">
    <w:p w14:paraId="3549DC13" w14:textId="77777777" w:rsidR="00BE3BF2" w:rsidRDefault="00BE3BF2">
      <w:pPr>
        <w:pStyle w:val="FootnoteText"/>
        <w:spacing w:after="60"/>
        <w:rPr>
          <w:lang w:eastAsia="zh-CN"/>
        </w:rPr>
      </w:pPr>
      <w:r>
        <w:rPr>
          <w:rStyle w:val="FootnoteReference"/>
        </w:rPr>
        <w:footnoteRef/>
      </w:r>
      <w:r>
        <w:rPr>
          <w:lang w:eastAsia="zh-CN"/>
        </w:rPr>
        <w:t xml:space="preserve"> UNEP/OzL.Pro/ExCom/93/1</w:t>
      </w:r>
    </w:p>
  </w:footnote>
  <w:footnote w:id="2">
    <w:p w14:paraId="6D8CA568" w14:textId="77777777" w:rsidR="00BE3BF2" w:rsidRPr="00BA1B4B" w:rsidRDefault="00BE3BF2" w:rsidP="007452E8">
      <w:pPr>
        <w:pStyle w:val="FootnoteText"/>
        <w:rPr>
          <w:rFonts w:eastAsiaTheme="minorEastAsia"/>
          <w:lang w:eastAsia="zh-CN"/>
        </w:rPr>
      </w:pPr>
      <w:r w:rsidRPr="00FE3307">
        <w:rPr>
          <w:rStyle w:val="FootnoteReference"/>
        </w:rPr>
        <w:footnoteRef/>
      </w:r>
      <w:r w:rsidRPr="00FE3307">
        <w:rPr>
          <w:lang w:eastAsia="zh-CN"/>
        </w:rPr>
        <w:t xml:space="preserve"> </w:t>
      </w:r>
      <w:r>
        <w:rPr>
          <w:lang w:eastAsia="zh-CN"/>
        </w:rPr>
        <w:t xml:space="preserve"> </w:t>
      </w:r>
      <w:r w:rsidRPr="00BA1B4B">
        <w:rPr>
          <w:rFonts w:ascii="SimSun" w:eastAsia="SimSun" w:hAnsi="SimSun" w:cs="SimSun" w:hint="eastAsia"/>
          <w:lang w:eastAsia="zh-CN"/>
        </w:rPr>
        <w:t xml:space="preserve"> </w:t>
      </w:r>
      <w:r>
        <w:rPr>
          <w:rFonts w:ascii="SimSun" w:eastAsia="SimSun" w:hAnsi="SimSun" w:cs="SimSun" w:hint="eastAsia"/>
          <w:lang w:eastAsia="zh-CN"/>
        </w:rPr>
        <w:t>根据墨西哥环境和自然资源部</w:t>
      </w:r>
      <w:r>
        <w:rPr>
          <w:rFonts w:hint="eastAsia"/>
          <w:lang w:eastAsia="zh-CN"/>
        </w:rPr>
        <w:t>2023</w:t>
      </w:r>
      <w:r>
        <w:rPr>
          <w:rFonts w:ascii="SimSun" w:eastAsia="SimSun" w:hAnsi="SimSun" w:cs="SimSun" w:hint="eastAsia"/>
          <w:lang w:eastAsia="zh-CN"/>
        </w:rPr>
        <w:t>年</w:t>
      </w:r>
      <w:r>
        <w:rPr>
          <w:rFonts w:hint="eastAsia"/>
          <w:lang w:eastAsia="zh-CN"/>
        </w:rPr>
        <w:t>8</w:t>
      </w:r>
      <w:r>
        <w:rPr>
          <w:rFonts w:ascii="SimSun" w:eastAsia="SimSun" w:hAnsi="SimSun" w:cs="SimSun" w:hint="eastAsia"/>
          <w:lang w:eastAsia="zh-CN"/>
        </w:rPr>
        <w:t>月</w:t>
      </w:r>
      <w:r>
        <w:rPr>
          <w:rFonts w:hint="eastAsia"/>
          <w:lang w:eastAsia="zh-CN"/>
        </w:rPr>
        <w:t>24</w:t>
      </w:r>
      <w:r>
        <w:rPr>
          <w:rFonts w:ascii="SimSun" w:eastAsia="SimSun" w:hAnsi="SimSun" w:cs="SimSun" w:hint="eastAsia"/>
          <w:lang w:eastAsia="zh-CN"/>
        </w:rPr>
        <w:t>日致工发组织的信函。</w:t>
      </w:r>
    </w:p>
  </w:footnote>
  <w:footnote w:id="3">
    <w:p w14:paraId="47B2852F" w14:textId="77777777" w:rsidR="00BE3BF2" w:rsidRPr="009931F4" w:rsidRDefault="00BE3BF2" w:rsidP="0071079E">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第</w:t>
      </w:r>
      <w:r>
        <w:rPr>
          <w:rFonts w:hint="eastAsia"/>
          <w:lang w:eastAsia="zh-CN"/>
        </w:rPr>
        <w:t>64/45</w:t>
      </w:r>
      <w:r>
        <w:rPr>
          <w:rFonts w:ascii="SimSun" w:eastAsia="SimSun" w:hAnsi="SimSun" w:cs="SimSun" w:hint="eastAsia"/>
          <w:lang w:eastAsia="zh-CN"/>
        </w:rPr>
        <w:t>号决定</w:t>
      </w:r>
    </w:p>
  </w:footnote>
  <w:footnote w:id="4">
    <w:p w14:paraId="26AC4666" w14:textId="77777777" w:rsidR="00BE3BF2" w:rsidRPr="009931F4" w:rsidRDefault="00BE3BF2" w:rsidP="00BA1B4B">
      <w:pPr>
        <w:pStyle w:val="FootnoteText"/>
      </w:pPr>
      <w:r w:rsidRPr="00FC3D87">
        <w:rPr>
          <w:rStyle w:val="FootnoteReference"/>
        </w:rPr>
        <w:footnoteRef/>
      </w:r>
      <w:r w:rsidRPr="00C967AA">
        <w:t xml:space="preserve"> </w:t>
      </w:r>
      <w:r>
        <w:t xml:space="preserve">  </w:t>
      </w:r>
      <w:r>
        <w:rPr>
          <w:rFonts w:hint="eastAsia"/>
        </w:rPr>
        <w:t>UNEP/OzL</w:t>
      </w:r>
      <w:r w:rsidRPr="00BA1B4B">
        <w:rPr>
          <w:rFonts w:hint="eastAsia"/>
        </w:rPr>
        <w:t xml:space="preserve"> </w:t>
      </w:r>
      <w:r>
        <w:rPr>
          <w:rFonts w:hint="eastAsia"/>
        </w:rPr>
        <w:t>Pro/ExCom/73/62</w:t>
      </w:r>
      <w:r>
        <w:rPr>
          <w:rFonts w:ascii="SimSun" w:eastAsia="SimSun" w:hAnsi="SimSun" w:cs="SimSun" w:hint="eastAsia"/>
        </w:rPr>
        <w:t>附件十三</w:t>
      </w:r>
      <w:r>
        <w:rPr>
          <w:rFonts w:ascii="SimSun" w:eastAsia="SimSun" w:hAnsi="SimSun" w:cs="SimSun" w:hint="eastAsia"/>
          <w:lang w:eastAsia="zh-CN"/>
        </w:rPr>
        <w:t xml:space="preserve"> </w:t>
      </w:r>
      <w:r>
        <w:rPr>
          <w:rFonts w:ascii="SimSun" w:eastAsia="SimSun" w:hAnsi="SimSun" w:cs="SimSun" w:hint="eastAsia"/>
        </w:rPr>
        <w:t>和</w:t>
      </w:r>
      <w:r>
        <w:rPr>
          <w:rFonts w:ascii="SimSun" w:eastAsia="SimSun" w:hAnsi="SimSun" w:cs="SimSun" w:hint="eastAsia"/>
          <w:lang w:eastAsia="zh-CN"/>
        </w:rPr>
        <w:t xml:space="preserve"> </w:t>
      </w:r>
      <w:r>
        <w:rPr>
          <w:rFonts w:ascii="SimSun" w:eastAsia="SimSun" w:hAnsi="SimSun" w:cs="SimSun" w:hint="eastAsia"/>
        </w:rPr>
        <w:t>第</w:t>
      </w:r>
      <w:r>
        <w:rPr>
          <w:rFonts w:hint="eastAsia"/>
        </w:rPr>
        <w:t>79/38</w:t>
      </w:r>
      <w:r>
        <w:rPr>
          <w:rFonts w:ascii="SimSun" w:eastAsia="SimSun" w:hAnsi="SimSun" w:cs="SimSun" w:hint="eastAsia"/>
        </w:rPr>
        <w:t>号决定。</w:t>
      </w:r>
    </w:p>
  </w:footnote>
  <w:footnote w:id="5">
    <w:p w14:paraId="3A15873B" w14:textId="77777777" w:rsidR="00BE3BF2" w:rsidRPr="00BA1B4B" w:rsidRDefault="00BE3BF2" w:rsidP="00C703D7">
      <w:pPr>
        <w:pStyle w:val="FootnoteText"/>
        <w:rPr>
          <w:rFonts w:eastAsiaTheme="minorEastAsia"/>
          <w:lang w:eastAsia="zh-CN"/>
        </w:rPr>
      </w:pPr>
      <w:r>
        <w:rPr>
          <w:rStyle w:val="FootnoteReference"/>
        </w:rPr>
        <w:footnoteRef/>
      </w:r>
      <w:r>
        <w:rPr>
          <w:rFonts w:ascii="SimSun" w:eastAsia="SimSun" w:hAnsi="SimSun" w:cs="SimSun" w:hint="eastAsia"/>
          <w:lang w:eastAsia="zh-CN"/>
        </w:rPr>
        <w:t xml:space="preserve"> 第</w:t>
      </w:r>
      <w:r>
        <w:rPr>
          <w:rFonts w:hint="eastAsia"/>
          <w:lang w:eastAsia="zh-CN"/>
        </w:rPr>
        <w:t>73/58</w:t>
      </w:r>
      <w:r>
        <w:rPr>
          <w:rFonts w:ascii="SimSun" w:eastAsia="SimSun" w:hAnsi="SimSun" w:cs="SimSun" w:hint="eastAsia"/>
          <w:lang w:eastAsia="zh-CN"/>
        </w:rPr>
        <w:t>号决定</w:t>
      </w:r>
    </w:p>
  </w:footnote>
  <w:footnote w:id="6">
    <w:p w14:paraId="66F1A38B" w14:textId="77777777" w:rsidR="00BE3BF2" w:rsidRPr="00395BBB" w:rsidRDefault="00BE3BF2" w:rsidP="00C703D7">
      <w:pPr>
        <w:pStyle w:val="FootnoteText"/>
        <w:rPr>
          <w:lang w:eastAsia="zh-CN"/>
        </w:rPr>
      </w:pPr>
      <w:r w:rsidRPr="00FC3D87">
        <w:rPr>
          <w:rStyle w:val="FootnoteReference"/>
        </w:rPr>
        <w:footnoteRef/>
      </w:r>
      <w:r w:rsidRPr="00395BBB">
        <w:rPr>
          <w:lang w:eastAsia="zh-CN"/>
        </w:rPr>
        <w:t xml:space="preserve"> </w:t>
      </w:r>
      <w:r>
        <w:rPr>
          <w:lang w:eastAsia="zh-CN"/>
        </w:rPr>
        <w:t xml:space="preserve"> </w:t>
      </w:r>
      <w:r>
        <w:rPr>
          <w:rFonts w:ascii="SimSun" w:eastAsia="SimSun" w:hAnsi="SimSun" w:cs="SimSun" w:hint="eastAsia"/>
          <w:lang w:eastAsia="zh-CN"/>
        </w:rPr>
        <w:t>第</w:t>
      </w:r>
      <w:r>
        <w:rPr>
          <w:rFonts w:hint="eastAsia"/>
          <w:lang w:eastAsia="zh-CN"/>
        </w:rPr>
        <w:t>77/52</w:t>
      </w:r>
      <w:r>
        <w:rPr>
          <w:rFonts w:ascii="SimSun" w:eastAsia="SimSun" w:hAnsi="SimSun" w:cs="SimSun" w:hint="eastAsia"/>
          <w:lang w:eastAsia="zh-CN"/>
        </w:rPr>
        <w:t>、</w:t>
      </w:r>
      <w:r>
        <w:rPr>
          <w:rFonts w:hint="eastAsia"/>
          <w:lang w:eastAsia="zh-CN"/>
        </w:rPr>
        <w:t>79/38</w:t>
      </w:r>
      <w:r>
        <w:rPr>
          <w:rFonts w:ascii="SimSun" w:eastAsia="SimSun" w:hAnsi="SimSun" w:cs="SimSun" w:hint="eastAsia"/>
          <w:lang w:eastAsia="zh-CN"/>
        </w:rPr>
        <w:t>和</w:t>
      </w:r>
      <w:r>
        <w:rPr>
          <w:rFonts w:hint="eastAsia"/>
          <w:lang w:eastAsia="zh-CN"/>
        </w:rPr>
        <w:t>90/46</w:t>
      </w:r>
      <w:r>
        <w:rPr>
          <w:rFonts w:ascii="SimSun" w:eastAsia="SimSun" w:hAnsi="SimSun" w:cs="SimSun" w:hint="eastAsia"/>
          <w:lang w:eastAsia="zh-CN"/>
        </w:rPr>
        <w:t>号决定。</w:t>
      </w:r>
    </w:p>
  </w:footnote>
  <w:footnote w:id="7">
    <w:p w14:paraId="5F1C05C7" w14:textId="77777777" w:rsidR="00BE3BF2" w:rsidRPr="0029691C" w:rsidRDefault="00BE3BF2" w:rsidP="0029691C">
      <w:pPr>
        <w:pStyle w:val="FootnoteText"/>
      </w:pPr>
      <w:r>
        <w:rPr>
          <w:rStyle w:val="FootnoteReference"/>
        </w:rPr>
        <w:footnoteRef/>
      </w:r>
      <w:r>
        <w:t>.</w:t>
      </w:r>
      <w:r w:rsidRPr="0029691C">
        <w:rPr>
          <w:rFonts w:ascii="SimSun" w:eastAsia="SimSun" w:hAnsi="SimSun" w:cs="SimSun" w:hint="eastAsia"/>
        </w:rPr>
        <w:t xml:space="preserve"> </w:t>
      </w:r>
      <w:r>
        <w:rPr>
          <w:rFonts w:ascii="SimSun" w:eastAsia="SimSun" w:hAnsi="SimSun" w:cs="SimSun" w:hint="eastAsia"/>
        </w:rPr>
        <w:t>大宇、伊莱克斯、</w:t>
      </w:r>
      <w:r>
        <w:rPr>
          <w:rFonts w:hint="eastAsia"/>
        </w:rPr>
        <w:t>LG</w:t>
      </w:r>
      <w:r>
        <w:rPr>
          <w:rFonts w:ascii="SimSun" w:eastAsia="SimSun" w:hAnsi="SimSun" w:cs="SimSun" w:hint="eastAsia"/>
        </w:rPr>
        <w:t>、松下、三星、惠而浦</w:t>
      </w:r>
      <w:r>
        <w:rPr>
          <w:rFonts w:hint="eastAsia"/>
        </w:rPr>
        <w:t>Celaya</w:t>
      </w:r>
      <w:r>
        <w:rPr>
          <w:rFonts w:ascii="SimSun" w:eastAsia="SimSun" w:hAnsi="SimSun" w:cs="SimSun" w:hint="eastAsia"/>
        </w:rPr>
        <w:t>、惠而浦</w:t>
      </w:r>
      <w:r>
        <w:rPr>
          <w:rFonts w:hint="eastAsia"/>
        </w:rPr>
        <w:t>Apodaca</w:t>
      </w:r>
      <w:r>
        <w:rPr>
          <w:rFonts w:ascii="SimSun" w:eastAsia="SimSun" w:hAnsi="SimSun" w:cs="SimSun" w:hint="eastAsia"/>
        </w:rPr>
        <w:t>和</w:t>
      </w:r>
      <w:r>
        <w:rPr>
          <w:rFonts w:ascii="SimSun" w:eastAsia="SimSun" w:hAnsi="SimSun" w:cs="SimSun" w:hint="eastAsia"/>
          <w:lang w:eastAsia="zh-CN"/>
        </w:rPr>
        <w:t xml:space="preserve"> </w:t>
      </w:r>
      <w:r>
        <w:rPr>
          <w:rFonts w:ascii="SimSun" w:eastAsia="SimSun" w:hAnsi="SimSun" w:cs="SimSun" w:hint="eastAsia"/>
        </w:rPr>
        <w:t>惠而浦</w:t>
      </w:r>
      <w:r>
        <w:rPr>
          <w:rFonts w:hint="eastAsia"/>
        </w:rPr>
        <w:t xml:space="preserve">Ramos </w:t>
      </w:r>
      <w:proofErr w:type="spellStart"/>
      <w:r>
        <w:rPr>
          <w:rFonts w:hint="eastAsia"/>
        </w:rPr>
        <w:t>Arizpe</w:t>
      </w:r>
      <w:proofErr w:type="spellEnd"/>
      <w:r>
        <w:rPr>
          <w:rFonts w:ascii="SimSun" w:eastAsia="SimSun" w:hAnsi="SimSun" w:cs="SimSun" w:hint="eastAsia"/>
        </w:rPr>
        <w:t>。</w:t>
      </w:r>
    </w:p>
  </w:footnote>
  <w:footnote w:id="8">
    <w:p w14:paraId="51168DEA" w14:textId="77777777" w:rsidR="00BE3BF2" w:rsidRDefault="00BE3BF2" w:rsidP="0029691C">
      <w:pPr>
        <w:pStyle w:val="FootnoteText"/>
      </w:pPr>
      <w:r>
        <w:rPr>
          <w:rStyle w:val="FootnoteReference"/>
        </w:rPr>
        <w:footnoteRef/>
      </w:r>
      <w:r>
        <w:t xml:space="preserve"> </w:t>
      </w:r>
      <w:r>
        <w:rPr>
          <w:rFonts w:ascii="SimSun" w:eastAsia="SimSun" w:hAnsi="SimSun" w:cs="SimSun" w:hint="eastAsia"/>
        </w:rPr>
        <w:t>开利、大金、弗里德里希、江森自控蒙特雷、江森控杜兰戈、</w:t>
      </w:r>
      <w:r>
        <w:rPr>
          <w:rFonts w:hint="eastAsia"/>
        </w:rPr>
        <w:t>Lennox</w:t>
      </w:r>
      <w:r>
        <w:rPr>
          <w:rFonts w:ascii="SimSun" w:eastAsia="SimSun" w:hAnsi="SimSun" w:cs="SimSun" w:hint="eastAsia"/>
        </w:rPr>
        <w:t>、三菱、</w:t>
      </w:r>
      <w:r>
        <w:rPr>
          <w:rFonts w:hint="eastAsia"/>
        </w:rPr>
        <w:t>Nortek</w:t>
      </w:r>
      <w:r>
        <w:rPr>
          <w:rFonts w:ascii="SimSun" w:eastAsia="SimSun" w:hAnsi="SimSun" w:cs="SimSun" w:hint="eastAsia"/>
        </w:rPr>
        <w:t>和</w:t>
      </w:r>
      <w:r>
        <w:rPr>
          <w:rFonts w:hint="eastAsia"/>
        </w:rPr>
        <w:t>Rheem Nuevo Laredo</w:t>
      </w:r>
      <w:r>
        <w:rPr>
          <w:rFonts w:ascii="SimSun" w:eastAsia="SimSun" w:hAnsi="SimSun" w:cs="SimSun" w:hint="eastAsia"/>
        </w:rPr>
        <w:t>、</w:t>
      </w:r>
      <w:r>
        <w:rPr>
          <w:rFonts w:hint="eastAsia"/>
        </w:rPr>
        <w:t>Rheem Mexicali</w:t>
      </w:r>
      <w:r>
        <w:rPr>
          <w:rFonts w:ascii="SimSun" w:eastAsia="SimSun" w:hAnsi="SimSun" w:cs="SimSun" w:hint="eastAsia"/>
        </w:rPr>
        <w:t>和</w:t>
      </w:r>
      <w:r>
        <w:rPr>
          <w:rFonts w:hint="eastAsia"/>
        </w:rPr>
        <w:t>Trane</w:t>
      </w:r>
      <w:r>
        <w:rPr>
          <w:rFonts w:ascii="SimSun" w:eastAsia="SimSun" w:hAnsi="SimSun" w:cs="SimSun" w:hint="eastAsia"/>
        </w:rPr>
        <w:t>。</w:t>
      </w:r>
    </w:p>
  </w:footnote>
  <w:footnote w:id="9">
    <w:p w14:paraId="694F360D" w14:textId="77777777" w:rsidR="00BE3BF2" w:rsidRPr="00FA6530" w:rsidRDefault="00BE3BF2" w:rsidP="0029691C">
      <w:pPr>
        <w:pStyle w:val="FootnoteText"/>
        <w:rPr>
          <w:lang w:eastAsia="zh-CN"/>
        </w:rPr>
      </w:pPr>
      <w:r>
        <w:rPr>
          <w:rStyle w:val="FootnoteReference"/>
        </w:rPr>
        <w:footnoteRef/>
      </w:r>
      <w:r>
        <w:rPr>
          <w:lang w:eastAsia="zh-CN"/>
        </w:rPr>
        <w:t xml:space="preserve">  </w:t>
      </w:r>
      <w:r w:rsidRPr="00D624B8">
        <w:rPr>
          <w:rFonts w:hint="eastAsia"/>
          <w:lang w:eastAsia="zh-CN"/>
        </w:rPr>
        <w:t xml:space="preserve"> </w:t>
      </w:r>
      <w:r w:rsidRPr="00D624B8">
        <w:rPr>
          <w:rFonts w:ascii="SimSun" w:eastAsia="SimSun" w:hAnsi="SimSun" w:cs="SimSun" w:hint="eastAsia"/>
          <w:lang w:eastAsia="zh-CN"/>
        </w:rPr>
        <w:t>能力标准</w:t>
      </w:r>
      <w:r w:rsidRPr="00D624B8">
        <w:rPr>
          <w:rFonts w:hint="eastAsia"/>
          <w:lang w:eastAsia="zh-CN"/>
        </w:rPr>
        <w:t>EC0850</w:t>
      </w:r>
      <w:r w:rsidRPr="00D624B8">
        <w:rPr>
          <w:rFonts w:ascii="SimSun" w:eastAsia="SimSun" w:hAnsi="SimSun" w:cs="SimSun" w:hint="eastAsia"/>
          <w:lang w:eastAsia="zh-CN"/>
        </w:rPr>
        <w:t>（</w:t>
      </w:r>
      <w:r w:rsidRPr="00D624B8">
        <w:rPr>
          <w:rFonts w:hint="eastAsia"/>
          <w:lang w:eastAsia="zh-CN"/>
        </w:rPr>
        <w:t>RAC</w:t>
      </w:r>
      <w:r w:rsidRPr="00D624B8">
        <w:rPr>
          <w:rFonts w:ascii="SimSun" w:eastAsia="SimSun" w:hAnsi="SimSun" w:cs="SimSun" w:hint="eastAsia"/>
          <w:lang w:eastAsia="zh-CN"/>
        </w:rPr>
        <w:t>系统的安装和维护）、</w:t>
      </w:r>
      <w:r w:rsidRPr="00D624B8">
        <w:rPr>
          <w:rFonts w:hint="eastAsia"/>
          <w:lang w:eastAsia="zh-CN"/>
        </w:rPr>
        <w:t>EC0443</w:t>
      </w:r>
      <w:r w:rsidRPr="00D624B8">
        <w:rPr>
          <w:rFonts w:ascii="SimSun" w:eastAsia="SimSun" w:hAnsi="SimSun" w:cs="SimSun" w:hint="eastAsia"/>
          <w:lang w:eastAsia="zh-CN"/>
        </w:rPr>
        <w:t>（商用空调和制冷系统的安装与维护）和</w:t>
      </w:r>
      <w:r w:rsidRPr="00D624B8">
        <w:rPr>
          <w:rFonts w:hint="eastAsia"/>
          <w:lang w:eastAsia="zh-CN"/>
        </w:rPr>
        <w:t>EC0506</w:t>
      </w:r>
      <w:r w:rsidRPr="00D624B8">
        <w:rPr>
          <w:rFonts w:ascii="SimSun" w:eastAsia="SimSun" w:hAnsi="SimSun" w:cs="SimSun" w:hint="eastAsia"/>
          <w:lang w:eastAsia="zh-CN"/>
        </w:rPr>
        <w:t>（为最多</w:t>
      </w:r>
      <w:r w:rsidRPr="00D624B8">
        <w:rPr>
          <w:rFonts w:hint="eastAsia"/>
          <w:lang w:eastAsia="zh-CN"/>
        </w:rPr>
        <w:t>25</w:t>
      </w:r>
      <w:r w:rsidRPr="00D624B8">
        <w:rPr>
          <w:rFonts w:ascii="SimSun" w:eastAsia="SimSun" w:hAnsi="SimSun" w:cs="SimSun" w:hint="eastAsia"/>
          <w:lang w:eastAsia="zh-CN"/>
        </w:rPr>
        <w:t>吨制冷剂的制冷系统提供安装与维护服务），</w:t>
      </w:r>
      <w:r w:rsidRPr="00D624B8">
        <w:rPr>
          <w:rFonts w:hint="eastAsia"/>
          <w:lang w:eastAsia="zh-CN"/>
        </w:rPr>
        <w:t>EC1389</w:t>
      </w:r>
      <w:r w:rsidRPr="00D624B8">
        <w:rPr>
          <w:rFonts w:ascii="SimSun" w:eastAsia="SimSun" w:hAnsi="SimSun" w:cs="SimSun" w:hint="eastAsia"/>
          <w:lang w:eastAsia="zh-CN"/>
        </w:rPr>
        <w:t>（为最大允许加注量不超过</w:t>
      </w:r>
      <w:r w:rsidRPr="00D624B8">
        <w:rPr>
          <w:rFonts w:hint="eastAsia"/>
          <w:lang w:eastAsia="zh-CN"/>
        </w:rPr>
        <w:t>150</w:t>
      </w:r>
      <w:r w:rsidRPr="00D624B8">
        <w:rPr>
          <w:rFonts w:ascii="SimSun" w:eastAsia="SimSun" w:hAnsi="SimSun" w:cs="SimSun" w:hint="eastAsia"/>
          <w:lang w:eastAsia="zh-CN"/>
        </w:rPr>
        <w:t>克</w:t>
      </w:r>
      <w:r w:rsidRPr="00D624B8">
        <w:rPr>
          <w:rFonts w:hint="eastAsia"/>
          <w:lang w:eastAsia="zh-CN"/>
        </w:rPr>
        <w:t>HC</w:t>
      </w:r>
      <w:r w:rsidRPr="00D624B8">
        <w:rPr>
          <w:rFonts w:ascii="SimSun" w:eastAsia="SimSun" w:hAnsi="SimSun" w:cs="SimSun" w:hint="eastAsia"/>
          <w:lang w:eastAsia="zh-CN"/>
        </w:rPr>
        <w:t>制冷剂的独立制冷设备提供预防和纠正服务）和</w:t>
      </w:r>
      <w:r w:rsidRPr="00D624B8">
        <w:rPr>
          <w:rFonts w:hint="eastAsia"/>
          <w:lang w:eastAsia="zh-CN"/>
        </w:rPr>
        <w:t>EC0412</w:t>
      </w:r>
      <w:r w:rsidRPr="00D624B8">
        <w:rPr>
          <w:rFonts w:ascii="SimSun" w:eastAsia="SimSun" w:hAnsi="SimSun" w:cs="SimSun" w:hint="eastAsia"/>
          <w:lang w:eastAsia="zh-CN"/>
        </w:rPr>
        <w:t>（组织中的能效管理）。</w:t>
      </w:r>
    </w:p>
  </w:footnote>
  <w:footnote w:id="10">
    <w:p w14:paraId="1ED98E14" w14:textId="77777777" w:rsidR="00BE3BF2" w:rsidRDefault="00BE3BF2" w:rsidP="00E70174">
      <w:pPr>
        <w:pStyle w:val="FootnoteText"/>
        <w:rPr>
          <w:lang w:eastAsia="zh-CN"/>
        </w:rPr>
      </w:pPr>
      <w:r>
        <w:rPr>
          <w:rStyle w:val="FootnoteReference"/>
        </w:rPr>
        <w:footnoteRef/>
      </w:r>
      <w:r>
        <w:rPr>
          <w:lang w:eastAsia="zh-CN"/>
        </w:rPr>
        <w:t xml:space="preserve">  </w:t>
      </w:r>
      <w:r w:rsidRPr="00E70174">
        <w:rPr>
          <w:rFonts w:hint="eastAsia"/>
          <w:lang w:eastAsia="zh-CN"/>
        </w:rPr>
        <w:t xml:space="preserve"> </w:t>
      </w:r>
      <w:r w:rsidRPr="00E70174">
        <w:rPr>
          <w:rFonts w:ascii="SimSun" w:eastAsia="SimSun" w:hAnsi="SimSun" w:cs="SimSun" w:hint="eastAsia"/>
          <w:lang w:eastAsia="zh-CN"/>
        </w:rPr>
        <w:t>制冷剂识别器、取样钢瓶、几种氢氟碳化合物的歧管、阀门、接头、扳手和真空泵</w:t>
      </w:r>
    </w:p>
  </w:footnote>
  <w:footnote w:id="11">
    <w:p w14:paraId="1B2C6AB0" w14:textId="77777777" w:rsidR="00BE3BF2" w:rsidRPr="00F84A1F" w:rsidRDefault="00BE3BF2" w:rsidP="00F84A1F">
      <w:pPr>
        <w:pStyle w:val="FootnoteText"/>
        <w:ind w:left="200" w:hangingChars="100" w:hanging="200"/>
        <w:rPr>
          <w:lang w:eastAsia="zh-CN"/>
        </w:rPr>
      </w:pPr>
      <w:r>
        <w:rPr>
          <w:rStyle w:val="FootnoteReference"/>
        </w:rPr>
        <w:footnoteRef/>
      </w:r>
      <w:r>
        <w:rPr>
          <w:lang w:eastAsia="zh-CN"/>
        </w:rPr>
        <w:t xml:space="preserve">  </w:t>
      </w:r>
      <w:r w:rsidRPr="00F84A1F">
        <w:rPr>
          <w:rFonts w:ascii="SimSun" w:eastAsia="SimSun" w:hAnsi="SimSun" w:cs="SimSun" w:hint="eastAsia"/>
          <w:lang w:eastAsia="zh-CN"/>
        </w:rPr>
        <w:t>特别</w:t>
      </w:r>
      <w:r>
        <w:rPr>
          <w:rFonts w:ascii="SimSun" w:eastAsia="SimSun" w:hAnsi="SimSun" w:cs="SimSun" w:hint="eastAsia"/>
          <w:lang w:eastAsia="zh-CN"/>
        </w:rPr>
        <w:t>包括回收装置和气瓶、真空泵、泄漏检测器、歧管、天平、</w:t>
      </w:r>
      <w:r>
        <w:rPr>
          <w:rFonts w:hint="eastAsia"/>
          <w:lang w:eastAsia="zh-CN"/>
        </w:rPr>
        <w:t>ATEX</w:t>
      </w:r>
      <w:r>
        <w:rPr>
          <w:rFonts w:ascii="SimSun" w:eastAsia="SimSun" w:hAnsi="SimSun" w:cs="SimSun" w:hint="eastAsia"/>
          <w:lang w:eastAsia="zh-CN"/>
        </w:rPr>
        <w:t>风扇、焊接设备、温度计、管套件和万用表。</w:t>
      </w:r>
    </w:p>
  </w:footnote>
  <w:footnote w:id="12">
    <w:p w14:paraId="1205981D" w14:textId="77777777" w:rsidR="00BE3BF2" w:rsidRDefault="00BE3BF2" w:rsidP="00305FC0">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特别包括回收和回收装置和气瓶、真空泵、检漏仪、歧管、天平、焊接设备、温度计、管套件和万用表。</w:t>
      </w:r>
    </w:p>
  </w:footnote>
  <w:footnote w:id="13">
    <w:p w14:paraId="7BA95085" w14:textId="77777777" w:rsidR="00BE3BF2" w:rsidRDefault="00BE3BF2" w:rsidP="00A065BB">
      <w:pPr>
        <w:pStyle w:val="FootnoteText"/>
        <w:rPr>
          <w:lang w:eastAsia="zh-CN"/>
        </w:rPr>
      </w:pPr>
      <w:r>
        <w:rPr>
          <w:rStyle w:val="FootnoteReference"/>
        </w:rPr>
        <w:footnoteRef/>
      </w:r>
      <w:r>
        <w:rPr>
          <w:lang w:eastAsia="zh-CN"/>
        </w:rPr>
        <w:t xml:space="preserve">  </w:t>
      </w:r>
      <w:r w:rsidRPr="00A065BB">
        <w:rPr>
          <w:rFonts w:hint="eastAsia"/>
          <w:lang w:eastAsia="zh-CN"/>
        </w:rPr>
        <w:t xml:space="preserve"> </w:t>
      </w:r>
      <w:r w:rsidRPr="00A065BB">
        <w:rPr>
          <w:rFonts w:ascii="SimSun" w:eastAsia="SimSun" w:hAnsi="SimSun" w:cs="SimSun" w:hint="eastAsia"/>
          <w:lang w:eastAsia="zh-CN"/>
        </w:rPr>
        <w:t>包括易燃制冷剂充注站、手持式探测器、密封工艺管道的工具和回收装置。</w:t>
      </w:r>
    </w:p>
  </w:footnote>
  <w:footnote w:id="14">
    <w:p w14:paraId="2983032A" w14:textId="77777777" w:rsidR="00BE3BF2" w:rsidRPr="00992F19" w:rsidRDefault="00BE3BF2" w:rsidP="00D60B0A">
      <w:pPr>
        <w:pStyle w:val="FootnoteText"/>
        <w:rPr>
          <w:lang w:eastAsia="zh-CN"/>
        </w:rPr>
      </w:pPr>
      <w:r w:rsidRPr="00992F19">
        <w:rPr>
          <w:rStyle w:val="FootnoteReference"/>
        </w:rPr>
        <w:footnoteRef/>
      </w:r>
      <w:r>
        <w:rPr>
          <w:rFonts w:asciiTheme="majorEastAsia" w:eastAsiaTheme="majorEastAsia" w:hAnsiTheme="majorEastAsia" w:hint="eastAsia"/>
          <w:lang w:eastAsia="zh-CN"/>
        </w:rPr>
        <w:t xml:space="preserve"> </w:t>
      </w:r>
      <w:r w:rsidRPr="00D60B0A">
        <w:rPr>
          <w:rFonts w:asciiTheme="majorEastAsia" w:eastAsiaTheme="majorEastAsia" w:hAnsiTheme="majorEastAsia" w:hint="eastAsia"/>
          <w:lang w:eastAsia="zh-CN"/>
        </w:rPr>
        <w:t>在没有氢氟碳化合物削减的成本指南的情况下，逐一考虑氢氟碳化合物个人投资项目和KIP第一阶段，而不为</w:t>
      </w:r>
      <w:r>
        <w:rPr>
          <w:rFonts w:asciiTheme="majorEastAsia" w:eastAsiaTheme="majorEastAsia" w:hAnsiTheme="majorEastAsia" w:hint="eastAsia"/>
          <w:lang w:eastAsia="zh-CN"/>
        </w:rPr>
        <w:t>费用</w:t>
      </w:r>
      <w:r w:rsidRPr="00D60B0A">
        <w:rPr>
          <w:rFonts w:asciiTheme="majorEastAsia" w:eastAsiaTheme="majorEastAsia" w:hAnsiTheme="majorEastAsia" w:hint="eastAsia"/>
          <w:lang w:eastAsia="zh-CN"/>
        </w:rPr>
        <w:t>指南或任何未来</w:t>
      </w:r>
      <w:r w:rsidRPr="00D60B0A">
        <w:rPr>
          <w:rFonts w:asciiTheme="majorEastAsia" w:eastAsiaTheme="majorEastAsia" w:hAnsiTheme="majorEastAsia"/>
          <w:lang w:eastAsia="zh-CN"/>
        </w:rPr>
        <w:t xml:space="preserve"> </w:t>
      </w:r>
      <w:r w:rsidRPr="00D60B0A">
        <w:rPr>
          <w:rFonts w:asciiTheme="majorEastAsia" w:eastAsiaTheme="majorEastAsia" w:hAnsiTheme="majorEastAsia" w:hint="eastAsia"/>
          <w:lang w:eastAsia="zh-CN"/>
        </w:rPr>
        <w:t>氢氟碳化合物私人投资项目和kip第一阶段开创先例。</w:t>
      </w:r>
    </w:p>
  </w:footnote>
  <w:footnote w:id="15">
    <w:p w14:paraId="221D3E0C" w14:textId="77777777" w:rsidR="00BE3BF2" w:rsidRDefault="00BE3BF2" w:rsidP="00D60B0A">
      <w:pPr>
        <w:pStyle w:val="FootnoteText"/>
        <w:rPr>
          <w:lang w:eastAsia="zh-CN"/>
        </w:rPr>
      </w:pPr>
      <w:r w:rsidRPr="00992F19">
        <w:rPr>
          <w:rStyle w:val="FootnoteReference"/>
        </w:rPr>
        <w:footnoteRef/>
      </w:r>
      <w:r>
        <w:rPr>
          <w:rFonts w:hint="eastAsia"/>
          <w:lang w:eastAsia="zh-CN"/>
        </w:rPr>
        <w:t xml:space="preserve"> </w:t>
      </w:r>
      <w:r w:rsidRPr="00D60B0A">
        <w:rPr>
          <w:rFonts w:asciiTheme="majorEastAsia" w:eastAsiaTheme="majorEastAsia" w:hAnsiTheme="majorEastAsia" w:hint="eastAsia"/>
          <w:lang w:eastAsia="zh-CN"/>
        </w:rPr>
        <w:t>制冷维修行业氢氟碳化合物削减的供资水平和方式。</w:t>
      </w:r>
    </w:p>
  </w:footnote>
  <w:footnote w:id="16">
    <w:p w14:paraId="56E21964" w14:textId="77777777" w:rsidR="00F62F8A" w:rsidRPr="00F62F8A" w:rsidRDefault="00F62F8A" w:rsidP="00F62F8A">
      <w:pPr>
        <w:pStyle w:val="FootnoteText"/>
        <w:rPr>
          <w:rFonts w:asciiTheme="majorEastAsia" w:eastAsiaTheme="majorEastAsia" w:hAnsiTheme="majorEastAsia"/>
          <w:lang w:eastAsia="zh-CN"/>
        </w:rPr>
      </w:pPr>
      <w:r>
        <w:rPr>
          <w:rStyle w:val="FootnoteReference"/>
        </w:rPr>
        <w:footnoteRef/>
      </w:r>
      <w:r>
        <w:rPr>
          <w:rFonts w:hint="eastAsia"/>
          <w:lang w:eastAsia="zh-CN"/>
        </w:rPr>
        <w:t xml:space="preserve"> </w:t>
      </w:r>
      <w:r>
        <w:rPr>
          <w:lang w:eastAsia="zh-CN"/>
        </w:rPr>
        <w:t xml:space="preserve"> </w:t>
      </w:r>
      <w:r w:rsidRPr="00F62F8A">
        <w:rPr>
          <w:rFonts w:asciiTheme="majorEastAsia" w:eastAsiaTheme="majorEastAsia" w:hAnsiTheme="majorEastAsia" w:hint="eastAsia"/>
          <w:lang w:eastAsia="zh-CN"/>
        </w:rPr>
        <w:t>第81/64、81/65和92/35号决定。</w:t>
      </w:r>
    </w:p>
  </w:footnote>
  <w:footnote w:id="17">
    <w:p w14:paraId="3AF4F2A9" w14:textId="77777777" w:rsidR="00BE3BF2" w:rsidRDefault="00BE3BF2" w:rsidP="00852F75">
      <w:pPr>
        <w:pStyle w:val="FootnoteText"/>
        <w:rPr>
          <w:lang w:eastAsia="zh-CN"/>
        </w:rPr>
      </w:pPr>
      <w:r>
        <w:rPr>
          <w:rStyle w:val="FootnoteReference"/>
        </w:rPr>
        <w:footnoteRef/>
      </w:r>
      <w:r w:rsidR="00F62F8A">
        <w:rPr>
          <w:lang w:eastAsia="zh-CN"/>
        </w:rPr>
        <w:t xml:space="preserve"> </w:t>
      </w:r>
      <w:r w:rsidRPr="00627C82">
        <w:rPr>
          <w:rFonts w:hint="eastAsia"/>
          <w:lang w:eastAsia="zh-CN"/>
        </w:rPr>
        <w:t>墨</w:t>
      </w:r>
      <w:r w:rsidRPr="00F62F8A">
        <w:rPr>
          <w:rFonts w:asciiTheme="majorEastAsia" w:eastAsiaTheme="majorEastAsia" w:hAnsiTheme="majorEastAsia" w:hint="eastAsia"/>
          <w:lang w:eastAsia="zh-CN"/>
        </w:rPr>
        <w:t>西哥环境和自然资源部2023年8月24日</w:t>
      </w:r>
      <w:r w:rsidR="00F62F8A">
        <w:rPr>
          <w:rFonts w:asciiTheme="majorEastAsia" w:eastAsiaTheme="majorEastAsia" w:hAnsiTheme="majorEastAsia" w:hint="eastAsia"/>
          <w:lang w:eastAsia="zh-CN"/>
        </w:rPr>
        <w:t>致</w:t>
      </w:r>
      <w:r w:rsidRPr="00F62F8A">
        <w:rPr>
          <w:rFonts w:asciiTheme="majorEastAsia" w:eastAsiaTheme="majorEastAsia" w:hAnsiTheme="majorEastAsia" w:hint="eastAsia"/>
          <w:lang w:eastAsia="zh-CN"/>
        </w:rPr>
        <w:t>联合国工发组织的信</w:t>
      </w:r>
      <w:r w:rsidR="00F62F8A">
        <w:rPr>
          <w:rFonts w:asciiTheme="majorEastAsia" w:eastAsiaTheme="majorEastAsia" w:hAnsiTheme="majorEastAsia" w:hint="eastAsia"/>
          <w:lang w:eastAsia="zh-CN"/>
        </w:rPr>
        <w:t>函</w:t>
      </w:r>
      <w:r w:rsidRPr="00F62F8A">
        <w:rPr>
          <w:rFonts w:asciiTheme="majorEastAsia" w:eastAsiaTheme="majorEastAsia" w:hAnsiTheme="majorEastAsia" w:hint="eastAsia"/>
          <w:lang w:eastAsia="zh-CN"/>
        </w:rPr>
        <w:t>确认，截至2024年1月1日，墨西哥</w:t>
      </w:r>
      <w:r w:rsidR="00F62F8A">
        <w:rPr>
          <w:rFonts w:asciiTheme="majorEastAsia" w:eastAsiaTheme="majorEastAsia" w:hAnsiTheme="majorEastAsia" w:hint="eastAsia"/>
          <w:lang w:eastAsia="zh-CN"/>
        </w:rPr>
        <w:t>具</w:t>
      </w:r>
      <w:r w:rsidRPr="00F62F8A">
        <w:rPr>
          <w:rFonts w:asciiTheme="majorEastAsia" w:eastAsiaTheme="majorEastAsia" w:hAnsiTheme="majorEastAsia" w:hint="eastAsia"/>
          <w:lang w:eastAsia="zh-CN"/>
        </w:rPr>
        <w:t>有健全的法律和体制体系来实施氢氟碳化合物进口配额分配机制，相关文书已在《联邦公报》上公布，因此可向进口商和公众公开。</w:t>
      </w:r>
    </w:p>
  </w:footnote>
  <w:footnote w:id="18">
    <w:p w14:paraId="620E155C" w14:textId="77777777" w:rsidR="00167204" w:rsidRPr="00167204" w:rsidRDefault="00167204" w:rsidP="00167204">
      <w:pPr>
        <w:pStyle w:val="FootnoteText"/>
        <w:rPr>
          <w:rFonts w:asciiTheme="majorEastAsia" w:eastAsiaTheme="majorEastAsia" w:hAnsiTheme="majorEastAsia"/>
          <w:lang w:eastAsia="zh-CN"/>
        </w:rPr>
      </w:pPr>
      <w:r>
        <w:rPr>
          <w:rStyle w:val="FootnoteReference"/>
        </w:rPr>
        <w:footnoteRef/>
      </w:r>
      <w:r>
        <w:rPr>
          <w:rFonts w:asciiTheme="majorEastAsia" w:eastAsiaTheme="majorEastAsia" w:hAnsiTheme="majorEastAsia" w:hint="eastAsia"/>
          <w:lang w:eastAsia="zh-CN"/>
        </w:rPr>
        <w:t xml:space="preserve"> </w:t>
      </w:r>
      <w:r w:rsidRPr="00167204">
        <w:rPr>
          <w:rFonts w:eastAsia="SimSun" w:hint="eastAsia"/>
          <w:lang w:val="en-GB" w:eastAsia="zh-CN"/>
        </w:rPr>
        <w:t>在制冷空调行业的几个应用中，提供具有不同制冷剂充量的空调系统的安装和维护（其中一些包含</w:t>
      </w:r>
      <w:r w:rsidRPr="00167204">
        <w:rPr>
          <w:rFonts w:eastAsia="SimSun" w:hint="eastAsia"/>
          <w:lang w:val="en-GB" w:eastAsia="zh-CN"/>
        </w:rPr>
        <w:t>A2L</w:t>
      </w:r>
      <w:r w:rsidRPr="00167204">
        <w:rPr>
          <w:rFonts w:eastAsia="SimSun" w:hint="eastAsia"/>
          <w:lang w:val="en-GB" w:eastAsia="zh-CN"/>
        </w:rPr>
        <w:t>制冷剂），并为不同类别的车辆的移动空调系统提供预防性和纠正性维护服务。</w:t>
      </w:r>
    </w:p>
  </w:footnote>
  <w:footnote w:id="19">
    <w:p w14:paraId="51564DB3" w14:textId="77777777" w:rsidR="00BE3BF2" w:rsidRPr="00876D3B" w:rsidRDefault="00BE3BF2" w:rsidP="00852F75">
      <w:pPr>
        <w:rPr>
          <w:sz w:val="20"/>
          <w:szCs w:val="20"/>
          <w:lang w:eastAsia="zh-CN"/>
        </w:rPr>
      </w:pPr>
      <w:r w:rsidRPr="00876D3B">
        <w:rPr>
          <w:sz w:val="20"/>
          <w:szCs w:val="20"/>
          <w:vertAlign w:val="superscript"/>
        </w:rPr>
        <w:footnoteRef/>
      </w:r>
      <w:r>
        <w:rPr>
          <w:sz w:val="20"/>
          <w:szCs w:val="20"/>
          <w:lang w:eastAsia="zh-CN"/>
        </w:rPr>
        <w:t xml:space="preserve"> </w:t>
      </w:r>
      <w:r w:rsidRPr="004F12DB">
        <w:rPr>
          <w:rFonts w:hint="eastAsia"/>
          <w:sz w:val="20"/>
          <w:szCs w:val="20"/>
          <w:lang w:eastAsia="zh-CN"/>
        </w:rPr>
        <w:t>根据逐步减少氢氟碳化合物费用准则联络小组第</w:t>
      </w:r>
      <w:r w:rsidRPr="004F12DB">
        <w:rPr>
          <w:rFonts w:hint="eastAsia"/>
          <w:sz w:val="20"/>
          <w:szCs w:val="20"/>
          <w:lang w:eastAsia="zh-CN"/>
        </w:rPr>
        <w:t>91</w:t>
      </w:r>
      <w:r w:rsidRPr="004F12DB">
        <w:rPr>
          <w:rFonts w:hint="eastAsia"/>
          <w:sz w:val="20"/>
          <w:szCs w:val="20"/>
          <w:lang w:eastAsia="zh-CN"/>
        </w:rPr>
        <w:t>次会议的讨论，提出持续总削减的起点的文件（第</w:t>
      </w:r>
      <w:r w:rsidRPr="004F12DB">
        <w:rPr>
          <w:rFonts w:hint="eastAsia"/>
          <w:sz w:val="20"/>
          <w:szCs w:val="20"/>
          <w:lang w:eastAsia="zh-CN"/>
        </w:rPr>
        <w:t>91/64</w:t>
      </w:r>
      <w:r w:rsidRPr="004F12DB">
        <w:rPr>
          <w:rFonts w:hint="eastAsia"/>
          <w:sz w:val="20"/>
          <w:szCs w:val="20"/>
          <w:lang w:eastAsia="zh-CN"/>
        </w:rPr>
        <w:t>（</w:t>
      </w:r>
      <w:r w:rsidRPr="004F12DB">
        <w:rPr>
          <w:rFonts w:hint="eastAsia"/>
          <w:sz w:val="20"/>
          <w:szCs w:val="20"/>
          <w:lang w:eastAsia="zh-CN"/>
        </w:rPr>
        <w:t>a</w:t>
      </w:r>
      <w:r w:rsidRPr="004F12DB">
        <w:rPr>
          <w:rFonts w:hint="eastAsia"/>
          <w:sz w:val="20"/>
          <w:szCs w:val="20"/>
          <w:lang w:eastAsia="zh-CN"/>
        </w:rPr>
        <w:t>）号决定）。</w:t>
      </w:r>
    </w:p>
  </w:footnote>
  <w:footnote w:id="20">
    <w:p w14:paraId="76EFBFB7" w14:textId="77777777" w:rsidR="00D74CEF" w:rsidRDefault="00BE3BF2" w:rsidP="00852F75">
      <w:pPr>
        <w:pStyle w:val="FootnoteText"/>
        <w:rPr>
          <w:rFonts w:asciiTheme="majorEastAsia" w:eastAsiaTheme="majorEastAsia" w:hAnsiTheme="majorEastAsia"/>
          <w:lang w:eastAsia="zh-CN"/>
        </w:rPr>
      </w:pPr>
      <w:r>
        <w:rPr>
          <w:rStyle w:val="FootnoteReference"/>
        </w:rPr>
        <w:footnoteRef/>
      </w:r>
      <w:r w:rsidR="00010D37">
        <w:rPr>
          <w:rFonts w:asciiTheme="majorEastAsia" w:eastAsiaTheme="majorEastAsia" w:hAnsiTheme="majorEastAsia" w:hint="eastAsia"/>
          <w:lang w:eastAsia="zh-CN"/>
        </w:rPr>
        <w:t xml:space="preserve"> </w:t>
      </w:r>
    </w:p>
    <w:p w14:paraId="669ABAB3" w14:textId="77777777" w:rsidR="00BE3BF2" w:rsidRDefault="00BE3BF2" w:rsidP="00D74CEF">
      <w:pPr>
        <w:pStyle w:val="FootnoteText"/>
        <w:ind w:firstLineChars="100" w:firstLine="200"/>
        <w:rPr>
          <w:lang w:eastAsia="zh-CN"/>
        </w:rPr>
      </w:pPr>
      <w:r w:rsidRPr="00010D37">
        <w:rPr>
          <w:rFonts w:asciiTheme="majorEastAsia" w:eastAsiaTheme="majorEastAsia" w:hAnsiTheme="majorEastAsia" w:hint="eastAsia"/>
          <w:lang w:eastAsia="zh-CN"/>
        </w:rPr>
        <w:t>多边基金为执行氟氯烃淘汰管理计划各阶段提供的援助，除供资的削减外，还包括一项项目协调和监测预算，根据国家的规模和特点，相当于该阶段费用的5%至10%。</w:t>
      </w:r>
    </w:p>
  </w:footnote>
  <w:footnote w:id="21">
    <w:p w14:paraId="58F96288" w14:textId="77777777" w:rsidR="00BE3BF2" w:rsidRPr="00A12D15" w:rsidRDefault="00BE3BF2" w:rsidP="00852F75">
      <w:pPr>
        <w:pStyle w:val="FootnoteText"/>
        <w:rPr>
          <w:lang w:eastAsia="zh-CN"/>
        </w:rPr>
      </w:pPr>
      <w:r w:rsidRPr="00FE3307">
        <w:rPr>
          <w:rStyle w:val="FootnoteReference"/>
        </w:rPr>
        <w:footnoteRef/>
      </w:r>
      <w:r>
        <w:rPr>
          <w:rFonts w:hint="eastAsia"/>
          <w:lang w:eastAsia="zh-CN"/>
        </w:rPr>
        <w:t xml:space="preserve"> </w:t>
      </w:r>
      <w:r w:rsidRPr="00675640">
        <w:rPr>
          <w:rFonts w:asciiTheme="majorEastAsia" w:eastAsiaTheme="majorEastAsia" w:hAnsiTheme="majorEastAsia" w:hint="eastAsia"/>
          <w:lang w:eastAsia="zh-CN"/>
        </w:rPr>
        <w:t>根据墨西哥环境和自然资源部2023年8月24日给联合国工发组织的信。</w:t>
      </w:r>
    </w:p>
  </w:footnote>
  <w:footnote w:id="22">
    <w:p w14:paraId="7245DEC2" w14:textId="77777777" w:rsidR="006012E8" w:rsidRDefault="006012E8" w:rsidP="006012E8">
      <w:pPr>
        <w:pStyle w:val="FootnoteText"/>
        <w:rPr>
          <w:lang w:eastAsia="zh-CN"/>
        </w:rPr>
      </w:pPr>
      <w:r w:rsidRPr="00A12D15">
        <w:rPr>
          <w:rStyle w:val="FootnoteReference"/>
        </w:rPr>
        <w:footnoteRef/>
      </w:r>
      <w:r>
        <w:rPr>
          <w:rFonts w:hint="eastAsia"/>
          <w:lang w:eastAsia="zh-CN"/>
        </w:rPr>
        <w:t xml:space="preserve"> </w:t>
      </w:r>
      <w:r w:rsidRPr="00675640">
        <w:rPr>
          <w:rFonts w:asciiTheme="majorEastAsia" w:eastAsiaTheme="majorEastAsia" w:hAnsiTheme="majorEastAsia" w:hint="eastAsia"/>
          <w:lang w:eastAsia="zh-CN"/>
        </w:rPr>
        <w:t>墨西哥逐步减少氢氟碳化合物的扶持活动：冰箱和空调。标准和技术</w:t>
      </w:r>
    </w:p>
  </w:footnote>
  <w:footnote w:id="23">
    <w:p w14:paraId="7D7FB321" w14:textId="77777777" w:rsidR="00BE3BF2" w:rsidRPr="00271A8F" w:rsidRDefault="00BE3BF2" w:rsidP="00852F75">
      <w:pPr>
        <w:pStyle w:val="FootnoteText"/>
        <w:rPr>
          <w:lang w:eastAsia="zh-CN"/>
        </w:rPr>
      </w:pPr>
      <w:r>
        <w:rPr>
          <w:rStyle w:val="FootnoteReference"/>
        </w:rPr>
        <w:footnoteRef/>
      </w:r>
      <w:r>
        <w:rPr>
          <w:lang w:eastAsia="zh-CN"/>
        </w:rPr>
        <w:t xml:space="preserve"> </w:t>
      </w:r>
      <w:r w:rsidRPr="00675640">
        <w:rPr>
          <w:rFonts w:asciiTheme="majorEastAsia" w:eastAsiaTheme="majorEastAsia" w:hAnsiTheme="majorEastAsia" w:hint="eastAsia"/>
          <w:lang w:eastAsia="zh-CN"/>
        </w:rPr>
        <w:t>除其它外，包括标准化和认证协会</w:t>
      </w:r>
      <w:r w:rsidRPr="00675640">
        <w:rPr>
          <w:rFonts w:asciiTheme="majorEastAsia" w:eastAsiaTheme="majorEastAsia" w:hAnsiTheme="majorEastAsia"/>
          <w:lang w:eastAsia="zh-CN"/>
        </w:rPr>
        <w:t>(ANCE)</w:t>
      </w:r>
      <w:r w:rsidRPr="00675640">
        <w:rPr>
          <w:rFonts w:asciiTheme="majorEastAsia" w:eastAsiaTheme="majorEastAsia" w:hAnsiTheme="majorEastAsia" w:hint="eastAsia"/>
          <w:lang w:eastAsia="zh-CN"/>
        </w:rPr>
        <w:t>；家用电器制造商协会；制冷行业制造商协会；百货公司和自助商店协会</w:t>
      </w:r>
      <w:r w:rsidRPr="00675640">
        <w:rPr>
          <w:rFonts w:asciiTheme="majorEastAsia" w:eastAsiaTheme="majorEastAsia" w:hAnsiTheme="majorEastAsia"/>
          <w:lang w:eastAsia="zh-CN"/>
        </w:rPr>
        <w:t>(ANTAD)</w:t>
      </w:r>
      <w:r w:rsidRPr="00675640">
        <w:rPr>
          <w:rFonts w:asciiTheme="majorEastAsia" w:eastAsiaTheme="majorEastAsia" w:hAnsiTheme="majorEastAsia" w:hint="eastAsia"/>
          <w:lang w:eastAsia="zh-CN"/>
        </w:rPr>
        <w:t>；以及制冷空调行业分销商协会（ANDIRA）。</w:t>
      </w:r>
    </w:p>
  </w:footnote>
  <w:footnote w:id="24">
    <w:p w14:paraId="27080688" w14:textId="77777777" w:rsidR="00BE3BF2" w:rsidRDefault="00BE3BF2" w:rsidP="00852F75">
      <w:pPr>
        <w:pStyle w:val="FootnoteText"/>
        <w:rPr>
          <w:lang w:eastAsia="zh-CN"/>
        </w:rPr>
      </w:pPr>
      <w:r>
        <w:rPr>
          <w:rStyle w:val="FootnoteReference"/>
        </w:rPr>
        <w:footnoteRef/>
      </w:r>
      <w:r>
        <w:rPr>
          <w:rFonts w:hint="eastAsia"/>
          <w:lang w:eastAsia="zh-CN"/>
        </w:rPr>
        <w:t xml:space="preserve"> </w:t>
      </w:r>
      <w:r w:rsidRPr="0039669D">
        <w:rPr>
          <w:rFonts w:asciiTheme="majorEastAsia" w:eastAsiaTheme="majorEastAsia" w:hAnsiTheme="majorEastAsia" w:hint="eastAsia"/>
          <w:lang w:eastAsia="zh-CN"/>
        </w:rPr>
        <w:t>这个食品市场养活了2000万人，直接创造了70万个就业机会；总面积327公顷。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60D88" w14:textId="4045B582" w:rsidR="00BE3BF2" w:rsidRPr="0033525D" w:rsidRDefault="003A51ED">
    <w:fldSimple w:instr=" DOCPROPERTY &quot;Document number&quot;  \* MERGEFORMAT ">
      <w:r w:rsidR="00827CCA">
        <w:t>UNEP/OzL.Pro/ExCom/93/70</w:t>
      </w:r>
    </w:fldSimple>
  </w:p>
  <w:p w14:paraId="77C227A5" w14:textId="77777777" w:rsidR="00BE3BF2" w:rsidRPr="0033525D" w:rsidRDefault="00BE3BF2"/>
  <w:p w14:paraId="6E77CDEA" w14:textId="77777777" w:rsidR="00BE3BF2" w:rsidRPr="0033525D" w:rsidRDefault="00BE3B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D6DC4" w14:textId="1DF752A6" w:rsidR="00BE3BF2" w:rsidRPr="0033525D" w:rsidRDefault="003A51ED">
    <w:pPr>
      <w:jc w:val="right"/>
    </w:pPr>
    <w:fldSimple w:instr=" DOCPROPERTY &quot;Document number&quot;  \* MERGEFORMAT ">
      <w:r w:rsidR="00827CCA">
        <w:t>UNEP/OzL.Pro/ExCom/93/70</w:t>
      </w:r>
    </w:fldSimple>
  </w:p>
  <w:p w14:paraId="32E8C83A" w14:textId="77777777" w:rsidR="00BE3BF2" w:rsidRPr="0033525D" w:rsidRDefault="00BE3BF2" w:rsidP="00BE3BF2">
    <w:pPr>
      <w:jc w:val="right"/>
    </w:pPr>
  </w:p>
  <w:p w14:paraId="2756329D" w14:textId="77777777" w:rsidR="00BE3BF2" w:rsidRPr="0033525D" w:rsidRDefault="00BE3BF2" w:rsidP="00BE3BF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BF6F3" w14:textId="77777777" w:rsidR="00BE3BF2" w:rsidRDefault="00BE3B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FBB31" w14:textId="0684E608" w:rsidR="00BE3BF2" w:rsidRPr="0033525D" w:rsidRDefault="003A51ED">
    <w:fldSimple w:instr=" DOCPROPERTY &quot;Document number&quot;  \* MERGEFORMAT ">
      <w:r w:rsidR="00826658">
        <w:t>UNEP/OzL.Pro/ExCom/93/70</w:t>
      </w:r>
    </w:fldSimple>
  </w:p>
  <w:p w14:paraId="393D12C7" w14:textId="77777777" w:rsidR="00BE3BF2" w:rsidRDefault="00BE3BF2">
    <w:r>
      <w:t>Annex I</w:t>
    </w:r>
  </w:p>
  <w:p w14:paraId="77063D2C" w14:textId="77777777" w:rsidR="00BE3BF2" w:rsidRPr="0033525D" w:rsidRDefault="00BE3BF2"/>
  <w:p w14:paraId="4565BBDE" w14:textId="77777777" w:rsidR="00BE3BF2" w:rsidRPr="0033525D" w:rsidRDefault="00BE3BF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24D52" w14:textId="16EFEC07" w:rsidR="00BE3BF2" w:rsidRPr="0033525D" w:rsidRDefault="003A51ED">
    <w:pPr>
      <w:jc w:val="right"/>
    </w:pPr>
    <w:fldSimple w:instr=" DOCPROPERTY &quot;Document number&quot;  \* MERGEFORMAT ">
      <w:r w:rsidR="00826658">
        <w:t>UNEP/OzL.Pro/ExCom/93/70</w:t>
      </w:r>
    </w:fldSimple>
  </w:p>
  <w:p w14:paraId="407D434B" w14:textId="77777777" w:rsidR="00BE3BF2" w:rsidRDefault="00BE3BF2" w:rsidP="00BE3BF2">
    <w:pPr>
      <w:jc w:val="right"/>
    </w:pPr>
    <w:r>
      <w:t>Annex I</w:t>
    </w:r>
  </w:p>
  <w:p w14:paraId="208B5B81" w14:textId="77777777" w:rsidR="00BE3BF2" w:rsidRPr="0033525D" w:rsidRDefault="00BE3BF2" w:rsidP="00BE3BF2">
    <w:pPr>
      <w:jc w:val="right"/>
    </w:pPr>
  </w:p>
  <w:p w14:paraId="1D4233BD" w14:textId="77777777" w:rsidR="00BE3BF2" w:rsidRPr="0033525D" w:rsidRDefault="00BE3BF2" w:rsidP="00BE3BF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FE42C" w14:textId="77777777" w:rsidR="00BE3BF2" w:rsidRPr="001B41FF" w:rsidRDefault="003A51ED" w:rsidP="00BE3BF2">
    <w:pPr>
      <w:jc w:val="right"/>
    </w:pPr>
    <w:fldSimple w:instr="DOCPROPERTY &quot;Document number&quot;  \* MERGEFORMAT">
      <w:r w:rsidR="00BE3BF2">
        <w:t>UNEP/OzL.Pro/ExCom/93/70</w:t>
      </w:r>
    </w:fldSimple>
  </w:p>
  <w:p w14:paraId="6391429A" w14:textId="77777777" w:rsidR="00BE3BF2" w:rsidRDefault="00BE3BF2">
    <w:pPr>
      <w:pStyle w:val="Header"/>
      <w:jc w:val="right"/>
    </w:pPr>
    <w:r>
      <w:t>Annex I</w:t>
    </w:r>
  </w:p>
  <w:p w14:paraId="56B4E6E2" w14:textId="77777777" w:rsidR="00BE3BF2" w:rsidRDefault="00BE3BF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303E" w14:textId="77777777" w:rsidR="00BE3BF2" w:rsidRPr="0033525D" w:rsidRDefault="003A51ED">
    <w:fldSimple w:instr=" DOCPROPERTY &quot;Document number&quot;  \* MERGEFORMAT ">
      <w:r w:rsidR="00BE3BF2">
        <w:t>UNEP/OzL.Pro/ExCom/93/70</w:t>
      </w:r>
    </w:fldSimple>
  </w:p>
  <w:p w14:paraId="1A276D1A" w14:textId="77777777" w:rsidR="00BE3BF2" w:rsidRDefault="00BE3BF2">
    <w:r>
      <w:t>Annex II</w:t>
    </w:r>
  </w:p>
  <w:p w14:paraId="75914939" w14:textId="77777777" w:rsidR="00BE3BF2" w:rsidRPr="0033525D" w:rsidRDefault="00BE3BF2"/>
  <w:p w14:paraId="61B2F42F" w14:textId="77777777" w:rsidR="00BE3BF2" w:rsidRPr="0033525D" w:rsidRDefault="00BE3BF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FE424" w14:textId="3014A9E8" w:rsidR="00BE3BF2" w:rsidRDefault="003A51ED">
    <w:pPr>
      <w:jc w:val="right"/>
    </w:pPr>
    <w:fldSimple w:instr=" DOCPROPERTY &quot;Document number&quot;  \* MERGEFORMAT ">
      <w:r w:rsidR="00826658">
        <w:t>UNEP/OzL.Pro/ExCom/93/70</w:t>
      </w:r>
    </w:fldSimple>
  </w:p>
  <w:p w14:paraId="56201204" w14:textId="77777777" w:rsidR="00BE3BF2" w:rsidRDefault="00BE3BF2">
    <w:pPr>
      <w:jc w:val="right"/>
    </w:pPr>
    <w:r>
      <w:t>Annex II</w:t>
    </w:r>
  </w:p>
  <w:p w14:paraId="27601499" w14:textId="77777777" w:rsidR="00BE3BF2" w:rsidRPr="0033525D" w:rsidRDefault="00BE3BF2" w:rsidP="00BE3BF2">
    <w:pPr>
      <w:jc w:val="right"/>
    </w:pPr>
  </w:p>
  <w:p w14:paraId="2C02EFB3" w14:textId="77777777" w:rsidR="00BE3BF2" w:rsidRPr="0033525D" w:rsidRDefault="00BE3BF2" w:rsidP="00BE3BF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1CF57" w14:textId="77777777" w:rsidR="00BE3BF2" w:rsidRPr="001B41FF" w:rsidRDefault="003A51ED" w:rsidP="00BE3BF2">
    <w:pPr>
      <w:jc w:val="right"/>
    </w:pPr>
    <w:fldSimple w:instr="DOCPROPERTY &quot;Document number&quot;  \* MERGEFORMAT">
      <w:r w:rsidR="00BE3BF2">
        <w:t>UNEP/OzL.Pro/ExCom/93/70</w:t>
      </w:r>
    </w:fldSimple>
  </w:p>
  <w:p w14:paraId="642C249B" w14:textId="77777777" w:rsidR="00BE3BF2" w:rsidRDefault="00BE3BF2">
    <w:pPr>
      <w:pStyle w:val="Header"/>
      <w:jc w:val="right"/>
    </w:pPr>
    <w:r>
      <w:t>Annex II</w:t>
    </w:r>
  </w:p>
  <w:p w14:paraId="0C852CA6" w14:textId="77777777" w:rsidR="00BE3BF2" w:rsidRDefault="00BE3BF2">
    <w:pPr>
      <w:pStyle w:val="Header"/>
      <w:jc w:val="right"/>
    </w:pPr>
  </w:p>
  <w:p w14:paraId="6C0E83B7" w14:textId="77777777" w:rsidR="00BE3BF2" w:rsidRDefault="00BE3BF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09720" w14:textId="40D9996F" w:rsidR="00826658" w:rsidRDefault="003A51ED" w:rsidP="00826658">
    <w:pPr>
      <w:jc w:val="right"/>
    </w:pPr>
    <w:fldSimple w:instr=" DOCPROPERTY &quot;Document number&quot;  \* MERGEFORMAT ">
      <w:r w:rsidR="00826658">
        <w:t>UNEP/OzL.Pro/ExCom/93/70</w:t>
      </w:r>
    </w:fldSimple>
  </w:p>
  <w:p w14:paraId="14302077" w14:textId="1E89A55A" w:rsidR="00BE3BF2" w:rsidRDefault="00826658" w:rsidP="00826658">
    <w:pPr>
      <w:pStyle w:val="Header"/>
      <w:jc w:val="right"/>
    </w:pPr>
    <w:r>
      <w:t>Annex III</w:t>
    </w:r>
    <w:r w:rsidR="00BE3BF2">
      <w:fldChar w:fldCharType="begin"/>
    </w:r>
    <w:r w:rsidR="00BE3BF2">
      <w:instrText xml:space="preserve"> DOCPROPERTY "Document number"  \* MERGEFORMAT </w:instrText>
    </w:r>
    <w:r w:rsidR="00BE3BF2">
      <w:fldChar w:fldCharType="end"/>
    </w:r>
  </w:p>
  <w:p w14:paraId="155A2D6E" w14:textId="77777777" w:rsidR="00BE3BF2" w:rsidRDefault="00BE3BF2"/>
  <w:p w14:paraId="3F8D9147" w14:textId="77777777" w:rsidR="00BE3BF2" w:rsidRDefault="00BE3BF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42BEA" w14:textId="68D82ABD" w:rsidR="00BE3BF2" w:rsidRDefault="003A51ED" w:rsidP="00826658">
    <w:pPr>
      <w:jc w:val="left"/>
    </w:pPr>
    <w:fldSimple w:instr=" DOCPROPERTY &quot;Document number&quot;  \* MERGEFORMAT ">
      <w:r w:rsidR="00826658">
        <w:t>UNEP/OzL.Pro/ExCom/93/70</w:t>
      </w:r>
    </w:fldSimple>
  </w:p>
  <w:p w14:paraId="55BF4601" w14:textId="0992932F" w:rsidR="00826658" w:rsidRDefault="00826658" w:rsidP="00826658">
    <w:pPr>
      <w:jc w:val="left"/>
    </w:pPr>
    <w:r>
      <w:t>Annex III</w:t>
    </w:r>
  </w:p>
  <w:p w14:paraId="60055DB6" w14:textId="77777777" w:rsidR="00BE3BF2" w:rsidRDefault="00BE3BF2"/>
  <w:p w14:paraId="48E907AD" w14:textId="77777777" w:rsidR="00BE3BF2" w:rsidRDefault="00BE3BF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0775E" w14:textId="15477831" w:rsidR="00BE3BF2" w:rsidRDefault="003A51ED">
    <w:pPr>
      <w:jc w:val="right"/>
    </w:pPr>
    <w:fldSimple w:instr=" DOCPROPERTY &quot;Document number&quot;  \* MERGEFORMAT ">
      <w:r w:rsidR="00826658">
        <w:t>UNEP/OzL.Pro/ExCom/93/70</w:t>
      </w:r>
    </w:fldSimple>
  </w:p>
  <w:p w14:paraId="11D040DF" w14:textId="6B776F4F" w:rsidR="00BE3BF2" w:rsidRDefault="00BE3BF2">
    <w:pPr>
      <w:pStyle w:val="Header"/>
      <w:jc w:val="right"/>
    </w:pPr>
    <w:r>
      <w:t>Annex I</w:t>
    </w:r>
    <w:r w:rsidR="00826658">
      <w:t>II</w:t>
    </w:r>
  </w:p>
  <w:p w14:paraId="7D5557D1" w14:textId="77777777" w:rsidR="00BE3BF2" w:rsidRDefault="00BE3B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5"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851333856">
    <w:abstractNumId w:val="10"/>
  </w:num>
  <w:num w:numId="2" w16cid:durableId="1223710375">
    <w:abstractNumId w:val="14"/>
  </w:num>
  <w:num w:numId="3" w16cid:durableId="759180290">
    <w:abstractNumId w:val="21"/>
  </w:num>
  <w:num w:numId="4" w16cid:durableId="150605185">
    <w:abstractNumId w:val="11"/>
  </w:num>
  <w:num w:numId="5" w16cid:durableId="1696534841">
    <w:abstractNumId w:val="20"/>
  </w:num>
  <w:num w:numId="6" w16cid:durableId="1533151909">
    <w:abstractNumId w:val="9"/>
  </w:num>
  <w:num w:numId="7" w16cid:durableId="606082413">
    <w:abstractNumId w:val="7"/>
  </w:num>
  <w:num w:numId="8" w16cid:durableId="1219779774">
    <w:abstractNumId w:val="6"/>
  </w:num>
  <w:num w:numId="9" w16cid:durableId="2046254139">
    <w:abstractNumId w:val="5"/>
  </w:num>
  <w:num w:numId="10" w16cid:durableId="1855534603">
    <w:abstractNumId w:val="4"/>
  </w:num>
  <w:num w:numId="11" w16cid:durableId="1446654362">
    <w:abstractNumId w:val="8"/>
  </w:num>
  <w:num w:numId="12" w16cid:durableId="458036093">
    <w:abstractNumId w:val="3"/>
  </w:num>
  <w:num w:numId="13" w16cid:durableId="607205335">
    <w:abstractNumId w:val="2"/>
  </w:num>
  <w:num w:numId="14" w16cid:durableId="1567033367">
    <w:abstractNumId w:val="1"/>
  </w:num>
  <w:num w:numId="15" w16cid:durableId="1241401989">
    <w:abstractNumId w:val="0"/>
  </w:num>
  <w:num w:numId="16" w16cid:durableId="725104335">
    <w:abstractNumId w:val="13"/>
  </w:num>
  <w:num w:numId="17" w16cid:durableId="1586374647">
    <w:abstractNumId w:val="17"/>
  </w:num>
  <w:num w:numId="18" w16cid:durableId="196049905">
    <w:abstractNumId w:val="18"/>
  </w:num>
  <w:num w:numId="19" w16cid:durableId="765732604">
    <w:abstractNumId w:val="16"/>
  </w:num>
  <w:num w:numId="20" w16cid:durableId="16716356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412178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1028080">
    <w:abstractNumId w:val="12"/>
  </w:num>
  <w:num w:numId="23" w16cid:durableId="1073161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41435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760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3286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5933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2178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9837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019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13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9052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9206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7981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8906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5545110">
    <w:abstractNumId w:val="15"/>
  </w:num>
  <w:num w:numId="37" w16cid:durableId="1889534398">
    <w:abstractNumId w:val="19"/>
  </w:num>
  <w:num w:numId="38" w16cid:durableId="60906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embedSystemFonts/>
  <w:bordersDoNotSurroundHeader/>
  <w:bordersDoNotSurroundFooter/>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10D37"/>
    <w:rsid w:val="00012738"/>
    <w:rsid w:val="000365F2"/>
    <w:rsid w:val="00052574"/>
    <w:rsid w:val="00081149"/>
    <w:rsid w:val="00087C77"/>
    <w:rsid w:val="000A2586"/>
    <w:rsid w:val="000A4014"/>
    <w:rsid w:val="000C0D57"/>
    <w:rsid w:val="000C68BA"/>
    <w:rsid w:val="000E3CCF"/>
    <w:rsid w:val="000E42EB"/>
    <w:rsid w:val="000E7502"/>
    <w:rsid w:val="000F3E83"/>
    <w:rsid w:val="0010717F"/>
    <w:rsid w:val="00107EA6"/>
    <w:rsid w:val="001130AA"/>
    <w:rsid w:val="001315ED"/>
    <w:rsid w:val="00167204"/>
    <w:rsid w:val="00167517"/>
    <w:rsid w:val="00174D55"/>
    <w:rsid w:val="0018224A"/>
    <w:rsid w:val="001A54D7"/>
    <w:rsid w:val="001C3257"/>
    <w:rsid w:val="001D2B6D"/>
    <w:rsid w:val="001E4340"/>
    <w:rsid w:val="001F035C"/>
    <w:rsid w:val="001F15F5"/>
    <w:rsid w:val="001F57DF"/>
    <w:rsid w:val="002040A1"/>
    <w:rsid w:val="00225892"/>
    <w:rsid w:val="00244DD9"/>
    <w:rsid w:val="002472B2"/>
    <w:rsid w:val="00262FD6"/>
    <w:rsid w:val="00283693"/>
    <w:rsid w:val="00293830"/>
    <w:rsid w:val="0029691C"/>
    <w:rsid w:val="002B6713"/>
    <w:rsid w:val="002D35CE"/>
    <w:rsid w:val="002D3D7D"/>
    <w:rsid w:val="002E4EA9"/>
    <w:rsid w:val="002F0C8F"/>
    <w:rsid w:val="00305FC0"/>
    <w:rsid w:val="003244DF"/>
    <w:rsid w:val="00347218"/>
    <w:rsid w:val="00357FB9"/>
    <w:rsid w:val="00375053"/>
    <w:rsid w:val="00383ED0"/>
    <w:rsid w:val="0039669D"/>
    <w:rsid w:val="00397C23"/>
    <w:rsid w:val="003A51ED"/>
    <w:rsid w:val="003B19A1"/>
    <w:rsid w:val="003B468A"/>
    <w:rsid w:val="003E46E3"/>
    <w:rsid w:val="00404E52"/>
    <w:rsid w:val="00430E02"/>
    <w:rsid w:val="0043153F"/>
    <w:rsid w:val="00456DDE"/>
    <w:rsid w:val="00477E02"/>
    <w:rsid w:val="00484609"/>
    <w:rsid w:val="0049731B"/>
    <w:rsid w:val="004B20B2"/>
    <w:rsid w:val="004D0A52"/>
    <w:rsid w:val="004D1076"/>
    <w:rsid w:val="00500049"/>
    <w:rsid w:val="005144F0"/>
    <w:rsid w:val="00517CC7"/>
    <w:rsid w:val="00526C94"/>
    <w:rsid w:val="005451AA"/>
    <w:rsid w:val="00547CC1"/>
    <w:rsid w:val="00561D7D"/>
    <w:rsid w:val="00573F14"/>
    <w:rsid w:val="005A12AF"/>
    <w:rsid w:val="005A634E"/>
    <w:rsid w:val="005B3580"/>
    <w:rsid w:val="005C1AA0"/>
    <w:rsid w:val="005D5F8A"/>
    <w:rsid w:val="005E671B"/>
    <w:rsid w:val="006012E8"/>
    <w:rsid w:val="00625D1E"/>
    <w:rsid w:val="006333C6"/>
    <w:rsid w:val="00651C7F"/>
    <w:rsid w:val="006575D4"/>
    <w:rsid w:val="00665A8D"/>
    <w:rsid w:val="00666A2C"/>
    <w:rsid w:val="0067215C"/>
    <w:rsid w:val="00675640"/>
    <w:rsid w:val="00680C44"/>
    <w:rsid w:val="00681C59"/>
    <w:rsid w:val="006A4795"/>
    <w:rsid w:val="006B5AEB"/>
    <w:rsid w:val="006B7072"/>
    <w:rsid w:val="006C2DC5"/>
    <w:rsid w:val="006E0144"/>
    <w:rsid w:val="007031F6"/>
    <w:rsid w:val="0071079E"/>
    <w:rsid w:val="00721471"/>
    <w:rsid w:val="007216C7"/>
    <w:rsid w:val="00727081"/>
    <w:rsid w:val="007452E8"/>
    <w:rsid w:val="0076090B"/>
    <w:rsid w:val="00767AC9"/>
    <w:rsid w:val="00785327"/>
    <w:rsid w:val="007B1DC5"/>
    <w:rsid w:val="007E5EE9"/>
    <w:rsid w:val="0080038E"/>
    <w:rsid w:val="00803127"/>
    <w:rsid w:val="00826658"/>
    <w:rsid w:val="00827CCA"/>
    <w:rsid w:val="00845248"/>
    <w:rsid w:val="00852F75"/>
    <w:rsid w:val="00854BB5"/>
    <w:rsid w:val="00860E05"/>
    <w:rsid w:val="0086703E"/>
    <w:rsid w:val="008805A7"/>
    <w:rsid w:val="00892F89"/>
    <w:rsid w:val="008C6A15"/>
    <w:rsid w:val="008E6A0C"/>
    <w:rsid w:val="008E7DA9"/>
    <w:rsid w:val="00912266"/>
    <w:rsid w:val="009169DC"/>
    <w:rsid w:val="00925236"/>
    <w:rsid w:val="00943350"/>
    <w:rsid w:val="009673AA"/>
    <w:rsid w:val="009732D3"/>
    <w:rsid w:val="009A7940"/>
    <w:rsid w:val="009B3260"/>
    <w:rsid w:val="009B377B"/>
    <w:rsid w:val="009D190A"/>
    <w:rsid w:val="00A037BE"/>
    <w:rsid w:val="00A065BB"/>
    <w:rsid w:val="00A134B4"/>
    <w:rsid w:val="00A3121B"/>
    <w:rsid w:val="00A31466"/>
    <w:rsid w:val="00A33C67"/>
    <w:rsid w:val="00A42BEC"/>
    <w:rsid w:val="00A8067B"/>
    <w:rsid w:val="00A83B74"/>
    <w:rsid w:val="00A8479A"/>
    <w:rsid w:val="00AB2747"/>
    <w:rsid w:val="00B23C3A"/>
    <w:rsid w:val="00B24D9F"/>
    <w:rsid w:val="00B37C22"/>
    <w:rsid w:val="00B604F8"/>
    <w:rsid w:val="00B77376"/>
    <w:rsid w:val="00B83637"/>
    <w:rsid w:val="00B85CAD"/>
    <w:rsid w:val="00BA1B4B"/>
    <w:rsid w:val="00BB176C"/>
    <w:rsid w:val="00BB7355"/>
    <w:rsid w:val="00BC6269"/>
    <w:rsid w:val="00BE3BF2"/>
    <w:rsid w:val="00C03550"/>
    <w:rsid w:val="00C04023"/>
    <w:rsid w:val="00C04892"/>
    <w:rsid w:val="00C4722B"/>
    <w:rsid w:val="00C64CBC"/>
    <w:rsid w:val="00C703D7"/>
    <w:rsid w:val="00C75AC7"/>
    <w:rsid w:val="00C77A94"/>
    <w:rsid w:val="00C90786"/>
    <w:rsid w:val="00CD38CC"/>
    <w:rsid w:val="00CF44FC"/>
    <w:rsid w:val="00D2077F"/>
    <w:rsid w:val="00D37188"/>
    <w:rsid w:val="00D60B0A"/>
    <w:rsid w:val="00D61455"/>
    <w:rsid w:val="00D624B8"/>
    <w:rsid w:val="00D74CEF"/>
    <w:rsid w:val="00DA74FC"/>
    <w:rsid w:val="00DB696C"/>
    <w:rsid w:val="00DC31E1"/>
    <w:rsid w:val="00DE17EC"/>
    <w:rsid w:val="00DE3E5D"/>
    <w:rsid w:val="00DF12BF"/>
    <w:rsid w:val="00E16063"/>
    <w:rsid w:val="00E21ECF"/>
    <w:rsid w:val="00E40D39"/>
    <w:rsid w:val="00E472B6"/>
    <w:rsid w:val="00E70174"/>
    <w:rsid w:val="00E8792B"/>
    <w:rsid w:val="00E90D3F"/>
    <w:rsid w:val="00EE3CE9"/>
    <w:rsid w:val="00F166C6"/>
    <w:rsid w:val="00F31F17"/>
    <w:rsid w:val="00F36000"/>
    <w:rsid w:val="00F436F1"/>
    <w:rsid w:val="00F5509B"/>
    <w:rsid w:val="00F619F4"/>
    <w:rsid w:val="00F62F8A"/>
    <w:rsid w:val="00F66138"/>
    <w:rsid w:val="00F84A1F"/>
    <w:rsid w:val="00F84FA5"/>
    <w:rsid w:val="00F91E8A"/>
    <w:rsid w:val="00F95B54"/>
    <w:rsid w:val="00FB73AA"/>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CBC8F8A"/>
  <w15:docId w15:val="{5AA24E46-AD3E-4B9A-AE9A-7DFADCAA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footer"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qFormat/>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Pr>
      <w:rFonts w:eastAsia="Times New Roman"/>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numbering" w:customStyle="1" w:styleId="1">
    <w:name w:val="无列表1"/>
    <w:next w:val="NoList"/>
    <w:uiPriority w:val="99"/>
    <w:semiHidden/>
    <w:unhideWhenUsed/>
    <w:rsid w:val="00430E02"/>
  </w:style>
  <w:style w:type="numbering" w:styleId="111111">
    <w:name w:val="Outline List 2"/>
    <w:basedOn w:val="NoList"/>
    <w:semiHidden/>
    <w:rsid w:val="00430E02"/>
    <w:pPr>
      <w:numPr>
        <w:numId w:val="16"/>
      </w:numPr>
    </w:pPr>
  </w:style>
  <w:style w:type="numbering" w:styleId="1ai">
    <w:name w:val="Outline List 1"/>
    <w:basedOn w:val="NoList"/>
    <w:semiHidden/>
    <w:rsid w:val="00430E02"/>
    <w:pPr>
      <w:numPr>
        <w:numId w:val="17"/>
      </w:numPr>
    </w:pPr>
  </w:style>
  <w:style w:type="numbering" w:styleId="ArticleSection">
    <w:name w:val="Outline List 3"/>
    <w:basedOn w:val="NoList"/>
    <w:semiHidden/>
    <w:rsid w:val="00430E02"/>
    <w:pPr>
      <w:numPr>
        <w:numId w:val="18"/>
      </w:numPr>
    </w:pPr>
  </w:style>
  <w:style w:type="table" w:customStyle="1" w:styleId="11">
    <w:name w:val="立体型 11"/>
    <w:basedOn w:val="TableNormal"/>
    <w:next w:val="Table3Deffects1"/>
    <w:semiHidden/>
    <w:rsid w:val="00430E02"/>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430E02"/>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430E02"/>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430E02"/>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430E02"/>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430E02"/>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430E02"/>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430E02"/>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430E02"/>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430E02"/>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430E02"/>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430E02"/>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430E02"/>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430E02"/>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430E02"/>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430E02"/>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430E02"/>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学术论文的三线表1"/>
    <w:basedOn w:val="TableNormal"/>
    <w:next w:val="TableGrid"/>
    <w:uiPriority w:val="39"/>
    <w:qFormat/>
    <w:rsid w:val="00430E02"/>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430E02"/>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430E02"/>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430E02"/>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430E02"/>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430E02"/>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430E02"/>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430E02"/>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430E02"/>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430E02"/>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430E02"/>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430E02"/>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430E02"/>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430E02"/>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430E02"/>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430E02"/>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430E02"/>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
    <w:name w:val="专业型1"/>
    <w:basedOn w:val="TableNormal"/>
    <w:next w:val="TableProfessional"/>
    <w:semiHidden/>
    <w:rsid w:val="00430E02"/>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430E02"/>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430E02"/>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430E02"/>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430E02"/>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430E02"/>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表格主题1"/>
    <w:basedOn w:val="TableNormal"/>
    <w:next w:val="TableTheme"/>
    <w:semiHidden/>
    <w:rsid w:val="00430E02"/>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430E02"/>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430E02"/>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430E02"/>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30E02"/>
    <w:rPr>
      <w:sz w:val="22"/>
      <w:szCs w:val="22"/>
      <w:lang w:val="en-GB" w:eastAsia="en-US"/>
    </w:rPr>
  </w:style>
  <w:style w:type="paragraph" w:customStyle="1" w:styleId="Default">
    <w:name w:val="Default"/>
    <w:rsid w:val="00430E02"/>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59"/>
    <w:rsid w:val="00430E02"/>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0E02"/>
    <w:rPr>
      <w:rFonts w:eastAsiaTheme="minorEastAsia"/>
      <w:sz w:val="22"/>
      <w:szCs w:val="22"/>
      <w:lang w:val="en-GB" w:eastAsia="en-US"/>
    </w:rPr>
  </w:style>
  <w:style w:type="paragraph" w:styleId="EndnoteText">
    <w:name w:val="endnote text"/>
    <w:basedOn w:val="Normal"/>
    <w:link w:val="EndnoteTextChar"/>
    <w:uiPriority w:val="99"/>
    <w:semiHidden/>
    <w:unhideWhenUsed/>
    <w:rsid w:val="00430E02"/>
    <w:rPr>
      <w:rFonts w:eastAsiaTheme="minorEastAsia"/>
      <w:sz w:val="20"/>
      <w:szCs w:val="20"/>
    </w:rPr>
  </w:style>
  <w:style w:type="character" w:customStyle="1" w:styleId="EndnoteTextChar">
    <w:name w:val="Endnote Text Char"/>
    <w:basedOn w:val="DefaultParagraphFont"/>
    <w:link w:val="EndnoteText"/>
    <w:uiPriority w:val="99"/>
    <w:semiHidden/>
    <w:rsid w:val="00430E02"/>
    <w:rPr>
      <w:rFonts w:eastAsiaTheme="minorEastAsia"/>
      <w:lang w:val="en-GB" w:eastAsia="en-US"/>
    </w:rPr>
  </w:style>
  <w:style w:type="character" w:styleId="EndnoteReference">
    <w:name w:val="endnote reference"/>
    <w:basedOn w:val="DefaultParagraphFont"/>
    <w:uiPriority w:val="99"/>
    <w:semiHidden/>
    <w:unhideWhenUsed/>
    <w:rsid w:val="00430E0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0E02"/>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30E02"/>
    <w:pPr>
      <w:spacing w:after="160" w:line="240" w:lineRule="exact"/>
    </w:pPr>
    <w:rPr>
      <w:sz w:val="20"/>
      <w:szCs w:val="20"/>
      <w:vertAlign w:val="superscript"/>
      <w:lang w:val="en-US" w:eastAsia="zh-CN"/>
    </w:rPr>
  </w:style>
  <w:style w:type="character" w:customStyle="1" w:styleId="ui-provider">
    <w:name w:val="ui-provider"/>
    <w:basedOn w:val="DefaultParagraphFont"/>
    <w:rsid w:val="00430E02"/>
  </w:style>
  <w:style w:type="paragraph" w:styleId="Caption">
    <w:name w:val="caption"/>
    <w:basedOn w:val="Normal"/>
    <w:next w:val="Normal"/>
    <w:qFormat/>
    <w:rsid w:val="00430E02"/>
    <w:pPr>
      <w:spacing w:after="80"/>
      <w:jc w:val="center"/>
    </w:pPr>
    <w:rPr>
      <w:rFonts w:eastAsiaTheme="minorEastAsia"/>
      <w:bCs/>
      <w:color w:val="7F7F7F" w:themeColor="text1" w:themeTint="80"/>
      <w:sz w:val="20"/>
      <w:lang w:val="es-MX" w:eastAsia="es-MX"/>
    </w:rPr>
  </w:style>
  <w:style w:type="paragraph" w:customStyle="1" w:styleId="Footer1">
    <w:name w:val="Footer1"/>
    <w:basedOn w:val="Normal"/>
    <w:rsid w:val="00430E0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30E02"/>
    <w:rPr>
      <w:rFonts w:ascii="Arial" w:hAnsi="Arial" w:cs="Arial"/>
      <w:sz w:val="22"/>
      <w:szCs w:val="22"/>
      <w:lang w:val="en-GB" w:eastAsia="en-US"/>
    </w:rPr>
  </w:style>
  <w:style w:type="character" w:customStyle="1" w:styleId="cf01">
    <w:name w:val="cf01"/>
    <w:basedOn w:val="DefaultParagraphFont"/>
    <w:rsid w:val="00430E02"/>
    <w:rPr>
      <w:rFonts w:ascii="Segoe UI" w:hAnsi="Segoe UI" w:cs="Segoe UI" w:hint="default"/>
      <w:sz w:val="18"/>
      <w:szCs w:val="18"/>
    </w:rPr>
  </w:style>
  <w:style w:type="table" w:customStyle="1" w:styleId="8">
    <w:name w:val="8"/>
    <w:basedOn w:val="TableNormal"/>
    <w:rsid w:val="00430E02"/>
    <w:pPr>
      <w:jc w:val="both"/>
    </w:pPr>
    <w:rPr>
      <w:rFonts w:eastAsiaTheme="minorEastAsia"/>
      <w:sz w:val="22"/>
      <w:szCs w:val="22"/>
      <w:lang w:val="en-CA" w:eastAsia="es-MX"/>
    </w:rPr>
    <w:tblPr>
      <w:tblStyleRowBandSize w:val="1"/>
      <w:tblStyleColBandSize w:val="1"/>
      <w:tblCellMar>
        <w:top w:w="100" w:type="dxa"/>
        <w:left w:w="100" w:type="dxa"/>
        <w:bottom w:w="100" w:type="dxa"/>
        <w:right w:w="100" w:type="dxa"/>
      </w:tblCellMar>
    </w:tblPr>
  </w:style>
  <w:style w:type="numbering" w:customStyle="1" w:styleId="2">
    <w:name w:val="无列表2"/>
    <w:next w:val="NoList"/>
    <w:uiPriority w:val="99"/>
    <w:semiHidden/>
    <w:unhideWhenUsed/>
    <w:rsid w:val="00852F75"/>
  </w:style>
  <w:style w:type="numbering" w:customStyle="1" w:styleId="1111111">
    <w:name w:val="1 / 1.1 / 1.1.11"/>
    <w:basedOn w:val="NoList"/>
    <w:next w:val="111111"/>
    <w:semiHidden/>
    <w:rsid w:val="00852F75"/>
  </w:style>
  <w:style w:type="numbering" w:customStyle="1" w:styleId="11111110">
    <w:name w:val="1 / 1.1 / 1.1.1(缩进)1"/>
    <w:basedOn w:val="NoList"/>
    <w:next w:val="1ai"/>
    <w:semiHidden/>
    <w:rsid w:val="00852F75"/>
  </w:style>
  <w:style w:type="numbering" w:customStyle="1" w:styleId="16">
    <w:name w:val="文章/节1"/>
    <w:basedOn w:val="NoList"/>
    <w:next w:val="ArticleSection"/>
    <w:semiHidden/>
    <w:rsid w:val="00852F75"/>
  </w:style>
  <w:style w:type="table" w:customStyle="1" w:styleId="120">
    <w:name w:val="立体型 12"/>
    <w:basedOn w:val="TableNormal"/>
    <w:next w:val="Table3Deffects1"/>
    <w:semiHidden/>
    <w:rsid w:val="00852F75"/>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
    <w:name w:val="立体型 22"/>
    <w:basedOn w:val="TableNormal"/>
    <w:next w:val="Table3Deffects2"/>
    <w:semiHidden/>
    <w:rsid w:val="00852F75"/>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立体型 32"/>
    <w:basedOn w:val="TableNormal"/>
    <w:next w:val="Table3Deffects3"/>
    <w:semiHidden/>
    <w:rsid w:val="00852F75"/>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
    <w:name w:val="古典型 12"/>
    <w:basedOn w:val="TableNormal"/>
    <w:next w:val="TableClassic1"/>
    <w:semiHidden/>
    <w:rsid w:val="00852F75"/>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古典型 22"/>
    <w:basedOn w:val="TableNormal"/>
    <w:next w:val="TableClassic2"/>
    <w:semiHidden/>
    <w:rsid w:val="00852F75"/>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古典型 32"/>
    <w:basedOn w:val="TableNormal"/>
    <w:next w:val="TableClassic3"/>
    <w:semiHidden/>
    <w:rsid w:val="00852F75"/>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
    <w:name w:val="古典型 42"/>
    <w:basedOn w:val="TableNormal"/>
    <w:next w:val="TableClassic4"/>
    <w:semiHidden/>
    <w:rsid w:val="00852F75"/>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
    <w:name w:val="彩色型 12"/>
    <w:basedOn w:val="TableNormal"/>
    <w:next w:val="TableColorful1"/>
    <w:semiHidden/>
    <w:rsid w:val="00852F75"/>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
    <w:name w:val="彩色型 22"/>
    <w:basedOn w:val="TableNormal"/>
    <w:next w:val="TableColorful2"/>
    <w:semiHidden/>
    <w:rsid w:val="00852F75"/>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彩色型 32"/>
    <w:basedOn w:val="TableNormal"/>
    <w:next w:val="TableColorful3"/>
    <w:semiHidden/>
    <w:rsid w:val="00852F75"/>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3">
    <w:name w:val="竖列型 12"/>
    <w:basedOn w:val="TableNormal"/>
    <w:next w:val="TableColumns1"/>
    <w:semiHidden/>
    <w:rsid w:val="00852F75"/>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竖列型 22"/>
    <w:basedOn w:val="TableNormal"/>
    <w:next w:val="TableColumns2"/>
    <w:semiHidden/>
    <w:rsid w:val="00852F75"/>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竖列型 32"/>
    <w:basedOn w:val="TableNormal"/>
    <w:next w:val="TableColumns3"/>
    <w:semiHidden/>
    <w:rsid w:val="00852F75"/>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竖列型 42"/>
    <w:basedOn w:val="TableNormal"/>
    <w:next w:val="TableColumns4"/>
    <w:semiHidden/>
    <w:rsid w:val="00852F75"/>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
    <w:name w:val="竖列型 52"/>
    <w:basedOn w:val="TableNormal"/>
    <w:next w:val="TableColumns5"/>
    <w:semiHidden/>
    <w:rsid w:val="00852F75"/>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0">
    <w:name w:val="流行型2"/>
    <w:basedOn w:val="TableNormal"/>
    <w:next w:val="TableContemporary"/>
    <w:semiHidden/>
    <w:rsid w:val="00852F75"/>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
    <w:name w:val="典雅型2"/>
    <w:basedOn w:val="TableNormal"/>
    <w:next w:val="TableElegant"/>
    <w:semiHidden/>
    <w:rsid w:val="00852F75"/>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4">
    <w:name w:val="学术论文的三线表2"/>
    <w:basedOn w:val="TableNormal"/>
    <w:next w:val="TableGrid"/>
    <w:uiPriority w:val="39"/>
    <w:qFormat/>
    <w:rsid w:val="00852F75"/>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网格型 12"/>
    <w:basedOn w:val="TableNormal"/>
    <w:next w:val="TableGrid1"/>
    <w:semiHidden/>
    <w:rsid w:val="00852F75"/>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网格型 22"/>
    <w:basedOn w:val="TableNormal"/>
    <w:next w:val="TableGrid2"/>
    <w:semiHidden/>
    <w:rsid w:val="00852F75"/>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网格型 32"/>
    <w:basedOn w:val="TableNormal"/>
    <w:next w:val="TableGrid3"/>
    <w:semiHidden/>
    <w:rsid w:val="00852F75"/>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网格型 42"/>
    <w:basedOn w:val="TableNormal"/>
    <w:next w:val="TableGrid4"/>
    <w:semiHidden/>
    <w:rsid w:val="00852F75"/>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网格型 52"/>
    <w:basedOn w:val="TableNormal"/>
    <w:next w:val="TableGrid5"/>
    <w:semiHidden/>
    <w:rsid w:val="00852F75"/>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
    <w:name w:val="网格型 62"/>
    <w:basedOn w:val="TableNormal"/>
    <w:next w:val="TableGrid6"/>
    <w:semiHidden/>
    <w:rsid w:val="00852F75"/>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
    <w:name w:val="网格型 72"/>
    <w:basedOn w:val="TableNormal"/>
    <w:next w:val="TableGrid7"/>
    <w:semiHidden/>
    <w:rsid w:val="00852F75"/>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
    <w:name w:val="网格型 82"/>
    <w:basedOn w:val="TableNormal"/>
    <w:next w:val="TableGrid8"/>
    <w:semiHidden/>
    <w:rsid w:val="00852F75"/>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5">
    <w:name w:val="列表型 12"/>
    <w:basedOn w:val="TableNormal"/>
    <w:next w:val="TableList1"/>
    <w:semiHidden/>
    <w:rsid w:val="00852F75"/>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列表型 22"/>
    <w:basedOn w:val="TableNormal"/>
    <w:next w:val="TableList2"/>
    <w:semiHidden/>
    <w:rsid w:val="00852F75"/>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列表型 32"/>
    <w:basedOn w:val="TableNormal"/>
    <w:next w:val="TableList3"/>
    <w:semiHidden/>
    <w:rsid w:val="00852F75"/>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列表型 42"/>
    <w:basedOn w:val="TableNormal"/>
    <w:next w:val="TableList4"/>
    <w:semiHidden/>
    <w:rsid w:val="00852F75"/>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列表型 52"/>
    <w:basedOn w:val="TableNormal"/>
    <w:next w:val="TableList5"/>
    <w:semiHidden/>
    <w:rsid w:val="00852F75"/>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列表型 62"/>
    <w:basedOn w:val="TableNormal"/>
    <w:next w:val="TableList6"/>
    <w:semiHidden/>
    <w:rsid w:val="00852F75"/>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列表型 72"/>
    <w:basedOn w:val="TableNormal"/>
    <w:next w:val="TableList7"/>
    <w:semiHidden/>
    <w:rsid w:val="00852F75"/>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列表型 82"/>
    <w:basedOn w:val="TableNormal"/>
    <w:next w:val="TableList8"/>
    <w:semiHidden/>
    <w:rsid w:val="00852F75"/>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5">
    <w:name w:val="专业型2"/>
    <w:basedOn w:val="TableNormal"/>
    <w:next w:val="TableProfessional"/>
    <w:semiHidden/>
    <w:rsid w:val="00852F75"/>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6">
    <w:name w:val="简明型 12"/>
    <w:basedOn w:val="TableNormal"/>
    <w:next w:val="TableSimple1"/>
    <w:semiHidden/>
    <w:rsid w:val="00852F75"/>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简明型 22"/>
    <w:basedOn w:val="TableNormal"/>
    <w:next w:val="TableSimple2"/>
    <w:semiHidden/>
    <w:rsid w:val="00852F75"/>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5">
    <w:name w:val="简明型 32"/>
    <w:basedOn w:val="TableNormal"/>
    <w:next w:val="TableSimple3"/>
    <w:semiHidden/>
    <w:rsid w:val="00852F75"/>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精巧型 12"/>
    <w:basedOn w:val="TableNormal"/>
    <w:next w:val="TableSubtle1"/>
    <w:semiHidden/>
    <w:rsid w:val="00852F75"/>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精巧型 22"/>
    <w:basedOn w:val="TableNormal"/>
    <w:next w:val="TableSubtle2"/>
    <w:semiHidden/>
    <w:rsid w:val="00852F75"/>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
    <w:name w:val="表格主题2"/>
    <w:basedOn w:val="TableNormal"/>
    <w:next w:val="TableTheme"/>
    <w:semiHidden/>
    <w:rsid w:val="00852F75"/>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网页型 12"/>
    <w:basedOn w:val="TableNormal"/>
    <w:next w:val="TableWeb1"/>
    <w:semiHidden/>
    <w:rsid w:val="00852F75"/>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7">
    <w:name w:val="网页型 22"/>
    <w:basedOn w:val="TableNormal"/>
    <w:next w:val="TableWeb2"/>
    <w:semiHidden/>
    <w:rsid w:val="00852F75"/>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6">
    <w:name w:val="网页型 32"/>
    <w:basedOn w:val="TableNormal"/>
    <w:next w:val="TableWeb3"/>
    <w:semiHidden/>
    <w:rsid w:val="00852F75"/>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4A426650-14E7-4C32-A319-C0FF9C9D8C0A}"/>
</file>

<file path=customXml/itemProps4.xml><?xml version="1.0" encoding="utf-8"?>
<ds:datastoreItem xmlns:ds="http://schemas.openxmlformats.org/officeDocument/2006/customXml" ds:itemID="{EA06B496-5838-4C52-95A4-D60378963F17}"/>
</file>

<file path=docProps/app.xml><?xml version="1.0" encoding="utf-8"?>
<Properties xmlns="http://schemas.openxmlformats.org/officeDocument/2006/extended-properties" xmlns:vt="http://schemas.openxmlformats.org/officeDocument/2006/docPropsVTypes">
  <Template>C92-template.dotm</Template>
  <TotalTime>0</TotalTime>
  <Pages>45</Pages>
  <Words>34024</Words>
  <Characters>19792</Characters>
  <Application>Microsoft Office Word</Application>
  <DocSecurity>0</DocSecurity>
  <Lines>164</Lines>
  <Paragraphs>107</Paragraphs>
  <ScaleCrop>false</ScaleCrop>
  <HeadingPairs>
    <vt:vector size="2" baseType="variant">
      <vt:variant>
        <vt:lpstr>Title</vt:lpstr>
      </vt:variant>
      <vt:variant>
        <vt:i4>1</vt:i4>
      </vt:variant>
    </vt:vector>
  </HeadingPairs>
  <TitlesOfParts>
    <vt:vector size="1" baseType="lpstr">
      <vt:lpstr>项目提案: 墨西哥</vt:lpstr>
    </vt:vector>
  </TitlesOfParts>
  <Company>ICOS</Company>
  <LinksUpToDate>false</LinksUpToDate>
  <CharactersWithSpaces>53709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墨西哥</dc:title>
  <dc:creator>Administrator</dc:creator>
  <cp:lastModifiedBy>Kata Koppel</cp:lastModifiedBy>
  <cp:revision>2</cp:revision>
  <dcterms:created xsi:type="dcterms:W3CDTF">2024-08-27T17:30:00Z</dcterms:created>
  <dcterms:modified xsi:type="dcterms:W3CDTF">2024-08-27T17:30:00Z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UNEP/OzL.Pro/ExCom/93/70</vt:lpwstr>
  </property>
  <property fmtid="{D5CDD505-2E9C-101B-9397-08002B2CF9AE}" pid="3" name="Revision date">
    <vt:lpwstr>11/30/2023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