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605B8" w:rsidRPr="00F43F2A" w:rsidTr="00BF45A1">
        <w:trPr>
          <w:trHeight w:val="720"/>
        </w:trPr>
        <w:tc>
          <w:tcPr>
            <w:tcW w:w="5490" w:type="dxa"/>
            <w:gridSpan w:val="2"/>
            <w:tcBorders>
              <w:bottom w:val="single" w:sz="18" w:space="0" w:color="auto"/>
            </w:tcBorders>
            <w:vAlign w:val="bottom"/>
          </w:tcPr>
          <w:p w:rsidR="00C605B8" w:rsidRPr="00F43F2A" w:rsidRDefault="00C605B8" w:rsidP="007967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C605B8" w:rsidRPr="00F43F2A" w:rsidRDefault="00C605B8" w:rsidP="00796701">
            <w:pPr>
              <w:jc w:val="right"/>
              <w:rPr>
                <w:sz w:val="52"/>
              </w:rPr>
            </w:pPr>
            <w:r w:rsidRPr="00F43F2A">
              <w:rPr>
                <w:rFonts w:ascii="Univers Bold" w:hAnsi="Univers Bold"/>
                <w:b/>
                <w:sz w:val="72"/>
              </w:rPr>
              <w:t>EP</w:t>
            </w:r>
          </w:p>
        </w:tc>
      </w:tr>
      <w:tr w:rsidR="00C605B8" w:rsidRPr="00F43F2A" w:rsidTr="008139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605B8" w:rsidRPr="00F43F2A" w:rsidRDefault="00572F3F" w:rsidP="00796701">
            <w:pPr>
              <w:spacing w:before="120"/>
            </w:pPr>
            <w:r>
              <w:rPr>
                <w:noProof/>
                <w:lang w:val="en-US" w:eastAsia="zh-CN"/>
              </w:rPr>
              <w:pict>
                <v:group id="Group 4" o:spid="_x0000_s1026" style="position:absolute;left:0;text-align:left;margin-left:.2pt;margin-top:2.85pt;width:66.5pt;height:127.25pt;z-index:1;mso-position-horizontal-relative:text;mso-position-vertical-relative:text" coordsize="8445,1616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t5&#10;hP3DAAAA2gAAAA8AAABkcnMvZG93bnJldi54bWxEj1FrwjAUhd8H/odwhb3NdIMOqUYZA8EOZFT9&#10;AZfk2nRtbmqT1frvl8Fgj4dzznc46+3kOjHSEBrPCp4XGQhi7U3DtYLzafe0BBEissHOMym4U4Dt&#10;ZvawxsL4G1c0HmMtEoRDgQpsjH0hZdCWHIaF74mTd/GDw5jkUEsz4C3BXSdfsuxVOmw4LVjs6d2S&#10;bo/fTsFXW31k1afGQ7mz7dJd8iq/lko9zqe3FYhIU/wP/7X3RkEOv1fSDZCbHwA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a3mE/cMAAADaAAAADwAAAAAAAAAAAAAAAACcAgAA&#10;ZHJzL2Rvd25yZXYueG1sUEsFBgAAAAAEAAQA9wAAAIwDAAAAAA==&#10;">
                    <v:imagedata r:id="rId7" o:title=""/>
                    <v:path arrowok="t"/>
                  </v:shape>
                  <v:shape id="Picture 6" o:spid="_x0000_s1028" type="#_x0000_t75" style="position:absolute;width:8223;height:7308;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By&#10;cVXCAAAA2gAAAA8AAABkcnMvZG93bnJldi54bWxEj0FrwkAUhO+C/2F5Qm9mo4dU0qxSLIVeetAo&#10;eHzNvmRDs29Ddmviv3eFgsdhZr5hit1kO3GlwbeOFaySFARx5XTLjYJT+bncgPABWWPnmBTcyMNu&#10;O58VmGs38oGux9CICGGfowITQp9L6StDFn3ieuLo1W6wGKIcGqkHHCPcdnKdppm02HJcMNjT3lD1&#10;e/yzCuzPfl1vStP0/I1y9Xr5OKMvlXpZTO9vIAJN4Rn+b39pBRk8rsQbILd3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wcnFVwgAAANoAAAAPAAAAAAAAAAAAAAAAAJwCAABk&#10;cnMvZG93bnJldi54bWxQSwUGAAAAAAQABAD3AAAAiwMAAAAA&#10;">
                    <v:imagedata r:id="rId8" o:title=""/>
                    <v:path arrowok="t"/>
                  </v:shape>
                </v:group>
              </w:pict>
            </w:r>
          </w:p>
        </w:tc>
        <w:tc>
          <w:tcPr>
            <w:tcW w:w="3420" w:type="dxa"/>
            <w:tcBorders>
              <w:top w:val="nil"/>
              <w:left w:val="nil"/>
              <w:bottom w:val="single" w:sz="36" w:space="0" w:color="auto"/>
              <w:right w:val="nil"/>
            </w:tcBorders>
          </w:tcPr>
          <w:p w:rsidR="00C605B8" w:rsidRDefault="00C605B8" w:rsidP="0078556B">
            <w:pPr>
              <w:pStyle w:val="Heading3"/>
              <w:numPr>
                <w:ilvl w:val="0"/>
                <w:numId w:val="0"/>
              </w:numPr>
              <w:spacing w:after="0"/>
              <w:jc w:val="left"/>
              <w:rPr>
                <w:rFonts w:ascii="SimHei" w:eastAsia="Times New Roman"/>
                <w:color w:val="000000"/>
                <w:sz w:val="44"/>
              </w:rPr>
            </w:pPr>
          </w:p>
          <w:p w:rsidR="00C605B8" w:rsidRPr="00F43F2A" w:rsidRDefault="00C605B8" w:rsidP="0078556B">
            <w:pPr>
              <w:pStyle w:val="Heading3"/>
              <w:numPr>
                <w:ilvl w:val="0"/>
                <w:numId w:val="0"/>
              </w:numPr>
              <w:spacing w:after="0"/>
              <w:jc w:val="left"/>
              <w:rPr>
                <w:b/>
                <w:sz w:val="32"/>
                <w:lang w:val="ru-RU"/>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C605B8" w:rsidRDefault="00C605B8" w:rsidP="00785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Times New Roman"/>
                <w:color w:val="000000"/>
                <w:sz w:val="44"/>
              </w:rPr>
            </w:pPr>
          </w:p>
          <w:p w:rsidR="00C605B8" w:rsidRDefault="00C605B8" w:rsidP="0078556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Times New Roman"/>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C605B8" w:rsidRPr="00F43F2A" w:rsidRDefault="00C605B8" w:rsidP="00BF45A1">
            <w:pPr>
              <w:ind w:left="158"/>
            </w:pPr>
          </w:p>
        </w:tc>
        <w:tc>
          <w:tcPr>
            <w:tcW w:w="4590" w:type="dxa"/>
            <w:tcBorders>
              <w:top w:val="nil"/>
              <w:left w:val="nil"/>
              <w:bottom w:val="single" w:sz="36" w:space="0" w:color="auto"/>
              <w:right w:val="nil"/>
            </w:tcBorders>
          </w:tcPr>
          <w:p w:rsidR="00C605B8" w:rsidRPr="00F43F2A" w:rsidRDefault="00C605B8" w:rsidP="00796701"/>
          <w:p w:rsidR="00C605B8" w:rsidRPr="00F43F2A" w:rsidRDefault="00C605B8" w:rsidP="00796701">
            <w:r w:rsidRPr="00F43F2A">
              <w:t>Distr.</w:t>
            </w:r>
          </w:p>
          <w:p w:rsidR="00C605B8" w:rsidRPr="00F43F2A" w:rsidRDefault="00C605B8" w:rsidP="00923540">
            <w:r w:rsidRPr="00F43F2A">
              <w:t>GENERAL</w:t>
            </w:r>
          </w:p>
          <w:p w:rsidR="00C605B8" w:rsidRPr="00F43F2A" w:rsidRDefault="00C605B8" w:rsidP="00796701"/>
          <w:p w:rsidR="00C605B8" w:rsidRPr="00F43F2A" w:rsidRDefault="00C605B8" w:rsidP="00796701"/>
          <w:p w:rsidR="00C605B8" w:rsidRPr="00F43F2A" w:rsidRDefault="00572F3F" w:rsidP="00796701">
            <w:r>
              <w:fldChar w:fldCharType="begin"/>
            </w:r>
            <w:r>
              <w:instrText xml:space="preserve"> DOCPROPERTY "Document number"  \* MERGEFORMAT </w:instrText>
            </w:r>
            <w:r>
              <w:fldChar w:fldCharType="separate"/>
            </w:r>
            <w:r w:rsidR="00C605B8" w:rsidRPr="00F43F2A">
              <w:t>UNEP/OzL.Pro/ExCom/88/52</w:t>
            </w:r>
            <w:r>
              <w:fldChar w:fldCharType="end"/>
            </w:r>
          </w:p>
          <w:p w:rsidR="00C605B8" w:rsidRPr="00F43F2A" w:rsidRDefault="00572F3F" w:rsidP="00796701">
            <w:r>
              <w:fldChar w:fldCharType="begin"/>
            </w:r>
            <w:r>
              <w:instrText xml:space="preserve"> DOCPROPERTY "Revision date" \@ "d MMMM YYYY"  \* MERGEFORMAT </w:instrText>
            </w:r>
            <w:r>
              <w:fldChar w:fldCharType="separate"/>
            </w:r>
            <w:r w:rsidR="00C605B8" w:rsidRPr="00F43F2A">
              <w:t>29 October 2021</w:t>
            </w:r>
            <w:r>
              <w:fldChar w:fldCharType="end"/>
            </w:r>
          </w:p>
          <w:p w:rsidR="00C605B8" w:rsidRPr="00F43F2A" w:rsidRDefault="00C605B8" w:rsidP="00796701">
            <w:pPr>
              <w:rPr>
                <w:caps/>
              </w:rPr>
            </w:pPr>
          </w:p>
          <w:p w:rsidR="00C605B8" w:rsidRPr="00F43F2A" w:rsidRDefault="00C605B8" w:rsidP="00796701">
            <w:r w:rsidRPr="00F43F2A">
              <w:t>CHINESE</w:t>
            </w:r>
          </w:p>
          <w:p w:rsidR="00C605B8" w:rsidRPr="00F43F2A" w:rsidRDefault="00C605B8" w:rsidP="00796701">
            <w:r w:rsidRPr="00F43F2A">
              <w:t>ORIGINAL: ENGLISH</w:t>
            </w:r>
          </w:p>
        </w:tc>
      </w:tr>
    </w:tbl>
    <w:p w:rsidR="00C605B8" w:rsidRPr="000C4E20" w:rsidRDefault="00C605B8" w:rsidP="0078556B">
      <w:pPr>
        <w:jc w:val="left"/>
        <w:rPr>
          <w:sz w:val="24"/>
          <w:szCs w:val="24"/>
          <w:lang w:val="en-US"/>
        </w:rPr>
      </w:pPr>
      <w:r w:rsidRPr="000C4E20">
        <w:rPr>
          <w:rFonts w:hint="eastAsia"/>
          <w:sz w:val="24"/>
          <w:szCs w:val="24"/>
          <w:lang w:val="en-US"/>
        </w:rPr>
        <w:t>执行蒙特利尔议定书</w:t>
      </w:r>
    </w:p>
    <w:p w:rsidR="00C605B8" w:rsidRPr="000C4E20" w:rsidRDefault="00C605B8" w:rsidP="0078556B">
      <w:pPr>
        <w:jc w:val="left"/>
        <w:rPr>
          <w:sz w:val="24"/>
          <w:szCs w:val="24"/>
          <w:lang w:val="en-US"/>
        </w:rPr>
      </w:pPr>
      <w:r w:rsidRPr="000C4E20">
        <w:rPr>
          <w:sz w:val="24"/>
          <w:szCs w:val="24"/>
        </w:rPr>
        <w:t xml:space="preserve">  </w:t>
      </w:r>
      <w:r w:rsidRPr="000C4E20">
        <w:rPr>
          <w:rFonts w:hint="eastAsia"/>
          <w:sz w:val="24"/>
          <w:szCs w:val="24"/>
          <w:lang w:val="en-US"/>
        </w:rPr>
        <w:t>多边基金执行委员会</w:t>
      </w:r>
      <w:r w:rsidRPr="000C4E20">
        <w:rPr>
          <w:sz w:val="24"/>
          <w:szCs w:val="24"/>
          <w:lang w:val="en-US"/>
        </w:rPr>
        <w:tab/>
      </w:r>
    </w:p>
    <w:p w:rsidR="00C605B8" w:rsidRPr="000C4E20" w:rsidRDefault="00C605B8" w:rsidP="0078556B">
      <w:pPr>
        <w:jc w:val="left"/>
        <w:rPr>
          <w:sz w:val="24"/>
          <w:szCs w:val="24"/>
        </w:rPr>
      </w:pPr>
      <w:r w:rsidRPr="000C4E20">
        <w:rPr>
          <w:rFonts w:hint="eastAsia"/>
          <w:sz w:val="24"/>
          <w:szCs w:val="24"/>
        </w:rPr>
        <w:t>第八十八次会议</w:t>
      </w:r>
    </w:p>
    <w:p w:rsidR="00C605B8" w:rsidRPr="000C4E20" w:rsidRDefault="00C605B8" w:rsidP="0078556B">
      <w:pPr>
        <w:jc w:val="left"/>
        <w:rPr>
          <w:sz w:val="24"/>
          <w:szCs w:val="24"/>
          <w:lang w:val="en-GB"/>
        </w:rPr>
      </w:pPr>
      <w:r w:rsidRPr="000C4E20">
        <w:rPr>
          <w:sz w:val="24"/>
          <w:szCs w:val="24"/>
        </w:rPr>
        <w:t>2021</w:t>
      </w:r>
      <w:r w:rsidRPr="000C4E20">
        <w:rPr>
          <w:rFonts w:hint="eastAsia"/>
          <w:sz w:val="24"/>
          <w:szCs w:val="24"/>
        </w:rPr>
        <w:t>年</w:t>
      </w:r>
      <w:r w:rsidRPr="000C4E20">
        <w:rPr>
          <w:sz w:val="24"/>
          <w:szCs w:val="24"/>
        </w:rPr>
        <w:t>11</w:t>
      </w:r>
      <w:r w:rsidRPr="000C4E20">
        <w:rPr>
          <w:rFonts w:hint="eastAsia"/>
          <w:sz w:val="24"/>
          <w:szCs w:val="24"/>
        </w:rPr>
        <w:t>月</w:t>
      </w:r>
      <w:r w:rsidRPr="000C4E20">
        <w:rPr>
          <w:sz w:val="24"/>
          <w:szCs w:val="24"/>
        </w:rPr>
        <w:t>15</w:t>
      </w:r>
      <w:r w:rsidRPr="000C4E20">
        <w:rPr>
          <w:rFonts w:hint="eastAsia"/>
          <w:sz w:val="24"/>
          <w:szCs w:val="24"/>
        </w:rPr>
        <w:t>至</w:t>
      </w:r>
      <w:r w:rsidRPr="000C4E20">
        <w:rPr>
          <w:sz w:val="24"/>
          <w:szCs w:val="24"/>
        </w:rPr>
        <w:t>19</w:t>
      </w:r>
      <w:r w:rsidRPr="000C4E20">
        <w:rPr>
          <w:rFonts w:hint="eastAsia"/>
          <w:sz w:val="24"/>
          <w:szCs w:val="24"/>
        </w:rPr>
        <w:t>日，蒙特利尔</w:t>
      </w:r>
      <w:r w:rsidRPr="000C4E20">
        <w:rPr>
          <w:sz w:val="24"/>
          <w:szCs w:val="24"/>
          <w:vertAlign w:val="superscript"/>
          <w:lang w:val="en-GB"/>
        </w:rPr>
        <w:footnoteReference w:id="1"/>
      </w:r>
    </w:p>
    <w:p w:rsidR="00C605B8" w:rsidRPr="000C4E20" w:rsidRDefault="00C605B8" w:rsidP="00857077">
      <w:pPr>
        <w:jc w:val="left"/>
        <w:rPr>
          <w:sz w:val="24"/>
          <w:szCs w:val="24"/>
        </w:rPr>
      </w:pPr>
    </w:p>
    <w:p w:rsidR="00C605B8" w:rsidRPr="000C4E20" w:rsidRDefault="00C605B8" w:rsidP="00796701">
      <w:pPr>
        <w:jc w:val="left"/>
        <w:rPr>
          <w:sz w:val="24"/>
          <w:szCs w:val="24"/>
        </w:rPr>
      </w:pPr>
    </w:p>
    <w:p w:rsidR="00C605B8" w:rsidRPr="000C4E20" w:rsidRDefault="00C605B8" w:rsidP="00796701">
      <w:pPr>
        <w:jc w:val="center"/>
        <w:rPr>
          <w:b/>
          <w:sz w:val="28"/>
          <w:szCs w:val="28"/>
        </w:rPr>
      </w:pPr>
      <w:r w:rsidRPr="000C4E20">
        <w:rPr>
          <w:rFonts w:hint="eastAsia"/>
          <w:b/>
          <w:sz w:val="28"/>
          <w:szCs w:val="28"/>
          <w:lang w:eastAsia="zh-CN"/>
        </w:rPr>
        <w:t>项目提案：科威特</w:t>
      </w:r>
    </w:p>
    <w:p w:rsidR="00C605B8" w:rsidRPr="000C4E20" w:rsidRDefault="00C605B8" w:rsidP="00796701">
      <w:pPr>
        <w:rPr>
          <w:sz w:val="24"/>
          <w:szCs w:val="24"/>
        </w:rPr>
      </w:pPr>
    </w:p>
    <w:p w:rsidR="00C605B8" w:rsidRPr="000C4E20" w:rsidRDefault="00C605B8" w:rsidP="00796701">
      <w:pPr>
        <w:rPr>
          <w:sz w:val="24"/>
          <w:szCs w:val="24"/>
        </w:rPr>
      </w:pPr>
    </w:p>
    <w:p w:rsidR="00C605B8" w:rsidRPr="000C4E20" w:rsidRDefault="00C605B8" w:rsidP="00796701">
      <w:pPr>
        <w:ind w:firstLine="720"/>
        <w:rPr>
          <w:sz w:val="24"/>
          <w:szCs w:val="24"/>
          <w:lang w:eastAsia="zh-CN"/>
        </w:rPr>
      </w:pPr>
      <w:r w:rsidRPr="000C4E20">
        <w:rPr>
          <w:rFonts w:hint="eastAsia"/>
          <w:sz w:val="24"/>
          <w:szCs w:val="24"/>
          <w:lang w:val="en-GB" w:eastAsia="zh-CN"/>
        </w:rPr>
        <w:t>本文件包括基金秘书处就以下项目提案提出的评论和建议：</w:t>
      </w:r>
      <w:r w:rsidRPr="000C4E20">
        <w:rPr>
          <w:sz w:val="24"/>
          <w:szCs w:val="24"/>
          <w:lang w:eastAsia="zh-CN"/>
        </w:rPr>
        <w:t xml:space="preserve"> </w:t>
      </w:r>
    </w:p>
    <w:p w:rsidR="00C605B8" w:rsidRPr="000C4E20" w:rsidRDefault="00C605B8" w:rsidP="00796701">
      <w:pPr>
        <w:rPr>
          <w:sz w:val="24"/>
          <w:szCs w:val="24"/>
          <w:lang w:eastAsia="zh-CN"/>
        </w:rPr>
      </w:pPr>
    </w:p>
    <w:p w:rsidR="00C605B8" w:rsidRPr="000C4E20" w:rsidRDefault="00C605B8" w:rsidP="00796701">
      <w:pPr>
        <w:rPr>
          <w:sz w:val="24"/>
          <w:szCs w:val="24"/>
          <w:u w:val="single"/>
          <w:lang w:eastAsia="zh-CN"/>
        </w:rPr>
      </w:pPr>
      <w:r w:rsidRPr="000C4E20">
        <w:rPr>
          <w:rFonts w:hint="eastAsia"/>
          <w:sz w:val="24"/>
          <w:szCs w:val="24"/>
          <w:u w:val="single"/>
          <w:lang w:eastAsia="zh-CN"/>
        </w:rPr>
        <w:t>淘汰</w:t>
      </w:r>
    </w:p>
    <w:p w:rsidR="00C605B8" w:rsidRPr="000C4E20" w:rsidRDefault="00C605B8" w:rsidP="00796701">
      <w:pPr>
        <w:rPr>
          <w:sz w:val="24"/>
          <w:szCs w:val="24"/>
        </w:rPr>
      </w:pPr>
    </w:p>
    <w:p w:rsidR="00C605B8" w:rsidRPr="000C4E20" w:rsidRDefault="00C605B8" w:rsidP="00796701">
      <w:pPr>
        <w:rPr>
          <w:sz w:val="24"/>
          <w:szCs w:val="24"/>
        </w:rPr>
      </w:pPr>
    </w:p>
    <w:tbl>
      <w:tblPr>
        <w:tblW w:w="0" w:type="auto"/>
        <w:tblLook w:val="00A0" w:firstRow="1" w:lastRow="0" w:firstColumn="1" w:lastColumn="0" w:noHBand="0" w:noVBand="0"/>
      </w:tblPr>
      <w:tblGrid>
        <w:gridCol w:w="6941"/>
        <w:gridCol w:w="2409"/>
      </w:tblGrid>
      <w:tr w:rsidR="00C605B8" w:rsidRPr="000C4E20" w:rsidTr="00F43F2A">
        <w:tc>
          <w:tcPr>
            <w:tcW w:w="6941" w:type="dxa"/>
          </w:tcPr>
          <w:p w:rsidR="00C605B8" w:rsidRPr="000C4E20" w:rsidRDefault="00C605B8" w:rsidP="004620D0">
            <w:pPr>
              <w:pStyle w:val="ListParagraph"/>
              <w:numPr>
                <w:ilvl w:val="0"/>
                <w:numId w:val="6"/>
              </w:numPr>
              <w:ind w:hanging="830"/>
              <w:rPr>
                <w:sz w:val="24"/>
                <w:szCs w:val="24"/>
                <w:lang w:val="en-CA" w:eastAsia="zh-CN"/>
              </w:rPr>
            </w:pPr>
            <w:r w:rsidRPr="000C4E20">
              <w:rPr>
                <w:rFonts w:hint="eastAsia"/>
                <w:sz w:val="24"/>
                <w:szCs w:val="24"/>
                <w:lang w:val="en-CA" w:eastAsia="zh-CN"/>
              </w:rPr>
              <w:t>氟氯烃淘汰管理计划（第一阶段，第四次付款）</w:t>
            </w:r>
          </w:p>
        </w:tc>
        <w:tc>
          <w:tcPr>
            <w:tcW w:w="2409" w:type="dxa"/>
          </w:tcPr>
          <w:p w:rsidR="00C605B8" w:rsidRPr="000C4E20" w:rsidRDefault="00C605B8" w:rsidP="00F43F2A">
            <w:pPr>
              <w:jc w:val="right"/>
              <w:rPr>
                <w:sz w:val="24"/>
                <w:szCs w:val="24"/>
                <w:lang w:eastAsia="zh-CN"/>
              </w:rPr>
            </w:pPr>
            <w:r w:rsidRPr="000C4E20">
              <w:rPr>
                <w:rFonts w:hint="eastAsia"/>
                <w:sz w:val="24"/>
                <w:szCs w:val="24"/>
                <w:lang w:eastAsia="zh-CN"/>
              </w:rPr>
              <w:t>环境署和工发组织</w:t>
            </w:r>
          </w:p>
        </w:tc>
      </w:tr>
    </w:tbl>
    <w:p w:rsidR="00C605B8" w:rsidRPr="000C4E20" w:rsidRDefault="00C605B8" w:rsidP="00796701">
      <w:pPr>
        <w:rPr>
          <w:sz w:val="24"/>
          <w:szCs w:val="24"/>
          <w:lang w:eastAsia="zh-CN"/>
        </w:rPr>
      </w:pPr>
    </w:p>
    <w:p w:rsidR="00C605B8" w:rsidRPr="000C4E20" w:rsidRDefault="00C605B8" w:rsidP="00796701">
      <w:pPr>
        <w:rPr>
          <w:sz w:val="24"/>
          <w:szCs w:val="24"/>
          <w:lang w:eastAsia="zh-CN"/>
        </w:rPr>
      </w:pPr>
    </w:p>
    <w:tbl>
      <w:tblPr>
        <w:tblW w:w="0" w:type="auto"/>
        <w:tblLook w:val="00A0" w:firstRow="1" w:lastRow="0" w:firstColumn="1" w:lastColumn="0" w:noHBand="0" w:noVBand="0"/>
      </w:tblPr>
      <w:tblGrid>
        <w:gridCol w:w="6941"/>
        <w:gridCol w:w="2409"/>
      </w:tblGrid>
      <w:tr w:rsidR="00C605B8" w:rsidRPr="000C4E20" w:rsidTr="00F43F2A">
        <w:tc>
          <w:tcPr>
            <w:tcW w:w="6941" w:type="dxa"/>
          </w:tcPr>
          <w:p w:rsidR="00C605B8" w:rsidRPr="000C4E20" w:rsidRDefault="00C605B8" w:rsidP="004620D0">
            <w:pPr>
              <w:pStyle w:val="ListParagraph"/>
              <w:numPr>
                <w:ilvl w:val="0"/>
                <w:numId w:val="6"/>
              </w:numPr>
              <w:ind w:hanging="830"/>
              <w:rPr>
                <w:sz w:val="24"/>
                <w:szCs w:val="24"/>
                <w:lang w:val="en-CA" w:eastAsia="zh-CN"/>
              </w:rPr>
            </w:pPr>
            <w:r w:rsidRPr="000C4E20">
              <w:rPr>
                <w:rFonts w:hint="eastAsia"/>
                <w:sz w:val="24"/>
                <w:szCs w:val="24"/>
                <w:lang w:val="en-CA" w:eastAsia="zh-CN"/>
              </w:rPr>
              <w:t>氟氯烃淘汰管理计划（第二阶段，第一次付款）</w:t>
            </w:r>
          </w:p>
        </w:tc>
        <w:tc>
          <w:tcPr>
            <w:tcW w:w="2409" w:type="dxa"/>
          </w:tcPr>
          <w:p w:rsidR="00C605B8" w:rsidRPr="000C4E20" w:rsidRDefault="00C605B8" w:rsidP="00F43F2A">
            <w:pPr>
              <w:jc w:val="right"/>
              <w:rPr>
                <w:sz w:val="24"/>
                <w:szCs w:val="24"/>
                <w:lang w:eastAsia="zh-CN"/>
              </w:rPr>
            </w:pPr>
            <w:r w:rsidRPr="000C4E20">
              <w:rPr>
                <w:rFonts w:hint="eastAsia"/>
                <w:sz w:val="24"/>
                <w:szCs w:val="24"/>
                <w:lang w:eastAsia="zh-CN"/>
              </w:rPr>
              <w:t>环境署和工发组织</w:t>
            </w:r>
          </w:p>
        </w:tc>
      </w:tr>
    </w:tbl>
    <w:p w:rsidR="00C605B8" w:rsidRPr="000C4E20" w:rsidRDefault="00C605B8" w:rsidP="00796701">
      <w:pPr>
        <w:rPr>
          <w:sz w:val="24"/>
          <w:szCs w:val="24"/>
          <w:lang w:eastAsia="zh-CN"/>
        </w:rPr>
      </w:pPr>
    </w:p>
    <w:p w:rsidR="00C605B8" w:rsidRPr="000C4E20" w:rsidRDefault="00C605B8" w:rsidP="00796701">
      <w:pPr>
        <w:rPr>
          <w:sz w:val="24"/>
          <w:szCs w:val="24"/>
          <w:lang w:eastAsia="zh-CN"/>
        </w:rPr>
      </w:pPr>
    </w:p>
    <w:p w:rsidR="00C605B8" w:rsidRPr="000C4E20" w:rsidRDefault="00C605B8" w:rsidP="00796701">
      <w:pPr>
        <w:rPr>
          <w:sz w:val="24"/>
          <w:szCs w:val="24"/>
          <w:lang w:eastAsia="zh-CN"/>
        </w:rPr>
      </w:pPr>
    </w:p>
    <w:p w:rsidR="00C605B8" w:rsidRPr="000C4E20" w:rsidRDefault="00C605B8" w:rsidP="00796701">
      <w:pPr>
        <w:jc w:val="left"/>
        <w:rPr>
          <w:sz w:val="24"/>
          <w:szCs w:val="24"/>
          <w:lang w:eastAsia="zh-CN"/>
        </w:rPr>
      </w:pPr>
    </w:p>
    <w:p w:rsidR="00C605B8" w:rsidRPr="000C4E20" w:rsidRDefault="00C605B8">
      <w:pPr>
        <w:jc w:val="left"/>
        <w:rPr>
          <w:sz w:val="24"/>
          <w:szCs w:val="24"/>
          <w:lang w:eastAsia="zh-CN"/>
        </w:rPr>
      </w:pPr>
      <w:r w:rsidRPr="000C4E20">
        <w:rPr>
          <w:sz w:val="24"/>
          <w:szCs w:val="24"/>
          <w:lang w:eastAsia="zh-CN"/>
        </w:rPr>
        <w:br w:type="page"/>
      </w:r>
    </w:p>
    <w:p w:rsidR="00C605B8" w:rsidRPr="00B221F8" w:rsidRDefault="00C605B8" w:rsidP="00B221F8">
      <w:pPr>
        <w:jc w:val="center"/>
        <w:rPr>
          <w:b/>
          <w:lang w:val="en-US" w:eastAsia="zh-CN"/>
        </w:rPr>
      </w:pPr>
      <w:r w:rsidRPr="00B221F8">
        <w:rPr>
          <w:rFonts w:hint="eastAsia"/>
          <w:b/>
          <w:lang w:val="en-US" w:eastAsia="zh-CN"/>
        </w:rPr>
        <w:t>项目评价表</w:t>
      </w:r>
      <w:r w:rsidRPr="00B221F8">
        <w:rPr>
          <w:b/>
          <w:lang w:val="en-US" w:eastAsia="zh-CN"/>
        </w:rPr>
        <w:t xml:space="preserve"> </w:t>
      </w:r>
      <w:r w:rsidRPr="00B221F8">
        <w:rPr>
          <w:rFonts w:hint="eastAsia"/>
          <w:b/>
          <w:lang w:val="en-US" w:eastAsia="zh-CN"/>
        </w:rPr>
        <w:t>－</w:t>
      </w:r>
      <w:r w:rsidRPr="00B221F8">
        <w:rPr>
          <w:b/>
          <w:lang w:val="en-US" w:eastAsia="zh-CN"/>
        </w:rPr>
        <w:t xml:space="preserve"> </w:t>
      </w:r>
      <w:r w:rsidRPr="00B221F8">
        <w:rPr>
          <w:rFonts w:hint="eastAsia"/>
          <w:b/>
          <w:lang w:val="en-US" w:eastAsia="zh-CN"/>
        </w:rPr>
        <w:t>多年期项目</w:t>
      </w:r>
    </w:p>
    <w:p w:rsidR="00C605B8" w:rsidRPr="009F7D51" w:rsidRDefault="00C605B8" w:rsidP="00796701">
      <w:pPr>
        <w:jc w:val="center"/>
        <w:rPr>
          <w:lang w:val="en-US" w:eastAsia="zh-CN"/>
        </w:rPr>
      </w:pPr>
    </w:p>
    <w:p w:rsidR="00C605B8" w:rsidRPr="00A32CA2" w:rsidRDefault="00C605B8" w:rsidP="00796701">
      <w:pPr>
        <w:jc w:val="center"/>
      </w:pPr>
      <w:r>
        <w:rPr>
          <w:rFonts w:hint="eastAsia"/>
          <w:b/>
          <w:lang w:eastAsia="zh-CN"/>
        </w:rPr>
        <w:t>科威特</w:t>
      </w:r>
      <w:r w:rsidRPr="00A32CA2">
        <w:rPr>
          <w:b/>
          <w:sz w:val="24"/>
        </w:rPr>
        <w:t xml:space="preserve"> </w:t>
      </w: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2689"/>
        <w:gridCol w:w="2835"/>
        <w:gridCol w:w="1975"/>
        <w:gridCol w:w="2501"/>
      </w:tblGrid>
      <w:tr w:rsidR="00C605B8" w:rsidRPr="00F43F2A" w:rsidTr="00F43F2A">
        <w:trPr>
          <w:trHeight w:val="240"/>
        </w:trPr>
        <w:tc>
          <w:tcPr>
            <w:tcW w:w="2689" w:type="dxa"/>
          </w:tcPr>
          <w:p w:rsidR="00C605B8" w:rsidRPr="00F43F2A" w:rsidRDefault="00C605B8" w:rsidP="00F43F2A">
            <w:pPr>
              <w:spacing w:after="80"/>
              <w:jc w:val="left"/>
              <w:rPr>
                <w:b/>
                <w:sz w:val="18"/>
              </w:rPr>
            </w:pPr>
            <w:r w:rsidRPr="00F43F2A">
              <w:rPr>
                <w:rFonts w:hint="eastAsia"/>
                <w:b/>
                <w:sz w:val="18"/>
                <w:lang w:val="en-US"/>
              </w:rPr>
              <w:t>（一）项目名称</w:t>
            </w:r>
          </w:p>
        </w:tc>
        <w:tc>
          <w:tcPr>
            <w:tcW w:w="2835" w:type="dxa"/>
          </w:tcPr>
          <w:p w:rsidR="00C605B8" w:rsidRPr="00F43F2A" w:rsidRDefault="00C605B8" w:rsidP="00F43F2A">
            <w:pPr>
              <w:spacing w:after="80"/>
              <w:jc w:val="center"/>
              <w:rPr>
                <w:b/>
                <w:sz w:val="18"/>
                <w:lang w:eastAsia="zh-CN"/>
              </w:rPr>
            </w:pPr>
            <w:r w:rsidRPr="00F43F2A">
              <w:rPr>
                <w:rFonts w:hint="eastAsia"/>
                <w:b/>
                <w:sz w:val="18"/>
                <w:lang w:eastAsia="zh-CN"/>
              </w:rPr>
              <w:t>机构</w:t>
            </w:r>
          </w:p>
        </w:tc>
        <w:tc>
          <w:tcPr>
            <w:tcW w:w="1975" w:type="dxa"/>
          </w:tcPr>
          <w:p w:rsidR="00C605B8" w:rsidRPr="00F43F2A" w:rsidRDefault="00C605B8" w:rsidP="00F43F2A">
            <w:pPr>
              <w:spacing w:after="80"/>
              <w:jc w:val="center"/>
              <w:rPr>
                <w:b/>
                <w:sz w:val="18"/>
              </w:rPr>
            </w:pPr>
            <w:r w:rsidRPr="00F43F2A">
              <w:rPr>
                <w:rFonts w:hint="eastAsia"/>
                <w:b/>
                <w:sz w:val="18"/>
              </w:rPr>
              <w:t>批准会议</w:t>
            </w:r>
          </w:p>
        </w:tc>
        <w:tc>
          <w:tcPr>
            <w:tcW w:w="2501" w:type="dxa"/>
          </w:tcPr>
          <w:p w:rsidR="00C605B8" w:rsidRPr="00F43F2A" w:rsidRDefault="00C605B8" w:rsidP="00F43F2A">
            <w:pPr>
              <w:spacing w:after="80"/>
              <w:jc w:val="center"/>
              <w:rPr>
                <w:b/>
                <w:sz w:val="18"/>
              </w:rPr>
            </w:pPr>
            <w:r w:rsidRPr="00F43F2A">
              <w:rPr>
                <w:rFonts w:hint="eastAsia"/>
                <w:b/>
                <w:sz w:val="18"/>
              </w:rPr>
              <w:t>控制措施</w:t>
            </w:r>
          </w:p>
        </w:tc>
      </w:tr>
      <w:tr w:rsidR="00C605B8" w:rsidRPr="00F43F2A" w:rsidTr="00F43F2A">
        <w:trPr>
          <w:trHeight w:val="240"/>
        </w:trPr>
        <w:tc>
          <w:tcPr>
            <w:tcW w:w="2689" w:type="dxa"/>
          </w:tcPr>
          <w:p w:rsidR="00C605B8" w:rsidRPr="00F43F2A" w:rsidRDefault="00C605B8" w:rsidP="00F43F2A">
            <w:pPr>
              <w:spacing w:after="80"/>
              <w:jc w:val="center"/>
              <w:rPr>
                <w:sz w:val="18"/>
                <w:lang w:eastAsia="zh-CN"/>
              </w:rPr>
            </w:pPr>
            <w:r w:rsidRPr="00F43F2A">
              <w:rPr>
                <w:rFonts w:hint="eastAsia"/>
                <w:sz w:val="18"/>
                <w:lang w:val="en-US" w:eastAsia="zh-CN"/>
              </w:rPr>
              <w:t>氟氯烃</w:t>
            </w:r>
            <w:r w:rsidRPr="00F43F2A">
              <w:rPr>
                <w:rFonts w:hint="eastAsia"/>
                <w:sz w:val="18"/>
                <w:lang w:val="en-GB" w:eastAsia="zh-CN"/>
              </w:rPr>
              <w:t>淘汰计划（第</w:t>
            </w:r>
            <w:r w:rsidRPr="00F43F2A">
              <w:rPr>
                <w:rFonts w:hint="eastAsia"/>
                <w:sz w:val="18"/>
                <w:lang w:val="en-US" w:eastAsia="zh-CN"/>
              </w:rPr>
              <w:t>一</w:t>
            </w:r>
            <w:r w:rsidRPr="00F43F2A">
              <w:rPr>
                <w:rFonts w:hint="eastAsia"/>
                <w:sz w:val="18"/>
                <w:lang w:val="en-GB" w:eastAsia="zh-CN"/>
              </w:rPr>
              <w:t>阶段）</w:t>
            </w:r>
          </w:p>
        </w:tc>
        <w:tc>
          <w:tcPr>
            <w:tcW w:w="2835" w:type="dxa"/>
          </w:tcPr>
          <w:p w:rsidR="00C605B8" w:rsidRPr="00F43F2A" w:rsidRDefault="00C605B8" w:rsidP="00F43F2A">
            <w:pPr>
              <w:spacing w:after="80"/>
              <w:jc w:val="center"/>
              <w:rPr>
                <w:sz w:val="18"/>
                <w:lang w:eastAsia="zh-CN"/>
              </w:rPr>
            </w:pPr>
            <w:r w:rsidRPr="00F43F2A">
              <w:rPr>
                <w:rFonts w:hint="eastAsia"/>
                <w:sz w:val="18"/>
                <w:lang w:eastAsia="zh-CN"/>
              </w:rPr>
              <w:t>环境规划署（牵头），工发组织</w:t>
            </w:r>
          </w:p>
        </w:tc>
        <w:tc>
          <w:tcPr>
            <w:tcW w:w="1975" w:type="dxa"/>
          </w:tcPr>
          <w:p w:rsidR="00C605B8" w:rsidRPr="00F43F2A" w:rsidRDefault="00C605B8" w:rsidP="00F43F2A">
            <w:pPr>
              <w:spacing w:after="80"/>
              <w:jc w:val="center"/>
              <w:rPr>
                <w:sz w:val="18"/>
                <w:lang w:eastAsia="zh-CN"/>
              </w:rPr>
            </w:pPr>
            <w:r w:rsidRPr="00F43F2A">
              <w:rPr>
                <w:rFonts w:hint="eastAsia"/>
                <w:sz w:val="18"/>
              </w:rPr>
              <w:t>第</w:t>
            </w:r>
            <w:r w:rsidRPr="00F43F2A">
              <w:rPr>
                <w:sz w:val="18"/>
              </w:rPr>
              <w:t>66</w:t>
            </w:r>
            <w:r w:rsidRPr="00F43F2A">
              <w:rPr>
                <w:rFonts w:hint="eastAsia"/>
                <w:sz w:val="18"/>
                <w:lang w:eastAsia="zh-CN"/>
              </w:rPr>
              <w:t>次</w:t>
            </w:r>
          </w:p>
        </w:tc>
        <w:tc>
          <w:tcPr>
            <w:tcW w:w="2501" w:type="dxa"/>
          </w:tcPr>
          <w:p w:rsidR="00C605B8" w:rsidRPr="00F43F2A" w:rsidRDefault="00C605B8" w:rsidP="00F43F2A">
            <w:pPr>
              <w:spacing w:after="80"/>
              <w:jc w:val="center"/>
              <w:rPr>
                <w:sz w:val="18"/>
              </w:rPr>
            </w:pPr>
            <w:r w:rsidRPr="00F43F2A">
              <w:rPr>
                <w:sz w:val="18"/>
                <w:lang w:eastAsia="zh-CN"/>
              </w:rPr>
              <w:t>2020</w:t>
            </w:r>
            <w:r w:rsidRPr="00F43F2A">
              <w:rPr>
                <w:rFonts w:hint="eastAsia"/>
                <w:sz w:val="18"/>
                <w:lang w:eastAsia="zh-CN"/>
              </w:rPr>
              <w:t>年前</w:t>
            </w:r>
            <w:r w:rsidRPr="00F43F2A">
              <w:rPr>
                <w:sz w:val="18"/>
              </w:rPr>
              <w:t xml:space="preserve">39.2% </w:t>
            </w:r>
          </w:p>
        </w:tc>
      </w:tr>
    </w:tbl>
    <w:p w:rsidR="00C605B8" w:rsidRPr="00A32CA2" w:rsidRDefault="00C605B8" w:rsidP="00796701">
      <w:pPr>
        <w:spacing w:after="60"/>
        <w:jc w:val="cente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5200"/>
        <w:gridCol w:w="2400"/>
        <w:gridCol w:w="2400"/>
      </w:tblGrid>
      <w:tr w:rsidR="00C605B8" w:rsidRPr="00F43F2A" w:rsidTr="00F43F2A">
        <w:trPr>
          <w:trHeight w:val="240"/>
        </w:trPr>
        <w:tc>
          <w:tcPr>
            <w:tcW w:w="5200" w:type="dxa"/>
          </w:tcPr>
          <w:p w:rsidR="00C605B8" w:rsidRPr="00F43F2A" w:rsidRDefault="00C605B8" w:rsidP="00F43F2A">
            <w:pPr>
              <w:spacing w:after="60"/>
              <w:jc w:val="left"/>
              <w:rPr>
                <w:b/>
                <w:sz w:val="18"/>
                <w:lang w:eastAsia="zh-CN"/>
              </w:rPr>
            </w:pPr>
            <w:r w:rsidRPr="00F43F2A">
              <w:rPr>
                <w:rFonts w:hint="eastAsia"/>
                <w:b/>
                <w:sz w:val="18"/>
                <w:lang w:val="en-US" w:eastAsia="zh-CN"/>
              </w:rPr>
              <w:t>（二）最新第</w:t>
            </w:r>
            <w:r w:rsidRPr="00F43F2A">
              <w:rPr>
                <w:b/>
                <w:sz w:val="18"/>
                <w:lang w:val="en-US" w:eastAsia="zh-CN"/>
              </w:rPr>
              <w:t>7</w:t>
            </w:r>
            <w:r w:rsidRPr="00F43F2A">
              <w:rPr>
                <w:rFonts w:hint="eastAsia"/>
                <w:b/>
                <w:sz w:val="18"/>
                <w:lang w:val="en-US" w:eastAsia="zh-CN"/>
              </w:rPr>
              <w:t>条数据</w:t>
            </w:r>
            <w:r w:rsidRPr="00F43F2A">
              <w:rPr>
                <w:rFonts w:hint="eastAsia"/>
                <w:b/>
                <w:sz w:val="18"/>
                <w:lang w:val="en-GB" w:eastAsia="zh-CN"/>
              </w:rPr>
              <w:t>（</w:t>
            </w:r>
            <w:r w:rsidRPr="00F43F2A">
              <w:rPr>
                <w:rFonts w:hint="eastAsia"/>
                <w:b/>
                <w:sz w:val="18"/>
                <w:lang w:val="en-US" w:eastAsia="zh-CN"/>
              </w:rPr>
              <w:t>附件三</w:t>
            </w:r>
            <w:r w:rsidRPr="00F43F2A">
              <w:rPr>
                <w:b/>
                <w:sz w:val="18"/>
                <w:lang w:val="en-GB" w:eastAsia="zh-CN"/>
              </w:rPr>
              <w:t xml:space="preserve"> </w:t>
            </w:r>
            <w:r w:rsidRPr="00F43F2A">
              <w:rPr>
                <w:rFonts w:hint="eastAsia"/>
                <w:b/>
                <w:sz w:val="18"/>
                <w:lang w:val="en-US" w:eastAsia="zh-CN"/>
              </w:rPr>
              <w:t>第</w:t>
            </w:r>
            <w:r w:rsidRPr="00F43F2A">
              <w:rPr>
                <w:b/>
                <w:sz w:val="18"/>
                <w:lang w:val="en-GB" w:eastAsia="zh-CN"/>
              </w:rPr>
              <w:t xml:space="preserve"> l</w:t>
            </w:r>
            <w:r w:rsidRPr="00F43F2A">
              <w:rPr>
                <w:rFonts w:hint="eastAsia"/>
                <w:b/>
                <w:sz w:val="18"/>
                <w:lang w:val="en-US" w:eastAsia="zh-CN"/>
              </w:rPr>
              <w:t>类</w:t>
            </w:r>
            <w:r w:rsidRPr="00F43F2A">
              <w:rPr>
                <w:rFonts w:hint="eastAsia"/>
                <w:b/>
                <w:sz w:val="18"/>
                <w:lang w:val="en-GB" w:eastAsia="zh-CN"/>
              </w:rPr>
              <w:t>）</w:t>
            </w:r>
          </w:p>
        </w:tc>
        <w:tc>
          <w:tcPr>
            <w:tcW w:w="2400" w:type="dxa"/>
          </w:tcPr>
          <w:p w:rsidR="00C605B8" w:rsidRPr="00F43F2A" w:rsidRDefault="00C605B8" w:rsidP="00F43F2A">
            <w:pPr>
              <w:spacing w:after="60"/>
              <w:jc w:val="center"/>
              <w:rPr>
                <w:sz w:val="18"/>
              </w:rPr>
            </w:pPr>
            <w:r w:rsidRPr="00F43F2A">
              <w:rPr>
                <w:rFonts w:hint="eastAsia"/>
                <w:sz w:val="18"/>
                <w:lang w:eastAsia="zh-CN"/>
              </w:rPr>
              <w:t>年份：</w:t>
            </w:r>
            <w:r w:rsidRPr="00F43F2A">
              <w:rPr>
                <w:sz w:val="18"/>
              </w:rPr>
              <w:t>2020</w:t>
            </w:r>
          </w:p>
        </w:tc>
        <w:tc>
          <w:tcPr>
            <w:tcW w:w="2400" w:type="dxa"/>
          </w:tcPr>
          <w:p w:rsidR="00C605B8" w:rsidRPr="00F43F2A" w:rsidRDefault="00C605B8" w:rsidP="00F43F2A">
            <w:pPr>
              <w:spacing w:after="60"/>
              <w:jc w:val="right"/>
              <w:rPr>
                <w:sz w:val="18"/>
              </w:rPr>
            </w:pPr>
            <w:r w:rsidRPr="00F43F2A">
              <w:rPr>
                <w:sz w:val="18"/>
              </w:rPr>
              <w:t>253.82 (ODP</w:t>
            </w:r>
            <w:r w:rsidRPr="00F43F2A">
              <w:rPr>
                <w:rFonts w:hint="eastAsia"/>
                <w:sz w:val="18"/>
                <w:lang w:eastAsia="zh-CN"/>
              </w:rPr>
              <w:t>吨</w:t>
            </w:r>
            <w:r w:rsidRPr="00F43F2A">
              <w:rPr>
                <w:sz w:val="18"/>
              </w:rPr>
              <w:t>)</w:t>
            </w:r>
          </w:p>
        </w:tc>
      </w:tr>
    </w:tbl>
    <w:p w:rsidR="00C605B8" w:rsidRPr="00A32CA2" w:rsidRDefault="00C605B8" w:rsidP="00796701">
      <w:pPr>
        <w:spacing w:after="60"/>
        <w:jc w:val="cente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0A0" w:firstRow="1" w:lastRow="0" w:firstColumn="1" w:lastColumn="0" w:noHBand="0" w:noVBand="0"/>
      </w:tblPr>
      <w:tblGrid>
        <w:gridCol w:w="1980"/>
        <w:gridCol w:w="803"/>
        <w:gridCol w:w="803"/>
        <w:gridCol w:w="804"/>
        <w:gridCol w:w="1275"/>
        <w:gridCol w:w="993"/>
        <w:gridCol w:w="708"/>
        <w:gridCol w:w="698"/>
        <w:gridCol w:w="11"/>
        <w:gridCol w:w="764"/>
        <w:gridCol w:w="1161"/>
      </w:tblGrid>
      <w:tr w:rsidR="00C605B8" w:rsidRPr="00F43F2A" w:rsidTr="00F43F2A">
        <w:trPr>
          <w:trHeight w:val="240"/>
        </w:trPr>
        <w:tc>
          <w:tcPr>
            <w:tcW w:w="8075" w:type="dxa"/>
            <w:gridSpan w:val="9"/>
          </w:tcPr>
          <w:p w:rsidR="00C605B8" w:rsidRPr="00F43F2A" w:rsidRDefault="00C605B8" w:rsidP="00F43F2A">
            <w:pPr>
              <w:spacing w:after="60"/>
              <w:jc w:val="left"/>
              <w:rPr>
                <w:b/>
                <w:sz w:val="18"/>
                <w:lang w:eastAsia="zh-CN"/>
              </w:rPr>
            </w:pPr>
            <w:r w:rsidRPr="00F43F2A">
              <w:rPr>
                <w:rFonts w:hint="eastAsia"/>
                <w:b/>
                <w:bCs/>
                <w:sz w:val="18"/>
                <w:lang w:val="en-US" w:eastAsia="zh-CN"/>
              </w:rPr>
              <w:t>（三）最新国家方案行业数据（</w:t>
            </w:r>
            <w:r w:rsidRPr="00F43F2A">
              <w:rPr>
                <w:b/>
                <w:bCs/>
                <w:sz w:val="18"/>
                <w:lang w:val="en-US" w:eastAsia="zh-CN"/>
              </w:rPr>
              <w:t>ODP</w:t>
            </w:r>
            <w:r w:rsidRPr="00F43F2A">
              <w:rPr>
                <w:rFonts w:hint="eastAsia"/>
                <w:b/>
                <w:bCs/>
                <w:sz w:val="18"/>
                <w:lang w:val="en-US" w:eastAsia="zh-CN"/>
              </w:rPr>
              <w:t>吨）</w:t>
            </w:r>
          </w:p>
        </w:tc>
        <w:tc>
          <w:tcPr>
            <w:tcW w:w="1925" w:type="dxa"/>
            <w:gridSpan w:val="2"/>
          </w:tcPr>
          <w:p w:rsidR="00C605B8" w:rsidRPr="00F43F2A" w:rsidRDefault="00C605B8" w:rsidP="00F43F2A">
            <w:pPr>
              <w:spacing w:after="60"/>
              <w:jc w:val="right"/>
              <w:rPr>
                <w:b/>
                <w:sz w:val="18"/>
              </w:rPr>
            </w:pPr>
            <w:r w:rsidRPr="00F43F2A">
              <w:rPr>
                <w:rFonts w:hint="eastAsia"/>
                <w:b/>
                <w:sz w:val="18"/>
                <w:lang w:eastAsia="zh-CN"/>
              </w:rPr>
              <w:t>年份：</w:t>
            </w:r>
            <w:r w:rsidRPr="00F43F2A">
              <w:rPr>
                <w:b/>
                <w:sz w:val="18"/>
              </w:rPr>
              <w:t>2020</w:t>
            </w:r>
          </w:p>
        </w:tc>
      </w:tr>
      <w:tr w:rsidR="00C605B8" w:rsidRPr="00F43F2A" w:rsidTr="00F43F2A">
        <w:trPr>
          <w:trHeight w:val="240"/>
        </w:trPr>
        <w:tc>
          <w:tcPr>
            <w:tcW w:w="1980" w:type="dxa"/>
            <w:tcMar>
              <w:right w:w="57" w:type="dxa"/>
            </w:tcMar>
          </w:tcPr>
          <w:p w:rsidR="00C605B8" w:rsidRPr="00F43F2A" w:rsidRDefault="00C605B8" w:rsidP="00F43F2A">
            <w:pPr>
              <w:spacing w:after="60"/>
              <w:jc w:val="center"/>
              <w:rPr>
                <w:sz w:val="18"/>
                <w:szCs w:val="18"/>
              </w:rPr>
            </w:pPr>
            <w:r w:rsidRPr="00F43F2A">
              <w:rPr>
                <w:rFonts w:hint="eastAsia"/>
                <w:sz w:val="18"/>
                <w:szCs w:val="18"/>
              </w:rPr>
              <w:t>化学品</w:t>
            </w:r>
          </w:p>
        </w:tc>
        <w:tc>
          <w:tcPr>
            <w:tcW w:w="803" w:type="dxa"/>
          </w:tcPr>
          <w:p w:rsidR="00C605B8" w:rsidRPr="00F43F2A" w:rsidRDefault="00C605B8" w:rsidP="00F43F2A">
            <w:pPr>
              <w:spacing w:after="60"/>
              <w:jc w:val="center"/>
              <w:rPr>
                <w:sz w:val="18"/>
                <w:szCs w:val="18"/>
              </w:rPr>
            </w:pPr>
            <w:r w:rsidRPr="00F43F2A">
              <w:rPr>
                <w:rFonts w:hint="eastAsia"/>
                <w:sz w:val="18"/>
                <w:szCs w:val="18"/>
              </w:rPr>
              <w:t>气雾剂</w:t>
            </w:r>
          </w:p>
        </w:tc>
        <w:tc>
          <w:tcPr>
            <w:tcW w:w="803" w:type="dxa"/>
          </w:tcPr>
          <w:p w:rsidR="00C605B8" w:rsidRPr="00F43F2A" w:rsidRDefault="00C605B8" w:rsidP="00F43F2A">
            <w:pPr>
              <w:spacing w:after="60"/>
              <w:jc w:val="center"/>
              <w:rPr>
                <w:sz w:val="18"/>
                <w:szCs w:val="18"/>
              </w:rPr>
            </w:pPr>
            <w:r w:rsidRPr="00F43F2A">
              <w:rPr>
                <w:rFonts w:hint="eastAsia"/>
                <w:sz w:val="18"/>
                <w:szCs w:val="18"/>
              </w:rPr>
              <w:t>泡沫塑料</w:t>
            </w:r>
          </w:p>
        </w:tc>
        <w:tc>
          <w:tcPr>
            <w:tcW w:w="804" w:type="dxa"/>
          </w:tcPr>
          <w:p w:rsidR="00C605B8" w:rsidRPr="00F43F2A" w:rsidRDefault="00C605B8" w:rsidP="00F43F2A">
            <w:pPr>
              <w:spacing w:after="60"/>
              <w:jc w:val="center"/>
              <w:rPr>
                <w:sz w:val="18"/>
                <w:szCs w:val="18"/>
              </w:rPr>
            </w:pPr>
            <w:r w:rsidRPr="00F43F2A">
              <w:rPr>
                <w:rFonts w:hint="eastAsia"/>
                <w:sz w:val="18"/>
                <w:szCs w:val="18"/>
              </w:rPr>
              <w:t>消防</w:t>
            </w:r>
          </w:p>
        </w:tc>
        <w:tc>
          <w:tcPr>
            <w:tcW w:w="2268" w:type="dxa"/>
            <w:gridSpan w:val="2"/>
          </w:tcPr>
          <w:p w:rsidR="00C605B8" w:rsidRPr="00F43F2A" w:rsidRDefault="00C605B8" w:rsidP="00F43F2A">
            <w:pPr>
              <w:spacing w:after="60"/>
              <w:jc w:val="center"/>
              <w:rPr>
                <w:sz w:val="18"/>
                <w:szCs w:val="18"/>
              </w:rPr>
            </w:pPr>
            <w:r w:rsidRPr="00F43F2A">
              <w:rPr>
                <w:rFonts w:hint="eastAsia"/>
                <w:sz w:val="18"/>
                <w:szCs w:val="18"/>
              </w:rPr>
              <w:t>制冷</w:t>
            </w:r>
          </w:p>
        </w:tc>
        <w:tc>
          <w:tcPr>
            <w:tcW w:w="708" w:type="dxa"/>
          </w:tcPr>
          <w:p w:rsidR="00C605B8" w:rsidRPr="00F43F2A" w:rsidRDefault="00C605B8" w:rsidP="00F43F2A">
            <w:pPr>
              <w:spacing w:after="60"/>
              <w:jc w:val="center"/>
              <w:rPr>
                <w:sz w:val="18"/>
                <w:szCs w:val="18"/>
              </w:rPr>
            </w:pPr>
            <w:r w:rsidRPr="00F43F2A">
              <w:rPr>
                <w:rFonts w:hint="eastAsia"/>
                <w:sz w:val="18"/>
                <w:szCs w:val="18"/>
              </w:rPr>
              <w:t>溶剂</w:t>
            </w:r>
          </w:p>
        </w:tc>
        <w:tc>
          <w:tcPr>
            <w:tcW w:w="698" w:type="dxa"/>
          </w:tcPr>
          <w:p w:rsidR="00C605B8" w:rsidRPr="00F43F2A" w:rsidRDefault="00C605B8" w:rsidP="00F43F2A">
            <w:pPr>
              <w:spacing w:after="60"/>
              <w:jc w:val="center"/>
              <w:rPr>
                <w:sz w:val="18"/>
                <w:szCs w:val="18"/>
              </w:rPr>
            </w:pPr>
            <w:r w:rsidRPr="00F43F2A">
              <w:rPr>
                <w:rFonts w:hint="eastAsia"/>
                <w:sz w:val="18"/>
                <w:szCs w:val="18"/>
              </w:rPr>
              <w:t>加工剂</w:t>
            </w:r>
          </w:p>
        </w:tc>
        <w:tc>
          <w:tcPr>
            <w:tcW w:w="775" w:type="dxa"/>
            <w:gridSpan w:val="2"/>
          </w:tcPr>
          <w:p w:rsidR="00C605B8" w:rsidRPr="00F43F2A" w:rsidRDefault="00C605B8" w:rsidP="00F43F2A">
            <w:pPr>
              <w:spacing w:after="60"/>
              <w:jc w:val="center"/>
              <w:rPr>
                <w:sz w:val="18"/>
                <w:szCs w:val="18"/>
              </w:rPr>
            </w:pPr>
            <w:r w:rsidRPr="00F43F2A">
              <w:rPr>
                <w:rFonts w:hint="eastAsia"/>
                <w:sz w:val="18"/>
                <w:szCs w:val="18"/>
              </w:rPr>
              <w:t>实验室用</w:t>
            </w:r>
          </w:p>
        </w:tc>
        <w:tc>
          <w:tcPr>
            <w:tcW w:w="1161" w:type="dxa"/>
          </w:tcPr>
          <w:p w:rsidR="00C605B8" w:rsidRPr="00F43F2A" w:rsidRDefault="00C605B8" w:rsidP="00F43F2A">
            <w:pPr>
              <w:spacing w:after="60"/>
              <w:jc w:val="center"/>
              <w:rPr>
                <w:sz w:val="18"/>
                <w:szCs w:val="18"/>
              </w:rPr>
            </w:pPr>
            <w:r w:rsidRPr="00F43F2A">
              <w:rPr>
                <w:rFonts w:hint="eastAsia"/>
                <w:sz w:val="18"/>
                <w:szCs w:val="18"/>
              </w:rPr>
              <w:t>行业消费总量</w:t>
            </w:r>
          </w:p>
        </w:tc>
      </w:tr>
      <w:tr w:rsidR="00C605B8" w:rsidRPr="00F43F2A" w:rsidTr="00F43F2A">
        <w:trPr>
          <w:trHeight w:val="170"/>
        </w:trPr>
        <w:tc>
          <w:tcPr>
            <w:tcW w:w="4390" w:type="dxa"/>
            <w:gridSpan w:val="4"/>
            <w:tcMar>
              <w:right w:w="57" w:type="dxa"/>
            </w:tcMar>
          </w:tcPr>
          <w:p w:rsidR="00C605B8" w:rsidRPr="00F43F2A" w:rsidRDefault="00C605B8" w:rsidP="00F43F2A">
            <w:pPr>
              <w:spacing w:after="60"/>
              <w:jc w:val="center"/>
              <w:rPr>
                <w:sz w:val="18"/>
              </w:rPr>
            </w:pPr>
            <w:r w:rsidRPr="00F43F2A">
              <w:rPr>
                <w:sz w:val="18"/>
              </w:rPr>
              <w:t xml:space="preserve"> </w:t>
            </w:r>
          </w:p>
        </w:tc>
        <w:tc>
          <w:tcPr>
            <w:tcW w:w="1275" w:type="dxa"/>
          </w:tcPr>
          <w:p w:rsidR="00C605B8" w:rsidRPr="00F43F2A" w:rsidRDefault="00C605B8" w:rsidP="00F43F2A">
            <w:pPr>
              <w:spacing w:after="60"/>
              <w:jc w:val="center"/>
              <w:rPr>
                <w:sz w:val="18"/>
              </w:rPr>
            </w:pPr>
            <w:r w:rsidRPr="00F43F2A">
              <w:rPr>
                <w:rFonts w:hint="eastAsia"/>
                <w:sz w:val="18"/>
              </w:rPr>
              <w:t>制造业</w:t>
            </w:r>
          </w:p>
        </w:tc>
        <w:tc>
          <w:tcPr>
            <w:tcW w:w="993" w:type="dxa"/>
          </w:tcPr>
          <w:p w:rsidR="00C605B8" w:rsidRPr="00F43F2A" w:rsidRDefault="00C605B8" w:rsidP="00F43F2A">
            <w:pPr>
              <w:spacing w:after="60"/>
              <w:jc w:val="center"/>
              <w:rPr>
                <w:sz w:val="18"/>
              </w:rPr>
            </w:pPr>
            <w:r w:rsidRPr="00F43F2A">
              <w:rPr>
                <w:rFonts w:hint="eastAsia"/>
                <w:sz w:val="18"/>
              </w:rPr>
              <w:t>维修业</w:t>
            </w:r>
          </w:p>
        </w:tc>
        <w:tc>
          <w:tcPr>
            <w:tcW w:w="3342" w:type="dxa"/>
            <w:gridSpan w:val="5"/>
          </w:tcPr>
          <w:p w:rsidR="00C605B8" w:rsidRPr="00F43F2A" w:rsidRDefault="00C605B8" w:rsidP="00F43F2A">
            <w:pPr>
              <w:spacing w:after="60"/>
              <w:jc w:val="center"/>
              <w:rPr>
                <w:sz w:val="18"/>
              </w:rPr>
            </w:pPr>
          </w:p>
        </w:tc>
      </w:tr>
      <w:tr w:rsidR="00C605B8" w:rsidRPr="00F43F2A" w:rsidTr="00F43F2A">
        <w:trPr>
          <w:trHeight w:val="240"/>
        </w:trPr>
        <w:tc>
          <w:tcPr>
            <w:tcW w:w="1980" w:type="dxa"/>
            <w:tcMar>
              <w:right w:w="57" w:type="dxa"/>
            </w:tcMar>
          </w:tcPr>
          <w:p w:rsidR="00C605B8" w:rsidRPr="00F43F2A" w:rsidRDefault="00C605B8" w:rsidP="00F43F2A">
            <w:pPr>
              <w:spacing w:after="60"/>
              <w:jc w:val="left"/>
              <w:rPr>
                <w:sz w:val="18"/>
              </w:rPr>
            </w:pPr>
            <w:r w:rsidRPr="00F43F2A">
              <w:rPr>
                <w:sz w:val="18"/>
              </w:rPr>
              <w:t>HCFC-22</w:t>
            </w:r>
          </w:p>
        </w:tc>
        <w:tc>
          <w:tcPr>
            <w:tcW w:w="803" w:type="dxa"/>
          </w:tcPr>
          <w:p w:rsidR="00C605B8" w:rsidRPr="00F43F2A" w:rsidRDefault="00C605B8" w:rsidP="00F43F2A">
            <w:pPr>
              <w:spacing w:after="60"/>
              <w:jc w:val="right"/>
              <w:rPr>
                <w:sz w:val="18"/>
              </w:rPr>
            </w:pPr>
          </w:p>
        </w:tc>
        <w:tc>
          <w:tcPr>
            <w:tcW w:w="803" w:type="dxa"/>
          </w:tcPr>
          <w:p w:rsidR="00C605B8" w:rsidRPr="00F43F2A" w:rsidRDefault="00C605B8" w:rsidP="00F43F2A">
            <w:pPr>
              <w:spacing w:after="60"/>
              <w:jc w:val="right"/>
              <w:rPr>
                <w:sz w:val="18"/>
              </w:rPr>
            </w:pPr>
            <w:r w:rsidRPr="00F43F2A">
              <w:rPr>
                <w:sz w:val="18"/>
              </w:rPr>
              <w:t>15.73</w:t>
            </w:r>
          </w:p>
        </w:tc>
        <w:tc>
          <w:tcPr>
            <w:tcW w:w="804" w:type="dxa"/>
          </w:tcPr>
          <w:p w:rsidR="00C605B8" w:rsidRPr="00F43F2A" w:rsidRDefault="00C605B8" w:rsidP="00F43F2A">
            <w:pPr>
              <w:spacing w:after="60"/>
              <w:jc w:val="right"/>
              <w:rPr>
                <w:sz w:val="18"/>
              </w:rPr>
            </w:pPr>
          </w:p>
        </w:tc>
        <w:tc>
          <w:tcPr>
            <w:tcW w:w="1275" w:type="dxa"/>
          </w:tcPr>
          <w:p w:rsidR="00C605B8" w:rsidRPr="00F43F2A" w:rsidRDefault="00C605B8" w:rsidP="00F43F2A">
            <w:pPr>
              <w:spacing w:after="60"/>
              <w:jc w:val="right"/>
              <w:rPr>
                <w:sz w:val="18"/>
              </w:rPr>
            </w:pPr>
            <w:r w:rsidRPr="00F43F2A">
              <w:rPr>
                <w:sz w:val="18"/>
              </w:rPr>
              <w:t>6.60</w:t>
            </w:r>
          </w:p>
        </w:tc>
        <w:tc>
          <w:tcPr>
            <w:tcW w:w="993" w:type="dxa"/>
          </w:tcPr>
          <w:p w:rsidR="00C605B8" w:rsidRPr="00F43F2A" w:rsidRDefault="00C605B8" w:rsidP="00F43F2A">
            <w:pPr>
              <w:spacing w:after="60"/>
              <w:jc w:val="right"/>
              <w:rPr>
                <w:sz w:val="18"/>
              </w:rPr>
            </w:pPr>
            <w:r w:rsidRPr="00F43F2A">
              <w:rPr>
                <w:sz w:val="18"/>
              </w:rPr>
              <w:t>161.70</w:t>
            </w:r>
          </w:p>
        </w:tc>
        <w:tc>
          <w:tcPr>
            <w:tcW w:w="708" w:type="dxa"/>
          </w:tcPr>
          <w:p w:rsidR="00C605B8" w:rsidRPr="00F43F2A" w:rsidRDefault="00C605B8" w:rsidP="00F43F2A">
            <w:pPr>
              <w:spacing w:after="60"/>
              <w:jc w:val="right"/>
              <w:rPr>
                <w:sz w:val="18"/>
              </w:rPr>
            </w:pPr>
          </w:p>
        </w:tc>
        <w:tc>
          <w:tcPr>
            <w:tcW w:w="698" w:type="dxa"/>
          </w:tcPr>
          <w:p w:rsidR="00C605B8" w:rsidRPr="00F43F2A" w:rsidRDefault="00C605B8" w:rsidP="00F43F2A">
            <w:pPr>
              <w:spacing w:after="60"/>
              <w:jc w:val="right"/>
              <w:rPr>
                <w:sz w:val="18"/>
              </w:rPr>
            </w:pPr>
          </w:p>
        </w:tc>
        <w:tc>
          <w:tcPr>
            <w:tcW w:w="775" w:type="dxa"/>
            <w:gridSpan w:val="2"/>
          </w:tcPr>
          <w:p w:rsidR="00C605B8" w:rsidRPr="00F43F2A" w:rsidRDefault="00C605B8" w:rsidP="00F43F2A">
            <w:pPr>
              <w:spacing w:after="60"/>
              <w:jc w:val="right"/>
              <w:rPr>
                <w:sz w:val="18"/>
              </w:rPr>
            </w:pPr>
          </w:p>
        </w:tc>
        <w:tc>
          <w:tcPr>
            <w:tcW w:w="1161" w:type="dxa"/>
          </w:tcPr>
          <w:p w:rsidR="00C605B8" w:rsidRPr="00F43F2A" w:rsidRDefault="00C605B8" w:rsidP="00F43F2A">
            <w:pPr>
              <w:spacing w:after="60"/>
              <w:jc w:val="right"/>
              <w:rPr>
                <w:sz w:val="18"/>
              </w:rPr>
            </w:pPr>
            <w:r w:rsidRPr="00F43F2A">
              <w:rPr>
                <w:sz w:val="18"/>
              </w:rPr>
              <w:t>184.03</w:t>
            </w:r>
          </w:p>
        </w:tc>
      </w:tr>
      <w:tr w:rsidR="00C605B8" w:rsidRPr="00F43F2A" w:rsidTr="00F43F2A">
        <w:trPr>
          <w:trHeight w:val="240"/>
        </w:trPr>
        <w:tc>
          <w:tcPr>
            <w:tcW w:w="1980" w:type="dxa"/>
            <w:tcMar>
              <w:right w:w="57" w:type="dxa"/>
            </w:tcMar>
          </w:tcPr>
          <w:p w:rsidR="00C605B8" w:rsidRPr="00F43F2A" w:rsidRDefault="00C605B8" w:rsidP="00F43F2A">
            <w:pPr>
              <w:spacing w:after="60"/>
              <w:jc w:val="left"/>
              <w:rPr>
                <w:sz w:val="18"/>
              </w:rPr>
            </w:pPr>
            <w:r w:rsidRPr="00F43F2A">
              <w:rPr>
                <w:sz w:val="18"/>
              </w:rPr>
              <w:t>HCFC-123</w:t>
            </w:r>
          </w:p>
        </w:tc>
        <w:tc>
          <w:tcPr>
            <w:tcW w:w="803" w:type="dxa"/>
          </w:tcPr>
          <w:p w:rsidR="00C605B8" w:rsidRPr="00F43F2A" w:rsidRDefault="00C605B8" w:rsidP="00F43F2A">
            <w:pPr>
              <w:spacing w:after="60"/>
              <w:jc w:val="right"/>
              <w:rPr>
                <w:sz w:val="18"/>
              </w:rPr>
            </w:pPr>
          </w:p>
        </w:tc>
        <w:tc>
          <w:tcPr>
            <w:tcW w:w="803" w:type="dxa"/>
          </w:tcPr>
          <w:p w:rsidR="00C605B8" w:rsidRPr="00F43F2A" w:rsidRDefault="00C605B8" w:rsidP="00F43F2A">
            <w:pPr>
              <w:spacing w:after="60"/>
              <w:jc w:val="right"/>
              <w:rPr>
                <w:sz w:val="18"/>
              </w:rPr>
            </w:pPr>
          </w:p>
        </w:tc>
        <w:tc>
          <w:tcPr>
            <w:tcW w:w="804" w:type="dxa"/>
          </w:tcPr>
          <w:p w:rsidR="00C605B8" w:rsidRPr="00F43F2A" w:rsidRDefault="00C605B8" w:rsidP="00F43F2A">
            <w:pPr>
              <w:spacing w:after="60"/>
              <w:jc w:val="right"/>
              <w:rPr>
                <w:sz w:val="18"/>
              </w:rPr>
            </w:pPr>
          </w:p>
        </w:tc>
        <w:tc>
          <w:tcPr>
            <w:tcW w:w="1275" w:type="dxa"/>
          </w:tcPr>
          <w:p w:rsidR="00C605B8" w:rsidRPr="00F43F2A" w:rsidRDefault="00C605B8" w:rsidP="00F43F2A">
            <w:pPr>
              <w:spacing w:after="60"/>
              <w:jc w:val="right"/>
              <w:rPr>
                <w:sz w:val="18"/>
              </w:rPr>
            </w:pPr>
          </w:p>
        </w:tc>
        <w:tc>
          <w:tcPr>
            <w:tcW w:w="993" w:type="dxa"/>
          </w:tcPr>
          <w:p w:rsidR="00C605B8" w:rsidRPr="00F43F2A" w:rsidRDefault="00C605B8" w:rsidP="00F43F2A">
            <w:pPr>
              <w:spacing w:after="60"/>
              <w:jc w:val="right"/>
              <w:rPr>
                <w:sz w:val="18"/>
              </w:rPr>
            </w:pPr>
            <w:r w:rsidRPr="00F43F2A">
              <w:rPr>
                <w:sz w:val="18"/>
              </w:rPr>
              <w:t>0.07</w:t>
            </w:r>
          </w:p>
        </w:tc>
        <w:tc>
          <w:tcPr>
            <w:tcW w:w="708" w:type="dxa"/>
          </w:tcPr>
          <w:p w:rsidR="00C605B8" w:rsidRPr="00F43F2A" w:rsidRDefault="00C605B8" w:rsidP="00F43F2A">
            <w:pPr>
              <w:spacing w:after="60"/>
              <w:jc w:val="right"/>
              <w:rPr>
                <w:sz w:val="18"/>
              </w:rPr>
            </w:pPr>
          </w:p>
        </w:tc>
        <w:tc>
          <w:tcPr>
            <w:tcW w:w="698" w:type="dxa"/>
          </w:tcPr>
          <w:p w:rsidR="00C605B8" w:rsidRPr="00F43F2A" w:rsidRDefault="00C605B8" w:rsidP="00F43F2A">
            <w:pPr>
              <w:spacing w:after="60"/>
              <w:jc w:val="right"/>
              <w:rPr>
                <w:sz w:val="18"/>
              </w:rPr>
            </w:pPr>
          </w:p>
        </w:tc>
        <w:tc>
          <w:tcPr>
            <w:tcW w:w="775" w:type="dxa"/>
            <w:gridSpan w:val="2"/>
          </w:tcPr>
          <w:p w:rsidR="00C605B8" w:rsidRPr="00F43F2A" w:rsidRDefault="00C605B8" w:rsidP="00F43F2A">
            <w:pPr>
              <w:spacing w:after="60"/>
              <w:jc w:val="right"/>
              <w:rPr>
                <w:sz w:val="18"/>
              </w:rPr>
            </w:pPr>
          </w:p>
        </w:tc>
        <w:tc>
          <w:tcPr>
            <w:tcW w:w="1161" w:type="dxa"/>
          </w:tcPr>
          <w:p w:rsidR="00C605B8" w:rsidRPr="00F43F2A" w:rsidRDefault="00C605B8" w:rsidP="00F43F2A">
            <w:pPr>
              <w:spacing w:after="60"/>
              <w:jc w:val="right"/>
              <w:rPr>
                <w:sz w:val="18"/>
              </w:rPr>
            </w:pPr>
            <w:r w:rsidRPr="00F43F2A">
              <w:rPr>
                <w:sz w:val="18"/>
              </w:rPr>
              <w:t>0.07</w:t>
            </w:r>
          </w:p>
        </w:tc>
      </w:tr>
      <w:tr w:rsidR="00C605B8" w:rsidRPr="00F43F2A" w:rsidTr="00F43F2A">
        <w:trPr>
          <w:trHeight w:val="240"/>
        </w:trPr>
        <w:tc>
          <w:tcPr>
            <w:tcW w:w="1980" w:type="dxa"/>
            <w:tcMar>
              <w:right w:w="57" w:type="dxa"/>
            </w:tcMar>
          </w:tcPr>
          <w:p w:rsidR="00C605B8" w:rsidRPr="00F43F2A" w:rsidRDefault="00C605B8" w:rsidP="00F43F2A">
            <w:pPr>
              <w:spacing w:after="60"/>
              <w:jc w:val="left"/>
              <w:rPr>
                <w:sz w:val="18"/>
              </w:rPr>
            </w:pPr>
            <w:r w:rsidRPr="00F43F2A">
              <w:rPr>
                <w:sz w:val="18"/>
              </w:rPr>
              <w:t>HCFC-141b</w:t>
            </w:r>
          </w:p>
        </w:tc>
        <w:tc>
          <w:tcPr>
            <w:tcW w:w="803" w:type="dxa"/>
          </w:tcPr>
          <w:p w:rsidR="00C605B8" w:rsidRPr="00F43F2A" w:rsidRDefault="00C605B8" w:rsidP="00F43F2A">
            <w:pPr>
              <w:spacing w:after="60"/>
              <w:jc w:val="right"/>
              <w:rPr>
                <w:sz w:val="18"/>
              </w:rPr>
            </w:pPr>
          </w:p>
        </w:tc>
        <w:tc>
          <w:tcPr>
            <w:tcW w:w="803" w:type="dxa"/>
          </w:tcPr>
          <w:p w:rsidR="00C605B8" w:rsidRPr="00F43F2A" w:rsidRDefault="00C605B8" w:rsidP="00F43F2A">
            <w:pPr>
              <w:spacing w:after="60"/>
              <w:jc w:val="right"/>
              <w:rPr>
                <w:sz w:val="18"/>
              </w:rPr>
            </w:pPr>
            <w:r w:rsidRPr="00F43F2A">
              <w:rPr>
                <w:sz w:val="18"/>
              </w:rPr>
              <w:t>41.80</w:t>
            </w:r>
          </w:p>
        </w:tc>
        <w:tc>
          <w:tcPr>
            <w:tcW w:w="804" w:type="dxa"/>
          </w:tcPr>
          <w:p w:rsidR="00C605B8" w:rsidRPr="00F43F2A" w:rsidRDefault="00C605B8" w:rsidP="00F43F2A">
            <w:pPr>
              <w:spacing w:after="60"/>
              <w:jc w:val="right"/>
              <w:rPr>
                <w:sz w:val="18"/>
              </w:rPr>
            </w:pPr>
          </w:p>
        </w:tc>
        <w:tc>
          <w:tcPr>
            <w:tcW w:w="1275" w:type="dxa"/>
          </w:tcPr>
          <w:p w:rsidR="00C605B8" w:rsidRPr="00F43F2A" w:rsidRDefault="00C605B8" w:rsidP="00F43F2A">
            <w:pPr>
              <w:spacing w:after="60"/>
              <w:jc w:val="right"/>
              <w:rPr>
                <w:sz w:val="18"/>
              </w:rPr>
            </w:pPr>
          </w:p>
        </w:tc>
        <w:tc>
          <w:tcPr>
            <w:tcW w:w="993" w:type="dxa"/>
          </w:tcPr>
          <w:p w:rsidR="00C605B8" w:rsidRPr="00F43F2A" w:rsidRDefault="00C605B8" w:rsidP="00F43F2A">
            <w:pPr>
              <w:spacing w:after="60"/>
              <w:jc w:val="right"/>
              <w:rPr>
                <w:sz w:val="18"/>
              </w:rPr>
            </w:pPr>
          </w:p>
        </w:tc>
        <w:tc>
          <w:tcPr>
            <w:tcW w:w="708" w:type="dxa"/>
          </w:tcPr>
          <w:p w:rsidR="00C605B8" w:rsidRPr="00F43F2A" w:rsidRDefault="00C605B8" w:rsidP="00F43F2A">
            <w:pPr>
              <w:spacing w:after="60"/>
              <w:jc w:val="right"/>
              <w:rPr>
                <w:sz w:val="18"/>
              </w:rPr>
            </w:pPr>
          </w:p>
        </w:tc>
        <w:tc>
          <w:tcPr>
            <w:tcW w:w="698" w:type="dxa"/>
          </w:tcPr>
          <w:p w:rsidR="00C605B8" w:rsidRPr="00F43F2A" w:rsidRDefault="00C605B8" w:rsidP="00F43F2A">
            <w:pPr>
              <w:spacing w:after="60"/>
              <w:jc w:val="right"/>
              <w:rPr>
                <w:sz w:val="18"/>
              </w:rPr>
            </w:pPr>
          </w:p>
        </w:tc>
        <w:tc>
          <w:tcPr>
            <w:tcW w:w="775" w:type="dxa"/>
            <w:gridSpan w:val="2"/>
          </w:tcPr>
          <w:p w:rsidR="00C605B8" w:rsidRPr="00F43F2A" w:rsidRDefault="00C605B8" w:rsidP="00F43F2A">
            <w:pPr>
              <w:spacing w:after="60"/>
              <w:jc w:val="right"/>
              <w:rPr>
                <w:sz w:val="18"/>
              </w:rPr>
            </w:pPr>
          </w:p>
        </w:tc>
        <w:tc>
          <w:tcPr>
            <w:tcW w:w="1161" w:type="dxa"/>
          </w:tcPr>
          <w:p w:rsidR="00C605B8" w:rsidRPr="00F43F2A" w:rsidRDefault="00C605B8" w:rsidP="00F43F2A">
            <w:pPr>
              <w:spacing w:after="60"/>
              <w:jc w:val="right"/>
              <w:rPr>
                <w:sz w:val="18"/>
              </w:rPr>
            </w:pPr>
            <w:r w:rsidRPr="00F43F2A">
              <w:rPr>
                <w:sz w:val="18"/>
              </w:rPr>
              <w:t>41.80</w:t>
            </w:r>
          </w:p>
        </w:tc>
      </w:tr>
      <w:tr w:rsidR="00C605B8" w:rsidRPr="00F43F2A" w:rsidTr="00F43F2A">
        <w:trPr>
          <w:trHeight w:val="212"/>
        </w:trPr>
        <w:tc>
          <w:tcPr>
            <w:tcW w:w="1980" w:type="dxa"/>
            <w:tcMar>
              <w:right w:w="57" w:type="dxa"/>
            </w:tcMar>
          </w:tcPr>
          <w:p w:rsidR="00C605B8" w:rsidRPr="00F43F2A" w:rsidRDefault="00C605B8" w:rsidP="00F43F2A">
            <w:pPr>
              <w:spacing w:after="60"/>
              <w:jc w:val="left"/>
              <w:rPr>
                <w:sz w:val="18"/>
                <w:lang w:eastAsia="zh-CN"/>
              </w:rPr>
            </w:pPr>
            <w:r w:rsidRPr="00F43F2A">
              <w:rPr>
                <w:rFonts w:hint="eastAsia"/>
                <w:sz w:val="18"/>
                <w:lang w:eastAsia="zh-CN"/>
              </w:rPr>
              <w:t>进口预混多元醇中的</w:t>
            </w:r>
            <w:r w:rsidRPr="00F43F2A">
              <w:rPr>
                <w:sz w:val="18"/>
                <w:lang w:eastAsia="zh-CN"/>
              </w:rPr>
              <w:t>HCFC-141b</w:t>
            </w:r>
          </w:p>
        </w:tc>
        <w:tc>
          <w:tcPr>
            <w:tcW w:w="803" w:type="dxa"/>
          </w:tcPr>
          <w:p w:rsidR="00C605B8" w:rsidRPr="00F43F2A" w:rsidRDefault="00C605B8" w:rsidP="00F43F2A">
            <w:pPr>
              <w:spacing w:after="60"/>
              <w:jc w:val="right"/>
              <w:rPr>
                <w:sz w:val="18"/>
                <w:lang w:eastAsia="zh-CN"/>
              </w:rPr>
            </w:pPr>
          </w:p>
        </w:tc>
        <w:tc>
          <w:tcPr>
            <w:tcW w:w="803" w:type="dxa"/>
          </w:tcPr>
          <w:p w:rsidR="00C605B8" w:rsidRPr="00F43F2A" w:rsidRDefault="00C605B8" w:rsidP="00F43F2A">
            <w:pPr>
              <w:spacing w:after="60"/>
              <w:jc w:val="right"/>
              <w:rPr>
                <w:sz w:val="18"/>
              </w:rPr>
            </w:pPr>
            <w:r w:rsidRPr="00F43F2A">
              <w:rPr>
                <w:sz w:val="18"/>
              </w:rPr>
              <w:t>40.70</w:t>
            </w:r>
          </w:p>
        </w:tc>
        <w:tc>
          <w:tcPr>
            <w:tcW w:w="804" w:type="dxa"/>
          </w:tcPr>
          <w:p w:rsidR="00C605B8" w:rsidRPr="00F43F2A" w:rsidRDefault="00C605B8" w:rsidP="00F43F2A">
            <w:pPr>
              <w:spacing w:after="60"/>
              <w:jc w:val="right"/>
              <w:rPr>
                <w:sz w:val="18"/>
              </w:rPr>
            </w:pPr>
          </w:p>
        </w:tc>
        <w:tc>
          <w:tcPr>
            <w:tcW w:w="1275" w:type="dxa"/>
          </w:tcPr>
          <w:p w:rsidR="00C605B8" w:rsidRPr="00F43F2A" w:rsidRDefault="00C605B8" w:rsidP="00F43F2A">
            <w:pPr>
              <w:spacing w:after="60"/>
              <w:jc w:val="right"/>
              <w:rPr>
                <w:sz w:val="18"/>
              </w:rPr>
            </w:pPr>
          </w:p>
        </w:tc>
        <w:tc>
          <w:tcPr>
            <w:tcW w:w="993" w:type="dxa"/>
          </w:tcPr>
          <w:p w:rsidR="00C605B8" w:rsidRPr="00F43F2A" w:rsidRDefault="00C605B8" w:rsidP="00F43F2A">
            <w:pPr>
              <w:spacing w:after="60"/>
              <w:jc w:val="right"/>
              <w:rPr>
                <w:sz w:val="18"/>
              </w:rPr>
            </w:pPr>
          </w:p>
        </w:tc>
        <w:tc>
          <w:tcPr>
            <w:tcW w:w="708" w:type="dxa"/>
          </w:tcPr>
          <w:p w:rsidR="00C605B8" w:rsidRPr="00F43F2A" w:rsidRDefault="00C605B8" w:rsidP="00F43F2A">
            <w:pPr>
              <w:spacing w:after="60"/>
              <w:jc w:val="right"/>
              <w:rPr>
                <w:sz w:val="18"/>
              </w:rPr>
            </w:pPr>
          </w:p>
        </w:tc>
        <w:tc>
          <w:tcPr>
            <w:tcW w:w="698" w:type="dxa"/>
          </w:tcPr>
          <w:p w:rsidR="00C605B8" w:rsidRPr="00F43F2A" w:rsidRDefault="00C605B8" w:rsidP="00F43F2A">
            <w:pPr>
              <w:spacing w:after="60"/>
              <w:jc w:val="right"/>
              <w:rPr>
                <w:sz w:val="18"/>
              </w:rPr>
            </w:pPr>
          </w:p>
        </w:tc>
        <w:tc>
          <w:tcPr>
            <w:tcW w:w="775" w:type="dxa"/>
            <w:gridSpan w:val="2"/>
          </w:tcPr>
          <w:p w:rsidR="00C605B8" w:rsidRPr="00F43F2A" w:rsidRDefault="00C605B8" w:rsidP="00F43F2A">
            <w:pPr>
              <w:spacing w:after="60"/>
              <w:jc w:val="right"/>
              <w:rPr>
                <w:sz w:val="18"/>
              </w:rPr>
            </w:pPr>
          </w:p>
        </w:tc>
        <w:tc>
          <w:tcPr>
            <w:tcW w:w="1161" w:type="dxa"/>
          </w:tcPr>
          <w:p w:rsidR="00C605B8" w:rsidRPr="00F43F2A" w:rsidRDefault="00C605B8" w:rsidP="00F43F2A">
            <w:pPr>
              <w:spacing w:after="60"/>
              <w:jc w:val="right"/>
              <w:rPr>
                <w:sz w:val="18"/>
              </w:rPr>
            </w:pPr>
            <w:r w:rsidRPr="00F43F2A">
              <w:rPr>
                <w:sz w:val="18"/>
              </w:rPr>
              <w:t>40.70</w:t>
            </w:r>
          </w:p>
        </w:tc>
      </w:tr>
      <w:tr w:rsidR="00C605B8" w:rsidRPr="00F43F2A" w:rsidTr="00F43F2A">
        <w:trPr>
          <w:trHeight w:val="240"/>
        </w:trPr>
        <w:tc>
          <w:tcPr>
            <w:tcW w:w="1980" w:type="dxa"/>
            <w:tcMar>
              <w:right w:w="57" w:type="dxa"/>
            </w:tcMar>
          </w:tcPr>
          <w:p w:rsidR="00C605B8" w:rsidRPr="00F43F2A" w:rsidRDefault="00C605B8" w:rsidP="00F43F2A">
            <w:pPr>
              <w:spacing w:after="60"/>
              <w:jc w:val="left"/>
              <w:rPr>
                <w:sz w:val="18"/>
              </w:rPr>
            </w:pPr>
            <w:r w:rsidRPr="00F43F2A">
              <w:rPr>
                <w:sz w:val="18"/>
              </w:rPr>
              <w:t>HCFC-142b</w:t>
            </w:r>
          </w:p>
        </w:tc>
        <w:tc>
          <w:tcPr>
            <w:tcW w:w="803" w:type="dxa"/>
          </w:tcPr>
          <w:p w:rsidR="00C605B8" w:rsidRPr="00F43F2A" w:rsidRDefault="00C605B8" w:rsidP="00F43F2A">
            <w:pPr>
              <w:spacing w:after="60"/>
              <w:jc w:val="right"/>
              <w:rPr>
                <w:sz w:val="18"/>
              </w:rPr>
            </w:pPr>
          </w:p>
        </w:tc>
        <w:tc>
          <w:tcPr>
            <w:tcW w:w="803" w:type="dxa"/>
          </w:tcPr>
          <w:p w:rsidR="00C605B8" w:rsidRPr="00F43F2A" w:rsidRDefault="00C605B8" w:rsidP="00F43F2A">
            <w:pPr>
              <w:spacing w:after="60"/>
              <w:jc w:val="right"/>
              <w:rPr>
                <w:sz w:val="18"/>
              </w:rPr>
            </w:pPr>
            <w:r w:rsidRPr="00F43F2A">
              <w:rPr>
                <w:sz w:val="18"/>
              </w:rPr>
              <w:t>27.92</w:t>
            </w:r>
          </w:p>
        </w:tc>
        <w:tc>
          <w:tcPr>
            <w:tcW w:w="804" w:type="dxa"/>
          </w:tcPr>
          <w:p w:rsidR="00C605B8" w:rsidRPr="00F43F2A" w:rsidRDefault="00C605B8" w:rsidP="00F43F2A">
            <w:pPr>
              <w:spacing w:after="60"/>
              <w:jc w:val="right"/>
              <w:rPr>
                <w:sz w:val="18"/>
              </w:rPr>
            </w:pPr>
          </w:p>
        </w:tc>
        <w:tc>
          <w:tcPr>
            <w:tcW w:w="1275" w:type="dxa"/>
          </w:tcPr>
          <w:p w:rsidR="00C605B8" w:rsidRPr="00F43F2A" w:rsidRDefault="00C605B8" w:rsidP="00F43F2A">
            <w:pPr>
              <w:spacing w:after="60"/>
              <w:jc w:val="right"/>
              <w:rPr>
                <w:sz w:val="18"/>
              </w:rPr>
            </w:pPr>
          </w:p>
        </w:tc>
        <w:tc>
          <w:tcPr>
            <w:tcW w:w="993" w:type="dxa"/>
          </w:tcPr>
          <w:p w:rsidR="00C605B8" w:rsidRPr="00F43F2A" w:rsidRDefault="00C605B8" w:rsidP="00F43F2A">
            <w:pPr>
              <w:spacing w:after="60"/>
              <w:jc w:val="right"/>
              <w:rPr>
                <w:sz w:val="18"/>
              </w:rPr>
            </w:pPr>
          </w:p>
        </w:tc>
        <w:tc>
          <w:tcPr>
            <w:tcW w:w="708" w:type="dxa"/>
          </w:tcPr>
          <w:p w:rsidR="00C605B8" w:rsidRPr="00F43F2A" w:rsidRDefault="00C605B8" w:rsidP="00F43F2A">
            <w:pPr>
              <w:spacing w:after="60"/>
              <w:jc w:val="right"/>
              <w:rPr>
                <w:sz w:val="18"/>
              </w:rPr>
            </w:pPr>
          </w:p>
        </w:tc>
        <w:tc>
          <w:tcPr>
            <w:tcW w:w="698" w:type="dxa"/>
          </w:tcPr>
          <w:p w:rsidR="00C605B8" w:rsidRPr="00F43F2A" w:rsidRDefault="00C605B8" w:rsidP="00F43F2A">
            <w:pPr>
              <w:spacing w:after="60"/>
              <w:jc w:val="right"/>
              <w:rPr>
                <w:sz w:val="18"/>
              </w:rPr>
            </w:pPr>
          </w:p>
        </w:tc>
        <w:tc>
          <w:tcPr>
            <w:tcW w:w="775" w:type="dxa"/>
            <w:gridSpan w:val="2"/>
          </w:tcPr>
          <w:p w:rsidR="00C605B8" w:rsidRPr="00F43F2A" w:rsidRDefault="00C605B8" w:rsidP="00F43F2A">
            <w:pPr>
              <w:spacing w:after="60"/>
              <w:jc w:val="right"/>
              <w:rPr>
                <w:sz w:val="18"/>
              </w:rPr>
            </w:pPr>
          </w:p>
        </w:tc>
        <w:tc>
          <w:tcPr>
            <w:tcW w:w="1161" w:type="dxa"/>
          </w:tcPr>
          <w:p w:rsidR="00C605B8" w:rsidRPr="00F43F2A" w:rsidRDefault="00C605B8" w:rsidP="00F43F2A">
            <w:pPr>
              <w:spacing w:after="60"/>
              <w:jc w:val="right"/>
              <w:rPr>
                <w:sz w:val="18"/>
              </w:rPr>
            </w:pPr>
            <w:r w:rsidRPr="00F43F2A">
              <w:rPr>
                <w:sz w:val="18"/>
              </w:rPr>
              <w:t>27.92</w:t>
            </w:r>
          </w:p>
        </w:tc>
      </w:tr>
    </w:tbl>
    <w:p w:rsidR="00C605B8" w:rsidRPr="00A32CA2" w:rsidRDefault="00C605B8" w:rsidP="00796701">
      <w:pPr>
        <w:spacing w:after="60"/>
        <w:jc w:val="cente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3299"/>
        <w:gridCol w:w="1386"/>
        <w:gridCol w:w="3929"/>
        <w:gridCol w:w="1386"/>
      </w:tblGrid>
      <w:tr w:rsidR="00C605B8" w:rsidRPr="00F43F2A" w:rsidTr="00F43F2A">
        <w:trPr>
          <w:trHeight w:val="240"/>
        </w:trPr>
        <w:tc>
          <w:tcPr>
            <w:tcW w:w="0" w:type="auto"/>
            <w:gridSpan w:val="4"/>
          </w:tcPr>
          <w:p w:rsidR="00C605B8" w:rsidRPr="00F43F2A" w:rsidRDefault="00C605B8" w:rsidP="00F43F2A">
            <w:pPr>
              <w:spacing w:after="60"/>
              <w:jc w:val="left"/>
              <w:rPr>
                <w:b/>
                <w:sz w:val="18"/>
                <w:lang w:eastAsia="zh-CN"/>
              </w:rPr>
            </w:pPr>
            <w:r w:rsidRPr="00F43F2A">
              <w:rPr>
                <w:rFonts w:hint="eastAsia"/>
                <w:b/>
                <w:bCs/>
                <w:sz w:val="18"/>
                <w:lang w:val="en-US" w:eastAsia="zh-CN"/>
              </w:rPr>
              <w:t>（四）消费量数据（</w:t>
            </w:r>
            <w:r w:rsidRPr="00F43F2A">
              <w:rPr>
                <w:b/>
                <w:bCs/>
                <w:sz w:val="18"/>
                <w:lang w:val="en-US" w:eastAsia="zh-CN"/>
              </w:rPr>
              <w:t>ODP</w:t>
            </w:r>
            <w:r w:rsidRPr="00F43F2A">
              <w:rPr>
                <w:rFonts w:hint="eastAsia"/>
                <w:b/>
                <w:bCs/>
                <w:sz w:val="18"/>
                <w:lang w:val="en-US" w:eastAsia="zh-CN"/>
              </w:rPr>
              <w:t>吨）</w:t>
            </w:r>
          </w:p>
        </w:tc>
      </w:tr>
      <w:tr w:rsidR="00C605B8" w:rsidRPr="00F43F2A" w:rsidTr="00F43F2A">
        <w:trPr>
          <w:trHeight w:val="240"/>
        </w:trPr>
        <w:tc>
          <w:tcPr>
            <w:tcW w:w="0" w:type="auto"/>
          </w:tcPr>
          <w:p w:rsidR="00C605B8" w:rsidRPr="00F43F2A" w:rsidRDefault="00C605B8" w:rsidP="00F43F2A">
            <w:pPr>
              <w:spacing w:after="60"/>
              <w:jc w:val="center"/>
              <w:rPr>
                <w:sz w:val="18"/>
                <w:lang w:eastAsia="zh-CN"/>
              </w:rPr>
            </w:pPr>
            <w:r w:rsidRPr="00F43F2A">
              <w:rPr>
                <w:sz w:val="18"/>
              </w:rPr>
              <w:t>2009 – 2010</w:t>
            </w:r>
            <w:r w:rsidRPr="00F43F2A">
              <w:rPr>
                <w:rFonts w:hint="eastAsia"/>
                <w:sz w:val="18"/>
                <w:lang w:eastAsia="zh-CN"/>
              </w:rPr>
              <w:t>基准：</w:t>
            </w:r>
          </w:p>
        </w:tc>
        <w:tc>
          <w:tcPr>
            <w:tcW w:w="0" w:type="auto"/>
          </w:tcPr>
          <w:p w:rsidR="00C605B8" w:rsidRPr="00F43F2A" w:rsidRDefault="00C605B8" w:rsidP="00F43F2A">
            <w:pPr>
              <w:spacing w:after="60"/>
              <w:jc w:val="right"/>
              <w:rPr>
                <w:sz w:val="18"/>
              </w:rPr>
            </w:pPr>
            <w:r w:rsidRPr="00F43F2A">
              <w:rPr>
                <w:sz w:val="18"/>
              </w:rPr>
              <w:t>418.6</w:t>
            </w:r>
          </w:p>
        </w:tc>
        <w:tc>
          <w:tcPr>
            <w:tcW w:w="0" w:type="auto"/>
          </w:tcPr>
          <w:p w:rsidR="00C605B8" w:rsidRPr="00F43F2A" w:rsidRDefault="00C605B8" w:rsidP="00F43F2A">
            <w:pPr>
              <w:spacing w:after="60"/>
              <w:jc w:val="center"/>
              <w:rPr>
                <w:sz w:val="18"/>
                <w:lang w:eastAsia="zh-CN"/>
              </w:rPr>
            </w:pPr>
            <w:r w:rsidRPr="00F43F2A">
              <w:rPr>
                <w:rFonts w:hint="eastAsia"/>
                <w:sz w:val="18"/>
                <w:lang w:eastAsia="zh-CN"/>
              </w:rPr>
              <w:t>持续总体削减量起点：</w:t>
            </w:r>
          </w:p>
        </w:tc>
        <w:tc>
          <w:tcPr>
            <w:tcW w:w="0" w:type="auto"/>
          </w:tcPr>
          <w:p w:rsidR="00C605B8" w:rsidRPr="00F43F2A" w:rsidRDefault="00C605B8" w:rsidP="00F43F2A">
            <w:pPr>
              <w:spacing w:after="60"/>
              <w:jc w:val="right"/>
              <w:rPr>
                <w:sz w:val="18"/>
              </w:rPr>
            </w:pPr>
            <w:r w:rsidRPr="00F43F2A">
              <w:rPr>
                <w:sz w:val="18"/>
              </w:rPr>
              <w:t>429.24</w:t>
            </w:r>
          </w:p>
        </w:tc>
      </w:tr>
      <w:tr w:rsidR="00C605B8" w:rsidRPr="00F43F2A" w:rsidTr="00F43F2A">
        <w:trPr>
          <w:trHeight w:val="240"/>
        </w:trPr>
        <w:tc>
          <w:tcPr>
            <w:tcW w:w="0" w:type="auto"/>
            <w:gridSpan w:val="4"/>
          </w:tcPr>
          <w:p w:rsidR="00C605B8" w:rsidRPr="00F43F2A" w:rsidRDefault="00C605B8" w:rsidP="00F43F2A">
            <w:pPr>
              <w:spacing w:after="60"/>
              <w:jc w:val="center"/>
              <w:rPr>
                <w:b/>
                <w:sz w:val="18"/>
                <w:lang w:eastAsia="zh-CN"/>
              </w:rPr>
            </w:pPr>
            <w:r w:rsidRPr="00F43F2A">
              <w:rPr>
                <w:rFonts w:hint="eastAsia"/>
                <w:b/>
                <w:bCs/>
                <w:sz w:val="18"/>
                <w:lang w:eastAsia="zh-CN"/>
              </w:rPr>
              <w:t>有资格获得供资的消费量（</w:t>
            </w:r>
            <w:r w:rsidRPr="00F43F2A">
              <w:rPr>
                <w:b/>
                <w:bCs/>
                <w:sz w:val="18"/>
                <w:lang w:eastAsia="zh-CN"/>
              </w:rPr>
              <w:t>ODP</w:t>
            </w:r>
            <w:r w:rsidRPr="00F43F2A">
              <w:rPr>
                <w:rFonts w:hint="eastAsia"/>
                <w:b/>
                <w:bCs/>
                <w:sz w:val="18"/>
                <w:lang w:eastAsia="zh-CN"/>
              </w:rPr>
              <w:t>吨）</w:t>
            </w:r>
          </w:p>
        </w:tc>
      </w:tr>
      <w:tr w:rsidR="00C605B8" w:rsidRPr="00F43F2A" w:rsidTr="00F43F2A">
        <w:trPr>
          <w:trHeight w:val="240"/>
        </w:trPr>
        <w:tc>
          <w:tcPr>
            <w:tcW w:w="0" w:type="auto"/>
          </w:tcPr>
          <w:p w:rsidR="00C605B8" w:rsidRPr="00F43F2A" w:rsidRDefault="00C605B8" w:rsidP="00F43F2A">
            <w:pPr>
              <w:spacing w:after="60"/>
              <w:jc w:val="center"/>
              <w:rPr>
                <w:sz w:val="18"/>
              </w:rPr>
            </w:pPr>
            <w:r w:rsidRPr="00F43F2A">
              <w:rPr>
                <w:rFonts w:hint="eastAsia"/>
                <w:sz w:val="18"/>
              </w:rPr>
              <w:t>已核准：</w:t>
            </w:r>
          </w:p>
        </w:tc>
        <w:tc>
          <w:tcPr>
            <w:tcW w:w="0" w:type="auto"/>
          </w:tcPr>
          <w:p w:rsidR="00C605B8" w:rsidRPr="00F43F2A" w:rsidRDefault="00C605B8" w:rsidP="00F43F2A">
            <w:pPr>
              <w:spacing w:after="60"/>
              <w:jc w:val="right"/>
              <w:rPr>
                <w:sz w:val="18"/>
              </w:rPr>
            </w:pPr>
            <w:r w:rsidRPr="00F43F2A">
              <w:rPr>
                <w:sz w:val="18"/>
              </w:rPr>
              <w:t>239.12</w:t>
            </w:r>
          </w:p>
        </w:tc>
        <w:tc>
          <w:tcPr>
            <w:tcW w:w="0" w:type="auto"/>
          </w:tcPr>
          <w:p w:rsidR="00C605B8" w:rsidRPr="00F43F2A" w:rsidRDefault="00C605B8" w:rsidP="00F43F2A">
            <w:pPr>
              <w:spacing w:after="60"/>
              <w:jc w:val="center"/>
              <w:rPr>
                <w:sz w:val="18"/>
              </w:rPr>
            </w:pPr>
            <w:r w:rsidRPr="00F43F2A">
              <w:rPr>
                <w:rFonts w:hint="eastAsia"/>
                <w:sz w:val="18"/>
              </w:rPr>
              <w:t>剩余：</w:t>
            </w:r>
          </w:p>
        </w:tc>
        <w:tc>
          <w:tcPr>
            <w:tcW w:w="0" w:type="auto"/>
          </w:tcPr>
          <w:p w:rsidR="00C605B8" w:rsidRPr="00F43F2A" w:rsidRDefault="00C605B8" w:rsidP="00F43F2A">
            <w:pPr>
              <w:spacing w:after="60"/>
              <w:jc w:val="right"/>
              <w:rPr>
                <w:sz w:val="18"/>
              </w:rPr>
            </w:pPr>
            <w:r w:rsidRPr="00F43F2A">
              <w:rPr>
                <w:sz w:val="18"/>
              </w:rPr>
              <w:t>190.12</w:t>
            </w:r>
          </w:p>
        </w:tc>
      </w:tr>
    </w:tbl>
    <w:p w:rsidR="00C605B8" w:rsidRPr="00A32CA2" w:rsidRDefault="00C605B8" w:rsidP="00796701">
      <w:pPr>
        <w:spacing w:after="60"/>
        <w:jc w:val="center"/>
      </w:pPr>
    </w:p>
    <w:tbl>
      <w:tblPr>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796"/>
        <w:gridCol w:w="4108"/>
        <w:gridCol w:w="1281"/>
        <w:gridCol w:w="1282"/>
        <w:gridCol w:w="1282"/>
        <w:gridCol w:w="1282"/>
      </w:tblGrid>
      <w:tr w:rsidR="00C605B8" w:rsidRPr="00F43F2A" w:rsidTr="00F43F2A">
        <w:trPr>
          <w:trHeight w:val="210"/>
        </w:trPr>
        <w:tc>
          <w:tcPr>
            <w:tcW w:w="4904" w:type="dxa"/>
            <w:gridSpan w:val="2"/>
          </w:tcPr>
          <w:p w:rsidR="00C605B8" w:rsidRPr="00F43F2A" w:rsidRDefault="00C605B8" w:rsidP="00F43F2A">
            <w:pPr>
              <w:spacing w:after="60"/>
              <w:jc w:val="left"/>
              <w:rPr>
                <w:b/>
                <w:sz w:val="18"/>
              </w:rPr>
            </w:pPr>
            <w:r w:rsidRPr="00F43F2A">
              <w:rPr>
                <w:rFonts w:hint="eastAsia"/>
                <w:b/>
                <w:sz w:val="18"/>
              </w:rPr>
              <w:t>（五）业务计划</w:t>
            </w:r>
          </w:p>
        </w:tc>
        <w:tc>
          <w:tcPr>
            <w:tcW w:w="1281" w:type="dxa"/>
          </w:tcPr>
          <w:p w:rsidR="00C605B8" w:rsidRPr="00F43F2A" w:rsidRDefault="00C605B8" w:rsidP="00F43F2A">
            <w:pPr>
              <w:spacing w:after="60"/>
              <w:jc w:val="center"/>
              <w:rPr>
                <w:b/>
                <w:sz w:val="18"/>
              </w:rPr>
            </w:pPr>
            <w:r w:rsidRPr="00F43F2A">
              <w:rPr>
                <w:b/>
                <w:sz w:val="18"/>
              </w:rPr>
              <w:t>2021</w:t>
            </w:r>
          </w:p>
        </w:tc>
        <w:tc>
          <w:tcPr>
            <w:tcW w:w="1282" w:type="dxa"/>
          </w:tcPr>
          <w:p w:rsidR="00C605B8" w:rsidRPr="00F43F2A" w:rsidRDefault="00C605B8" w:rsidP="00F43F2A">
            <w:pPr>
              <w:spacing w:after="60"/>
              <w:jc w:val="center"/>
              <w:rPr>
                <w:b/>
                <w:sz w:val="18"/>
              </w:rPr>
            </w:pPr>
            <w:r w:rsidRPr="00F43F2A">
              <w:rPr>
                <w:b/>
                <w:sz w:val="18"/>
              </w:rPr>
              <w:t>2022</w:t>
            </w:r>
          </w:p>
        </w:tc>
        <w:tc>
          <w:tcPr>
            <w:tcW w:w="1282" w:type="dxa"/>
          </w:tcPr>
          <w:p w:rsidR="00C605B8" w:rsidRPr="00F43F2A" w:rsidRDefault="00C605B8" w:rsidP="00F43F2A">
            <w:pPr>
              <w:spacing w:after="60"/>
              <w:jc w:val="center"/>
              <w:rPr>
                <w:b/>
                <w:sz w:val="18"/>
              </w:rPr>
            </w:pPr>
            <w:r w:rsidRPr="00F43F2A">
              <w:rPr>
                <w:b/>
                <w:sz w:val="18"/>
              </w:rPr>
              <w:t>2023</w:t>
            </w:r>
          </w:p>
        </w:tc>
        <w:tc>
          <w:tcPr>
            <w:tcW w:w="1282" w:type="dxa"/>
          </w:tcPr>
          <w:p w:rsidR="00C605B8" w:rsidRPr="00F43F2A" w:rsidRDefault="00C605B8" w:rsidP="00F43F2A">
            <w:pPr>
              <w:spacing w:after="60"/>
              <w:jc w:val="center"/>
              <w:rPr>
                <w:b/>
                <w:sz w:val="18"/>
              </w:rPr>
            </w:pPr>
            <w:r w:rsidRPr="00F43F2A">
              <w:rPr>
                <w:rFonts w:hint="eastAsia"/>
                <w:b/>
                <w:sz w:val="18"/>
              </w:rPr>
              <w:t>共计</w:t>
            </w:r>
          </w:p>
        </w:tc>
      </w:tr>
      <w:tr w:rsidR="00C605B8" w:rsidRPr="00F43F2A" w:rsidTr="00F43F2A">
        <w:trPr>
          <w:trHeight w:val="210"/>
        </w:trPr>
        <w:tc>
          <w:tcPr>
            <w:tcW w:w="0" w:type="auto"/>
            <w:vMerge w:val="restart"/>
          </w:tcPr>
          <w:p w:rsidR="00C605B8" w:rsidRPr="00F43F2A" w:rsidRDefault="00C605B8" w:rsidP="00F43F2A">
            <w:pPr>
              <w:spacing w:after="60"/>
              <w:jc w:val="center"/>
              <w:rPr>
                <w:sz w:val="18"/>
              </w:rPr>
            </w:pPr>
            <w:r w:rsidRPr="00F43F2A">
              <w:rPr>
                <w:rFonts w:hint="eastAsia"/>
                <w:sz w:val="18"/>
              </w:rPr>
              <w:t>环境规划署</w:t>
            </w:r>
          </w:p>
        </w:tc>
        <w:tc>
          <w:tcPr>
            <w:tcW w:w="4108" w:type="dxa"/>
          </w:tcPr>
          <w:p w:rsidR="00C605B8" w:rsidRPr="00F43F2A" w:rsidRDefault="00C605B8" w:rsidP="00F43F2A">
            <w:pPr>
              <w:spacing w:after="60"/>
              <w:jc w:val="left"/>
              <w:rPr>
                <w:sz w:val="18"/>
                <w:szCs w:val="18"/>
                <w:lang w:eastAsia="zh-CN"/>
              </w:rPr>
            </w:pPr>
            <w:r w:rsidRPr="00F43F2A">
              <w:rPr>
                <w:rFonts w:hint="eastAsia"/>
                <w:sz w:val="18"/>
                <w:szCs w:val="18"/>
                <w:lang w:eastAsia="zh-CN"/>
              </w:rPr>
              <w:t>消耗臭氧层物质淘汰</w:t>
            </w:r>
            <w:r w:rsidRPr="00F43F2A">
              <w:rPr>
                <w:sz w:val="18"/>
                <w:szCs w:val="18"/>
                <w:lang w:eastAsia="zh-CN"/>
              </w:rPr>
              <w:t xml:space="preserve"> (ODP</w:t>
            </w:r>
            <w:r w:rsidRPr="00F43F2A">
              <w:rPr>
                <w:rFonts w:hint="eastAsia"/>
                <w:sz w:val="18"/>
                <w:szCs w:val="18"/>
                <w:lang w:eastAsia="zh-CN"/>
              </w:rPr>
              <w:t>吨</w:t>
            </w:r>
            <w:r w:rsidRPr="00F43F2A">
              <w:rPr>
                <w:sz w:val="18"/>
                <w:szCs w:val="18"/>
                <w:lang w:eastAsia="zh-CN"/>
              </w:rPr>
              <w:t>)</w:t>
            </w:r>
          </w:p>
        </w:tc>
        <w:tc>
          <w:tcPr>
            <w:tcW w:w="1281" w:type="dxa"/>
          </w:tcPr>
          <w:p w:rsidR="00C605B8" w:rsidRPr="00F43F2A" w:rsidRDefault="00C605B8" w:rsidP="00F43F2A">
            <w:pPr>
              <w:spacing w:after="60"/>
              <w:jc w:val="right"/>
              <w:rPr>
                <w:sz w:val="18"/>
              </w:rPr>
            </w:pPr>
            <w:r w:rsidRPr="00F43F2A">
              <w:rPr>
                <w:sz w:val="18"/>
              </w:rPr>
              <w:t>10.36</w:t>
            </w:r>
          </w:p>
        </w:tc>
        <w:tc>
          <w:tcPr>
            <w:tcW w:w="1282" w:type="dxa"/>
          </w:tcPr>
          <w:p w:rsidR="00C605B8" w:rsidRPr="00F43F2A" w:rsidRDefault="00C605B8" w:rsidP="00F43F2A">
            <w:pPr>
              <w:spacing w:after="60"/>
              <w:jc w:val="right"/>
              <w:rPr>
                <w:sz w:val="18"/>
              </w:rPr>
            </w:pPr>
            <w:r w:rsidRPr="00F43F2A">
              <w:rPr>
                <w:sz w:val="18"/>
              </w:rPr>
              <w:t>0.0</w:t>
            </w:r>
          </w:p>
        </w:tc>
        <w:tc>
          <w:tcPr>
            <w:tcW w:w="1282" w:type="dxa"/>
          </w:tcPr>
          <w:p w:rsidR="00C605B8" w:rsidRPr="00F43F2A" w:rsidRDefault="00C605B8" w:rsidP="00F43F2A">
            <w:pPr>
              <w:spacing w:after="60"/>
              <w:jc w:val="right"/>
              <w:rPr>
                <w:sz w:val="18"/>
              </w:rPr>
            </w:pPr>
            <w:r w:rsidRPr="00F43F2A">
              <w:rPr>
                <w:sz w:val="18"/>
              </w:rPr>
              <w:t>0.0</w:t>
            </w:r>
          </w:p>
        </w:tc>
        <w:tc>
          <w:tcPr>
            <w:tcW w:w="1282" w:type="dxa"/>
          </w:tcPr>
          <w:p w:rsidR="00C605B8" w:rsidRPr="00F43F2A" w:rsidRDefault="00C605B8" w:rsidP="00F43F2A">
            <w:pPr>
              <w:spacing w:after="60"/>
              <w:jc w:val="right"/>
              <w:rPr>
                <w:sz w:val="18"/>
              </w:rPr>
            </w:pPr>
            <w:r w:rsidRPr="00F43F2A">
              <w:rPr>
                <w:sz w:val="18"/>
              </w:rPr>
              <w:t>10.36</w:t>
            </w:r>
          </w:p>
        </w:tc>
      </w:tr>
      <w:tr w:rsidR="00C605B8" w:rsidRPr="00F43F2A" w:rsidTr="00F43F2A">
        <w:trPr>
          <w:trHeight w:val="210"/>
        </w:trPr>
        <w:tc>
          <w:tcPr>
            <w:tcW w:w="0" w:type="auto"/>
            <w:vMerge/>
          </w:tcPr>
          <w:p w:rsidR="00C605B8" w:rsidRPr="00F43F2A" w:rsidRDefault="00C605B8" w:rsidP="00F43F2A">
            <w:pPr>
              <w:spacing w:after="60"/>
              <w:jc w:val="center"/>
              <w:rPr>
                <w:sz w:val="18"/>
              </w:rPr>
            </w:pPr>
          </w:p>
        </w:tc>
        <w:tc>
          <w:tcPr>
            <w:tcW w:w="4108" w:type="dxa"/>
          </w:tcPr>
          <w:p w:rsidR="00C605B8" w:rsidRPr="00F43F2A" w:rsidRDefault="00C605B8" w:rsidP="00F43F2A">
            <w:pPr>
              <w:spacing w:after="60"/>
              <w:jc w:val="left"/>
              <w:rPr>
                <w:sz w:val="18"/>
                <w:szCs w:val="18"/>
              </w:rPr>
            </w:pPr>
            <w:r w:rsidRPr="00F43F2A">
              <w:rPr>
                <w:rFonts w:hint="eastAsia"/>
                <w:sz w:val="18"/>
                <w:szCs w:val="18"/>
              </w:rPr>
              <w:t>供资（美元）</w:t>
            </w:r>
          </w:p>
        </w:tc>
        <w:tc>
          <w:tcPr>
            <w:tcW w:w="1281" w:type="dxa"/>
          </w:tcPr>
          <w:p w:rsidR="00C605B8" w:rsidRPr="00F43F2A" w:rsidRDefault="00C605B8" w:rsidP="00F43F2A">
            <w:pPr>
              <w:spacing w:after="60"/>
              <w:jc w:val="right"/>
              <w:rPr>
                <w:sz w:val="18"/>
              </w:rPr>
            </w:pPr>
            <w:r w:rsidRPr="00F43F2A">
              <w:rPr>
                <w:sz w:val="18"/>
              </w:rPr>
              <w:t>480,303</w:t>
            </w:r>
          </w:p>
        </w:tc>
        <w:tc>
          <w:tcPr>
            <w:tcW w:w="1282" w:type="dxa"/>
          </w:tcPr>
          <w:p w:rsidR="00C605B8" w:rsidRPr="00F43F2A" w:rsidRDefault="00C605B8" w:rsidP="00F43F2A">
            <w:pPr>
              <w:spacing w:after="60"/>
              <w:jc w:val="right"/>
              <w:rPr>
                <w:sz w:val="18"/>
              </w:rPr>
            </w:pPr>
            <w:r w:rsidRPr="00F43F2A">
              <w:rPr>
                <w:sz w:val="18"/>
              </w:rPr>
              <w:t>0</w:t>
            </w:r>
          </w:p>
        </w:tc>
        <w:tc>
          <w:tcPr>
            <w:tcW w:w="1282" w:type="dxa"/>
          </w:tcPr>
          <w:p w:rsidR="00C605B8" w:rsidRPr="00F43F2A" w:rsidRDefault="00C605B8" w:rsidP="00F43F2A">
            <w:pPr>
              <w:spacing w:after="60"/>
              <w:jc w:val="right"/>
              <w:rPr>
                <w:sz w:val="18"/>
              </w:rPr>
            </w:pPr>
            <w:r w:rsidRPr="00F43F2A">
              <w:rPr>
                <w:sz w:val="18"/>
              </w:rPr>
              <w:t>0</w:t>
            </w:r>
          </w:p>
        </w:tc>
        <w:tc>
          <w:tcPr>
            <w:tcW w:w="1282" w:type="dxa"/>
          </w:tcPr>
          <w:p w:rsidR="00C605B8" w:rsidRPr="00F43F2A" w:rsidRDefault="00C605B8" w:rsidP="00F43F2A">
            <w:pPr>
              <w:spacing w:after="60"/>
              <w:jc w:val="right"/>
              <w:rPr>
                <w:sz w:val="18"/>
              </w:rPr>
            </w:pPr>
            <w:r w:rsidRPr="00F43F2A">
              <w:rPr>
                <w:sz w:val="18"/>
              </w:rPr>
              <w:t>480,303</w:t>
            </w:r>
          </w:p>
        </w:tc>
      </w:tr>
      <w:tr w:rsidR="00C605B8" w:rsidRPr="00F43F2A" w:rsidTr="00F43F2A">
        <w:trPr>
          <w:trHeight w:val="210"/>
        </w:trPr>
        <w:tc>
          <w:tcPr>
            <w:tcW w:w="0" w:type="auto"/>
            <w:vMerge w:val="restart"/>
          </w:tcPr>
          <w:p w:rsidR="00C605B8" w:rsidRPr="00F43F2A" w:rsidRDefault="00C605B8" w:rsidP="00F43F2A">
            <w:pPr>
              <w:spacing w:after="60"/>
              <w:jc w:val="center"/>
              <w:rPr>
                <w:sz w:val="18"/>
              </w:rPr>
            </w:pPr>
            <w:r w:rsidRPr="00F43F2A">
              <w:rPr>
                <w:rFonts w:hint="eastAsia"/>
                <w:sz w:val="18"/>
              </w:rPr>
              <w:t>工发组织</w:t>
            </w:r>
          </w:p>
        </w:tc>
        <w:tc>
          <w:tcPr>
            <w:tcW w:w="4108" w:type="dxa"/>
          </w:tcPr>
          <w:p w:rsidR="00C605B8" w:rsidRPr="00F43F2A" w:rsidRDefault="00C605B8" w:rsidP="00F43F2A">
            <w:pPr>
              <w:spacing w:after="60"/>
              <w:jc w:val="left"/>
              <w:rPr>
                <w:sz w:val="18"/>
                <w:szCs w:val="18"/>
                <w:lang w:eastAsia="zh-CN"/>
              </w:rPr>
            </w:pPr>
            <w:r w:rsidRPr="00F43F2A">
              <w:rPr>
                <w:rFonts w:hint="eastAsia"/>
                <w:sz w:val="18"/>
                <w:szCs w:val="18"/>
                <w:lang w:eastAsia="zh-CN"/>
              </w:rPr>
              <w:t>消耗臭氧层物质淘汰</w:t>
            </w:r>
            <w:r w:rsidRPr="00F43F2A">
              <w:rPr>
                <w:sz w:val="18"/>
                <w:szCs w:val="18"/>
                <w:lang w:eastAsia="zh-CN"/>
              </w:rPr>
              <w:t xml:space="preserve"> (ODP</w:t>
            </w:r>
            <w:r w:rsidRPr="00F43F2A">
              <w:rPr>
                <w:rFonts w:hint="eastAsia"/>
                <w:sz w:val="18"/>
                <w:szCs w:val="18"/>
                <w:lang w:eastAsia="zh-CN"/>
              </w:rPr>
              <w:t>吨</w:t>
            </w:r>
            <w:r w:rsidRPr="00F43F2A">
              <w:rPr>
                <w:sz w:val="18"/>
                <w:szCs w:val="18"/>
                <w:lang w:eastAsia="zh-CN"/>
              </w:rPr>
              <w:t>)</w:t>
            </w:r>
          </w:p>
        </w:tc>
        <w:tc>
          <w:tcPr>
            <w:tcW w:w="1281" w:type="dxa"/>
          </w:tcPr>
          <w:p w:rsidR="00C605B8" w:rsidRPr="00F43F2A" w:rsidRDefault="00C605B8" w:rsidP="00F43F2A">
            <w:pPr>
              <w:spacing w:after="60"/>
              <w:jc w:val="right"/>
              <w:rPr>
                <w:sz w:val="18"/>
              </w:rPr>
            </w:pPr>
            <w:r w:rsidRPr="00F43F2A">
              <w:rPr>
                <w:sz w:val="18"/>
              </w:rPr>
              <w:t>22.21</w:t>
            </w:r>
          </w:p>
        </w:tc>
        <w:tc>
          <w:tcPr>
            <w:tcW w:w="1282" w:type="dxa"/>
          </w:tcPr>
          <w:p w:rsidR="00C605B8" w:rsidRPr="00F43F2A" w:rsidRDefault="00C605B8" w:rsidP="00F43F2A">
            <w:pPr>
              <w:spacing w:after="60"/>
              <w:jc w:val="right"/>
              <w:rPr>
                <w:sz w:val="18"/>
              </w:rPr>
            </w:pPr>
            <w:r w:rsidRPr="00F43F2A">
              <w:rPr>
                <w:sz w:val="18"/>
              </w:rPr>
              <w:t>0.0</w:t>
            </w:r>
          </w:p>
        </w:tc>
        <w:tc>
          <w:tcPr>
            <w:tcW w:w="1282" w:type="dxa"/>
          </w:tcPr>
          <w:p w:rsidR="00C605B8" w:rsidRPr="00F43F2A" w:rsidRDefault="00C605B8" w:rsidP="00F43F2A">
            <w:pPr>
              <w:spacing w:after="60"/>
              <w:jc w:val="right"/>
              <w:rPr>
                <w:sz w:val="18"/>
              </w:rPr>
            </w:pPr>
            <w:r w:rsidRPr="00F43F2A">
              <w:rPr>
                <w:sz w:val="18"/>
              </w:rPr>
              <w:t>0.0</w:t>
            </w:r>
          </w:p>
        </w:tc>
        <w:tc>
          <w:tcPr>
            <w:tcW w:w="1282" w:type="dxa"/>
          </w:tcPr>
          <w:p w:rsidR="00C605B8" w:rsidRPr="00F43F2A" w:rsidRDefault="00C605B8" w:rsidP="00F43F2A">
            <w:pPr>
              <w:spacing w:after="60"/>
              <w:jc w:val="right"/>
              <w:rPr>
                <w:sz w:val="18"/>
              </w:rPr>
            </w:pPr>
            <w:r w:rsidRPr="00F43F2A">
              <w:rPr>
                <w:sz w:val="18"/>
              </w:rPr>
              <w:t>22.21</w:t>
            </w:r>
          </w:p>
        </w:tc>
      </w:tr>
      <w:tr w:rsidR="00C605B8" w:rsidRPr="00F43F2A" w:rsidTr="00F43F2A">
        <w:trPr>
          <w:trHeight w:val="210"/>
        </w:trPr>
        <w:tc>
          <w:tcPr>
            <w:tcW w:w="0" w:type="auto"/>
            <w:vMerge/>
          </w:tcPr>
          <w:p w:rsidR="00C605B8" w:rsidRPr="00F43F2A" w:rsidRDefault="00C605B8" w:rsidP="00F43F2A">
            <w:pPr>
              <w:spacing w:after="60"/>
              <w:jc w:val="center"/>
              <w:rPr>
                <w:sz w:val="18"/>
              </w:rPr>
            </w:pPr>
          </w:p>
        </w:tc>
        <w:tc>
          <w:tcPr>
            <w:tcW w:w="4108" w:type="dxa"/>
          </w:tcPr>
          <w:p w:rsidR="00C605B8" w:rsidRPr="00F43F2A" w:rsidRDefault="00C605B8" w:rsidP="00F43F2A">
            <w:pPr>
              <w:spacing w:after="60"/>
              <w:jc w:val="left"/>
              <w:rPr>
                <w:sz w:val="18"/>
                <w:szCs w:val="18"/>
              </w:rPr>
            </w:pPr>
            <w:r w:rsidRPr="00F43F2A">
              <w:rPr>
                <w:rFonts w:hint="eastAsia"/>
                <w:sz w:val="18"/>
                <w:szCs w:val="18"/>
              </w:rPr>
              <w:t>供资（美元）</w:t>
            </w:r>
          </w:p>
        </w:tc>
        <w:tc>
          <w:tcPr>
            <w:tcW w:w="1281" w:type="dxa"/>
          </w:tcPr>
          <w:p w:rsidR="00C605B8" w:rsidRPr="00F43F2A" w:rsidRDefault="00C605B8" w:rsidP="00F43F2A">
            <w:pPr>
              <w:spacing w:after="60"/>
              <w:jc w:val="right"/>
              <w:rPr>
                <w:sz w:val="18"/>
              </w:rPr>
            </w:pPr>
            <w:r w:rsidRPr="00F43F2A">
              <w:rPr>
                <w:sz w:val="18"/>
              </w:rPr>
              <w:t>984,400</w:t>
            </w:r>
          </w:p>
        </w:tc>
        <w:tc>
          <w:tcPr>
            <w:tcW w:w="1282" w:type="dxa"/>
          </w:tcPr>
          <w:p w:rsidR="00C605B8" w:rsidRPr="00F43F2A" w:rsidRDefault="00C605B8" w:rsidP="00F43F2A">
            <w:pPr>
              <w:spacing w:after="60"/>
              <w:jc w:val="right"/>
              <w:rPr>
                <w:sz w:val="18"/>
              </w:rPr>
            </w:pPr>
            <w:r w:rsidRPr="00F43F2A">
              <w:rPr>
                <w:sz w:val="18"/>
              </w:rPr>
              <w:t>0</w:t>
            </w:r>
          </w:p>
        </w:tc>
        <w:tc>
          <w:tcPr>
            <w:tcW w:w="1282" w:type="dxa"/>
          </w:tcPr>
          <w:p w:rsidR="00C605B8" w:rsidRPr="00F43F2A" w:rsidRDefault="00C605B8" w:rsidP="00F43F2A">
            <w:pPr>
              <w:spacing w:after="60"/>
              <w:jc w:val="right"/>
              <w:rPr>
                <w:sz w:val="18"/>
              </w:rPr>
            </w:pPr>
            <w:r w:rsidRPr="00F43F2A">
              <w:rPr>
                <w:sz w:val="18"/>
              </w:rPr>
              <w:t>0</w:t>
            </w:r>
          </w:p>
        </w:tc>
        <w:tc>
          <w:tcPr>
            <w:tcW w:w="1282" w:type="dxa"/>
          </w:tcPr>
          <w:p w:rsidR="00C605B8" w:rsidRPr="00F43F2A" w:rsidRDefault="00C605B8" w:rsidP="00F43F2A">
            <w:pPr>
              <w:spacing w:after="60"/>
              <w:jc w:val="right"/>
              <w:rPr>
                <w:sz w:val="18"/>
              </w:rPr>
            </w:pPr>
            <w:r w:rsidRPr="00F43F2A">
              <w:rPr>
                <w:sz w:val="18"/>
              </w:rPr>
              <w:t>984,400</w:t>
            </w:r>
          </w:p>
        </w:tc>
      </w:tr>
    </w:tbl>
    <w:p w:rsidR="00C605B8" w:rsidRPr="00A32CA2" w:rsidRDefault="00C605B8" w:rsidP="00796701">
      <w:pPr>
        <w:spacing w:after="60"/>
        <w:jc w:val="center"/>
      </w:pPr>
    </w:p>
    <w:tbl>
      <w:tblPr>
        <w:tblW w:w="10014"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0A0" w:firstRow="1" w:lastRow="0" w:firstColumn="1" w:lastColumn="0" w:noHBand="0" w:noVBand="0"/>
      </w:tblPr>
      <w:tblGrid>
        <w:gridCol w:w="811"/>
        <w:gridCol w:w="1032"/>
        <w:gridCol w:w="978"/>
        <w:gridCol w:w="843"/>
        <w:gridCol w:w="554"/>
        <w:gridCol w:w="554"/>
        <w:gridCol w:w="842"/>
        <w:gridCol w:w="554"/>
        <w:gridCol w:w="554"/>
        <w:gridCol w:w="554"/>
        <w:gridCol w:w="843"/>
        <w:gridCol w:w="975"/>
        <w:gridCol w:w="920"/>
      </w:tblGrid>
      <w:tr w:rsidR="00C605B8" w:rsidRPr="00F43F2A" w:rsidTr="00F43F2A">
        <w:trPr>
          <w:trHeight w:val="246"/>
        </w:trPr>
        <w:tc>
          <w:tcPr>
            <w:tcW w:w="2821" w:type="dxa"/>
            <w:gridSpan w:val="3"/>
          </w:tcPr>
          <w:p w:rsidR="00C605B8" w:rsidRPr="00F43F2A" w:rsidRDefault="00C605B8" w:rsidP="00F43F2A">
            <w:pPr>
              <w:spacing w:after="60"/>
              <w:jc w:val="left"/>
              <w:rPr>
                <w:b/>
                <w:sz w:val="18"/>
              </w:rPr>
            </w:pPr>
            <w:r w:rsidRPr="00F43F2A">
              <w:rPr>
                <w:rFonts w:hint="eastAsia"/>
                <w:b/>
                <w:sz w:val="18"/>
              </w:rPr>
              <w:t>（六）项目数据</w:t>
            </w:r>
          </w:p>
        </w:tc>
        <w:tc>
          <w:tcPr>
            <w:tcW w:w="843" w:type="dxa"/>
          </w:tcPr>
          <w:p w:rsidR="00C605B8" w:rsidRPr="00F43F2A" w:rsidRDefault="00C605B8" w:rsidP="00F43F2A">
            <w:pPr>
              <w:spacing w:after="60"/>
              <w:jc w:val="center"/>
              <w:rPr>
                <w:b/>
                <w:sz w:val="18"/>
              </w:rPr>
            </w:pPr>
            <w:r w:rsidRPr="00F43F2A">
              <w:rPr>
                <w:b/>
                <w:sz w:val="18"/>
              </w:rPr>
              <w:t>2012</w:t>
            </w:r>
          </w:p>
        </w:tc>
        <w:tc>
          <w:tcPr>
            <w:tcW w:w="554" w:type="dxa"/>
          </w:tcPr>
          <w:p w:rsidR="00C605B8" w:rsidRPr="00F43F2A" w:rsidRDefault="00C605B8" w:rsidP="00F43F2A">
            <w:pPr>
              <w:spacing w:after="60"/>
              <w:jc w:val="center"/>
              <w:rPr>
                <w:b/>
                <w:sz w:val="18"/>
              </w:rPr>
            </w:pPr>
            <w:r w:rsidRPr="00F43F2A">
              <w:rPr>
                <w:b/>
                <w:sz w:val="18"/>
              </w:rPr>
              <w:t>2013</w:t>
            </w:r>
          </w:p>
        </w:tc>
        <w:tc>
          <w:tcPr>
            <w:tcW w:w="554" w:type="dxa"/>
          </w:tcPr>
          <w:p w:rsidR="00C605B8" w:rsidRPr="00F43F2A" w:rsidRDefault="00C605B8" w:rsidP="00F43F2A">
            <w:pPr>
              <w:spacing w:after="60"/>
              <w:jc w:val="center"/>
              <w:rPr>
                <w:b/>
                <w:sz w:val="18"/>
              </w:rPr>
            </w:pPr>
            <w:r w:rsidRPr="00F43F2A">
              <w:rPr>
                <w:b/>
                <w:sz w:val="18"/>
              </w:rPr>
              <w:t>2014</w:t>
            </w:r>
          </w:p>
        </w:tc>
        <w:tc>
          <w:tcPr>
            <w:tcW w:w="842" w:type="dxa"/>
          </w:tcPr>
          <w:p w:rsidR="00C605B8" w:rsidRPr="00F43F2A" w:rsidRDefault="00C605B8" w:rsidP="00F43F2A">
            <w:pPr>
              <w:spacing w:after="60"/>
              <w:jc w:val="center"/>
              <w:rPr>
                <w:b/>
                <w:sz w:val="18"/>
              </w:rPr>
            </w:pPr>
            <w:r w:rsidRPr="00F43F2A">
              <w:rPr>
                <w:b/>
                <w:sz w:val="18"/>
              </w:rPr>
              <w:t>2015</w:t>
            </w:r>
          </w:p>
        </w:tc>
        <w:tc>
          <w:tcPr>
            <w:tcW w:w="554" w:type="dxa"/>
          </w:tcPr>
          <w:p w:rsidR="00C605B8" w:rsidRPr="00F43F2A" w:rsidRDefault="00C605B8" w:rsidP="00F43F2A">
            <w:pPr>
              <w:spacing w:after="60"/>
              <w:jc w:val="center"/>
              <w:rPr>
                <w:b/>
                <w:sz w:val="18"/>
              </w:rPr>
            </w:pPr>
            <w:r w:rsidRPr="00F43F2A">
              <w:rPr>
                <w:b/>
                <w:sz w:val="18"/>
              </w:rPr>
              <w:t>2016</w:t>
            </w:r>
          </w:p>
        </w:tc>
        <w:tc>
          <w:tcPr>
            <w:tcW w:w="554" w:type="dxa"/>
          </w:tcPr>
          <w:p w:rsidR="00C605B8" w:rsidRPr="00F43F2A" w:rsidRDefault="00C605B8" w:rsidP="00F43F2A">
            <w:pPr>
              <w:spacing w:after="60"/>
              <w:jc w:val="center"/>
              <w:rPr>
                <w:b/>
                <w:sz w:val="18"/>
              </w:rPr>
            </w:pPr>
            <w:r w:rsidRPr="00F43F2A">
              <w:rPr>
                <w:b/>
                <w:sz w:val="18"/>
              </w:rPr>
              <w:t>2017</w:t>
            </w:r>
          </w:p>
        </w:tc>
        <w:tc>
          <w:tcPr>
            <w:tcW w:w="554" w:type="dxa"/>
          </w:tcPr>
          <w:p w:rsidR="00C605B8" w:rsidRPr="00F43F2A" w:rsidRDefault="00C605B8" w:rsidP="00F43F2A">
            <w:pPr>
              <w:spacing w:after="60"/>
              <w:jc w:val="center"/>
              <w:rPr>
                <w:b/>
                <w:sz w:val="18"/>
              </w:rPr>
            </w:pPr>
            <w:r w:rsidRPr="00F43F2A">
              <w:rPr>
                <w:b/>
                <w:sz w:val="18"/>
              </w:rPr>
              <w:t>2018</w:t>
            </w:r>
          </w:p>
        </w:tc>
        <w:tc>
          <w:tcPr>
            <w:tcW w:w="843" w:type="dxa"/>
          </w:tcPr>
          <w:p w:rsidR="00C605B8" w:rsidRPr="00F43F2A" w:rsidRDefault="00C605B8" w:rsidP="00F43F2A">
            <w:pPr>
              <w:spacing w:after="60"/>
              <w:jc w:val="center"/>
              <w:rPr>
                <w:b/>
                <w:sz w:val="18"/>
              </w:rPr>
            </w:pPr>
            <w:r w:rsidRPr="00F43F2A">
              <w:rPr>
                <w:b/>
                <w:sz w:val="18"/>
              </w:rPr>
              <w:t>2019</w:t>
            </w:r>
          </w:p>
        </w:tc>
        <w:tc>
          <w:tcPr>
            <w:tcW w:w="975" w:type="dxa"/>
          </w:tcPr>
          <w:p w:rsidR="00C605B8" w:rsidRPr="00F43F2A" w:rsidRDefault="00C605B8" w:rsidP="00F43F2A">
            <w:pPr>
              <w:spacing w:after="60"/>
              <w:jc w:val="center"/>
              <w:rPr>
                <w:b/>
                <w:sz w:val="18"/>
              </w:rPr>
            </w:pPr>
            <w:r w:rsidRPr="00F43F2A">
              <w:rPr>
                <w:b/>
                <w:sz w:val="18"/>
              </w:rPr>
              <w:t>2020/2021*</w:t>
            </w:r>
          </w:p>
        </w:tc>
        <w:tc>
          <w:tcPr>
            <w:tcW w:w="920" w:type="dxa"/>
          </w:tcPr>
          <w:p w:rsidR="00C605B8" w:rsidRPr="00F43F2A" w:rsidRDefault="00C605B8" w:rsidP="00F43F2A">
            <w:pPr>
              <w:spacing w:after="60"/>
              <w:jc w:val="center"/>
              <w:rPr>
                <w:b/>
                <w:sz w:val="18"/>
              </w:rPr>
            </w:pPr>
            <w:r w:rsidRPr="00F43F2A">
              <w:rPr>
                <w:rFonts w:hint="eastAsia"/>
                <w:b/>
                <w:sz w:val="18"/>
              </w:rPr>
              <w:t>共计</w:t>
            </w:r>
          </w:p>
        </w:tc>
      </w:tr>
      <w:tr w:rsidR="00C605B8" w:rsidRPr="00F43F2A" w:rsidTr="00F43F2A">
        <w:trPr>
          <w:trHeight w:val="246"/>
        </w:trPr>
        <w:tc>
          <w:tcPr>
            <w:tcW w:w="2821" w:type="dxa"/>
            <w:gridSpan w:val="3"/>
          </w:tcPr>
          <w:p w:rsidR="00C605B8" w:rsidRPr="00F43F2A" w:rsidRDefault="00C605B8" w:rsidP="00F43F2A">
            <w:pPr>
              <w:spacing w:after="60"/>
              <w:jc w:val="left"/>
              <w:rPr>
                <w:sz w:val="18"/>
                <w:lang w:eastAsia="zh-CN"/>
              </w:rPr>
            </w:pPr>
            <w:r w:rsidRPr="00F43F2A">
              <w:rPr>
                <w:rFonts w:hint="eastAsia"/>
                <w:sz w:val="18"/>
                <w:lang w:val="en-US" w:eastAsia="zh-CN"/>
              </w:rPr>
              <w:t>《蒙特利尔议定书》消费量限制</w:t>
            </w:r>
          </w:p>
        </w:tc>
        <w:tc>
          <w:tcPr>
            <w:tcW w:w="843" w:type="dxa"/>
          </w:tcPr>
          <w:p w:rsidR="00C605B8" w:rsidRPr="00F43F2A" w:rsidRDefault="00C605B8" w:rsidP="00F43F2A">
            <w:pPr>
              <w:spacing w:after="60"/>
              <w:jc w:val="right"/>
              <w:rPr>
                <w:sz w:val="18"/>
              </w:rPr>
            </w:pPr>
            <w:r w:rsidRPr="00F43F2A">
              <w:rPr>
                <w:rFonts w:hint="eastAsia"/>
                <w:sz w:val="18"/>
              </w:rPr>
              <w:t>暂缺</w:t>
            </w:r>
          </w:p>
        </w:tc>
        <w:tc>
          <w:tcPr>
            <w:tcW w:w="554" w:type="dxa"/>
          </w:tcPr>
          <w:p w:rsidR="00C605B8" w:rsidRPr="00F43F2A" w:rsidRDefault="00C605B8" w:rsidP="00F43F2A">
            <w:pPr>
              <w:spacing w:after="60"/>
              <w:jc w:val="right"/>
              <w:rPr>
                <w:sz w:val="18"/>
              </w:rPr>
            </w:pPr>
            <w:r w:rsidRPr="00F43F2A">
              <w:rPr>
                <w:sz w:val="18"/>
              </w:rPr>
              <w:t>418.6</w:t>
            </w:r>
          </w:p>
        </w:tc>
        <w:tc>
          <w:tcPr>
            <w:tcW w:w="554" w:type="dxa"/>
          </w:tcPr>
          <w:p w:rsidR="00C605B8" w:rsidRPr="00F43F2A" w:rsidRDefault="00C605B8" w:rsidP="00F43F2A">
            <w:pPr>
              <w:spacing w:after="60"/>
              <w:jc w:val="right"/>
              <w:rPr>
                <w:sz w:val="18"/>
              </w:rPr>
            </w:pPr>
            <w:r w:rsidRPr="00F43F2A">
              <w:rPr>
                <w:sz w:val="18"/>
              </w:rPr>
              <w:t>418.6</w:t>
            </w:r>
          </w:p>
        </w:tc>
        <w:tc>
          <w:tcPr>
            <w:tcW w:w="842" w:type="dxa"/>
          </w:tcPr>
          <w:p w:rsidR="00C605B8" w:rsidRPr="00F43F2A" w:rsidRDefault="00C605B8" w:rsidP="00F43F2A">
            <w:pPr>
              <w:spacing w:after="60"/>
              <w:jc w:val="right"/>
              <w:rPr>
                <w:sz w:val="18"/>
              </w:rPr>
            </w:pPr>
            <w:r w:rsidRPr="00F43F2A">
              <w:rPr>
                <w:sz w:val="18"/>
              </w:rPr>
              <w:t>376.7</w:t>
            </w:r>
          </w:p>
        </w:tc>
        <w:tc>
          <w:tcPr>
            <w:tcW w:w="554" w:type="dxa"/>
          </w:tcPr>
          <w:p w:rsidR="00C605B8" w:rsidRPr="00F43F2A" w:rsidRDefault="00C605B8" w:rsidP="00F43F2A">
            <w:pPr>
              <w:spacing w:after="60"/>
              <w:jc w:val="right"/>
              <w:rPr>
                <w:sz w:val="18"/>
              </w:rPr>
            </w:pPr>
            <w:r w:rsidRPr="00F43F2A">
              <w:rPr>
                <w:sz w:val="18"/>
              </w:rPr>
              <w:t>376.7</w:t>
            </w:r>
          </w:p>
        </w:tc>
        <w:tc>
          <w:tcPr>
            <w:tcW w:w="554" w:type="dxa"/>
          </w:tcPr>
          <w:p w:rsidR="00C605B8" w:rsidRPr="00F43F2A" w:rsidRDefault="00C605B8" w:rsidP="00F43F2A">
            <w:pPr>
              <w:spacing w:after="60"/>
              <w:jc w:val="right"/>
              <w:rPr>
                <w:sz w:val="18"/>
              </w:rPr>
            </w:pPr>
            <w:r w:rsidRPr="00F43F2A">
              <w:rPr>
                <w:sz w:val="18"/>
              </w:rPr>
              <w:t>376.7</w:t>
            </w:r>
          </w:p>
        </w:tc>
        <w:tc>
          <w:tcPr>
            <w:tcW w:w="554" w:type="dxa"/>
          </w:tcPr>
          <w:p w:rsidR="00C605B8" w:rsidRPr="00F43F2A" w:rsidRDefault="00C605B8" w:rsidP="00F43F2A">
            <w:pPr>
              <w:spacing w:after="60"/>
              <w:jc w:val="right"/>
              <w:rPr>
                <w:sz w:val="18"/>
              </w:rPr>
            </w:pPr>
            <w:r w:rsidRPr="00F43F2A">
              <w:rPr>
                <w:sz w:val="18"/>
              </w:rPr>
              <w:t>376.7</w:t>
            </w:r>
          </w:p>
        </w:tc>
        <w:tc>
          <w:tcPr>
            <w:tcW w:w="843" w:type="dxa"/>
          </w:tcPr>
          <w:p w:rsidR="00C605B8" w:rsidRPr="00F43F2A" w:rsidRDefault="00C605B8" w:rsidP="00F43F2A">
            <w:pPr>
              <w:spacing w:after="60"/>
              <w:jc w:val="right"/>
              <w:rPr>
                <w:sz w:val="18"/>
              </w:rPr>
            </w:pPr>
            <w:r w:rsidRPr="00F43F2A">
              <w:rPr>
                <w:sz w:val="18"/>
              </w:rPr>
              <w:t>376.7</w:t>
            </w:r>
          </w:p>
        </w:tc>
        <w:tc>
          <w:tcPr>
            <w:tcW w:w="975" w:type="dxa"/>
          </w:tcPr>
          <w:p w:rsidR="00C605B8" w:rsidRPr="00F43F2A" w:rsidRDefault="00C605B8" w:rsidP="00F43F2A">
            <w:pPr>
              <w:spacing w:after="60"/>
              <w:jc w:val="right"/>
              <w:rPr>
                <w:sz w:val="18"/>
              </w:rPr>
            </w:pPr>
            <w:r w:rsidRPr="00F43F2A">
              <w:rPr>
                <w:sz w:val="18"/>
              </w:rPr>
              <w:t>272.1</w:t>
            </w:r>
          </w:p>
        </w:tc>
        <w:tc>
          <w:tcPr>
            <w:tcW w:w="920" w:type="dxa"/>
          </w:tcPr>
          <w:p w:rsidR="00C605B8" w:rsidRPr="00F43F2A" w:rsidRDefault="00C605B8" w:rsidP="00F43F2A">
            <w:pPr>
              <w:spacing w:after="60"/>
              <w:jc w:val="right"/>
              <w:rPr>
                <w:sz w:val="18"/>
              </w:rPr>
            </w:pPr>
            <w:r w:rsidRPr="00F43F2A">
              <w:rPr>
                <w:rFonts w:hint="eastAsia"/>
                <w:sz w:val="18"/>
              </w:rPr>
              <w:t>暂缺</w:t>
            </w:r>
          </w:p>
        </w:tc>
      </w:tr>
      <w:tr w:rsidR="00C605B8" w:rsidRPr="00F43F2A" w:rsidTr="00F43F2A">
        <w:trPr>
          <w:trHeight w:val="433"/>
        </w:trPr>
        <w:tc>
          <w:tcPr>
            <w:tcW w:w="2821" w:type="dxa"/>
            <w:gridSpan w:val="3"/>
          </w:tcPr>
          <w:p w:rsidR="00C605B8" w:rsidRPr="00F43F2A" w:rsidRDefault="00C605B8" w:rsidP="00F43F2A">
            <w:pPr>
              <w:spacing w:after="60"/>
              <w:jc w:val="left"/>
              <w:rPr>
                <w:sz w:val="18"/>
                <w:lang w:eastAsia="zh-CN"/>
              </w:rPr>
            </w:pPr>
            <w:r w:rsidRPr="00F43F2A">
              <w:rPr>
                <w:rFonts w:hint="eastAsia"/>
                <w:sz w:val="18"/>
                <w:lang w:val="en-GB" w:eastAsia="zh-CN"/>
              </w:rPr>
              <w:t>最大允许消费量</w:t>
            </w:r>
            <w:r w:rsidRPr="00F43F2A">
              <w:rPr>
                <w:sz w:val="18"/>
                <w:lang w:val="en-GB" w:eastAsia="zh-CN"/>
              </w:rPr>
              <w:t>(ODP</w:t>
            </w:r>
            <w:r w:rsidRPr="00F43F2A">
              <w:rPr>
                <w:rFonts w:hint="eastAsia"/>
                <w:sz w:val="18"/>
                <w:lang w:val="en-GB" w:eastAsia="zh-CN"/>
              </w:rPr>
              <w:t>吨</w:t>
            </w:r>
            <w:r w:rsidRPr="00F43F2A">
              <w:rPr>
                <w:sz w:val="18"/>
                <w:lang w:val="en-GB" w:eastAsia="zh-CN"/>
              </w:rPr>
              <w:t>)</w:t>
            </w:r>
          </w:p>
        </w:tc>
        <w:tc>
          <w:tcPr>
            <w:tcW w:w="843" w:type="dxa"/>
          </w:tcPr>
          <w:p w:rsidR="00C605B8" w:rsidRPr="00F43F2A" w:rsidRDefault="00C605B8" w:rsidP="00F43F2A">
            <w:pPr>
              <w:spacing w:after="60"/>
              <w:jc w:val="right"/>
              <w:rPr>
                <w:sz w:val="18"/>
              </w:rPr>
            </w:pPr>
            <w:r w:rsidRPr="00F43F2A">
              <w:rPr>
                <w:rFonts w:hint="eastAsia"/>
                <w:sz w:val="18"/>
              </w:rPr>
              <w:t>暂缺</w:t>
            </w:r>
          </w:p>
        </w:tc>
        <w:tc>
          <w:tcPr>
            <w:tcW w:w="554" w:type="dxa"/>
          </w:tcPr>
          <w:p w:rsidR="00C605B8" w:rsidRPr="00F43F2A" w:rsidRDefault="00C605B8" w:rsidP="00F43F2A">
            <w:pPr>
              <w:spacing w:after="60"/>
              <w:jc w:val="right"/>
              <w:rPr>
                <w:sz w:val="18"/>
              </w:rPr>
            </w:pPr>
            <w:r w:rsidRPr="00F43F2A">
              <w:rPr>
                <w:sz w:val="18"/>
              </w:rPr>
              <w:t>415.6</w:t>
            </w:r>
          </w:p>
        </w:tc>
        <w:tc>
          <w:tcPr>
            <w:tcW w:w="554" w:type="dxa"/>
          </w:tcPr>
          <w:p w:rsidR="00C605B8" w:rsidRPr="00F43F2A" w:rsidRDefault="00C605B8" w:rsidP="00F43F2A">
            <w:pPr>
              <w:spacing w:after="60"/>
              <w:jc w:val="right"/>
              <w:rPr>
                <w:sz w:val="18"/>
              </w:rPr>
            </w:pPr>
            <w:r w:rsidRPr="00F43F2A">
              <w:rPr>
                <w:sz w:val="18"/>
              </w:rPr>
              <w:t>336.8</w:t>
            </w:r>
          </w:p>
        </w:tc>
        <w:tc>
          <w:tcPr>
            <w:tcW w:w="842" w:type="dxa"/>
          </w:tcPr>
          <w:p w:rsidR="00C605B8" w:rsidRPr="00F43F2A" w:rsidRDefault="00C605B8" w:rsidP="00F43F2A">
            <w:pPr>
              <w:spacing w:after="60"/>
              <w:jc w:val="right"/>
              <w:rPr>
                <w:sz w:val="18"/>
              </w:rPr>
            </w:pPr>
            <w:r w:rsidRPr="00F43F2A">
              <w:rPr>
                <w:sz w:val="18"/>
              </w:rPr>
              <w:t>339.0</w:t>
            </w:r>
          </w:p>
        </w:tc>
        <w:tc>
          <w:tcPr>
            <w:tcW w:w="554" w:type="dxa"/>
          </w:tcPr>
          <w:p w:rsidR="00C605B8" w:rsidRPr="00F43F2A" w:rsidRDefault="00C605B8" w:rsidP="00F43F2A">
            <w:pPr>
              <w:spacing w:after="60"/>
              <w:jc w:val="right"/>
              <w:rPr>
                <w:sz w:val="18"/>
              </w:rPr>
            </w:pPr>
            <w:r w:rsidRPr="00F43F2A">
              <w:rPr>
                <w:sz w:val="18"/>
              </w:rPr>
              <w:t>297.9</w:t>
            </w:r>
          </w:p>
        </w:tc>
        <w:tc>
          <w:tcPr>
            <w:tcW w:w="554" w:type="dxa"/>
          </w:tcPr>
          <w:p w:rsidR="00C605B8" w:rsidRPr="00F43F2A" w:rsidRDefault="00C605B8" w:rsidP="00F43F2A">
            <w:pPr>
              <w:spacing w:after="60"/>
              <w:jc w:val="right"/>
              <w:rPr>
                <w:sz w:val="18"/>
              </w:rPr>
            </w:pPr>
            <w:r w:rsidRPr="00F43F2A">
              <w:rPr>
                <w:sz w:val="18"/>
              </w:rPr>
              <w:t>296.2</w:t>
            </w:r>
          </w:p>
        </w:tc>
        <w:tc>
          <w:tcPr>
            <w:tcW w:w="554" w:type="dxa"/>
          </w:tcPr>
          <w:p w:rsidR="00C605B8" w:rsidRPr="00F43F2A" w:rsidRDefault="00C605B8" w:rsidP="00F43F2A">
            <w:pPr>
              <w:spacing w:after="60"/>
              <w:jc w:val="right"/>
              <w:rPr>
                <w:sz w:val="18"/>
              </w:rPr>
            </w:pPr>
            <w:r w:rsidRPr="00F43F2A">
              <w:rPr>
                <w:sz w:val="18"/>
              </w:rPr>
              <w:t>254.5</w:t>
            </w:r>
          </w:p>
        </w:tc>
        <w:tc>
          <w:tcPr>
            <w:tcW w:w="843" w:type="dxa"/>
          </w:tcPr>
          <w:p w:rsidR="00C605B8" w:rsidRPr="00F43F2A" w:rsidRDefault="00C605B8" w:rsidP="00F43F2A">
            <w:pPr>
              <w:spacing w:after="60"/>
              <w:jc w:val="right"/>
              <w:rPr>
                <w:sz w:val="18"/>
              </w:rPr>
            </w:pPr>
            <w:r w:rsidRPr="00F43F2A">
              <w:rPr>
                <w:sz w:val="18"/>
              </w:rPr>
              <w:t>254.5</w:t>
            </w:r>
          </w:p>
        </w:tc>
        <w:tc>
          <w:tcPr>
            <w:tcW w:w="975" w:type="dxa"/>
          </w:tcPr>
          <w:p w:rsidR="00C605B8" w:rsidRPr="00F43F2A" w:rsidRDefault="00C605B8" w:rsidP="00F43F2A">
            <w:pPr>
              <w:spacing w:after="60"/>
              <w:jc w:val="right"/>
              <w:rPr>
                <w:sz w:val="18"/>
              </w:rPr>
            </w:pPr>
            <w:r w:rsidRPr="00F43F2A">
              <w:rPr>
                <w:sz w:val="18"/>
              </w:rPr>
              <w:t>254.5</w:t>
            </w:r>
          </w:p>
        </w:tc>
        <w:tc>
          <w:tcPr>
            <w:tcW w:w="920" w:type="dxa"/>
          </w:tcPr>
          <w:p w:rsidR="00C605B8" w:rsidRPr="00F43F2A" w:rsidRDefault="00C605B8" w:rsidP="00F43F2A">
            <w:pPr>
              <w:spacing w:after="60"/>
              <w:jc w:val="right"/>
              <w:rPr>
                <w:sz w:val="18"/>
              </w:rPr>
            </w:pPr>
            <w:r w:rsidRPr="00F43F2A">
              <w:rPr>
                <w:rFonts w:hint="eastAsia"/>
                <w:sz w:val="18"/>
              </w:rPr>
              <w:t>暂缺</w:t>
            </w:r>
          </w:p>
        </w:tc>
      </w:tr>
      <w:tr w:rsidR="00C605B8" w:rsidRPr="00F43F2A" w:rsidTr="00F43F2A">
        <w:trPr>
          <w:trHeight w:val="246"/>
        </w:trPr>
        <w:tc>
          <w:tcPr>
            <w:tcW w:w="811" w:type="dxa"/>
            <w:vMerge w:val="restart"/>
          </w:tcPr>
          <w:p w:rsidR="00C605B8" w:rsidRPr="00F43F2A" w:rsidRDefault="00C605B8" w:rsidP="00F43F2A">
            <w:pPr>
              <w:spacing w:after="60"/>
              <w:jc w:val="left"/>
              <w:rPr>
                <w:sz w:val="18"/>
              </w:rPr>
            </w:pPr>
            <w:r w:rsidRPr="00F43F2A">
              <w:rPr>
                <w:rFonts w:hint="eastAsia"/>
                <w:sz w:val="18"/>
              </w:rPr>
              <w:t>商定金额（美元）</w:t>
            </w:r>
          </w:p>
        </w:tc>
        <w:tc>
          <w:tcPr>
            <w:tcW w:w="1032" w:type="dxa"/>
            <w:vMerge w:val="restart"/>
          </w:tcPr>
          <w:p w:rsidR="00C605B8" w:rsidRPr="00F43F2A" w:rsidRDefault="00C605B8" w:rsidP="00F43F2A">
            <w:pPr>
              <w:spacing w:after="60"/>
              <w:jc w:val="center"/>
              <w:rPr>
                <w:sz w:val="18"/>
              </w:rPr>
            </w:pPr>
            <w:r w:rsidRPr="00F43F2A">
              <w:rPr>
                <w:rFonts w:hint="eastAsia"/>
                <w:sz w:val="18"/>
              </w:rPr>
              <w:t>环境规划署</w:t>
            </w:r>
          </w:p>
        </w:tc>
        <w:tc>
          <w:tcPr>
            <w:tcW w:w="978" w:type="dxa"/>
          </w:tcPr>
          <w:p w:rsidR="00C605B8" w:rsidRPr="00F43F2A" w:rsidRDefault="00C605B8" w:rsidP="00F43F2A">
            <w:pPr>
              <w:spacing w:after="60"/>
              <w:jc w:val="left"/>
              <w:rPr>
                <w:sz w:val="18"/>
                <w:szCs w:val="18"/>
              </w:rPr>
            </w:pPr>
            <w:r w:rsidRPr="00F43F2A">
              <w:rPr>
                <w:rFonts w:hint="eastAsia"/>
                <w:sz w:val="18"/>
                <w:szCs w:val="18"/>
              </w:rPr>
              <w:t>项目费用</w:t>
            </w:r>
          </w:p>
        </w:tc>
        <w:tc>
          <w:tcPr>
            <w:tcW w:w="843" w:type="dxa"/>
          </w:tcPr>
          <w:p w:rsidR="00C605B8" w:rsidRPr="00F43F2A" w:rsidRDefault="00C605B8" w:rsidP="00F43F2A">
            <w:pPr>
              <w:spacing w:after="60"/>
              <w:jc w:val="right"/>
              <w:rPr>
                <w:sz w:val="18"/>
              </w:rPr>
            </w:pPr>
            <w:r w:rsidRPr="00F43F2A">
              <w:rPr>
                <w:sz w:val="18"/>
              </w:rPr>
              <w:t>277,000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2" w:type="dxa"/>
          </w:tcPr>
          <w:p w:rsidR="00C605B8" w:rsidRPr="00F43F2A" w:rsidRDefault="00C605B8" w:rsidP="00F43F2A">
            <w:pPr>
              <w:spacing w:after="60"/>
              <w:jc w:val="right"/>
              <w:rPr>
                <w:sz w:val="18"/>
              </w:rPr>
            </w:pPr>
            <w:r w:rsidRPr="00F43F2A">
              <w:rPr>
                <w:sz w:val="18"/>
              </w:rPr>
              <w:t>337,000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3" w:type="dxa"/>
          </w:tcPr>
          <w:p w:rsidR="00C605B8" w:rsidRPr="00F43F2A" w:rsidRDefault="00C605B8" w:rsidP="00F43F2A">
            <w:pPr>
              <w:spacing w:after="60"/>
              <w:jc w:val="right"/>
              <w:rPr>
                <w:sz w:val="18"/>
              </w:rPr>
            </w:pPr>
            <w:r w:rsidRPr="00F43F2A">
              <w:rPr>
                <w:sz w:val="18"/>
              </w:rPr>
              <w:t>0</w:t>
            </w:r>
          </w:p>
        </w:tc>
        <w:tc>
          <w:tcPr>
            <w:tcW w:w="975" w:type="dxa"/>
          </w:tcPr>
          <w:p w:rsidR="00C605B8" w:rsidRPr="00F43F2A" w:rsidRDefault="00C605B8" w:rsidP="00F43F2A">
            <w:pPr>
              <w:spacing w:after="60"/>
              <w:jc w:val="right"/>
              <w:rPr>
                <w:sz w:val="18"/>
              </w:rPr>
            </w:pPr>
            <w:r w:rsidRPr="00F43F2A">
              <w:rPr>
                <w:sz w:val="18"/>
              </w:rPr>
              <w:t>429,000</w:t>
            </w:r>
          </w:p>
        </w:tc>
        <w:tc>
          <w:tcPr>
            <w:tcW w:w="920" w:type="dxa"/>
          </w:tcPr>
          <w:p w:rsidR="00C605B8" w:rsidRPr="00F43F2A" w:rsidRDefault="00C605B8" w:rsidP="00F43F2A">
            <w:pPr>
              <w:spacing w:after="60"/>
              <w:jc w:val="right"/>
              <w:rPr>
                <w:sz w:val="18"/>
              </w:rPr>
            </w:pPr>
            <w:r w:rsidRPr="00F43F2A">
              <w:rPr>
                <w:sz w:val="18"/>
              </w:rPr>
              <w:t>1,043,000</w:t>
            </w:r>
          </w:p>
        </w:tc>
      </w:tr>
      <w:tr w:rsidR="00C605B8" w:rsidRPr="00F43F2A" w:rsidTr="00F43F2A">
        <w:trPr>
          <w:trHeight w:val="254"/>
        </w:trPr>
        <w:tc>
          <w:tcPr>
            <w:tcW w:w="811" w:type="dxa"/>
            <w:vMerge/>
          </w:tcPr>
          <w:p w:rsidR="00C605B8" w:rsidRPr="00F43F2A" w:rsidRDefault="00C605B8" w:rsidP="00F43F2A">
            <w:pPr>
              <w:spacing w:after="60"/>
              <w:jc w:val="center"/>
              <w:rPr>
                <w:sz w:val="18"/>
              </w:rPr>
            </w:pPr>
          </w:p>
        </w:tc>
        <w:tc>
          <w:tcPr>
            <w:tcW w:w="1032" w:type="dxa"/>
            <w:vMerge/>
          </w:tcPr>
          <w:p w:rsidR="00C605B8" w:rsidRPr="00F43F2A" w:rsidRDefault="00C605B8" w:rsidP="00F43F2A">
            <w:pPr>
              <w:spacing w:after="60"/>
              <w:jc w:val="center"/>
              <w:rPr>
                <w:sz w:val="18"/>
              </w:rPr>
            </w:pPr>
          </w:p>
        </w:tc>
        <w:tc>
          <w:tcPr>
            <w:tcW w:w="978" w:type="dxa"/>
          </w:tcPr>
          <w:p w:rsidR="00C605B8" w:rsidRPr="00F43F2A" w:rsidRDefault="00C605B8" w:rsidP="00F43F2A">
            <w:pPr>
              <w:spacing w:after="60"/>
              <w:jc w:val="left"/>
              <w:rPr>
                <w:sz w:val="18"/>
                <w:szCs w:val="18"/>
              </w:rPr>
            </w:pPr>
            <w:r w:rsidRPr="00F43F2A">
              <w:rPr>
                <w:rFonts w:hint="eastAsia"/>
                <w:sz w:val="18"/>
                <w:szCs w:val="18"/>
              </w:rPr>
              <w:t>支助费用</w:t>
            </w:r>
          </w:p>
        </w:tc>
        <w:tc>
          <w:tcPr>
            <w:tcW w:w="843" w:type="dxa"/>
          </w:tcPr>
          <w:p w:rsidR="00C605B8" w:rsidRPr="00F43F2A" w:rsidRDefault="00C605B8" w:rsidP="00F43F2A">
            <w:pPr>
              <w:spacing w:after="60"/>
              <w:jc w:val="right"/>
              <w:rPr>
                <w:sz w:val="18"/>
              </w:rPr>
            </w:pPr>
            <w:r w:rsidRPr="00F43F2A">
              <w:rPr>
                <w:sz w:val="18"/>
              </w:rPr>
              <w:t>33,126</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2" w:type="dxa"/>
          </w:tcPr>
          <w:p w:rsidR="00C605B8" w:rsidRPr="00F43F2A" w:rsidRDefault="00C605B8" w:rsidP="00F43F2A">
            <w:pPr>
              <w:spacing w:after="60"/>
              <w:jc w:val="right"/>
              <w:rPr>
                <w:sz w:val="18"/>
              </w:rPr>
            </w:pPr>
            <w:r w:rsidRPr="00F43F2A">
              <w:rPr>
                <w:sz w:val="18"/>
              </w:rPr>
              <w:t>40,301</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3" w:type="dxa"/>
          </w:tcPr>
          <w:p w:rsidR="00C605B8" w:rsidRPr="00F43F2A" w:rsidRDefault="00C605B8" w:rsidP="00F43F2A">
            <w:pPr>
              <w:spacing w:after="60"/>
              <w:jc w:val="right"/>
              <w:rPr>
                <w:sz w:val="18"/>
              </w:rPr>
            </w:pPr>
            <w:r w:rsidRPr="00F43F2A">
              <w:rPr>
                <w:sz w:val="18"/>
              </w:rPr>
              <w:t>0</w:t>
            </w:r>
          </w:p>
        </w:tc>
        <w:tc>
          <w:tcPr>
            <w:tcW w:w="975" w:type="dxa"/>
          </w:tcPr>
          <w:p w:rsidR="00C605B8" w:rsidRPr="00F43F2A" w:rsidRDefault="00C605B8" w:rsidP="00F43F2A">
            <w:pPr>
              <w:spacing w:after="60"/>
              <w:jc w:val="right"/>
              <w:rPr>
                <w:sz w:val="18"/>
              </w:rPr>
            </w:pPr>
            <w:r w:rsidRPr="00F43F2A">
              <w:rPr>
                <w:sz w:val="18"/>
              </w:rPr>
              <w:t>51,303</w:t>
            </w:r>
          </w:p>
        </w:tc>
        <w:tc>
          <w:tcPr>
            <w:tcW w:w="920" w:type="dxa"/>
          </w:tcPr>
          <w:p w:rsidR="00C605B8" w:rsidRPr="00F43F2A" w:rsidRDefault="00C605B8" w:rsidP="00F43F2A">
            <w:pPr>
              <w:spacing w:after="60"/>
              <w:jc w:val="right"/>
              <w:rPr>
                <w:sz w:val="18"/>
              </w:rPr>
            </w:pPr>
            <w:r w:rsidRPr="00F43F2A">
              <w:rPr>
                <w:sz w:val="18"/>
              </w:rPr>
              <w:t>124,730</w:t>
            </w:r>
          </w:p>
        </w:tc>
      </w:tr>
      <w:tr w:rsidR="00C605B8" w:rsidRPr="00F43F2A" w:rsidTr="00F43F2A">
        <w:trPr>
          <w:trHeight w:val="254"/>
        </w:trPr>
        <w:tc>
          <w:tcPr>
            <w:tcW w:w="811" w:type="dxa"/>
            <w:vMerge/>
          </w:tcPr>
          <w:p w:rsidR="00C605B8" w:rsidRPr="00F43F2A" w:rsidRDefault="00C605B8" w:rsidP="00F43F2A">
            <w:pPr>
              <w:spacing w:after="60"/>
              <w:jc w:val="center"/>
              <w:rPr>
                <w:sz w:val="18"/>
              </w:rPr>
            </w:pPr>
          </w:p>
        </w:tc>
        <w:tc>
          <w:tcPr>
            <w:tcW w:w="1032" w:type="dxa"/>
            <w:vMerge w:val="restart"/>
          </w:tcPr>
          <w:p w:rsidR="00C605B8" w:rsidRPr="00F43F2A" w:rsidRDefault="00C605B8" w:rsidP="00F43F2A">
            <w:pPr>
              <w:spacing w:after="60"/>
              <w:jc w:val="center"/>
              <w:rPr>
                <w:sz w:val="18"/>
              </w:rPr>
            </w:pPr>
            <w:r w:rsidRPr="00F43F2A">
              <w:rPr>
                <w:rFonts w:hint="eastAsia"/>
                <w:sz w:val="18"/>
              </w:rPr>
              <w:t>工发组织</w:t>
            </w:r>
          </w:p>
        </w:tc>
        <w:tc>
          <w:tcPr>
            <w:tcW w:w="978" w:type="dxa"/>
          </w:tcPr>
          <w:p w:rsidR="00C605B8" w:rsidRPr="00F43F2A" w:rsidRDefault="00C605B8" w:rsidP="00F43F2A">
            <w:pPr>
              <w:spacing w:after="60"/>
              <w:jc w:val="left"/>
              <w:rPr>
                <w:sz w:val="18"/>
                <w:szCs w:val="18"/>
              </w:rPr>
            </w:pPr>
            <w:r w:rsidRPr="00F43F2A">
              <w:rPr>
                <w:rFonts w:hint="eastAsia"/>
                <w:sz w:val="18"/>
                <w:szCs w:val="18"/>
              </w:rPr>
              <w:t>项目费用</w:t>
            </w:r>
          </w:p>
        </w:tc>
        <w:tc>
          <w:tcPr>
            <w:tcW w:w="843" w:type="dxa"/>
          </w:tcPr>
          <w:p w:rsidR="00C605B8" w:rsidRPr="00F43F2A" w:rsidRDefault="00C605B8" w:rsidP="00F43F2A">
            <w:pPr>
              <w:spacing w:after="60"/>
              <w:jc w:val="right"/>
              <w:rPr>
                <w:sz w:val="18"/>
              </w:rPr>
            </w:pPr>
            <w:r w:rsidRPr="00F43F2A">
              <w:rPr>
                <w:sz w:val="18"/>
              </w:rPr>
              <w:t>3,537,450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2" w:type="dxa"/>
          </w:tcPr>
          <w:p w:rsidR="00C605B8" w:rsidRPr="00F43F2A" w:rsidRDefault="00C605B8" w:rsidP="00F43F2A">
            <w:pPr>
              <w:spacing w:after="60"/>
              <w:jc w:val="right"/>
              <w:rPr>
                <w:sz w:val="18"/>
              </w:rPr>
            </w:pPr>
            <w:r w:rsidRPr="00F43F2A">
              <w:rPr>
                <w:sz w:val="18"/>
              </w:rPr>
              <w:t>3,349,382</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3" w:type="dxa"/>
          </w:tcPr>
          <w:p w:rsidR="00C605B8" w:rsidRPr="00F43F2A" w:rsidRDefault="00C605B8" w:rsidP="00F43F2A">
            <w:pPr>
              <w:spacing w:after="60"/>
              <w:jc w:val="right"/>
              <w:rPr>
                <w:sz w:val="18"/>
              </w:rPr>
            </w:pPr>
            <w:r w:rsidRPr="00F43F2A">
              <w:rPr>
                <w:sz w:val="18"/>
              </w:rPr>
              <w:t>1,054,845</w:t>
            </w:r>
          </w:p>
        </w:tc>
        <w:tc>
          <w:tcPr>
            <w:tcW w:w="975" w:type="dxa"/>
          </w:tcPr>
          <w:p w:rsidR="00C605B8" w:rsidRPr="00F43F2A" w:rsidRDefault="00C605B8" w:rsidP="00F43F2A">
            <w:pPr>
              <w:spacing w:after="60"/>
              <w:jc w:val="right"/>
              <w:rPr>
                <w:sz w:val="18"/>
              </w:rPr>
            </w:pPr>
            <w:r w:rsidRPr="00F43F2A">
              <w:rPr>
                <w:sz w:val="18"/>
              </w:rPr>
              <w:t>920,000</w:t>
            </w:r>
          </w:p>
        </w:tc>
        <w:tc>
          <w:tcPr>
            <w:tcW w:w="920" w:type="dxa"/>
          </w:tcPr>
          <w:p w:rsidR="00C605B8" w:rsidRPr="00F43F2A" w:rsidRDefault="00C605B8" w:rsidP="00F43F2A">
            <w:pPr>
              <w:spacing w:after="60"/>
              <w:jc w:val="right"/>
              <w:rPr>
                <w:sz w:val="18"/>
              </w:rPr>
            </w:pPr>
            <w:r w:rsidRPr="00F43F2A">
              <w:rPr>
                <w:sz w:val="18"/>
              </w:rPr>
              <w:t>8,861,677</w:t>
            </w:r>
          </w:p>
        </w:tc>
      </w:tr>
      <w:tr w:rsidR="00C605B8" w:rsidRPr="00F43F2A" w:rsidTr="00F43F2A">
        <w:trPr>
          <w:trHeight w:val="254"/>
        </w:trPr>
        <w:tc>
          <w:tcPr>
            <w:tcW w:w="811" w:type="dxa"/>
            <w:vMerge/>
          </w:tcPr>
          <w:p w:rsidR="00C605B8" w:rsidRPr="00F43F2A" w:rsidRDefault="00C605B8" w:rsidP="00F43F2A">
            <w:pPr>
              <w:spacing w:after="60"/>
              <w:jc w:val="center"/>
              <w:rPr>
                <w:sz w:val="18"/>
              </w:rPr>
            </w:pPr>
          </w:p>
        </w:tc>
        <w:tc>
          <w:tcPr>
            <w:tcW w:w="1032" w:type="dxa"/>
            <w:vMerge/>
          </w:tcPr>
          <w:p w:rsidR="00C605B8" w:rsidRPr="00F43F2A" w:rsidRDefault="00C605B8" w:rsidP="00F43F2A">
            <w:pPr>
              <w:spacing w:after="60"/>
              <w:jc w:val="center"/>
              <w:rPr>
                <w:sz w:val="18"/>
              </w:rPr>
            </w:pPr>
          </w:p>
        </w:tc>
        <w:tc>
          <w:tcPr>
            <w:tcW w:w="978" w:type="dxa"/>
          </w:tcPr>
          <w:p w:rsidR="00C605B8" w:rsidRPr="00F43F2A" w:rsidRDefault="00C605B8" w:rsidP="00F43F2A">
            <w:pPr>
              <w:spacing w:after="60"/>
              <w:jc w:val="left"/>
              <w:rPr>
                <w:sz w:val="18"/>
                <w:szCs w:val="18"/>
              </w:rPr>
            </w:pPr>
            <w:r w:rsidRPr="00F43F2A">
              <w:rPr>
                <w:rFonts w:hint="eastAsia"/>
                <w:sz w:val="18"/>
                <w:szCs w:val="18"/>
              </w:rPr>
              <w:t>支助费用</w:t>
            </w:r>
          </w:p>
        </w:tc>
        <w:tc>
          <w:tcPr>
            <w:tcW w:w="843" w:type="dxa"/>
          </w:tcPr>
          <w:p w:rsidR="00C605B8" w:rsidRPr="00F43F2A" w:rsidRDefault="00C605B8" w:rsidP="00F43F2A">
            <w:pPr>
              <w:spacing w:after="60"/>
              <w:jc w:val="right"/>
              <w:rPr>
                <w:sz w:val="18"/>
              </w:rPr>
            </w:pPr>
            <w:r w:rsidRPr="00F43F2A">
              <w:rPr>
                <w:sz w:val="18"/>
              </w:rPr>
              <w:t>265,309</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2" w:type="dxa"/>
          </w:tcPr>
          <w:p w:rsidR="00C605B8" w:rsidRPr="00F43F2A" w:rsidRDefault="00C605B8" w:rsidP="00F43F2A">
            <w:pPr>
              <w:spacing w:after="60"/>
              <w:jc w:val="right"/>
              <w:rPr>
                <w:sz w:val="18"/>
              </w:rPr>
            </w:pPr>
            <w:r w:rsidRPr="00F43F2A">
              <w:rPr>
                <w:sz w:val="18"/>
              </w:rPr>
              <w:t>234,457</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3" w:type="dxa"/>
          </w:tcPr>
          <w:p w:rsidR="00C605B8" w:rsidRPr="00F43F2A" w:rsidRDefault="00C605B8" w:rsidP="00F43F2A">
            <w:pPr>
              <w:spacing w:after="60"/>
              <w:jc w:val="right"/>
              <w:rPr>
                <w:sz w:val="18"/>
              </w:rPr>
            </w:pPr>
            <w:r w:rsidRPr="00F43F2A">
              <w:rPr>
                <w:sz w:val="18"/>
              </w:rPr>
              <w:t>73,839</w:t>
            </w:r>
          </w:p>
        </w:tc>
        <w:tc>
          <w:tcPr>
            <w:tcW w:w="975" w:type="dxa"/>
          </w:tcPr>
          <w:p w:rsidR="00C605B8" w:rsidRPr="00F43F2A" w:rsidRDefault="00C605B8" w:rsidP="00F43F2A">
            <w:pPr>
              <w:spacing w:after="60"/>
              <w:jc w:val="right"/>
              <w:rPr>
                <w:sz w:val="18"/>
              </w:rPr>
            </w:pPr>
            <w:r w:rsidRPr="00F43F2A">
              <w:rPr>
                <w:sz w:val="18"/>
              </w:rPr>
              <w:t>64,400</w:t>
            </w:r>
          </w:p>
        </w:tc>
        <w:tc>
          <w:tcPr>
            <w:tcW w:w="920" w:type="dxa"/>
          </w:tcPr>
          <w:p w:rsidR="00C605B8" w:rsidRPr="00F43F2A" w:rsidRDefault="00C605B8" w:rsidP="00F43F2A">
            <w:pPr>
              <w:spacing w:after="60"/>
              <w:jc w:val="right"/>
              <w:rPr>
                <w:sz w:val="18"/>
              </w:rPr>
            </w:pPr>
            <w:r w:rsidRPr="00F43F2A">
              <w:rPr>
                <w:sz w:val="18"/>
              </w:rPr>
              <w:t>638,005</w:t>
            </w:r>
          </w:p>
        </w:tc>
      </w:tr>
      <w:tr w:rsidR="00C605B8" w:rsidRPr="00F43F2A" w:rsidTr="00F43F2A">
        <w:trPr>
          <w:trHeight w:val="246"/>
        </w:trPr>
        <w:tc>
          <w:tcPr>
            <w:tcW w:w="1843" w:type="dxa"/>
            <w:gridSpan w:val="2"/>
            <w:vMerge w:val="restart"/>
          </w:tcPr>
          <w:p w:rsidR="00C605B8" w:rsidRPr="00F43F2A" w:rsidRDefault="00C605B8" w:rsidP="00F43F2A">
            <w:pPr>
              <w:spacing w:after="60"/>
              <w:jc w:val="left"/>
              <w:rPr>
                <w:sz w:val="18"/>
                <w:lang w:eastAsia="zh-CN"/>
              </w:rPr>
            </w:pPr>
            <w:r w:rsidRPr="00F43F2A">
              <w:rPr>
                <w:rFonts w:hint="eastAsia"/>
                <w:sz w:val="18"/>
                <w:lang w:eastAsia="zh-CN"/>
              </w:rPr>
              <w:t>执行委员会核准的金额（美元）</w:t>
            </w:r>
          </w:p>
        </w:tc>
        <w:tc>
          <w:tcPr>
            <w:tcW w:w="978" w:type="dxa"/>
          </w:tcPr>
          <w:p w:rsidR="00C605B8" w:rsidRPr="00F43F2A" w:rsidRDefault="00C605B8" w:rsidP="00F43F2A">
            <w:pPr>
              <w:spacing w:after="60"/>
              <w:jc w:val="left"/>
              <w:rPr>
                <w:sz w:val="18"/>
                <w:szCs w:val="18"/>
              </w:rPr>
            </w:pPr>
            <w:r w:rsidRPr="00F43F2A">
              <w:rPr>
                <w:rFonts w:hint="eastAsia"/>
                <w:sz w:val="18"/>
                <w:szCs w:val="18"/>
              </w:rPr>
              <w:t>项目费用</w:t>
            </w:r>
          </w:p>
        </w:tc>
        <w:tc>
          <w:tcPr>
            <w:tcW w:w="843" w:type="dxa"/>
          </w:tcPr>
          <w:p w:rsidR="00C605B8" w:rsidRPr="00F43F2A" w:rsidRDefault="00C605B8" w:rsidP="00F43F2A">
            <w:pPr>
              <w:spacing w:after="60"/>
              <w:jc w:val="right"/>
              <w:rPr>
                <w:sz w:val="18"/>
              </w:rPr>
            </w:pPr>
            <w:r w:rsidRPr="00F43F2A">
              <w:rPr>
                <w:sz w:val="18"/>
              </w:rPr>
              <w:t>3,814,450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2" w:type="dxa"/>
          </w:tcPr>
          <w:p w:rsidR="00C605B8" w:rsidRPr="00F43F2A" w:rsidRDefault="00C605B8" w:rsidP="00F43F2A">
            <w:pPr>
              <w:spacing w:after="60"/>
              <w:jc w:val="right"/>
              <w:rPr>
                <w:sz w:val="18"/>
              </w:rPr>
            </w:pPr>
            <w:r w:rsidRPr="00F43F2A">
              <w:rPr>
                <w:sz w:val="18"/>
              </w:rPr>
              <w:t>3,686,382</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3" w:type="dxa"/>
          </w:tcPr>
          <w:p w:rsidR="00C605B8" w:rsidRPr="00F43F2A" w:rsidRDefault="00C605B8" w:rsidP="00F43F2A">
            <w:pPr>
              <w:spacing w:after="60"/>
              <w:jc w:val="right"/>
              <w:rPr>
                <w:sz w:val="18"/>
              </w:rPr>
            </w:pPr>
            <w:r w:rsidRPr="00F43F2A">
              <w:rPr>
                <w:sz w:val="18"/>
              </w:rPr>
              <w:t>1,054,845</w:t>
            </w:r>
          </w:p>
        </w:tc>
        <w:tc>
          <w:tcPr>
            <w:tcW w:w="975" w:type="dxa"/>
          </w:tcPr>
          <w:p w:rsidR="00C605B8" w:rsidRPr="00F43F2A" w:rsidRDefault="00C605B8" w:rsidP="00F43F2A">
            <w:pPr>
              <w:spacing w:after="60"/>
              <w:jc w:val="right"/>
              <w:rPr>
                <w:sz w:val="18"/>
              </w:rPr>
            </w:pPr>
            <w:r w:rsidRPr="00F43F2A">
              <w:rPr>
                <w:sz w:val="18"/>
              </w:rPr>
              <w:t>0</w:t>
            </w:r>
          </w:p>
        </w:tc>
        <w:tc>
          <w:tcPr>
            <w:tcW w:w="920" w:type="dxa"/>
          </w:tcPr>
          <w:p w:rsidR="00C605B8" w:rsidRPr="00F43F2A" w:rsidRDefault="00C605B8" w:rsidP="00F43F2A">
            <w:pPr>
              <w:spacing w:after="60"/>
              <w:jc w:val="right"/>
              <w:rPr>
                <w:sz w:val="18"/>
              </w:rPr>
            </w:pPr>
            <w:r w:rsidRPr="00F43F2A">
              <w:rPr>
                <w:sz w:val="18"/>
              </w:rPr>
              <w:t>8,555,677</w:t>
            </w:r>
          </w:p>
        </w:tc>
      </w:tr>
      <w:tr w:rsidR="00C605B8" w:rsidRPr="00F43F2A" w:rsidTr="00F43F2A">
        <w:trPr>
          <w:trHeight w:val="254"/>
        </w:trPr>
        <w:tc>
          <w:tcPr>
            <w:tcW w:w="1843" w:type="dxa"/>
            <w:gridSpan w:val="2"/>
            <w:vMerge/>
          </w:tcPr>
          <w:p w:rsidR="00C605B8" w:rsidRPr="00F43F2A" w:rsidRDefault="00C605B8" w:rsidP="00F43F2A">
            <w:pPr>
              <w:spacing w:after="60"/>
              <w:jc w:val="center"/>
              <w:rPr>
                <w:sz w:val="18"/>
              </w:rPr>
            </w:pPr>
          </w:p>
        </w:tc>
        <w:tc>
          <w:tcPr>
            <w:tcW w:w="978" w:type="dxa"/>
          </w:tcPr>
          <w:p w:rsidR="00C605B8" w:rsidRPr="00F43F2A" w:rsidRDefault="00C605B8" w:rsidP="00F43F2A">
            <w:pPr>
              <w:spacing w:after="60"/>
              <w:jc w:val="left"/>
              <w:rPr>
                <w:sz w:val="18"/>
                <w:szCs w:val="18"/>
              </w:rPr>
            </w:pPr>
            <w:r w:rsidRPr="00F43F2A">
              <w:rPr>
                <w:rFonts w:hint="eastAsia"/>
                <w:sz w:val="18"/>
                <w:szCs w:val="18"/>
              </w:rPr>
              <w:t>支助费用</w:t>
            </w:r>
          </w:p>
        </w:tc>
        <w:tc>
          <w:tcPr>
            <w:tcW w:w="843" w:type="dxa"/>
          </w:tcPr>
          <w:p w:rsidR="00C605B8" w:rsidRPr="00F43F2A" w:rsidRDefault="00C605B8" w:rsidP="00F43F2A">
            <w:pPr>
              <w:spacing w:after="60"/>
              <w:jc w:val="right"/>
              <w:rPr>
                <w:sz w:val="18"/>
              </w:rPr>
            </w:pPr>
            <w:r w:rsidRPr="00F43F2A">
              <w:rPr>
                <w:sz w:val="18"/>
              </w:rPr>
              <w:t>298,435</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2" w:type="dxa"/>
          </w:tcPr>
          <w:p w:rsidR="00C605B8" w:rsidRPr="00F43F2A" w:rsidRDefault="00C605B8" w:rsidP="00F43F2A">
            <w:pPr>
              <w:spacing w:after="60"/>
              <w:jc w:val="right"/>
              <w:rPr>
                <w:sz w:val="18"/>
              </w:rPr>
            </w:pPr>
            <w:r w:rsidRPr="00F43F2A">
              <w:rPr>
                <w:sz w:val="18"/>
              </w:rPr>
              <w:t>274,758</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554" w:type="dxa"/>
          </w:tcPr>
          <w:p w:rsidR="00C605B8" w:rsidRPr="00F43F2A" w:rsidRDefault="00C605B8" w:rsidP="00F43F2A">
            <w:pPr>
              <w:spacing w:after="60"/>
              <w:jc w:val="right"/>
              <w:rPr>
                <w:sz w:val="18"/>
              </w:rPr>
            </w:pPr>
            <w:r w:rsidRPr="00F43F2A">
              <w:rPr>
                <w:sz w:val="18"/>
              </w:rPr>
              <w:t>0</w:t>
            </w:r>
          </w:p>
        </w:tc>
        <w:tc>
          <w:tcPr>
            <w:tcW w:w="843" w:type="dxa"/>
          </w:tcPr>
          <w:p w:rsidR="00C605B8" w:rsidRPr="00F43F2A" w:rsidRDefault="00C605B8" w:rsidP="00F43F2A">
            <w:pPr>
              <w:spacing w:after="60"/>
              <w:jc w:val="right"/>
              <w:rPr>
                <w:sz w:val="18"/>
              </w:rPr>
            </w:pPr>
            <w:r w:rsidRPr="00F43F2A">
              <w:rPr>
                <w:sz w:val="18"/>
              </w:rPr>
              <w:t>73,839</w:t>
            </w:r>
          </w:p>
        </w:tc>
        <w:tc>
          <w:tcPr>
            <w:tcW w:w="975" w:type="dxa"/>
          </w:tcPr>
          <w:p w:rsidR="00C605B8" w:rsidRPr="00F43F2A" w:rsidRDefault="00C605B8" w:rsidP="00F43F2A">
            <w:pPr>
              <w:spacing w:after="60"/>
              <w:jc w:val="right"/>
              <w:rPr>
                <w:sz w:val="18"/>
              </w:rPr>
            </w:pPr>
            <w:r w:rsidRPr="00F43F2A">
              <w:rPr>
                <w:sz w:val="18"/>
              </w:rPr>
              <w:t>0</w:t>
            </w:r>
          </w:p>
        </w:tc>
        <w:tc>
          <w:tcPr>
            <w:tcW w:w="920" w:type="dxa"/>
          </w:tcPr>
          <w:p w:rsidR="00C605B8" w:rsidRPr="00F43F2A" w:rsidRDefault="00C605B8" w:rsidP="00F43F2A">
            <w:pPr>
              <w:spacing w:after="60"/>
              <w:jc w:val="right"/>
              <w:rPr>
                <w:sz w:val="18"/>
              </w:rPr>
            </w:pPr>
            <w:r w:rsidRPr="00F43F2A">
              <w:rPr>
                <w:sz w:val="18"/>
              </w:rPr>
              <w:t>647,032</w:t>
            </w:r>
          </w:p>
        </w:tc>
      </w:tr>
      <w:tr w:rsidR="00C605B8" w:rsidRPr="00F43F2A" w:rsidTr="00F43F2A">
        <w:trPr>
          <w:trHeight w:val="304"/>
        </w:trPr>
        <w:tc>
          <w:tcPr>
            <w:tcW w:w="1843" w:type="dxa"/>
            <w:gridSpan w:val="2"/>
            <w:vMerge w:val="restart"/>
          </w:tcPr>
          <w:p w:rsidR="00C605B8" w:rsidRPr="00F43F2A" w:rsidRDefault="00C605B8" w:rsidP="00F43F2A">
            <w:pPr>
              <w:spacing w:after="60"/>
              <w:jc w:val="left"/>
              <w:rPr>
                <w:sz w:val="18"/>
                <w:lang w:eastAsia="zh-CN"/>
              </w:rPr>
            </w:pPr>
            <w:r w:rsidRPr="00F43F2A">
              <w:rPr>
                <w:rFonts w:hint="eastAsia"/>
                <w:sz w:val="18"/>
                <w:lang w:eastAsia="zh-CN"/>
              </w:rPr>
              <w:t>申请本次会议核准的资金总额（美元）</w:t>
            </w:r>
          </w:p>
        </w:tc>
        <w:tc>
          <w:tcPr>
            <w:tcW w:w="978" w:type="dxa"/>
          </w:tcPr>
          <w:p w:rsidR="00C605B8" w:rsidRPr="00F43F2A" w:rsidRDefault="00C605B8" w:rsidP="00F43F2A">
            <w:pPr>
              <w:spacing w:after="60"/>
              <w:jc w:val="left"/>
              <w:rPr>
                <w:sz w:val="18"/>
                <w:szCs w:val="18"/>
              </w:rPr>
            </w:pPr>
            <w:r w:rsidRPr="00F43F2A">
              <w:rPr>
                <w:rFonts w:hint="eastAsia"/>
                <w:sz w:val="18"/>
                <w:szCs w:val="18"/>
              </w:rPr>
              <w:t>项目费用</w:t>
            </w:r>
          </w:p>
        </w:tc>
        <w:tc>
          <w:tcPr>
            <w:tcW w:w="843"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842"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843" w:type="dxa"/>
          </w:tcPr>
          <w:p w:rsidR="00C605B8" w:rsidRPr="00F43F2A" w:rsidRDefault="00C605B8" w:rsidP="00F43F2A">
            <w:pPr>
              <w:spacing w:after="60"/>
              <w:jc w:val="right"/>
              <w:rPr>
                <w:sz w:val="18"/>
              </w:rPr>
            </w:pPr>
          </w:p>
        </w:tc>
        <w:tc>
          <w:tcPr>
            <w:tcW w:w="975" w:type="dxa"/>
          </w:tcPr>
          <w:p w:rsidR="00C605B8" w:rsidRPr="00F43F2A" w:rsidRDefault="00C605B8" w:rsidP="00F43F2A">
            <w:pPr>
              <w:spacing w:after="60"/>
              <w:jc w:val="right"/>
              <w:rPr>
                <w:sz w:val="18"/>
              </w:rPr>
            </w:pPr>
            <w:r w:rsidRPr="00F43F2A">
              <w:rPr>
                <w:sz w:val="18"/>
              </w:rPr>
              <w:t>1,349,000</w:t>
            </w:r>
          </w:p>
        </w:tc>
        <w:tc>
          <w:tcPr>
            <w:tcW w:w="920" w:type="dxa"/>
          </w:tcPr>
          <w:p w:rsidR="00C605B8" w:rsidRPr="00F43F2A" w:rsidRDefault="00C605B8" w:rsidP="00F43F2A">
            <w:pPr>
              <w:spacing w:after="60"/>
              <w:jc w:val="right"/>
              <w:rPr>
                <w:sz w:val="18"/>
              </w:rPr>
            </w:pPr>
          </w:p>
        </w:tc>
      </w:tr>
      <w:tr w:rsidR="00C605B8" w:rsidRPr="00F43F2A" w:rsidTr="00F43F2A">
        <w:trPr>
          <w:trHeight w:val="193"/>
        </w:trPr>
        <w:tc>
          <w:tcPr>
            <w:tcW w:w="1843" w:type="dxa"/>
            <w:gridSpan w:val="2"/>
            <w:vMerge/>
          </w:tcPr>
          <w:p w:rsidR="00C605B8" w:rsidRPr="00F43F2A" w:rsidRDefault="00C605B8" w:rsidP="00F43F2A">
            <w:pPr>
              <w:spacing w:after="60"/>
              <w:jc w:val="center"/>
              <w:rPr>
                <w:sz w:val="18"/>
              </w:rPr>
            </w:pPr>
          </w:p>
        </w:tc>
        <w:tc>
          <w:tcPr>
            <w:tcW w:w="978" w:type="dxa"/>
          </w:tcPr>
          <w:p w:rsidR="00C605B8" w:rsidRPr="00F43F2A" w:rsidRDefault="00C605B8" w:rsidP="00F43F2A">
            <w:pPr>
              <w:spacing w:after="60"/>
              <w:jc w:val="left"/>
              <w:rPr>
                <w:sz w:val="18"/>
                <w:szCs w:val="18"/>
              </w:rPr>
            </w:pPr>
            <w:r w:rsidRPr="00F43F2A">
              <w:rPr>
                <w:rFonts w:hint="eastAsia"/>
                <w:sz w:val="18"/>
                <w:szCs w:val="18"/>
              </w:rPr>
              <w:t>支助费用</w:t>
            </w:r>
          </w:p>
        </w:tc>
        <w:tc>
          <w:tcPr>
            <w:tcW w:w="843"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842"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554" w:type="dxa"/>
          </w:tcPr>
          <w:p w:rsidR="00C605B8" w:rsidRPr="00F43F2A" w:rsidRDefault="00C605B8" w:rsidP="00F43F2A">
            <w:pPr>
              <w:spacing w:after="60"/>
              <w:jc w:val="right"/>
              <w:rPr>
                <w:sz w:val="18"/>
              </w:rPr>
            </w:pPr>
          </w:p>
        </w:tc>
        <w:tc>
          <w:tcPr>
            <w:tcW w:w="843" w:type="dxa"/>
          </w:tcPr>
          <w:p w:rsidR="00C605B8" w:rsidRPr="00F43F2A" w:rsidRDefault="00C605B8" w:rsidP="00F43F2A">
            <w:pPr>
              <w:spacing w:after="60"/>
              <w:jc w:val="right"/>
              <w:rPr>
                <w:sz w:val="18"/>
              </w:rPr>
            </w:pPr>
          </w:p>
        </w:tc>
        <w:tc>
          <w:tcPr>
            <w:tcW w:w="975" w:type="dxa"/>
          </w:tcPr>
          <w:p w:rsidR="00C605B8" w:rsidRPr="00F43F2A" w:rsidRDefault="00C605B8" w:rsidP="00F43F2A">
            <w:pPr>
              <w:spacing w:after="60"/>
              <w:jc w:val="right"/>
              <w:rPr>
                <w:sz w:val="18"/>
              </w:rPr>
            </w:pPr>
            <w:r w:rsidRPr="00F43F2A">
              <w:rPr>
                <w:sz w:val="18"/>
              </w:rPr>
              <w:t>115,703</w:t>
            </w:r>
          </w:p>
        </w:tc>
        <w:tc>
          <w:tcPr>
            <w:tcW w:w="920" w:type="dxa"/>
          </w:tcPr>
          <w:p w:rsidR="00C605B8" w:rsidRPr="00F43F2A" w:rsidRDefault="00C605B8" w:rsidP="00F43F2A">
            <w:pPr>
              <w:spacing w:after="60"/>
              <w:jc w:val="right"/>
              <w:rPr>
                <w:sz w:val="18"/>
              </w:rPr>
            </w:pPr>
          </w:p>
        </w:tc>
      </w:tr>
    </w:tbl>
    <w:p w:rsidR="00C605B8" w:rsidRPr="00A32CA2" w:rsidRDefault="00C605B8" w:rsidP="00796701">
      <w:pPr>
        <w:rPr>
          <w:sz w:val="18"/>
          <w:szCs w:val="18"/>
          <w:lang w:eastAsia="zh-CN"/>
        </w:rPr>
      </w:pPr>
      <w:r w:rsidRPr="00A32CA2">
        <w:rPr>
          <w:sz w:val="18"/>
          <w:szCs w:val="18"/>
          <w:lang w:eastAsia="zh-CN"/>
        </w:rPr>
        <w:t>* </w:t>
      </w:r>
      <w:r>
        <w:rPr>
          <w:sz w:val="18"/>
          <w:szCs w:val="18"/>
          <w:lang w:eastAsia="zh-CN"/>
        </w:rPr>
        <w:t>2020</w:t>
      </w:r>
      <w:r>
        <w:rPr>
          <w:rFonts w:hint="eastAsia"/>
          <w:sz w:val="18"/>
          <w:szCs w:val="18"/>
          <w:lang w:eastAsia="zh-CN"/>
        </w:rPr>
        <w:t>年原本商定的付款由于</w:t>
      </w:r>
      <w:r>
        <w:rPr>
          <w:sz w:val="18"/>
          <w:szCs w:val="18"/>
          <w:lang w:eastAsia="zh-CN"/>
        </w:rPr>
        <w:t>2019</w:t>
      </w:r>
      <w:r>
        <w:rPr>
          <w:rFonts w:hint="eastAsia"/>
          <w:sz w:val="18"/>
          <w:szCs w:val="18"/>
          <w:lang w:eastAsia="zh-CN"/>
        </w:rPr>
        <w:t>冠状病毒病而延迟。</w:t>
      </w:r>
    </w:p>
    <w:p w:rsidR="00C605B8" w:rsidRPr="00A32CA2" w:rsidRDefault="00C605B8" w:rsidP="00796701">
      <w:pPr>
        <w:rPr>
          <w:lang w:eastAsia="zh-CN"/>
        </w:rPr>
      </w:pP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3000"/>
        <w:gridCol w:w="7000"/>
      </w:tblGrid>
      <w:tr w:rsidR="00C605B8" w:rsidRPr="00F43F2A" w:rsidTr="00F43F2A">
        <w:trPr>
          <w:trHeight w:val="240"/>
        </w:trPr>
        <w:tc>
          <w:tcPr>
            <w:tcW w:w="3000" w:type="dxa"/>
          </w:tcPr>
          <w:p w:rsidR="00C605B8" w:rsidRPr="00F43F2A" w:rsidRDefault="00C605B8" w:rsidP="00F43F2A">
            <w:pPr>
              <w:spacing w:after="60"/>
              <w:jc w:val="left"/>
              <w:rPr>
                <w:b/>
                <w:sz w:val="18"/>
              </w:rPr>
            </w:pPr>
            <w:r w:rsidRPr="00F43F2A">
              <w:rPr>
                <w:rFonts w:hint="eastAsia"/>
                <w:b/>
                <w:sz w:val="18"/>
              </w:rPr>
              <w:t>秘书处的建议：</w:t>
            </w:r>
          </w:p>
        </w:tc>
        <w:tc>
          <w:tcPr>
            <w:tcW w:w="7000" w:type="dxa"/>
          </w:tcPr>
          <w:p w:rsidR="00C605B8" w:rsidRPr="00F43F2A" w:rsidRDefault="00C605B8" w:rsidP="00F43F2A">
            <w:pPr>
              <w:spacing w:after="60"/>
              <w:jc w:val="center"/>
              <w:rPr>
                <w:sz w:val="18"/>
              </w:rPr>
            </w:pPr>
            <w:r w:rsidRPr="00F43F2A">
              <w:rPr>
                <w:rFonts w:hint="eastAsia"/>
                <w:sz w:val="18"/>
              </w:rPr>
              <w:t>供单独审议</w:t>
            </w:r>
          </w:p>
        </w:tc>
      </w:tr>
    </w:tbl>
    <w:p w:rsidR="00C605B8" w:rsidRPr="00A32CA2" w:rsidRDefault="00C605B8" w:rsidP="00796701">
      <w:pPr>
        <w:jc w:val="center"/>
        <w:rPr>
          <w:b/>
        </w:rPr>
      </w:pPr>
    </w:p>
    <w:p w:rsidR="00C605B8" w:rsidRPr="009F7D51" w:rsidRDefault="00C605B8" w:rsidP="00796701">
      <w:pPr>
        <w:jc w:val="center"/>
        <w:rPr>
          <w:b/>
          <w:sz w:val="24"/>
          <w:szCs w:val="24"/>
        </w:rPr>
      </w:pPr>
      <w:r w:rsidRPr="009F7D51">
        <w:rPr>
          <w:rFonts w:hint="eastAsia"/>
          <w:b/>
          <w:sz w:val="24"/>
          <w:szCs w:val="24"/>
          <w:lang w:eastAsia="zh-CN"/>
        </w:rPr>
        <w:t>项目说明</w:t>
      </w:r>
    </w:p>
    <w:p w:rsidR="00C605B8" w:rsidRPr="009F7D51" w:rsidRDefault="00C605B8" w:rsidP="00796701">
      <w:pPr>
        <w:rPr>
          <w:sz w:val="24"/>
          <w:szCs w:val="24"/>
        </w:rPr>
      </w:pPr>
    </w:p>
    <w:p w:rsidR="00C605B8" w:rsidRPr="009F7D51" w:rsidRDefault="00C605B8" w:rsidP="0081399B">
      <w:pPr>
        <w:pStyle w:val="Heading1"/>
        <w:rPr>
          <w:sz w:val="24"/>
          <w:szCs w:val="24"/>
          <w:lang w:eastAsia="zh-CN"/>
        </w:rPr>
      </w:pPr>
      <w:r w:rsidRPr="009F7D51">
        <w:rPr>
          <w:rFonts w:hint="eastAsia"/>
          <w:sz w:val="24"/>
          <w:szCs w:val="24"/>
          <w:lang w:val="en-GB" w:eastAsia="zh-CN"/>
        </w:rPr>
        <w:t>环境规划署作为牵头执行机构，代科威特政府提交了氟氯烃淘汰管理计划的第一阶段第四次和最后一次的供资申请，总费用为</w:t>
      </w:r>
      <w:r w:rsidRPr="009F7D51">
        <w:rPr>
          <w:sz w:val="24"/>
          <w:szCs w:val="24"/>
          <w:lang w:eastAsia="zh-CN"/>
        </w:rPr>
        <w:t>1,464,703</w:t>
      </w:r>
      <w:r w:rsidRPr="009F7D51">
        <w:rPr>
          <w:rFonts w:hint="eastAsia"/>
          <w:sz w:val="24"/>
          <w:szCs w:val="24"/>
          <w:lang w:val="en-GB" w:eastAsia="zh-CN"/>
        </w:rPr>
        <w:t>美元，包括给环境规划署的</w:t>
      </w:r>
      <w:r w:rsidRPr="009F7D51">
        <w:rPr>
          <w:sz w:val="24"/>
          <w:szCs w:val="24"/>
          <w:lang w:eastAsia="zh-CN"/>
        </w:rPr>
        <w:t>429,000</w:t>
      </w:r>
      <w:r w:rsidRPr="009F7D51">
        <w:rPr>
          <w:rFonts w:hint="eastAsia"/>
          <w:sz w:val="24"/>
          <w:szCs w:val="24"/>
          <w:lang w:eastAsia="zh-CN"/>
        </w:rPr>
        <w:t>美元外加机构支助费用</w:t>
      </w:r>
      <w:r w:rsidRPr="009F7D51">
        <w:rPr>
          <w:sz w:val="24"/>
          <w:szCs w:val="24"/>
          <w:lang w:eastAsia="zh-CN"/>
        </w:rPr>
        <w:t>51,303</w:t>
      </w:r>
      <w:r w:rsidRPr="009F7D51">
        <w:rPr>
          <w:rFonts w:hint="eastAsia"/>
          <w:sz w:val="24"/>
          <w:szCs w:val="24"/>
          <w:lang w:eastAsia="zh-CN"/>
        </w:rPr>
        <w:t>美元，以及给工发组织的</w:t>
      </w:r>
      <w:r w:rsidRPr="009F7D51">
        <w:rPr>
          <w:sz w:val="24"/>
          <w:szCs w:val="24"/>
          <w:lang w:eastAsia="zh-CN"/>
        </w:rPr>
        <w:t>920,000</w:t>
      </w:r>
      <w:r w:rsidRPr="009F7D51">
        <w:rPr>
          <w:rFonts w:hint="eastAsia"/>
          <w:sz w:val="24"/>
          <w:szCs w:val="24"/>
          <w:lang w:eastAsia="zh-CN"/>
        </w:rPr>
        <w:t>美元外加机构支助费用</w:t>
      </w:r>
      <w:r w:rsidRPr="009F7D51">
        <w:rPr>
          <w:sz w:val="24"/>
          <w:szCs w:val="24"/>
          <w:lang w:eastAsia="zh-CN"/>
        </w:rPr>
        <w:t>64,400</w:t>
      </w:r>
      <w:r w:rsidRPr="009F7D51">
        <w:rPr>
          <w:rFonts w:hint="eastAsia"/>
          <w:sz w:val="24"/>
          <w:szCs w:val="24"/>
          <w:lang w:eastAsia="zh-CN"/>
        </w:rPr>
        <w:t>美元</w:t>
      </w:r>
      <w:r w:rsidRPr="009F7D51">
        <w:rPr>
          <w:sz w:val="24"/>
          <w:szCs w:val="24"/>
          <w:vertAlign w:val="superscript"/>
        </w:rPr>
        <w:footnoteReference w:id="2"/>
      </w:r>
      <w:r w:rsidRPr="009F7D51">
        <w:rPr>
          <w:rFonts w:hint="eastAsia"/>
          <w:sz w:val="24"/>
          <w:szCs w:val="24"/>
          <w:lang w:eastAsia="zh-CN"/>
        </w:rPr>
        <w:t>。该提交包含第三次付款的执行进度报告，</w:t>
      </w:r>
      <w:r w:rsidRPr="009F7D51">
        <w:rPr>
          <w:sz w:val="24"/>
          <w:szCs w:val="24"/>
          <w:lang w:eastAsia="zh-CN"/>
        </w:rPr>
        <w:t>2019</w:t>
      </w:r>
      <w:r w:rsidRPr="009F7D51">
        <w:rPr>
          <w:rFonts w:hint="eastAsia"/>
          <w:sz w:val="24"/>
          <w:szCs w:val="24"/>
          <w:lang w:eastAsia="zh-CN"/>
        </w:rPr>
        <w:t>至</w:t>
      </w:r>
      <w:r w:rsidRPr="009F7D51">
        <w:rPr>
          <w:sz w:val="24"/>
          <w:szCs w:val="24"/>
          <w:lang w:eastAsia="zh-CN"/>
        </w:rPr>
        <w:t>2020</w:t>
      </w:r>
      <w:r w:rsidRPr="009F7D51">
        <w:rPr>
          <w:rFonts w:hint="eastAsia"/>
          <w:sz w:val="24"/>
          <w:szCs w:val="24"/>
          <w:lang w:eastAsia="zh-CN"/>
        </w:rPr>
        <w:t>年氟氯烃消费量核查报告，以及</w:t>
      </w:r>
      <w:r w:rsidRPr="009F7D51">
        <w:rPr>
          <w:sz w:val="24"/>
          <w:szCs w:val="24"/>
          <w:lang w:eastAsia="zh-CN"/>
        </w:rPr>
        <w:t>2021</w:t>
      </w:r>
      <w:r w:rsidRPr="009F7D51">
        <w:rPr>
          <w:rFonts w:hint="eastAsia"/>
          <w:sz w:val="24"/>
          <w:szCs w:val="24"/>
          <w:lang w:eastAsia="zh-CN"/>
        </w:rPr>
        <w:t>至</w:t>
      </w:r>
      <w:r w:rsidRPr="009F7D51">
        <w:rPr>
          <w:sz w:val="24"/>
          <w:szCs w:val="24"/>
          <w:lang w:eastAsia="zh-CN"/>
        </w:rPr>
        <w:t>2022</w:t>
      </w:r>
      <w:r w:rsidRPr="009F7D51">
        <w:rPr>
          <w:rFonts w:hint="eastAsia"/>
          <w:sz w:val="24"/>
          <w:szCs w:val="24"/>
          <w:lang w:eastAsia="zh-CN"/>
        </w:rPr>
        <w:t>年付款执行计划。</w:t>
      </w:r>
      <w:r w:rsidRPr="009F7D51">
        <w:rPr>
          <w:sz w:val="24"/>
          <w:szCs w:val="24"/>
          <w:lang w:eastAsia="zh-CN"/>
        </w:rPr>
        <w:t xml:space="preserve"> </w:t>
      </w:r>
    </w:p>
    <w:p w:rsidR="00C605B8" w:rsidRPr="009F7D51" w:rsidRDefault="00C605B8" w:rsidP="00796701">
      <w:pPr>
        <w:rPr>
          <w:sz w:val="24"/>
          <w:szCs w:val="24"/>
          <w:u w:val="single"/>
        </w:rPr>
      </w:pPr>
      <w:r w:rsidRPr="009F7D51">
        <w:rPr>
          <w:rFonts w:hint="eastAsia"/>
          <w:sz w:val="24"/>
          <w:szCs w:val="24"/>
          <w:u w:val="single"/>
          <w:lang w:eastAsia="zh-CN"/>
        </w:rPr>
        <w:t>氟氯烃消费量报告</w:t>
      </w:r>
    </w:p>
    <w:p w:rsidR="00C605B8" w:rsidRPr="009F7D51" w:rsidRDefault="00C605B8" w:rsidP="00796701">
      <w:pPr>
        <w:rPr>
          <w:sz w:val="24"/>
          <w:szCs w:val="24"/>
        </w:rPr>
      </w:pPr>
    </w:p>
    <w:p w:rsidR="00C605B8" w:rsidRPr="009F7D51" w:rsidRDefault="00C605B8" w:rsidP="0081399B">
      <w:pPr>
        <w:pStyle w:val="Heading1"/>
        <w:rPr>
          <w:sz w:val="24"/>
          <w:szCs w:val="24"/>
          <w:lang w:eastAsia="zh-CN"/>
        </w:rPr>
      </w:pPr>
      <w:r w:rsidRPr="009F7D51">
        <w:rPr>
          <w:rFonts w:hint="eastAsia"/>
          <w:sz w:val="24"/>
          <w:szCs w:val="24"/>
          <w:lang w:eastAsia="zh-CN"/>
        </w:rPr>
        <w:t>科威特政府报告</w:t>
      </w:r>
      <w:r w:rsidRPr="009F7D51">
        <w:rPr>
          <w:sz w:val="24"/>
          <w:szCs w:val="24"/>
          <w:lang w:eastAsia="zh-CN"/>
        </w:rPr>
        <w:t>2020</w:t>
      </w:r>
      <w:r w:rsidRPr="009F7D51">
        <w:rPr>
          <w:rFonts w:hint="eastAsia"/>
          <w:sz w:val="24"/>
          <w:szCs w:val="24"/>
          <w:lang w:eastAsia="zh-CN"/>
        </w:rPr>
        <w:t>年氟氯烃消费量为</w:t>
      </w:r>
      <w:r w:rsidRPr="009F7D51">
        <w:rPr>
          <w:sz w:val="24"/>
          <w:szCs w:val="24"/>
          <w:lang w:eastAsia="zh-CN"/>
        </w:rPr>
        <w:t>253.82 ODP</w:t>
      </w:r>
      <w:r w:rsidRPr="009F7D51">
        <w:rPr>
          <w:rFonts w:hint="eastAsia"/>
          <w:sz w:val="24"/>
          <w:szCs w:val="24"/>
          <w:lang w:eastAsia="zh-CN"/>
        </w:rPr>
        <w:t>吨，比氟氯烃履约基准低</w:t>
      </w:r>
      <w:r w:rsidRPr="009F7D51">
        <w:rPr>
          <w:sz w:val="24"/>
          <w:szCs w:val="24"/>
          <w:lang w:eastAsia="zh-CN"/>
        </w:rPr>
        <w:t>39.36%</w:t>
      </w:r>
      <w:r w:rsidRPr="009F7D51">
        <w:rPr>
          <w:rFonts w:hint="eastAsia"/>
          <w:sz w:val="24"/>
          <w:szCs w:val="24"/>
          <w:lang w:eastAsia="zh-CN"/>
        </w:rPr>
        <w:t>。</w:t>
      </w:r>
      <w:r w:rsidRPr="009F7D51">
        <w:rPr>
          <w:sz w:val="24"/>
          <w:szCs w:val="24"/>
          <w:lang w:eastAsia="zh-CN"/>
        </w:rPr>
        <w:t>2016</w:t>
      </w:r>
      <w:r w:rsidRPr="009F7D51">
        <w:rPr>
          <w:rFonts w:hint="eastAsia"/>
          <w:sz w:val="24"/>
          <w:szCs w:val="24"/>
          <w:lang w:eastAsia="zh-CN"/>
        </w:rPr>
        <w:t>至</w:t>
      </w:r>
      <w:r w:rsidRPr="009F7D51">
        <w:rPr>
          <w:sz w:val="24"/>
          <w:szCs w:val="24"/>
          <w:lang w:eastAsia="zh-CN"/>
        </w:rPr>
        <w:t>2020</w:t>
      </w:r>
      <w:r w:rsidRPr="009F7D51">
        <w:rPr>
          <w:rFonts w:hint="eastAsia"/>
          <w:sz w:val="24"/>
          <w:szCs w:val="24"/>
          <w:lang w:eastAsia="zh-CN"/>
        </w:rPr>
        <w:t>年氟氯烃消费量如表</w:t>
      </w:r>
      <w:r w:rsidRPr="009F7D51">
        <w:rPr>
          <w:sz w:val="24"/>
          <w:szCs w:val="24"/>
          <w:lang w:eastAsia="zh-CN"/>
        </w:rPr>
        <w:t>1</w:t>
      </w:r>
      <w:r w:rsidRPr="009F7D51">
        <w:rPr>
          <w:rFonts w:hint="eastAsia"/>
          <w:sz w:val="24"/>
          <w:szCs w:val="24"/>
          <w:lang w:eastAsia="zh-CN"/>
        </w:rPr>
        <w:t>所示。</w:t>
      </w:r>
      <w:r w:rsidRPr="009F7D51">
        <w:rPr>
          <w:sz w:val="24"/>
          <w:szCs w:val="24"/>
          <w:lang w:eastAsia="zh-CN"/>
        </w:rPr>
        <w:t xml:space="preserve"> </w:t>
      </w:r>
    </w:p>
    <w:p w:rsidR="00C605B8" w:rsidRPr="009F7D51" w:rsidRDefault="00C605B8" w:rsidP="00796701">
      <w:pPr>
        <w:rPr>
          <w:b/>
          <w:sz w:val="24"/>
          <w:szCs w:val="24"/>
          <w:lang w:eastAsia="zh-CN"/>
        </w:rPr>
      </w:pPr>
      <w:r w:rsidRPr="009F7D51">
        <w:rPr>
          <w:rFonts w:hint="eastAsia"/>
          <w:b/>
          <w:sz w:val="24"/>
          <w:szCs w:val="24"/>
          <w:lang w:eastAsia="zh-CN"/>
        </w:rPr>
        <w:t>表</w:t>
      </w:r>
      <w:r w:rsidRPr="009F7D51">
        <w:rPr>
          <w:b/>
          <w:sz w:val="24"/>
          <w:szCs w:val="24"/>
          <w:lang w:eastAsia="zh-CN"/>
        </w:rPr>
        <w:t xml:space="preserve">1. </w:t>
      </w:r>
      <w:r w:rsidRPr="009F7D51">
        <w:rPr>
          <w:rFonts w:hint="eastAsia"/>
          <w:b/>
          <w:sz w:val="24"/>
          <w:szCs w:val="24"/>
          <w:lang w:eastAsia="zh-CN"/>
        </w:rPr>
        <w:t>科威特氟氯烃消费量（</w:t>
      </w:r>
      <w:r w:rsidRPr="009F7D51">
        <w:rPr>
          <w:b/>
          <w:sz w:val="24"/>
          <w:szCs w:val="24"/>
          <w:lang w:eastAsia="zh-CN"/>
        </w:rPr>
        <w:t>2016</w:t>
      </w:r>
      <w:r w:rsidRPr="009F7D51">
        <w:rPr>
          <w:rFonts w:hint="eastAsia"/>
          <w:b/>
          <w:sz w:val="24"/>
          <w:szCs w:val="24"/>
          <w:lang w:eastAsia="zh-CN"/>
        </w:rPr>
        <w:t>至</w:t>
      </w:r>
      <w:r w:rsidRPr="009F7D51">
        <w:rPr>
          <w:b/>
          <w:sz w:val="24"/>
          <w:szCs w:val="24"/>
          <w:lang w:eastAsia="zh-CN"/>
        </w:rPr>
        <w:t>2020</w:t>
      </w:r>
      <w:r w:rsidRPr="009F7D51">
        <w:rPr>
          <w:rFonts w:hint="eastAsia"/>
          <w:b/>
          <w:sz w:val="24"/>
          <w:szCs w:val="24"/>
          <w:lang w:eastAsia="zh-CN"/>
        </w:rPr>
        <w:t>年第</w:t>
      </w:r>
      <w:r w:rsidRPr="009F7D51">
        <w:rPr>
          <w:b/>
          <w:sz w:val="24"/>
          <w:szCs w:val="24"/>
          <w:lang w:eastAsia="zh-CN"/>
        </w:rPr>
        <w:t>7</w:t>
      </w:r>
      <w:r w:rsidRPr="009F7D51">
        <w:rPr>
          <w:rFonts w:hint="eastAsia"/>
          <w:b/>
          <w:sz w:val="24"/>
          <w:szCs w:val="24"/>
          <w:lang w:eastAsia="zh-CN"/>
        </w:rPr>
        <w:t>条数据）</w:t>
      </w:r>
    </w:p>
    <w:tbl>
      <w:tblPr>
        <w:tblW w:w="5000" w:type="pct"/>
        <w:tblLook w:val="00A0" w:firstRow="1" w:lastRow="0" w:firstColumn="1" w:lastColumn="0" w:noHBand="0" w:noVBand="0"/>
      </w:tblPr>
      <w:tblGrid>
        <w:gridCol w:w="3167"/>
        <w:gridCol w:w="1080"/>
        <w:gridCol w:w="1052"/>
        <w:gridCol w:w="1052"/>
        <w:gridCol w:w="1052"/>
        <w:gridCol w:w="1052"/>
        <w:gridCol w:w="1056"/>
      </w:tblGrid>
      <w:tr w:rsidR="00C605B8" w:rsidRPr="00F43F2A" w:rsidTr="009D01A0">
        <w:trPr>
          <w:tblHeader/>
        </w:trPr>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b/>
                <w:bCs/>
                <w:color w:val="000000"/>
                <w:sz w:val="20"/>
                <w:szCs w:val="20"/>
              </w:rPr>
            </w:pPr>
            <w:r w:rsidRPr="00F43F2A">
              <w:rPr>
                <w:rFonts w:hint="eastAsia"/>
                <w:b/>
                <w:bCs/>
                <w:color w:val="000000"/>
                <w:sz w:val="20"/>
                <w:szCs w:val="20"/>
              </w:rPr>
              <w:t>氟氯烃</w:t>
            </w:r>
          </w:p>
        </w:tc>
        <w:tc>
          <w:tcPr>
            <w:tcW w:w="568" w:type="pct"/>
            <w:tcBorders>
              <w:top w:val="single" w:sz="4" w:space="0" w:color="auto"/>
              <w:left w:val="nil"/>
              <w:bottom w:val="single" w:sz="4" w:space="0" w:color="auto"/>
              <w:right w:val="single" w:sz="4" w:space="0" w:color="auto"/>
            </w:tcBorders>
            <w:noWrap/>
            <w:vAlign w:val="center"/>
          </w:tcPr>
          <w:p w:rsidR="00C605B8" w:rsidRPr="00F43F2A" w:rsidRDefault="00C605B8" w:rsidP="00796701">
            <w:pPr>
              <w:widowControl w:val="0"/>
              <w:jc w:val="center"/>
              <w:rPr>
                <w:b/>
                <w:bCs/>
                <w:color w:val="000000"/>
                <w:sz w:val="20"/>
                <w:szCs w:val="20"/>
              </w:rPr>
            </w:pPr>
            <w:r w:rsidRPr="00F43F2A">
              <w:rPr>
                <w:b/>
                <w:bCs/>
                <w:color w:val="000000"/>
                <w:sz w:val="20"/>
                <w:szCs w:val="20"/>
              </w:rPr>
              <w:t>2016</w:t>
            </w:r>
          </w:p>
        </w:tc>
        <w:tc>
          <w:tcPr>
            <w:tcW w:w="553" w:type="pct"/>
            <w:tcBorders>
              <w:top w:val="single" w:sz="4" w:space="0" w:color="auto"/>
              <w:left w:val="nil"/>
              <w:bottom w:val="single" w:sz="4" w:space="0" w:color="auto"/>
              <w:right w:val="single" w:sz="4" w:space="0" w:color="auto"/>
            </w:tcBorders>
            <w:noWrap/>
            <w:vAlign w:val="center"/>
          </w:tcPr>
          <w:p w:rsidR="00C605B8" w:rsidRPr="00F43F2A" w:rsidRDefault="00C605B8" w:rsidP="00796701">
            <w:pPr>
              <w:widowControl w:val="0"/>
              <w:jc w:val="center"/>
              <w:rPr>
                <w:b/>
                <w:bCs/>
                <w:color w:val="000000"/>
                <w:sz w:val="20"/>
                <w:szCs w:val="20"/>
              </w:rPr>
            </w:pPr>
            <w:r w:rsidRPr="00F43F2A">
              <w:rPr>
                <w:b/>
                <w:bCs/>
                <w:color w:val="000000"/>
                <w:sz w:val="20"/>
                <w:szCs w:val="20"/>
              </w:rPr>
              <w:t>2017</w:t>
            </w:r>
          </w:p>
        </w:tc>
        <w:tc>
          <w:tcPr>
            <w:tcW w:w="553" w:type="pct"/>
            <w:tcBorders>
              <w:top w:val="single" w:sz="4" w:space="0" w:color="auto"/>
              <w:left w:val="nil"/>
              <w:bottom w:val="single" w:sz="4" w:space="0" w:color="auto"/>
              <w:right w:val="single" w:sz="4" w:space="0" w:color="auto"/>
            </w:tcBorders>
            <w:noWrap/>
            <w:vAlign w:val="center"/>
          </w:tcPr>
          <w:p w:rsidR="00C605B8" w:rsidRPr="00F43F2A" w:rsidRDefault="00C605B8" w:rsidP="00796701">
            <w:pPr>
              <w:widowControl w:val="0"/>
              <w:jc w:val="center"/>
              <w:rPr>
                <w:b/>
                <w:bCs/>
                <w:color w:val="000000"/>
                <w:sz w:val="20"/>
                <w:szCs w:val="20"/>
              </w:rPr>
            </w:pPr>
            <w:r w:rsidRPr="00F43F2A">
              <w:rPr>
                <w:b/>
                <w:bCs/>
                <w:color w:val="000000"/>
                <w:sz w:val="20"/>
                <w:szCs w:val="20"/>
              </w:rPr>
              <w:t>2018</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widowControl w:val="0"/>
              <w:jc w:val="center"/>
              <w:rPr>
                <w:b/>
                <w:bCs/>
                <w:color w:val="000000"/>
                <w:sz w:val="20"/>
                <w:szCs w:val="20"/>
              </w:rPr>
            </w:pPr>
            <w:r w:rsidRPr="00F43F2A">
              <w:rPr>
                <w:b/>
                <w:bCs/>
                <w:color w:val="000000"/>
                <w:sz w:val="20"/>
                <w:szCs w:val="20"/>
              </w:rPr>
              <w:t>2019</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center"/>
              <w:rPr>
                <w:b/>
                <w:bCs/>
                <w:color w:val="000000"/>
                <w:sz w:val="20"/>
                <w:szCs w:val="20"/>
              </w:rPr>
            </w:pPr>
            <w:r w:rsidRPr="00F43F2A">
              <w:rPr>
                <w:b/>
                <w:bCs/>
                <w:color w:val="000000"/>
                <w:sz w:val="20"/>
                <w:szCs w:val="20"/>
              </w:rPr>
              <w:t>2020</w:t>
            </w:r>
          </w:p>
        </w:tc>
        <w:tc>
          <w:tcPr>
            <w:tcW w:w="555"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center"/>
              <w:rPr>
                <w:b/>
                <w:bCs/>
                <w:color w:val="000000"/>
                <w:sz w:val="20"/>
                <w:szCs w:val="20"/>
              </w:rPr>
            </w:pPr>
            <w:r w:rsidRPr="00F43F2A">
              <w:rPr>
                <w:rFonts w:hint="eastAsia"/>
                <w:b/>
                <w:bCs/>
                <w:color w:val="000000"/>
                <w:sz w:val="20"/>
                <w:szCs w:val="20"/>
              </w:rPr>
              <w:t>基准</w:t>
            </w:r>
          </w:p>
        </w:tc>
      </w:tr>
      <w:tr w:rsidR="00C605B8" w:rsidRPr="00F43F2A" w:rsidTr="009D01A0">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b/>
                <w:bCs/>
                <w:color w:val="000000"/>
                <w:sz w:val="20"/>
                <w:szCs w:val="20"/>
              </w:rPr>
            </w:pPr>
            <w:r w:rsidRPr="00F43F2A">
              <w:rPr>
                <w:rFonts w:hint="eastAsia"/>
                <w:b/>
                <w:bCs/>
                <w:color w:val="000000"/>
                <w:sz w:val="20"/>
                <w:szCs w:val="20"/>
              </w:rPr>
              <w:t>公吨</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HCFC-22</w:t>
            </w:r>
          </w:p>
        </w:tc>
        <w:tc>
          <w:tcPr>
            <w:tcW w:w="568" w:type="pct"/>
            <w:tcBorders>
              <w:top w:val="nil"/>
              <w:left w:val="nil"/>
              <w:bottom w:val="single" w:sz="4" w:space="0" w:color="auto"/>
              <w:right w:val="single" w:sz="4" w:space="0" w:color="auto"/>
            </w:tcBorders>
            <w:noWrap/>
            <w:vAlign w:val="center"/>
          </w:tcPr>
          <w:p w:rsidR="00C605B8" w:rsidRPr="00F43F2A" w:rsidRDefault="00C605B8" w:rsidP="00796701">
            <w:pPr>
              <w:widowControl w:val="0"/>
              <w:jc w:val="right"/>
              <w:rPr>
                <w:sz w:val="20"/>
                <w:szCs w:val="20"/>
              </w:rPr>
            </w:pPr>
            <w:r w:rsidRPr="00F43F2A">
              <w:rPr>
                <w:color w:val="000000"/>
                <w:sz w:val="20"/>
                <w:szCs w:val="20"/>
              </w:rPr>
              <w:t>3,157.50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widowControl w:val="0"/>
              <w:jc w:val="right"/>
              <w:rPr>
                <w:sz w:val="20"/>
                <w:szCs w:val="20"/>
              </w:rPr>
            </w:pPr>
            <w:r w:rsidRPr="00F43F2A">
              <w:rPr>
                <w:color w:val="000000"/>
                <w:sz w:val="20"/>
                <w:szCs w:val="20"/>
              </w:rPr>
              <w:t>3,150.00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2,725.33</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3,138.00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3,345.98</w:t>
            </w:r>
          </w:p>
        </w:tc>
        <w:tc>
          <w:tcPr>
            <w:tcW w:w="555" w:type="pct"/>
            <w:tcBorders>
              <w:top w:val="nil"/>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4,735.50</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HCFC-123</w:t>
            </w:r>
          </w:p>
        </w:tc>
        <w:tc>
          <w:tcPr>
            <w:tcW w:w="568" w:type="pct"/>
            <w:tcBorders>
              <w:top w:val="nil"/>
              <w:left w:val="nil"/>
              <w:bottom w:val="single" w:sz="4" w:space="0" w:color="auto"/>
              <w:right w:val="single" w:sz="4" w:space="0" w:color="auto"/>
            </w:tcBorders>
            <w:noWrap/>
            <w:vAlign w:val="center"/>
          </w:tcPr>
          <w:p w:rsidR="00C605B8" w:rsidRPr="00F43F2A" w:rsidRDefault="00C605B8" w:rsidP="00796701">
            <w:pPr>
              <w:widowControl w:val="0"/>
              <w:jc w:val="right"/>
              <w:rPr>
                <w:sz w:val="20"/>
                <w:szCs w:val="20"/>
              </w:rPr>
            </w:pPr>
            <w:r w:rsidRPr="00F43F2A">
              <w:rPr>
                <w:color w:val="000000"/>
                <w:sz w:val="20"/>
                <w:szCs w:val="20"/>
              </w:rPr>
              <w:t>0.00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widowControl w:val="0"/>
              <w:jc w:val="right"/>
              <w:rPr>
                <w:sz w:val="20"/>
                <w:szCs w:val="20"/>
              </w:rPr>
            </w:pPr>
            <w:r w:rsidRPr="00F43F2A">
              <w:rPr>
                <w:color w:val="000000"/>
                <w:sz w:val="20"/>
                <w:szCs w:val="20"/>
              </w:rPr>
              <w:t>0.00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2.60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3.74</w:t>
            </w:r>
          </w:p>
        </w:tc>
        <w:tc>
          <w:tcPr>
            <w:tcW w:w="555" w:type="pct"/>
            <w:tcBorders>
              <w:top w:val="nil"/>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14.00</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HCFC-124</w:t>
            </w:r>
          </w:p>
        </w:tc>
        <w:tc>
          <w:tcPr>
            <w:tcW w:w="568" w:type="pct"/>
            <w:tcBorders>
              <w:top w:val="nil"/>
              <w:left w:val="nil"/>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0.40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5" w:type="pct"/>
            <w:tcBorders>
              <w:top w:val="nil"/>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0.00</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HCFC-141b</w:t>
            </w:r>
          </w:p>
        </w:tc>
        <w:tc>
          <w:tcPr>
            <w:tcW w:w="568" w:type="pct"/>
            <w:tcBorders>
              <w:top w:val="nil"/>
              <w:left w:val="nil"/>
              <w:bottom w:val="single" w:sz="4" w:space="0" w:color="auto"/>
              <w:right w:val="single" w:sz="4" w:space="0" w:color="auto"/>
            </w:tcBorders>
            <w:noWrap/>
            <w:vAlign w:val="center"/>
          </w:tcPr>
          <w:p w:rsidR="00C605B8" w:rsidRPr="00F43F2A" w:rsidRDefault="00C605B8" w:rsidP="00796701">
            <w:pPr>
              <w:widowControl w:val="0"/>
              <w:jc w:val="right"/>
              <w:rPr>
                <w:sz w:val="20"/>
                <w:szCs w:val="20"/>
              </w:rPr>
            </w:pPr>
            <w:r w:rsidRPr="00F43F2A">
              <w:rPr>
                <w:color w:val="000000"/>
                <w:sz w:val="20"/>
                <w:szCs w:val="20"/>
              </w:rPr>
              <w:t>560.00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widowControl w:val="0"/>
              <w:jc w:val="right"/>
              <w:rPr>
                <w:sz w:val="20"/>
                <w:szCs w:val="20"/>
              </w:rPr>
            </w:pPr>
            <w:r w:rsidRPr="00F43F2A">
              <w:rPr>
                <w:color w:val="000000"/>
                <w:sz w:val="20"/>
                <w:szCs w:val="20"/>
              </w:rPr>
              <w:t>538.00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500.00</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420.00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380.00</w:t>
            </w:r>
          </w:p>
        </w:tc>
        <w:tc>
          <w:tcPr>
            <w:tcW w:w="555" w:type="pct"/>
            <w:tcBorders>
              <w:top w:val="nil"/>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683.50</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HCFC-142b</w:t>
            </w:r>
          </w:p>
        </w:tc>
        <w:tc>
          <w:tcPr>
            <w:tcW w:w="568" w:type="pct"/>
            <w:tcBorders>
              <w:top w:val="nil"/>
              <w:left w:val="nil"/>
              <w:bottom w:val="single" w:sz="4" w:space="0" w:color="auto"/>
              <w:right w:val="single" w:sz="4" w:space="0" w:color="auto"/>
            </w:tcBorders>
            <w:noWrap/>
            <w:vAlign w:val="center"/>
          </w:tcPr>
          <w:p w:rsidR="00C605B8" w:rsidRPr="00F43F2A" w:rsidRDefault="00C605B8" w:rsidP="00796701">
            <w:pPr>
              <w:widowControl w:val="0"/>
              <w:jc w:val="right"/>
              <w:rPr>
                <w:sz w:val="20"/>
                <w:szCs w:val="20"/>
              </w:rPr>
            </w:pPr>
            <w:r w:rsidRPr="00F43F2A">
              <w:rPr>
                <w:color w:val="000000"/>
                <w:sz w:val="20"/>
                <w:szCs w:val="20"/>
              </w:rPr>
              <w:t>963.00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widowControl w:val="0"/>
              <w:jc w:val="right"/>
              <w:rPr>
                <w:sz w:val="20"/>
                <w:szCs w:val="20"/>
              </w:rPr>
            </w:pPr>
            <w:r w:rsidRPr="00F43F2A">
              <w:rPr>
                <w:color w:val="000000"/>
                <w:sz w:val="20"/>
                <w:szCs w:val="20"/>
              </w:rPr>
              <w:t>977.00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758.24</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535.00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429.53</w:t>
            </w:r>
          </w:p>
        </w:tc>
        <w:tc>
          <w:tcPr>
            <w:tcW w:w="555" w:type="pct"/>
            <w:tcBorders>
              <w:top w:val="nil"/>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1,272.00</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tcPr>
          <w:p w:rsidR="00C605B8" w:rsidRPr="00A32CA2" w:rsidRDefault="00C605B8" w:rsidP="00796701">
            <w:pPr>
              <w:jc w:val="left"/>
              <w:rPr>
                <w:rFonts w:eastAsia="Times New Roman"/>
                <w:b/>
                <w:color w:val="000000"/>
                <w:sz w:val="20"/>
                <w:szCs w:val="20"/>
              </w:rPr>
            </w:pPr>
            <w:r>
              <w:rPr>
                <w:rFonts w:ascii="SimSun" w:hAnsi="SimSun" w:cs="SimSun" w:hint="eastAsia"/>
                <w:b/>
                <w:color w:val="000000"/>
                <w:sz w:val="20"/>
                <w:szCs w:val="20"/>
              </w:rPr>
              <w:t>小计（公吨）</w:t>
            </w:r>
          </w:p>
        </w:tc>
        <w:tc>
          <w:tcPr>
            <w:tcW w:w="568" w:type="pct"/>
            <w:tcBorders>
              <w:top w:val="nil"/>
              <w:left w:val="nil"/>
              <w:bottom w:val="single" w:sz="4" w:space="0" w:color="auto"/>
              <w:right w:val="single" w:sz="4" w:space="0" w:color="auto"/>
            </w:tcBorders>
            <w:noWrap/>
            <w:vAlign w:val="center"/>
          </w:tcPr>
          <w:p w:rsidR="00C605B8" w:rsidRPr="00F43F2A" w:rsidRDefault="00C605B8" w:rsidP="00796701">
            <w:pPr>
              <w:widowControl w:val="0"/>
              <w:jc w:val="right"/>
              <w:rPr>
                <w:b/>
                <w:color w:val="000000"/>
                <w:sz w:val="20"/>
                <w:szCs w:val="20"/>
              </w:rPr>
            </w:pPr>
            <w:r w:rsidRPr="00F43F2A">
              <w:rPr>
                <w:b/>
                <w:color w:val="000000"/>
                <w:sz w:val="20"/>
                <w:szCs w:val="20"/>
              </w:rPr>
              <w:t>4,680.50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widowControl w:val="0"/>
              <w:jc w:val="right"/>
              <w:rPr>
                <w:b/>
                <w:color w:val="000000"/>
                <w:sz w:val="20"/>
                <w:szCs w:val="20"/>
              </w:rPr>
            </w:pPr>
            <w:r w:rsidRPr="00F43F2A">
              <w:rPr>
                <w:b/>
                <w:color w:val="000000"/>
                <w:sz w:val="20"/>
                <w:szCs w:val="20"/>
              </w:rPr>
              <w:t>4,665.00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widowControl w:val="0"/>
              <w:jc w:val="right"/>
              <w:rPr>
                <w:b/>
                <w:color w:val="000000"/>
                <w:sz w:val="20"/>
                <w:szCs w:val="20"/>
              </w:rPr>
            </w:pPr>
            <w:r w:rsidRPr="00F43F2A">
              <w:rPr>
                <w:b/>
                <w:color w:val="000000"/>
                <w:sz w:val="20"/>
                <w:szCs w:val="20"/>
              </w:rPr>
              <w:t>3,983.57</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widowControl w:val="0"/>
              <w:jc w:val="right"/>
              <w:rPr>
                <w:b/>
                <w:color w:val="000000"/>
                <w:sz w:val="20"/>
                <w:szCs w:val="20"/>
              </w:rPr>
            </w:pPr>
            <w:r w:rsidRPr="00F43F2A">
              <w:rPr>
                <w:b/>
                <w:color w:val="000000"/>
                <w:sz w:val="20"/>
                <w:szCs w:val="20"/>
              </w:rPr>
              <w:t>4,096.00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widowControl w:val="0"/>
              <w:jc w:val="right"/>
              <w:rPr>
                <w:b/>
                <w:color w:val="000000"/>
                <w:sz w:val="20"/>
                <w:szCs w:val="20"/>
              </w:rPr>
            </w:pPr>
            <w:r w:rsidRPr="00F43F2A">
              <w:rPr>
                <w:b/>
                <w:color w:val="000000"/>
                <w:sz w:val="20"/>
                <w:szCs w:val="20"/>
              </w:rPr>
              <w:t>4,159.25</w:t>
            </w:r>
          </w:p>
        </w:tc>
        <w:tc>
          <w:tcPr>
            <w:tcW w:w="555" w:type="pct"/>
            <w:tcBorders>
              <w:top w:val="nil"/>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b/>
                <w:color w:val="000000"/>
                <w:sz w:val="20"/>
                <w:szCs w:val="20"/>
              </w:rPr>
            </w:pPr>
            <w:r w:rsidRPr="00F43F2A">
              <w:rPr>
                <w:b/>
                <w:color w:val="000000"/>
                <w:sz w:val="20"/>
                <w:szCs w:val="20"/>
              </w:rPr>
              <w:t>6,705.00</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tcPr>
          <w:p w:rsidR="00C605B8" w:rsidRPr="00F43F2A" w:rsidRDefault="00C605B8" w:rsidP="00440427">
            <w:pPr>
              <w:jc w:val="left"/>
              <w:rPr>
                <w:b/>
                <w:bCs/>
                <w:color w:val="000000"/>
                <w:sz w:val="20"/>
                <w:szCs w:val="20"/>
                <w:lang w:eastAsia="zh-CN"/>
              </w:rPr>
            </w:pPr>
            <w:r w:rsidRPr="00F43F2A">
              <w:rPr>
                <w:rFonts w:hint="eastAsia"/>
                <w:color w:val="000000"/>
                <w:sz w:val="20"/>
                <w:szCs w:val="20"/>
                <w:lang w:eastAsia="zh-CN"/>
              </w:rPr>
              <w:t>进口预混多元醇中的</w:t>
            </w:r>
            <w:r w:rsidRPr="00F43F2A">
              <w:rPr>
                <w:color w:val="000000"/>
                <w:sz w:val="20"/>
                <w:szCs w:val="20"/>
                <w:lang w:eastAsia="zh-CN"/>
              </w:rPr>
              <w:t>HCFC-141b *</w:t>
            </w:r>
          </w:p>
        </w:tc>
        <w:tc>
          <w:tcPr>
            <w:tcW w:w="568" w:type="pct"/>
            <w:tcBorders>
              <w:top w:val="nil"/>
              <w:left w:val="nil"/>
              <w:bottom w:val="single" w:sz="4" w:space="0" w:color="auto"/>
              <w:right w:val="single" w:sz="4" w:space="0" w:color="auto"/>
            </w:tcBorders>
            <w:noWrap/>
          </w:tcPr>
          <w:p w:rsidR="00C605B8" w:rsidRPr="00F43F2A" w:rsidRDefault="00C605B8" w:rsidP="00796701">
            <w:pPr>
              <w:jc w:val="right"/>
              <w:rPr>
                <w:sz w:val="20"/>
                <w:szCs w:val="20"/>
              </w:rPr>
            </w:pPr>
            <w:r w:rsidRPr="00F43F2A">
              <w:rPr>
                <w:color w:val="000000"/>
                <w:sz w:val="20"/>
                <w:szCs w:val="20"/>
              </w:rPr>
              <w:t>850.00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jc w:val="right"/>
              <w:rPr>
                <w:sz w:val="20"/>
                <w:szCs w:val="20"/>
              </w:rPr>
            </w:pPr>
            <w:r w:rsidRPr="00F43F2A">
              <w:rPr>
                <w:color w:val="000000"/>
                <w:sz w:val="20"/>
                <w:szCs w:val="20"/>
              </w:rPr>
              <w:t>790.00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jc w:val="right"/>
              <w:rPr>
                <w:color w:val="000000"/>
                <w:sz w:val="20"/>
                <w:szCs w:val="20"/>
              </w:rPr>
            </w:pPr>
            <w:r w:rsidRPr="00F43F2A">
              <w:rPr>
                <w:sz w:val="20"/>
                <w:szCs w:val="20"/>
              </w:rPr>
              <w:t>752.00</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jc w:val="right"/>
              <w:rPr>
                <w:color w:val="000000"/>
                <w:sz w:val="20"/>
                <w:szCs w:val="20"/>
              </w:rPr>
            </w:pPr>
            <w:r w:rsidRPr="00F43F2A">
              <w:rPr>
                <w:color w:val="000000"/>
                <w:sz w:val="20"/>
                <w:szCs w:val="20"/>
              </w:rPr>
              <w:t>395.00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jc w:val="right"/>
              <w:rPr>
                <w:sz w:val="20"/>
                <w:szCs w:val="20"/>
              </w:rPr>
            </w:pPr>
            <w:r w:rsidRPr="00F43F2A">
              <w:rPr>
                <w:sz w:val="20"/>
                <w:szCs w:val="20"/>
              </w:rPr>
              <w:t>370.00</w:t>
            </w:r>
          </w:p>
        </w:tc>
        <w:tc>
          <w:tcPr>
            <w:tcW w:w="555" w:type="pct"/>
            <w:tcBorders>
              <w:top w:val="nil"/>
              <w:left w:val="single" w:sz="4" w:space="0" w:color="auto"/>
              <w:bottom w:val="single" w:sz="4" w:space="0" w:color="auto"/>
              <w:right w:val="single" w:sz="4" w:space="0" w:color="auto"/>
            </w:tcBorders>
            <w:noWrap/>
          </w:tcPr>
          <w:p w:rsidR="00C605B8" w:rsidRPr="00F43F2A" w:rsidRDefault="00C605B8" w:rsidP="00796701">
            <w:pPr>
              <w:jc w:val="right"/>
              <w:rPr>
                <w:sz w:val="20"/>
                <w:szCs w:val="20"/>
              </w:rPr>
            </w:pPr>
            <w:r w:rsidRPr="00F43F2A">
              <w:rPr>
                <w:sz w:val="20"/>
                <w:szCs w:val="20"/>
              </w:rPr>
              <w:t>**96.73</w:t>
            </w:r>
          </w:p>
        </w:tc>
      </w:tr>
      <w:tr w:rsidR="00C605B8" w:rsidRPr="00F43F2A" w:rsidTr="009D01A0">
        <w:tc>
          <w:tcPr>
            <w:tcW w:w="1665" w:type="pct"/>
            <w:tcBorders>
              <w:top w:val="nil"/>
              <w:left w:val="single" w:sz="4" w:space="0" w:color="auto"/>
              <w:bottom w:val="single" w:sz="4" w:space="0" w:color="auto"/>
              <w:right w:val="single" w:sz="4" w:space="0" w:color="auto"/>
            </w:tcBorders>
            <w:noWrap/>
            <w:tcMar>
              <w:left w:w="43" w:type="dxa"/>
              <w:right w:w="43" w:type="dxa"/>
            </w:tcMar>
          </w:tcPr>
          <w:p w:rsidR="00C605B8" w:rsidRPr="00F43F2A" w:rsidRDefault="00C605B8" w:rsidP="00796701">
            <w:pPr>
              <w:jc w:val="left"/>
              <w:rPr>
                <w:b/>
                <w:color w:val="000000"/>
                <w:sz w:val="20"/>
                <w:szCs w:val="20"/>
              </w:rPr>
            </w:pPr>
            <w:r w:rsidRPr="00F43F2A">
              <w:rPr>
                <w:rFonts w:hint="eastAsia"/>
                <w:b/>
                <w:color w:val="000000"/>
                <w:sz w:val="20"/>
                <w:szCs w:val="20"/>
              </w:rPr>
              <w:t>共计（公吨）</w:t>
            </w:r>
          </w:p>
        </w:tc>
        <w:tc>
          <w:tcPr>
            <w:tcW w:w="568" w:type="pct"/>
            <w:tcBorders>
              <w:top w:val="nil"/>
              <w:left w:val="nil"/>
              <w:bottom w:val="single" w:sz="4" w:space="0" w:color="auto"/>
              <w:right w:val="single" w:sz="4" w:space="0" w:color="auto"/>
            </w:tcBorders>
            <w:noWrap/>
          </w:tcPr>
          <w:p w:rsidR="00C605B8" w:rsidRPr="00F43F2A" w:rsidRDefault="00C605B8" w:rsidP="00796701">
            <w:pPr>
              <w:jc w:val="right"/>
              <w:rPr>
                <w:b/>
                <w:sz w:val="20"/>
                <w:szCs w:val="20"/>
              </w:rPr>
            </w:pPr>
            <w:r w:rsidRPr="00F43F2A">
              <w:rPr>
                <w:b/>
                <w:color w:val="000000"/>
                <w:sz w:val="20"/>
                <w:szCs w:val="20"/>
              </w:rPr>
              <w:t>5,530.50</w:t>
            </w:r>
          </w:p>
        </w:tc>
        <w:tc>
          <w:tcPr>
            <w:tcW w:w="553" w:type="pct"/>
            <w:tcBorders>
              <w:top w:val="single" w:sz="4" w:space="0" w:color="auto"/>
              <w:left w:val="nil"/>
              <w:bottom w:val="single" w:sz="4" w:space="0" w:color="auto"/>
              <w:right w:val="single" w:sz="4" w:space="0" w:color="auto"/>
            </w:tcBorders>
            <w:noWrap/>
          </w:tcPr>
          <w:p w:rsidR="00C605B8" w:rsidRPr="00F43F2A" w:rsidRDefault="00C605B8" w:rsidP="00796701">
            <w:pPr>
              <w:jc w:val="right"/>
              <w:rPr>
                <w:b/>
                <w:sz w:val="20"/>
                <w:szCs w:val="20"/>
              </w:rPr>
            </w:pPr>
            <w:r w:rsidRPr="00F43F2A">
              <w:rPr>
                <w:b/>
                <w:color w:val="000000"/>
                <w:sz w:val="20"/>
                <w:szCs w:val="20"/>
              </w:rPr>
              <w:t>5,455.00</w:t>
            </w:r>
          </w:p>
        </w:tc>
        <w:tc>
          <w:tcPr>
            <w:tcW w:w="553" w:type="pct"/>
            <w:tcBorders>
              <w:top w:val="nil"/>
              <w:left w:val="single" w:sz="4" w:space="0" w:color="auto"/>
              <w:bottom w:val="single" w:sz="4" w:space="0" w:color="auto"/>
              <w:right w:val="single" w:sz="4" w:space="0" w:color="auto"/>
            </w:tcBorders>
            <w:noWrap/>
          </w:tcPr>
          <w:p w:rsidR="00C605B8" w:rsidRPr="00F43F2A" w:rsidRDefault="00C605B8" w:rsidP="00796701">
            <w:pPr>
              <w:jc w:val="right"/>
              <w:rPr>
                <w:b/>
                <w:color w:val="000000"/>
                <w:sz w:val="20"/>
                <w:szCs w:val="20"/>
              </w:rPr>
            </w:pPr>
            <w:r w:rsidRPr="00F43F2A">
              <w:rPr>
                <w:b/>
                <w:sz w:val="20"/>
                <w:szCs w:val="20"/>
              </w:rPr>
              <w:t>4,735.57</w:t>
            </w:r>
          </w:p>
        </w:tc>
        <w:tc>
          <w:tcPr>
            <w:tcW w:w="553" w:type="pct"/>
            <w:tcBorders>
              <w:top w:val="single" w:sz="4" w:space="0" w:color="auto"/>
              <w:left w:val="nil"/>
              <w:bottom w:val="single" w:sz="4" w:space="0" w:color="auto"/>
              <w:right w:val="single" w:sz="4" w:space="0" w:color="auto"/>
            </w:tcBorders>
          </w:tcPr>
          <w:p w:rsidR="00C605B8" w:rsidRPr="00F43F2A" w:rsidRDefault="00C605B8" w:rsidP="00796701">
            <w:pPr>
              <w:jc w:val="right"/>
              <w:rPr>
                <w:b/>
                <w:color w:val="000000"/>
                <w:sz w:val="20"/>
                <w:szCs w:val="20"/>
              </w:rPr>
            </w:pPr>
            <w:r w:rsidRPr="00F43F2A">
              <w:rPr>
                <w:b/>
                <w:color w:val="000000"/>
                <w:sz w:val="20"/>
                <w:szCs w:val="20"/>
              </w:rPr>
              <w:t>4,491.00</w:t>
            </w:r>
          </w:p>
        </w:tc>
        <w:tc>
          <w:tcPr>
            <w:tcW w:w="553" w:type="pct"/>
            <w:tcBorders>
              <w:top w:val="nil"/>
              <w:left w:val="single" w:sz="4" w:space="0" w:color="auto"/>
              <w:bottom w:val="single" w:sz="4" w:space="0" w:color="auto"/>
              <w:right w:val="single" w:sz="4" w:space="0" w:color="auto"/>
            </w:tcBorders>
          </w:tcPr>
          <w:p w:rsidR="00C605B8" w:rsidRPr="00F43F2A" w:rsidRDefault="00C605B8" w:rsidP="00796701">
            <w:pPr>
              <w:jc w:val="right"/>
              <w:rPr>
                <w:b/>
                <w:sz w:val="20"/>
                <w:szCs w:val="20"/>
              </w:rPr>
            </w:pPr>
            <w:r w:rsidRPr="00F43F2A">
              <w:rPr>
                <w:b/>
                <w:sz w:val="20"/>
                <w:szCs w:val="20"/>
              </w:rPr>
              <w:t>4,529.25</w:t>
            </w:r>
          </w:p>
        </w:tc>
        <w:tc>
          <w:tcPr>
            <w:tcW w:w="555" w:type="pct"/>
            <w:tcBorders>
              <w:top w:val="nil"/>
              <w:left w:val="single" w:sz="4" w:space="0" w:color="auto"/>
              <w:bottom w:val="single" w:sz="4" w:space="0" w:color="auto"/>
              <w:right w:val="single" w:sz="4" w:space="0" w:color="auto"/>
            </w:tcBorders>
            <w:noWrap/>
          </w:tcPr>
          <w:p w:rsidR="00C605B8" w:rsidRPr="00F43F2A" w:rsidRDefault="00C605B8" w:rsidP="00796701">
            <w:pPr>
              <w:jc w:val="right"/>
              <w:rPr>
                <w:b/>
                <w:sz w:val="20"/>
                <w:szCs w:val="20"/>
              </w:rPr>
            </w:pPr>
            <w:r w:rsidRPr="00F43F2A">
              <w:rPr>
                <w:b/>
                <w:sz w:val="20"/>
                <w:szCs w:val="20"/>
              </w:rPr>
              <w:t>6,801.73</w:t>
            </w:r>
          </w:p>
        </w:tc>
      </w:tr>
      <w:tr w:rsidR="00C605B8" w:rsidRPr="00F43F2A" w:rsidTr="009D01A0">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lang w:eastAsia="zh-CN"/>
              </w:rPr>
            </w:pPr>
            <w:r w:rsidRPr="00F43F2A">
              <w:rPr>
                <w:b/>
                <w:bCs/>
                <w:color w:val="000000"/>
                <w:sz w:val="20"/>
                <w:szCs w:val="20"/>
              </w:rPr>
              <w:t>ODP</w:t>
            </w:r>
            <w:r w:rsidRPr="00F43F2A">
              <w:rPr>
                <w:rFonts w:hint="eastAsia"/>
                <w:b/>
                <w:bCs/>
                <w:color w:val="000000"/>
                <w:sz w:val="20"/>
                <w:szCs w:val="20"/>
                <w:lang w:eastAsia="zh-CN"/>
              </w:rPr>
              <w:t>吨</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HCFC-22</w:t>
            </w:r>
          </w:p>
        </w:tc>
        <w:tc>
          <w:tcPr>
            <w:tcW w:w="568"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lang w:eastAsia="en-CA"/>
              </w:rPr>
            </w:pPr>
            <w:r w:rsidRPr="00F43F2A">
              <w:rPr>
                <w:color w:val="000000"/>
                <w:sz w:val="20"/>
                <w:szCs w:val="20"/>
              </w:rPr>
              <w:t>173.66</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173.25</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149.89</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172.59</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184.03</w:t>
            </w:r>
          </w:p>
        </w:tc>
        <w:tc>
          <w:tcPr>
            <w:tcW w:w="555"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260.45</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HCFC-123</w:t>
            </w:r>
          </w:p>
        </w:tc>
        <w:tc>
          <w:tcPr>
            <w:tcW w:w="568"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lang w:eastAsia="en-CA"/>
              </w:rPr>
            </w:pPr>
            <w:r w:rsidRPr="00F43F2A">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0.05</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0.07</w:t>
            </w:r>
          </w:p>
        </w:tc>
        <w:tc>
          <w:tcPr>
            <w:tcW w:w="555"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0.28</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HCFC-124</w:t>
            </w:r>
          </w:p>
        </w:tc>
        <w:tc>
          <w:tcPr>
            <w:tcW w:w="568"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0.01</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0.00</w:t>
            </w:r>
          </w:p>
        </w:tc>
        <w:tc>
          <w:tcPr>
            <w:tcW w:w="555"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0.00</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HCFC-141b</w:t>
            </w:r>
          </w:p>
        </w:tc>
        <w:tc>
          <w:tcPr>
            <w:tcW w:w="568"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lang w:eastAsia="en-CA"/>
              </w:rPr>
            </w:pPr>
            <w:r w:rsidRPr="00F43F2A">
              <w:rPr>
                <w:color w:val="000000"/>
                <w:sz w:val="20"/>
                <w:szCs w:val="20"/>
              </w:rPr>
              <w:t>61.60</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59.18</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55.00</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46.20</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41.80</w:t>
            </w:r>
          </w:p>
        </w:tc>
        <w:tc>
          <w:tcPr>
            <w:tcW w:w="555"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75.19</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C605B8" w:rsidRPr="00F43F2A" w:rsidRDefault="00C605B8" w:rsidP="00796701">
            <w:pPr>
              <w:widowControl w:val="0"/>
              <w:jc w:val="left"/>
              <w:rPr>
                <w:color w:val="000000"/>
                <w:sz w:val="20"/>
                <w:szCs w:val="20"/>
              </w:rPr>
            </w:pPr>
            <w:r w:rsidRPr="00F43F2A">
              <w:rPr>
                <w:color w:val="000000"/>
                <w:sz w:val="20"/>
                <w:szCs w:val="20"/>
              </w:rPr>
              <w:t>HCFC-142b</w:t>
            </w:r>
          </w:p>
        </w:tc>
        <w:tc>
          <w:tcPr>
            <w:tcW w:w="568"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lang w:eastAsia="en-CA"/>
              </w:rPr>
            </w:pPr>
            <w:r w:rsidRPr="00F43F2A">
              <w:rPr>
                <w:color w:val="000000"/>
                <w:sz w:val="20"/>
                <w:szCs w:val="20"/>
              </w:rPr>
              <w:t>62.60</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63.51</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color w:val="000000"/>
                <w:sz w:val="20"/>
                <w:szCs w:val="20"/>
              </w:rPr>
            </w:pPr>
            <w:r w:rsidRPr="00F43F2A">
              <w:rPr>
                <w:color w:val="000000"/>
                <w:sz w:val="20"/>
                <w:szCs w:val="20"/>
              </w:rPr>
              <w:t>49.29</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34.78</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widowControl w:val="0"/>
              <w:jc w:val="right"/>
              <w:rPr>
                <w:color w:val="000000"/>
                <w:sz w:val="20"/>
                <w:szCs w:val="20"/>
              </w:rPr>
            </w:pPr>
            <w:r w:rsidRPr="00F43F2A">
              <w:rPr>
                <w:color w:val="000000"/>
                <w:sz w:val="20"/>
                <w:szCs w:val="20"/>
              </w:rPr>
              <w:t>27.92</w:t>
            </w:r>
          </w:p>
        </w:tc>
        <w:tc>
          <w:tcPr>
            <w:tcW w:w="555"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color w:val="000000"/>
                <w:sz w:val="20"/>
                <w:szCs w:val="20"/>
              </w:rPr>
            </w:pPr>
            <w:r w:rsidRPr="00F43F2A">
              <w:rPr>
                <w:color w:val="000000"/>
                <w:sz w:val="20"/>
                <w:szCs w:val="20"/>
              </w:rPr>
              <w:t>82.68</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tcPr>
          <w:p w:rsidR="00C605B8" w:rsidRPr="00A32CA2" w:rsidRDefault="00C605B8" w:rsidP="00440427">
            <w:pPr>
              <w:jc w:val="left"/>
              <w:rPr>
                <w:rFonts w:eastAsia="Times New Roman"/>
                <w:b/>
                <w:sz w:val="20"/>
                <w:szCs w:val="20"/>
              </w:rPr>
            </w:pPr>
            <w:r>
              <w:rPr>
                <w:rFonts w:ascii="SimSun" w:hAnsi="SimSun" w:cs="SimSun" w:hint="eastAsia"/>
                <w:b/>
                <w:color w:val="000000"/>
                <w:sz w:val="20"/>
                <w:szCs w:val="20"/>
              </w:rPr>
              <w:t>小计（</w:t>
            </w:r>
            <w:r>
              <w:rPr>
                <w:rFonts w:eastAsia="Times New Roman"/>
                <w:b/>
                <w:color w:val="000000"/>
                <w:sz w:val="20"/>
                <w:szCs w:val="20"/>
              </w:rPr>
              <w:t>ODP</w:t>
            </w:r>
            <w:r>
              <w:rPr>
                <w:rFonts w:ascii="SimSun" w:hAnsi="SimSun" w:cs="SimSun" w:hint="eastAsia"/>
                <w:b/>
                <w:color w:val="000000"/>
                <w:sz w:val="20"/>
                <w:szCs w:val="20"/>
              </w:rPr>
              <w:t>吨）</w:t>
            </w:r>
          </w:p>
        </w:tc>
        <w:tc>
          <w:tcPr>
            <w:tcW w:w="568"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widowControl w:val="0"/>
              <w:jc w:val="right"/>
              <w:rPr>
                <w:b/>
                <w:color w:val="000000"/>
                <w:sz w:val="20"/>
                <w:szCs w:val="20"/>
                <w:lang w:eastAsia="en-CA"/>
              </w:rPr>
            </w:pPr>
            <w:r w:rsidRPr="00F43F2A">
              <w:rPr>
                <w:b/>
                <w:color w:val="000000"/>
                <w:sz w:val="20"/>
                <w:szCs w:val="20"/>
              </w:rPr>
              <w:t>297.86</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b/>
                <w:color w:val="000000"/>
                <w:sz w:val="20"/>
                <w:szCs w:val="20"/>
              </w:rPr>
            </w:pPr>
            <w:r w:rsidRPr="00F43F2A">
              <w:rPr>
                <w:b/>
                <w:color w:val="000000"/>
                <w:sz w:val="20"/>
                <w:szCs w:val="20"/>
              </w:rPr>
              <w:t>295.94</w:t>
            </w:r>
          </w:p>
        </w:tc>
        <w:tc>
          <w:tcPr>
            <w:tcW w:w="553"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widowControl w:val="0"/>
              <w:jc w:val="right"/>
              <w:rPr>
                <w:b/>
                <w:color w:val="000000"/>
                <w:sz w:val="20"/>
                <w:szCs w:val="20"/>
              </w:rPr>
            </w:pPr>
            <w:r w:rsidRPr="00F43F2A">
              <w:rPr>
                <w:b/>
                <w:color w:val="000000"/>
                <w:sz w:val="20"/>
                <w:szCs w:val="20"/>
              </w:rPr>
              <w:t>254.18</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right"/>
              <w:rPr>
                <w:b/>
                <w:color w:val="000000"/>
                <w:sz w:val="20"/>
                <w:szCs w:val="20"/>
              </w:rPr>
            </w:pPr>
            <w:r w:rsidRPr="00F43F2A">
              <w:rPr>
                <w:b/>
                <w:color w:val="000000"/>
                <w:sz w:val="20"/>
                <w:szCs w:val="20"/>
              </w:rPr>
              <w:t>253.63</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right"/>
              <w:rPr>
                <w:b/>
                <w:color w:val="000000"/>
                <w:sz w:val="20"/>
                <w:szCs w:val="20"/>
              </w:rPr>
            </w:pPr>
            <w:r w:rsidRPr="00F43F2A">
              <w:rPr>
                <w:b/>
                <w:color w:val="000000"/>
                <w:sz w:val="20"/>
                <w:szCs w:val="20"/>
              </w:rPr>
              <w:t>253.82</w:t>
            </w:r>
          </w:p>
        </w:tc>
        <w:tc>
          <w:tcPr>
            <w:tcW w:w="555" w:type="pct"/>
            <w:tcBorders>
              <w:top w:val="single" w:sz="4" w:space="0" w:color="auto"/>
              <w:left w:val="single" w:sz="4" w:space="0" w:color="auto"/>
              <w:bottom w:val="single" w:sz="4" w:space="0" w:color="auto"/>
              <w:right w:val="single" w:sz="4" w:space="0" w:color="auto"/>
            </w:tcBorders>
            <w:noWrap/>
          </w:tcPr>
          <w:p w:rsidR="00C605B8" w:rsidRPr="00A32CA2" w:rsidRDefault="00C605B8" w:rsidP="00796701">
            <w:pPr>
              <w:jc w:val="right"/>
              <w:rPr>
                <w:rFonts w:eastAsia="Times New Roman"/>
                <w:b/>
                <w:color w:val="000000"/>
                <w:sz w:val="20"/>
                <w:szCs w:val="20"/>
              </w:rPr>
            </w:pPr>
            <w:r w:rsidRPr="00A32CA2">
              <w:rPr>
                <w:rFonts w:eastAsia="Times New Roman"/>
                <w:b/>
                <w:color w:val="000000"/>
                <w:sz w:val="20"/>
                <w:szCs w:val="20"/>
              </w:rPr>
              <w:t>418.60</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tcPr>
          <w:p w:rsidR="00C605B8" w:rsidRPr="00F43F2A" w:rsidRDefault="00C605B8" w:rsidP="00440427">
            <w:pPr>
              <w:jc w:val="left"/>
              <w:rPr>
                <w:color w:val="000000"/>
                <w:sz w:val="20"/>
                <w:szCs w:val="20"/>
                <w:lang w:eastAsia="zh-CN"/>
              </w:rPr>
            </w:pPr>
            <w:r w:rsidRPr="00F43F2A">
              <w:rPr>
                <w:rFonts w:hint="eastAsia"/>
                <w:color w:val="000000"/>
                <w:sz w:val="20"/>
                <w:szCs w:val="20"/>
                <w:lang w:eastAsia="zh-CN"/>
              </w:rPr>
              <w:t>进口预混多元醇中的</w:t>
            </w:r>
            <w:r w:rsidRPr="00F43F2A">
              <w:rPr>
                <w:color w:val="000000"/>
                <w:sz w:val="20"/>
                <w:szCs w:val="20"/>
                <w:lang w:eastAsia="zh-CN"/>
              </w:rPr>
              <w:t>HCFC-141b*</w:t>
            </w:r>
          </w:p>
        </w:tc>
        <w:tc>
          <w:tcPr>
            <w:tcW w:w="568" w:type="pct"/>
            <w:tcBorders>
              <w:top w:val="single" w:sz="4" w:space="0" w:color="auto"/>
              <w:left w:val="single" w:sz="4" w:space="0" w:color="auto"/>
              <w:bottom w:val="single" w:sz="4" w:space="0" w:color="auto"/>
              <w:right w:val="single" w:sz="4" w:space="0" w:color="auto"/>
            </w:tcBorders>
            <w:noWrap/>
          </w:tcPr>
          <w:p w:rsidR="00C605B8" w:rsidRPr="00A32CA2" w:rsidRDefault="00C605B8" w:rsidP="00796701">
            <w:pPr>
              <w:jc w:val="right"/>
              <w:rPr>
                <w:rFonts w:eastAsia="Times New Roman"/>
                <w:color w:val="000000"/>
                <w:sz w:val="20"/>
                <w:szCs w:val="20"/>
              </w:rPr>
            </w:pPr>
            <w:r w:rsidRPr="00A32CA2">
              <w:rPr>
                <w:rFonts w:eastAsia="Times New Roman"/>
                <w:color w:val="000000"/>
                <w:sz w:val="20"/>
                <w:szCs w:val="20"/>
              </w:rPr>
              <w:t>93.50</w:t>
            </w:r>
          </w:p>
        </w:tc>
        <w:tc>
          <w:tcPr>
            <w:tcW w:w="553" w:type="pct"/>
            <w:tcBorders>
              <w:top w:val="single" w:sz="4" w:space="0" w:color="auto"/>
              <w:left w:val="single" w:sz="4" w:space="0" w:color="auto"/>
              <w:bottom w:val="single" w:sz="4" w:space="0" w:color="auto"/>
              <w:right w:val="single" w:sz="4" w:space="0" w:color="auto"/>
            </w:tcBorders>
            <w:noWrap/>
          </w:tcPr>
          <w:p w:rsidR="00C605B8" w:rsidRPr="00A32CA2" w:rsidRDefault="00C605B8" w:rsidP="00796701">
            <w:pPr>
              <w:jc w:val="right"/>
              <w:rPr>
                <w:rFonts w:eastAsia="Times New Roman"/>
                <w:color w:val="000000"/>
                <w:sz w:val="20"/>
                <w:szCs w:val="20"/>
              </w:rPr>
            </w:pPr>
            <w:r w:rsidRPr="00F43F2A">
              <w:rPr>
                <w:color w:val="000000"/>
                <w:sz w:val="20"/>
                <w:szCs w:val="20"/>
              </w:rPr>
              <w:t>86.90</w:t>
            </w:r>
          </w:p>
        </w:tc>
        <w:tc>
          <w:tcPr>
            <w:tcW w:w="553" w:type="pct"/>
            <w:tcBorders>
              <w:top w:val="single" w:sz="4" w:space="0" w:color="auto"/>
              <w:left w:val="single" w:sz="4" w:space="0" w:color="auto"/>
              <w:bottom w:val="single" w:sz="4" w:space="0" w:color="auto"/>
              <w:right w:val="single" w:sz="4" w:space="0" w:color="auto"/>
            </w:tcBorders>
            <w:noWrap/>
          </w:tcPr>
          <w:p w:rsidR="00C605B8" w:rsidRPr="00A32CA2" w:rsidRDefault="00C605B8" w:rsidP="00796701">
            <w:pPr>
              <w:jc w:val="right"/>
              <w:rPr>
                <w:rFonts w:eastAsia="Times New Roman"/>
                <w:color w:val="000000"/>
                <w:sz w:val="20"/>
                <w:szCs w:val="20"/>
              </w:rPr>
            </w:pPr>
            <w:r w:rsidRPr="00A32CA2">
              <w:rPr>
                <w:rFonts w:eastAsia="Times New Roman"/>
                <w:color w:val="000000"/>
                <w:sz w:val="20"/>
                <w:szCs w:val="20"/>
              </w:rPr>
              <w:t>82.72</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right"/>
              <w:rPr>
                <w:color w:val="000000"/>
                <w:sz w:val="20"/>
                <w:szCs w:val="20"/>
              </w:rPr>
            </w:pPr>
            <w:r w:rsidRPr="00F43F2A">
              <w:rPr>
                <w:color w:val="000000"/>
                <w:sz w:val="20"/>
                <w:szCs w:val="20"/>
              </w:rPr>
              <w:t>43.45</w:t>
            </w:r>
          </w:p>
        </w:tc>
        <w:tc>
          <w:tcPr>
            <w:tcW w:w="553" w:type="pct"/>
            <w:tcBorders>
              <w:top w:val="single" w:sz="4" w:space="0" w:color="auto"/>
              <w:left w:val="single" w:sz="4" w:space="0" w:color="auto"/>
              <w:bottom w:val="single" w:sz="4" w:space="0" w:color="auto"/>
              <w:right w:val="single" w:sz="4" w:space="0" w:color="auto"/>
            </w:tcBorders>
          </w:tcPr>
          <w:p w:rsidR="00C605B8" w:rsidRPr="00A32CA2" w:rsidRDefault="00C605B8" w:rsidP="00796701">
            <w:pPr>
              <w:jc w:val="right"/>
              <w:rPr>
                <w:rFonts w:eastAsia="Times New Roman"/>
                <w:color w:val="000000"/>
                <w:sz w:val="20"/>
                <w:szCs w:val="20"/>
              </w:rPr>
            </w:pPr>
            <w:r w:rsidRPr="00A32CA2">
              <w:rPr>
                <w:rFonts w:eastAsia="Times New Roman"/>
                <w:color w:val="000000"/>
                <w:sz w:val="20"/>
                <w:szCs w:val="20"/>
              </w:rPr>
              <w:t>40.70</w:t>
            </w:r>
          </w:p>
        </w:tc>
        <w:tc>
          <w:tcPr>
            <w:tcW w:w="555" w:type="pct"/>
            <w:tcBorders>
              <w:top w:val="single" w:sz="4" w:space="0" w:color="auto"/>
              <w:left w:val="single" w:sz="4" w:space="0" w:color="auto"/>
              <w:bottom w:val="single" w:sz="4" w:space="0" w:color="auto"/>
              <w:right w:val="single" w:sz="4" w:space="0" w:color="auto"/>
            </w:tcBorders>
            <w:noWrap/>
          </w:tcPr>
          <w:p w:rsidR="00C605B8" w:rsidRPr="00A32CA2" w:rsidRDefault="00C605B8" w:rsidP="00796701">
            <w:pPr>
              <w:jc w:val="right"/>
              <w:rPr>
                <w:rFonts w:eastAsia="Times New Roman"/>
                <w:color w:val="000000"/>
                <w:sz w:val="20"/>
                <w:szCs w:val="20"/>
              </w:rPr>
            </w:pPr>
            <w:r w:rsidRPr="00A32CA2">
              <w:rPr>
                <w:rFonts w:eastAsia="Times New Roman"/>
                <w:color w:val="000000"/>
                <w:sz w:val="20"/>
                <w:szCs w:val="20"/>
              </w:rPr>
              <w:t>**10.64</w:t>
            </w:r>
          </w:p>
        </w:tc>
      </w:tr>
      <w:tr w:rsidR="00C605B8" w:rsidRPr="00F43F2A" w:rsidTr="009D01A0">
        <w:tc>
          <w:tcPr>
            <w:tcW w:w="1665" w:type="pct"/>
            <w:tcBorders>
              <w:top w:val="single" w:sz="4" w:space="0" w:color="auto"/>
              <w:left w:val="single" w:sz="4" w:space="0" w:color="auto"/>
              <w:bottom w:val="single" w:sz="4" w:space="0" w:color="auto"/>
              <w:right w:val="single" w:sz="4" w:space="0" w:color="auto"/>
            </w:tcBorders>
            <w:noWrap/>
            <w:tcMar>
              <w:left w:w="43" w:type="dxa"/>
              <w:right w:w="43" w:type="dxa"/>
            </w:tcMar>
          </w:tcPr>
          <w:p w:rsidR="00C605B8" w:rsidRPr="00F43F2A" w:rsidRDefault="00C605B8" w:rsidP="00796701">
            <w:pPr>
              <w:jc w:val="left"/>
              <w:rPr>
                <w:b/>
                <w:color w:val="000000"/>
                <w:sz w:val="20"/>
                <w:szCs w:val="20"/>
                <w:lang w:eastAsia="zh-CN"/>
              </w:rPr>
            </w:pPr>
            <w:r w:rsidRPr="00F43F2A">
              <w:rPr>
                <w:rFonts w:hint="eastAsia"/>
                <w:b/>
                <w:color w:val="000000"/>
                <w:sz w:val="20"/>
                <w:szCs w:val="20"/>
                <w:lang w:eastAsia="zh-CN"/>
              </w:rPr>
              <w:t>共计（</w:t>
            </w:r>
            <w:r w:rsidRPr="00F43F2A">
              <w:rPr>
                <w:b/>
                <w:color w:val="000000"/>
                <w:sz w:val="20"/>
                <w:szCs w:val="20"/>
              </w:rPr>
              <w:t>ODP</w:t>
            </w:r>
            <w:r w:rsidRPr="00F43F2A">
              <w:rPr>
                <w:rFonts w:hint="eastAsia"/>
                <w:b/>
                <w:color w:val="000000"/>
                <w:sz w:val="20"/>
                <w:szCs w:val="20"/>
                <w:lang w:eastAsia="zh-CN"/>
              </w:rPr>
              <w:t>吨）</w:t>
            </w:r>
          </w:p>
        </w:tc>
        <w:tc>
          <w:tcPr>
            <w:tcW w:w="568" w:type="pct"/>
            <w:tcBorders>
              <w:top w:val="single" w:sz="4" w:space="0" w:color="auto"/>
              <w:left w:val="single" w:sz="4" w:space="0" w:color="auto"/>
              <w:bottom w:val="single" w:sz="4" w:space="0" w:color="auto"/>
              <w:right w:val="single" w:sz="4" w:space="0" w:color="auto"/>
            </w:tcBorders>
            <w:noWrap/>
            <w:vAlign w:val="center"/>
          </w:tcPr>
          <w:p w:rsidR="00C605B8" w:rsidRPr="00A32CA2" w:rsidRDefault="00C605B8" w:rsidP="00796701">
            <w:pPr>
              <w:jc w:val="right"/>
              <w:rPr>
                <w:rFonts w:eastAsia="Times New Roman"/>
                <w:b/>
                <w:color w:val="000000"/>
                <w:sz w:val="20"/>
                <w:szCs w:val="20"/>
              </w:rPr>
            </w:pPr>
            <w:r w:rsidRPr="00F43F2A">
              <w:rPr>
                <w:b/>
                <w:color w:val="000000"/>
                <w:sz w:val="20"/>
                <w:szCs w:val="20"/>
              </w:rPr>
              <w:t>391.36</w:t>
            </w:r>
          </w:p>
        </w:tc>
        <w:tc>
          <w:tcPr>
            <w:tcW w:w="553" w:type="pct"/>
            <w:tcBorders>
              <w:top w:val="single" w:sz="4" w:space="0" w:color="auto"/>
              <w:left w:val="single" w:sz="4" w:space="0" w:color="auto"/>
              <w:bottom w:val="single" w:sz="4" w:space="0" w:color="auto"/>
              <w:right w:val="single" w:sz="4" w:space="0" w:color="auto"/>
            </w:tcBorders>
            <w:noWrap/>
          </w:tcPr>
          <w:p w:rsidR="00C605B8" w:rsidRPr="00A32CA2" w:rsidRDefault="00C605B8" w:rsidP="00796701">
            <w:pPr>
              <w:jc w:val="right"/>
              <w:rPr>
                <w:rFonts w:eastAsia="Times New Roman"/>
                <w:b/>
                <w:color w:val="000000"/>
                <w:sz w:val="20"/>
                <w:szCs w:val="20"/>
              </w:rPr>
            </w:pPr>
            <w:r w:rsidRPr="00F43F2A">
              <w:rPr>
                <w:b/>
                <w:color w:val="000000"/>
                <w:sz w:val="20"/>
                <w:szCs w:val="20"/>
              </w:rPr>
              <w:t>382.84</w:t>
            </w:r>
          </w:p>
        </w:tc>
        <w:tc>
          <w:tcPr>
            <w:tcW w:w="553" w:type="pct"/>
            <w:tcBorders>
              <w:top w:val="single" w:sz="4" w:space="0" w:color="auto"/>
              <w:left w:val="single" w:sz="4" w:space="0" w:color="auto"/>
              <w:bottom w:val="single" w:sz="4" w:space="0" w:color="auto"/>
              <w:right w:val="single" w:sz="4" w:space="0" w:color="auto"/>
            </w:tcBorders>
            <w:noWrap/>
          </w:tcPr>
          <w:p w:rsidR="00C605B8" w:rsidRPr="00A32CA2" w:rsidRDefault="00C605B8" w:rsidP="00796701">
            <w:pPr>
              <w:jc w:val="right"/>
              <w:rPr>
                <w:rFonts w:eastAsia="Times New Roman"/>
                <w:b/>
                <w:color w:val="000000"/>
                <w:sz w:val="20"/>
                <w:szCs w:val="20"/>
              </w:rPr>
            </w:pPr>
            <w:r w:rsidRPr="00F43F2A">
              <w:rPr>
                <w:b/>
                <w:color w:val="000000"/>
                <w:sz w:val="20"/>
                <w:szCs w:val="20"/>
              </w:rPr>
              <w:t>336.90</w:t>
            </w:r>
          </w:p>
        </w:tc>
        <w:tc>
          <w:tcPr>
            <w:tcW w:w="553" w:type="pct"/>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right"/>
              <w:rPr>
                <w:b/>
                <w:color w:val="000000"/>
                <w:sz w:val="20"/>
                <w:szCs w:val="20"/>
              </w:rPr>
            </w:pPr>
            <w:r w:rsidRPr="00F43F2A">
              <w:rPr>
                <w:b/>
                <w:color w:val="000000"/>
                <w:sz w:val="20"/>
                <w:szCs w:val="20"/>
              </w:rPr>
              <w:t>297.08</w:t>
            </w:r>
          </w:p>
        </w:tc>
        <w:tc>
          <w:tcPr>
            <w:tcW w:w="553" w:type="pct"/>
            <w:tcBorders>
              <w:top w:val="single" w:sz="4" w:space="0" w:color="auto"/>
              <w:left w:val="single" w:sz="4" w:space="0" w:color="auto"/>
              <w:bottom w:val="single" w:sz="4" w:space="0" w:color="auto"/>
              <w:right w:val="single" w:sz="4" w:space="0" w:color="auto"/>
            </w:tcBorders>
          </w:tcPr>
          <w:p w:rsidR="00C605B8" w:rsidRPr="00A32CA2" w:rsidRDefault="00C605B8" w:rsidP="00796701">
            <w:pPr>
              <w:jc w:val="right"/>
              <w:rPr>
                <w:rFonts w:eastAsia="Times New Roman"/>
                <w:b/>
                <w:color w:val="000000"/>
                <w:sz w:val="20"/>
                <w:szCs w:val="20"/>
              </w:rPr>
            </w:pPr>
            <w:r w:rsidRPr="00A32CA2">
              <w:rPr>
                <w:rFonts w:eastAsia="Times New Roman"/>
                <w:b/>
                <w:color w:val="000000"/>
                <w:sz w:val="20"/>
                <w:szCs w:val="20"/>
              </w:rPr>
              <w:t>294.52</w:t>
            </w:r>
          </w:p>
        </w:tc>
        <w:tc>
          <w:tcPr>
            <w:tcW w:w="555" w:type="pct"/>
            <w:tcBorders>
              <w:top w:val="single" w:sz="4" w:space="0" w:color="auto"/>
              <w:left w:val="single" w:sz="4" w:space="0" w:color="auto"/>
              <w:bottom w:val="single" w:sz="4" w:space="0" w:color="auto"/>
              <w:right w:val="single" w:sz="4" w:space="0" w:color="auto"/>
            </w:tcBorders>
            <w:noWrap/>
            <w:vAlign w:val="center"/>
          </w:tcPr>
          <w:p w:rsidR="00C605B8" w:rsidRPr="00A32CA2" w:rsidRDefault="00C605B8" w:rsidP="00796701">
            <w:pPr>
              <w:jc w:val="right"/>
              <w:rPr>
                <w:rFonts w:eastAsia="Times New Roman"/>
                <w:b/>
                <w:color w:val="000000"/>
                <w:sz w:val="20"/>
                <w:szCs w:val="20"/>
              </w:rPr>
            </w:pPr>
            <w:r w:rsidRPr="00F43F2A">
              <w:rPr>
                <w:b/>
                <w:color w:val="000000"/>
                <w:sz w:val="20"/>
                <w:szCs w:val="20"/>
              </w:rPr>
              <w:t>429.24</w:t>
            </w:r>
          </w:p>
        </w:tc>
      </w:tr>
    </w:tbl>
    <w:p w:rsidR="00C605B8" w:rsidRPr="00207BFF" w:rsidRDefault="00C605B8" w:rsidP="00796701">
      <w:pPr>
        <w:rPr>
          <w:sz w:val="19"/>
          <w:szCs w:val="19"/>
        </w:rPr>
      </w:pPr>
      <w:r w:rsidRPr="00207BFF">
        <w:rPr>
          <w:sz w:val="19"/>
          <w:szCs w:val="19"/>
        </w:rPr>
        <w:t xml:space="preserve">* </w:t>
      </w:r>
      <w:r>
        <w:rPr>
          <w:rFonts w:hint="eastAsia"/>
          <w:sz w:val="19"/>
          <w:szCs w:val="19"/>
          <w:lang w:eastAsia="zh-CN"/>
        </w:rPr>
        <w:t>国家方案执行报告。</w:t>
      </w:r>
    </w:p>
    <w:p w:rsidR="00C605B8" w:rsidRPr="00207BFF" w:rsidRDefault="00C605B8" w:rsidP="00796701">
      <w:pPr>
        <w:rPr>
          <w:sz w:val="19"/>
          <w:szCs w:val="19"/>
          <w:lang w:eastAsia="zh-CN"/>
        </w:rPr>
      </w:pPr>
      <w:r w:rsidRPr="00207BFF">
        <w:rPr>
          <w:sz w:val="19"/>
          <w:szCs w:val="19"/>
          <w:lang w:eastAsia="zh-CN"/>
        </w:rPr>
        <w:t>**</w:t>
      </w:r>
      <w:r>
        <w:rPr>
          <w:rFonts w:hint="eastAsia"/>
          <w:sz w:val="19"/>
          <w:szCs w:val="19"/>
          <w:lang w:eastAsia="zh-CN"/>
        </w:rPr>
        <w:t>与执行委员会协定中建立的起点。</w:t>
      </w:r>
      <w:r w:rsidRPr="00207BFF">
        <w:rPr>
          <w:sz w:val="19"/>
          <w:szCs w:val="19"/>
          <w:lang w:eastAsia="zh-CN"/>
        </w:rPr>
        <w:t xml:space="preserve"> </w:t>
      </w:r>
    </w:p>
    <w:p w:rsidR="00C605B8" w:rsidRPr="00A32CA2" w:rsidRDefault="00C605B8" w:rsidP="00796701">
      <w:pPr>
        <w:rPr>
          <w:lang w:eastAsia="zh-CN"/>
        </w:rPr>
      </w:pPr>
    </w:p>
    <w:p w:rsidR="00C605B8" w:rsidRPr="009F7D51" w:rsidRDefault="00C605B8" w:rsidP="00B96D25">
      <w:pPr>
        <w:pStyle w:val="Heading1"/>
        <w:rPr>
          <w:lang w:eastAsia="zh-CN"/>
        </w:rPr>
      </w:pPr>
      <w:r w:rsidRPr="009F7D51">
        <w:rPr>
          <w:lang w:eastAsia="zh-CN"/>
        </w:rPr>
        <w:t>HCFC-141b</w:t>
      </w:r>
      <w:r w:rsidRPr="009F7D51">
        <w:rPr>
          <w:rFonts w:hint="eastAsia"/>
          <w:lang w:eastAsia="zh-CN"/>
        </w:rPr>
        <w:t>（包括进口预混多元醇中所含的</w:t>
      </w:r>
      <w:r w:rsidRPr="009F7D51">
        <w:rPr>
          <w:lang w:eastAsia="zh-CN"/>
        </w:rPr>
        <w:t>HCFC-141b</w:t>
      </w:r>
      <w:r w:rsidRPr="009F7D51">
        <w:rPr>
          <w:rFonts w:hint="eastAsia"/>
          <w:lang w:eastAsia="zh-CN"/>
        </w:rPr>
        <w:t>）</w:t>
      </w:r>
      <w:r w:rsidRPr="009F7D51">
        <w:rPr>
          <w:lang w:eastAsia="zh-CN"/>
        </w:rPr>
        <w:t xml:space="preserve"> </w:t>
      </w:r>
      <w:r w:rsidRPr="009F7D51">
        <w:rPr>
          <w:rFonts w:hint="eastAsia"/>
          <w:lang w:eastAsia="zh-CN"/>
        </w:rPr>
        <w:t>与</w:t>
      </w:r>
      <w:r w:rsidRPr="009F7D51">
        <w:rPr>
          <w:lang w:eastAsia="zh-CN"/>
        </w:rPr>
        <w:t>HCFC-142b</w:t>
      </w:r>
      <w:r w:rsidRPr="009F7D51">
        <w:rPr>
          <w:rFonts w:hint="eastAsia"/>
          <w:lang w:eastAsia="zh-CN"/>
        </w:rPr>
        <w:t>的消费量削减是由于监管进口控制以及泡沫塑料制造企业转换的推进。尽管</w:t>
      </w:r>
      <w:r w:rsidRPr="009F7D51">
        <w:rPr>
          <w:lang w:eastAsia="zh-CN"/>
        </w:rPr>
        <w:t>HCFC-22</w:t>
      </w:r>
      <w:r w:rsidRPr="009F7D51">
        <w:rPr>
          <w:rFonts w:hint="eastAsia"/>
          <w:lang w:eastAsia="zh-CN"/>
        </w:rPr>
        <w:t>总消费量比建立的基准水平有所下降，对使用氟氯烃的空调设备需求仍然很高，导致</w:t>
      </w:r>
      <w:r w:rsidRPr="009F7D51">
        <w:rPr>
          <w:lang w:eastAsia="zh-CN"/>
        </w:rPr>
        <w:t>2019</w:t>
      </w:r>
      <w:r w:rsidRPr="009F7D51">
        <w:rPr>
          <w:rFonts w:hint="eastAsia"/>
          <w:lang w:eastAsia="zh-CN"/>
        </w:rPr>
        <w:t>至</w:t>
      </w:r>
      <w:r w:rsidRPr="009F7D51">
        <w:rPr>
          <w:lang w:eastAsia="zh-CN"/>
        </w:rPr>
        <w:t>2020</w:t>
      </w:r>
      <w:r w:rsidRPr="009F7D51">
        <w:rPr>
          <w:rFonts w:hint="eastAsia"/>
          <w:lang w:eastAsia="zh-CN"/>
        </w:rPr>
        <w:t>年间用于维修设备的消费量增加。</w:t>
      </w:r>
    </w:p>
    <w:p w:rsidR="00C605B8" w:rsidRPr="009F7D51" w:rsidRDefault="00C605B8" w:rsidP="00796701">
      <w:pPr>
        <w:widowControl w:val="0"/>
        <w:rPr>
          <w:i/>
          <w:sz w:val="24"/>
          <w:szCs w:val="24"/>
        </w:rPr>
      </w:pPr>
      <w:r w:rsidRPr="009F7D51">
        <w:rPr>
          <w:rFonts w:hAnsi="SimSun" w:hint="eastAsia"/>
          <w:i/>
          <w:sz w:val="24"/>
          <w:szCs w:val="24"/>
          <w:lang w:eastAsia="zh-CN"/>
        </w:rPr>
        <w:t>国家方案执行报告</w:t>
      </w:r>
    </w:p>
    <w:p w:rsidR="00C605B8" w:rsidRPr="009F7D51" w:rsidRDefault="00C605B8" w:rsidP="00796701">
      <w:pPr>
        <w:widowControl w:val="0"/>
        <w:rPr>
          <w:sz w:val="24"/>
          <w:szCs w:val="24"/>
        </w:rPr>
      </w:pPr>
    </w:p>
    <w:p w:rsidR="00C605B8" w:rsidRPr="009F7D51" w:rsidRDefault="00C605B8" w:rsidP="00B96D25">
      <w:pPr>
        <w:pStyle w:val="Heading1"/>
        <w:rPr>
          <w:lang w:eastAsia="zh-CN"/>
        </w:rPr>
      </w:pPr>
      <w:r w:rsidRPr="009F7D51">
        <w:rPr>
          <w:rFonts w:hint="eastAsia"/>
          <w:lang w:eastAsia="zh-CN"/>
        </w:rPr>
        <w:t>科威特政府在</w:t>
      </w:r>
      <w:r w:rsidRPr="009F7D51">
        <w:rPr>
          <w:lang w:eastAsia="zh-CN"/>
        </w:rPr>
        <w:t>2020</w:t>
      </w:r>
      <w:r w:rsidRPr="009F7D51">
        <w:rPr>
          <w:rFonts w:hint="eastAsia"/>
          <w:lang w:eastAsia="zh-CN"/>
        </w:rPr>
        <w:t>年国家方案执行报告中报告了氟氯烃行业消费量数据，与《蒙特利尔议定书》第</w:t>
      </w:r>
      <w:r w:rsidRPr="009F7D51">
        <w:rPr>
          <w:lang w:eastAsia="zh-CN"/>
        </w:rPr>
        <w:t>7</w:t>
      </w:r>
      <w:r w:rsidRPr="009F7D51">
        <w:rPr>
          <w:rFonts w:hint="eastAsia"/>
          <w:lang w:eastAsia="zh-CN"/>
        </w:rPr>
        <w:t>条下报告的数据一致。</w:t>
      </w:r>
      <w:r w:rsidRPr="009F7D51">
        <w:rPr>
          <w:lang w:eastAsia="zh-CN"/>
        </w:rPr>
        <w:t xml:space="preserve"> </w:t>
      </w:r>
    </w:p>
    <w:p w:rsidR="00C605B8" w:rsidRPr="009F7D51" w:rsidRDefault="00C605B8" w:rsidP="009D01A0">
      <w:pPr>
        <w:keepNext/>
        <w:rPr>
          <w:i/>
          <w:sz w:val="24"/>
          <w:szCs w:val="24"/>
        </w:rPr>
      </w:pPr>
      <w:r w:rsidRPr="009F7D51">
        <w:rPr>
          <w:rFonts w:hAnsi="SimSun" w:hint="eastAsia"/>
          <w:i/>
          <w:sz w:val="24"/>
          <w:szCs w:val="24"/>
          <w:lang w:eastAsia="zh-CN"/>
        </w:rPr>
        <w:lastRenderedPageBreak/>
        <w:t>核查报告</w:t>
      </w:r>
    </w:p>
    <w:p w:rsidR="00C605B8" w:rsidRPr="009F7D51" w:rsidRDefault="00C605B8" w:rsidP="009D01A0">
      <w:pPr>
        <w:keepNext/>
        <w:rPr>
          <w:sz w:val="24"/>
          <w:szCs w:val="24"/>
        </w:rPr>
      </w:pPr>
    </w:p>
    <w:p w:rsidR="00C605B8" w:rsidRPr="009F7D51" w:rsidRDefault="00C605B8" w:rsidP="00B96D25">
      <w:pPr>
        <w:pStyle w:val="Heading1"/>
        <w:rPr>
          <w:u w:val="single"/>
          <w:lang w:eastAsia="zh-CN"/>
        </w:rPr>
      </w:pPr>
      <w:r w:rsidRPr="009F7D51">
        <w:rPr>
          <w:rFonts w:hint="eastAsia"/>
          <w:lang w:eastAsia="zh-CN"/>
        </w:rPr>
        <w:t>核查</w:t>
      </w:r>
      <w:r w:rsidRPr="009F7D51">
        <w:rPr>
          <w:rStyle w:val="FootnoteReference"/>
          <w:sz w:val="24"/>
          <w:szCs w:val="24"/>
        </w:rPr>
        <w:footnoteReference w:id="3"/>
      </w:r>
      <w:r w:rsidRPr="009F7D51">
        <w:rPr>
          <w:rFonts w:hint="eastAsia"/>
          <w:lang w:eastAsia="zh-CN"/>
        </w:rPr>
        <w:t>报告确认了政府在实施氟氯烃进出口的许可与配额制度，并且《蒙特利尔议定书》第</w:t>
      </w:r>
      <w:r w:rsidRPr="009F7D51">
        <w:rPr>
          <w:lang w:eastAsia="zh-CN"/>
        </w:rPr>
        <w:t>7</w:t>
      </w:r>
      <w:r w:rsidRPr="009F7D51">
        <w:rPr>
          <w:rFonts w:hint="eastAsia"/>
          <w:lang w:eastAsia="zh-CN"/>
        </w:rPr>
        <w:t>条下报告的</w:t>
      </w:r>
      <w:r w:rsidRPr="009F7D51">
        <w:rPr>
          <w:lang w:eastAsia="zh-CN"/>
        </w:rPr>
        <w:t>2019</w:t>
      </w:r>
      <w:r w:rsidRPr="009F7D51">
        <w:rPr>
          <w:rFonts w:hint="eastAsia"/>
          <w:lang w:eastAsia="zh-CN"/>
        </w:rPr>
        <w:t>至</w:t>
      </w:r>
      <w:r w:rsidRPr="009F7D51">
        <w:rPr>
          <w:lang w:eastAsia="zh-CN"/>
        </w:rPr>
        <w:t>2020</w:t>
      </w:r>
      <w:r w:rsidRPr="009F7D51">
        <w:rPr>
          <w:rFonts w:hint="eastAsia"/>
          <w:lang w:eastAsia="zh-CN"/>
        </w:rPr>
        <w:t>年氟氯烃总消费量数据是正确的（如上面表</w:t>
      </w:r>
      <w:r w:rsidRPr="009F7D51">
        <w:rPr>
          <w:lang w:eastAsia="zh-CN"/>
        </w:rPr>
        <w:t>1</w:t>
      </w:r>
      <w:r w:rsidRPr="009F7D51">
        <w:rPr>
          <w:rFonts w:hint="eastAsia"/>
          <w:lang w:eastAsia="zh-CN"/>
        </w:rPr>
        <w:t>所示）。核查结果还显示科威特遵守了其与执行委员会氟氯烃淘汰管理计划第一阶段的协定。</w:t>
      </w:r>
    </w:p>
    <w:p w:rsidR="00C605B8" w:rsidRPr="009F7D51" w:rsidRDefault="00C605B8" w:rsidP="00796701">
      <w:pPr>
        <w:keepNext/>
        <w:keepLines/>
        <w:spacing w:after="240"/>
        <w:outlineLvl w:val="0"/>
        <w:rPr>
          <w:sz w:val="24"/>
          <w:szCs w:val="24"/>
          <w:u w:val="single"/>
          <w:lang w:eastAsia="zh-CN"/>
        </w:rPr>
      </w:pPr>
      <w:r w:rsidRPr="009F7D51">
        <w:rPr>
          <w:rFonts w:hAnsi="SimSun" w:hint="eastAsia"/>
          <w:sz w:val="24"/>
          <w:szCs w:val="24"/>
          <w:u w:val="single"/>
          <w:lang w:eastAsia="zh-CN"/>
        </w:rPr>
        <w:t>氟氯烃淘汰管理计划第三次付款执行进展报告</w:t>
      </w:r>
    </w:p>
    <w:p w:rsidR="00C605B8" w:rsidRPr="009F7D51" w:rsidRDefault="00C605B8" w:rsidP="00796701">
      <w:pPr>
        <w:pStyle w:val="Heading1"/>
        <w:rPr>
          <w:sz w:val="24"/>
          <w:szCs w:val="24"/>
          <w:lang w:eastAsia="zh-CN"/>
        </w:rPr>
      </w:pPr>
      <w:r w:rsidRPr="009F7D51">
        <w:rPr>
          <w:rFonts w:hAnsi="SimSun" w:hint="eastAsia"/>
          <w:sz w:val="24"/>
          <w:szCs w:val="24"/>
          <w:lang w:eastAsia="zh-CN"/>
        </w:rPr>
        <w:t>在第八十三次会议上，执行委员会批准了第一阶段第三次付款以及将第一阶段的期限从</w:t>
      </w:r>
      <w:r w:rsidRPr="009F7D51">
        <w:rPr>
          <w:sz w:val="24"/>
          <w:szCs w:val="24"/>
          <w:lang w:eastAsia="zh-CN"/>
        </w:rPr>
        <w:t>2018</w:t>
      </w:r>
      <w:r w:rsidRPr="009F7D51">
        <w:rPr>
          <w:rFonts w:hAnsi="SimSun" w:hint="eastAsia"/>
          <w:sz w:val="24"/>
          <w:szCs w:val="24"/>
          <w:lang w:eastAsia="zh-CN"/>
        </w:rPr>
        <w:t>年延长至</w:t>
      </w:r>
      <w:r w:rsidRPr="009F7D51">
        <w:rPr>
          <w:sz w:val="24"/>
          <w:szCs w:val="24"/>
          <w:lang w:eastAsia="zh-CN"/>
        </w:rPr>
        <w:t>2020</w:t>
      </w:r>
      <w:r w:rsidRPr="009F7D51">
        <w:rPr>
          <w:rFonts w:hAnsi="SimSun" w:hint="eastAsia"/>
          <w:sz w:val="24"/>
          <w:szCs w:val="24"/>
          <w:lang w:eastAsia="zh-CN"/>
        </w:rPr>
        <w:t>年，其中</w:t>
      </w:r>
      <w:r w:rsidRPr="009F7D51">
        <w:rPr>
          <w:sz w:val="24"/>
          <w:szCs w:val="24"/>
          <w:lang w:eastAsia="zh-CN"/>
        </w:rPr>
        <w:t>2019</w:t>
      </w:r>
      <w:r w:rsidRPr="009F7D51">
        <w:rPr>
          <w:rFonts w:hAnsi="SimSun" w:hint="eastAsia"/>
          <w:sz w:val="24"/>
          <w:szCs w:val="24"/>
          <w:lang w:eastAsia="zh-CN"/>
        </w:rPr>
        <w:t>和</w:t>
      </w:r>
      <w:r w:rsidRPr="009F7D51">
        <w:rPr>
          <w:sz w:val="24"/>
          <w:szCs w:val="24"/>
          <w:lang w:eastAsia="zh-CN"/>
        </w:rPr>
        <w:t>2020</w:t>
      </w:r>
      <w:r w:rsidRPr="009F7D51">
        <w:rPr>
          <w:rFonts w:hAnsi="SimSun" w:hint="eastAsia"/>
          <w:sz w:val="24"/>
          <w:szCs w:val="24"/>
          <w:lang w:eastAsia="zh-CN"/>
        </w:rPr>
        <w:t>年的目标消费量为</w:t>
      </w:r>
      <w:r w:rsidRPr="009F7D51">
        <w:rPr>
          <w:sz w:val="24"/>
          <w:szCs w:val="24"/>
          <w:lang w:eastAsia="zh-CN"/>
        </w:rPr>
        <w:t>254.52 ODP</w:t>
      </w:r>
      <w:r w:rsidRPr="009F7D51">
        <w:rPr>
          <w:rFonts w:hAnsi="SimSun" w:hint="eastAsia"/>
          <w:sz w:val="24"/>
          <w:szCs w:val="24"/>
          <w:lang w:eastAsia="zh-CN"/>
        </w:rPr>
        <w:t>吨（第</w:t>
      </w:r>
      <w:r w:rsidRPr="009F7D51">
        <w:rPr>
          <w:sz w:val="24"/>
          <w:szCs w:val="24"/>
          <w:lang w:eastAsia="zh-CN"/>
        </w:rPr>
        <w:t>83/56</w:t>
      </w:r>
      <w:r w:rsidRPr="009F7D51">
        <w:rPr>
          <w:rFonts w:hAnsi="SimSun" w:hint="eastAsia"/>
          <w:sz w:val="24"/>
          <w:szCs w:val="24"/>
          <w:lang w:eastAsia="zh-CN"/>
        </w:rPr>
        <w:t>号决定）。</w:t>
      </w:r>
    </w:p>
    <w:p w:rsidR="00C605B8" w:rsidRPr="009F7D51" w:rsidRDefault="00C605B8" w:rsidP="00796701">
      <w:pPr>
        <w:rPr>
          <w:i/>
          <w:sz w:val="24"/>
          <w:szCs w:val="24"/>
          <w:lang w:eastAsia="zh-CN"/>
        </w:rPr>
      </w:pPr>
      <w:r w:rsidRPr="009F7D51">
        <w:rPr>
          <w:rFonts w:hAnsi="SimSun" w:hint="eastAsia"/>
          <w:i/>
          <w:sz w:val="24"/>
          <w:szCs w:val="24"/>
          <w:lang w:eastAsia="zh-CN"/>
        </w:rPr>
        <w:t>法律框架</w:t>
      </w:r>
    </w:p>
    <w:p w:rsidR="00C605B8" w:rsidRPr="009F7D51" w:rsidRDefault="00C605B8" w:rsidP="00796701">
      <w:pPr>
        <w:rPr>
          <w:sz w:val="24"/>
          <w:szCs w:val="24"/>
          <w:lang w:eastAsia="zh-CN"/>
        </w:rPr>
      </w:pPr>
    </w:p>
    <w:p w:rsidR="00C605B8" w:rsidRPr="009F7D51" w:rsidRDefault="00C605B8" w:rsidP="00796701">
      <w:pPr>
        <w:pStyle w:val="Heading1"/>
        <w:rPr>
          <w:sz w:val="24"/>
          <w:szCs w:val="24"/>
          <w:lang w:eastAsia="zh-CN"/>
        </w:rPr>
      </w:pPr>
      <w:r w:rsidRPr="009F7D51">
        <w:rPr>
          <w:rFonts w:hAnsi="SimSun" w:hint="eastAsia"/>
          <w:sz w:val="24"/>
          <w:szCs w:val="24"/>
          <w:lang w:eastAsia="zh-CN"/>
        </w:rPr>
        <w:t>除了在</w:t>
      </w:r>
      <w:r w:rsidRPr="009F7D51">
        <w:rPr>
          <w:sz w:val="24"/>
          <w:szCs w:val="24"/>
          <w:lang w:eastAsia="zh-CN"/>
        </w:rPr>
        <w:t>2016</w:t>
      </w:r>
      <w:r w:rsidRPr="009F7D51">
        <w:rPr>
          <w:rFonts w:hAnsi="SimSun" w:hint="eastAsia"/>
          <w:sz w:val="24"/>
          <w:szCs w:val="24"/>
          <w:lang w:eastAsia="zh-CN"/>
        </w:rPr>
        <w:t>年建立电子许可系统并对氟氯烃进口执行许可与配额制度外，科威特政府从</w:t>
      </w:r>
      <w:r w:rsidRPr="009F7D51">
        <w:rPr>
          <w:sz w:val="24"/>
          <w:szCs w:val="24"/>
          <w:lang w:eastAsia="zh-CN"/>
        </w:rPr>
        <w:t xml:space="preserve"> 2021 </w:t>
      </w:r>
      <w:r w:rsidRPr="009F7D51">
        <w:rPr>
          <w:rFonts w:hAnsi="SimSun" w:hint="eastAsia"/>
          <w:sz w:val="24"/>
          <w:szCs w:val="24"/>
          <w:lang w:eastAsia="zh-CN"/>
        </w:rPr>
        <w:t>年</w:t>
      </w:r>
      <w:r w:rsidRPr="009F7D51">
        <w:rPr>
          <w:sz w:val="24"/>
          <w:szCs w:val="24"/>
          <w:lang w:eastAsia="zh-CN"/>
        </w:rPr>
        <w:t xml:space="preserve"> 1 </w:t>
      </w:r>
      <w:r w:rsidRPr="009F7D51">
        <w:rPr>
          <w:rFonts w:hAnsi="SimSun" w:hint="eastAsia"/>
          <w:sz w:val="24"/>
          <w:szCs w:val="24"/>
          <w:lang w:eastAsia="zh-CN"/>
        </w:rPr>
        <w:t>月</w:t>
      </w:r>
      <w:r w:rsidRPr="009F7D51">
        <w:rPr>
          <w:sz w:val="24"/>
          <w:szCs w:val="24"/>
          <w:lang w:eastAsia="zh-CN"/>
        </w:rPr>
        <w:t xml:space="preserve"> 1 </w:t>
      </w:r>
      <w:r w:rsidRPr="009F7D51">
        <w:rPr>
          <w:rFonts w:hAnsi="SimSun" w:hint="eastAsia"/>
          <w:sz w:val="24"/>
          <w:szCs w:val="24"/>
          <w:lang w:eastAsia="zh-CN"/>
        </w:rPr>
        <w:t>日起禁止进口含有</w:t>
      </w:r>
      <w:r w:rsidRPr="009F7D51">
        <w:rPr>
          <w:sz w:val="24"/>
          <w:szCs w:val="24"/>
          <w:lang w:eastAsia="zh-CN"/>
        </w:rPr>
        <w:t xml:space="preserve"> HCFC-123 </w:t>
      </w:r>
      <w:r w:rsidRPr="009F7D51">
        <w:rPr>
          <w:rFonts w:hAnsi="SimSun" w:hint="eastAsia"/>
          <w:sz w:val="24"/>
          <w:szCs w:val="24"/>
          <w:lang w:eastAsia="zh-CN"/>
        </w:rPr>
        <w:t>的新设备，并从</w:t>
      </w:r>
      <w:r w:rsidRPr="009F7D51">
        <w:rPr>
          <w:sz w:val="24"/>
          <w:szCs w:val="24"/>
          <w:lang w:eastAsia="zh-CN"/>
        </w:rPr>
        <w:t xml:space="preserve"> 2021 </w:t>
      </w:r>
      <w:r w:rsidRPr="009F7D51">
        <w:rPr>
          <w:rFonts w:hAnsi="SimSun" w:hint="eastAsia"/>
          <w:sz w:val="24"/>
          <w:szCs w:val="24"/>
          <w:lang w:eastAsia="zh-CN"/>
        </w:rPr>
        <w:t>年</w:t>
      </w:r>
      <w:r w:rsidRPr="009F7D51">
        <w:rPr>
          <w:sz w:val="24"/>
          <w:szCs w:val="24"/>
          <w:lang w:eastAsia="zh-CN"/>
        </w:rPr>
        <w:t xml:space="preserve"> 1 </w:t>
      </w:r>
      <w:r w:rsidRPr="009F7D51">
        <w:rPr>
          <w:rFonts w:hAnsi="SimSun" w:hint="eastAsia"/>
          <w:sz w:val="24"/>
          <w:szCs w:val="24"/>
          <w:lang w:eastAsia="zh-CN"/>
        </w:rPr>
        <w:t>月</w:t>
      </w:r>
      <w:r w:rsidRPr="009F7D51">
        <w:rPr>
          <w:sz w:val="24"/>
          <w:szCs w:val="24"/>
          <w:lang w:eastAsia="zh-CN"/>
        </w:rPr>
        <w:t xml:space="preserve"> 1 </w:t>
      </w:r>
      <w:r w:rsidRPr="009F7D51">
        <w:rPr>
          <w:rFonts w:hAnsi="SimSun" w:hint="eastAsia"/>
          <w:sz w:val="24"/>
          <w:szCs w:val="24"/>
          <w:lang w:eastAsia="zh-CN"/>
        </w:rPr>
        <w:t>日起禁止进口纯形式的</w:t>
      </w:r>
      <w:r w:rsidRPr="009F7D51">
        <w:rPr>
          <w:sz w:val="24"/>
          <w:szCs w:val="24"/>
          <w:lang w:eastAsia="zh-CN"/>
        </w:rPr>
        <w:t xml:space="preserve"> HCFC-141b</w:t>
      </w:r>
      <w:r w:rsidRPr="009F7D51">
        <w:rPr>
          <w:rFonts w:hAnsi="SimSun" w:hint="eastAsia"/>
          <w:sz w:val="24"/>
          <w:szCs w:val="24"/>
          <w:lang w:eastAsia="zh-CN"/>
        </w:rPr>
        <w:t>，这有助于逐步淘汰其在制冷维修行业作为清洁剂的使用并减少其在聚氨酯泡沫塑料行业的使用。</w:t>
      </w:r>
      <w:r w:rsidRPr="009F7D51">
        <w:rPr>
          <w:rStyle w:val="FootnoteReference"/>
          <w:sz w:val="24"/>
          <w:szCs w:val="24"/>
          <w:lang w:eastAsia="zh-CN"/>
        </w:rPr>
        <w:footnoteReference w:id="4"/>
      </w:r>
    </w:p>
    <w:p w:rsidR="00C605B8" w:rsidRPr="009F7D51" w:rsidRDefault="00C605B8" w:rsidP="00796701">
      <w:pPr>
        <w:spacing w:after="240"/>
        <w:outlineLvl w:val="0"/>
        <w:rPr>
          <w:i/>
          <w:sz w:val="24"/>
          <w:szCs w:val="24"/>
          <w:lang w:eastAsia="zh-CN"/>
        </w:rPr>
      </w:pPr>
      <w:r w:rsidRPr="009F7D51">
        <w:rPr>
          <w:rFonts w:hAnsi="SimSun" w:hint="eastAsia"/>
          <w:i/>
          <w:sz w:val="24"/>
          <w:szCs w:val="24"/>
          <w:lang w:eastAsia="zh-CN"/>
        </w:rPr>
        <w:t>挤塑聚苯乙烯泡沫塑料行业（工发组织）</w:t>
      </w:r>
    </w:p>
    <w:p w:rsidR="00C605B8" w:rsidRPr="009F7D51" w:rsidRDefault="00C605B8" w:rsidP="00B96D25">
      <w:pPr>
        <w:pStyle w:val="Heading1"/>
        <w:rPr>
          <w:lang w:eastAsia="zh-CN"/>
        </w:rPr>
      </w:pPr>
      <w:r w:rsidRPr="009F7D51">
        <w:rPr>
          <w:rFonts w:hint="eastAsia"/>
          <w:lang w:eastAsia="zh-CN"/>
        </w:rPr>
        <w:t>表</w:t>
      </w:r>
      <w:r w:rsidRPr="009F7D51">
        <w:rPr>
          <w:lang w:eastAsia="zh-CN"/>
        </w:rPr>
        <w:t xml:space="preserve">2 </w:t>
      </w:r>
      <w:r w:rsidRPr="009F7D51">
        <w:rPr>
          <w:rFonts w:hint="eastAsia"/>
          <w:lang w:eastAsia="zh-CN"/>
        </w:rPr>
        <w:t>提供了三家转换为二氧化碳技术</w:t>
      </w:r>
      <w:r w:rsidRPr="009F7D51">
        <w:rPr>
          <w:vertAlign w:val="superscript"/>
        </w:rPr>
        <w:footnoteReference w:id="5"/>
      </w:r>
      <w:r w:rsidRPr="009F7D51">
        <w:rPr>
          <w:rFonts w:hint="eastAsia"/>
          <w:lang w:eastAsia="zh-CN"/>
        </w:rPr>
        <w:t>的挤塑聚苯乙烯泡沫塑料企业淘汰</w:t>
      </w:r>
      <w:r w:rsidRPr="009F7D51">
        <w:rPr>
          <w:lang w:eastAsia="zh-CN"/>
        </w:rPr>
        <w:t>HCFC</w:t>
      </w:r>
      <w:r w:rsidRPr="009F7D51">
        <w:rPr>
          <w:lang w:eastAsia="zh-CN"/>
        </w:rPr>
        <w:noBreakHyphen/>
        <w:t>22/HCFC</w:t>
      </w:r>
      <w:r w:rsidRPr="009F7D51">
        <w:rPr>
          <w:lang w:eastAsia="zh-CN"/>
        </w:rPr>
        <w:noBreakHyphen/>
        <w:t xml:space="preserve">142b </w:t>
      </w:r>
      <w:r w:rsidRPr="009F7D51">
        <w:rPr>
          <w:rFonts w:hint="eastAsia"/>
          <w:lang w:eastAsia="zh-CN"/>
        </w:rPr>
        <w:t>的执行情况信息。</w:t>
      </w:r>
    </w:p>
    <w:p w:rsidR="00C605B8" w:rsidRPr="009F7D51" w:rsidRDefault="00C605B8" w:rsidP="00796701">
      <w:pPr>
        <w:outlineLvl w:val="0"/>
        <w:rPr>
          <w:b/>
          <w:sz w:val="24"/>
          <w:szCs w:val="24"/>
          <w:lang w:eastAsia="zh-CN"/>
        </w:rPr>
      </w:pPr>
      <w:r w:rsidRPr="009F7D51">
        <w:rPr>
          <w:rFonts w:hAnsi="SimSun" w:hint="eastAsia"/>
          <w:b/>
          <w:sz w:val="24"/>
          <w:szCs w:val="24"/>
          <w:lang w:eastAsia="zh-CN"/>
        </w:rPr>
        <w:t>表</w:t>
      </w:r>
      <w:r w:rsidRPr="009F7D51">
        <w:rPr>
          <w:b/>
          <w:sz w:val="24"/>
          <w:szCs w:val="24"/>
          <w:lang w:eastAsia="zh-CN"/>
        </w:rPr>
        <w:t xml:space="preserve">2. </w:t>
      </w:r>
      <w:r w:rsidRPr="009F7D51">
        <w:rPr>
          <w:rFonts w:hAnsi="SimSun" w:hint="eastAsia"/>
          <w:b/>
          <w:sz w:val="24"/>
          <w:szCs w:val="24"/>
          <w:lang w:eastAsia="zh-CN"/>
        </w:rPr>
        <w:t>挤塑聚苯乙烯泡沫塑料行业投资项目执行情况</w:t>
      </w:r>
    </w:p>
    <w:tbl>
      <w:tblPr>
        <w:tblW w:w="9355" w:type="dxa"/>
        <w:tblLayout w:type="fixed"/>
        <w:tblCellMar>
          <w:left w:w="57" w:type="dxa"/>
          <w:right w:w="57" w:type="dxa"/>
        </w:tblCellMar>
        <w:tblLook w:val="00A0" w:firstRow="1" w:lastRow="0" w:firstColumn="1" w:lastColumn="0" w:noHBand="0" w:noVBand="0"/>
      </w:tblPr>
      <w:tblGrid>
        <w:gridCol w:w="2405"/>
        <w:gridCol w:w="1134"/>
        <w:gridCol w:w="1276"/>
        <w:gridCol w:w="1559"/>
        <w:gridCol w:w="2981"/>
      </w:tblGrid>
      <w:tr w:rsidR="00C605B8" w:rsidRPr="00F43F2A" w:rsidTr="009D01A0">
        <w:trPr>
          <w:tblHeader/>
        </w:trPr>
        <w:tc>
          <w:tcPr>
            <w:tcW w:w="2405" w:type="dxa"/>
            <w:vMerge w:val="restart"/>
            <w:tcBorders>
              <w:top w:val="single" w:sz="4" w:space="0" w:color="auto"/>
              <w:left w:val="single" w:sz="4" w:space="0" w:color="auto"/>
              <w:right w:val="single" w:sz="4" w:space="0" w:color="auto"/>
            </w:tcBorders>
            <w:noWrap/>
            <w:tcMar>
              <w:left w:w="72" w:type="dxa"/>
            </w:tcMar>
            <w:vAlign w:val="center"/>
          </w:tcPr>
          <w:p w:rsidR="00C605B8" w:rsidRPr="00F43F2A" w:rsidRDefault="00C605B8" w:rsidP="009D01A0">
            <w:pPr>
              <w:jc w:val="center"/>
              <w:rPr>
                <w:b/>
                <w:color w:val="000000"/>
                <w:sz w:val="20"/>
                <w:szCs w:val="20"/>
                <w:lang w:eastAsia="en-CA"/>
              </w:rPr>
            </w:pPr>
            <w:r w:rsidRPr="00F43F2A">
              <w:rPr>
                <w:rFonts w:hint="eastAsia"/>
                <w:b/>
                <w:color w:val="000000"/>
                <w:sz w:val="20"/>
                <w:szCs w:val="20"/>
                <w:lang w:eastAsia="en-CA"/>
              </w:rPr>
              <w:t>企业</w:t>
            </w:r>
          </w:p>
        </w:tc>
        <w:tc>
          <w:tcPr>
            <w:tcW w:w="1134"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center"/>
              <w:rPr>
                <w:b/>
                <w:color w:val="000000"/>
                <w:sz w:val="20"/>
                <w:szCs w:val="20"/>
                <w:lang w:eastAsia="en-CA"/>
              </w:rPr>
            </w:pPr>
            <w:r w:rsidRPr="00F43F2A">
              <w:rPr>
                <w:b/>
                <w:color w:val="000000"/>
                <w:sz w:val="20"/>
                <w:szCs w:val="20"/>
                <w:lang w:eastAsia="en-CA"/>
              </w:rPr>
              <w:t>HCFC</w:t>
            </w:r>
            <w:r w:rsidRPr="00F43F2A">
              <w:rPr>
                <w:b/>
                <w:color w:val="000000"/>
                <w:sz w:val="20"/>
                <w:szCs w:val="20"/>
                <w:lang w:eastAsia="en-CA"/>
              </w:rPr>
              <w:noBreakHyphen/>
              <w:t>22</w:t>
            </w:r>
          </w:p>
        </w:tc>
        <w:tc>
          <w:tcPr>
            <w:tcW w:w="1276"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center"/>
              <w:rPr>
                <w:b/>
                <w:color w:val="000000"/>
                <w:sz w:val="20"/>
                <w:szCs w:val="20"/>
                <w:lang w:eastAsia="en-CA"/>
              </w:rPr>
            </w:pPr>
            <w:r w:rsidRPr="00F43F2A">
              <w:rPr>
                <w:b/>
                <w:color w:val="000000"/>
                <w:sz w:val="20"/>
                <w:szCs w:val="20"/>
                <w:lang w:eastAsia="en-CA"/>
              </w:rPr>
              <w:t>HCFC</w:t>
            </w:r>
            <w:r w:rsidRPr="00F43F2A">
              <w:rPr>
                <w:b/>
                <w:color w:val="000000"/>
                <w:sz w:val="20"/>
                <w:szCs w:val="20"/>
                <w:lang w:eastAsia="en-CA"/>
              </w:rPr>
              <w:noBreakHyphen/>
              <w:t>142b</w:t>
            </w:r>
          </w:p>
        </w:tc>
        <w:tc>
          <w:tcPr>
            <w:tcW w:w="1559" w:type="dxa"/>
            <w:vMerge w:val="restart"/>
            <w:tcBorders>
              <w:top w:val="single" w:sz="4" w:space="0" w:color="auto"/>
              <w:left w:val="single" w:sz="4" w:space="0" w:color="auto"/>
              <w:right w:val="single" w:sz="4" w:space="0" w:color="auto"/>
            </w:tcBorders>
          </w:tcPr>
          <w:p w:rsidR="00C605B8" w:rsidRPr="00F43F2A" w:rsidRDefault="00C605B8" w:rsidP="00AD1163">
            <w:pPr>
              <w:jc w:val="center"/>
              <w:rPr>
                <w:b/>
                <w:color w:val="000000"/>
                <w:sz w:val="20"/>
                <w:szCs w:val="20"/>
                <w:lang w:eastAsia="zh-CN"/>
              </w:rPr>
            </w:pPr>
            <w:r w:rsidRPr="00F43F2A">
              <w:rPr>
                <w:rFonts w:hint="eastAsia"/>
                <w:b/>
                <w:color w:val="000000"/>
                <w:sz w:val="20"/>
                <w:szCs w:val="20"/>
                <w:lang w:eastAsia="zh-CN"/>
              </w:rPr>
              <w:t>核准金额</w:t>
            </w:r>
          </w:p>
          <w:p w:rsidR="00C605B8" w:rsidRPr="00F43F2A" w:rsidRDefault="00C605B8" w:rsidP="00AD1163">
            <w:pPr>
              <w:jc w:val="center"/>
              <w:rPr>
                <w:b/>
                <w:color w:val="000000"/>
                <w:sz w:val="20"/>
                <w:szCs w:val="20"/>
                <w:lang w:eastAsia="en-CA"/>
              </w:rPr>
            </w:pPr>
            <w:r w:rsidRPr="00F43F2A">
              <w:rPr>
                <w:rFonts w:hint="eastAsia"/>
                <w:b/>
                <w:color w:val="000000"/>
                <w:sz w:val="20"/>
                <w:szCs w:val="20"/>
                <w:lang w:eastAsia="zh-CN"/>
              </w:rPr>
              <w:t>（美元）</w:t>
            </w:r>
          </w:p>
        </w:tc>
        <w:tc>
          <w:tcPr>
            <w:tcW w:w="2981" w:type="dxa"/>
            <w:vMerge w:val="restart"/>
            <w:tcBorders>
              <w:top w:val="single" w:sz="4" w:space="0" w:color="auto"/>
              <w:left w:val="single" w:sz="4" w:space="0" w:color="auto"/>
              <w:right w:val="single" w:sz="4" w:space="0" w:color="auto"/>
            </w:tcBorders>
            <w:vAlign w:val="center"/>
          </w:tcPr>
          <w:p w:rsidR="00C605B8" w:rsidRPr="00F43F2A" w:rsidRDefault="00C605B8" w:rsidP="009D01A0">
            <w:pPr>
              <w:jc w:val="center"/>
              <w:rPr>
                <w:b/>
                <w:color w:val="000000"/>
                <w:sz w:val="20"/>
                <w:szCs w:val="20"/>
                <w:lang w:eastAsia="en-CA"/>
              </w:rPr>
            </w:pPr>
            <w:r w:rsidRPr="00F43F2A">
              <w:rPr>
                <w:rFonts w:hint="eastAsia"/>
                <w:b/>
                <w:color w:val="000000"/>
                <w:sz w:val="20"/>
                <w:szCs w:val="20"/>
                <w:lang w:eastAsia="en-CA"/>
              </w:rPr>
              <w:t>执行情况</w:t>
            </w:r>
          </w:p>
        </w:tc>
      </w:tr>
      <w:tr w:rsidR="00C605B8" w:rsidRPr="00F43F2A" w:rsidTr="00796701">
        <w:trPr>
          <w:tblHeader/>
        </w:trPr>
        <w:tc>
          <w:tcPr>
            <w:tcW w:w="2405" w:type="dxa"/>
            <w:vMerge/>
            <w:tcBorders>
              <w:left w:val="single" w:sz="4" w:space="0" w:color="auto"/>
              <w:bottom w:val="single" w:sz="4" w:space="0" w:color="auto"/>
              <w:right w:val="single" w:sz="4" w:space="0" w:color="auto"/>
            </w:tcBorders>
            <w:noWrap/>
            <w:tcMar>
              <w:left w:w="72" w:type="dxa"/>
            </w:tcMar>
          </w:tcPr>
          <w:p w:rsidR="00C605B8" w:rsidRPr="00F43F2A" w:rsidRDefault="00C605B8" w:rsidP="009D01A0">
            <w:pPr>
              <w:jc w:val="center"/>
              <w:rPr>
                <w:b/>
                <w:color w:val="000000"/>
                <w:sz w:val="20"/>
                <w:szCs w:val="20"/>
                <w:lang w:eastAsia="en-CA"/>
              </w:rPr>
            </w:pPr>
          </w:p>
        </w:tc>
        <w:tc>
          <w:tcPr>
            <w:tcW w:w="2410" w:type="dxa"/>
            <w:gridSpan w:val="2"/>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center"/>
              <w:rPr>
                <w:b/>
                <w:color w:val="000000"/>
                <w:sz w:val="20"/>
                <w:szCs w:val="20"/>
                <w:lang w:eastAsia="en-CA"/>
              </w:rPr>
            </w:pPr>
            <w:r w:rsidRPr="00F43F2A">
              <w:rPr>
                <w:b/>
                <w:color w:val="000000"/>
                <w:sz w:val="20"/>
                <w:szCs w:val="20"/>
                <w:lang w:eastAsia="en-CA"/>
              </w:rPr>
              <w:t>(ODP</w:t>
            </w:r>
            <w:r w:rsidRPr="00F43F2A">
              <w:rPr>
                <w:rFonts w:hint="eastAsia"/>
                <w:b/>
                <w:color w:val="000000"/>
                <w:sz w:val="20"/>
                <w:szCs w:val="20"/>
                <w:lang w:eastAsia="zh-CN"/>
              </w:rPr>
              <w:t>吨</w:t>
            </w:r>
            <w:r w:rsidRPr="00F43F2A">
              <w:rPr>
                <w:b/>
                <w:color w:val="000000"/>
                <w:sz w:val="20"/>
                <w:szCs w:val="20"/>
                <w:lang w:eastAsia="en-CA"/>
              </w:rPr>
              <w:t>)</w:t>
            </w:r>
          </w:p>
        </w:tc>
        <w:tc>
          <w:tcPr>
            <w:tcW w:w="1559" w:type="dxa"/>
            <w:vMerge/>
            <w:tcBorders>
              <w:left w:val="single" w:sz="4" w:space="0" w:color="auto"/>
              <w:bottom w:val="single" w:sz="4" w:space="0" w:color="auto"/>
              <w:right w:val="single" w:sz="4" w:space="0" w:color="auto"/>
            </w:tcBorders>
          </w:tcPr>
          <w:p w:rsidR="00C605B8" w:rsidRPr="00F43F2A" w:rsidRDefault="00C605B8" w:rsidP="00796701">
            <w:pPr>
              <w:jc w:val="center"/>
              <w:rPr>
                <w:b/>
                <w:color w:val="000000"/>
                <w:sz w:val="20"/>
                <w:szCs w:val="20"/>
                <w:lang w:eastAsia="en-CA"/>
              </w:rPr>
            </w:pPr>
          </w:p>
        </w:tc>
        <w:tc>
          <w:tcPr>
            <w:tcW w:w="2981" w:type="dxa"/>
            <w:vMerge/>
            <w:tcBorders>
              <w:left w:val="single" w:sz="4" w:space="0" w:color="auto"/>
              <w:bottom w:val="single" w:sz="4" w:space="0" w:color="auto"/>
              <w:right w:val="single" w:sz="4" w:space="0" w:color="auto"/>
            </w:tcBorders>
          </w:tcPr>
          <w:p w:rsidR="00C605B8" w:rsidRPr="00F43F2A" w:rsidRDefault="00C605B8" w:rsidP="00796701">
            <w:pPr>
              <w:jc w:val="center"/>
              <w:rPr>
                <w:b/>
                <w:color w:val="000000"/>
                <w:sz w:val="20"/>
                <w:szCs w:val="20"/>
                <w:lang w:eastAsia="en-CA"/>
              </w:rPr>
            </w:pPr>
          </w:p>
        </w:tc>
      </w:tr>
      <w:tr w:rsidR="00C605B8" w:rsidRPr="00F43F2A" w:rsidTr="00796701">
        <w:tc>
          <w:tcPr>
            <w:tcW w:w="2405" w:type="dxa"/>
            <w:tcBorders>
              <w:top w:val="nil"/>
              <w:left w:val="single" w:sz="4" w:space="0" w:color="auto"/>
              <w:bottom w:val="single" w:sz="4" w:space="0" w:color="auto"/>
              <w:right w:val="single" w:sz="4" w:space="0" w:color="auto"/>
            </w:tcBorders>
            <w:noWrap/>
            <w:tcMar>
              <w:left w:w="72" w:type="dxa"/>
            </w:tcMar>
          </w:tcPr>
          <w:p w:rsidR="00C605B8" w:rsidRPr="00F43F2A" w:rsidRDefault="00C605B8" w:rsidP="009D01A0">
            <w:pPr>
              <w:jc w:val="left"/>
              <w:rPr>
                <w:color w:val="000000"/>
                <w:sz w:val="20"/>
                <w:szCs w:val="20"/>
                <w:lang w:val="es-ES" w:eastAsia="en-CA"/>
              </w:rPr>
            </w:pPr>
            <w:r w:rsidRPr="00F43F2A">
              <w:rPr>
                <w:color w:val="000000"/>
                <w:sz w:val="20"/>
                <w:szCs w:val="20"/>
                <w:lang w:val="es-ES" w:eastAsia="en-CA"/>
              </w:rPr>
              <w:t>Al-Masaha</w:t>
            </w:r>
            <w:r w:rsidRPr="00F43F2A">
              <w:rPr>
                <w:rFonts w:hint="eastAsia"/>
                <w:color w:val="000000"/>
                <w:sz w:val="20"/>
                <w:szCs w:val="20"/>
                <w:lang w:val="es-ES" w:eastAsia="zh-CN"/>
              </w:rPr>
              <w:t>公司</w:t>
            </w:r>
            <w:r w:rsidRPr="00F43F2A">
              <w:rPr>
                <w:color w:val="000000"/>
                <w:sz w:val="20"/>
                <w:szCs w:val="20"/>
                <w:lang w:val="es-ES" w:eastAsia="en-CA"/>
              </w:rPr>
              <w:t>(Al Masaha)</w:t>
            </w:r>
          </w:p>
        </w:tc>
        <w:tc>
          <w:tcPr>
            <w:tcW w:w="1134" w:type="dxa"/>
            <w:tcBorders>
              <w:top w:val="nil"/>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val="es-ES" w:eastAsia="en-CA"/>
              </w:rPr>
            </w:pPr>
            <w:r w:rsidRPr="00F43F2A">
              <w:rPr>
                <w:color w:val="000000"/>
                <w:sz w:val="20"/>
                <w:szCs w:val="20"/>
                <w:lang w:val="es-ES" w:eastAsia="en-CA"/>
              </w:rPr>
              <w:t>4.49</w:t>
            </w:r>
          </w:p>
        </w:tc>
        <w:tc>
          <w:tcPr>
            <w:tcW w:w="1276" w:type="dxa"/>
            <w:tcBorders>
              <w:top w:val="nil"/>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val="es-ES" w:eastAsia="en-CA"/>
              </w:rPr>
            </w:pPr>
            <w:r w:rsidRPr="00F43F2A">
              <w:rPr>
                <w:color w:val="000000"/>
                <w:sz w:val="20"/>
                <w:szCs w:val="20"/>
                <w:lang w:val="es-ES" w:eastAsia="en-CA"/>
              </w:rPr>
              <w:t>7.96</w:t>
            </w:r>
          </w:p>
        </w:tc>
        <w:tc>
          <w:tcPr>
            <w:tcW w:w="1559" w:type="dxa"/>
            <w:tcBorders>
              <w:top w:val="single" w:sz="4" w:space="0" w:color="auto"/>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eastAsia="en-CA"/>
              </w:rPr>
            </w:pPr>
            <w:r w:rsidRPr="00F43F2A">
              <w:rPr>
                <w:color w:val="000000"/>
                <w:sz w:val="20"/>
                <w:szCs w:val="20"/>
                <w:lang w:eastAsia="en-CA"/>
              </w:rPr>
              <w:t>888,920</w:t>
            </w:r>
          </w:p>
        </w:tc>
        <w:tc>
          <w:tcPr>
            <w:tcW w:w="2981" w:type="dxa"/>
            <w:tcBorders>
              <w:top w:val="single" w:sz="4" w:space="0" w:color="auto"/>
              <w:left w:val="single" w:sz="4" w:space="0" w:color="auto"/>
              <w:bottom w:val="single" w:sz="4" w:space="0" w:color="auto"/>
              <w:right w:val="single" w:sz="4" w:space="0" w:color="auto"/>
            </w:tcBorders>
          </w:tcPr>
          <w:p w:rsidR="00C605B8" w:rsidRPr="00F43F2A" w:rsidRDefault="00C605B8" w:rsidP="007F5949">
            <w:pPr>
              <w:jc w:val="left"/>
              <w:rPr>
                <w:color w:val="000000"/>
                <w:sz w:val="20"/>
                <w:szCs w:val="20"/>
                <w:lang w:eastAsia="zh-CN"/>
              </w:rPr>
            </w:pPr>
            <w:r w:rsidRPr="00F43F2A">
              <w:rPr>
                <w:rFonts w:hint="eastAsia"/>
                <w:color w:val="000000"/>
                <w:sz w:val="20"/>
                <w:szCs w:val="20"/>
                <w:lang w:eastAsia="zh-CN"/>
              </w:rPr>
              <w:t>设备已交付、安装和调试；基准设备已销毁</w:t>
            </w:r>
          </w:p>
        </w:tc>
      </w:tr>
      <w:tr w:rsidR="00C605B8" w:rsidRPr="00F43F2A" w:rsidTr="00796701">
        <w:tc>
          <w:tcPr>
            <w:tcW w:w="2405" w:type="dxa"/>
            <w:tcBorders>
              <w:top w:val="single" w:sz="4" w:space="0" w:color="auto"/>
              <w:left w:val="single" w:sz="4" w:space="0" w:color="auto"/>
              <w:bottom w:val="single" w:sz="4" w:space="0" w:color="auto"/>
              <w:right w:val="single" w:sz="4" w:space="0" w:color="auto"/>
            </w:tcBorders>
            <w:noWrap/>
            <w:tcMar>
              <w:left w:w="72" w:type="dxa"/>
            </w:tcMar>
          </w:tcPr>
          <w:p w:rsidR="00C605B8" w:rsidRPr="00F43F2A" w:rsidRDefault="00C605B8" w:rsidP="00AD1163">
            <w:pPr>
              <w:jc w:val="left"/>
              <w:rPr>
                <w:color w:val="000000"/>
                <w:sz w:val="20"/>
                <w:szCs w:val="20"/>
                <w:lang w:eastAsia="zh-CN"/>
              </w:rPr>
            </w:pPr>
            <w:r w:rsidRPr="00F43F2A">
              <w:rPr>
                <w:rFonts w:hint="eastAsia"/>
                <w:color w:val="000000"/>
                <w:sz w:val="20"/>
                <w:szCs w:val="20"/>
                <w:lang w:eastAsia="zh-CN"/>
              </w:rPr>
              <w:t>海湾绝缘材料制造与贸易公司（海湾绝缘）</w:t>
            </w:r>
          </w:p>
        </w:tc>
        <w:tc>
          <w:tcPr>
            <w:tcW w:w="1134" w:type="dxa"/>
            <w:tcBorders>
              <w:top w:val="single" w:sz="4" w:space="0" w:color="auto"/>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eastAsia="en-CA"/>
              </w:rPr>
            </w:pPr>
            <w:r w:rsidRPr="00F43F2A">
              <w:rPr>
                <w:color w:val="000000"/>
                <w:sz w:val="20"/>
                <w:szCs w:val="20"/>
                <w:lang w:eastAsia="en-CA"/>
              </w:rPr>
              <w:t>17.78</w:t>
            </w:r>
          </w:p>
        </w:tc>
        <w:tc>
          <w:tcPr>
            <w:tcW w:w="1276" w:type="dxa"/>
            <w:tcBorders>
              <w:top w:val="single" w:sz="4" w:space="0" w:color="auto"/>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eastAsia="en-CA"/>
              </w:rPr>
            </w:pPr>
            <w:r w:rsidRPr="00F43F2A">
              <w:rPr>
                <w:color w:val="000000"/>
                <w:sz w:val="20"/>
                <w:szCs w:val="20"/>
                <w:lang w:eastAsia="en-CA"/>
              </w:rPr>
              <w:t>31.51</w:t>
            </w:r>
          </w:p>
        </w:tc>
        <w:tc>
          <w:tcPr>
            <w:tcW w:w="1559" w:type="dxa"/>
            <w:tcBorders>
              <w:top w:val="single" w:sz="4" w:space="0" w:color="auto"/>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eastAsia="en-CA"/>
              </w:rPr>
            </w:pPr>
            <w:r w:rsidRPr="00F43F2A">
              <w:rPr>
                <w:color w:val="000000"/>
                <w:sz w:val="20"/>
                <w:szCs w:val="20"/>
                <w:lang w:eastAsia="en-CA"/>
              </w:rPr>
              <w:t>3,468,875</w:t>
            </w:r>
          </w:p>
        </w:tc>
        <w:tc>
          <w:tcPr>
            <w:tcW w:w="2981" w:type="dxa"/>
            <w:vMerge w:val="restart"/>
            <w:tcBorders>
              <w:top w:val="single" w:sz="4" w:space="0" w:color="auto"/>
              <w:left w:val="single" w:sz="4" w:space="0" w:color="auto"/>
              <w:right w:val="single" w:sz="4" w:space="0" w:color="auto"/>
            </w:tcBorders>
          </w:tcPr>
          <w:p w:rsidR="00C605B8" w:rsidRPr="00F43F2A" w:rsidRDefault="00C605B8" w:rsidP="007F5949">
            <w:pPr>
              <w:jc w:val="left"/>
              <w:rPr>
                <w:color w:val="000000"/>
                <w:sz w:val="20"/>
                <w:szCs w:val="20"/>
                <w:lang w:eastAsia="zh-CN"/>
              </w:rPr>
            </w:pPr>
            <w:r w:rsidRPr="00F43F2A">
              <w:rPr>
                <w:rFonts w:hint="eastAsia"/>
                <w:color w:val="000000"/>
                <w:sz w:val="20"/>
                <w:szCs w:val="20"/>
                <w:lang w:eastAsia="zh-CN"/>
              </w:rPr>
              <w:t>一条产线的设备已交付和安装；第二条产线的设备已交付，等待安装和调试，预计在</w:t>
            </w:r>
            <w:r w:rsidRPr="00F43F2A">
              <w:rPr>
                <w:color w:val="000000"/>
                <w:sz w:val="20"/>
                <w:szCs w:val="20"/>
                <w:lang w:eastAsia="zh-CN"/>
              </w:rPr>
              <w:t>2022</w:t>
            </w:r>
            <w:r w:rsidRPr="00F43F2A">
              <w:rPr>
                <w:rFonts w:hint="eastAsia"/>
                <w:color w:val="000000"/>
                <w:sz w:val="20"/>
                <w:szCs w:val="20"/>
                <w:lang w:eastAsia="zh-CN"/>
              </w:rPr>
              <w:t>年初</w:t>
            </w:r>
            <w:r w:rsidRPr="00F43F2A">
              <w:rPr>
                <w:color w:val="000000"/>
                <w:sz w:val="20"/>
                <w:szCs w:val="20"/>
                <w:lang w:eastAsia="zh-CN"/>
              </w:rPr>
              <w:t xml:space="preserve"> </w:t>
            </w:r>
          </w:p>
        </w:tc>
      </w:tr>
      <w:tr w:rsidR="00C605B8" w:rsidRPr="00F43F2A" w:rsidTr="00796701">
        <w:tc>
          <w:tcPr>
            <w:tcW w:w="2405" w:type="dxa"/>
            <w:tcBorders>
              <w:top w:val="nil"/>
              <w:left w:val="single" w:sz="4" w:space="0" w:color="auto"/>
              <w:bottom w:val="single" w:sz="4" w:space="0" w:color="auto"/>
              <w:right w:val="single" w:sz="4" w:space="0" w:color="auto"/>
            </w:tcBorders>
            <w:noWrap/>
            <w:tcMar>
              <w:left w:w="72" w:type="dxa"/>
            </w:tcMar>
          </w:tcPr>
          <w:p w:rsidR="00C605B8" w:rsidRPr="00F43F2A" w:rsidRDefault="00C605B8" w:rsidP="00AD1163">
            <w:pPr>
              <w:jc w:val="left"/>
              <w:rPr>
                <w:color w:val="000000"/>
                <w:sz w:val="20"/>
                <w:szCs w:val="20"/>
                <w:lang w:eastAsia="en-CA"/>
              </w:rPr>
            </w:pPr>
            <w:r w:rsidRPr="00F43F2A">
              <w:rPr>
                <w:color w:val="000000"/>
                <w:sz w:val="20"/>
                <w:szCs w:val="20"/>
                <w:lang w:eastAsia="en-CA"/>
              </w:rPr>
              <w:t>Isofoam</w:t>
            </w:r>
            <w:r w:rsidRPr="00F43F2A">
              <w:rPr>
                <w:rFonts w:hint="eastAsia"/>
                <w:color w:val="000000"/>
                <w:sz w:val="20"/>
                <w:szCs w:val="20"/>
                <w:lang w:eastAsia="zh-CN"/>
              </w:rPr>
              <w:t>绝缘材料厂</w:t>
            </w:r>
            <w:r w:rsidRPr="00F43F2A">
              <w:rPr>
                <w:color w:val="000000"/>
                <w:sz w:val="20"/>
                <w:szCs w:val="20"/>
                <w:lang w:eastAsia="en-CA"/>
              </w:rPr>
              <w:t xml:space="preserve"> (ISO </w:t>
            </w:r>
            <w:r w:rsidRPr="00F43F2A">
              <w:rPr>
                <w:rFonts w:hint="eastAsia"/>
                <w:color w:val="000000"/>
                <w:sz w:val="20"/>
                <w:szCs w:val="20"/>
                <w:lang w:eastAsia="zh-CN"/>
              </w:rPr>
              <w:t>泡沫</w:t>
            </w:r>
            <w:r w:rsidRPr="00F43F2A">
              <w:rPr>
                <w:color w:val="000000"/>
                <w:sz w:val="20"/>
                <w:szCs w:val="20"/>
                <w:lang w:eastAsia="en-CA"/>
              </w:rPr>
              <w:t>)</w:t>
            </w:r>
          </w:p>
        </w:tc>
        <w:tc>
          <w:tcPr>
            <w:tcW w:w="1134" w:type="dxa"/>
            <w:tcBorders>
              <w:top w:val="nil"/>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eastAsia="en-CA"/>
              </w:rPr>
            </w:pPr>
            <w:r w:rsidRPr="00F43F2A">
              <w:rPr>
                <w:color w:val="000000"/>
                <w:sz w:val="20"/>
                <w:szCs w:val="20"/>
                <w:lang w:eastAsia="en-CA"/>
              </w:rPr>
              <w:t>24.34</w:t>
            </w:r>
          </w:p>
        </w:tc>
        <w:tc>
          <w:tcPr>
            <w:tcW w:w="1276" w:type="dxa"/>
            <w:tcBorders>
              <w:top w:val="nil"/>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eastAsia="en-CA"/>
              </w:rPr>
            </w:pPr>
            <w:r w:rsidRPr="00F43F2A">
              <w:rPr>
                <w:color w:val="000000"/>
                <w:sz w:val="20"/>
                <w:szCs w:val="20"/>
                <w:lang w:eastAsia="en-CA"/>
              </w:rPr>
              <w:t>43.15</w:t>
            </w:r>
          </w:p>
        </w:tc>
        <w:tc>
          <w:tcPr>
            <w:tcW w:w="1559" w:type="dxa"/>
            <w:tcBorders>
              <w:top w:val="nil"/>
              <w:left w:val="single" w:sz="4" w:space="0" w:color="auto"/>
              <w:bottom w:val="single" w:sz="4" w:space="0" w:color="auto"/>
              <w:right w:val="single" w:sz="4" w:space="0" w:color="auto"/>
            </w:tcBorders>
            <w:tcMar>
              <w:right w:w="202" w:type="dxa"/>
            </w:tcMar>
          </w:tcPr>
          <w:p w:rsidR="00C605B8" w:rsidRPr="00F43F2A" w:rsidRDefault="00C605B8" w:rsidP="00796701">
            <w:pPr>
              <w:jc w:val="right"/>
              <w:rPr>
                <w:color w:val="000000"/>
                <w:sz w:val="20"/>
                <w:szCs w:val="20"/>
                <w:lang w:eastAsia="en-CA"/>
              </w:rPr>
            </w:pPr>
            <w:r w:rsidRPr="00F43F2A">
              <w:rPr>
                <w:color w:val="000000"/>
                <w:sz w:val="20"/>
                <w:szCs w:val="20"/>
                <w:lang w:eastAsia="en-CA"/>
              </w:rPr>
              <w:t>3,535,580</w:t>
            </w:r>
          </w:p>
        </w:tc>
        <w:tc>
          <w:tcPr>
            <w:tcW w:w="2981" w:type="dxa"/>
            <w:vMerge/>
            <w:tcBorders>
              <w:left w:val="single" w:sz="4" w:space="0" w:color="auto"/>
              <w:bottom w:val="single" w:sz="4" w:space="0" w:color="auto"/>
              <w:right w:val="single" w:sz="4" w:space="0" w:color="auto"/>
            </w:tcBorders>
          </w:tcPr>
          <w:p w:rsidR="00C605B8" w:rsidRPr="00F43F2A" w:rsidRDefault="00C605B8" w:rsidP="00796701">
            <w:pPr>
              <w:jc w:val="left"/>
              <w:rPr>
                <w:color w:val="000000"/>
                <w:sz w:val="20"/>
                <w:szCs w:val="20"/>
                <w:lang w:eastAsia="en-CA"/>
              </w:rPr>
            </w:pPr>
          </w:p>
        </w:tc>
      </w:tr>
      <w:tr w:rsidR="00C605B8" w:rsidRPr="00F43F2A" w:rsidTr="00796701">
        <w:tc>
          <w:tcPr>
            <w:tcW w:w="2405" w:type="dxa"/>
            <w:tcBorders>
              <w:top w:val="single" w:sz="4" w:space="0" w:color="auto"/>
              <w:left w:val="single" w:sz="4" w:space="0" w:color="auto"/>
              <w:bottom w:val="single" w:sz="4" w:space="0" w:color="auto"/>
              <w:right w:val="single" w:sz="4" w:space="0" w:color="auto"/>
            </w:tcBorders>
            <w:noWrap/>
            <w:tcMar>
              <w:left w:w="72" w:type="dxa"/>
            </w:tcMar>
          </w:tcPr>
          <w:p w:rsidR="00C605B8" w:rsidRPr="00F43F2A" w:rsidRDefault="00C605B8" w:rsidP="009D01A0">
            <w:pPr>
              <w:jc w:val="left"/>
              <w:rPr>
                <w:b/>
                <w:color w:val="000000"/>
                <w:sz w:val="20"/>
                <w:szCs w:val="20"/>
                <w:lang w:eastAsia="en-CA"/>
              </w:rPr>
            </w:pPr>
            <w:r w:rsidRPr="00F43F2A">
              <w:rPr>
                <w:rFonts w:hint="eastAsia"/>
                <w:b/>
                <w:color w:val="000000"/>
                <w:sz w:val="20"/>
                <w:szCs w:val="20"/>
                <w:lang w:eastAsia="en-CA"/>
              </w:rPr>
              <w:t>共计</w:t>
            </w:r>
          </w:p>
        </w:tc>
        <w:tc>
          <w:tcPr>
            <w:tcW w:w="1134" w:type="dxa"/>
            <w:tcBorders>
              <w:top w:val="single" w:sz="4" w:space="0" w:color="auto"/>
              <w:left w:val="single" w:sz="4" w:space="0" w:color="auto"/>
              <w:bottom w:val="single" w:sz="4" w:space="0" w:color="auto"/>
              <w:right w:val="single" w:sz="4" w:space="0" w:color="auto"/>
            </w:tcBorders>
            <w:tcMar>
              <w:right w:w="202" w:type="dxa"/>
            </w:tcMar>
          </w:tcPr>
          <w:p w:rsidR="00C605B8" w:rsidRPr="00F43F2A" w:rsidRDefault="00C605B8" w:rsidP="00796701">
            <w:pPr>
              <w:jc w:val="right"/>
              <w:rPr>
                <w:b/>
                <w:color w:val="000000"/>
                <w:sz w:val="20"/>
                <w:szCs w:val="20"/>
                <w:lang w:eastAsia="en-CA"/>
              </w:rPr>
            </w:pPr>
            <w:r w:rsidRPr="00F43F2A">
              <w:rPr>
                <w:b/>
                <w:color w:val="000000"/>
                <w:sz w:val="20"/>
                <w:szCs w:val="20"/>
                <w:lang w:eastAsia="en-CA"/>
              </w:rPr>
              <w:t>46.61</w:t>
            </w:r>
          </w:p>
        </w:tc>
        <w:tc>
          <w:tcPr>
            <w:tcW w:w="1276" w:type="dxa"/>
            <w:tcBorders>
              <w:top w:val="single" w:sz="4" w:space="0" w:color="auto"/>
              <w:left w:val="single" w:sz="4" w:space="0" w:color="auto"/>
              <w:bottom w:val="single" w:sz="4" w:space="0" w:color="auto"/>
              <w:right w:val="single" w:sz="4" w:space="0" w:color="auto"/>
            </w:tcBorders>
            <w:tcMar>
              <w:right w:w="202" w:type="dxa"/>
            </w:tcMar>
          </w:tcPr>
          <w:p w:rsidR="00C605B8" w:rsidRPr="00F43F2A" w:rsidRDefault="00C605B8" w:rsidP="00796701">
            <w:pPr>
              <w:jc w:val="right"/>
              <w:rPr>
                <w:b/>
                <w:color w:val="000000"/>
                <w:sz w:val="20"/>
                <w:szCs w:val="20"/>
                <w:lang w:eastAsia="en-CA"/>
              </w:rPr>
            </w:pPr>
            <w:r w:rsidRPr="00F43F2A">
              <w:rPr>
                <w:b/>
                <w:color w:val="000000"/>
                <w:sz w:val="20"/>
                <w:szCs w:val="20"/>
                <w:lang w:eastAsia="en-CA"/>
              </w:rPr>
              <w:t>82.62</w:t>
            </w:r>
          </w:p>
        </w:tc>
        <w:tc>
          <w:tcPr>
            <w:tcW w:w="1559" w:type="dxa"/>
            <w:tcBorders>
              <w:top w:val="single" w:sz="4" w:space="0" w:color="auto"/>
              <w:left w:val="single" w:sz="4" w:space="0" w:color="auto"/>
              <w:bottom w:val="single" w:sz="4" w:space="0" w:color="auto"/>
              <w:right w:val="single" w:sz="4" w:space="0" w:color="auto"/>
            </w:tcBorders>
            <w:tcMar>
              <w:right w:w="202" w:type="dxa"/>
            </w:tcMar>
          </w:tcPr>
          <w:p w:rsidR="00C605B8" w:rsidRPr="00F43F2A" w:rsidRDefault="00C605B8" w:rsidP="00796701">
            <w:pPr>
              <w:jc w:val="right"/>
              <w:rPr>
                <w:b/>
                <w:color w:val="000000"/>
                <w:sz w:val="20"/>
                <w:szCs w:val="20"/>
                <w:lang w:eastAsia="en-CA"/>
              </w:rPr>
            </w:pPr>
            <w:r w:rsidRPr="00F43F2A">
              <w:rPr>
                <w:b/>
                <w:color w:val="000000"/>
                <w:sz w:val="20"/>
                <w:szCs w:val="20"/>
                <w:lang w:eastAsia="en-CA"/>
              </w:rPr>
              <w:t>7,893,375</w:t>
            </w:r>
          </w:p>
        </w:tc>
        <w:tc>
          <w:tcPr>
            <w:tcW w:w="2981"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left"/>
              <w:rPr>
                <w:b/>
                <w:color w:val="000000"/>
                <w:sz w:val="20"/>
                <w:szCs w:val="20"/>
                <w:lang w:eastAsia="en-CA"/>
              </w:rPr>
            </w:pPr>
          </w:p>
        </w:tc>
      </w:tr>
    </w:tbl>
    <w:p w:rsidR="00C605B8" w:rsidRPr="00A32CA2" w:rsidRDefault="00C605B8" w:rsidP="00796701">
      <w:pPr>
        <w:rPr>
          <w:lang w:eastAsia="zh-CN"/>
        </w:rPr>
      </w:pPr>
    </w:p>
    <w:p w:rsidR="00C605B8" w:rsidRPr="009F7D51" w:rsidRDefault="00C605B8" w:rsidP="009D01A0">
      <w:pPr>
        <w:pStyle w:val="Heading1"/>
        <w:rPr>
          <w:sz w:val="24"/>
          <w:szCs w:val="24"/>
          <w:lang w:eastAsia="zh-CN"/>
        </w:rPr>
      </w:pPr>
      <w:r w:rsidRPr="009F7D51">
        <w:rPr>
          <w:rFonts w:hAnsi="SimSun" w:hint="eastAsia"/>
          <w:sz w:val="24"/>
          <w:szCs w:val="24"/>
          <w:lang w:eastAsia="zh-CN"/>
        </w:rPr>
        <w:t>科威特政府承诺在</w:t>
      </w:r>
      <w:smartTag w:uri="urn:schemas-microsoft-com:office:smarttags" w:element="chsdate">
        <w:smartTagPr>
          <w:attr w:name="Year" w:val="2020"/>
          <w:attr w:name="Month" w:val="12"/>
          <w:attr w:name="Day" w:val="31"/>
          <w:attr w:name="IsLunarDate" w:val="False"/>
          <w:attr w:name="IsROCDate" w:val="False"/>
        </w:smartTagPr>
        <w:r w:rsidRPr="009F7D51">
          <w:rPr>
            <w:sz w:val="24"/>
            <w:szCs w:val="24"/>
            <w:lang w:eastAsia="zh-CN"/>
          </w:rPr>
          <w:t>2020</w:t>
        </w:r>
        <w:r w:rsidRPr="009F7D51">
          <w:rPr>
            <w:rFonts w:hAnsi="SimSun" w:hint="eastAsia"/>
            <w:sz w:val="24"/>
            <w:szCs w:val="24"/>
            <w:lang w:eastAsia="zh-CN"/>
          </w:rPr>
          <w:t>年</w:t>
        </w:r>
        <w:r w:rsidRPr="009F7D51">
          <w:rPr>
            <w:sz w:val="24"/>
            <w:szCs w:val="24"/>
            <w:lang w:eastAsia="zh-CN"/>
          </w:rPr>
          <w:t>12</w:t>
        </w:r>
        <w:r w:rsidRPr="009F7D51">
          <w:rPr>
            <w:rFonts w:hAnsi="SimSun" w:hint="eastAsia"/>
            <w:sz w:val="24"/>
            <w:szCs w:val="24"/>
            <w:lang w:eastAsia="zh-CN"/>
          </w:rPr>
          <w:t>月</w:t>
        </w:r>
        <w:r w:rsidRPr="009F7D51">
          <w:rPr>
            <w:sz w:val="24"/>
            <w:szCs w:val="24"/>
            <w:lang w:eastAsia="zh-CN"/>
          </w:rPr>
          <w:t>31</w:t>
        </w:r>
        <w:r w:rsidRPr="009F7D51">
          <w:rPr>
            <w:rFonts w:hAnsi="SimSun" w:hint="eastAsia"/>
            <w:sz w:val="24"/>
            <w:szCs w:val="24"/>
            <w:lang w:eastAsia="zh-CN"/>
          </w:rPr>
          <w:t>日前</w:t>
        </w:r>
      </w:smartTag>
      <w:r w:rsidRPr="009F7D51">
        <w:rPr>
          <w:rFonts w:hAnsi="SimSun" w:hint="eastAsia"/>
          <w:sz w:val="24"/>
          <w:szCs w:val="24"/>
          <w:lang w:eastAsia="zh-CN"/>
        </w:rPr>
        <w:t>禁止挤塑聚苯乙烯泡沫塑料行业进口和使用</w:t>
      </w:r>
      <w:r w:rsidRPr="009F7D51">
        <w:rPr>
          <w:sz w:val="24"/>
          <w:szCs w:val="24"/>
          <w:lang w:eastAsia="zh-CN"/>
        </w:rPr>
        <w:t>HCFC</w:t>
      </w:r>
      <w:r w:rsidRPr="009F7D51">
        <w:rPr>
          <w:sz w:val="24"/>
          <w:szCs w:val="24"/>
          <w:lang w:eastAsia="zh-CN"/>
        </w:rPr>
        <w:noBreakHyphen/>
        <w:t>22</w:t>
      </w:r>
      <w:r w:rsidRPr="009F7D51">
        <w:rPr>
          <w:rFonts w:hAnsi="SimSun" w:hint="eastAsia"/>
          <w:sz w:val="24"/>
          <w:szCs w:val="24"/>
          <w:lang w:eastAsia="zh-CN"/>
        </w:rPr>
        <w:t>和</w:t>
      </w:r>
      <w:r w:rsidRPr="009F7D51">
        <w:rPr>
          <w:sz w:val="24"/>
          <w:szCs w:val="24"/>
          <w:lang w:eastAsia="zh-CN"/>
        </w:rPr>
        <w:t>HCFC-142b</w:t>
      </w:r>
      <w:r w:rsidRPr="009F7D51">
        <w:rPr>
          <w:rFonts w:hAnsi="SimSun" w:hint="eastAsia"/>
          <w:sz w:val="24"/>
          <w:szCs w:val="24"/>
          <w:lang w:eastAsia="zh-CN"/>
        </w:rPr>
        <w:t>，恰逢挤塑聚苯乙烯泡沫塑料应用中氟氯烃淘汰的完成（第</w:t>
      </w:r>
      <w:r w:rsidRPr="009F7D51">
        <w:rPr>
          <w:sz w:val="24"/>
          <w:szCs w:val="24"/>
          <w:lang w:eastAsia="zh-CN"/>
        </w:rPr>
        <w:t>83/56(d)</w:t>
      </w:r>
      <w:r w:rsidRPr="009F7D51">
        <w:rPr>
          <w:rFonts w:hAnsi="SimSun" w:hint="eastAsia"/>
          <w:sz w:val="24"/>
          <w:szCs w:val="24"/>
          <w:lang w:eastAsia="zh-CN"/>
        </w:rPr>
        <w:t>号决定指出）。然而，由于</w:t>
      </w:r>
      <w:r w:rsidRPr="009F7D51">
        <w:rPr>
          <w:sz w:val="24"/>
          <w:szCs w:val="24"/>
          <w:lang w:eastAsia="zh-CN"/>
        </w:rPr>
        <w:t>2019</w:t>
      </w:r>
      <w:r w:rsidRPr="009F7D51">
        <w:rPr>
          <w:rFonts w:hAnsi="SimSun" w:hint="eastAsia"/>
          <w:sz w:val="24"/>
          <w:szCs w:val="24"/>
          <w:lang w:eastAsia="zh-CN"/>
        </w:rPr>
        <w:t>冠状病毒病大流行的相关限制，所有挤塑聚苯乙烯泡沫塑料企业的转换都尚未完成，因此，禁令将于</w:t>
      </w:r>
      <w:smartTag w:uri="urn:schemas-microsoft-com:office:smarttags" w:element="chsdate">
        <w:smartTagPr>
          <w:attr w:name="Year" w:val="2023"/>
          <w:attr w:name="Month" w:val="1"/>
          <w:attr w:name="Day" w:val="1"/>
          <w:attr w:name="IsLunarDate" w:val="False"/>
          <w:attr w:name="IsROCDate" w:val="False"/>
        </w:smartTagPr>
        <w:r w:rsidRPr="009F7D51">
          <w:rPr>
            <w:sz w:val="24"/>
            <w:szCs w:val="24"/>
            <w:lang w:eastAsia="zh-CN"/>
          </w:rPr>
          <w:t>2023</w:t>
        </w:r>
        <w:r w:rsidRPr="009F7D51">
          <w:rPr>
            <w:rFonts w:hAnsi="SimSun" w:hint="eastAsia"/>
            <w:sz w:val="24"/>
            <w:szCs w:val="24"/>
            <w:lang w:eastAsia="zh-CN"/>
          </w:rPr>
          <w:t>年</w:t>
        </w:r>
        <w:r w:rsidRPr="009F7D51">
          <w:rPr>
            <w:sz w:val="24"/>
            <w:szCs w:val="24"/>
            <w:lang w:eastAsia="zh-CN"/>
          </w:rPr>
          <w:t>1</w:t>
        </w:r>
        <w:r w:rsidRPr="009F7D51">
          <w:rPr>
            <w:rFonts w:hAnsi="SimSun" w:hint="eastAsia"/>
            <w:sz w:val="24"/>
            <w:szCs w:val="24"/>
            <w:lang w:eastAsia="zh-CN"/>
          </w:rPr>
          <w:t>月</w:t>
        </w:r>
        <w:r w:rsidRPr="009F7D51">
          <w:rPr>
            <w:sz w:val="24"/>
            <w:szCs w:val="24"/>
            <w:lang w:eastAsia="zh-CN"/>
          </w:rPr>
          <w:t>1</w:t>
        </w:r>
        <w:r w:rsidRPr="009F7D51">
          <w:rPr>
            <w:rFonts w:hAnsi="SimSun" w:hint="eastAsia"/>
            <w:sz w:val="24"/>
            <w:szCs w:val="24"/>
            <w:lang w:eastAsia="zh-CN"/>
          </w:rPr>
          <w:t>日</w:t>
        </w:r>
      </w:smartTag>
      <w:r w:rsidRPr="009F7D51">
        <w:rPr>
          <w:rFonts w:hAnsi="SimSun" w:hint="eastAsia"/>
          <w:sz w:val="24"/>
          <w:szCs w:val="24"/>
          <w:lang w:eastAsia="zh-CN"/>
        </w:rPr>
        <w:t>生效。</w:t>
      </w:r>
    </w:p>
    <w:p w:rsidR="00C605B8" w:rsidRPr="009F7D51" w:rsidRDefault="00C605B8" w:rsidP="00796701">
      <w:pPr>
        <w:widowControl w:val="0"/>
        <w:spacing w:after="240"/>
        <w:outlineLvl w:val="0"/>
        <w:rPr>
          <w:i/>
          <w:sz w:val="24"/>
          <w:szCs w:val="24"/>
          <w:lang w:eastAsia="zh-CN"/>
        </w:rPr>
      </w:pPr>
      <w:r w:rsidRPr="009F7D51">
        <w:rPr>
          <w:rFonts w:hAnsi="SimSun" w:hint="eastAsia"/>
          <w:i/>
          <w:sz w:val="24"/>
          <w:szCs w:val="24"/>
          <w:lang w:eastAsia="zh-CN"/>
        </w:rPr>
        <w:t>聚氨酯泡沫塑料行业（工发组织）</w:t>
      </w:r>
    </w:p>
    <w:p w:rsidR="00C605B8" w:rsidRPr="009F7D51" w:rsidRDefault="00C605B8" w:rsidP="009D01A0">
      <w:pPr>
        <w:pStyle w:val="Heading1"/>
        <w:rPr>
          <w:sz w:val="24"/>
          <w:szCs w:val="24"/>
          <w:lang w:eastAsia="zh-CN"/>
        </w:rPr>
      </w:pPr>
      <w:r w:rsidRPr="009F7D51">
        <w:rPr>
          <w:rFonts w:hAnsi="SimSun" w:hint="eastAsia"/>
          <w:sz w:val="24"/>
          <w:szCs w:val="24"/>
          <w:lang w:eastAsia="zh-CN"/>
        </w:rPr>
        <w:t>表</w:t>
      </w:r>
      <w:r w:rsidRPr="009F7D51">
        <w:rPr>
          <w:sz w:val="24"/>
          <w:szCs w:val="24"/>
          <w:lang w:eastAsia="zh-CN"/>
        </w:rPr>
        <w:t xml:space="preserve">3 </w:t>
      </w:r>
      <w:r w:rsidRPr="009F7D51">
        <w:rPr>
          <w:rFonts w:hAnsi="SimSun" w:hint="eastAsia"/>
          <w:sz w:val="24"/>
          <w:szCs w:val="24"/>
          <w:lang w:eastAsia="zh-CN"/>
        </w:rPr>
        <w:t>提供了两家转换为戊烷的聚氨酯泡沫塑料企业淘汰</w:t>
      </w:r>
      <w:r w:rsidRPr="009F7D51">
        <w:rPr>
          <w:sz w:val="24"/>
          <w:szCs w:val="24"/>
          <w:lang w:eastAsia="zh-CN"/>
        </w:rPr>
        <w:t>HCFC-141b</w:t>
      </w:r>
      <w:r w:rsidRPr="009F7D51">
        <w:rPr>
          <w:rFonts w:hAnsi="SimSun" w:hint="eastAsia"/>
          <w:sz w:val="24"/>
          <w:szCs w:val="24"/>
          <w:lang w:eastAsia="zh-CN"/>
        </w:rPr>
        <w:t>的执行情况信息。</w:t>
      </w:r>
      <w:r w:rsidRPr="009F7D51">
        <w:rPr>
          <w:sz w:val="24"/>
          <w:szCs w:val="24"/>
          <w:lang w:eastAsia="zh-CN"/>
        </w:rPr>
        <w:t xml:space="preserve"> </w:t>
      </w:r>
    </w:p>
    <w:p w:rsidR="00C605B8" w:rsidRPr="009F7D51" w:rsidRDefault="00C605B8" w:rsidP="00CE5710">
      <w:pPr>
        <w:keepNext/>
        <w:keepLines/>
        <w:widowControl w:val="0"/>
        <w:outlineLvl w:val="0"/>
        <w:rPr>
          <w:b/>
          <w:sz w:val="24"/>
          <w:szCs w:val="24"/>
          <w:lang w:eastAsia="zh-CN"/>
        </w:rPr>
      </w:pPr>
      <w:r w:rsidRPr="009F7D51">
        <w:rPr>
          <w:rFonts w:hAnsi="SimSun" w:hint="eastAsia"/>
          <w:b/>
          <w:sz w:val="24"/>
          <w:szCs w:val="24"/>
          <w:lang w:eastAsia="zh-CN"/>
        </w:rPr>
        <w:lastRenderedPageBreak/>
        <w:t>表</w:t>
      </w:r>
      <w:r w:rsidRPr="009F7D51">
        <w:rPr>
          <w:b/>
          <w:sz w:val="24"/>
          <w:szCs w:val="24"/>
          <w:lang w:eastAsia="zh-CN"/>
        </w:rPr>
        <w:t xml:space="preserve">3. </w:t>
      </w:r>
      <w:r w:rsidRPr="009F7D51">
        <w:rPr>
          <w:rFonts w:hAnsi="SimSun" w:hint="eastAsia"/>
          <w:b/>
          <w:sz w:val="24"/>
          <w:szCs w:val="24"/>
          <w:lang w:eastAsia="zh-CN"/>
        </w:rPr>
        <w:t>聚氨酯泡沫塑料行业投资项目执行情况</w:t>
      </w:r>
      <w:r w:rsidRPr="009F7D51">
        <w:rPr>
          <w:b/>
          <w:sz w:val="24"/>
          <w:szCs w:val="24"/>
          <w:lang w:eastAsia="zh-CN"/>
        </w:rPr>
        <w:t xml:space="preserve"> </w:t>
      </w:r>
    </w:p>
    <w:tbl>
      <w:tblPr>
        <w:tblW w:w="9355" w:type="dxa"/>
        <w:tblLook w:val="00A0" w:firstRow="1" w:lastRow="0" w:firstColumn="1" w:lastColumn="0" w:noHBand="0" w:noVBand="0"/>
      </w:tblPr>
      <w:tblGrid>
        <w:gridCol w:w="1885"/>
        <w:gridCol w:w="1260"/>
        <w:gridCol w:w="1440"/>
        <w:gridCol w:w="4770"/>
      </w:tblGrid>
      <w:tr w:rsidR="00C605B8" w:rsidRPr="00F43F2A" w:rsidTr="009D01A0">
        <w:tc>
          <w:tcPr>
            <w:tcW w:w="1885" w:type="dxa"/>
            <w:tcBorders>
              <w:top w:val="single" w:sz="4" w:space="0" w:color="auto"/>
              <w:left w:val="single" w:sz="4" w:space="0" w:color="auto"/>
              <w:bottom w:val="single" w:sz="4" w:space="0" w:color="auto"/>
              <w:right w:val="single" w:sz="4" w:space="0" w:color="auto"/>
            </w:tcBorders>
            <w:noWrap/>
            <w:tcMar>
              <w:left w:w="43" w:type="dxa"/>
              <w:right w:w="0" w:type="dxa"/>
            </w:tcMar>
            <w:vAlign w:val="center"/>
          </w:tcPr>
          <w:p w:rsidR="00C605B8" w:rsidRPr="00F43F2A" w:rsidRDefault="00C605B8" w:rsidP="00CE5710">
            <w:pPr>
              <w:keepNext/>
              <w:keepLines/>
              <w:widowControl w:val="0"/>
              <w:jc w:val="center"/>
              <w:rPr>
                <w:b/>
                <w:color w:val="000000"/>
                <w:sz w:val="20"/>
                <w:szCs w:val="20"/>
                <w:lang w:eastAsia="en-CA"/>
              </w:rPr>
            </w:pPr>
            <w:r w:rsidRPr="00F43F2A">
              <w:rPr>
                <w:rFonts w:hint="eastAsia"/>
                <w:b/>
                <w:color w:val="000000"/>
                <w:sz w:val="20"/>
                <w:szCs w:val="20"/>
                <w:lang w:eastAsia="en-CA"/>
              </w:rPr>
              <w:t>企业</w:t>
            </w:r>
          </w:p>
        </w:tc>
        <w:tc>
          <w:tcPr>
            <w:tcW w:w="126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C605B8" w:rsidRPr="00F43F2A" w:rsidRDefault="00C605B8" w:rsidP="00CE5710">
            <w:pPr>
              <w:keepNext/>
              <w:keepLines/>
              <w:widowControl w:val="0"/>
              <w:jc w:val="center"/>
              <w:rPr>
                <w:b/>
                <w:color w:val="000000"/>
                <w:sz w:val="20"/>
                <w:szCs w:val="20"/>
                <w:lang w:eastAsia="en-CA"/>
              </w:rPr>
            </w:pPr>
            <w:r w:rsidRPr="00F43F2A">
              <w:rPr>
                <w:b/>
                <w:color w:val="000000"/>
                <w:sz w:val="20"/>
                <w:szCs w:val="20"/>
                <w:lang w:eastAsia="en-CA"/>
              </w:rPr>
              <w:t>HCFC-141b (ODP</w:t>
            </w:r>
            <w:r w:rsidRPr="00F43F2A">
              <w:rPr>
                <w:rFonts w:hint="eastAsia"/>
                <w:b/>
                <w:color w:val="000000"/>
                <w:sz w:val="20"/>
                <w:szCs w:val="20"/>
                <w:lang w:eastAsia="zh-CN"/>
              </w:rPr>
              <w:t>吨</w:t>
            </w:r>
            <w:r w:rsidRPr="00F43F2A">
              <w:rPr>
                <w:b/>
                <w:color w:val="000000"/>
                <w:sz w:val="20"/>
                <w:szCs w:val="20"/>
                <w:lang w:eastAsia="en-CA"/>
              </w:rPr>
              <w:t>)</w:t>
            </w:r>
          </w:p>
        </w:tc>
        <w:tc>
          <w:tcPr>
            <w:tcW w:w="144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C605B8" w:rsidRPr="00F43F2A" w:rsidRDefault="00C605B8" w:rsidP="00CE5710">
            <w:pPr>
              <w:keepNext/>
              <w:keepLines/>
              <w:widowControl w:val="0"/>
              <w:jc w:val="center"/>
              <w:rPr>
                <w:b/>
                <w:color w:val="000000"/>
                <w:sz w:val="20"/>
                <w:szCs w:val="20"/>
                <w:lang w:eastAsia="en-CA"/>
              </w:rPr>
            </w:pPr>
            <w:r w:rsidRPr="00F43F2A">
              <w:rPr>
                <w:rFonts w:hint="eastAsia"/>
                <w:b/>
                <w:color w:val="000000"/>
                <w:sz w:val="20"/>
                <w:szCs w:val="20"/>
                <w:lang w:eastAsia="en-CA"/>
              </w:rPr>
              <w:t>核准金额</w:t>
            </w:r>
          </w:p>
          <w:p w:rsidR="00C605B8" w:rsidRPr="00F43F2A" w:rsidRDefault="00C605B8" w:rsidP="00CE5710">
            <w:pPr>
              <w:keepNext/>
              <w:keepLines/>
              <w:widowControl w:val="0"/>
              <w:jc w:val="center"/>
              <w:rPr>
                <w:b/>
                <w:color w:val="000000"/>
                <w:sz w:val="20"/>
                <w:szCs w:val="20"/>
                <w:lang w:eastAsia="en-CA"/>
              </w:rPr>
            </w:pPr>
            <w:r w:rsidRPr="00F43F2A">
              <w:rPr>
                <w:rFonts w:hint="eastAsia"/>
                <w:b/>
                <w:color w:val="000000"/>
                <w:sz w:val="20"/>
                <w:szCs w:val="20"/>
                <w:lang w:eastAsia="en-CA"/>
              </w:rPr>
              <w:t>（美元）</w:t>
            </w:r>
          </w:p>
        </w:tc>
        <w:tc>
          <w:tcPr>
            <w:tcW w:w="4770"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C605B8" w:rsidRPr="00F43F2A" w:rsidRDefault="00C605B8" w:rsidP="00CE5710">
            <w:pPr>
              <w:keepNext/>
              <w:keepLines/>
              <w:widowControl w:val="0"/>
              <w:jc w:val="center"/>
              <w:rPr>
                <w:b/>
                <w:color w:val="000000"/>
                <w:sz w:val="20"/>
                <w:szCs w:val="20"/>
                <w:lang w:eastAsia="en-CA"/>
              </w:rPr>
            </w:pPr>
            <w:r w:rsidRPr="00F43F2A">
              <w:rPr>
                <w:rFonts w:hint="eastAsia"/>
                <w:b/>
                <w:color w:val="000000"/>
                <w:sz w:val="20"/>
                <w:szCs w:val="20"/>
                <w:lang w:eastAsia="en-CA"/>
              </w:rPr>
              <w:t>执行情况</w:t>
            </w:r>
          </w:p>
        </w:tc>
      </w:tr>
      <w:tr w:rsidR="00C605B8" w:rsidRPr="00F43F2A" w:rsidTr="00796701">
        <w:trPr>
          <w:trHeight w:val="800"/>
        </w:trPr>
        <w:tc>
          <w:tcPr>
            <w:tcW w:w="1885" w:type="dxa"/>
            <w:tcBorders>
              <w:top w:val="single" w:sz="4" w:space="0" w:color="auto"/>
              <w:left w:val="single" w:sz="4" w:space="0" w:color="auto"/>
              <w:bottom w:val="single" w:sz="4" w:space="0" w:color="auto"/>
              <w:right w:val="single" w:sz="4" w:space="0" w:color="auto"/>
            </w:tcBorders>
            <w:noWrap/>
            <w:tcMar>
              <w:left w:w="43" w:type="dxa"/>
            </w:tcMar>
          </w:tcPr>
          <w:p w:rsidR="00C605B8" w:rsidRPr="00F43F2A" w:rsidRDefault="00C605B8" w:rsidP="002B5579">
            <w:pPr>
              <w:keepNext/>
              <w:jc w:val="left"/>
              <w:rPr>
                <w:color w:val="000000"/>
                <w:sz w:val="20"/>
                <w:szCs w:val="20"/>
                <w:lang w:eastAsia="zh-CN"/>
              </w:rPr>
            </w:pPr>
            <w:r w:rsidRPr="00F43F2A">
              <w:rPr>
                <w:rFonts w:hint="eastAsia"/>
                <w:color w:val="000000"/>
                <w:sz w:val="20"/>
                <w:szCs w:val="20"/>
                <w:lang w:eastAsia="zh-CN"/>
              </w:rPr>
              <w:t>科威特聚氨酯工业公司</w:t>
            </w:r>
            <w:r w:rsidRPr="00F43F2A">
              <w:rPr>
                <w:color w:val="000000"/>
                <w:sz w:val="20"/>
                <w:szCs w:val="20"/>
                <w:lang w:eastAsia="zh-CN"/>
              </w:rPr>
              <w:t xml:space="preserve"> (</w:t>
            </w:r>
            <w:r w:rsidRPr="00F43F2A">
              <w:rPr>
                <w:rFonts w:hint="eastAsia"/>
                <w:color w:val="000000"/>
                <w:sz w:val="20"/>
                <w:szCs w:val="20"/>
                <w:lang w:eastAsia="zh-CN"/>
              </w:rPr>
              <w:t>科威特</w:t>
            </w:r>
            <w:r w:rsidRPr="00F43F2A">
              <w:rPr>
                <w:color w:val="000000"/>
                <w:sz w:val="20"/>
                <w:szCs w:val="20"/>
                <w:lang w:eastAsia="zh-CN"/>
              </w:rPr>
              <w:t>PU)</w:t>
            </w:r>
          </w:p>
        </w:tc>
        <w:tc>
          <w:tcPr>
            <w:tcW w:w="1260"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keepNext/>
              <w:jc w:val="right"/>
              <w:rPr>
                <w:color w:val="000000"/>
                <w:sz w:val="20"/>
                <w:szCs w:val="20"/>
                <w:lang w:eastAsia="en-CA"/>
              </w:rPr>
            </w:pPr>
            <w:r w:rsidRPr="00F43F2A">
              <w:rPr>
                <w:color w:val="000000"/>
                <w:sz w:val="20"/>
                <w:szCs w:val="20"/>
                <w:lang w:eastAsia="en-CA"/>
              </w:rPr>
              <w:t>8.32</w:t>
            </w:r>
          </w:p>
        </w:tc>
        <w:tc>
          <w:tcPr>
            <w:tcW w:w="1440"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keepNext/>
              <w:jc w:val="right"/>
              <w:rPr>
                <w:sz w:val="20"/>
                <w:szCs w:val="20"/>
                <w:lang w:eastAsia="en-CA"/>
              </w:rPr>
            </w:pPr>
            <w:r w:rsidRPr="00F43F2A">
              <w:rPr>
                <w:color w:val="000000"/>
                <w:sz w:val="20"/>
                <w:szCs w:val="18"/>
                <w:lang w:eastAsia="en-CA"/>
              </w:rPr>
              <w:t>359,114</w:t>
            </w:r>
          </w:p>
        </w:tc>
        <w:tc>
          <w:tcPr>
            <w:tcW w:w="4770" w:type="dxa"/>
            <w:vMerge w:val="restart"/>
            <w:tcBorders>
              <w:top w:val="single" w:sz="4" w:space="0" w:color="auto"/>
              <w:left w:val="single" w:sz="4" w:space="0" w:color="auto"/>
              <w:right w:val="single" w:sz="4" w:space="0" w:color="auto"/>
            </w:tcBorders>
            <w:vAlign w:val="center"/>
          </w:tcPr>
          <w:p w:rsidR="00C605B8" w:rsidRPr="00F43F2A" w:rsidRDefault="00C605B8" w:rsidP="00485F50">
            <w:pPr>
              <w:keepNext/>
              <w:jc w:val="left"/>
              <w:rPr>
                <w:color w:val="000000"/>
                <w:sz w:val="20"/>
                <w:szCs w:val="20"/>
                <w:lang w:eastAsia="zh-CN"/>
              </w:rPr>
            </w:pPr>
            <w:r w:rsidRPr="00F43F2A">
              <w:rPr>
                <w:rFonts w:hint="eastAsia"/>
                <w:sz w:val="20"/>
                <w:szCs w:val="20"/>
                <w:lang w:eastAsia="zh-CN"/>
              </w:rPr>
              <w:t>设备于</w:t>
            </w:r>
            <w:r w:rsidRPr="00F43F2A">
              <w:rPr>
                <w:sz w:val="20"/>
                <w:szCs w:val="20"/>
                <w:lang w:eastAsia="zh-CN"/>
              </w:rPr>
              <w:t>2019</w:t>
            </w:r>
            <w:r w:rsidRPr="00F43F2A">
              <w:rPr>
                <w:rFonts w:hint="eastAsia"/>
                <w:sz w:val="20"/>
                <w:szCs w:val="20"/>
                <w:lang w:eastAsia="zh-CN"/>
              </w:rPr>
              <w:t>年交付；供应商于</w:t>
            </w:r>
            <w:r w:rsidRPr="00F43F2A">
              <w:rPr>
                <w:sz w:val="20"/>
                <w:szCs w:val="20"/>
                <w:lang w:eastAsia="zh-CN"/>
              </w:rPr>
              <w:t>2020</w:t>
            </w:r>
            <w:r w:rsidRPr="00F43F2A">
              <w:rPr>
                <w:rFonts w:hint="eastAsia"/>
                <w:sz w:val="20"/>
                <w:szCs w:val="20"/>
                <w:lang w:eastAsia="zh-CN"/>
              </w:rPr>
              <w:t>年</w:t>
            </w:r>
            <w:r w:rsidRPr="00F43F2A">
              <w:rPr>
                <w:sz w:val="20"/>
                <w:szCs w:val="20"/>
                <w:lang w:eastAsia="zh-CN"/>
              </w:rPr>
              <w:t>2</w:t>
            </w:r>
            <w:r w:rsidRPr="00F43F2A">
              <w:rPr>
                <w:rFonts w:hint="eastAsia"/>
                <w:sz w:val="20"/>
                <w:szCs w:val="20"/>
                <w:lang w:eastAsia="zh-CN"/>
              </w:rPr>
              <w:t>月走访企业进行工厂适应改造；设备现场安装无法完成（由于</w:t>
            </w:r>
            <w:r w:rsidRPr="00F43F2A">
              <w:rPr>
                <w:sz w:val="20"/>
                <w:szCs w:val="20"/>
                <w:lang w:eastAsia="zh-CN"/>
              </w:rPr>
              <w:t>2019</w:t>
            </w:r>
            <w:r w:rsidRPr="00F43F2A">
              <w:rPr>
                <w:rFonts w:hint="eastAsia"/>
                <w:sz w:val="20"/>
                <w:szCs w:val="20"/>
                <w:lang w:eastAsia="zh-CN"/>
              </w:rPr>
              <w:t>冠状病毒病大流行）；需要供应商在现场进行设备调试、测试和验收。两家企业都意欲在</w:t>
            </w:r>
            <w:r w:rsidRPr="00F43F2A">
              <w:rPr>
                <w:sz w:val="20"/>
                <w:szCs w:val="20"/>
                <w:lang w:eastAsia="zh-CN"/>
              </w:rPr>
              <w:t>2021</w:t>
            </w:r>
            <w:r w:rsidRPr="00F43F2A">
              <w:rPr>
                <w:rFonts w:hint="eastAsia"/>
                <w:sz w:val="20"/>
                <w:szCs w:val="20"/>
                <w:lang w:eastAsia="zh-CN"/>
              </w:rPr>
              <w:t>年底恢复工作并开始无氟氯烃生产</w:t>
            </w:r>
          </w:p>
        </w:tc>
      </w:tr>
      <w:tr w:rsidR="00C605B8" w:rsidRPr="00F43F2A" w:rsidTr="00796701">
        <w:trPr>
          <w:trHeight w:val="800"/>
        </w:trPr>
        <w:tc>
          <w:tcPr>
            <w:tcW w:w="1885" w:type="dxa"/>
            <w:tcBorders>
              <w:top w:val="nil"/>
              <w:left w:val="single" w:sz="4" w:space="0" w:color="auto"/>
              <w:bottom w:val="single" w:sz="4" w:space="0" w:color="auto"/>
              <w:right w:val="single" w:sz="4" w:space="0" w:color="auto"/>
            </w:tcBorders>
            <w:noWrap/>
            <w:tcMar>
              <w:left w:w="43" w:type="dxa"/>
            </w:tcMar>
          </w:tcPr>
          <w:p w:rsidR="00C605B8" w:rsidRPr="00F43F2A" w:rsidRDefault="00C605B8" w:rsidP="002B5579">
            <w:pPr>
              <w:jc w:val="left"/>
              <w:rPr>
                <w:color w:val="000000"/>
                <w:sz w:val="20"/>
                <w:szCs w:val="20"/>
                <w:lang w:eastAsia="en-CA"/>
              </w:rPr>
            </w:pPr>
            <w:r w:rsidRPr="00F43F2A">
              <w:rPr>
                <w:color w:val="000000"/>
                <w:sz w:val="20"/>
                <w:szCs w:val="20"/>
                <w:lang w:eastAsia="en-CA"/>
              </w:rPr>
              <w:t>Kirby</w:t>
            </w:r>
            <w:r w:rsidRPr="00F43F2A">
              <w:rPr>
                <w:rFonts w:hint="eastAsia"/>
                <w:color w:val="000000"/>
                <w:sz w:val="20"/>
                <w:szCs w:val="20"/>
                <w:lang w:eastAsia="zh-CN"/>
              </w:rPr>
              <w:t>建筑系统</w:t>
            </w:r>
            <w:r w:rsidRPr="00F43F2A">
              <w:rPr>
                <w:color w:val="000000"/>
                <w:sz w:val="20"/>
                <w:szCs w:val="20"/>
                <w:lang w:eastAsia="en-CA"/>
              </w:rPr>
              <w:t xml:space="preserve"> (Kirby)</w:t>
            </w:r>
          </w:p>
        </w:tc>
        <w:tc>
          <w:tcPr>
            <w:tcW w:w="1260" w:type="dxa"/>
            <w:tcBorders>
              <w:top w:val="nil"/>
              <w:left w:val="single" w:sz="4" w:space="0" w:color="auto"/>
              <w:bottom w:val="single" w:sz="4" w:space="0" w:color="auto"/>
              <w:right w:val="single" w:sz="4" w:space="0" w:color="auto"/>
            </w:tcBorders>
          </w:tcPr>
          <w:p w:rsidR="00C605B8" w:rsidRPr="00F43F2A" w:rsidRDefault="00C605B8" w:rsidP="00796701">
            <w:pPr>
              <w:jc w:val="right"/>
              <w:rPr>
                <w:color w:val="000000"/>
                <w:sz w:val="20"/>
                <w:szCs w:val="20"/>
                <w:lang w:eastAsia="en-CA"/>
              </w:rPr>
            </w:pPr>
            <w:r w:rsidRPr="00F43F2A">
              <w:rPr>
                <w:color w:val="000000"/>
                <w:sz w:val="20"/>
                <w:szCs w:val="20"/>
                <w:lang w:eastAsia="en-CA"/>
              </w:rPr>
              <w:t>7.29</w:t>
            </w:r>
          </w:p>
        </w:tc>
        <w:tc>
          <w:tcPr>
            <w:tcW w:w="1440" w:type="dxa"/>
            <w:tcBorders>
              <w:top w:val="nil"/>
              <w:left w:val="single" w:sz="4" w:space="0" w:color="auto"/>
              <w:bottom w:val="single" w:sz="4" w:space="0" w:color="auto"/>
              <w:right w:val="single" w:sz="4" w:space="0" w:color="auto"/>
            </w:tcBorders>
          </w:tcPr>
          <w:p w:rsidR="00C605B8" w:rsidRPr="00F43F2A" w:rsidRDefault="00C605B8" w:rsidP="00796701">
            <w:pPr>
              <w:jc w:val="right"/>
              <w:rPr>
                <w:color w:val="000000"/>
                <w:sz w:val="20"/>
                <w:szCs w:val="20"/>
                <w:lang w:eastAsia="en-CA"/>
              </w:rPr>
            </w:pPr>
            <w:r w:rsidRPr="00F43F2A">
              <w:rPr>
                <w:color w:val="000000"/>
                <w:sz w:val="20"/>
                <w:szCs w:val="18"/>
                <w:lang w:eastAsia="en-CA"/>
              </w:rPr>
              <w:t>254,268</w:t>
            </w:r>
          </w:p>
        </w:tc>
        <w:tc>
          <w:tcPr>
            <w:tcW w:w="4770" w:type="dxa"/>
            <w:vMerge/>
            <w:tcBorders>
              <w:left w:val="single" w:sz="4" w:space="0" w:color="auto"/>
              <w:bottom w:val="single" w:sz="4" w:space="0" w:color="auto"/>
              <w:right w:val="single" w:sz="4" w:space="0" w:color="auto"/>
            </w:tcBorders>
          </w:tcPr>
          <w:p w:rsidR="00C605B8" w:rsidRPr="00F43F2A" w:rsidRDefault="00C605B8" w:rsidP="00796701">
            <w:pPr>
              <w:jc w:val="left"/>
              <w:rPr>
                <w:color w:val="000000"/>
                <w:sz w:val="20"/>
                <w:szCs w:val="20"/>
                <w:lang w:eastAsia="en-CA"/>
              </w:rPr>
            </w:pPr>
          </w:p>
        </w:tc>
      </w:tr>
      <w:tr w:rsidR="00C605B8" w:rsidRPr="00F43F2A" w:rsidTr="00796701">
        <w:trPr>
          <w:trHeight w:val="285"/>
        </w:trPr>
        <w:tc>
          <w:tcPr>
            <w:tcW w:w="1885" w:type="dxa"/>
            <w:tcBorders>
              <w:top w:val="single" w:sz="4" w:space="0" w:color="auto"/>
              <w:left w:val="single" w:sz="4" w:space="0" w:color="auto"/>
              <w:bottom w:val="single" w:sz="4" w:space="0" w:color="auto"/>
              <w:right w:val="single" w:sz="4" w:space="0" w:color="auto"/>
            </w:tcBorders>
            <w:noWrap/>
            <w:tcMar>
              <w:left w:w="43" w:type="dxa"/>
            </w:tcMar>
          </w:tcPr>
          <w:p w:rsidR="00C605B8" w:rsidRPr="00F43F2A" w:rsidRDefault="00C605B8" w:rsidP="00796701">
            <w:pPr>
              <w:jc w:val="left"/>
              <w:rPr>
                <w:b/>
                <w:color w:val="000000"/>
                <w:sz w:val="20"/>
                <w:szCs w:val="20"/>
                <w:lang w:eastAsia="en-CA"/>
              </w:rPr>
            </w:pPr>
            <w:r w:rsidRPr="00F43F2A">
              <w:rPr>
                <w:rFonts w:hint="eastAsia"/>
                <w:b/>
                <w:color w:val="000000"/>
                <w:sz w:val="20"/>
                <w:szCs w:val="20"/>
                <w:lang w:eastAsia="en-CA"/>
              </w:rPr>
              <w:t>共计</w:t>
            </w:r>
          </w:p>
        </w:tc>
        <w:tc>
          <w:tcPr>
            <w:tcW w:w="1260"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right"/>
              <w:rPr>
                <w:b/>
                <w:color w:val="000000"/>
                <w:sz w:val="20"/>
                <w:szCs w:val="20"/>
                <w:lang w:eastAsia="en-CA"/>
              </w:rPr>
            </w:pPr>
            <w:r w:rsidRPr="00F43F2A">
              <w:rPr>
                <w:b/>
                <w:color w:val="000000"/>
                <w:sz w:val="20"/>
                <w:szCs w:val="20"/>
                <w:lang w:eastAsia="en-CA"/>
              </w:rPr>
              <w:t>15.61</w:t>
            </w:r>
          </w:p>
        </w:tc>
        <w:tc>
          <w:tcPr>
            <w:tcW w:w="1440"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right"/>
              <w:rPr>
                <w:b/>
                <w:color w:val="000000"/>
                <w:sz w:val="20"/>
                <w:szCs w:val="20"/>
                <w:lang w:eastAsia="en-CA"/>
              </w:rPr>
            </w:pPr>
            <w:r w:rsidRPr="00F43F2A">
              <w:rPr>
                <w:b/>
                <w:color w:val="000000"/>
                <w:sz w:val="20"/>
                <w:szCs w:val="20"/>
                <w:lang w:eastAsia="en-CA"/>
              </w:rPr>
              <w:t>613,382</w:t>
            </w:r>
          </w:p>
        </w:tc>
        <w:tc>
          <w:tcPr>
            <w:tcW w:w="4770" w:type="dxa"/>
            <w:tcBorders>
              <w:top w:val="single" w:sz="4" w:space="0" w:color="auto"/>
              <w:left w:val="single" w:sz="4" w:space="0" w:color="auto"/>
              <w:bottom w:val="single" w:sz="4" w:space="0" w:color="auto"/>
              <w:right w:val="single" w:sz="4" w:space="0" w:color="auto"/>
            </w:tcBorders>
          </w:tcPr>
          <w:p w:rsidR="00C605B8" w:rsidRPr="00F43F2A" w:rsidRDefault="00C605B8" w:rsidP="00796701">
            <w:pPr>
              <w:jc w:val="left"/>
              <w:rPr>
                <w:b/>
                <w:color w:val="000000"/>
                <w:sz w:val="20"/>
                <w:szCs w:val="20"/>
                <w:lang w:eastAsia="en-CA"/>
              </w:rPr>
            </w:pPr>
          </w:p>
        </w:tc>
      </w:tr>
    </w:tbl>
    <w:p w:rsidR="00C605B8" w:rsidRPr="00A32CA2" w:rsidRDefault="00C605B8" w:rsidP="00796701"/>
    <w:p w:rsidR="00C605B8" w:rsidRPr="009F7D51" w:rsidRDefault="00C605B8" w:rsidP="009D01A0">
      <w:pPr>
        <w:pStyle w:val="Heading1"/>
        <w:rPr>
          <w:i/>
          <w:sz w:val="24"/>
          <w:szCs w:val="24"/>
          <w:lang w:eastAsia="zh-CN"/>
        </w:rPr>
      </w:pPr>
      <w:r w:rsidRPr="009F7D51">
        <w:rPr>
          <w:rFonts w:hAnsi="SimSun" w:hint="eastAsia"/>
          <w:sz w:val="24"/>
          <w:szCs w:val="24"/>
          <w:lang w:eastAsia="zh-CN"/>
        </w:rPr>
        <w:t>第一阶段还包括费用为</w:t>
      </w:r>
      <w:r w:rsidRPr="009F7D51">
        <w:rPr>
          <w:sz w:val="24"/>
          <w:szCs w:val="24"/>
          <w:lang w:eastAsia="zh-CN"/>
        </w:rPr>
        <w:t>125,000</w:t>
      </w:r>
      <w:r w:rsidRPr="009F7D51">
        <w:rPr>
          <w:rFonts w:hAnsi="SimSun" w:hint="eastAsia"/>
          <w:sz w:val="24"/>
          <w:szCs w:val="24"/>
          <w:lang w:eastAsia="zh-CN"/>
        </w:rPr>
        <w:t>美元的技术援助，以支持七家生产不连续面板的中小企业以及消费</w:t>
      </w:r>
      <w:r w:rsidRPr="009F7D51">
        <w:rPr>
          <w:sz w:val="24"/>
          <w:szCs w:val="24"/>
          <w:lang w:eastAsia="zh-CN"/>
        </w:rPr>
        <w:t xml:space="preserve">12.78 ODP </w:t>
      </w:r>
      <w:r w:rsidRPr="009F7D51">
        <w:rPr>
          <w:rFonts w:hAnsi="SimSun" w:hint="eastAsia"/>
          <w:sz w:val="24"/>
          <w:szCs w:val="24"/>
          <w:lang w:eastAsia="zh-CN"/>
        </w:rPr>
        <w:t>吨本地预混</w:t>
      </w:r>
      <w:r w:rsidRPr="009F7D51">
        <w:rPr>
          <w:sz w:val="24"/>
          <w:szCs w:val="24"/>
          <w:lang w:eastAsia="zh-CN"/>
        </w:rPr>
        <w:t>HCFC</w:t>
      </w:r>
      <w:r w:rsidRPr="009F7D51">
        <w:rPr>
          <w:sz w:val="24"/>
          <w:szCs w:val="24"/>
          <w:lang w:eastAsia="zh-CN"/>
        </w:rPr>
        <w:noBreakHyphen/>
        <w:t>141b</w:t>
      </w:r>
      <w:r w:rsidRPr="009F7D51">
        <w:rPr>
          <w:rFonts w:hAnsi="SimSun" w:hint="eastAsia"/>
          <w:sz w:val="24"/>
          <w:szCs w:val="24"/>
          <w:lang w:eastAsia="zh-CN"/>
        </w:rPr>
        <w:t>多元醇的喷雾泡沫用户转换为低全球变暖潜能值替代技术，即甲酸甲酯和水发泡。一名技术专家在支持科威特的系统制造商开发低全球变暖潜能值发泡剂系统并向中小企业提供采用改系统的技术援助。技术讲习班、技术转移和低全球变暖潜能值替代技术演示由于冠状病毒病大流行的限制而延迟；预计将于</w:t>
      </w:r>
      <w:r w:rsidRPr="009F7D51">
        <w:rPr>
          <w:sz w:val="24"/>
          <w:szCs w:val="24"/>
          <w:lang w:eastAsia="zh-CN"/>
        </w:rPr>
        <w:t>2022</w:t>
      </w:r>
      <w:r w:rsidRPr="009F7D51">
        <w:rPr>
          <w:rFonts w:hAnsi="SimSun" w:hint="eastAsia"/>
          <w:sz w:val="24"/>
          <w:szCs w:val="24"/>
          <w:lang w:eastAsia="zh-CN"/>
        </w:rPr>
        <w:t>年</w:t>
      </w:r>
      <w:r w:rsidRPr="009F7D51">
        <w:rPr>
          <w:sz w:val="24"/>
          <w:szCs w:val="24"/>
          <w:lang w:eastAsia="zh-CN"/>
        </w:rPr>
        <w:t>6</w:t>
      </w:r>
      <w:r w:rsidRPr="009F7D51">
        <w:rPr>
          <w:rFonts w:hAnsi="SimSun" w:hint="eastAsia"/>
          <w:sz w:val="24"/>
          <w:szCs w:val="24"/>
          <w:lang w:eastAsia="zh-CN"/>
        </w:rPr>
        <w:t>月完成。一旦技术援助完成，政府将修订喷雾泡沫的产品标准以及相关规定。</w:t>
      </w:r>
    </w:p>
    <w:p w:rsidR="00C605B8" w:rsidRPr="009F7D51" w:rsidRDefault="00C605B8" w:rsidP="00796701">
      <w:pPr>
        <w:spacing w:after="240"/>
        <w:outlineLvl w:val="0"/>
        <w:rPr>
          <w:i/>
          <w:sz w:val="24"/>
          <w:szCs w:val="24"/>
        </w:rPr>
      </w:pPr>
      <w:r w:rsidRPr="009F7D51">
        <w:rPr>
          <w:rFonts w:hAnsi="SimSun" w:hint="eastAsia"/>
          <w:i/>
          <w:sz w:val="24"/>
          <w:szCs w:val="24"/>
          <w:lang w:eastAsia="zh-CN"/>
        </w:rPr>
        <w:t>制冷维修行业</w:t>
      </w:r>
    </w:p>
    <w:p w:rsidR="00C605B8" w:rsidRPr="009F7D51" w:rsidRDefault="00C605B8" w:rsidP="009D01A0">
      <w:pPr>
        <w:pStyle w:val="Heading1"/>
        <w:rPr>
          <w:sz w:val="24"/>
          <w:szCs w:val="24"/>
          <w:lang w:eastAsia="zh-CN"/>
        </w:rPr>
      </w:pPr>
      <w:r w:rsidRPr="009F7D51">
        <w:rPr>
          <w:rFonts w:hAnsi="SimSun" w:hint="eastAsia"/>
          <w:sz w:val="24"/>
          <w:szCs w:val="24"/>
          <w:lang w:eastAsia="zh-CN"/>
        </w:rPr>
        <w:t>自第八十三次会议核准最后一次付款后制冷维修行业开展了下列活动：</w:t>
      </w:r>
    </w:p>
    <w:p w:rsidR="00C605B8" w:rsidRPr="009F7D51" w:rsidRDefault="00C605B8" w:rsidP="0081399B">
      <w:pPr>
        <w:pStyle w:val="Heading2"/>
        <w:rPr>
          <w:sz w:val="24"/>
          <w:szCs w:val="24"/>
          <w:lang w:eastAsia="zh-CN"/>
        </w:rPr>
      </w:pPr>
      <w:r w:rsidRPr="009F7D51">
        <w:rPr>
          <w:rFonts w:hAnsi="SimSun" w:hint="eastAsia"/>
          <w:i/>
          <w:sz w:val="24"/>
          <w:szCs w:val="24"/>
          <w:lang w:eastAsia="zh-CN"/>
        </w:rPr>
        <w:t>政策更新和实施（环境规划署）：</w:t>
      </w:r>
      <w:r w:rsidRPr="009F7D51">
        <w:rPr>
          <w:rFonts w:hAnsi="SimSun" w:hint="eastAsia"/>
          <w:sz w:val="24"/>
          <w:szCs w:val="24"/>
          <w:lang w:eastAsia="zh-CN"/>
        </w:rPr>
        <w:t>更新电子许可系统，避免进口商实地出面领取许可。培训</w:t>
      </w:r>
      <w:r w:rsidRPr="009F7D51">
        <w:rPr>
          <w:sz w:val="24"/>
          <w:szCs w:val="24"/>
          <w:lang w:eastAsia="zh-CN"/>
        </w:rPr>
        <w:t>20</w:t>
      </w:r>
      <w:r w:rsidRPr="009F7D51">
        <w:rPr>
          <w:rFonts w:hAnsi="SimSun" w:hint="eastAsia"/>
          <w:sz w:val="24"/>
          <w:szCs w:val="24"/>
          <w:lang w:eastAsia="zh-CN"/>
        </w:rPr>
        <w:t>名资深培训师，包括四名女性（第一次），以及</w:t>
      </w:r>
      <w:r w:rsidRPr="009F7D51">
        <w:rPr>
          <w:sz w:val="24"/>
          <w:szCs w:val="24"/>
          <w:lang w:eastAsia="zh-CN"/>
        </w:rPr>
        <w:t>100</w:t>
      </w:r>
      <w:r w:rsidRPr="009F7D51">
        <w:rPr>
          <w:rFonts w:hAnsi="SimSun" w:hint="eastAsia"/>
          <w:sz w:val="24"/>
          <w:szCs w:val="24"/>
          <w:lang w:eastAsia="zh-CN"/>
        </w:rPr>
        <w:t>名海关官员和其他执法官员；另外</w:t>
      </w:r>
      <w:r w:rsidRPr="009F7D51">
        <w:rPr>
          <w:sz w:val="24"/>
          <w:szCs w:val="24"/>
          <w:lang w:eastAsia="zh-CN"/>
        </w:rPr>
        <w:t>880</w:t>
      </w:r>
      <w:r w:rsidRPr="009F7D51">
        <w:rPr>
          <w:rFonts w:hAnsi="SimSun" w:hint="eastAsia"/>
          <w:sz w:val="24"/>
          <w:szCs w:val="24"/>
          <w:lang w:eastAsia="zh-CN"/>
        </w:rPr>
        <w:t>名海关、贸易和环境官员的培训将持续到</w:t>
      </w:r>
      <w:r w:rsidRPr="009F7D51">
        <w:rPr>
          <w:sz w:val="24"/>
          <w:szCs w:val="24"/>
          <w:lang w:eastAsia="zh-CN"/>
        </w:rPr>
        <w:t>2022</w:t>
      </w:r>
      <w:r w:rsidRPr="009F7D51">
        <w:rPr>
          <w:rFonts w:hAnsi="SimSun" w:hint="eastAsia"/>
          <w:sz w:val="24"/>
          <w:szCs w:val="24"/>
          <w:lang w:eastAsia="zh-CN"/>
        </w:rPr>
        <w:t>年</w:t>
      </w:r>
      <w:r w:rsidRPr="009F7D51">
        <w:rPr>
          <w:sz w:val="24"/>
          <w:szCs w:val="24"/>
          <w:lang w:eastAsia="zh-CN"/>
        </w:rPr>
        <w:t>6</w:t>
      </w:r>
      <w:r w:rsidRPr="009F7D51">
        <w:rPr>
          <w:rFonts w:hAnsi="SimSun" w:hint="eastAsia"/>
          <w:sz w:val="24"/>
          <w:szCs w:val="24"/>
          <w:lang w:eastAsia="zh-CN"/>
        </w:rPr>
        <w:t>月，以完成第一阶段提案的</w:t>
      </w:r>
      <w:r w:rsidRPr="009F7D51">
        <w:rPr>
          <w:sz w:val="24"/>
          <w:szCs w:val="24"/>
          <w:lang w:eastAsia="zh-CN"/>
        </w:rPr>
        <w:t>1000</w:t>
      </w:r>
      <w:r w:rsidRPr="009F7D51">
        <w:rPr>
          <w:rFonts w:hAnsi="SimSun" w:hint="eastAsia"/>
          <w:sz w:val="24"/>
          <w:szCs w:val="24"/>
          <w:lang w:eastAsia="zh-CN"/>
        </w:rPr>
        <w:t>名官员培训。</w:t>
      </w:r>
      <w:r w:rsidRPr="009F7D51">
        <w:rPr>
          <w:sz w:val="24"/>
          <w:szCs w:val="24"/>
          <w:lang w:eastAsia="zh-CN"/>
        </w:rPr>
        <w:t xml:space="preserve"> </w:t>
      </w:r>
      <w:r w:rsidRPr="009F7D51">
        <w:rPr>
          <w:rFonts w:hAnsi="SimSun" w:hint="eastAsia"/>
          <w:sz w:val="24"/>
          <w:szCs w:val="24"/>
          <w:lang w:eastAsia="zh-CN"/>
        </w:rPr>
        <w:t>海关培训课程正在更新，并且公共环境管理局和海关主管部门签署了框架协议以确保项目完成后继续对海关官员进行培训；</w:t>
      </w:r>
      <w:r w:rsidRPr="009F7D51">
        <w:rPr>
          <w:sz w:val="24"/>
          <w:szCs w:val="24"/>
          <w:lang w:eastAsia="zh-CN"/>
        </w:rPr>
        <w:t xml:space="preserve"> </w:t>
      </w:r>
    </w:p>
    <w:p w:rsidR="00C605B8" w:rsidRPr="009F7D51" w:rsidRDefault="00C605B8" w:rsidP="009D01A0">
      <w:pPr>
        <w:pStyle w:val="Heading2"/>
        <w:rPr>
          <w:sz w:val="24"/>
          <w:szCs w:val="24"/>
          <w:lang w:eastAsia="zh-CN"/>
        </w:rPr>
      </w:pPr>
      <w:r w:rsidRPr="009F7D51">
        <w:rPr>
          <w:rFonts w:hAnsi="SimSun" w:hint="eastAsia"/>
          <w:i/>
          <w:color w:val="000000"/>
          <w:sz w:val="24"/>
          <w:szCs w:val="24"/>
          <w:lang w:eastAsia="zh-CN"/>
        </w:rPr>
        <w:t>制定本地制冷和空调标准与规范（环境规划署）：</w:t>
      </w:r>
      <w:r w:rsidRPr="009F7D51">
        <w:rPr>
          <w:rFonts w:hAnsi="SimSun" w:hint="eastAsia"/>
          <w:color w:val="000000"/>
          <w:sz w:val="24"/>
          <w:szCs w:val="24"/>
          <w:lang w:eastAsia="zh-CN"/>
        </w:rPr>
        <w:t>本地制冷和空调关于良好管理制冷剂和安装的标准与规范</w:t>
      </w:r>
      <w:r w:rsidRPr="009F7D51">
        <w:rPr>
          <w:rFonts w:hAnsi="SimSun" w:hint="eastAsia"/>
          <w:sz w:val="24"/>
          <w:szCs w:val="24"/>
          <w:lang w:eastAsia="zh-CN"/>
        </w:rPr>
        <w:t>；制定了制冷剂钢瓶的标签、记录保存、处理和处置方法并提交技术工作组审议，包括工业总局国家标准化司、公共环境管理局和学术界代表。这些标准和规范的采用以及另外标准的制定，按照要求会在氟氯烃淘汰管理计划第二阶段中继续；</w:t>
      </w:r>
      <w:r w:rsidRPr="009F7D51">
        <w:rPr>
          <w:sz w:val="24"/>
          <w:szCs w:val="24"/>
          <w:lang w:eastAsia="zh-CN"/>
        </w:rPr>
        <w:t xml:space="preserve"> </w:t>
      </w:r>
    </w:p>
    <w:p w:rsidR="00C605B8" w:rsidRPr="009F7D51" w:rsidRDefault="00C605B8" w:rsidP="009D01A0">
      <w:pPr>
        <w:pStyle w:val="Heading2"/>
        <w:rPr>
          <w:sz w:val="24"/>
          <w:szCs w:val="24"/>
          <w:lang w:eastAsia="zh-CN"/>
        </w:rPr>
      </w:pPr>
      <w:r w:rsidRPr="009F7D51">
        <w:rPr>
          <w:rFonts w:hAnsi="SimSun" w:hint="eastAsia"/>
          <w:i/>
          <w:sz w:val="24"/>
          <w:szCs w:val="24"/>
          <w:lang w:eastAsia="zh-CN"/>
        </w:rPr>
        <w:t>制定技师认证方案（环境规划署）：</w:t>
      </w:r>
      <w:r w:rsidRPr="009F7D51">
        <w:rPr>
          <w:rFonts w:hAnsi="SimSun" w:hint="eastAsia"/>
          <w:sz w:val="24"/>
          <w:szCs w:val="24"/>
          <w:lang w:eastAsia="zh-CN"/>
        </w:rPr>
        <w:t>公共环境管理局在环境规划署的协助下最终完善针对本地情况对制冷剂管理实施环境认证方案的法律文件（与欧盟含氟气体认证类似），符合环境法要求。认证方案将于</w:t>
      </w:r>
      <w:r w:rsidRPr="009F7D51">
        <w:rPr>
          <w:sz w:val="24"/>
          <w:szCs w:val="24"/>
          <w:lang w:eastAsia="zh-CN"/>
        </w:rPr>
        <w:t>2021</w:t>
      </w:r>
      <w:r w:rsidRPr="009F7D51">
        <w:rPr>
          <w:rFonts w:hAnsi="SimSun" w:hint="eastAsia"/>
          <w:sz w:val="24"/>
          <w:szCs w:val="24"/>
          <w:lang w:eastAsia="zh-CN"/>
        </w:rPr>
        <w:t>年底施行；与认证相关的良好维修实践培训项目在</w:t>
      </w:r>
      <w:r w:rsidRPr="009F7D51">
        <w:rPr>
          <w:sz w:val="24"/>
          <w:szCs w:val="24"/>
          <w:lang w:eastAsia="zh-CN"/>
        </w:rPr>
        <w:t>2021</w:t>
      </w:r>
      <w:r w:rsidRPr="009F7D51">
        <w:rPr>
          <w:rFonts w:hAnsi="SimSun" w:hint="eastAsia"/>
          <w:sz w:val="24"/>
          <w:szCs w:val="24"/>
          <w:lang w:eastAsia="zh-CN"/>
        </w:rPr>
        <w:t>年下半年恢复；以及</w:t>
      </w:r>
    </w:p>
    <w:p w:rsidR="00C605B8" w:rsidRPr="009F7D51" w:rsidRDefault="00C605B8" w:rsidP="009D01A0">
      <w:pPr>
        <w:pStyle w:val="Heading2"/>
        <w:keepNext/>
        <w:widowControl/>
        <w:rPr>
          <w:sz w:val="24"/>
          <w:szCs w:val="24"/>
          <w:lang w:eastAsia="zh-CN"/>
        </w:rPr>
      </w:pPr>
      <w:r w:rsidRPr="009F7D51">
        <w:rPr>
          <w:rFonts w:hAnsi="SimSun" w:hint="eastAsia"/>
          <w:i/>
          <w:sz w:val="24"/>
          <w:szCs w:val="24"/>
          <w:lang w:eastAsia="zh-CN"/>
        </w:rPr>
        <w:lastRenderedPageBreak/>
        <w:t>开展回收可行性的全国性研究（工发组织）：</w:t>
      </w:r>
      <w:r w:rsidRPr="009F7D51">
        <w:rPr>
          <w:rFonts w:hAnsi="SimSun" w:hint="eastAsia"/>
          <w:sz w:val="24"/>
          <w:szCs w:val="24"/>
          <w:lang w:eastAsia="zh-CN"/>
        </w:rPr>
        <w:t>基于一项建立制冷剂回收计划的可行性研究结果，制定了氟氯烃再生中心建立和运行的职责范围；签约一名专家在过程中给予技术援助；并且设备的采购和安装（例如回收机器、回收装置、钢瓶和工具）将在第四次付款期间完成。</w:t>
      </w:r>
    </w:p>
    <w:p w:rsidR="00C605B8" w:rsidRPr="009F7D51" w:rsidRDefault="00C605B8" w:rsidP="00796701">
      <w:pPr>
        <w:rPr>
          <w:i/>
          <w:sz w:val="24"/>
          <w:szCs w:val="24"/>
        </w:rPr>
      </w:pPr>
      <w:r w:rsidRPr="009F7D51">
        <w:rPr>
          <w:rFonts w:hAnsi="SimSun" w:hint="eastAsia"/>
          <w:i/>
          <w:sz w:val="24"/>
          <w:szCs w:val="24"/>
          <w:lang w:eastAsia="zh-CN"/>
        </w:rPr>
        <w:t>项目执行和监测</w:t>
      </w:r>
      <w:r w:rsidRPr="009F7D51">
        <w:rPr>
          <w:i/>
          <w:sz w:val="24"/>
          <w:szCs w:val="24"/>
        </w:rPr>
        <w:t xml:space="preserve"> </w:t>
      </w:r>
    </w:p>
    <w:p w:rsidR="00C605B8" w:rsidRPr="009F7D51" w:rsidRDefault="00C605B8" w:rsidP="00796701">
      <w:pPr>
        <w:rPr>
          <w:sz w:val="24"/>
          <w:szCs w:val="24"/>
        </w:rPr>
      </w:pPr>
    </w:p>
    <w:p w:rsidR="00C605B8" w:rsidRPr="009F7D51" w:rsidRDefault="00C605B8" w:rsidP="009D01A0">
      <w:pPr>
        <w:pStyle w:val="Heading1"/>
        <w:rPr>
          <w:sz w:val="24"/>
          <w:szCs w:val="24"/>
          <w:u w:val="single"/>
          <w:lang w:eastAsia="zh-CN"/>
        </w:rPr>
      </w:pPr>
      <w:r w:rsidRPr="009F7D51">
        <w:rPr>
          <w:rFonts w:hAnsi="SimSun" w:hint="eastAsia"/>
          <w:sz w:val="24"/>
          <w:szCs w:val="24"/>
          <w:lang w:eastAsia="zh-CN"/>
        </w:rPr>
        <w:t>公共环境管理局下的项目管理团队负责执行氟氯烃淘汰管理计划相关所有活动，以及与相关利益攸关方和执行机构的协调。目前为项目管理团队批准的</w:t>
      </w:r>
      <w:r w:rsidRPr="009F7D51">
        <w:rPr>
          <w:sz w:val="24"/>
          <w:szCs w:val="24"/>
          <w:lang w:eastAsia="zh-CN"/>
        </w:rPr>
        <w:t>102,000</w:t>
      </w:r>
      <w:r w:rsidRPr="009F7D51">
        <w:rPr>
          <w:rFonts w:hAnsi="SimSun" w:hint="eastAsia"/>
          <w:sz w:val="24"/>
          <w:szCs w:val="24"/>
          <w:lang w:eastAsia="zh-CN"/>
        </w:rPr>
        <w:t>美元已用于项目人员和顾问。</w:t>
      </w:r>
      <w:r w:rsidRPr="009F7D51">
        <w:rPr>
          <w:sz w:val="24"/>
          <w:szCs w:val="24"/>
          <w:lang w:eastAsia="zh-CN"/>
        </w:rPr>
        <w:t xml:space="preserve"> </w:t>
      </w:r>
    </w:p>
    <w:p w:rsidR="00C605B8" w:rsidRPr="009F7D51" w:rsidRDefault="00C605B8" w:rsidP="00796701">
      <w:pPr>
        <w:widowControl w:val="0"/>
        <w:spacing w:after="240"/>
        <w:outlineLvl w:val="0"/>
        <w:rPr>
          <w:sz w:val="24"/>
          <w:szCs w:val="24"/>
          <w:u w:val="single"/>
        </w:rPr>
      </w:pPr>
      <w:r w:rsidRPr="009F7D51">
        <w:rPr>
          <w:rFonts w:hAnsi="SimSun" w:hint="eastAsia"/>
          <w:sz w:val="24"/>
          <w:szCs w:val="24"/>
          <w:u w:val="single"/>
          <w:lang w:eastAsia="zh-CN"/>
        </w:rPr>
        <w:t>资金发放水平</w:t>
      </w:r>
    </w:p>
    <w:p w:rsidR="00C605B8" w:rsidRPr="009F7D51" w:rsidRDefault="00C605B8" w:rsidP="009D01A0">
      <w:pPr>
        <w:pStyle w:val="Heading1"/>
        <w:rPr>
          <w:sz w:val="24"/>
          <w:szCs w:val="24"/>
        </w:rPr>
      </w:pPr>
      <w:r w:rsidRPr="009F7D51">
        <w:rPr>
          <w:rFonts w:hAnsi="SimSun" w:hint="eastAsia"/>
          <w:sz w:val="24"/>
          <w:szCs w:val="24"/>
          <w:lang w:eastAsia="zh-CN"/>
        </w:rPr>
        <w:t>截至</w:t>
      </w:r>
      <w:r w:rsidRPr="009F7D51">
        <w:rPr>
          <w:sz w:val="24"/>
          <w:szCs w:val="24"/>
          <w:lang w:eastAsia="zh-CN"/>
        </w:rPr>
        <w:t>2021</w:t>
      </w:r>
      <w:r w:rsidRPr="009F7D51">
        <w:rPr>
          <w:rFonts w:hAnsi="SimSun" w:hint="eastAsia"/>
          <w:sz w:val="24"/>
          <w:szCs w:val="24"/>
          <w:lang w:eastAsia="zh-CN"/>
        </w:rPr>
        <w:t>年</w:t>
      </w:r>
      <w:r w:rsidRPr="009F7D51">
        <w:rPr>
          <w:sz w:val="24"/>
          <w:szCs w:val="24"/>
          <w:lang w:eastAsia="zh-CN"/>
        </w:rPr>
        <w:t>8</w:t>
      </w:r>
      <w:r w:rsidRPr="009F7D51">
        <w:rPr>
          <w:rFonts w:hAnsi="SimSun" w:hint="eastAsia"/>
          <w:sz w:val="24"/>
          <w:szCs w:val="24"/>
          <w:lang w:eastAsia="zh-CN"/>
        </w:rPr>
        <w:t>月，已核准的</w:t>
      </w:r>
      <w:r w:rsidRPr="009F7D51">
        <w:rPr>
          <w:sz w:val="24"/>
          <w:szCs w:val="24"/>
          <w:lang w:eastAsia="zh-CN"/>
        </w:rPr>
        <w:t>8,803,677</w:t>
      </w:r>
      <w:r w:rsidRPr="009F7D51">
        <w:rPr>
          <w:rFonts w:hAnsi="SimSun" w:hint="eastAsia"/>
          <w:sz w:val="24"/>
          <w:szCs w:val="24"/>
          <w:lang w:eastAsia="zh-CN"/>
        </w:rPr>
        <w:t>美元中</w:t>
      </w:r>
      <w:r w:rsidRPr="009F7D51">
        <w:rPr>
          <w:sz w:val="24"/>
          <w:szCs w:val="24"/>
          <w:lang w:eastAsia="zh-CN"/>
        </w:rPr>
        <w:t xml:space="preserve"> 6,629,012</w:t>
      </w:r>
      <w:r w:rsidRPr="009F7D51">
        <w:rPr>
          <w:rFonts w:hAnsi="SimSun" w:hint="eastAsia"/>
          <w:sz w:val="24"/>
          <w:szCs w:val="24"/>
          <w:lang w:eastAsia="zh-CN"/>
        </w:rPr>
        <w:t>美元已发放（环境规划署</w:t>
      </w:r>
      <w:r w:rsidRPr="009F7D51">
        <w:rPr>
          <w:sz w:val="24"/>
          <w:szCs w:val="24"/>
          <w:lang w:eastAsia="zh-CN"/>
        </w:rPr>
        <w:t>272,425</w:t>
      </w:r>
      <w:r w:rsidRPr="009F7D51">
        <w:rPr>
          <w:rFonts w:hAnsi="SimSun" w:hint="eastAsia"/>
          <w:sz w:val="24"/>
          <w:szCs w:val="24"/>
          <w:lang w:eastAsia="zh-CN"/>
        </w:rPr>
        <w:t>美元以及工发组织</w:t>
      </w:r>
      <w:r w:rsidRPr="009F7D51">
        <w:rPr>
          <w:sz w:val="24"/>
          <w:szCs w:val="24"/>
          <w:lang w:eastAsia="zh-CN"/>
        </w:rPr>
        <w:t xml:space="preserve"> 6,356,587</w:t>
      </w:r>
      <w:r w:rsidRPr="009F7D51">
        <w:rPr>
          <w:rFonts w:hAnsi="SimSun" w:hint="eastAsia"/>
          <w:sz w:val="24"/>
          <w:szCs w:val="24"/>
          <w:lang w:eastAsia="zh-CN"/>
        </w:rPr>
        <w:t>美元），如表</w:t>
      </w:r>
      <w:r w:rsidRPr="009F7D51">
        <w:rPr>
          <w:sz w:val="24"/>
          <w:szCs w:val="24"/>
          <w:lang w:eastAsia="zh-CN"/>
        </w:rPr>
        <w:t>4</w:t>
      </w:r>
      <w:r w:rsidRPr="009F7D51">
        <w:rPr>
          <w:rFonts w:hAnsi="SimSun" w:hint="eastAsia"/>
          <w:sz w:val="24"/>
          <w:szCs w:val="24"/>
          <w:lang w:eastAsia="zh-CN"/>
        </w:rPr>
        <w:t>所示。余额</w:t>
      </w:r>
      <w:r w:rsidRPr="009F7D51">
        <w:rPr>
          <w:sz w:val="24"/>
          <w:szCs w:val="24"/>
        </w:rPr>
        <w:t>2,174,665</w:t>
      </w:r>
      <w:r w:rsidRPr="009F7D51">
        <w:rPr>
          <w:rFonts w:hAnsi="SimSun" w:hint="eastAsia"/>
          <w:sz w:val="24"/>
          <w:szCs w:val="24"/>
          <w:lang w:eastAsia="zh-CN"/>
        </w:rPr>
        <w:t>美元将于</w:t>
      </w:r>
      <w:r w:rsidRPr="009F7D51">
        <w:rPr>
          <w:sz w:val="24"/>
          <w:szCs w:val="24"/>
          <w:lang w:eastAsia="zh-CN"/>
        </w:rPr>
        <w:t>2021</w:t>
      </w:r>
      <w:r w:rsidRPr="009F7D51">
        <w:rPr>
          <w:rFonts w:hAnsi="SimSun" w:hint="eastAsia"/>
          <w:sz w:val="24"/>
          <w:szCs w:val="24"/>
          <w:lang w:eastAsia="zh-CN"/>
        </w:rPr>
        <w:t>和</w:t>
      </w:r>
      <w:r w:rsidRPr="009F7D51">
        <w:rPr>
          <w:sz w:val="24"/>
          <w:szCs w:val="24"/>
          <w:lang w:eastAsia="zh-CN"/>
        </w:rPr>
        <w:t>2022</w:t>
      </w:r>
      <w:r w:rsidRPr="009F7D51">
        <w:rPr>
          <w:rFonts w:hAnsi="SimSun" w:hint="eastAsia"/>
          <w:sz w:val="24"/>
          <w:szCs w:val="24"/>
          <w:lang w:eastAsia="zh-CN"/>
        </w:rPr>
        <w:t>年发放。</w:t>
      </w:r>
      <w:r w:rsidRPr="009F7D51">
        <w:rPr>
          <w:sz w:val="24"/>
          <w:szCs w:val="24"/>
        </w:rPr>
        <w:t xml:space="preserve"> </w:t>
      </w:r>
    </w:p>
    <w:p w:rsidR="00C605B8" w:rsidRPr="009F7D51" w:rsidRDefault="00C605B8" w:rsidP="00796701">
      <w:pPr>
        <w:rPr>
          <w:b/>
          <w:sz w:val="24"/>
          <w:szCs w:val="24"/>
          <w:lang w:eastAsia="zh-CN"/>
        </w:rPr>
      </w:pPr>
      <w:r w:rsidRPr="009F7D51">
        <w:rPr>
          <w:rFonts w:hAnsi="SimSun" w:hint="eastAsia"/>
          <w:b/>
          <w:sz w:val="24"/>
          <w:szCs w:val="24"/>
          <w:lang w:eastAsia="zh-CN"/>
        </w:rPr>
        <w:t>表</w:t>
      </w:r>
      <w:r w:rsidRPr="009F7D51">
        <w:rPr>
          <w:b/>
          <w:sz w:val="24"/>
          <w:szCs w:val="24"/>
          <w:lang w:eastAsia="zh-CN"/>
        </w:rPr>
        <w:t xml:space="preserve">4. </w:t>
      </w:r>
      <w:r w:rsidRPr="009F7D51">
        <w:rPr>
          <w:rFonts w:hAnsi="SimSun" w:hint="eastAsia"/>
          <w:b/>
          <w:sz w:val="24"/>
          <w:szCs w:val="24"/>
          <w:lang w:eastAsia="zh-CN"/>
        </w:rPr>
        <w:t>科威特氟氯烃淘汰管理计划第一阶段财务报告（美元）</w:t>
      </w:r>
    </w:p>
    <w:tbl>
      <w:tblPr>
        <w:tblW w:w="92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57"/>
        <w:gridCol w:w="1260"/>
        <w:gridCol w:w="1642"/>
        <w:gridCol w:w="1643"/>
        <w:gridCol w:w="1643"/>
        <w:gridCol w:w="2048"/>
      </w:tblGrid>
      <w:tr w:rsidR="00C605B8" w:rsidRPr="00F43F2A" w:rsidTr="009D01A0">
        <w:trPr>
          <w:trHeight w:val="320"/>
        </w:trPr>
        <w:tc>
          <w:tcPr>
            <w:tcW w:w="2317" w:type="dxa"/>
            <w:gridSpan w:val="2"/>
            <w:noWrap/>
            <w:tcMar>
              <w:left w:w="0" w:type="dxa"/>
              <w:right w:w="0" w:type="dxa"/>
            </w:tcMar>
            <w:vAlign w:val="center"/>
          </w:tcPr>
          <w:p w:rsidR="00C605B8" w:rsidRPr="00F43F2A" w:rsidRDefault="00C605B8" w:rsidP="00796701">
            <w:pPr>
              <w:jc w:val="center"/>
              <w:rPr>
                <w:b/>
                <w:bCs/>
                <w:color w:val="000000"/>
                <w:sz w:val="20"/>
                <w:szCs w:val="20"/>
                <w:lang w:eastAsia="en-CA"/>
              </w:rPr>
            </w:pPr>
            <w:r w:rsidRPr="00F43F2A">
              <w:rPr>
                <w:rFonts w:hint="eastAsia"/>
                <w:b/>
                <w:bCs/>
                <w:color w:val="000000"/>
                <w:sz w:val="20"/>
                <w:szCs w:val="20"/>
                <w:lang w:eastAsia="en-CA"/>
              </w:rPr>
              <w:t>付款</w:t>
            </w:r>
          </w:p>
        </w:tc>
        <w:tc>
          <w:tcPr>
            <w:tcW w:w="1642" w:type="dxa"/>
            <w:tcMar>
              <w:left w:w="0" w:type="dxa"/>
              <w:right w:w="0" w:type="dxa"/>
            </w:tcMar>
            <w:vAlign w:val="center"/>
          </w:tcPr>
          <w:p w:rsidR="00C605B8" w:rsidRPr="00F43F2A" w:rsidRDefault="00C605B8" w:rsidP="00796701">
            <w:pPr>
              <w:jc w:val="center"/>
              <w:rPr>
                <w:b/>
                <w:color w:val="000000"/>
                <w:sz w:val="20"/>
                <w:szCs w:val="20"/>
                <w:lang w:eastAsia="en-CA"/>
              </w:rPr>
            </w:pPr>
            <w:r w:rsidRPr="00F43F2A">
              <w:rPr>
                <w:rFonts w:hint="eastAsia"/>
                <w:b/>
                <w:color w:val="000000"/>
                <w:sz w:val="20"/>
                <w:szCs w:val="20"/>
                <w:lang w:eastAsia="en-CA"/>
              </w:rPr>
              <w:t>环境规划署</w:t>
            </w:r>
          </w:p>
        </w:tc>
        <w:tc>
          <w:tcPr>
            <w:tcW w:w="1643" w:type="dxa"/>
            <w:tcMar>
              <w:left w:w="0" w:type="dxa"/>
              <w:right w:w="0" w:type="dxa"/>
            </w:tcMar>
            <w:vAlign w:val="center"/>
          </w:tcPr>
          <w:p w:rsidR="00C605B8" w:rsidRPr="00F43F2A" w:rsidRDefault="00C605B8" w:rsidP="00796701">
            <w:pPr>
              <w:jc w:val="center"/>
              <w:rPr>
                <w:b/>
                <w:color w:val="000000"/>
                <w:sz w:val="20"/>
                <w:szCs w:val="20"/>
                <w:lang w:eastAsia="en-CA"/>
              </w:rPr>
            </w:pPr>
            <w:r w:rsidRPr="00F43F2A">
              <w:rPr>
                <w:rFonts w:hint="eastAsia"/>
                <w:b/>
                <w:color w:val="000000"/>
                <w:sz w:val="20"/>
                <w:szCs w:val="20"/>
                <w:lang w:eastAsia="en-CA"/>
              </w:rPr>
              <w:t>工发组织</w:t>
            </w:r>
          </w:p>
        </w:tc>
        <w:tc>
          <w:tcPr>
            <w:tcW w:w="1643" w:type="dxa"/>
            <w:noWrap/>
            <w:tcMar>
              <w:left w:w="0" w:type="dxa"/>
              <w:right w:w="0" w:type="dxa"/>
            </w:tcMar>
            <w:vAlign w:val="center"/>
          </w:tcPr>
          <w:p w:rsidR="00C605B8" w:rsidRPr="00F43F2A" w:rsidRDefault="00C605B8" w:rsidP="00796701">
            <w:pPr>
              <w:jc w:val="center"/>
              <w:rPr>
                <w:b/>
                <w:color w:val="000000"/>
                <w:sz w:val="20"/>
                <w:szCs w:val="20"/>
                <w:lang w:eastAsia="zh-CN"/>
              </w:rPr>
            </w:pPr>
            <w:r w:rsidRPr="00F43F2A">
              <w:rPr>
                <w:rFonts w:hint="eastAsia"/>
                <w:b/>
                <w:color w:val="000000"/>
                <w:sz w:val="20"/>
                <w:szCs w:val="20"/>
                <w:lang w:eastAsia="zh-CN"/>
              </w:rPr>
              <w:t>共计</w:t>
            </w:r>
          </w:p>
        </w:tc>
        <w:tc>
          <w:tcPr>
            <w:tcW w:w="2048" w:type="dxa"/>
            <w:noWrap/>
            <w:tcMar>
              <w:left w:w="0" w:type="dxa"/>
              <w:right w:w="0" w:type="dxa"/>
            </w:tcMar>
            <w:vAlign w:val="center"/>
          </w:tcPr>
          <w:p w:rsidR="00C605B8" w:rsidRPr="00F43F2A" w:rsidRDefault="00C605B8" w:rsidP="00796701">
            <w:pPr>
              <w:jc w:val="center"/>
              <w:rPr>
                <w:b/>
                <w:color w:val="000000"/>
                <w:sz w:val="20"/>
                <w:szCs w:val="20"/>
                <w:lang w:eastAsia="en-CA"/>
              </w:rPr>
            </w:pPr>
            <w:r w:rsidRPr="00F43F2A">
              <w:rPr>
                <w:rFonts w:hint="eastAsia"/>
                <w:b/>
                <w:color w:val="000000"/>
                <w:sz w:val="20"/>
                <w:szCs w:val="20"/>
                <w:lang w:eastAsia="zh-CN"/>
              </w:rPr>
              <w:t>发放率</w:t>
            </w:r>
            <w:r w:rsidRPr="00F43F2A">
              <w:rPr>
                <w:b/>
                <w:color w:val="000000"/>
                <w:sz w:val="20"/>
                <w:szCs w:val="20"/>
                <w:lang w:eastAsia="en-CA"/>
              </w:rPr>
              <w:t xml:space="preserve"> (%)</w:t>
            </w:r>
          </w:p>
        </w:tc>
      </w:tr>
      <w:tr w:rsidR="00C605B8" w:rsidRPr="00F43F2A" w:rsidTr="00796701">
        <w:tc>
          <w:tcPr>
            <w:tcW w:w="1057" w:type="dxa"/>
            <w:vMerge w:val="restart"/>
            <w:noWrap/>
            <w:vAlign w:val="center"/>
          </w:tcPr>
          <w:p w:rsidR="00C605B8" w:rsidRPr="00F43F2A" w:rsidRDefault="00C605B8" w:rsidP="00796701">
            <w:pPr>
              <w:jc w:val="left"/>
              <w:rPr>
                <w:bCs/>
                <w:color w:val="000000"/>
                <w:sz w:val="20"/>
                <w:szCs w:val="20"/>
                <w:lang w:eastAsia="en-CA"/>
              </w:rPr>
            </w:pPr>
            <w:r w:rsidRPr="00F43F2A">
              <w:rPr>
                <w:rFonts w:hint="eastAsia"/>
                <w:bCs/>
                <w:color w:val="000000"/>
                <w:sz w:val="20"/>
                <w:szCs w:val="20"/>
                <w:lang w:eastAsia="en-CA"/>
              </w:rPr>
              <w:t>第一次</w:t>
            </w:r>
          </w:p>
        </w:tc>
        <w:tc>
          <w:tcPr>
            <w:tcW w:w="1260" w:type="dxa"/>
            <w:noWrap/>
            <w:vAlign w:val="center"/>
          </w:tcPr>
          <w:p w:rsidR="00C605B8" w:rsidRPr="00F43F2A" w:rsidRDefault="00C605B8" w:rsidP="00796701">
            <w:pPr>
              <w:rPr>
                <w:bCs/>
                <w:color w:val="000000"/>
                <w:sz w:val="20"/>
                <w:szCs w:val="20"/>
                <w:lang w:eastAsia="en-CA"/>
              </w:rPr>
            </w:pPr>
            <w:r w:rsidRPr="00F43F2A">
              <w:rPr>
                <w:rFonts w:hint="eastAsia"/>
                <w:bCs/>
                <w:color w:val="000000"/>
                <w:sz w:val="20"/>
                <w:szCs w:val="20"/>
                <w:lang w:eastAsia="en-CA"/>
              </w:rPr>
              <w:t>已核准</w:t>
            </w:r>
          </w:p>
        </w:tc>
        <w:tc>
          <w:tcPr>
            <w:tcW w:w="1642"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277,000</w:t>
            </w:r>
          </w:p>
        </w:tc>
        <w:tc>
          <w:tcPr>
            <w:tcW w:w="1643"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3,537,450</w:t>
            </w:r>
          </w:p>
        </w:tc>
        <w:tc>
          <w:tcPr>
            <w:tcW w:w="1643" w:type="dxa"/>
            <w:noWrap/>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3,814,450</w:t>
            </w:r>
          </w:p>
        </w:tc>
        <w:tc>
          <w:tcPr>
            <w:tcW w:w="2048" w:type="dxa"/>
            <w:vMerge w:val="restart"/>
            <w:noWrap/>
            <w:vAlign w:val="center"/>
          </w:tcPr>
          <w:p w:rsidR="00C605B8" w:rsidRPr="00F43F2A" w:rsidRDefault="00C605B8" w:rsidP="00796701">
            <w:pPr>
              <w:jc w:val="center"/>
              <w:rPr>
                <w:color w:val="000000"/>
                <w:sz w:val="20"/>
                <w:szCs w:val="20"/>
                <w:lang w:eastAsia="en-CA"/>
              </w:rPr>
            </w:pPr>
            <w:r w:rsidRPr="00F43F2A">
              <w:rPr>
                <w:color w:val="000000"/>
                <w:sz w:val="20"/>
                <w:szCs w:val="20"/>
                <w:lang w:eastAsia="en-CA"/>
              </w:rPr>
              <w:t>87.2</w:t>
            </w:r>
          </w:p>
        </w:tc>
      </w:tr>
      <w:tr w:rsidR="00C605B8" w:rsidRPr="00F43F2A" w:rsidTr="00796701">
        <w:tc>
          <w:tcPr>
            <w:tcW w:w="1057" w:type="dxa"/>
            <w:vMerge/>
            <w:vAlign w:val="center"/>
          </w:tcPr>
          <w:p w:rsidR="00C605B8" w:rsidRPr="00F43F2A" w:rsidRDefault="00C605B8" w:rsidP="00796701">
            <w:pPr>
              <w:jc w:val="left"/>
              <w:rPr>
                <w:bCs/>
                <w:color w:val="000000"/>
                <w:sz w:val="20"/>
                <w:szCs w:val="20"/>
                <w:lang w:eastAsia="en-CA"/>
              </w:rPr>
            </w:pPr>
          </w:p>
        </w:tc>
        <w:tc>
          <w:tcPr>
            <w:tcW w:w="1260" w:type="dxa"/>
            <w:noWrap/>
            <w:vAlign w:val="center"/>
          </w:tcPr>
          <w:p w:rsidR="00C605B8" w:rsidRPr="00F43F2A" w:rsidRDefault="00C605B8" w:rsidP="00796701">
            <w:pPr>
              <w:rPr>
                <w:bCs/>
                <w:color w:val="000000"/>
                <w:sz w:val="20"/>
                <w:szCs w:val="20"/>
                <w:lang w:eastAsia="en-CA"/>
              </w:rPr>
            </w:pPr>
            <w:r w:rsidRPr="00F43F2A">
              <w:rPr>
                <w:rFonts w:hint="eastAsia"/>
                <w:bCs/>
                <w:color w:val="000000"/>
                <w:sz w:val="20"/>
                <w:szCs w:val="20"/>
                <w:lang w:eastAsia="en-CA"/>
              </w:rPr>
              <w:t>已发放</w:t>
            </w:r>
          </w:p>
        </w:tc>
        <w:tc>
          <w:tcPr>
            <w:tcW w:w="1642"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199,925</w:t>
            </w:r>
          </w:p>
        </w:tc>
        <w:tc>
          <w:tcPr>
            <w:tcW w:w="1643"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3,127,227</w:t>
            </w:r>
          </w:p>
        </w:tc>
        <w:tc>
          <w:tcPr>
            <w:tcW w:w="1643" w:type="dxa"/>
            <w:noWrap/>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3,327,152</w:t>
            </w:r>
          </w:p>
        </w:tc>
        <w:tc>
          <w:tcPr>
            <w:tcW w:w="2048" w:type="dxa"/>
            <w:vMerge/>
            <w:vAlign w:val="center"/>
          </w:tcPr>
          <w:p w:rsidR="00C605B8" w:rsidRPr="00F43F2A" w:rsidRDefault="00C605B8" w:rsidP="00796701">
            <w:pPr>
              <w:jc w:val="center"/>
              <w:rPr>
                <w:color w:val="000000"/>
                <w:sz w:val="20"/>
                <w:szCs w:val="20"/>
                <w:lang w:eastAsia="en-CA"/>
              </w:rPr>
            </w:pPr>
          </w:p>
        </w:tc>
      </w:tr>
      <w:tr w:rsidR="00C605B8" w:rsidRPr="00F43F2A" w:rsidTr="00796701">
        <w:tc>
          <w:tcPr>
            <w:tcW w:w="1057" w:type="dxa"/>
            <w:vMerge w:val="restart"/>
            <w:noWrap/>
            <w:vAlign w:val="center"/>
          </w:tcPr>
          <w:p w:rsidR="00C605B8" w:rsidRPr="00F43F2A" w:rsidRDefault="00C605B8" w:rsidP="00796701">
            <w:pPr>
              <w:jc w:val="left"/>
              <w:rPr>
                <w:bCs/>
                <w:color w:val="000000"/>
                <w:sz w:val="20"/>
                <w:szCs w:val="20"/>
                <w:lang w:eastAsia="zh-CN"/>
              </w:rPr>
            </w:pPr>
            <w:r w:rsidRPr="00F43F2A">
              <w:rPr>
                <w:rFonts w:hint="eastAsia"/>
                <w:bCs/>
                <w:color w:val="000000"/>
                <w:sz w:val="20"/>
                <w:szCs w:val="20"/>
                <w:lang w:eastAsia="zh-CN"/>
              </w:rPr>
              <w:t>第二次</w:t>
            </w:r>
          </w:p>
        </w:tc>
        <w:tc>
          <w:tcPr>
            <w:tcW w:w="1260" w:type="dxa"/>
            <w:noWrap/>
            <w:vAlign w:val="center"/>
          </w:tcPr>
          <w:p w:rsidR="00C605B8" w:rsidRPr="00F43F2A" w:rsidRDefault="00C605B8" w:rsidP="00796701">
            <w:pPr>
              <w:rPr>
                <w:bCs/>
                <w:color w:val="000000"/>
                <w:sz w:val="20"/>
                <w:szCs w:val="20"/>
                <w:lang w:eastAsia="en-CA"/>
              </w:rPr>
            </w:pPr>
            <w:r w:rsidRPr="00F43F2A">
              <w:rPr>
                <w:rFonts w:hint="eastAsia"/>
                <w:bCs/>
                <w:color w:val="000000"/>
                <w:sz w:val="20"/>
                <w:szCs w:val="20"/>
                <w:lang w:eastAsia="en-CA"/>
              </w:rPr>
              <w:t>已核准</w:t>
            </w:r>
          </w:p>
        </w:tc>
        <w:tc>
          <w:tcPr>
            <w:tcW w:w="1642"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337,000</w:t>
            </w:r>
          </w:p>
        </w:tc>
        <w:tc>
          <w:tcPr>
            <w:tcW w:w="1643"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3,349,382</w:t>
            </w:r>
          </w:p>
        </w:tc>
        <w:tc>
          <w:tcPr>
            <w:tcW w:w="1643" w:type="dxa"/>
            <w:noWrap/>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3,686,382</w:t>
            </w:r>
          </w:p>
        </w:tc>
        <w:tc>
          <w:tcPr>
            <w:tcW w:w="2048" w:type="dxa"/>
            <w:vMerge w:val="restart"/>
            <w:noWrap/>
            <w:vAlign w:val="center"/>
          </w:tcPr>
          <w:p w:rsidR="00C605B8" w:rsidRPr="00F43F2A" w:rsidRDefault="00C605B8" w:rsidP="00796701">
            <w:pPr>
              <w:jc w:val="center"/>
              <w:rPr>
                <w:color w:val="000000"/>
                <w:sz w:val="20"/>
                <w:szCs w:val="20"/>
                <w:lang w:eastAsia="en-CA"/>
              </w:rPr>
            </w:pPr>
            <w:r w:rsidRPr="00F43F2A">
              <w:rPr>
                <w:color w:val="000000"/>
                <w:sz w:val="20"/>
                <w:szCs w:val="20"/>
                <w:lang w:eastAsia="en-CA"/>
              </w:rPr>
              <w:t>69.3</w:t>
            </w:r>
          </w:p>
        </w:tc>
      </w:tr>
      <w:tr w:rsidR="00C605B8" w:rsidRPr="00F43F2A" w:rsidTr="00796701">
        <w:tc>
          <w:tcPr>
            <w:tcW w:w="1057" w:type="dxa"/>
            <w:vMerge/>
            <w:vAlign w:val="center"/>
          </w:tcPr>
          <w:p w:rsidR="00C605B8" w:rsidRPr="00F43F2A" w:rsidRDefault="00C605B8" w:rsidP="00796701">
            <w:pPr>
              <w:jc w:val="left"/>
              <w:rPr>
                <w:bCs/>
                <w:color w:val="000000"/>
                <w:sz w:val="20"/>
                <w:szCs w:val="20"/>
                <w:lang w:eastAsia="en-CA"/>
              </w:rPr>
            </w:pPr>
          </w:p>
        </w:tc>
        <w:tc>
          <w:tcPr>
            <w:tcW w:w="1260" w:type="dxa"/>
            <w:noWrap/>
            <w:vAlign w:val="center"/>
          </w:tcPr>
          <w:p w:rsidR="00C605B8" w:rsidRPr="00F43F2A" w:rsidRDefault="00C605B8" w:rsidP="00796701">
            <w:pPr>
              <w:rPr>
                <w:bCs/>
                <w:color w:val="000000"/>
                <w:sz w:val="20"/>
                <w:szCs w:val="20"/>
                <w:lang w:eastAsia="en-CA"/>
              </w:rPr>
            </w:pPr>
            <w:r w:rsidRPr="00F43F2A">
              <w:rPr>
                <w:rFonts w:hint="eastAsia"/>
                <w:bCs/>
                <w:color w:val="000000"/>
                <w:sz w:val="20"/>
                <w:szCs w:val="20"/>
                <w:lang w:eastAsia="en-CA"/>
              </w:rPr>
              <w:t>已发放</w:t>
            </w:r>
          </w:p>
        </w:tc>
        <w:tc>
          <w:tcPr>
            <w:tcW w:w="1642"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72,500</w:t>
            </w:r>
          </w:p>
        </w:tc>
        <w:tc>
          <w:tcPr>
            <w:tcW w:w="1643" w:type="dxa"/>
            <w:tcMar>
              <w:left w:w="115" w:type="dxa"/>
              <w:right w:w="202" w:type="dxa"/>
            </w:tcMar>
            <w:vAlign w:val="center"/>
          </w:tcPr>
          <w:p w:rsidR="00C605B8" w:rsidRPr="00F43F2A" w:rsidRDefault="00C605B8" w:rsidP="00796701">
            <w:pPr>
              <w:jc w:val="right"/>
              <w:rPr>
                <w:color w:val="000000"/>
                <w:sz w:val="20"/>
                <w:szCs w:val="20"/>
              </w:rPr>
            </w:pPr>
            <w:r w:rsidRPr="00F43F2A">
              <w:rPr>
                <w:color w:val="000000"/>
                <w:sz w:val="20"/>
                <w:szCs w:val="20"/>
              </w:rPr>
              <w:t>2,482,236</w:t>
            </w:r>
          </w:p>
        </w:tc>
        <w:tc>
          <w:tcPr>
            <w:tcW w:w="1643" w:type="dxa"/>
            <w:noWrap/>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2,554,736</w:t>
            </w:r>
          </w:p>
        </w:tc>
        <w:tc>
          <w:tcPr>
            <w:tcW w:w="2048" w:type="dxa"/>
            <w:vMerge/>
            <w:vAlign w:val="center"/>
          </w:tcPr>
          <w:p w:rsidR="00C605B8" w:rsidRPr="00F43F2A" w:rsidRDefault="00C605B8" w:rsidP="00796701">
            <w:pPr>
              <w:jc w:val="center"/>
              <w:rPr>
                <w:color w:val="000000"/>
                <w:sz w:val="20"/>
                <w:szCs w:val="20"/>
                <w:lang w:eastAsia="en-CA"/>
              </w:rPr>
            </w:pPr>
          </w:p>
        </w:tc>
      </w:tr>
      <w:tr w:rsidR="00C605B8" w:rsidRPr="00F43F2A" w:rsidTr="00796701">
        <w:tc>
          <w:tcPr>
            <w:tcW w:w="1057" w:type="dxa"/>
            <w:vMerge w:val="restart"/>
            <w:noWrap/>
            <w:vAlign w:val="center"/>
          </w:tcPr>
          <w:p w:rsidR="00C605B8" w:rsidRPr="00F43F2A" w:rsidRDefault="00C605B8" w:rsidP="00796701">
            <w:pPr>
              <w:jc w:val="left"/>
              <w:rPr>
                <w:bCs/>
                <w:color w:val="000000"/>
                <w:sz w:val="20"/>
                <w:szCs w:val="20"/>
                <w:lang w:eastAsia="en-CA"/>
              </w:rPr>
            </w:pPr>
            <w:r w:rsidRPr="00F43F2A">
              <w:rPr>
                <w:rFonts w:hint="eastAsia"/>
                <w:bCs/>
                <w:color w:val="000000"/>
                <w:sz w:val="20"/>
                <w:szCs w:val="20"/>
                <w:lang w:eastAsia="en-CA"/>
              </w:rPr>
              <w:t>第三次</w:t>
            </w:r>
          </w:p>
        </w:tc>
        <w:tc>
          <w:tcPr>
            <w:tcW w:w="1260" w:type="dxa"/>
            <w:noWrap/>
            <w:vAlign w:val="center"/>
          </w:tcPr>
          <w:p w:rsidR="00C605B8" w:rsidRPr="00F43F2A" w:rsidRDefault="00C605B8" w:rsidP="00796701">
            <w:pPr>
              <w:rPr>
                <w:bCs/>
                <w:color w:val="000000"/>
                <w:sz w:val="20"/>
                <w:szCs w:val="20"/>
                <w:lang w:eastAsia="en-CA"/>
              </w:rPr>
            </w:pPr>
            <w:r w:rsidRPr="00F43F2A">
              <w:rPr>
                <w:rFonts w:hint="eastAsia"/>
                <w:bCs/>
                <w:color w:val="000000"/>
                <w:sz w:val="20"/>
                <w:szCs w:val="20"/>
                <w:lang w:eastAsia="en-CA"/>
              </w:rPr>
              <w:t>已核准</w:t>
            </w:r>
          </w:p>
        </w:tc>
        <w:tc>
          <w:tcPr>
            <w:tcW w:w="1642" w:type="dxa"/>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lang w:eastAsia="en-CA"/>
              </w:rPr>
              <w:t>0</w:t>
            </w:r>
          </w:p>
        </w:tc>
        <w:tc>
          <w:tcPr>
            <w:tcW w:w="1643" w:type="dxa"/>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1,054,845</w:t>
            </w:r>
          </w:p>
        </w:tc>
        <w:tc>
          <w:tcPr>
            <w:tcW w:w="1643" w:type="dxa"/>
            <w:noWrap/>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1,054,845</w:t>
            </w:r>
          </w:p>
        </w:tc>
        <w:tc>
          <w:tcPr>
            <w:tcW w:w="2048" w:type="dxa"/>
            <w:vMerge w:val="restart"/>
            <w:noWrap/>
            <w:vAlign w:val="center"/>
          </w:tcPr>
          <w:p w:rsidR="00C605B8" w:rsidRPr="00F43F2A" w:rsidRDefault="00C605B8" w:rsidP="00796701">
            <w:pPr>
              <w:jc w:val="center"/>
              <w:rPr>
                <w:color w:val="000000"/>
                <w:sz w:val="20"/>
                <w:szCs w:val="20"/>
                <w:lang w:eastAsia="en-CA"/>
              </w:rPr>
            </w:pPr>
            <w:r w:rsidRPr="00F43F2A">
              <w:rPr>
                <w:color w:val="000000"/>
                <w:sz w:val="20"/>
                <w:szCs w:val="20"/>
                <w:lang w:eastAsia="en-CA"/>
              </w:rPr>
              <w:t>70.8</w:t>
            </w:r>
          </w:p>
        </w:tc>
      </w:tr>
      <w:tr w:rsidR="00C605B8" w:rsidRPr="00F43F2A" w:rsidTr="00796701">
        <w:tc>
          <w:tcPr>
            <w:tcW w:w="1057" w:type="dxa"/>
            <w:vMerge/>
            <w:vAlign w:val="center"/>
          </w:tcPr>
          <w:p w:rsidR="00C605B8" w:rsidRPr="00F43F2A" w:rsidRDefault="00C605B8" w:rsidP="00796701">
            <w:pPr>
              <w:jc w:val="left"/>
              <w:rPr>
                <w:bCs/>
                <w:color w:val="000000"/>
                <w:sz w:val="20"/>
                <w:szCs w:val="20"/>
                <w:lang w:eastAsia="en-CA"/>
              </w:rPr>
            </w:pPr>
          </w:p>
        </w:tc>
        <w:tc>
          <w:tcPr>
            <w:tcW w:w="1260" w:type="dxa"/>
            <w:noWrap/>
            <w:vAlign w:val="center"/>
          </w:tcPr>
          <w:p w:rsidR="00C605B8" w:rsidRPr="00F43F2A" w:rsidRDefault="00C605B8" w:rsidP="00796701">
            <w:pPr>
              <w:rPr>
                <w:bCs/>
                <w:color w:val="000000"/>
                <w:sz w:val="20"/>
                <w:szCs w:val="20"/>
                <w:lang w:eastAsia="en-CA"/>
              </w:rPr>
            </w:pPr>
            <w:r w:rsidRPr="00F43F2A">
              <w:rPr>
                <w:rFonts w:hint="eastAsia"/>
                <w:bCs/>
                <w:color w:val="000000"/>
                <w:sz w:val="20"/>
                <w:szCs w:val="20"/>
                <w:lang w:eastAsia="en-CA"/>
              </w:rPr>
              <w:t>已发放</w:t>
            </w:r>
          </w:p>
        </w:tc>
        <w:tc>
          <w:tcPr>
            <w:tcW w:w="1642" w:type="dxa"/>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lang w:eastAsia="en-CA"/>
              </w:rPr>
              <w:t>0</w:t>
            </w:r>
          </w:p>
        </w:tc>
        <w:tc>
          <w:tcPr>
            <w:tcW w:w="1643" w:type="dxa"/>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747,124</w:t>
            </w:r>
          </w:p>
        </w:tc>
        <w:tc>
          <w:tcPr>
            <w:tcW w:w="1643" w:type="dxa"/>
            <w:noWrap/>
            <w:tcMar>
              <w:left w:w="115" w:type="dxa"/>
              <w:right w:w="202" w:type="dxa"/>
            </w:tcMar>
            <w:vAlign w:val="center"/>
          </w:tcPr>
          <w:p w:rsidR="00C605B8" w:rsidRPr="00F43F2A" w:rsidRDefault="00C605B8" w:rsidP="00796701">
            <w:pPr>
              <w:jc w:val="right"/>
              <w:rPr>
                <w:color w:val="000000"/>
                <w:sz w:val="20"/>
                <w:szCs w:val="20"/>
                <w:lang w:eastAsia="en-CA"/>
              </w:rPr>
            </w:pPr>
            <w:r w:rsidRPr="00F43F2A">
              <w:rPr>
                <w:color w:val="000000"/>
                <w:sz w:val="20"/>
                <w:szCs w:val="20"/>
              </w:rPr>
              <w:t>747,124</w:t>
            </w:r>
          </w:p>
        </w:tc>
        <w:tc>
          <w:tcPr>
            <w:tcW w:w="2048" w:type="dxa"/>
            <w:vMerge/>
            <w:vAlign w:val="center"/>
          </w:tcPr>
          <w:p w:rsidR="00C605B8" w:rsidRPr="00F43F2A" w:rsidRDefault="00C605B8" w:rsidP="00796701">
            <w:pPr>
              <w:jc w:val="center"/>
              <w:rPr>
                <w:color w:val="000000"/>
                <w:sz w:val="20"/>
                <w:szCs w:val="20"/>
                <w:lang w:eastAsia="en-CA"/>
              </w:rPr>
            </w:pPr>
          </w:p>
        </w:tc>
      </w:tr>
      <w:tr w:rsidR="00C605B8" w:rsidRPr="00F43F2A" w:rsidTr="00796701">
        <w:tc>
          <w:tcPr>
            <w:tcW w:w="1057" w:type="dxa"/>
            <w:vMerge w:val="restart"/>
            <w:vAlign w:val="center"/>
          </w:tcPr>
          <w:p w:rsidR="00C605B8" w:rsidRPr="00F43F2A" w:rsidRDefault="00C605B8" w:rsidP="00796701">
            <w:pPr>
              <w:jc w:val="left"/>
              <w:rPr>
                <w:b/>
                <w:bCs/>
                <w:color w:val="000000"/>
                <w:sz w:val="20"/>
                <w:szCs w:val="20"/>
                <w:lang w:eastAsia="en-CA"/>
              </w:rPr>
            </w:pPr>
            <w:r w:rsidRPr="00F43F2A">
              <w:rPr>
                <w:rFonts w:hint="eastAsia"/>
                <w:b/>
                <w:bCs/>
                <w:color w:val="000000"/>
                <w:sz w:val="20"/>
                <w:szCs w:val="20"/>
                <w:lang w:eastAsia="en-CA"/>
              </w:rPr>
              <w:t>共计</w:t>
            </w:r>
          </w:p>
        </w:tc>
        <w:tc>
          <w:tcPr>
            <w:tcW w:w="1260" w:type="dxa"/>
            <w:vAlign w:val="center"/>
          </w:tcPr>
          <w:p w:rsidR="00C605B8" w:rsidRPr="00F43F2A" w:rsidRDefault="00C605B8" w:rsidP="00796701">
            <w:pPr>
              <w:rPr>
                <w:b/>
                <w:bCs/>
                <w:color w:val="000000"/>
                <w:sz w:val="20"/>
                <w:szCs w:val="20"/>
                <w:lang w:eastAsia="en-CA"/>
              </w:rPr>
            </w:pPr>
            <w:r w:rsidRPr="00F43F2A">
              <w:rPr>
                <w:rFonts w:hint="eastAsia"/>
                <w:b/>
                <w:bCs/>
                <w:color w:val="000000"/>
                <w:sz w:val="20"/>
                <w:szCs w:val="20"/>
                <w:lang w:eastAsia="en-CA"/>
              </w:rPr>
              <w:t>已核准</w:t>
            </w:r>
          </w:p>
        </w:tc>
        <w:tc>
          <w:tcPr>
            <w:tcW w:w="1642" w:type="dxa"/>
            <w:tcMar>
              <w:left w:w="115" w:type="dxa"/>
              <w:right w:w="202" w:type="dxa"/>
            </w:tcMar>
            <w:vAlign w:val="center"/>
          </w:tcPr>
          <w:p w:rsidR="00C605B8" w:rsidRPr="00F43F2A" w:rsidRDefault="00C605B8" w:rsidP="00796701">
            <w:pPr>
              <w:jc w:val="right"/>
              <w:rPr>
                <w:b/>
                <w:color w:val="000000"/>
                <w:sz w:val="20"/>
                <w:szCs w:val="20"/>
              </w:rPr>
            </w:pPr>
            <w:r w:rsidRPr="00F43F2A">
              <w:rPr>
                <w:b/>
                <w:color w:val="000000"/>
                <w:sz w:val="20"/>
                <w:szCs w:val="20"/>
              </w:rPr>
              <w:t>614,000</w:t>
            </w:r>
          </w:p>
        </w:tc>
        <w:tc>
          <w:tcPr>
            <w:tcW w:w="1643" w:type="dxa"/>
            <w:tcMar>
              <w:left w:w="115" w:type="dxa"/>
              <w:right w:w="202" w:type="dxa"/>
            </w:tcMar>
            <w:vAlign w:val="center"/>
          </w:tcPr>
          <w:p w:rsidR="00C605B8" w:rsidRPr="00F43F2A" w:rsidRDefault="00C605B8" w:rsidP="00796701">
            <w:pPr>
              <w:jc w:val="right"/>
              <w:rPr>
                <w:b/>
                <w:color w:val="000000"/>
                <w:sz w:val="20"/>
                <w:szCs w:val="20"/>
              </w:rPr>
            </w:pPr>
            <w:r w:rsidRPr="00F43F2A">
              <w:rPr>
                <w:b/>
                <w:color w:val="000000"/>
                <w:sz w:val="20"/>
                <w:szCs w:val="20"/>
              </w:rPr>
              <w:t>7,941,677</w:t>
            </w:r>
          </w:p>
        </w:tc>
        <w:tc>
          <w:tcPr>
            <w:tcW w:w="1643" w:type="dxa"/>
            <w:tcMar>
              <w:left w:w="115" w:type="dxa"/>
              <w:right w:w="202" w:type="dxa"/>
            </w:tcMar>
            <w:vAlign w:val="center"/>
          </w:tcPr>
          <w:p w:rsidR="00C605B8" w:rsidRPr="00F43F2A" w:rsidRDefault="00C605B8" w:rsidP="00796701">
            <w:pPr>
              <w:jc w:val="right"/>
              <w:rPr>
                <w:b/>
                <w:color w:val="000000"/>
                <w:sz w:val="20"/>
                <w:szCs w:val="20"/>
                <w:lang w:eastAsia="en-CA"/>
              </w:rPr>
            </w:pPr>
            <w:r w:rsidRPr="00F43F2A">
              <w:rPr>
                <w:b/>
                <w:color w:val="000000"/>
                <w:sz w:val="20"/>
                <w:szCs w:val="20"/>
              </w:rPr>
              <w:t>8,555,677</w:t>
            </w:r>
          </w:p>
        </w:tc>
        <w:tc>
          <w:tcPr>
            <w:tcW w:w="2048" w:type="dxa"/>
            <w:vMerge w:val="restart"/>
            <w:vAlign w:val="center"/>
          </w:tcPr>
          <w:p w:rsidR="00C605B8" w:rsidRPr="00F43F2A" w:rsidRDefault="00C605B8" w:rsidP="00796701">
            <w:pPr>
              <w:jc w:val="center"/>
              <w:rPr>
                <w:b/>
                <w:color w:val="000000"/>
                <w:sz w:val="20"/>
                <w:szCs w:val="20"/>
                <w:lang w:eastAsia="en-CA"/>
              </w:rPr>
            </w:pPr>
            <w:r w:rsidRPr="00F43F2A">
              <w:rPr>
                <w:b/>
                <w:color w:val="000000"/>
                <w:sz w:val="20"/>
                <w:szCs w:val="20"/>
                <w:lang w:eastAsia="en-CA"/>
              </w:rPr>
              <w:t>77.5</w:t>
            </w:r>
          </w:p>
        </w:tc>
      </w:tr>
      <w:tr w:rsidR="00C605B8" w:rsidRPr="00F43F2A" w:rsidTr="00796701">
        <w:tc>
          <w:tcPr>
            <w:tcW w:w="1057" w:type="dxa"/>
            <w:vMerge/>
            <w:vAlign w:val="center"/>
          </w:tcPr>
          <w:p w:rsidR="00C605B8" w:rsidRPr="00F43F2A" w:rsidRDefault="00C605B8" w:rsidP="00796701">
            <w:pPr>
              <w:jc w:val="left"/>
              <w:rPr>
                <w:b/>
                <w:bCs/>
                <w:color w:val="000000"/>
                <w:sz w:val="20"/>
                <w:szCs w:val="20"/>
                <w:lang w:eastAsia="en-CA"/>
              </w:rPr>
            </w:pPr>
          </w:p>
        </w:tc>
        <w:tc>
          <w:tcPr>
            <w:tcW w:w="1260" w:type="dxa"/>
            <w:vAlign w:val="center"/>
          </w:tcPr>
          <w:p w:rsidR="00C605B8" w:rsidRPr="00F43F2A" w:rsidRDefault="00C605B8" w:rsidP="00796701">
            <w:pPr>
              <w:rPr>
                <w:b/>
                <w:bCs/>
                <w:color w:val="000000"/>
                <w:sz w:val="20"/>
                <w:szCs w:val="20"/>
                <w:lang w:eastAsia="en-CA"/>
              </w:rPr>
            </w:pPr>
            <w:r w:rsidRPr="00F43F2A">
              <w:rPr>
                <w:rFonts w:hint="eastAsia"/>
                <w:b/>
                <w:bCs/>
                <w:color w:val="000000"/>
                <w:sz w:val="20"/>
                <w:szCs w:val="20"/>
                <w:lang w:eastAsia="en-CA"/>
              </w:rPr>
              <w:t>已发放</w:t>
            </w:r>
          </w:p>
        </w:tc>
        <w:tc>
          <w:tcPr>
            <w:tcW w:w="1642" w:type="dxa"/>
            <w:tcMar>
              <w:left w:w="115" w:type="dxa"/>
              <w:right w:w="202" w:type="dxa"/>
            </w:tcMar>
            <w:vAlign w:val="center"/>
          </w:tcPr>
          <w:p w:rsidR="00C605B8" w:rsidRPr="00F43F2A" w:rsidRDefault="00C605B8" w:rsidP="00796701">
            <w:pPr>
              <w:jc w:val="right"/>
              <w:rPr>
                <w:b/>
                <w:color w:val="000000"/>
                <w:sz w:val="20"/>
                <w:szCs w:val="20"/>
              </w:rPr>
            </w:pPr>
            <w:r w:rsidRPr="00F43F2A">
              <w:rPr>
                <w:b/>
                <w:color w:val="000000"/>
                <w:sz w:val="20"/>
                <w:szCs w:val="20"/>
              </w:rPr>
              <w:t>272,425</w:t>
            </w:r>
          </w:p>
        </w:tc>
        <w:tc>
          <w:tcPr>
            <w:tcW w:w="1643" w:type="dxa"/>
            <w:tcMar>
              <w:left w:w="115" w:type="dxa"/>
              <w:right w:w="202" w:type="dxa"/>
            </w:tcMar>
            <w:vAlign w:val="center"/>
          </w:tcPr>
          <w:p w:rsidR="00C605B8" w:rsidRPr="00F43F2A" w:rsidRDefault="00C605B8" w:rsidP="00796701">
            <w:pPr>
              <w:jc w:val="right"/>
              <w:rPr>
                <w:b/>
                <w:color w:val="000000"/>
                <w:sz w:val="20"/>
                <w:szCs w:val="20"/>
              </w:rPr>
            </w:pPr>
            <w:r w:rsidRPr="00F43F2A">
              <w:rPr>
                <w:b/>
                <w:color w:val="000000"/>
                <w:sz w:val="20"/>
                <w:szCs w:val="20"/>
              </w:rPr>
              <w:t>6,356,587</w:t>
            </w:r>
          </w:p>
        </w:tc>
        <w:tc>
          <w:tcPr>
            <w:tcW w:w="1643" w:type="dxa"/>
            <w:tcMar>
              <w:left w:w="115" w:type="dxa"/>
              <w:right w:w="202" w:type="dxa"/>
            </w:tcMar>
            <w:vAlign w:val="center"/>
          </w:tcPr>
          <w:p w:rsidR="00C605B8" w:rsidRPr="00F43F2A" w:rsidRDefault="00C605B8" w:rsidP="00796701">
            <w:pPr>
              <w:jc w:val="right"/>
              <w:rPr>
                <w:b/>
                <w:color w:val="000000"/>
                <w:sz w:val="20"/>
                <w:szCs w:val="20"/>
                <w:lang w:eastAsia="en-CA"/>
              </w:rPr>
            </w:pPr>
            <w:r w:rsidRPr="00F43F2A">
              <w:rPr>
                <w:b/>
                <w:color w:val="000000"/>
                <w:sz w:val="20"/>
                <w:szCs w:val="20"/>
              </w:rPr>
              <w:t>6,629,012</w:t>
            </w:r>
          </w:p>
        </w:tc>
        <w:tc>
          <w:tcPr>
            <w:tcW w:w="2048" w:type="dxa"/>
            <w:vMerge/>
            <w:vAlign w:val="center"/>
          </w:tcPr>
          <w:p w:rsidR="00C605B8" w:rsidRPr="00F43F2A" w:rsidRDefault="00C605B8" w:rsidP="00796701">
            <w:pPr>
              <w:jc w:val="center"/>
              <w:rPr>
                <w:color w:val="000000"/>
                <w:sz w:val="20"/>
                <w:szCs w:val="20"/>
                <w:lang w:eastAsia="en-CA"/>
              </w:rPr>
            </w:pPr>
          </w:p>
        </w:tc>
      </w:tr>
    </w:tbl>
    <w:p w:rsidR="00C605B8" w:rsidRPr="00A32CA2" w:rsidRDefault="00C605B8" w:rsidP="00796701">
      <w:pPr>
        <w:rPr>
          <w:sz w:val="18"/>
          <w:szCs w:val="18"/>
          <w:lang w:eastAsia="zh-CN"/>
        </w:rPr>
      </w:pPr>
      <w:r>
        <w:rPr>
          <w:rFonts w:hint="eastAsia"/>
          <w:sz w:val="18"/>
          <w:szCs w:val="18"/>
          <w:lang w:eastAsia="zh-CN"/>
        </w:rPr>
        <w:t>备注：氟氯烃淘汰管理计划第一阶段还包括最终淘汰管理计划转移的</w:t>
      </w:r>
      <w:r w:rsidRPr="009A6EE0">
        <w:rPr>
          <w:sz w:val="18"/>
          <w:szCs w:val="18"/>
          <w:lang w:eastAsia="zh-CN"/>
        </w:rPr>
        <w:t>248,000</w:t>
      </w:r>
      <w:r>
        <w:rPr>
          <w:rFonts w:hint="eastAsia"/>
          <w:sz w:val="18"/>
          <w:szCs w:val="18"/>
          <w:lang w:eastAsia="zh-CN"/>
        </w:rPr>
        <w:t>美元（环境规划署</w:t>
      </w:r>
      <w:r w:rsidRPr="009A6EE0">
        <w:rPr>
          <w:sz w:val="18"/>
          <w:szCs w:val="18"/>
          <w:lang w:eastAsia="zh-CN"/>
        </w:rPr>
        <w:t>220,000</w:t>
      </w:r>
      <w:r>
        <w:rPr>
          <w:rFonts w:hint="eastAsia"/>
          <w:sz w:val="18"/>
          <w:szCs w:val="18"/>
          <w:lang w:eastAsia="zh-CN"/>
        </w:rPr>
        <w:t>美元以及工发组织</w:t>
      </w:r>
      <w:r w:rsidRPr="009A6EE0">
        <w:rPr>
          <w:sz w:val="18"/>
          <w:szCs w:val="18"/>
          <w:lang w:eastAsia="zh-CN"/>
        </w:rPr>
        <w:t>28,000</w:t>
      </w:r>
      <w:r>
        <w:rPr>
          <w:rFonts w:hint="eastAsia"/>
          <w:sz w:val="18"/>
          <w:szCs w:val="18"/>
          <w:lang w:eastAsia="zh-CN"/>
        </w:rPr>
        <w:t>美元）。这些资金已充分使用。</w:t>
      </w:r>
    </w:p>
    <w:p w:rsidR="00C605B8" w:rsidRPr="00A32CA2" w:rsidRDefault="00C605B8" w:rsidP="00796701">
      <w:pPr>
        <w:rPr>
          <w:lang w:eastAsia="zh-CN"/>
        </w:rPr>
      </w:pPr>
    </w:p>
    <w:p w:rsidR="00C605B8" w:rsidRPr="00B96D25" w:rsidRDefault="00C605B8" w:rsidP="00796701">
      <w:pPr>
        <w:rPr>
          <w:sz w:val="24"/>
          <w:szCs w:val="24"/>
          <w:u w:val="single"/>
          <w:lang w:eastAsia="zh-CN"/>
        </w:rPr>
      </w:pPr>
      <w:r w:rsidRPr="00B96D25">
        <w:rPr>
          <w:rFonts w:hAnsi="SimSun" w:hint="eastAsia"/>
          <w:sz w:val="24"/>
          <w:szCs w:val="24"/>
          <w:u w:val="single"/>
          <w:lang w:eastAsia="zh-CN"/>
        </w:rPr>
        <w:t>氟氯烃淘汰管理计划第四次和最后一次付款执行计划</w:t>
      </w:r>
    </w:p>
    <w:p w:rsidR="00C605B8" w:rsidRPr="00B96D25" w:rsidRDefault="00C605B8" w:rsidP="00796701">
      <w:pPr>
        <w:rPr>
          <w:sz w:val="24"/>
          <w:szCs w:val="24"/>
          <w:u w:val="single"/>
          <w:lang w:eastAsia="zh-CN"/>
        </w:rPr>
      </w:pPr>
    </w:p>
    <w:p w:rsidR="00C605B8" w:rsidRPr="00B96D25" w:rsidRDefault="00C605B8" w:rsidP="00796701">
      <w:pPr>
        <w:rPr>
          <w:i/>
          <w:sz w:val="24"/>
          <w:szCs w:val="24"/>
        </w:rPr>
      </w:pPr>
      <w:r w:rsidRPr="00B96D25">
        <w:rPr>
          <w:rFonts w:hAnsi="SimSun" w:hint="eastAsia"/>
          <w:i/>
          <w:sz w:val="24"/>
          <w:szCs w:val="24"/>
          <w:lang w:eastAsia="zh-CN"/>
        </w:rPr>
        <w:t>制造行业</w:t>
      </w:r>
    </w:p>
    <w:p w:rsidR="00C605B8" w:rsidRPr="00B96D25" w:rsidRDefault="00C605B8" w:rsidP="00796701">
      <w:pPr>
        <w:rPr>
          <w:sz w:val="24"/>
          <w:szCs w:val="24"/>
        </w:rPr>
      </w:pPr>
    </w:p>
    <w:p w:rsidR="00C605B8" w:rsidRPr="00B96D25" w:rsidRDefault="00C605B8" w:rsidP="00796701">
      <w:pPr>
        <w:pStyle w:val="Heading1"/>
        <w:rPr>
          <w:sz w:val="24"/>
          <w:szCs w:val="24"/>
          <w:lang w:eastAsia="zh-CN"/>
        </w:rPr>
      </w:pPr>
      <w:r w:rsidRPr="00B96D25">
        <w:rPr>
          <w:rFonts w:hAnsi="SimSun" w:hint="eastAsia"/>
          <w:sz w:val="24"/>
          <w:szCs w:val="24"/>
          <w:lang w:eastAsia="zh-CN"/>
        </w:rPr>
        <w:t>科威特政府提出完成泡沫塑料制造行业所有剩余活动，说明如下。</w:t>
      </w:r>
      <w:r w:rsidRPr="00B96D25">
        <w:rPr>
          <w:sz w:val="24"/>
          <w:szCs w:val="24"/>
          <w:lang w:eastAsia="zh-CN"/>
        </w:rPr>
        <w:t xml:space="preserve"> </w:t>
      </w:r>
    </w:p>
    <w:p w:rsidR="00C605B8" w:rsidRPr="00B96D25" w:rsidRDefault="00C605B8" w:rsidP="009F7D51">
      <w:pPr>
        <w:pStyle w:val="Heading2"/>
        <w:numPr>
          <w:ilvl w:val="1"/>
          <w:numId w:val="22"/>
        </w:numPr>
        <w:rPr>
          <w:sz w:val="24"/>
          <w:szCs w:val="24"/>
          <w:lang w:eastAsia="zh-CN"/>
        </w:rPr>
      </w:pPr>
      <w:r w:rsidRPr="00B96D25">
        <w:rPr>
          <w:rFonts w:hAnsi="SimSun" w:hint="eastAsia"/>
          <w:i/>
          <w:sz w:val="24"/>
          <w:szCs w:val="24"/>
          <w:lang w:eastAsia="zh-CN"/>
        </w:rPr>
        <w:t>挤塑聚苯乙烯泡沫塑料行业：</w:t>
      </w:r>
      <w:r w:rsidRPr="00B96D25">
        <w:rPr>
          <w:rFonts w:hAnsi="SimSun" w:hint="eastAsia"/>
          <w:sz w:val="24"/>
          <w:szCs w:val="24"/>
          <w:lang w:eastAsia="zh-CN"/>
        </w:rPr>
        <w:t>完成三家挤塑聚苯乙烯泡沫塑料企业六条生产线（五条由多边基金资助，一条用自有资金）转换为低全球变暖潜能值替代技术（二氧化碳</w:t>
      </w:r>
      <w:r w:rsidRPr="00B96D25">
        <w:rPr>
          <w:sz w:val="24"/>
          <w:szCs w:val="24"/>
          <w:lang w:eastAsia="zh-CN"/>
        </w:rPr>
        <w:t>/</w:t>
      </w:r>
      <w:r w:rsidRPr="00B96D25">
        <w:rPr>
          <w:rFonts w:hAnsi="SimSun" w:hint="eastAsia"/>
          <w:sz w:val="24"/>
          <w:szCs w:val="24"/>
          <w:lang w:eastAsia="zh-CN"/>
        </w:rPr>
        <w:t>二甲醚</w:t>
      </w:r>
      <w:r w:rsidRPr="00B96D25">
        <w:rPr>
          <w:sz w:val="24"/>
          <w:szCs w:val="24"/>
          <w:lang w:eastAsia="zh-CN"/>
        </w:rPr>
        <w:t>/</w:t>
      </w:r>
      <w:r w:rsidRPr="00B96D25">
        <w:rPr>
          <w:rFonts w:hAnsi="SimSun" w:hint="eastAsia"/>
          <w:sz w:val="24"/>
          <w:szCs w:val="24"/>
          <w:lang w:eastAsia="zh-CN"/>
        </w:rPr>
        <w:t>氢氟烯烃），并在</w:t>
      </w:r>
      <w:smartTag w:uri="urn:schemas-microsoft-com:office:smarttags" w:element="chsdate">
        <w:smartTagPr>
          <w:attr w:name="Year" w:val="2022"/>
          <w:attr w:name="Month" w:val="12"/>
          <w:attr w:name="Day" w:val="31"/>
          <w:attr w:name="IsLunarDate" w:val="False"/>
          <w:attr w:name="IsROCDate" w:val="False"/>
        </w:smartTagP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12</w:t>
        </w:r>
        <w:r w:rsidRPr="00B96D25">
          <w:rPr>
            <w:rFonts w:hAnsi="SimSun" w:hint="eastAsia"/>
            <w:sz w:val="24"/>
            <w:szCs w:val="24"/>
            <w:lang w:eastAsia="zh-CN"/>
          </w:rPr>
          <w:t>月</w:t>
        </w:r>
        <w:r w:rsidRPr="00B96D25">
          <w:rPr>
            <w:sz w:val="24"/>
            <w:szCs w:val="24"/>
            <w:lang w:eastAsia="zh-CN"/>
          </w:rPr>
          <w:t>31</w:t>
        </w:r>
        <w:r w:rsidRPr="00B96D25">
          <w:rPr>
            <w:rFonts w:hAnsi="SimSun" w:hint="eastAsia"/>
            <w:sz w:val="24"/>
            <w:szCs w:val="24"/>
            <w:lang w:eastAsia="zh-CN"/>
          </w:rPr>
          <w:t>日前</w:t>
        </w:r>
      </w:smartTag>
      <w:r w:rsidRPr="00B96D25">
        <w:rPr>
          <w:rFonts w:hAnsi="SimSun" w:hint="eastAsia"/>
          <w:sz w:val="24"/>
          <w:szCs w:val="24"/>
          <w:lang w:eastAsia="zh-CN"/>
        </w:rPr>
        <w:t>禁止挤塑聚苯乙烯泡沫塑料行业进口和使用</w:t>
      </w:r>
      <w:r w:rsidRPr="00B96D25">
        <w:rPr>
          <w:sz w:val="24"/>
          <w:szCs w:val="24"/>
          <w:lang w:eastAsia="zh-CN"/>
        </w:rPr>
        <w:t>HCFC</w:t>
      </w:r>
      <w:r w:rsidRPr="00B96D25">
        <w:rPr>
          <w:sz w:val="24"/>
          <w:szCs w:val="24"/>
          <w:lang w:eastAsia="zh-CN"/>
        </w:rPr>
        <w:noBreakHyphen/>
        <w:t>22</w:t>
      </w:r>
      <w:r w:rsidRPr="00B96D25">
        <w:rPr>
          <w:rFonts w:hAnsi="SimSun" w:hint="eastAsia"/>
          <w:sz w:val="24"/>
          <w:szCs w:val="24"/>
          <w:lang w:eastAsia="zh-CN"/>
        </w:rPr>
        <w:t>与</w:t>
      </w:r>
      <w:r w:rsidRPr="00B96D25">
        <w:rPr>
          <w:sz w:val="24"/>
          <w:szCs w:val="24"/>
          <w:lang w:eastAsia="zh-CN"/>
        </w:rPr>
        <w:t xml:space="preserve"> HCFC</w:t>
      </w:r>
      <w:r w:rsidRPr="00B96D25">
        <w:rPr>
          <w:sz w:val="24"/>
          <w:szCs w:val="24"/>
          <w:lang w:eastAsia="zh-CN"/>
        </w:rPr>
        <w:noBreakHyphen/>
        <w:t>142b</w:t>
      </w:r>
      <w:r w:rsidRPr="00B96D25">
        <w:rPr>
          <w:rFonts w:hAnsi="SimSun" w:hint="eastAsia"/>
          <w:sz w:val="24"/>
          <w:szCs w:val="24"/>
          <w:lang w:eastAsia="zh-CN"/>
        </w:rPr>
        <w:t>（即挤塑聚苯乙烯泡沫塑料应用中氟氯烃淘汰完成后六个月），符合第</w:t>
      </w:r>
      <w:r w:rsidRPr="00B96D25">
        <w:rPr>
          <w:sz w:val="24"/>
          <w:szCs w:val="24"/>
          <w:lang w:eastAsia="zh-CN"/>
        </w:rPr>
        <w:t xml:space="preserve"> 83/56(d)</w:t>
      </w:r>
      <w:r w:rsidRPr="00B96D25">
        <w:rPr>
          <w:rFonts w:hAnsi="SimSun" w:hint="eastAsia"/>
          <w:sz w:val="24"/>
          <w:szCs w:val="24"/>
          <w:lang w:eastAsia="zh-CN"/>
        </w:rPr>
        <w:t>号决定中的政府承诺（工发组织）（</w:t>
      </w:r>
      <w:r w:rsidRPr="00B96D25">
        <w:rPr>
          <w:sz w:val="24"/>
          <w:szCs w:val="24"/>
          <w:lang w:eastAsia="zh-CN"/>
        </w:rPr>
        <w:t>877,675</w:t>
      </w:r>
      <w:r w:rsidRPr="00B96D25">
        <w:rPr>
          <w:rFonts w:hAnsi="SimSun" w:hint="eastAsia"/>
          <w:sz w:val="24"/>
          <w:szCs w:val="24"/>
          <w:lang w:eastAsia="zh-CN"/>
        </w:rPr>
        <w:t>美元）；以及</w:t>
      </w:r>
    </w:p>
    <w:p w:rsidR="00C605B8" w:rsidRPr="00B96D25" w:rsidRDefault="00C605B8" w:rsidP="00B96D25">
      <w:pPr>
        <w:pStyle w:val="Heading2"/>
        <w:numPr>
          <w:ilvl w:val="1"/>
          <w:numId w:val="22"/>
        </w:numPr>
        <w:rPr>
          <w:sz w:val="24"/>
          <w:szCs w:val="24"/>
          <w:lang w:eastAsia="zh-CN"/>
        </w:rPr>
      </w:pPr>
      <w:r w:rsidRPr="00B96D25">
        <w:rPr>
          <w:rFonts w:hAnsi="SimSun" w:hint="eastAsia"/>
          <w:i/>
          <w:sz w:val="24"/>
          <w:szCs w:val="24"/>
          <w:lang w:eastAsia="zh-CN"/>
        </w:rPr>
        <w:t>聚氨酯泡沫塑料行业：</w:t>
      </w:r>
      <w:r w:rsidRPr="00B96D25">
        <w:rPr>
          <w:rFonts w:hAnsi="SimSun" w:hint="eastAsia"/>
          <w:sz w:val="24"/>
          <w:szCs w:val="24"/>
          <w:lang w:eastAsia="zh-CN"/>
        </w:rPr>
        <w:t>完成两家聚氨酯泡沫不连续面板生产企业转换为戊烷；完成支持中小企业转换为低全球变暖潜能值替代技术（二氧化碳</w:t>
      </w:r>
      <w:r w:rsidRPr="00B96D25">
        <w:rPr>
          <w:sz w:val="24"/>
          <w:szCs w:val="24"/>
          <w:lang w:eastAsia="zh-CN"/>
        </w:rPr>
        <w:t>/</w:t>
      </w:r>
      <w:r w:rsidRPr="00B96D25">
        <w:rPr>
          <w:rFonts w:hAnsi="SimSun" w:hint="eastAsia"/>
          <w:sz w:val="24"/>
          <w:szCs w:val="24"/>
          <w:lang w:eastAsia="zh-CN"/>
        </w:rPr>
        <w:t>甲酸甲酯</w:t>
      </w:r>
      <w:r w:rsidRPr="00B96D25">
        <w:rPr>
          <w:sz w:val="24"/>
          <w:szCs w:val="24"/>
          <w:lang w:eastAsia="zh-CN"/>
        </w:rPr>
        <w:t>/</w:t>
      </w:r>
      <w:r w:rsidRPr="00B96D25">
        <w:rPr>
          <w:rFonts w:hAnsi="SimSun" w:hint="eastAsia"/>
          <w:sz w:val="24"/>
          <w:szCs w:val="24"/>
          <w:lang w:eastAsia="zh-CN"/>
        </w:rPr>
        <w:t>碳氢化合物）的技术援助；以及通过提供低全球变暖潜能值替代技术</w:t>
      </w:r>
      <w:r w:rsidRPr="00B96D25">
        <w:rPr>
          <w:rFonts w:hAnsi="SimSun" w:hint="eastAsia"/>
          <w:sz w:val="24"/>
          <w:szCs w:val="24"/>
          <w:lang w:eastAsia="zh-CN"/>
        </w:rPr>
        <w:lastRenderedPageBreak/>
        <w:t>（甲酸甲酯</w:t>
      </w:r>
      <w:r w:rsidRPr="00B96D25">
        <w:rPr>
          <w:sz w:val="24"/>
          <w:szCs w:val="24"/>
          <w:lang w:eastAsia="zh-CN"/>
        </w:rPr>
        <w:t>/</w:t>
      </w:r>
      <w:r w:rsidRPr="00B96D25">
        <w:rPr>
          <w:rFonts w:hAnsi="SimSun" w:hint="eastAsia"/>
          <w:sz w:val="24"/>
          <w:szCs w:val="24"/>
          <w:lang w:eastAsia="zh-CN"/>
        </w:rPr>
        <w:t>二氧化碳）完成对喷雾泡沫用户和系统制造商的技术援助和讲习班（工发组织）（</w:t>
      </w:r>
      <w:r w:rsidRPr="00B96D25">
        <w:rPr>
          <w:sz w:val="24"/>
          <w:szCs w:val="24"/>
          <w:lang w:eastAsia="zh-CN"/>
        </w:rPr>
        <w:t>42,325</w:t>
      </w:r>
      <w:r w:rsidRPr="00B96D25">
        <w:rPr>
          <w:rFonts w:hAnsi="SimSun" w:hint="eastAsia"/>
          <w:sz w:val="24"/>
          <w:szCs w:val="24"/>
          <w:lang w:eastAsia="zh-CN"/>
        </w:rPr>
        <w:t>美元）。</w:t>
      </w:r>
    </w:p>
    <w:p w:rsidR="00C605B8" w:rsidRPr="00B96D25" w:rsidRDefault="00C605B8" w:rsidP="00CE5710">
      <w:pPr>
        <w:pStyle w:val="Heading1"/>
        <w:numPr>
          <w:ilvl w:val="0"/>
          <w:numId w:val="0"/>
        </w:numPr>
        <w:spacing w:after="120"/>
        <w:rPr>
          <w:i/>
          <w:sz w:val="24"/>
          <w:szCs w:val="24"/>
        </w:rPr>
      </w:pPr>
      <w:r w:rsidRPr="00B96D25">
        <w:rPr>
          <w:rFonts w:hAnsi="SimSun" w:hint="eastAsia"/>
          <w:i/>
          <w:sz w:val="24"/>
          <w:szCs w:val="24"/>
          <w:lang w:eastAsia="zh-CN"/>
        </w:rPr>
        <w:t>制冷维修行业</w:t>
      </w:r>
    </w:p>
    <w:p w:rsidR="00C605B8" w:rsidRPr="00B96D25" w:rsidRDefault="00C605B8" w:rsidP="00CE5710">
      <w:pPr>
        <w:pStyle w:val="Heading1"/>
        <w:spacing w:after="120"/>
        <w:rPr>
          <w:sz w:val="24"/>
          <w:szCs w:val="24"/>
          <w:lang w:eastAsia="zh-CN"/>
        </w:rPr>
      </w:pPr>
      <w:r w:rsidRPr="00B96D25">
        <w:rPr>
          <w:rFonts w:hAnsi="SimSun" w:hint="eastAsia"/>
          <w:sz w:val="24"/>
          <w:szCs w:val="24"/>
          <w:lang w:eastAsia="zh-CN"/>
        </w:rPr>
        <w:t>根据第</w:t>
      </w:r>
      <w:r w:rsidRPr="00B96D25">
        <w:rPr>
          <w:sz w:val="24"/>
          <w:szCs w:val="24"/>
          <w:lang w:eastAsia="zh-CN"/>
        </w:rPr>
        <w:t>83/56(f)</w:t>
      </w:r>
      <w:r w:rsidRPr="00B96D25">
        <w:rPr>
          <w:rFonts w:hAnsi="SimSun" w:hint="eastAsia"/>
          <w:sz w:val="24"/>
          <w:szCs w:val="24"/>
          <w:lang w:eastAsia="zh-CN"/>
        </w:rPr>
        <w:t>号决定</w:t>
      </w:r>
      <w:r w:rsidRPr="00B96D25">
        <w:rPr>
          <w:rStyle w:val="FootnoteReference"/>
          <w:sz w:val="24"/>
          <w:szCs w:val="24"/>
        </w:rPr>
        <w:footnoteReference w:id="6"/>
      </w:r>
      <w:r w:rsidRPr="00B96D25">
        <w:rPr>
          <w:rFonts w:hAnsi="SimSun" w:hint="eastAsia"/>
          <w:sz w:val="24"/>
          <w:szCs w:val="24"/>
          <w:lang w:eastAsia="zh-CN"/>
        </w:rPr>
        <w:t>，科威特政府提交了详细的行动计划以完成制冷维修行业所有剩余活动，概括如下：</w:t>
      </w:r>
    </w:p>
    <w:p w:rsidR="00C605B8" w:rsidRPr="00B96D25" w:rsidRDefault="00C605B8" w:rsidP="009F7D51">
      <w:pPr>
        <w:pStyle w:val="Heading2"/>
        <w:numPr>
          <w:ilvl w:val="1"/>
          <w:numId w:val="23"/>
        </w:numPr>
        <w:rPr>
          <w:sz w:val="24"/>
          <w:szCs w:val="24"/>
          <w:lang w:eastAsia="zh-CN"/>
        </w:rPr>
      </w:pPr>
      <w:r w:rsidRPr="00B96D25">
        <w:rPr>
          <w:rFonts w:hAnsi="SimSun" w:hint="eastAsia"/>
          <w:i/>
          <w:sz w:val="24"/>
          <w:szCs w:val="24"/>
          <w:lang w:eastAsia="zh-CN"/>
        </w:rPr>
        <w:t>政策更新和执行：</w:t>
      </w:r>
      <w:r w:rsidRPr="00B96D25">
        <w:rPr>
          <w:rFonts w:hAnsi="SimSun" w:hint="eastAsia"/>
          <w:sz w:val="24"/>
          <w:szCs w:val="24"/>
          <w:lang w:eastAsia="zh-CN"/>
        </w:rPr>
        <w:t>另外培训</w:t>
      </w:r>
      <w:r w:rsidRPr="00B96D25">
        <w:rPr>
          <w:sz w:val="24"/>
          <w:szCs w:val="24"/>
          <w:lang w:eastAsia="zh-CN"/>
        </w:rPr>
        <w:t>880</w:t>
      </w:r>
      <w:r w:rsidRPr="00B96D25">
        <w:rPr>
          <w:rFonts w:hAnsi="SimSun" w:hint="eastAsia"/>
          <w:sz w:val="24"/>
          <w:szCs w:val="24"/>
          <w:lang w:eastAsia="zh-CN"/>
        </w:rPr>
        <w:t>名海关官员（使第一阶段共计</w:t>
      </w:r>
      <w:r w:rsidRPr="00B96D25">
        <w:rPr>
          <w:sz w:val="24"/>
          <w:szCs w:val="24"/>
          <w:lang w:eastAsia="zh-CN"/>
        </w:rPr>
        <w:t>1000</w:t>
      </w:r>
      <w:r w:rsidRPr="00B96D25">
        <w:rPr>
          <w:rFonts w:hAnsi="SimSun" w:hint="eastAsia"/>
          <w:sz w:val="24"/>
          <w:szCs w:val="24"/>
          <w:lang w:eastAsia="zh-CN"/>
        </w:rPr>
        <w:t>名），内容包括消耗臭氧层物质法律执行以及非法贸易防范与监测，剩余</w:t>
      </w:r>
      <w:r w:rsidRPr="00B96D25">
        <w:rPr>
          <w:sz w:val="24"/>
          <w:szCs w:val="24"/>
          <w:lang w:eastAsia="zh-CN"/>
        </w:rPr>
        <w:t>38</w:t>
      </w:r>
      <w:r w:rsidRPr="00B96D25">
        <w:rPr>
          <w:rFonts w:hAnsi="SimSun" w:hint="eastAsia"/>
          <w:sz w:val="24"/>
          <w:szCs w:val="24"/>
          <w:lang w:eastAsia="zh-CN"/>
        </w:rPr>
        <w:t>个识别器的采购与分发（</w:t>
      </w:r>
      <w:r w:rsidRPr="00B96D25">
        <w:rPr>
          <w:sz w:val="24"/>
          <w:szCs w:val="24"/>
          <w:lang w:eastAsia="zh-CN"/>
        </w:rPr>
        <w:t>15</w:t>
      </w:r>
      <w:r w:rsidRPr="00B96D25">
        <w:rPr>
          <w:rFonts w:hAnsi="SimSun" w:hint="eastAsia"/>
          <w:sz w:val="24"/>
          <w:szCs w:val="24"/>
          <w:lang w:eastAsia="zh-CN"/>
        </w:rPr>
        <w:t>个已于之前付款期间采购），使第一阶段下共计</w:t>
      </w:r>
      <w:r w:rsidRPr="00B96D25">
        <w:rPr>
          <w:sz w:val="24"/>
          <w:szCs w:val="24"/>
          <w:lang w:eastAsia="zh-CN"/>
        </w:rPr>
        <w:t>53</w:t>
      </w:r>
      <w:r w:rsidRPr="00B96D25">
        <w:rPr>
          <w:rFonts w:hAnsi="SimSun" w:hint="eastAsia"/>
          <w:sz w:val="24"/>
          <w:szCs w:val="24"/>
          <w:lang w:eastAsia="zh-CN"/>
        </w:rPr>
        <w:t>个（环境规划署）（</w:t>
      </w:r>
      <w:r w:rsidRPr="00B96D25">
        <w:rPr>
          <w:sz w:val="24"/>
          <w:szCs w:val="24"/>
          <w:lang w:eastAsia="zh-CN"/>
        </w:rPr>
        <w:t>95,000</w:t>
      </w:r>
      <w:r w:rsidRPr="00B96D25">
        <w:rPr>
          <w:rFonts w:hAnsi="SimSun" w:hint="eastAsia"/>
          <w:sz w:val="24"/>
          <w:szCs w:val="24"/>
          <w:lang w:eastAsia="zh-CN"/>
        </w:rPr>
        <w:t>美元）；</w:t>
      </w:r>
      <w:r w:rsidRPr="00B96D25">
        <w:rPr>
          <w:sz w:val="24"/>
          <w:szCs w:val="24"/>
          <w:lang w:eastAsia="zh-CN"/>
        </w:rPr>
        <w:t xml:space="preserve"> </w:t>
      </w:r>
    </w:p>
    <w:p w:rsidR="00C605B8" w:rsidRPr="00B96D25" w:rsidRDefault="00C605B8" w:rsidP="00B96D25">
      <w:pPr>
        <w:pStyle w:val="Heading2"/>
        <w:numPr>
          <w:ilvl w:val="1"/>
          <w:numId w:val="26"/>
        </w:numPr>
        <w:rPr>
          <w:color w:val="000000"/>
          <w:sz w:val="24"/>
          <w:szCs w:val="24"/>
          <w:lang w:eastAsia="zh-CN"/>
        </w:rPr>
      </w:pPr>
      <w:r w:rsidRPr="00B96D25">
        <w:rPr>
          <w:rFonts w:hAnsi="SimSun" w:hint="eastAsia"/>
          <w:sz w:val="24"/>
          <w:szCs w:val="24"/>
          <w:lang w:eastAsia="zh-CN"/>
        </w:rPr>
        <w:t>制冷维修技师的培训、认证和标准化（环境规划署）：</w:t>
      </w:r>
      <w:r w:rsidRPr="00B96D25">
        <w:rPr>
          <w:sz w:val="24"/>
          <w:szCs w:val="24"/>
          <w:lang w:eastAsia="zh-CN"/>
        </w:rPr>
        <w:t xml:space="preserve"> </w:t>
      </w:r>
    </w:p>
    <w:p w:rsidR="00C605B8" w:rsidRPr="00B96D25" w:rsidRDefault="00C605B8" w:rsidP="00871693">
      <w:pPr>
        <w:pStyle w:val="Heading3"/>
        <w:rPr>
          <w:sz w:val="24"/>
          <w:szCs w:val="24"/>
          <w:lang w:eastAsia="zh-CN"/>
        </w:rPr>
      </w:pPr>
      <w:r w:rsidRPr="00B96D25">
        <w:rPr>
          <w:rFonts w:hAnsi="SimSun" w:hint="eastAsia"/>
          <w:sz w:val="24"/>
          <w:szCs w:val="24"/>
          <w:lang w:eastAsia="zh-CN"/>
        </w:rPr>
        <w:t>完成用于认证体系的制冷和空调维修技师良好实践国家规范，并在制定标识、记录保持要求和处理制冷剂钢瓶处置的标准和规范方面取得新进展（此项活动将在第二阶段中继续）（环境规划署）（</w:t>
      </w:r>
      <w:r w:rsidRPr="00B96D25">
        <w:rPr>
          <w:sz w:val="24"/>
          <w:szCs w:val="24"/>
          <w:lang w:eastAsia="zh-CN"/>
        </w:rPr>
        <w:t>40,000</w:t>
      </w:r>
      <w:r w:rsidRPr="00B96D25">
        <w:rPr>
          <w:rFonts w:hAnsi="SimSun" w:hint="eastAsia"/>
          <w:sz w:val="24"/>
          <w:szCs w:val="24"/>
          <w:lang w:eastAsia="zh-CN"/>
        </w:rPr>
        <w:t>美元）；</w:t>
      </w:r>
    </w:p>
    <w:p w:rsidR="00C605B8" w:rsidRPr="00B96D25" w:rsidRDefault="00C605B8" w:rsidP="00871693">
      <w:pPr>
        <w:pStyle w:val="Heading3"/>
        <w:rPr>
          <w:sz w:val="24"/>
          <w:szCs w:val="24"/>
          <w:lang w:eastAsia="zh-CN"/>
        </w:rPr>
      </w:pPr>
      <w:r w:rsidRPr="00B96D25">
        <w:rPr>
          <w:rFonts w:hAnsi="SimSun" w:hint="eastAsia"/>
          <w:sz w:val="24"/>
          <w:szCs w:val="24"/>
          <w:lang w:eastAsia="zh-CN"/>
        </w:rPr>
        <w:t>完成认证方案的法律文件，建立国家认证中心，包括提供培训设备，并在本地培训机构协助下对</w:t>
      </w:r>
      <w:r w:rsidRPr="00B96D25">
        <w:rPr>
          <w:sz w:val="24"/>
          <w:szCs w:val="24"/>
          <w:lang w:eastAsia="zh-CN"/>
        </w:rPr>
        <w:t>1000</w:t>
      </w:r>
      <w:r w:rsidRPr="00B96D25">
        <w:rPr>
          <w:rFonts w:hAnsi="SimSun" w:hint="eastAsia"/>
          <w:sz w:val="24"/>
          <w:szCs w:val="24"/>
          <w:lang w:eastAsia="zh-CN"/>
        </w:rPr>
        <w:t>名技师进行培训和认证（环境规划署）（</w:t>
      </w:r>
      <w:r w:rsidRPr="00B96D25">
        <w:rPr>
          <w:sz w:val="24"/>
          <w:szCs w:val="24"/>
          <w:lang w:eastAsia="zh-CN"/>
        </w:rPr>
        <w:t>184,000</w:t>
      </w:r>
      <w:r w:rsidRPr="00B96D25">
        <w:rPr>
          <w:rFonts w:hAnsi="SimSun" w:hint="eastAsia"/>
          <w:sz w:val="24"/>
          <w:szCs w:val="24"/>
          <w:lang w:eastAsia="zh-CN"/>
        </w:rPr>
        <w:t>美元）；</w:t>
      </w:r>
    </w:p>
    <w:p w:rsidR="00C605B8" w:rsidRPr="00B96D25" w:rsidRDefault="00C605B8" w:rsidP="00871693">
      <w:pPr>
        <w:pStyle w:val="Heading3"/>
        <w:rPr>
          <w:sz w:val="24"/>
          <w:szCs w:val="24"/>
          <w:lang w:eastAsia="zh-CN"/>
        </w:rPr>
      </w:pPr>
      <w:r w:rsidRPr="00B96D25">
        <w:rPr>
          <w:rFonts w:hAnsi="SimSun" w:hint="eastAsia"/>
          <w:sz w:val="24"/>
          <w:szCs w:val="24"/>
          <w:lang w:eastAsia="zh-CN"/>
        </w:rPr>
        <w:t>针对不同应用中氟氯烃的替代技术开展至少三次讲习班，尤其是向大型终端用户、楼宇所有者、顾问和政府层面技术决策者介绍低全球变暖潜能值选项（环境规划署）（</w:t>
      </w:r>
      <w:r w:rsidRPr="00B96D25">
        <w:rPr>
          <w:sz w:val="24"/>
          <w:szCs w:val="24"/>
          <w:lang w:eastAsia="zh-CN"/>
        </w:rPr>
        <w:t>40,000</w:t>
      </w:r>
      <w:r w:rsidRPr="00B96D25">
        <w:rPr>
          <w:rFonts w:hAnsi="SimSun" w:hint="eastAsia"/>
          <w:sz w:val="24"/>
          <w:szCs w:val="24"/>
          <w:lang w:eastAsia="zh-CN"/>
        </w:rPr>
        <w:t>美元）；</w:t>
      </w:r>
    </w:p>
    <w:p w:rsidR="00C605B8" w:rsidRPr="00B96D25" w:rsidRDefault="00C605B8" w:rsidP="00871693">
      <w:pPr>
        <w:pStyle w:val="Heading3"/>
        <w:rPr>
          <w:sz w:val="24"/>
          <w:szCs w:val="24"/>
          <w:lang w:eastAsia="zh-CN"/>
        </w:rPr>
      </w:pPr>
      <w:r w:rsidRPr="00B96D25">
        <w:rPr>
          <w:rFonts w:hAnsi="SimSun" w:hint="eastAsia"/>
          <w:sz w:val="24"/>
          <w:szCs w:val="24"/>
          <w:lang w:eastAsia="zh-CN"/>
        </w:rPr>
        <w:t>组织一次利益攸关方研讨，以审核回收项目运行模式及设备采购草案并最终确定（例如循环利用装置、回收装置、回收钢瓶和存储罐、钢瓶和实验室设备的清洁</w:t>
      </w:r>
      <w:r w:rsidRPr="00B96D25">
        <w:rPr>
          <w:sz w:val="24"/>
          <w:szCs w:val="24"/>
          <w:lang w:eastAsia="zh-CN"/>
        </w:rPr>
        <w:t>/</w:t>
      </w:r>
      <w:r w:rsidRPr="00B96D25">
        <w:rPr>
          <w:rFonts w:hAnsi="SimSun" w:hint="eastAsia"/>
          <w:sz w:val="24"/>
          <w:szCs w:val="24"/>
          <w:lang w:eastAsia="zh-CN"/>
        </w:rPr>
        <w:t>干燥站）（工发组织）（资金来自之前的付款）；以及</w:t>
      </w:r>
    </w:p>
    <w:p w:rsidR="00C605B8" w:rsidRPr="00B96D25" w:rsidRDefault="00C605B8" w:rsidP="00FF6BAF">
      <w:pPr>
        <w:pStyle w:val="Heading2"/>
        <w:rPr>
          <w:sz w:val="24"/>
          <w:szCs w:val="24"/>
          <w:lang w:eastAsia="zh-CN"/>
        </w:rPr>
      </w:pPr>
      <w:r w:rsidRPr="00B96D25">
        <w:rPr>
          <w:rFonts w:hAnsi="SimSun" w:hint="eastAsia"/>
          <w:i/>
          <w:sz w:val="24"/>
          <w:szCs w:val="24"/>
          <w:lang w:eastAsia="zh-CN"/>
        </w:rPr>
        <w:t>对项目管理团队的支持</w:t>
      </w:r>
      <w:r w:rsidRPr="00B96D25">
        <w:rPr>
          <w:rFonts w:hAnsi="SimSun" w:hint="eastAsia"/>
          <w:sz w:val="24"/>
          <w:szCs w:val="24"/>
          <w:lang w:eastAsia="zh-CN"/>
        </w:rPr>
        <w:t>（环境规划署）（</w:t>
      </w:r>
      <w:r w:rsidRPr="00B96D25">
        <w:rPr>
          <w:sz w:val="24"/>
          <w:szCs w:val="24"/>
          <w:lang w:eastAsia="zh-CN"/>
        </w:rPr>
        <w:t>70,000</w:t>
      </w:r>
      <w:r w:rsidRPr="00B96D25">
        <w:rPr>
          <w:rFonts w:hAnsi="SimSun" w:hint="eastAsia"/>
          <w:sz w:val="24"/>
          <w:szCs w:val="24"/>
          <w:lang w:eastAsia="zh-CN"/>
        </w:rPr>
        <w:t>美元，用于人员和顾问）。</w:t>
      </w:r>
    </w:p>
    <w:p w:rsidR="00C605B8" w:rsidRPr="00B96D25" w:rsidRDefault="00C605B8" w:rsidP="00B96D25">
      <w:pPr>
        <w:pStyle w:val="Heading1"/>
        <w:rPr>
          <w:sz w:val="24"/>
          <w:szCs w:val="24"/>
          <w:lang w:eastAsia="zh-CN"/>
        </w:rPr>
      </w:pPr>
      <w:r w:rsidRPr="00B96D25">
        <w:rPr>
          <w:rFonts w:hAnsi="SimSun" w:hint="eastAsia"/>
          <w:sz w:val="24"/>
          <w:szCs w:val="24"/>
          <w:lang w:eastAsia="zh-CN"/>
        </w:rPr>
        <w:t>鉴于</w:t>
      </w:r>
      <w:r w:rsidRPr="00B96D25">
        <w:rPr>
          <w:sz w:val="24"/>
          <w:szCs w:val="24"/>
          <w:lang w:eastAsia="zh-CN"/>
        </w:rPr>
        <w:t>2019</w:t>
      </w:r>
      <w:r w:rsidRPr="00B96D25">
        <w:rPr>
          <w:rFonts w:hAnsi="SimSun" w:hint="eastAsia"/>
          <w:sz w:val="24"/>
          <w:szCs w:val="24"/>
          <w:lang w:eastAsia="zh-CN"/>
        </w:rPr>
        <w:t>冠状病毒病大流行造成的拖延，科威特政府请求将氟氯烃淘汰管理计划第一阶段延长至</w:t>
      </w:r>
      <w:smartTag w:uri="urn:schemas-microsoft-com:office:smarttags" w:element="chsdate">
        <w:smartTagPr>
          <w:attr w:name="Year" w:val="2022"/>
          <w:attr w:name="Month" w:val="6"/>
          <w:attr w:name="Day" w:val="30"/>
          <w:attr w:name="IsLunarDate" w:val="False"/>
          <w:attr w:name="IsROCDate" w:val="False"/>
        </w:smartTagP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w:t>
        </w:r>
      </w:smartTag>
      <w:r w:rsidRPr="00B96D25">
        <w:rPr>
          <w:rFonts w:hAnsi="SimSun" w:hint="eastAsia"/>
          <w:sz w:val="24"/>
          <w:szCs w:val="24"/>
          <w:lang w:eastAsia="zh-CN"/>
        </w:rPr>
        <w:t>，以完成氟氯烃淘汰管理计划第一阶段进行中的活动。</w:t>
      </w:r>
      <w:r w:rsidRPr="00B96D25">
        <w:rPr>
          <w:sz w:val="24"/>
          <w:szCs w:val="24"/>
          <w:lang w:eastAsia="zh-CN"/>
        </w:rPr>
        <w:t xml:space="preserve"> </w:t>
      </w:r>
    </w:p>
    <w:p w:rsidR="00C605B8" w:rsidRPr="00B96D25" w:rsidRDefault="00C605B8" w:rsidP="00F510C0">
      <w:pPr>
        <w:keepNext/>
        <w:jc w:val="center"/>
        <w:rPr>
          <w:b/>
          <w:sz w:val="24"/>
          <w:szCs w:val="24"/>
          <w:lang w:eastAsia="zh-CN"/>
        </w:rPr>
      </w:pPr>
      <w:r w:rsidRPr="00B96D25">
        <w:rPr>
          <w:rFonts w:hAnsi="SimSun" w:hint="eastAsia"/>
          <w:b/>
          <w:sz w:val="24"/>
          <w:szCs w:val="24"/>
          <w:lang w:eastAsia="zh-CN"/>
        </w:rPr>
        <w:lastRenderedPageBreak/>
        <w:t>秘书处的评论与建议</w:t>
      </w:r>
    </w:p>
    <w:p w:rsidR="00C605B8" w:rsidRPr="00B96D25" w:rsidRDefault="00C605B8" w:rsidP="00F510C0">
      <w:pPr>
        <w:keepNext/>
        <w:rPr>
          <w:sz w:val="24"/>
          <w:szCs w:val="24"/>
          <w:lang w:eastAsia="zh-CN"/>
        </w:rPr>
      </w:pPr>
    </w:p>
    <w:p w:rsidR="00C605B8" w:rsidRPr="00B96D25" w:rsidRDefault="00C605B8" w:rsidP="00F510C0">
      <w:pPr>
        <w:keepNext/>
        <w:rPr>
          <w:b/>
          <w:sz w:val="24"/>
          <w:szCs w:val="24"/>
          <w:lang w:eastAsia="zh-CN"/>
        </w:rPr>
      </w:pPr>
      <w:r w:rsidRPr="00B96D25">
        <w:rPr>
          <w:rFonts w:hAnsi="SimSun" w:hint="eastAsia"/>
          <w:b/>
          <w:sz w:val="24"/>
          <w:szCs w:val="24"/>
          <w:lang w:eastAsia="zh-CN"/>
        </w:rPr>
        <w:t>评论</w:t>
      </w:r>
    </w:p>
    <w:p w:rsidR="00C605B8" w:rsidRPr="00B96D25" w:rsidRDefault="00C605B8" w:rsidP="00F510C0">
      <w:pPr>
        <w:keepNext/>
        <w:rPr>
          <w:sz w:val="24"/>
          <w:szCs w:val="24"/>
          <w:lang w:eastAsia="zh-CN"/>
        </w:rPr>
      </w:pPr>
    </w:p>
    <w:p w:rsidR="00C605B8" w:rsidRPr="00B96D25" w:rsidRDefault="00C605B8" w:rsidP="00F510C0">
      <w:pPr>
        <w:keepNext/>
        <w:rPr>
          <w:sz w:val="24"/>
          <w:szCs w:val="24"/>
          <w:u w:val="single"/>
          <w:lang w:eastAsia="zh-CN"/>
        </w:rPr>
      </w:pPr>
      <w:r w:rsidRPr="00B96D25">
        <w:rPr>
          <w:rFonts w:hAnsi="SimSun" w:hint="eastAsia"/>
          <w:sz w:val="24"/>
          <w:szCs w:val="24"/>
          <w:u w:val="single"/>
          <w:lang w:eastAsia="zh-CN"/>
        </w:rPr>
        <w:t>氟氯烃淘汰管理计划第三次付款执行进展报告</w:t>
      </w:r>
    </w:p>
    <w:p w:rsidR="00C605B8" w:rsidRPr="00B96D25" w:rsidRDefault="00C605B8" w:rsidP="00F510C0">
      <w:pPr>
        <w:keepNext/>
        <w:rPr>
          <w:sz w:val="24"/>
          <w:szCs w:val="24"/>
          <w:lang w:eastAsia="zh-CN"/>
        </w:rPr>
      </w:pPr>
    </w:p>
    <w:p w:rsidR="00C605B8" w:rsidRPr="00B96D25" w:rsidRDefault="00C605B8" w:rsidP="00F510C0">
      <w:pPr>
        <w:keepNext/>
        <w:rPr>
          <w:i/>
          <w:sz w:val="24"/>
          <w:szCs w:val="24"/>
        </w:rPr>
      </w:pPr>
      <w:r w:rsidRPr="00B96D25">
        <w:rPr>
          <w:rFonts w:hAnsi="SimSun" w:hint="eastAsia"/>
          <w:i/>
          <w:sz w:val="24"/>
          <w:szCs w:val="24"/>
          <w:lang w:eastAsia="zh-CN"/>
        </w:rPr>
        <w:t>法律框架</w:t>
      </w:r>
    </w:p>
    <w:p w:rsidR="00C605B8" w:rsidRPr="00B96D25" w:rsidRDefault="00C605B8" w:rsidP="00F510C0">
      <w:pPr>
        <w:keepNext/>
        <w:rPr>
          <w:sz w:val="24"/>
          <w:szCs w:val="24"/>
        </w:rPr>
      </w:pPr>
    </w:p>
    <w:p w:rsidR="00C605B8" w:rsidRPr="00B96D25" w:rsidRDefault="00C605B8" w:rsidP="00B96D25">
      <w:pPr>
        <w:pStyle w:val="Heading1"/>
        <w:rPr>
          <w:sz w:val="24"/>
          <w:szCs w:val="24"/>
          <w:lang w:eastAsia="zh-CN"/>
        </w:rPr>
      </w:pPr>
      <w:r w:rsidRPr="00B96D25">
        <w:rPr>
          <w:rFonts w:hAnsi="SimSun" w:hint="eastAsia"/>
          <w:sz w:val="24"/>
          <w:szCs w:val="24"/>
          <w:lang w:eastAsia="zh-CN"/>
        </w:rPr>
        <w:t>科威特政府已经颁布</w:t>
      </w:r>
      <w:r w:rsidRPr="00B96D25">
        <w:rPr>
          <w:sz w:val="24"/>
          <w:szCs w:val="24"/>
          <w:lang w:eastAsia="zh-CN"/>
        </w:rPr>
        <w:t>2021</w:t>
      </w:r>
      <w:r w:rsidRPr="00B96D25">
        <w:rPr>
          <w:rFonts w:hAnsi="SimSun" w:hint="eastAsia"/>
          <w:sz w:val="24"/>
          <w:szCs w:val="24"/>
          <w:lang w:eastAsia="zh-CN"/>
        </w:rPr>
        <w:t>年氟氯烃进口配额为</w:t>
      </w:r>
      <w:r w:rsidRPr="00B96D25">
        <w:rPr>
          <w:sz w:val="24"/>
          <w:szCs w:val="24"/>
          <w:lang w:eastAsia="zh-CN"/>
        </w:rPr>
        <w:t>254.34 ODP</w:t>
      </w:r>
      <w:r w:rsidRPr="00B96D25">
        <w:rPr>
          <w:rFonts w:hAnsi="SimSun" w:hint="eastAsia"/>
          <w:sz w:val="24"/>
          <w:szCs w:val="24"/>
          <w:lang w:eastAsia="zh-CN"/>
        </w:rPr>
        <w:t>吨，低于《蒙特利尔议定书》控制目标的</w:t>
      </w:r>
      <w:r w:rsidRPr="00B96D25">
        <w:rPr>
          <w:sz w:val="24"/>
          <w:szCs w:val="24"/>
          <w:lang w:eastAsia="zh-CN"/>
        </w:rPr>
        <w:t>272.10 ODP</w:t>
      </w:r>
      <w:r w:rsidRPr="00B96D25">
        <w:rPr>
          <w:rFonts w:hAnsi="SimSun" w:hint="eastAsia"/>
          <w:sz w:val="24"/>
          <w:szCs w:val="24"/>
          <w:lang w:eastAsia="zh-CN"/>
        </w:rPr>
        <w:t>吨，并且符合政府与执行委员会协定中同一年的最大允许消费量（</w:t>
      </w:r>
      <w:r w:rsidRPr="00B96D25">
        <w:rPr>
          <w:sz w:val="24"/>
          <w:szCs w:val="24"/>
          <w:lang w:eastAsia="zh-CN"/>
        </w:rPr>
        <w:t>254.50 ODP</w:t>
      </w:r>
      <w:r w:rsidRPr="00B96D25">
        <w:rPr>
          <w:rFonts w:hAnsi="SimSun" w:hint="eastAsia"/>
          <w:sz w:val="24"/>
          <w:szCs w:val="24"/>
          <w:lang w:eastAsia="zh-CN"/>
        </w:rPr>
        <w:t>吨）。</w:t>
      </w:r>
      <w:r w:rsidRPr="00B96D25">
        <w:rPr>
          <w:sz w:val="24"/>
          <w:szCs w:val="24"/>
          <w:lang w:eastAsia="zh-CN"/>
        </w:rPr>
        <w:t xml:space="preserve"> </w:t>
      </w:r>
    </w:p>
    <w:p w:rsidR="00C605B8" w:rsidRPr="00B96D25" w:rsidRDefault="00C605B8" w:rsidP="00796701">
      <w:pPr>
        <w:rPr>
          <w:sz w:val="24"/>
          <w:szCs w:val="24"/>
          <w:u w:val="single"/>
          <w:lang w:eastAsia="zh-CN"/>
        </w:rPr>
      </w:pPr>
      <w:r w:rsidRPr="00B96D25">
        <w:rPr>
          <w:sz w:val="24"/>
          <w:szCs w:val="24"/>
          <w:u w:val="single"/>
          <w:lang w:eastAsia="zh-CN"/>
        </w:rPr>
        <w:t>2019</w:t>
      </w:r>
      <w:r w:rsidRPr="00B96D25">
        <w:rPr>
          <w:rFonts w:hAnsi="SimSun" w:hint="eastAsia"/>
          <w:sz w:val="24"/>
          <w:szCs w:val="24"/>
          <w:u w:val="single"/>
          <w:lang w:eastAsia="zh-CN"/>
        </w:rPr>
        <w:t>冠状病毒病大流行的影响和第一阶段的延长</w:t>
      </w:r>
    </w:p>
    <w:p w:rsidR="00C605B8" w:rsidRPr="00B96D25" w:rsidRDefault="00C605B8" w:rsidP="00796701">
      <w:pPr>
        <w:rPr>
          <w:sz w:val="24"/>
          <w:szCs w:val="24"/>
          <w:u w:val="single"/>
          <w:lang w:eastAsia="zh-CN"/>
        </w:rPr>
      </w:pPr>
    </w:p>
    <w:p w:rsidR="00C605B8" w:rsidRPr="00B96D25" w:rsidRDefault="00C605B8" w:rsidP="00B96D25">
      <w:pPr>
        <w:pStyle w:val="Heading1"/>
        <w:rPr>
          <w:sz w:val="24"/>
          <w:szCs w:val="24"/>
          <w:lang w:eastAsia="zh-CN"/>
        </w:rPr>
      </w:pPr>
      <w:r w:rsidRPr="00B96D25">
        <w:rPr>
          <w:rFonts w:hAnsi="SimSun" w:hint="eastAsia"/>
          <w:sz w:val="24"/>
          <w:szCs w:val="24"/>
          <w:lang w:eastAsia="zh-CN"/>
        </w:rPr>
        <w:t>环境规划署报告科威特政府采取的控制</w:t>
      </w:r>
      <w:r w:rsidRPr="00B96D25">
        <w:rPr>
          <w:sz w:val="24"/>
          <w:szCs w:val="24"/>
          <w:lang w:eastAsia="zh-CN"/>
        </w:rPr>
        <w:t>2019</w:t>
      </w:r>
      <w:r w:rsidRPr="00B96D25">
        <w:rPr>
          <w:rFonts w:hAnsi="SimSun" w:hint="eastAsia"/>
          <w:sz w:val="24"/>
          <w:szCs w:val="24"/>
          <w:lang w:eastAsia="zh-CN"/>
        </w:rPr>
        <w:t>冠状病毒病大流行的措施影响了</w:t>
      </w:r>
      <w:r w:rsidRPr="00B96D25">
        <w:rPr>
          <w:sz w:val="24"/>
          <w:szCs w:val="24"/>
          <w:lang w:eastAsia="zh-CN"/>
        </w:rPr>
        <w:t>2020</w:t>
      </w:r>
      <w:r w:rsidRPr="00B96D25">
        <w:rPr>
          <w:rFonts w:hAnsi="SimSun" w:hint="eastAsia"/>
          <w:sz w:val="24"/>
          <w:szCs w:val="24"/>
          <w:lang w:eastAsia="zh-CN"/>
        </w:rPr>
        <w:t>年以及</w:t>
      </w:r>
      <w:r w:rsidRPr="00B96D25">
        <w:rPr>
          <w:sz w:val="24"/>
          <w:szCs w:val="24"/>
          <w:lang w:eastAsia="zh-CN"/>
        </w:rPr>
        <w:t>2021</w:t>
      </w:r>
      <w:r w:rsidRPr="00B96D25">
        <w:rPr>
          <w:rFonts w:hAnsi="SimSun" w:hint="eastAsia"/>
          <w:sz w:val="24"/>
          <w:szCs w:val="24"/>
          <w:lang w:eastAsia="zh-CN"/>
        </w:rPr>
        <w:t>年部分第一阶段的执行。国家当前正在重新开放和取消限制的过程中，这将允许第一阶段下活动的继续。基于这一形势，政府请求将第一阶段完成日期延后六个月至</w:t>
      </w:r>
      <w:smartTag w:uri="urn:schemas-microsoft-com:office:smarttags" w:element="chsdate">
        <w:smartTagPr>
          <w:attr w:name="Year" w:val="2022"/>
          <w:attr w:name="Month" w:val="6"/>
          <w:attr w:name="Day" w:val="30"/>
          <w:attr w:name="IsLunarDate" w:val="False"/>
          <w:attr w:name="IsROCDate" w:val="False"/>
        </w:smartTagP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w:t>
        </w:r>
      </w:smartTag>
      <w:r w:rsidRPr="00B96D25">
        <w:rPr>
          <w:rFonts w:hAnsi="SimSun" w:hint="eastAsia"/>
          <w:sz w:val="24"/>
          <w:szCs w:val="24"/>
          <w:lang w:eastAsia="zh-CN"/>
        </w:rPr>
        <w:t>。</w:t>
      </w:r>
      <w:r w:rsidRPr="00B96D25">
        <w:rPr>
          <w:sz w:val="24"/>
          <w:szCs w:val="24"/>
          <w:lang w:eastAsia="zh-CN"/>
        </w:rPr>
        <w:t xml:space="preserve"> </w:t>
      </w:r>
    </w:p>
    <w:p w:rsidR="00C605B8" w:rsidRPr="00B96D25" w:rsidRDefault="00C605B8" w:rsidP="00B96D25">
      <w:pPr>
        <w:pStyle w:val="Heading1"/>
        <w:rPr>
          <w:sz w:val="24"/>
          <w:szCs w:val="24"/>
          <w:lang w:eastAsia="zh-CN"/>
        </w:rPr>
      </w:pPr>
      <w:r w:rsidRPr="00B96D25">
        <w:rPr>
          <w:rFonts w:hAnsi="SimSun" w:hint="eastAsia"/>
          <w:sz w:val="24"/>
          <w:szCs w:val="24"/>
          <w:lang w:eastAsia="zh-CN"/>
        </w:rPr>
        <w:t>注意到大流行之前，第一阶段下若干活动已遭遇一系列拖延，需要计划的完成日期延后，秘书处询问大流行之前拖延的原因是否已经解决，以及是否具备第一阶段最终收尾和第二阶段执行的有利条件，第二阶段已提交第八十八次会议。环境规划署解释之前的拖延是由于设备规格相关的技术和物流问题，设备出货就绪性核查，转换中的大容量制造企业所需的土木工程，以及企业配套资金谈判。所有这些问题都已在政府、受益方、环境规划署和工发组织之间解决，并且活动已按期展开。制冷维修行业拖延的活动，例如技师和海关官员的培训，都已重新开始。</w:t>
      </w:r>
      <w:r w:rsidRPr="00B96D25">
        <w:rPr>
          <w:sz w:val="24"/>
          <w:szCs w:val="24"/>
          <w:lang w:eastAsia="zh-CN"/>
        </w:rPr>
        <w:t xml:space="preserve"> </w:t>
      </w:r>
    </w:p>
    <w:p w:rsidR="00C605B8" w:rsidRPr="00B96D25" w:rsidRDefault="00C605B8" w:rsidP="00B96D25">
      <w:pPr>
        <w:pStyle w:val="Heading1"/>
        <w:rPr>
          <w:sz w:val="24"/>
          <w:szCs w:val="24"/>
          <w:lang w:eastAsia="zh-CN"/>
        </w:rPr>
      </w:pPr>
      <w:r w:rsidRPr="00B96D25">
        <w:rPr>
          <w:rFonts w:hAnsi="SimSun" w:hint="eastAsia"/>
          <w:sz w:val="24"/>
          <w:szCs w:val="24"/>
          <w:lang w:eastAsia="zh-CN"/>
        </w:rPr>
        <w:t>在与执行机构就完成第一阶段第四次付款的行动计划进行详尽商议后，秘书处支持核准第一阶段最后一次付款以及将计划期限延长至</w:t>
      </w:r>
      <w:smartTag w:uri="urn:schemas-microsoft-com:office:smarttags" w:element="chsdate">
        <w:smartTagPr>
          <w:attr w:name="Year" w:val="2022"/>
          <w:attr w:name="Month" w:val="6"/>
          <w:attr w:name="Day" w:val="30"/>
          <w:attr w:name="IsLunarDate" w:val="False"/>
          <w:attr w:name="IsROCDate" w:val="False"/>
        </w:smartTagP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w:t>
        </w:r>
      </w:smartTag>
      <w:r w:rsidRPr="00B96D25">
        <w:rPr>
          <w:rFonts w:hAnsi="SimSun" w:hint="eastAsia"/>
          <w:sz w:val="24"/>
          <w:szCs w:val="24"/>
          <w:lang w:eastAsia="zh-CN"/>
        </w:rPr>
        <w:t>，注意到：</w:t>
      </w:r>
    </w:p>
    <w:p w:rsidR="00C605B8" w:rsidRPr="00B96D25" w:rsidRDefault="00C605B8" w:rsidP="009F7D51">
      <w:pPr>
        <w:pStyle w:val="Heading2"/>
        <w:numPr>
          <w:ilvl w:val="1"/>
          <w:numId w:val="24"/>
        </w:numPr>
        <w:rPr>
          <w:sz w:val="24"/>
          <w:szCs w:val="24"/>
          <w:lang w:eastAsia="zh-CN"/>
        </w:rPr>
      </w:pPr>
      <w:r w:rsidRPr="00B96D25">
        <w:rPr>
          <w:rFonts w:hAnsi="SimSun" w:hint="eastAsia"/>
          <w:sz w:val="24"/>
          <w:szCs w:val="24"/>
          <w:lang w:eastAsia="zh-CN"/>
        </w:rPr>
        <w:t>之前付款核准资金的总共</w:t>
      </w:r>
      <w:r w:rsidRPr="00B96D25">
        <w:rPr>
          <w:sz w:val="24"/>
          <w:szCs w:val="24"/>
          <w:lang w:eastAsia="zh-CN"/>
        </w:rPr>
        <w:t>77.5%</w:t>
      </w:r>
      <w:r w:rsidRPr="00B96D25">
        <w:rPr>
          <w:rFonts w:hAnsi="SimSun" w:hint="eastAsia"/>
          <w:sz w:val="24"/>
          <w:szCs w:val="24"/>
          <w:lang w:eastAsia="zh-CN"/>
        </w:rPr>
        <w:t>已发放，并且剩余的</w:t>
      </w:r>
      <w:r w:rsidRPr="00B96D25">
        <w:rPr>
          <w:sz w:val="24"/>
          <w:szCs w:val="24"/>
          <w:lang w:eastAsia="zh-CN"/>
        </w:rPr>
        <w:t>161</w:t>
      </w:r>
      <w:r w:rsidRPr="00B96D25">
        <w:rPr>
          <w:rFonts w:hAnsi="SimSun" w:hint="eastAsia"/>
          <w:sz w:val="24"/>
          <w:szCs w:val="24"/>
          <w:lang w:eastAsia="zh-CN"/>
        </w:rPr>
        <w:t>万美元已拨划给进行中的活动；</w:t>
      </w:r>
    </w:p>
    <w:p w:rsidR="00C605B8" w:rsidRPr="00F11EFA" w:rsidRDefault="00C605B8" w:rsidP="00F11EFA">
      <w:pPr>
        <w:pStyle w:val="Heading2"/>
        <w:numPr>
          <w:ilvl w:val="1"/>
          <w:numId w:val="38"/>
        </w:numPr>
        <w:rPr>
          <w:sz w:val="24"/>
          <w:szCs w:val="24"/>
          <w:lang w:eastAsia="zh-CN"/>
        </w:rPr>
      </w:pPr>
      <w:r w:rsidRPr="00F11EFA">
        <w:rPr>
          <w:rFonts w:hint="eastAsia"/>
          <w:sz w:val="24"/>
          <w:szCs w:val="24"/>
          <w:lang w:eastAsia="zh-CN"/>
        </w:rPr>
        <w:t>挤塑聚苯乙烯泡沫塑料和聚氨酯泡沫塑料行业的所有投资项目都在执行的高级阶段；大多数项目里程碑（即设备采购和交付，工厂适应改造和设备安装）已在全部五家企业完成。工发组织余额的一大部分以及第四次付款申请的全部</w:t>
      </w:r>
      <w:r w:rsidRPr="00F11EFA">
        <w:rPr>
          <w:sz w:val="24"/>
          <w:szCs w:val="24"/>
          <w:lang w:eastAsia="zh-CN"/>
        </w:rPr>
        <w:t>920,000</w:t>
      </w:r>
      <w:r w:rsidRPr="00F11EFA">
        <w:rPr>
          <w:rFonts w:hint="eastAsia"/>
          <w:sz w:val="24"/>
          <w:szCs w:val="24"/>
          <w:lang w:eastAsia="zh-CN"/>
        </w:rPr>
        <w:t>美元都将用于完成制造行业的转换，一旦专家走访企业完成设备调试和试运行，预计转换将于</w:t>
      </w:r>
      <w:r w:rsidRPr="00F11EFA">
        <w:rPr>
          <w:sz w:val="24"/>
          <w:szCs w:val="24"/>
          <w:lang w:eastAsia="zh-CN"/>
        </w:rPr>
        <w:t>2022</w:t>
      </w:r>
      <w:r w:rsidRPr="00F11EFA">
        <w:rPr>
          <w:rFonts w:hint="eastAsia"/>
          <w:sz w:val="24"/>
          <w:szCs w:val="24"/>
          <w:lang w:eastAsia="zh-CN"/>
        </w:rPr>
        <w:t>年上半年完成</w:t>
      </w:r>
      <w:r w:rsidRPr="00F11EFA">
        <w:rPr>
          <w:sz w:val="24"/>
          <w:szCs w:val="24"/>
          <w:lang w:eastAsia="zh-CN"/>
        </w:rPr>
        <w:t>.</w:t>
      </w:r>
    </w:p>
    <w:p w:rsidR="00C605B8" w:rsidRPr="00B96D25" w:rsidRDefault="00C605B8" w:rsidP="00FF6BAF">
      <w:pPr>
        <w:pStyle w:val="Heading2"/>
        <w:rPr>
          <w:sz w:val="24"/>
          <w:szCs w:val="24"/>
          <w:lang w:eastAsia="zh-CN"/>
        </w:rPr>
      </w:pPr>
      <w:r w:rsidRPr="00B96D25">
        <w:rPr>
          <w:rFonts w:hAnsi="SimSun" w:hint="eastAsia"/>
          <w:sz w:val="24"/>
          <w:szCs w:val="24"/>
          <w:lang w:eastAsia="zh-CN"/>
        </w:rPr>
        <w:t>制冷维修行业执行中的活动是长期的，并将对行业产生积极影响。公共环境管理局与应用教育公共管理局签订协议，将其培训中心用作氟氯烃淘汰管理计划下技师的本地认证中心；公共环境管理局和环境规划署正最终完善法律文件以支持技师认证方案的实施，并且公共环境管理局正牵头制定将于第二阶段采用的相关标准和规范（并由额外标准规范补充），促进氟氯烃淘汰和采用低全球变暖潜能值替代技术；</w:t>
      </w:r>
      <w:r w:rsidRPr="00B96D25">
        <w:rPr>
          <w:sz w:val="24"/>
          <w:szCs w:val="24"/>
          <w:lang w:eastAsia="zh-CN"/>
        </w:rPr>
        <w:t xml:space="preserve"> </w:t>
      </w:r>
    </w:p>
    <w:p w:rsidR="00C605B8" w:rsidRPr="00B96D25" w:rsidRDefault="00C605B8" w:rsidP="003C6796">
      <w:pPr>
        <w:pStyle w:val="Heading2"/>
        <w:rPr>
          <w:sz w:val="24"/>
          <w:szCs w:val="24"/>
          <w:lang w:eastAsia="zh-CN"/>
        </w:rPr>
      </w:pPr>
      <w:r w:rsidRPr="00B96D25">
        <w:rPr>
          <w:rFonts w:hAnsi="SimSun" w:hint="eastAsia"/>
          <w:sz w:val="24"/>
          <w:szCs w:val="24"/>
          <w:lang w:eastAsia="zh-CN"/>
        </w:rPr>
        <w:lastRenderedPageBreak/>
        <w:t>制冷维修行业剩余活动包括第一阶段核准时政府原先承诺的所有活动，并将按照第四次付款申请中的行动计划于</w:t>
      </w:r>
      <w:r w:rsidRPr="00B96D25">
        <w:rPr>
          <w:sz w:val="24"/>
          <w:szCs w:val="24"/>
          <w:lang w:eastAsia="zh-CN"/>
        </w:rPr>
        <w:t>2022</w:t>
      </w:r>
      <w:r w:rsidRPr="00B96D25">
        <w:rPr>
          <w:rFonts w:hAnsi="SimSun" w:hint="eastAsia"/>
          <w:sz w:val="24"/>
          <w:szCs w:val="24"/>
          <w:lang w:eastAsia="zh-CN"/>
        </w:rPr>
        <w:t>年中期完成；以及</w:t>
      </w:r>
    </w:p>
    <w:p w:rsidR="00C605B8" w:rsidRPr="00B96D25" w:rsidRDefault="00C605B8" w:rsidP="003C6796">
      <w:pPr>
        <w:pStyle w:val="Heading2"/>
        <w:rPr>
          <w:sz w:val="24"/>
          <w:szCs w:val="24"/>
          <w:lang w:eastAsia="zh-CN"/>
        </w:rPr>
      </w:pPr>
      <w:r w:rsidRPr="00B96D25">
        <w:rPr>
          <w:rFonts w:hAnsi="SimSun" w:hint="eastAsia"/>
          <w:sz w:val="24"/>
          <w:szCs w:val="24"/>
          <w:lang w:eastAsia="zh-CN"/>
        </w:rPr>
        <w:t>对提交本次会议的氟氯烃淘汰管理计划第二阶段的审查和商议，尤其是第一次付款和核准第二次付款的条件，考虑了第一阶段下尚未完成的承诺和将第一阶段延长至</w:t>
      </w: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日的建议。</w:t>
      </w:r>
    </w:p>
    <w:p w:rsidR="00C605B8" w:rsidRPr="00B96D25" w:rsidRDefault="00C605B8" w:rsidP="00796701">
      <w:pPr>
        <w:rPr>
          <w:sz w:val="24"/>
          <w:szCs w:val="24"/>
          <w:u w:val="single"/>
        </w:rPr>
      </w:pPr>
      <w:r w:rsidRPr="00B96D25">
        <w:rPr>
          <w:rFonts w:hAnsi="SimSun" w:hint="eastAsia"/>
          <w:sz w:val="24"/>
          <w:szCs w:val="24"/>
          <w:u w:val="single"/>
          <w:lang w:eastAsia="zh-CN"/>
        </w:rPr>
        <w:t>性别政策执行</w:t>
      </w:r>
      <w:r w:rsidRPr="00B96D25">
        <w:rPr>
          <w:sz w:val="24"/>
          <w:szCs w:val="24"/>
          <w:u w:val="single"/>
          <w:vertAlign w:val="superscript"/>
        </w:rPr>
        <w:footnoteReference w:id="7"/>
      </w:r>
    </w:p>
    <w:p w:rsidR="00C605B8" w:rsidRPr="00B96D25" w:rsidRDefault="00C605B8" w:rsidP="00796701">
      <w:pPr>
        <w:rPr>
          <w:sz w:val="24"/>
          <w:szCs w:val="24"/>
        </w:rPr>
      </w:pPr>
    </w:p>
    <w:p w:rsidR="00C605B8" w:rsidRPr="00B96D25" w:rsidRDefault="00C605B8" w:rsidP="00796701">
      <w:pPr>
        <w:pStyle w:val="Heading1"/>
        <w:rPr>
          <w:sz w:val="24"/>
          <w:szCs w:val="24"/>
          <w:u w:val="single"/>
          <w:lang w:eastAsia="zh-CN"/>
        </w:rPr>
      </w:pPr>
      <w:r w:rsidRPr="00B96D25">
        <w:rPr>
          <w:rFonts w:hAnsi="SimSun" w:hint="eastAsia"/>
          <w:sz w:val="24"/>
          <w:szCs w:val="24"/>
          <w:lang w:eastAsia="zh-CN"/>
        </w:rPr>
        <w:t>根据第</w:t>
      </w:r>
      <w:r w:rsidRPr="00B96D25">
        <w:rPr>
          <w:sz w:val="24"/>
          <w:szCs w:val="24"/>
          <w:lang w:eastAsia="zh-CN"/>
        </w:rPr>
        <w:t>84/92</w:t>
      </w:r>
      <w:r w:rsidRPr="00B96D25">
        <w:rPr>
          <w:rFonts w:hAnsi="SimSun" w:hint="eastAsia"/>
          <w:sz w:val="24"/>
          <w:szCs w:val="24"/>
          <w:lang w:eastAsia="zh-CN"/>
        </w:rPr>
        <w:t>号决定以及环境规划署和工发组织的性别主流化政策，氟氯烃淘汰管理计划第一阶段第四次付款和第二阶段的执行将考虑性别平等，从项目制定到实施，无论是投资还是非投资部分。性别主流化政策还应延伸到顾问、项目执行和监测团队以及培训技师、海关官员和执法官员候选人的甄选中。要强调确保女性积极参与咨询研讨会、利益攸关方会议和性别能力建设活动。在第二阶段执行期间，国家臭氧机构将就如何把针对性别的指标纳入每部分的计划、执行和报告流程而寻求利益攸关方意见</w:t>
      </w:r>
      <w:r w:rsidRPr="00B96D25">
        <w:rPr>
          <w:rFonts w:hAnsi="SimSun" w:hint="eastAsia"/>
          <w:bCs/>
          <w:color w:val="000000"/>
          <w:sz w:val="24"/>
          <w:szCs w:val="24"/>
          <w:lang w:eastAsia="zh-CN"/>
        </w:rPr>
        <w:t>。鼓励支持培训和能力建设活动中的性别平衡参与。臭氧层问题的培训与会议中也会加入性别议题，以进一步提高参与者对主流化重要性的认识。</w:t>
      </w:r>
      <w:r w:rsidRPr="00B96D25">
        <w:rPr>
          <w:sz w:val="24"/>
          <w:szCs w:val="24"/>
          <w:lang w:eastAsia="zh-CN"/>
        </w:rPr>
        <w:t xml:space="preserve"> </w:t>
      </w:r>
    </w:p>
    <w:p w:rsidR="00C605B8" w:rsidRPr="00B96D25" w:rsidRDefault="00C605B8" w:rsidP="00796701">
      <w:pPr>
        <w:rPr>
          <w:sz w:val="24"/>
          <w:szCs w:val="24"/>
          <w:u w:val="single"/>
        </w:rPr>
      </w:pPr>
      <w:r w:rsidRPr="00B96D25">
        <w:rPr>
          <w:rFonts w:hAnsi="SimSun" w:hint="eastAsia"/>
          <w:sz w:val="24"/>
          <w:szCs w:val="24"/>
          <w:u w:val="single"/>
          <w:lang w:eastAsia="zh-CN"/>
        </w:rPr>
        <w:t>结论</w:t>
      </w:r>
      <w:r w:rsidRPr="00B96D25">
        <w:rPr>
          <w:sz w:val="24"/>
          <w:szCs w:val="24"/>
          <w:u w:val="single"/>
        </w:rPr>
        <w:t xml:space="preserve"> </w:t>
      </w:r>
    </w:p>
    <w:p w:rsidR="00C605B8" w:rsidRPr="00B96D25" w:rsidRDefault="00C605B8" w:rsidP="00796701">
      <w:pPr>
        <w:rPr>
          <w:sz w:val="24"/>
          <w:szCs w:val="24"/>
        </w:rPr>
      </w:pPr>
    </w:p>
    <w:p w:rsidR="00C605B8" w:rsidRPr="00B96D25" w:rsidRDefault="00C605B8" w:rsidP="003C6796">
      <w:pPr>
        <w:pStyle w:val="Heading1"/>
        <w:rPr>
          <w:sz w:val="24"/>
          <w:szCs w:val="24"/>
          <w:lang w:eastAsia="zh-CN"/>
        </w:rPr>
      </w:pPr>
      <w:r w:rsidRPr="00B96D25">
        <w:rPr>
          <w:rFonts w:hAnsi="SimSun" w:hint="eastAsia"/>
          <w:sz w:val="24"/>
          <w:szCs w:val="24"/>
          <w:lang w:eastAsia="zh-CN"/>
        </w:rPr>
        <w:t>科威特政府继续遵守《蒙特利尔议定书》和氟氯烃淘汰管理计划第一阶段协定中设定的氟氯烃消费量目标。国家具备运行中的进口、许可和配额制度，将促进按照《蒙特利尔议定书》和其与执行委员会协定的目标进行氟氯烃消费量削减。国家颁布禁令从</w:t>
      </w:r>
      <w:r w:rsidRPr="00B96D25">
        <w:rPr>
          <w:sz w:val="24"/>
          <w:szCs w:val="24"/>
          <w:lang w:eastAsia="zh-CN"/>
        </w:rPr>
        <w:t>2021</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日起禁止进口纯形式的</w:t>
      </w:r>
      <w:r w:rsidRPr="00B96D25">
        <w:rPr>
          <w:sz w:val="24"/>
          <w:szCs w:val="24"/>
          <w:lang w:eastAsia="zh-CN"/>
        </w:rPr>
        <w:t>HCFC-141b</w:t>
      </w:r>
      <w:r w:rsidRPr="00B96D25">
        <w:rPr>
          <w:rFonts w:hAnsi="SimSun" w:hint="eastAsia"/>
          <w:sz w:val="24"/>
          <w:szCs w:val="24"/>
          <w:lang w:eastAsia="zh-CN"/>
        </w:rPr>
        <w:t>，并承诺从</w:t>
      </w:r>
      <w:r w:rsidRPr="00B96D25">
        <w:rPr>
          <w:sz w:val="24"/>
          <w:szCs w:val="24"/>
          <w:lang w:eastAsia="zh-CN"/>
        </w:rPr>
        <w:t>2023</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日起禁止挤塑聚苯乙烯泡沫塑料行业进口和使用</w:t>
      </w:r>
      <w:r w:rsidRPr="00B96D25">
        <w:rPr>
          <w:sz w:val="24"/>
          <w:szCs w:val="24"/>
          <w:lang w:eastAsia="zh-CN"/>
        </w:rPr>
        <w:t>HCFC-22</w:t>
      </w:r>
      <w:r w:rsidRPr="00B96D25">
        <w:rPr>
          <w:rFonts w:hAnsi="SimSun" w:hint="eastAsia"/>
          <w:sz w:val="24"/>
          <w:szCs w:val="24"/>
          <w:lang w:eastAsia="zh-CN"/>
        </w:rPr>
        <w:t>与</w:t>
      </w:r>
      <w:r w:rsidRPr="00B96D25">
        <w:rPr>
          <w:sz w:val="24"/>
          <w:szCs w:val="24"/>
          <w:lang w:eastAsia="zh-CN"/>
        </w:rPr>
        <w:t>HCFC-142b</w:t>
      </w:r>
      <w:r w:rsidRPr="00B96D25">
        <w:rPr>
          <w:rFonts w:hAnsi="SimSun" w:hint="eastAsia"/>
          <w:sz w:val="24"/>
          <w:szCs w:val="24"/>
          <w:lang w:eastAsia="zh-CN"/>
        </w:rPr>
        <w:t>。由于</w:t>
      </w:r>
      <w:r w:rsidRPr="00B96D25">
        <w:rPr>
          <w:sz w:val="24"/>
          <w:szCs w:val="24"/>
          <w:lang w:eastAsia="zh-CN"/>
        </w:rPr>
        <w:t>2019</w:t>
      </w:r>
      <w:r w:rsidRPr="00B96D25">
        <w:rPr>
          <w:rFonts w:hAnsi="SimSun" w:hint="eastAsia"/>
          <w:sz w:val="24"/>
          <w:szCs w:val="24"/>
          <w:lang w:eastAsia="zh-CN"/>
        </w:rPr>
        <w:t>冠状病毒病大流行，第一阶段下活动的完成进一步推迟，但随着限制取消，当前活动已恢复。相应地，政府请求将第一阶段延长至</w:t>
      </w: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日，并提供了将开展活动的详尽行动计划和到期日前将取得的成果，确保氟氯烃消费量的持续削减。</w:t>
      </w:r>
      <w:r w:rsidRPr="00B96D25">
        <w:rPr>
          <w:sz w:val="24"/>
          <w:szCs w:val="24"/>
          <w:lang w:eastAsia="zh-CN"/>
        </w:rPr>
        <w:t xml:space="preserve"> </w:t>
      </w:r>
    </w:p>
    <w:p w:rsidR="00C605B8" w:rsidRPr="00B96D25" w:rsidRDefault="00C605B8" w:rsidP="00CE5710">
      <w:pPr>
        <w:keepNext/>
        <w:keepLines/>
        <w:widowControl w:val="0"/>
        <w:rPr>
          <w:sz w:val="24"/>
          <w:szCs w:val="24"/>
        </w:rPr>
      </w:pPr>
      <w:r w:rsidRPr="00B96D25">
        <w:rPr>
          <w:rFonts w:hAnsi="SimSun" w:hint="eastAsia"/>
          <w:b/>
          <w:sz w:val="24"/>
          <w:szCs w:val="24"/>
          <w:lang w:eastAsia="zh-CN"/>
        </w:rPr>
        <w:t>建议</w:t>
      </w:r>
      <w:r w:rsidRPr="00B96D25">
        <w:rPr>
          <w:b/>
          <w:sz w:val="24"/>
          <w:szCs w:val="24"/>
        </w:rPr>
        <w:t xml:space="preserve"> </w:t>
      </w:r>
    </w:p>
    <w:p w:rsidR="00C605B8" w:rsidRPr="00B96D25" w:rsidRDefault="00C605B8" w:rsidP="00CE5710">
      <w:pPr>
        <w:keepNext/>
        <w:keepLines/>
        <w:widowControl w:val="0"/>
        <w:rPr>
          <w:sz w:val="24"/>
          <w:szCs w:val="24"/>
        </w:rPr>
      </w:pPr>
    </w:p>
    <w:p w:rsidR="00C605B8" w:rsidRPr="00B96D25" w:rsidRDefault="00C605B8" w:rsidP="00CE5710">
      <w:pPr>
        <w:pStyle w:val="Heading1"/>
        <w:keepNext/>
        <w:keepLines/>
        <w:widowControl w:val="0"/>
        <w:rPr>
          <w:sz w:val="24"/>
          <w:szCs w:val="24"/>
        </w:rPr>
      </w:pPr>
      <w:r w:rsidRPr="00B96D25">
        <w:rPr>
          <w:rFonts w:hAnsi="SimSun" w:hint="eastAsia"/>
          <w:sz w:val="24"/>
          <w:szCs w:val="24"/>
        </w:rPr>
        <w:t>谨建议执行委员会：</w:t>
      </w:r>
    </w:p>
    <w:p w:rsidR="00C605B8" w:rsidRPr="00B96D25" w:rsidRDefault="00C605B8" w:rsidP="009F7D51">
      <w:pPr>
        <w:pStyle w:val="Heading2"/>
        <w:numPr>
          <w:ilvl w:val="1"/>
          <w:numId w:val="25"/>
        </w:numPr>
        <w:rPr>
          <w:sz w:val="24"/>
          <w:szCs w:val="24"/>
        </w:rPr>
      </w:pPr>
      <w:r w:rsidRPr="00B96D25">
        <w:rPr>
          <w:rFonts w:hAnsi="SimSun" w:hint="eastAsia"/>
          <w:sz w:val="24"/>
          <w:szCs w:val="24"/>
          <w:lang w:eastAsia="zh-CN"/>
        </w:rPr>
        <w:t>注意：</w:t>
      </w:r>
    </w:p>
    <w:p w:rsidR="00C605B8" w:rsidRPr="00B96D25" w:rsidRDefault="00C605B8" w:rsidP="003C6796">
      <w:pPr>
        <w:pStyle w:val="Heading3"/>
        <w:spacing w:after="100"/>
        <w:rPr>
          <w:sz w:val="24"/>
          <w:szCs w:val="24"/>
          <w:lang w:eastAsia="zh-CN"/>
        </w:rPr>
      </w:pPr>
      <w:r w:rsidRPr="00B96D25">
        <w:rPr>
          <w:rFonts w:hAnsi="SimSun" w:hint="eastAsia"/>
          <w:sz w:val="24"/>
          <w:szCs w:val="24"/>
          <w:lang w:eastAsia="zh-CN"/>
        </w:rPr>
        <w:t>科威特氟氯烃淘汰管理计划第一阶段第三次付款的执行进展报告；</w:t>
      </w:r>
    </w:p>
    <w:p w:rsidR="00C605B8" w:rsidRPr="00B96D25" w:rsidRDefault="00C605B8" w:rsidP="003C6796">
      <w:pPr>
        <w:pStyle w:val="Heading3"/>
        <w:rPr>
          <w:sz w:val="24"/>
          <w:szCs w:val="24"/>
          <w:lang w:eastAsia="zh-CN"/>
        </w:rPr>
      </w:pPr>
      <w:r w:rsidRPr="00B96D25">
        <w:rPr>
          <w:rFonts w:hAnsi="SimSun" w:hint="eastAsia"/>
          <w:sz w:val="24"/>
          <w:szCs w:val="24"/>
          <w:lang w:eastAsia="zh-CN"/>
        </w:rPr>
        <w:t>挤塑聚苯乙烯泡沫塑料应用中氟氯烃淘汰完成之后，科威特政府承诺在</w:t>
      </w:r>
      <w:r w:rsidRPr="00B96D25">
        <w:rPr>
          <w:sz w:val="24"/>
          <w:szCs w:val="24"/>
          <w:lang w:eastAsia="zh-CN"/>
        </w:rPr>
        <w:t>2023</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日前禁止挤塑聚苯乙烯泡沫塑料行业进口和使用</w:t>
      </w:r>
      <w:r w:rsidRPr="00B96D25">
        <w:rPr>
          <w:sz w:val="24"/>
          <w:szCs w:val="24"/>
          <w:lang w:eastAsia="zh-CN"/>
        </w:rPr>
        <w:t>HCFC</w:t>
      </w:r>
      <w:r w:rsidRPr="00B96D25">
        <w:rPr>
          <w:sz w:val="24"/>
          <w:szCs w:val="24"/>
          <w:lang w:eastAsia="zh-CN"/>
        </w:rPr>
        <w:noBreakHyphen/>
        <w:t>142b</w:t>
      </w:r>
      <w:r w:rsidRPr="00B96D25">
        <w:rPr>
          <w:rFonts w:hAnsi="SimSun" w:hint="eastAsia"/>
          <w:sz w:val="24"/>
          <w:szCs w:val="24"/>
          <w:lang w:eastAsia="zh-CN"/>
        </w:rPr>
        <w:t>；</w:t>
      </w:r>
      <w:r w:rsidRPr="00B96D25">
        <w:rPr>
          <w:sz w:val="24"/>
          <w:szCs w:val="24"/>
          <w:lang w:eastAsia="zh-CN"/>
        </w:rPr>
        <w:t xml:space="preserve"> </w:t>
      </w:r>
    </w:p>
    <w:p w:rsidR="00C605B8" w:rsidRPr="00B96D25" w:rsidRDefault="00C605B8" w:rsidP="00B96D25">
      <w:pPr>
        <w:pStyle w:val="Heading2"/>
        <w:numPr>
          <w:ilvl w:val="1"/>
          <w:numId w:val="27"/>
        </w:numPr>
        <w:rPr>
          <w:sz w:val="24"/>
          <w:szCs w:val="24"/>
        </w:rPr>
      </w:pPr>
      <w:r w:rsidRPr="00B96D25">
        <w:rPr>
          <w:rFonts w:hint="eastAsia"/>
          <w:sz w:val="24"/>
          <w:szCs w:val="24"/>
          <w:lang w:eastAsia="zh-CN"/>
        </w:rPr>
        <w:t>核准：</w:t>
      </w:r>
    </w:p>
    <w:p w:rsidR="00C605B8" w:rsidRPr="00B96D25" w:rsidRDefault="00C605B8" w:rsidP="00292B9E">
      <w:pPr>
        <w:pStyle w:val="Heading3"/>
        <w:rPr>
          <w:sz w:val="24"/>
          <w:szCs w:val="24"/>
          <w:lang w:eastAsia="zh-CN"/>
        </w:rPr>
      </w:pPr>
      <w:r w:rsidRPr="00B96D25">
        <w:rPr>
          <w:rFonts w:hAnsi="SimSun" w:hint="eastAsia"/>
          <w:sz w:val="24"/>
          <w:szCs w:val="24"/>
          <w:lang w:eastAsia="zh-CN"/>
        </w:rPr>
        <w:t>在特殊情况下，以及了解不会再批准进一步延迟的条件下，将氟氯烃</w:t>
      </w:r>
      <w:r w:rsidRPr="00B96D25">
        <w:rPr>
          <w:rFonts w:hAnsi="SimSun" w:hint="eastAsia"/>
          <w:sz w:val="24"/>
          <w:szCs w:val="24"/>
          <w:lang w:eastAsia="zh-CN"/>
        </w:rPr>
        <w:lastRenderedPageBreak/>
        <w:t>淘汰管理计划第一阶段延长至</w:t>
      </w: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日，原因是冠状病毒病大流行造成的限制，延迟了制造和维修行业活动的完成；</w:t>
      </w:r>
      <w:r w:rsidRPr="00B96D25">
        <w:rPr>
          <w:sz w:val="24"/>
          <w:szCs w:val="24"/>
          <w:lang w:eastAsia="zh-CN"/>
        </w:rPr>
        <w:t xml:space="preserve"> </w:t>
      </w:r>
    </w:p>
    <w:p w:rsidR="00C605B8" w:rsidRPr="00B96D25" w:rsidRDefault="00C605B8" w:rsidP="00292B9E">
      <w:pPr>
        <w:pStyle w:val="Heading3"/>
        <w:rPr>
          <w:sz w:val="24"/>
          <w:szCs w:val="24"/>
          <w:lang w:eastAsia="zh-CN"/>
        </w:rPr>
      </w:pPr>
      <w:r w:rsidRPr="00B96D25">
        <w:rPr>
          <w:rFonts w:hAnsi="SimSun" w:hint="eastAsia"/>
          <w:sz w:val="24"/>
          <w:szCs w:val="24"/>
          <w:lang w:eastAsia="zh-CN"/>
        </w:rPr>
        <w:t>科威特氟氯烃淘汰管理计划第一阶段第四次和最后一次付款，以及相关</w:t>
      </w:r>
      <w:r w:rsidRPr="00B96D25">
        <w:rPr>
          <w:sz w:val="24"/>
          <w:szCs w:val="24"/>
          <w:lang w:eastAsia="zh-CN"/>
        </w:rPr>
        <w:t>2022</w:t>
      </w:r>
      <w:r w:rsidRPr="00B96D25">
        <w:rPr>
          <w:rFonts w:hAnsi="SimSun" w:hint="eastAsia"/>
          <w:sz w:val="24"/>
          <w:szCs w:val="24"/>
          <w:lang w:eastAsia="zh-CN"/>
        </w:rPr>
        <w:t>年付款执行计划，金额为</w:t>
      </w:r>
      <w:r w:rsidRPr="00B96D25">
        <w:rPr>
          <w:sz w:val="24"/>
          <w:szCs w:val="24"/>
          <w:lang w:eastAsia="zh-CN"/>
        </w:rPr>
        <w:t>1,464,703</w:t>
      </w:r>
      <w:r w:rsidRPr="00B96D25">
        <w:rPr>
          <w:rFonts w:hAnsi="SimSun" w:hint="eastAsia"/>
          <w:sz w:val="24"/>
          <w:szCs w:val="24"/>
          <w:lang w:eastAsia="zh-CN"/>
        </w:rPr>
        <w:t>美元，包括环境规划署</w:t>
      </w:r>
      <w:r w:rsidRPr="00B96D25">
        <w:rPr>
          <w:sz w:val="24"/>
          <w:szCs w:val="24"/>
          <w:lang w:eastAsia="zh-CN"/>
        </w:rPr>
        <w:t>429,000</w:t>
      </w:r>
      <w:r w:rsidRPr="00B96D25">
        <w:rPr>
          <w:rFonts w:hAnsi="SimSun" w:hint="eastAsia"/>
          <w:sz w:val="24"/>
          <w:szCs w:val="24"/>
          <w:lang w:eastAsia="zh-CN"/>
        </w:rPr>
        <w:t>美元外加机构支助费用</w:t>
      </w:r>
      <w:r w:rsidRPr="00B96D25">
        <w:rPr>
          <w:sz w:val="24"/>
          <w:szCs w:val="24"/>
          <w:lang w:eastAsia="zh-CN"/>
        </w:rPr>
        <w:t>51,303</w:t>
      </w:r>
      <w:r w:rsidRPr="00B96D25">
        <w:rPr>
          <w:rFonts w:hAnsi="SimSun" w:hint="eastAsia"/>
          <w:sz w:val="24"/>
          <w:szCs w:val="24"/>
          <w:lang w:eastAsia="zh-CN"/>
        </w:rPr>
        <w:t>美元，以及工发组织</w:t>
      </w:r>
      <w:r w:rsidRPr="00B96D25">
        <w:rPr>
          <w:sz w:val="24"/>
          <w:szCs w:val="24"/>
          <w:lang w:eastAsia="zh-CN"/>
        </w:rPr>
        <w:t>920,000</w:t>
      </w:r>
      <w:r w:rsidRPr="00B96D25">
        <w:rPr>
          <w:rFonts w:hAnsi="SimSun" w:hint="eastAsia"/>
          <w:sz w:val="24"/>
          <w:szCs w:val="24"/>
          <w:lang w:eastAsia="zh-CN"/>
        </w:rPr>
        <w:t>美元外加机构支助费用</w:t>
      </w:r>
      <w:r w:rsidRPr="00B96D25">
        <w:rPr>
          <w:sz w:val="24"/>
          <w:szCs w:val="24"/>
          <w:lang w:eastAsia="zh-CN"/>
        </w:rPr>
        <w:t xml:space="preserve"> 64,400</w:t>
      </w:r>
      <w:r w:rsidRPr="00B96D25">
        <w:rPr>
          <w:rFonts w:hAnsi="SimSun" w:hint="eastAsia"/>
          <w:sz w:val="24"/>
          <w:szCs w:val="24"/>
          <w:lang w:eastAsia="zh-CN"/>
        </w:rPr>
        <w:t>美元；并且</w:t>
      </w:r>
    </w:p>
    <w:p w:rsidR="00C605B8" w:rsidRPr="00B96D25" w:rsidRDefault="00C605B8" w:rsidP="00B96D25">
      <w:pPr>
        <w:pStyle w:val="Heading2"/>
        <w:rPr>
          <w:sz w:val="24"/>
          <w:szCs w:val="24"/>
          <w:lang w:eastAsia="zh-CN"/>
        </w:rPr>
      </w:pPr>
      <w:r w:rsidRPr="00B96D25">
        <w:rPr>
          <w:rFonts w:hAnsi="SimSun" w:hint="eastAsia"/>
          <w:sz w:val="24"/>
          <w:szCs w:val="24"/>
          <w:lang w:eastAsia="zh-CN"/>
        </w:rPr>
        <w:t>要求科威特政府、环境规划署和工发组织向执行委员会</w:t>
      </w:r>
      <w:r w:rsidRPr="00B96D25">
        <w:rPr>
          <w:sz w:val="24"/>
          <w:szCs w:val="24"/>
          <w:lang w:eastAsia="zh-CN"/>
        </w:rPr>
        <w:t>2023</w:t>
      </w:r>
      <w:r w:rsidRPr="00B96D25">
        <w:rPr>
          <w:rFonts w:hAnsi="SimSun" w:hint="eastAsia"/>
          <w:sz w:val="24"/>
          <w:szCs w:val="24"/>
          <w:lang w:eastAsia="zh-CN"/>
        </w:rPr>
        <w:t>年第一次会议提交项目完成报告。</w:t>
      </w:r>
    </w:p>
    <w:p w:rsidR="00C605B8" w:rsidRPr="00A32CA2" w:rsidRDefault="00C605B8" w:rsidP="00796701">
      <w:pPr>
        <w:jc w:val="left"/>
        <w:rPr>
          <w:lang w:eastAsia="zh-CN"/>
        </w:rPr>
      </w:pPr>
      <w:r w:rsidRPr="00A32CA2">
        <w:rPr>
          <w:lang w:eastAsia="zh-CN"/>
        </w:rPr>
        <w:br w:type="page"/>
      </w:r>
    </w:p>
    <w:p w:rsidR="00C605B8" w:rsidRPr="00A014C7" w:rsidRDefault="00C605B8" w:rsidP="00A014C7">
      <w:pPr>
        <w:jc w:val="center"/>
        <w:rPr>
          <w:b/>
          <w:lang w:val="en-US" w:eastAsia="zh-CN"/>
        </w:rPr>
      </w:pPr>
      <w:r w:rsidRPr="00A014C7">
        <w:rPr>
          <w:rFonts w:hint="eastAsia"/>
          <w:b/>
          <w:lang w:val="en-US" w:eastAsia="zh-CN"/>
        </w:rPr>
        <w:t>项目评价表</w:t>
      </w:r>
      <w:r w:rsidRPr="00A014C7">
        <w:rPr>
          <w:b/>
          <w:lang w:val="en-US" w:eastAsia="zh-CN"/>
        </w:rPr>
        <w:t xml:space="preserve"> </w:t>
      </w:r>
      <w:r w:rsidRPr="00A014C7">
        <w:rPr>
          <w:rFonts w:hint="eastAsia"/>
          <w:b/>
          <w:lang w:val="en-US" w:eastAsia="zh-CN"/>
        </w:rPr>
        <w:t>－</w:t>
      </w:r>
      <w:r w:rsidRPr="00A014C7">
        <w:rPr>
          <w:b/>
          <w:lang w:val="en-US" w:eastAsia="zh-CN"/>
        </w:rPr>
        <w:t xml:space="preserve"> </w:t>
      </w:r>
      <w:r w:rsidRPr="00A014C7">
        <w:rPr>
          <w:rFonts w:hint="eastAsia"/>
          <w:b/>
          <w:lang w:val="en-US" w:eastAsia="zh-CN"/>
        </w:rPr>
        <w:t>多年期项目</w:t>
      </w:r>
    </w:p>
    <w:p w:rsidR="00C605B8" w:rsidRPr="00A32CA2" w:rsidRDefault="00C605B8" w:rsidP="00796701">
      <w:pPr>
        <w:jc w:val="center"/>
        <w:rPr>
          <w:sz w:val="18"/>
          <w:lang w:eastAsia="zh-CN"/>
        </w:rPr>
      </w:pPr>
    </w:p>
    <w:p w:rsidR="00C605B8" w:rsidRPr="00A32CA2" w:rsidRDefault="00C605B8" w:rsidP="00796701">
      <w:pPr>
        <w:jc w:val="center"/>
        <w:rPr>
          <w:sz w:val="18"/>
        </w:rPr>
      </w:pPr>
      <w:r>
        <w:rPr>
          <w:rFonts w:hint="eastAsia"/>
          <w:b/>
          <w:lang w:eastAsia="zh-CN"/>
        </w:rPr>
        <w:t>科威特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2"/>
        <w:gridCol w:w="5064"/>
      </w:tblGrid>
      <w:tr w:rsidR="00C605B8" w:rsidRPr="00F43F2A" w:rsidTr="00F43F2A">
        <w:trPr>
          <w:trHeight w:val="240"/>
        </w:trPr>
        <w:tc>
          <w:tcPr>
            <w:tcW w:w="2356" w:type="pct"/>
          </w:tcPr>
          <w:p w:rsidR="00C605B8" w:rsidRPr="00F43F2A" w:rsidRDefault="00C605B8" w:rsidP="00796701">
            <w:pPr>
              <w:rPr>
                <w:b/>
                <w:sz w:val="18"/>
                <w:szCs w:val="18"/>
              </w:rPr>
            </w:pPr>
            <w:r w:rsidRPr="00F43F2A">
              <w:rPr>
                <w:rFonts w:hint="eastAsia"/>
                <w:b/>
                <w:sz w:val="18"/>
                <w:szCs w:val="18"/>
                <w:lang w:val="en-US"/>
              </w:rPr>
              <w:t>（一）项目名称</w:t>
            </w:r>
          </w:p>
        </w:tc>
        <w:tc>
          <w:tcPr>
            <w:tcW w:w="2644" w:type="pct"/>
          </w:tcPr>
          <w:p w:rsidR="00C605B8" w:rsidRPr="00F43F2A" w:rsidRDefault="00C605B8" w:rsidP="00F43F2A">
            <w:pPr>
              <w:jc w:val="center"/>
              <w:rPr>
                <w:b/>
                <w:sz w:val="18"/>
                <w:szCs w:val="18"/>
              </w:rPr>
            </w:pPr>
            <w:r w:rsidRPr="00F43F2A">
              <w:rPr>
                <w:rFonts w:hint="eastAsia"/>
                <w:b/>
                <w:sz w:val="18"/>
                <w:szCs w:val="18"/>
              </w:rPr>
              <w:t>机构</w:t>
            </w:r>
          </w:p>
        </w:tc>
      </w:tr>
      <w:tr w:rsidR="00C605B8" w:rsidRPr="00F43F2A" w:rsidTr="00F43F2A">
        <w:trPr>
          <w:trHeight w:val="103"/>
        </w:trPr>
        <w:tc>
          <w:tcPr>
            <w:tcW w:w="2356" w:type="pct"/>
          </w:tcPr>
          <w:p w:rsidR="00C605B8" w:rsidRPr="00F43F2A" w:rsidRDefault="00C605B8" w:rsidP="00F43F2A">
            <w:pPr>
              <w:spacing w:after="80"/>
              <w:jc w:val="center"/>
              <w:rPr>
                <w:color w:val="000000"/>
                <w:sz w:val="18"/>
                <w:szCs w:val="18"/>
                <w:lang w:eastAsia="zh-CN"/>
              </w:rPr>
            </w:pPr>
            <w:r w:rsidRPr="00F43F2A">
              <w:rPr>
                <w:rFonts w:hint="eastAsia"/>
                <w:color w:val="000000"/>
                <w:sz w:val="18"/>
                <w:szCs w:val="18"/>
                <w:lang w:val="en-US" w:eastAsia="zh-CN"/>
              </w:rPr>
              <w:t>氟氯烃</w:t>
            </w:r>
            <w:r w:rsidRPr="00F43F2A">
              <w:rPr>
                <w:rFonts w:hint="eastAsia"/>
                <w:color w:val="000000"/>
                <w:sz w:val="18"/>
                <w:szCs w:val="18"/>
                <w:lang w:val="en-GB" w:eastAsia="zh-CN"/>
              </w:rPr>
              <w:t>淘汰计划（第</w:t>
            </w:r>
            <w:r w:rsidRPr="00F43F2A">
              <w:rPr>
                <w:rFonts w:hint="eastAsia"/>
                <w:color w:val="000000"/>
                <w:sz w:val="18"/>
                <w:szCs w:val="18"/>
                <w:lang w:val="en-US" w:eastAsia="zh-CN"/>
              </w:rPr>
              <w:t>二</w:t>
            </w:r>
            <w:r w:rsidRPr="00F43F2A">
              <w:rPr>
                <w:rFonts w:hint="eastAsia"/>
                <w:color w:val="000000"/>
                <w:sz w:val="18"/>
                <w:szCs w:val="18"/>
                <w:lang w:val="en-GB" w:eastAsia="zh-CN"/>
              </w:rPr>
              <w:t>阶段）</w:t>
            </w:r>
          </w:p>
        </w:tc>
        <w:tc>
          <w:tcPr>
            <w:tcW w:w="2644" w:type="pct"/>
          </w:tcPr>
          <w:p w:rsidR="00C605B8" w:rsidRPr="00F43F2A" w:rsidRDefault="00C605B8" w:rsidP="00F43F2A">
            <w:pPr>
              <w:spacing w:after="80"/>
              <w:jc w:val="center"/>
              <w:rPr>
                <w:color w:val="000000"/>
                <w:sz w:val="18"/>
                <w:szCs w:val="18"/>
                <w:lang w:eastAsia="zh-CN"/>
              </w:rPr>
            </w:pPr>
            <w:r w:rsidRPr="00F43F2A">
              <w:rPr>
                <w:rFonts w:hint="eastAsia"/>
                <w:color w:val="000000"/>
                <w:sz w:val="18"/>
                <w:szCs w:val="18"/>
                <w:lang w:eastAsia="zh-CN"/>
              </w:rPr>
              <w:t>环境规划署（牵头），工发组织</w:t>
            </w:r>
          </w:p>
        </w:tc>
      </w:tr>
    </w:tbl>
    <w:p w:rsidR="00C605B8" w:rsidRPr="00A32CA2" w:rsidRDefault="00C605B8" w:rsidP="00796701">
      <w:pPr>
        <w:jc w:val="center"/>
        <w:rPr>
          <w:sz w:val="18"/>
          <w:szCs w:val="18"/>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30"/>
        <w:gridCol w:w="1369"/>
        <w:gridCol w:w="2377"/>
      </w:tblGrid>
      <w:tr w:rsidR="00C605B8" w:rsidRPr="00F43F2A" w:rsidTr="00F43F2A">
        <w:trPr>
          <w:trHeight w:val="190"/>
        </w:trPr>
        <w:tc>
          <w:tcPr>
            <w:tcW w:w="3044" w:type="pct"/>
          </w:tcPr>
          <w:p w:rsidR="00C605B8" w:rsidRPr="00F43F2A" w:rsidRDefault="00C605B8" w:rsidP="00F43F2A">
            <w:pPr>
              <w:spacing w:after="60"/>
              <w:jc w:val="left"/>
              <w:rPr>
                <w:b/>
                <w:sz w:val="18"/>
                <w:szCs w:val="18"/>
                <w:lang w:eastAsia="zh-CN"/>
              </w:rPr>
            </w:pPr>
            <w:r w:rsidRPr="00F43F2A">
              <w:rPr>
                <w:rFonts w:hint="eastAsia"/>
                <w:b/>
                <w:sz w:val="18"/>
                <w:szCs w:val="18"/>
                <w:lang w:val="en-US" w:eastAsia="zh-CN"/>
              </w:rPr>
              <w:t>（二）最新第</w:t>
            </w:r>
            <w:r w:rsidRPr="00F43F2A">
              <w:rPr>
                <w:b/>
                <w:sz w:val="18"/>
                <w:szCs w:val="18"/>
                <w:lang w:val="en-US" w:eastAsia="zh-CN"/>
              </w:rPr>
              <w:t>7</w:t>
            </w:r>
            <w:r w:rsidRPr="00F43F2A">
              <w:rPr>
                <w:rFonts w:hint="eastAsia"/>
                <w:b/>
                <w:sz w:val="18"/>
                <w:szCs w:val="18"/>
                <w:lang w:val="en-US" w:eastAsia="zh-CN"/>
              </w:rPr>
              <w:t>条数据</w:t>
            </w:r>
            <w:r w:rsidRPr="00F43F2A">
              <w:rPr>
                <w:rFonts w:hint="eastAsia"/>
                <w:b/>
                <w:sz w:val="18"/>
                <w:szCs w:val="18"/>
                <w:lang w:val="en-GB" w:eastAsia="zh-CN"/>
              </w:rPr>
              <w:t>（</w:t>
            </w:r>
            <w:r w:rsidRPr="00F43F2A">
              <w:rPr>
                <w:rFonts w:hint="eastAsia"/>
                <w:b/>
                <w:sz w:val="18"/>
                <w:szCs w:val="18"/>
                <w:lang w:val="en-US" w:eastAsia="zh-CN"/>
              </w:rPr>
              <w:t>附件三</w:t>
            </w:r>
            <w:r w:rsidRPr="00F43F2A">
              <w:rPr>
                <w:b/>
                <w:sz w:val="18"/>
                <w:szCs w:val="18"/>
                <w:lang w:val="en-GB" w:eastAsia="zh-CN"/>
              </w:rPr>
              <w:t xml:space="preserve"> </w:t>
            </w:r>
            <w:r w:rsidRPr="00F43F2A">
              <w:rPr>
                <w:rFonts w:hint="eastAsia"/>
                <w:b/>
                <w:sz w:val="18"/>
                <w:szCs w:val="18"/>
                <w:lang w:val="en-US" w:eastAsia="zh-CN"/>
              </w:rPr>
              <w:t>第</w:t>
            </w:r>
            <w:r w:rsidRPr="00F43F2A">
              <w:rPr>
                <w:b/>
                <w:sz w:val="18"/>
                <w:szCs w:val="18"/>
                <w:lang w:val="en-GB" w:eastAsia="zh-CN"/>
              </w:rPr>
              <w:t xml:space="preserve"> l</w:t>
            </w:r>
            <w:r w:rsidRPr="00F43F2A">
              <w:rPr>
                <w:rFonts w:hint="eastAsia"/>
                <w:b/>
                <w:sz w:val="18"/>
                <w:szCs w:val="18"/>
                <w:lang w:val="en-US" w:eastAsia="zh-CN"/>
              </w:rPr>
              <w:t>类</w:t>
            </w:r>
            <w:r w:rsidRPr="00F43F2A">
              <w:rPr>
                <w:rFonts w:hint="eastAsia"/>
                <w:b/>
                <w:sz w:val="18"/>
                <w:szCs w:val="18"/>
                <w:lang w:val="en-GB" w:eastAsia="zh-CN"/>
              </w:rPr>
              <w:t>）</w:t>
            </w:r>
          </w:p>
        </w:tc>
        <w:tc>
          <w:tcPr>
            <w:tcW w:w="715" w:type="pct"/>
          </w:tcPr>
          <w:p w:rsidR="00C605B8" w:rsidRPr="00F43F2A" w:rsidRDefault="00C605B8" w:rsidP="00F43F2A">
            <w:pPr>
              <w:spacing w:after="60"/>
              <w:jc w:val="center"/>
              <w:rPr>
                <w:sz w:val="18"/>
                <w:szCs w:val="18"/>
              </w:rPr>
            </w:pPr>
            <w:r w:rsidRPr="00F43F2A">
              <w:rPr>
                <w:rFonts w:hint="eastAsia"/>
                <w:color w:val="000000"/>
                <w:sz w:val="18"/>
                <w:szCs w:val="18"/>
                <w:lang w:eastAsia="zh-CN"/>
              </w:rPr>
              <w:t>年份：</w:t>
            </w:r>
            <w:r w:rsidRPr="00F43F2A">
              <w:rPr>
                <w:color w:val="000000"/>
                <w:sz w:val="18"/>
                <w:szCs w:val="18"/>
              </w:rPr>
              <w:t>2020</w:t>
            </w:r>
          </w:p>
        </w:tc>
        <w:tc>
          <w:tcPr>
            <w:tcW w:w="1241" w:type="pct"/>
          </w:tcPr>
          <w:p w:rsidR="00C605B8" w:rsidRPr="00F43F2A" w:rsidRDefault="00C605B8" w:rsidP="00F43F2A">
            <w:pPr>
              <w:spacing w:after="60"/>
              <w:jc w:val="right"/>
              <w:rPr>
                <w:sz w:val="18"/>
                <w:szCs w:val="18"/>
              </w:rPr>
            </w:pPr>
            <w:r w:rsidRPr="00F43F2A">
              <w:rPr>
                <w:sz w:val="18"/>
              </w:rPr>
              <w:t>253.82</w:t>
            </w:r>
            <w:r w:rsidRPr="00F43F2A">
              <w:rPr>
                <w:sz w:val="18"/>
                <w:szCs w:val="18"/>
              </w:rPr>
              <w:t xml:space="preserve"> (ODP</w:t>
            </w:r>
            <w:r w:rsidRPr="00F43F2A">
              <w:rPr>
                <w:rFonts w:hint="eastAsia"/>
                <w:sz w:val="18"/>
                <w:szCs w:val="18"/>
                <w:lang w:eastAsia="zh-CN"/>
              </w:rPr>
              <w:t>吨</w:t>
            </w:r>
            <w:r w:rsidRPr="00F43F2A">
              <w:rPr>
                <w:sz w:val="18"/>
                <w:szCs w:val="18"/>
              </w:rPr>
              <w:t>)</w:t>
            </w:r>
          </w:p>
        </w:tc>
      </w:tr>
    </w:tbl>
    <w:p w:rsidR="00C605B8" w:rsidRPr="00A32CA2" w:rsidRDefault="00C605B8" w:rsidP="00796701">
      <w:pPr>
        <w:jc w:val="center"/>
        <w:rPr>
          <w:sz w:val="18"/>
          <w:szCs w:val="18"/>
        </w:rPr>
      </w:pPr>
    </w:p>
    <w:tbl>
      <w:tblPr>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1555"/>
        <w:gridCol w:w="850"/>
        <w:gridCol w:w="780"/>
        <w:gridCol w:w="691"/>
        <w:gridCol w:w="987"/>
        <w:gridCol w:w="981"/>
        <w:gridCol w:w="722"/>
        <w:gridCol w:w="800"/>
        <w:gridCol w:w="838"/>
        <w:gridCol w:w="1146"/>
      </w:tblGrid>
      <w:tr w:rsidR="00C605B8" w:rsidRPr="00F43F2A" w:rsidTr="00F43F2A">
        <w:trPr>
          <w:trHeight w:val="213"/>
        </w:trPr>
        <w:tc>
          <w:tcPr>
            <w:tcW w:w="7366" w:type="dxa"/>
            <w:gridSpan w:val="8"/>
            <w:tcBorders>
              <w:top w:val="single" w:sz="4" w:space="0" w:color="auto"/>
            </w:tcBorders>
          </w:tcPr>
          <w:p w:rsidR="00C605B8" w:rsidRPr="00F43F2A" w:rsidRDefault="00C605B8" w:rsidP="00F43F2A">
            <w:pPr>
              <w:spacing w:after="60"/>
              <w:jc w:val="left"/>
              <w:rPr>
                <w:b/>
                <w:sz w:val="18"/>
                <w:szCs w:val="18"/>
                <w:lang w:eastAsia="zh-CN"/>
              </w:rPr>
            </w:pPr>
            <w:r w:rsidRPr="00F43F2A">
              <w:rPr>
                <w:rFonts w:hint="eastAsia"/>
                <w:b/>
                <w:bCs/>
                <w:sz w:val="18"/>
                <w:szCs w:val="18"/>
                <w:lang w:val="en-US" w:eastAsia="zh-CN"/>
              </w:rPr>
              <w:t>（三）最新国家方案行业数据（</w:t>
            </w:r>
            <w:r w:rsidRPr="00F43F2A">
              <w:rPr>
                <w:b/>
                <w:bCs/>
                <w:sz w:val="18"/>
                <w:szCs w:val="18"/>
                <w:lang w:val="en-US" w:eastAsia="zh-CN"/>
              </w:rPr>
              <w:t>ODP</w:t>
            </w:r>
            <w:r w:rsidRPr="00F43F2A">
              <w:rPr>
                <w:rFonts w:hint="eastAsia"/>
                <w:b/>
                <w:bCs/>
                <w:sz w:val="18"/>
                <w:szCs w:val="18"/>
                <w:lang w:val="en-US" w:eastAsia="zh-CN"/>
              </w:rPr>
              <w:t>吨）</w:t>
            </w:r>
          </w:p>
        </w:tc>
        <w:tc>
          <w:tcPr>
            <w:tcW w:w="1984" w:type="dxa"/>
            <w:gridSpan w:val="2"/>
            <w:tcBorders>
              <w:top w:val="single" w:sz="4" w:space="0" w:color="auto"/>
            </w:tcBorders>
          </w:tcPr>
          <w:p w:rsidR="00C605B8" w:rsidRPr="00F43F2A" w:rsidRDefault="00C605B8" w:rsidP="00F43F2A">
            <w:pPr>
              <w:spacing w:after="60"/>
              <w:jc w:val="right"/>
              <w:rPr>
                <w:b/>
                <w:sz w:val="18"/>
                <w:szCs w:val="18"/>
              </w:rPr>
            </w:pPr>
            <w:r w:rsidRPr="00F43F2A">
              <w:rPr>
                <w:rFonts w:hint="eastAsia"/>
                <w:b/>
                <w:sz w:val="18"/>
                <w:szCs w:val="18"/>
                <w:lang w:eastAsia="zh-CN"/>
              </w:rPr>
              <w:t>年份</w:t>
            </w:r>
            <w:r w:rsidRPr="00F43F2A">
              <w:rPr>
                <w:b/>
                <w:sz w:val="18"/>
                <w:szCs w:val="18"/>
              </w:rPr>
              <w:t>: 2020</w:t>
            </w:r>
          </w:p>
        </w:tc>
      </w:tr>
      <w:tr w:rsidR="00C605B8" w:rsidRPr="00F43F2A" w:rsidTr="00F43F2A">
        <w:trPr>
          <w:trHeight w:val="213"/>
        </w:trPr>
        <w:tc>
          <w:tcPr>
            <w:tcW w:w="1555" w:type="dxa"/>
            <w:tcMar>
              <w:right w:w="57" w:type="dxa"/>
            </w:tcMar>
          </w:tcPr>
          <w:p w:rsidR="00C605B8" w:rsidRPr="00F43F2A" w:rsidRDefault="00C605B8" w:rsidP="00F43F2A">
            <w:pPr>
              <w:spacing w:after="60"/>
              <w:jc w:val="center"/>
              <w:rPr>
                <w:sz w:val="18"/>
                <w:szCs w:val="18"/>
              </w:rPr>
            </w:pPr>
            <w:r w:rsidRPr="00F43F2A">
              <w:rPr>
                <w:rFonts w:hint="eastAsia"/>
                <w:sz w:val="18"/>
                <w:szCs w:val="18"/>
              </w:rPr>
              <w:t>化学品</w:t>
            </w:r>
          </w:p>
        </w:tc>
        <w:tc>
          <w:tcPr>
            <w:tcW w:w="850" w:type="dxa"/>
          </w:tcPr>
          <w:p w:rsidR="00C605B8" w:rsidRPr="00F43F2A" w:rsidRDefault="00C605B8" w:rsidP="00F43F2A">
            <w:pPr>
              <w:spacing w:after="60"/>
              <w:jc w:val="center"/>
              <w:rPr>
                <w:sz w:val="18"/>
                <w:szCs w:val="18"/>
              </w:rPr>
            </w:pPr>
            <w:r w:rsidRPr="00F43F2A">
              <w:rPr>
                <w:rFonts w:hint="eastAsia"/>
                <w:sz w:val="18"/>
                <w:szCs w:val="18"/>
              </w:rPr>
              <w:t>气雾剂</w:t>
            </w:r>
          </w:p>
        </w:tc>
        <w:tc>
          <w:tcPr>
            <w:tcW w:w="780" w:type="dxa"/>
          </w:tcPr>
          <w:p w:rsidR="00C605B8" w:rsidRPr="00F43F2A" w:rsidRDefault="00C605B8" w:rsidP="00F43F2A">
            <w:pPr>
              <w:spacing w:after="60"/>
              <w:jc w:val="center"/>
              <w:rPr>
                <w:sz w:val="18"/>
                <w:szCs w:val="18"/>
              </w:rPr>
            </w:pPr>
            <w:r w:rsidRPr="00F43F2A">
              <w:rPr>
                <w:rFonts w:hint="eastAsia"/>
                <w:sz w:val="18"/>
                <w:szCs w:val="18"/>
              </w:rPr>
              <w:t>泡沫塑料</w:t>
            </w:r>
          </w:p>
        </w:tc>
        <w:tc>
          <w:tcPr>
            <w:tcW w:w="691" w:type="dxa"/>
          </w:tcPr>
          <w:p w:rsidR="00C605B8" w:rsidRPr="00F43F2A" w:rsidRDefault="00C605B8" w:rsidP="00F43F2A">
            <w:pPr>
              <w:spacing w:after="60"/>
              <w:jc w:val="center"/>
              <w:rPr>
                <w:sz w:val="18"/>
                <w:szCs w:val="18"/>
              </w:rPr>
            </w:pPr>
            <w:r w:rsidRPr="00F43F2A">
              <w:rPr>
                <w:rFonts w:hint="eastAsia"/>
                <w:sz w:val="18"/>
                <w:szCs w:val="18"/>
              </w:rPr>
              <w:t>消防</w:t>
            </w:r>
          </w:p>
        </w:tc>
        <w:tc>
          <w:tcPr>
            <w:tcW w:w="1968" w:type="dxa"/>
            <w:gridSpan w:val="2"/>
          </w:tcPr>
          <w:p w:rsidR="00C605B8" w:rsidRPr="00F43F2A" w:rsidRDefault="00C605B8" w:rsidP="00F43F2A">
            <w:pPr>
              <w:spacing w:after="60"/>
              <w:jc w:val="center"/>
              <w:rPr>
                <w:sz w:val="18"/>
                <w:szCs w:val="18"/>
              </w:rPr>
            </w:pPr>
            <w:r w:rsidRPr="00F43F2A">
              <w:rPr>
                <w:rFonts w:hint="eastAsia"/>
                <w:sz w:val="18"/>
                <w:szCs w:val="18"/>
              </w:rPr>
              <w:t>制冷</w:t>
            </w:r>
          </w:p>
        </w:tc>
        <w:tc>
          <w:tcPr>
            <w:tcW w:w="722" w:type="dxa"/>
          </w:tcPr>
          <w:p w:rsidR="00C605B8" w:rsidRPr="00F43F2A" w:rsidRDefault="00C605B8" w:rsidP="00F43F2A">
            <w:pPr>
              <w:spacing w:after="60"/>
              <w:jc w:val="center"/>
              <w:rPr>
                <w:sz w:val="18"/>
                <w:szCs w:val="18"/>
              </w:rPr>
            </w:pPr>
            <w:r w:rsidRPr="00F43F2A">
              <w:rPr>
                <w:rFonts w:hint="eastAsia"/>
                <w:sz w:val="18"/>
                <w:szCs w:val="18"/>
              </w:rPr>
              <w:t>溶剂</w:t>
            </w:r>
          </w:p>
        </w:tc>
        <w:tc>
          <w:tcPr>
            <w:tcW w:w="800" w:type="dxa"/>
          </w:tcPr>
          <w:p w:rsidR="00C605B8" w:rsidRPr="00F43F2A" w:rsidRDefault="00C605B8" w:rsidP="00F43F2A">
            <w:pPr>
              <w:spacing w:after="60"/>
              <w:jc w:val="center"/>
              <w:rPr>
                <w:sz w:val="18"/>
                <w:szCs w:val="18"/>
              </w:rPr>
            </w:pPr>
            <w:r w:rsidRPr="00F43F2A">
              <w:rPr>
                <w:rFonts w:hint="eastAsia"/>
                <w:sz w:val="18"/>
                <w:szCs w:val="18"/>
              </w:rPr>
              <w:t>加工剂</w:t>
            </w:r>
          </w:p>
        </w:tc>
        <w:tc>
          <w:tcPr>
            <w:tcW w:w="838" w:type="dxa"/>
          </w:tcPr>
          <w:p w:rsidR="00C605B8" w:rsidRPr="00F43F2A" w:rsidRDefault="00C605B8" w:rsidP="00F43F2A">
            <w:pPr>
              <w:spacing w:after="60"/>
              <w:jc w:val="center"/>
              <w:rPr>
                <w:sz w:val="18"/>
                <w:szCs w:val="18"/>
              </w:rPr>
            </w:pPr>
            <w:r w:rsidRPr="00F43F2A">
              <w:rPr>
                <w:rFonts w:hint="eastAsia"/>
                <w:sz w:val="18"/>
                <w:szCs w:val="18"/>
              </w:rPr>
              <w:t>实验室用</w:t>
            </w:r>
          </w:p>
        </w:tc>
        <w:tc>
          <w:tcPr>
            <w:tcW w:w="1146" w:type="dxa"/>
          </w:tcPr>
          <w:p w:rsidR="00C605B8" w:rsidRPr="00F43F2A" w:rsidRDefault="00C605B8" w:rsidP="00F43F2A">
            <w:pPr>
              <w:spacing w:after="60"/>
              <w:jc w:val="center"/>
              <w:rPr>
                <w:sz w:val="18"/>
                <w:szCs w:val="18"/>
              </w:rPr>
            </w:pPr>
            <w:r w:rsidRPr="00F43F2A">
              <w:rPr>
                <w:rFonts w:hint="eastAsia"/>
                <w:sz w:val="18"/>
                <w:szCs w:val="18"/>
              </w:rPr>
              <w:t>行业消费总量</w:t>
            </w:r>
          </w:p>
        </w:tc>
      </w:tr>
      <w:tr w:rsidR="00C605B8" w:rsidRPr="00F43F2A" w:rsidTr="00F43F2A">
        <w:trPr>
          <w:trHeight w:val="151"/>
        </w:trPr>
        <w:tc>
          <w:tcPr>
            <w:tcW w:w="3876" w:type="dxa"/>
            <w:gridSpan w:val="4"/>
            <w:tcMar>
              <w:right w:w="57" w:type="dxa"/>
            </w:tcMar>
          </w:tcPr>
          <w:p w:rsidR="00C605B8" w:rsidRPr="00F43F2A" w:rsidRDefault="00C605B8" w:rsidP="00F43F2A">
            <w:pPr>
              <w:spacing w:after="60"/>
              <w:jc w:val="center"/>
              <w:rPr>
                <w:sz w:val="18"/>
                <w:szCs w:val="18"/>
              </w:rPr>
            </w:pPr>
            <w:r w:rsidRPr="00F43F2A">
              <w:rPr>
                <w:sz w:val="18"/>
                <w:szCs w:val="18"/>
              </w:rPr>
              <w:t xml:space="preserve"> </w:t>
            </w:r>
          </w:p>
        </w:tc>
        <w:tc>
          <w:tcPr>
            <w:tcW w:w="987" w:type="dxa"/>
          </w:tcPr>
          <w:p w:rsidR="00C605B8" w:rsidRPr="00F43F2A" w:rsidRDefault="00C605B8" w:rsidP="00F43F2A">
            <w:pPr>
              <w:spacing w:after="60"/>
              <w:jc w:val="center"/>
              <w:rPr>
                <w:sz w:val="18"/>
                <w:szCs w:val="18"/>
              </w:rPr>
            </w:pPr>
            <w:r w:rsidRPr="00F43F2A">
              <w:rPr>
                <w:rFonts w:hint="eastAsia"/>
                <w:sz w:val="18"/>
                <w:szCs w:val="18"/>
              </w:rPr>
              <w:t>制造业</w:t>
            </w:r>
          </w:p>
        </w:tc>
        <w:tc>
          <w:tcPr>
            <w:tcW w:w="981" w:type="dxa"/>
          </w:tcPr>
          <w:p w:rsidR="00C605B8" w:rsidRPr="00F43F2A" w:rsidRDefault="00C605B8" w:rsidP="00F43F2A">
            <w:pPr>
              <w:spacing w:after="60"/>
              <w:jc w:val="center"/>
              <w:rPr>
                <w:sz w:val="18"/>
                <w:szCs w:val="18"/>
              </w:rPr>
            </w:pPr>
            <w:r w:rsidRPr="00F43F2A">
              <w:rPr>
                <w:rFonts w:hint="eastAsia"/>
                <w:sz w:val="18"/>
                <w:szCs w:val="18"/>
              </w:rPr>
              <w:t>维修业</w:t>
            </w:r>
          </w:p>
        </w:tc>
        <w:tc>
          <w:tcPr>
            <w:tcW w:w="3506" w:type="dxa"/>
            <w:gridSpan w:val="4"/>
          </w:tcPr>
          <w:p w:rsidR="00C605B8" w:rsidRPr="00F43F2A" w:rsidRDefault="00C605B8" w:rsidP="00F43F2A">
            <w:pPr>
              <w:spacing w:after="60"/>
              <w:jc w:val="center"/>
              <w:rPr>
                <w:sz w:val="18"/>
                <w:szCs w:val="18"/>
              </w:rPr>
            </w:pPr>
          </w:p>
        </w:tc>
      </w:tr>
      <w:tr w:rsidR="00C605B8" w:rsidRPr="00F43F2A" w:rsidTr="00F43F2A">
        <w:trPr>
          <w:trHeight w:val="213"/>
        </w:trPr>
        <w:tc>
          <w:tcPr>
            <w:tcW w:w="1555" w:type="dxa"/>
            <w:tcMar>
              <w:right w:w="57" w:type="dxa"/>
            </w:tcMar>
          </w:tcPr>
          <w:p w:rsidR="00C605B8" w:rsidRPr="00F43F2A" w:rsidRDefault="00C605B8" w:rsidP="00F43F2A">
            <w:pPr>
              <w:spacing w:after="60"/>
              <w:jc w:val="left"/>
              <w:rPr>
                <w:sz w:val="18"/>
                <w:szCs w:val="18"/>
              </w:rPr>
            </w:pPr>
            <w:r w:rsidRPr="00F43F2A">
              <w:rPr>
                <w:sz w:val="18"/>
                <w:szCs w:val="18"/>
              </w:rPr>
              <w:t>HCFC-22</w:t>
            </w:r>
          </w:p>
        </w:tc>
        <w:tc>
          <w:tcPr>
            <w:tcW w:w="850" w:type="dxa"/>
          </w:tcPr>
          <w:p w:rsidR="00C605B8" w:rsidRPr="00F43F2A" w:rsidRDefault="00C605B8" w:rsidP="00F43F2A">
            <w:pPr>
              <w:spacing w:after="60"/>
              <w:jc w:val="right"/>
              <w:rPr>
                <w:sz w:val="18"/>
                <w:szCs w:val="18"/>
              </w:rPr>
            </w:pPr>
          </w:p>
        </w:tc>
        <w:tc>
          <w:tcPr>
            <w:tcW w:w="780" w:type="dxa"/>
          </w:tcPr>
          <w:p w:rsidR="00C605B8" w:rsidRPr="00F43F2A" w:rsidRDefault="00C605B8" w:rsidP="00F43F2A">
            <w:pPr>
              <w:spacing w:after="60"/>
              <w:jc w:val="right"/>
              <w:rPr>
                <w:sz w:val="18"/>
                <w:szCs w:val="18"/>
              </w:rPr>
            </w:pPr>
            <w:r w:rsidRPr="00F43F2A">
              <w:rPr>
                <w:sz w:val="18"/>
                <w:szCs w:val="18"/>
              </w:rPr>
              <w:t>15.73</w:t>
            </w:r>
          </w:p>
        </w:tc>
        <w:tc>
          <w:tcPr>
            <w:tcW w:w="691" w:type="dxa"/>
          </w:tcPr>
          <w:p w:rsidR="00C605B8" w:rsidRPr="00F43F2A" w:rsidRDefault="00C605B8" w:rsidP="00F43F2A">
            <w:pPr>
              <w:spacing w:after="60"/>
              <w:jc w:val="right"/>
              <w:rPr>
                <w:sz w:val="18"/>
                <w:szCs w:val="18"/>
              </w:rPr>
            </w:pPr>
          </w:p>
        </w:tc>
        <w:tc>
          <w:tcPr>
            <w:tcW w:w="987" w:type="dxa"/>
          </w:tcPr>
          <w:p w:rsidR="00C605B8" w:rsidRPr="00F43F2A" w:rsidRDefault="00C605B8" w:rsidP="00F43F2A">
            <w:pPr>
              <w:spacing w:after="60"/>
              <w:jc w:val="right"/>
              <w:rPr>
                <w:sz w:val="18"/>
                <w:szCs w:val="18"/>
              </w:rPr>
            </w:pPr>
            <w:r w:rsidRPr="00F43F2A">
              <w:rPr>
                <w:sz w:val="18"/>
                <w:szCs w:val="18"/>
              </w:rPr>
              <w:t>6.60</w:t>
            </w:r>
          </w:p>
        </w:tc>
        <w:tc>
          <w:tcPr>
            <w:tcW w:w="981" w:type="dxa"/>
          </w:tcPr>
          <w:p w:rsidR="00C605B8" w:rsidRPr="00F43F2A" w:rsidRDefault="00C605B8" w:rsidP="00F43F2A">
            <w:pPr>
              <w:spacing w:after="60"/>
              <w:jc w:val="right"/>
              <w:rPr>
                <w:sz w:val="18"/>
                <w:szCs w:val="18"/>
              </w:rPr>
            </w:pPr>
            <w:r w:rsidRPr="00F43F2A">
              <w:rPr>
                <w:sz w:val="18"/>
                <w:szCs w:val="18"/>
              </w:rPr>
              <w:t>161.70</w:t>
            </w:r>
          </w:p>
        </w:tc>
        <w:tc>
          <w:tcPr>
            <w:tcW w:w="722" w:type="dxa"/>
          </w:tcPr>
          <w:p w:rsidR="00C605B8" w:rsidRPr="00F43F2A" w:rsidRDefault="00C605B8" w:rsidP="00F43F2A">
            <w:pPr>
              <w:spacing w:after="60"/>
              <w:jc w:val="right"/>
              <w:rPr>
                <w:sz w:val="18"/>
                <w:szCs w:val="18"/>
              </w:rPr>
            </w:pPr>
          </w:p>
        </w:tc>
        <w:tc>
          <w:tcPr>
            <w:tcW w:w="800" w:type="dxa"/>
          </w:tcPr>
          <w:p w:rsidR="00C605B8" w:rsidRPr="00F43F2A" w:rsidRDefault="00C605B8" w:rsidP="00F43F2A">
            <w:pPr>
              <w:spacing w:after="60"/>
              <w:jc w:val="right"/>
              <w:rPr>
                <w:sz w:val="18"/>
                <w:szCs w:val="18"/>
              </w:rPr>
            </w:pPr>
          </w:p>
        </w:tc>
        <w:tc>
          <w:tcPr>
            <w:tcW w:w="838" w:type="dxa"/>
          </w:tcPr>
          <w:p w:rsidR="00C605B8" w:rsidRPr="00F43F2A" w:rsidRDefault="00C605B8" w:rsidP="00F43F2A">
            <w:pPr>
              <w:spacing w:after="60"/>
              <w:jc w:val="right"/>
              <w:rPr>
                <w:sz w:val="18"/>
                <w:szCs w:val="18"/>
              </w:rPr>
            </w:pPr>
          </w:p>
        </w:tc>
        <w:tc>
          <w:tcPr>
            <w:tcW w:w="1146" w:type="dxa"/>
          </w:tcPr>
          <w:p w:rsidR="00C605B8" w:rsidRPr="00F43F2A" w:rsidRDefault="00C605B8" w:rsidP="00F43F2A">
            <w:pPr>
              <w:spacing w:after="60"/>
              <w:jc w:val="right"/>
              <w:rPr>
                <w:sz w:val="18"/>
                <w:szCs w:val="18"/>
              </w:rPr>
            </w:pPr>
            <w:r w:rsidRPr="00F43F2A">
              <w:rPr>
                <w:sz w:val="18"/>
                <w:szCs w:val="18"/>
              </w:rPr>
              <w:t>184.03</w:t>
            </w:r>
          </w:p>
        </w:tc>
      </w:tr>
      <w:tr w:rsidR="00C605B8" w:rsidRPr="00F43F2A" w:rsidTr="00F43F2A">
        <w:trPr>
          <w:trHeight w:val="213"/>
        </w:trPr>
        <w:tc>
          <w:tcPr>
            <w:tcW w:w="1555" w:type="dxa"/>
            <w:tcMar>
              <w:right w:w="57" w:type="dxa"/>
            </w:tcMar>
          </w:tcPr>
          <w:p w:rsidR="00C605B8" w:rsidRPr="00F43F2A" w:rsidRDefault="00C605B8" w:rsidP="00F43F2A">
            <w:pPr>
              <w:spacing w:after="60"/>
              <w:jc w:val="left"/>
              <w:rPr>
                <w:sz w:val="18"/>
                <w:szCs w:val="18"/>
              </w:rPr>
            </w:pPr>
            <w:r w:rsidRPr="00F43F2A">
              <w:rPr>
                <w:sz w:val="18"/>
                <w:szCs w:val="18"/>
              </w:rPr>
              <w:t>HCFC-123</w:t>
            </w:r>
          </w:p>
        </w:tc>
        <w:tc>
          <w:tcPr>
            <w:tcW w:w="850" w:type="dxa"/>
          </w:tcPr>
          <w:p w:rsidR="00C605B8" w:rsidRPr="00F43F2A" w:rsidRDefault="00C605B8" w:rsidP="00F43F2A">
            <w:pPr>
              <w:spacing w:after="60"/>
              <w:jc w:val="right"/>
              <w:rPr>
                <w:sz w:val="18"/>
                <w:szCs w:val="18"/>
              </w:rPr>
            </w:pPr>
          </w:p>
        </w:tc>
        <w:tc>
          <w:tcPr>
            <w:tcW w:w="780" w:type="dxa"/>
          </w:tcPr>
          <w:p w:rsidR="00C605B8" w:rsidRPr="00F43F2A" w:rsidRDefault="00C605B8" w:rsidP="00F43F2A">
            <w:pPr>
              <w:spacing w:after="60"/>
              <w:jc w:val="right"/>
              <w:rPr>
                <w:sz w:val="18"/>
                <w:szCs w:val="18"/>
              </w:rPr>
            </w:pPr>
          </w:p>
        </w:tc>
        <w:tc>
          <w:tcPr>
            <w:tcW w:w="691" w:type="dxa"/>
          </w:tcPr>
          <w:p w:rsidR="00C605B8" w:rsidRPr="00F43F2A" w:rsidRDefault="00C605B8" w:rsidP="00F43F2A">
            <w:pPr>
              <w:spacing w:after="60"/>
              <w:jc w:val="right"/>
              <w:rPr>
                <w:sz w:val="18"/>
                <w:szCs w:val="18"/>
              </w:rPr>
            </w:pPr>
          </w:p>
        </w:tc>
        <w:tc>
          <w:tcPr>
            <w:tcW w:w="987" w:type="dxa"/>
          </w:tcPr>
          <w:p w:rsidR="00C605B8" w:rsidRPr="00F43F2A" w:rsidRDefault="00C605B8" w:rsidP="00F43F2A">
            <w:pPr>
              <w:spacing w:after="60"/>
              <w:jc w:val="right"/>
              <w:rPr>
                <w:sz w:val="18"/>
                <w:szCs w:val="18"/>
              </w:rPr>
            </w:pPr>
          </w:p>
        </w:tc>
        <w:tc>
          <w:tcPr>
            <w:tcW w:w="981" w:type="dxa"/>
          </w:tcPr>
          <w:p w:rsidR="00C605B8" w:rsidRPr="00F43F2A" w:rsidRDefault="00C605B8" w:rsidP="00F43F2A">
            <w:pPr>
              <w:spacing w:after="60"/>
              <w:jc w:val="right"/>
              <w:rPr>
                <w:sz w:val="18"/>
                <w:szCs w:val="18"/>
              </w:rPr>
            </w:pPr>
            <w:r w:rsidRPr="00F43F2A">
              <w:rPr>
                <w:sz w:val="18"/>
                <w:szCs w:val="18"/>
              </w:rPr>
              <w:t>0.07</w:t>
            </w:r>
          </w:p>
        </w:tc>
        <w:tc>
          <w:tcPr>
            <w:tcW w:w="722" w:type="dxa"/>
          </w:tcPr>
          <w:p w:rsidR="00C605B8" w:rsidRPr="00F43F2A" w:rsidRDefault="00C605B8" w:rsidP="00F43F2A">
            <w:pPr>
              <w:spacing w:after="60"/>
              <w:jc w:val="right"/>
              <w:rPr>
                <w:sz w:val="18"/>
                <w:szCs w:val="18"/>
              </w:rPr>
            </w:pPr>
          </w:p>
        </w:tc>
        <w:tc>
          <w:tcPr>
            <w:tcW w:w="800" w:type="dxa"/>
          </w:tcPr>
          <w:p w:rsidR="00C605B8" w:rsidRPr="00F43F2A" w:rsidRDefault="00C605B8" w:rsidP="00F43F2A">
            <w:pPr>
              <w:spacing w:after="60"/>
              <w:jc w:val="right"/>
              <w:rPr>
                <w:sz w:val="18"/>
                <w:szCs w:val="18"/>
              </w:rPr>
            </w:pPr>
          </w:p>
        </w:tc>
        <w:tc>
          <w:tcPr>
            <w:tcW w:w="838" w:type="dxa"/>
          </w:tcPr>
          <w:p w:rsidR="00C605B8" w:rsidRPr="00F43F2A" w:rsidRDefault="00C605B8" w:rsidP="00F43F2A">
            <w:pPr>
              <w:spacing w:after="60"/>
              <w:jc w:val="right"/>
              <w:rPr>
                <w:sz w:val="18"/>
                <w:szCs w:val="18"/>
              </w:rPr>
            </w:pPr>
          </w:p>
        </w:tc>
        <w:tc>
          <w:tcPr>
            <w:tcW w:w="1146" w:type="dxa"/>
          </w:tcPr>
          <w:p w:rsidR="00C605B8" w:rsidRPr="00F43F2A" w:rsidRDefault="00C605B8" w:rsidP="00F43F2A">
            <w:pPr>
              <w:spacing w:after="60"/>
              <w:jc w:val="right"/>
              <w:rPr>
                <w:sz w:val="18"/>
                <w:szCs w:val="18"/>
              </w:rPr>
            </w:pPr>
            <w:r w:rsidRPr="00F43F2A">
              <w:rPr>
                <w:sz w:val="18"/>
                <w:szCs w:val="18"/>
              </w:rPr>
              <w:t>0.07</w:t>
            </w:r>
          </w:p>
        </w:tc>
      </w:tr>
      <w:tr w:rsidR="00C605B8" w:rsidRPr="00F43F2A" w:rsidTr="00F43F2A">
        <w:trPr>
          <w:trHeight w:val="213"/>
        </w:trPr>
        <w:tc>
          <w:tcPr>
            <w:tcW w:w="1555" w:type="dxa"/>
            <w:tcMar>
              <w:right w:w="57" w:type="dxa"/>
            </w:tcMar>
          </w:tcPr>
          <w:p w:rsidR="00C605B8" w:rsidRPr="00F43F2A" w:rsidRDefault="00C605B8" w:rsidP="00F43F2A">
            <w:pPr>
              <w:spacing w:after="60"/>
              <w:jc w:val="left"/>
              <w:rPr>
                <w:sz w:val="18"/>
                <w:szCs w:val="18"/>
              </w:rPr>
            </w:pPr>
            <w:r w:rsidRPr="00F43F2A">
              <w:rPr>
                <w:sz w:val="18"/>
                <w:szCs w:val="18"/>
              </w:rPr>
              <w:t>HCFC-141b</w:t>
            </w:r>
          </w:p>
        </w:tc>
        <w:tc>
          <w:tcPr>
            <w:tcW w:w="850" w:type="dxa"/>
          </w:tcPr>
          <w:p w:rsidR="00C605B8" w:rsidRPr="00F43F2A" w:rsidRDefault="00C605B8" w:rsidP="00F43F2A">
            <w:pPr>
              <w:spacing w:after="60"/>
              <w:jc w:val="right"/>
              <w:rPr>
                <w:sz w:val="18"/>
                <w:szCs w:val="18"/>
              </w:rPr>
            </w:pPr>
          </w:p>
        </w:tc>
        <w:tc>
          <w:tcPr>
            <w:tcW w:w="780" w:type="dxa"/>
          </w:tcPr>
          <w:p w:rsidR="00C605B8" w:rsidRPr="00F43F2A" w:rsidRDefault="00C605B8" w:rsidP="00F43F2A">
            <w:pPr>
              <w:spacing w:after="60"/>
              <w:jc w:val="right"/>
              <w:rPr>
                <w:sz w:val="18"/>
                <w:szCs w:val="18"/>
              </w:rPr>
            </w:pPr>
            <w:r w:rsidRPr="00F43F2A">
              <w:rPr>
                <w:sz w:val="18"/>
                <w:szCs w:val="18"/>
              </w:rPr>
              <w:t>41.80</w:t>
            </w:r>
          </w:p>
        </w:tc>
        <w:tc>
          <w:tcPr>
            <w:tcW w:w="691" w:type="dxa"/>
          </w:tcPr>
          <w:p w:rsidR="00C605B8" w:rsidRPr="00F43F2A" w:rsidRDefault="00C605B8" w:rsidP="00F43F2A">
            <w:pPr>
              <w:spacing w:after="60"/>
              <w:jc w:val="right"/>
              <w:rPr>
                <w:sz w:val="18"/>
                <w:szCs w:val="18"/>
              </w:rPr>
            </w:pPr>
          </w:p>
        </w:tc>
        <w:tc>
          <w:tcPr>
            <w:tcW w:w="987" w:type="dxa"/>
          </w:tcPr>
          <w:p w:rsidR="00C605B8" w:rsidRPr="00F43F2A" w:rsidRDefault="00C605B8" w:rsidP="00F43F2A">
            <w:pPr>
              <w:spacing w:after="60"/>
              <w:jc w:val="right"/>
              <w:rPr>
                <w:sz w:val="18"/>
                <w:szCs w:val="18"/>
              </w:rPr>
            </w:pPr>
          </w:p>
        </w:tc>
        <w:tc>
          <w:tcPr>
            <w:tcW w:w="981" w:type="dxa"/>
          </w:tcPr>
          <w:p w:rsidR="00C605B8" w:rsidRPr="00F43F2A" w:rsidRDefault="00C605B8" w:rsidP="00F43F2A">
            <w:pPr>
              <w:spacing w:after="60"/>
              <w:jc w:val="right"/>
              <w:rPr>
                <w:sz w:val="18"/>
                <w:szCs w:val="18"/>
              </w:rPr>
            </w:pPr>
          </w:p>
        </w:tc>
        <w:tc>
          <w:tcPr>
            <w:tcW w:w="722" w:type="dxa"/>
          </w:tcPr>
          <w:p w:rsidR="00C605B8" w:rsidRPr="00F43F2A" w:rsidRDefault="00C605B8" w:rsidP="00F43F2A">
            <w:pPr>
              <w:spacing w:after="60"/>
              <w:jc w:val="right"/>
              <w:rPr>
                <w:sz w:val="18"/>
                <w:szCs w:val="18"/>
              </w:rPr>
            </w:pPr>
          </w:p>
        </w:tc>
        <w:tc>
          <w:tcPr>
            <w:tcW w:w="800" w:type="dxa"/>
          </w:tcPr>
          <w:p w:rsidR="00C605B8" w:rsidRPr="00F43F2A" w:rsidRDefault="00C605B8" w:rsidP="00F43F2A">
            <w:pPr>
              <w:spacing w:after="60"/>
              <w:jc w:val="right"/>
              <w:rPr>
                <w:sz w:val="18"/>
                <w:szCs w:val="18"/>
              </w:rPr>
            </w:pPr>
          </w:p>
        </w:tc>
        <w:tc>
          <w:tcPr>
            <w:tcW w:w="838" w:type="dxa"/>
          </w:tcPr>
          <w:p w:rsidR="00C605B8" w:rsidRPr="00F43F2A" w:rsidRDefault="00C605B8" w:rsidP="00F43F2A">
            <w:pPr>
              <w:spacing w:after="60"/>
              <w:jc w:val="right"/>
              <w:rPr>
                <w:sz w:val="18"/>
                <w:szCs w:val="18"/>
              </w:rPr>
            </w:pPr>
          </w:p>
        </w:tc>
        <w:tc>
          <w:tcPr>
            <w:tcW w:w="1146" w:type="dxa"/>
          </w:tcPr>
          <w:p w:rsidR="00C605B8" w:rsidRPr="00F43F2A" w:rsidRDefault="00C605B8" w:rsidP="00F43F2A">
            <w:pPr>
              <w:spacing w:after="60"/>
              <w:jc w:val="right"/>
              <w:rPr>
                <w:sz w:val="18"/>
                <w:szCs w:val="18"/>
              </w:rPr>
            </w:pPr>
            <w:r w:rsidRPr="00F43F2A">
              <w:rPr>
                <w:sz w:val="18"/>
                <w:szCs w:val="18"/>
              </w:rPr>
              <w:t>41.80</w:t>
            </w:r>
          </w:p>
        </w:tc>
      </w:tr>
      <w:tr w:rsidR="00C605B8" w:rsidRPr="00F43F2A" w:rsidTr="00F43F2A">
        <w:trPr>
          <w:trHeight w:val="188"/>
        </w:trPr>
        <w:tc>
          <w:tcPr>
            <w:tcW w:w="1555" w:type="dxa"/>
            <w:tcMar>
              <w:right w:w="57" w:type="dxa"/>
            </w:tcMar>
          </w:tcPr>
          <w:p w:rsidR="00C605B8" w:rsidRPr="00F43F2A" w:rsidRDefault="00C605B8" w:rsidP="00F43F2A">
            <w:pPr>
              <w:spacing w:after="60"/>
              <w:jc w:val="left"/>
              <w:rPr>
                <w:sz w:val="18"/>
                <w:szCs w:val="18"/>
                <w:lang w:eastAsia="zh-CN"/>
              </w:rPr>
            </w:pPr>
            <w:r w:rsidRPr="00F43F2A">
              <w:rPr>
                <w:rFonts w:hint="eastAsia"/>
                <w:sz w:val="18"/>
                <w:szCs w:val="18"/>
                <w:lang w:eastAsia="zh-CN"/>
              </w:rPr>
              <w:t>进口预混多元醇中的</w:t>
            </w:r>
            <w:r w:rsidRPr="00F43F2A">
              <w:rPr>
                <w:sz w:val="18"/>
                <w:szCs w:val="18"/>
                <w:lang w:eastAsia="zh-CN"/>
              </w:rPr>
              <w:t xml:space="preserve">HCFC-141b </w:t>
            </w:r>
          </w:p>
        </w:tc>
        <w:tc>
          <w:tcPr>
            <w:tcW w:w="850" w:type="dxa"/>
          </w:tcPr>
          <w:p w:rsidR="00C605B8" w:rsidRPr="00F43F2A" w:rsidRDefault="00C605B8" w:rsidP="00F43F2A">
            <w:pPr>
              <w:spacing w:after="60"/>
              <w:jc w:val="right"/>
              <w:rPr>
                <w:sz w:val="18"/>
                <w:szCs w:val="18"/>
                <w:lang w:eastAsia="zh-CN"/>
              </w:rPr>
            </w:pPr>
          </w:p>
        </w:tc>
        <w:tc>
          <w:tcPr>
            <w:tcW w:w="780" w:type="dxa"/>
          </w:tcPr>
          <w:p w:rsidR="00C605B8" w:rsidRPr="00F43F2A" w:rsidRDefault="00C605B8" w:rsidP="00F43F2A">
            <w:pPr>
              <w:spacing w:after="60"/>
              <w:jc w:val="right"/>
              <w:rPr>
                <w:sz w:val="18"/>
                <w:szCs w:val="18"/>
              </w:rPr>
            </w:pPr>
            <w:r w:rsidRPr="00F43F2A">
              <w:rPr>
                <w:sz w:val="18"/>
                <w:szCs w:val="18"/>
              </w:rPr>
              <w:t>40.70</w:t>
            </w:r>
          </w:p>
        </w:tc>
        <w:tc>
          <w:tcPr>
            <w:tcW w:w="691" w:type="dxa"/>
          </w:tcPr>
          <w:p w:rsidR="00C605B8" w:rsidRPr="00F43F2A" w:rsidRDefault="00C605B8" w:rsidP="00F43F2A">
            <w:pPr>
              <w:spacing w:after="60"/>
              <w:jc w:val="right"/>
              <w:rPr>
                <w:sz w:val="18"/>
                <w:szCs w:val="18"/>
              </w:rPr>
            </w:pPr>
          </w:p>
        </w:tc>
        <w:tc>
          <w:tcPr>
            <w:tcW w:w="987" w:type="dxa"/>
          </w:tcPr>
          <w:p w:rsidR="00C605B8" w:rsidRPr="00F43F2A" w:rsidRDefault="00C605B8" w:rsidP="00F43F2A">
            <w:pPr>
              <w:spacing w:after="60"/>
              <w:jc w:val="right"/>
              <w:rPr>
                <w:sz w:val="18"/>
                <w:szCs w:val="18"/>
              </w:rPr>
            </w:pPr>
          </w:p>
        </w:tc>
        <w:tc>
          <w:tcPr>
            <w:tcW w:w="981" w:type="dxa"/>
          </w:tcPr>
          <w:p w:rsidR="00C605B8" w:rsidRPr="00F43F2A" w:rsidRDefault="00C605B8" w:rsidP="00F43F2A">
            <w:pPr>
              <w:spacing w:after="60"/>
              <w:jc w:val="right"/>
              <w:rPr>
                <w:sz w:val="18"/>
                <w:szCs w:val="18"/>
              </w:rPr>
            </w:pPr>
          </w:p>
        </w:tc>
        <w:tc>
          <w:tcPr>
            <w:tcW w:w="722" w:type="dxa"/>
          </w:tcPr>
          <w:p w:rsidR="00C605B8" w:rsidRPr="00F43F2A" w:rsidRDefault="00C605B8" w:rsidP="00F43F2A">
            <w:pPr>
              <w:spacing w:after="60"/>
              <w:jc w:val="right"/>
              <w:rPr>
                <w:sz w:val="18"/>
                <w:szCs w:val="18"/>
              </w:rPr>
            </w:pPr>
          </w:p>
        </w:tc>
        <w:tc>
          <w:tcPr>
            <w:tcW w:w="800" w:type="dxa"/>
          </w:tcPr>
          <w:p w:rsidR="00C605B8" w:rsidRPr="00F43F2A" w:rsidRDefault="00C605B8" w:rsidP="00F43F2A">
            <w:pPr>
              <w:spacing w:after="60"/>
              <w:jc w:val="right"/>
              <w:rPr>
                <w:sz w:val="18"/>
                <w:szCs w:val="18"/>
              </w:rPr>
            </w:pPr>
          </w:p>
        </w:tc>
        <w:tc>
          <w:tcPr>
            <w:tcW w:w="838" w:type="dxa"/>
          </w:tcPr>
          <w:p w:rsidR="00C605B8" w:rsidRPr="00F43F2A" w:rsidRDefault="00C605B8" w:rsidP="00F43F2A">
            <w:pPr>
              <w:spacing w:after="60"/>
              <w:jc w:val="right"/>
              <w:rPr>
                <w:sz w:val="18"/>
                <w:szCs w:val="18"/>
              </w:rPr>
            </w:pPr>
          </w:p>
        </w:tc>
        <w:tc>
          <w:tcPr>
            <w:tcW w:w="1146" w:type="dxa"/>
          </w:tcPr>
          <w:p w:rsidR="00C605B8" w:rsidRPr="00F43F2A" w:rsidRDefault="00C605B8" w:rsidP="00F43F2A">
            <w:pPr>
              <w:spacing w:after="60"/>
              <w:jc w:val="right"/>
              <w:rPr>
                <w:sz w:val="18"/>
                <w:szCs w:val="18"/>
              </w:rPr>
            </w:pPr>
            <w:r w:rsidRPr="00F43F2A">
              <w:rPr>
                <w:sz w:val="18"/>
                <w:szCs w:val="18"/>
              </w:rPr>
              <w:t>40.70</w:t>
            </w:r>
          </w:p>
        </w:tc>
      </w:tr>
      <w:tr w:rsidR="00C605B8" w:rsidRPr="00F43F2A" w:rsidTr="00F43F2A">
        <w:trPr>
          <w:trHeight w:val="213"/>
        </w:trPr>
        <w:tc>
          <w:tcPr>
            <w:tcW w:w="1555" w:type="dxa"/>
            <w:tcMar>
              <w:right w:w="57" w:type="dxa"/>
            </w:tcMar>
          </w:tcPr>
          <w:p w:rsidR="00C605B8" w:rsidRPr="00F43F2A" w:rsidRDefault="00C605B8" w:rsidP="00F43F2A">
            <w:pPr>
              <w:spacing w:after="60"/>
              <w:jc w:val="left"/>
              <w:rPr>
                <w:sz w:val="18"/>
                <w:szCs w:val="18"/>
              </w:rPr>
            </w:pPr>
            <w:r w:rsidRPr="00F43F2A">
              <w:rPr>
                <w:sz w:val="18"/>
                <w:szCs w:val="18"/>
              </w:rPr>
              <w:t>HCFC-142b</w:t>
            </w:r>
          </w:p>
        </w:tc>
        <w:tc>
          <w:tcPr>
            <w:tcW w:w="850" w:type="dxa"/>
          </w:tcPr>
          <w:p w:rsidR="00C605B8" w:rsidRPr="00F43F2A" w:rsidRDefault="00C605B8" w:rsidP="00F43F2A">
            <w:pPr>
              <w:spacing w:after="60"/>
              <w:jc w:val="right"/>
              <w:rPr>
                <w:sz w:val="18"/>
                <w:szCs w:val="18"/>
              </w:rPr>
            </w:pPr>
          </w:p>
        </w:tc>
        <w:tc>
          <w:tcPr>
            <w:tcW w:w="780" w:type="dxa"/>
          </w:tcPr>
          <w:p w:rsidR="00C605B8" w:rsidRPr="00F43F2A" w:rsidRDefault="00C605B8" w:rsidP="00F43F2A">
            <w:pPr>
              <w:spacing w:after="60"/>
              <w:jc w:val="right"/>
              <w:rPr>
                <w:sz w:val="18"/>
                <w:szCs w:val="18"/>
              </w:rPr>
            </w:pPr>
            <w:r w:rsidRPr="00F43F2A">
              <w:rPr>
                <w:sz w:val="18"/>
                <w:szCs w:val="18"/>
              </w:rPr>
              <w:t>27.92</w:t>
            </w:r>
          </w:p>
        </w:tc>
        <w:tc>
          <w:tcPr>
            <w:tcW w:w="691" w:type="dxa"/>
          </w:tcPr>
          <w:p w:rsidR="00C605B8" w:rsidRPr="00F43F2A" w:rsidRDefault="00C605B8" w:rsidP="00F43F2A">
            <w:pPr>
              <w:spacing w:after="60"/>
              <w:jc w:val="right"/>
              <w:rPr>
                <w:sz w:val="18"/>
                <w:szCs w:val="18"/>
              </w:rPr>
            </w:pPr>
          </w:p>
        </w:tc>
        <w:tc>
          <w:tcPr>
            <w:tcW w:w="987" w:type="dxa"/>
          </w:tcPr>
          <w:p w:rsidR="00C605B8" w:rsidRPr="00F43F2A" w:rsidRDefault="00C605B8" w:rsidP="00F43F2A">
            <w:pPr>
              <w:spacing w:after="60"/>
              <w:jc w:val="right"/>
              <w:rPr>
                <w:sz w:val="18"/>
                <w:szCs w:val="18"/>
              </w:rPr>
            </w:pPr>
          </w:p>
        </w:tc>
        <w:tc>
          <w:tcPr>
            <w:tcW w:w="981" w:type="dxa"/>
          </w:tcPr>
          <w:p w:rsidR="00C605B8" w:rsidRPr="00F43F2A" w:rsidRDefault="00C605B8" w:rsidP="00F43F2A">
            <w:pPr>
              <w:spacing w:after="60"/>
              <w:jc w:val="right"/>
              <w:rPr>
                <w:sz w:val="18"/>
                <w:szCs w:val="18"/>
              </w:rPr>
            </w:pPr>
          </w:p>
        </w:tc>
        <w:tc>
          <w:tcPr>
            <w:tcW w:w="722" w:type="dxa"/>
          </w:tcPr>
          <w:p w:rsidR="00C605B8" w:rsidRPr="00F43F2A" w:rsidRDefault="00C605B8" w:rsidP="00F43F2A">
            <w:pPr>
              <w:spacing w:after="60"/>
              <w:jc w:val="right"/>
              <w:rPr>
                <w:sz w:val="18"/>
                <w:szCs w:val="18"/>
              </w:rPr>
            </w:pPr>
          </w:p>
        </w:tc>
        <w:tc>
          <w:tcPr>
            <w:tcW w:w="800" w:type="dxa"/>
          </w:tcPr>
          <w:p w:rsidR="00C605B8" w:rsidRPr="00F43F2A" w:rsidRDefault="00C605B8" w:rsidP="00F43F2A">
            <w:pPr>
              <w:spacing w:after="60"/>
              <w:jc w:val="right"/>
              <w:rPr>
                <w:sz w:val="18"/>
                <w:szCs w:val="18"/>
              </w:rPr>
            </w:pPr>
          </w:p>
        </w:tc>
        <w:tc>
          <w:tcPr>
            <w:tcW w:w="838" w:type="dxa"/>
          </w:tcPr>
          <w:p w:rsidR="00C605B8" w:rsidRPr="00F43F2A" w:rsidRDefault="00C605B8" w:rsidP="00F43F2A">
            <w:pPr>
              <w:spacing w:after="60"/>
              <w:jc w:val="right"/>
              <w:rPr>
                <w:sz w:val="18"/>
                <w:szCs w:val="18"/>
              </w:rPr>
            </w:pPr>
          </w:p>
        </w:tc>
        <w:tc>
          <w:tcPr>
            <w:tcW w:w="1146" w:type="dxa"/>
          </w:tcPr>
          <w:p w:rsidR="00C605B8" w:rsidRPr="00F43F2A" w:rsidRDefault="00C605B8" w:rsidP="00F43F2A">
            <w:pPr>
              <w:spacing w:after="60"/>
              <w:jc w:val="right"/>
              <w:rPr>
                <w:sz w:val="18"/>
                <w:szCs w:val="18"/>
              </w:rPr>
            </w:pPr>
            <w:r w:rsidRPr="00F43F2A">
              <w:rPr>
                <w:sz w:val="18"/>
                <w:szCs w:val="18"/>
              </w:rPr>
              <w:t>27.92</w:t>
            </w:r>
          </w:p>
        </w:tc>
      </w:tr>
    </w:tbl>
    <w:p w:rsidR="00C605B8" w:rsidRPr="00A32CA2" w:rsidRDefault="00C605B8" w:rsidP="00796701">
      <w:pPr>
        <w:rPr>
          <w:sz w:val="18"/>
          <w:szCs w:val="18"/>
        </w:rPr>
      </w:pPr>
    </w:p>
    <w:tbl>
      <w:tblPr>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2439"/>
        <w:gridCol w:w="979"/>
        <w:gridCol w:w="5179"/>
        <w:gridCol w:w="979"/>
      </w:tblGrid>
      <w:tr w:rsidR="00C605B8" w:rsidRPr="00F43F2A" w:rsidTr="00F43F2A">
        <w:trPr>
          <w:trHeight w:val="240"/>
        </w:trPr>
        <w:tc>
          <w:tcPr>
            <w:tcW w:w="5000" w:type="pct"/>
            <w:gridSpan w:val="4"/>
          </w:tcPr>
          <w:p w:rsidR="00C605B8" w:rsidRPr="00F43F2A" w:rsidRDefault="00C605B8" w:rsidP="00F43F2A">
            <w:pPr>
              <w:spacing w:after="60"/>
              <w:jc w:val="left"/>
              <w:rPr>
                <w:b/>
                <w:sz w:val="18"/>
                <w:szCs w:val="18"/>
                <w:lang w:eastAsia="zh-CN"/>
              </w:rPr>
            </w:pPr>
            <w:r w:rsidRPr="00F43F2A">
              <w:rPr>
                <w:rFonts w:hint="eastAsia"/>
                <w:b/>
                <w:bCs/>
                <w:sz w:val="18"/>
                <w:szCs w:val="18"/>
                <w:lang w:val="en-US" w:eastAsia="zh-CN"/>
              </w:rPr>
              <w:t>（四）消费量数据（</w:t>
            </w:r>
            <w:r w:rsidRPr="00F43F2A">
              <w:rPr>
                <w:b/>
                <w:bCs/>
                <w:sz w:val="18"/>
                <w:szCs w:val="18"/>
                <w:lang w:val="en-US" w:eastAsia="zh-CN"/>
              </w:rPr>
              <w:t>ODP</w:t>
            </w:r>
            <w:r w:rsidRPr="00F43F2A">
              <w:rPr>
                <w:rFonts w:hint="eastAsia"/>
                <w:b/>
                <w:bCs/>
                <w:sz w:val="18"/>
                <w:szCs w:val="18"/>
                <w:lang w:val="en-US" w:eastAsia="zh-CN"/>
              </w:rPr>
              <w:t>吨）</w:t>
            </w:r>
          </w:p>
        </w:tc>
      </w:tr>
      <w:tr w:rsidR="00C605B8" w:rsidRPr="00F43F2A" w:rsidTr="00F43F2A">
        <w:trPr>
          <w:trHeight w:val="240"/>
        </w:trPr>
        <w:tc>
          <w:tcPr>
            <w:tcW w:w="1274" w:type="pct"/>
            <w:tcBorders>
              <w:top w:val="single" w:sz="4" w:space="0" w:color="auto"/>
            </w:tcBorders>
          </w:tcPr>
          <w:p w:rsidR="00C605B8" w:rsidRPr="00F43F2A" w:rsidRDefault="00C605B8" w:rsidP="00F43F2A">
            <w:pPr>
              <w:spacing w:after="60"/>
              <w:jc w:val="center"/>
              <w:rPr>
                <w:sz w:val="18"/>
                <w:szCs w:val="18"/>
                <w:lang w:eastAsia="zh-CN"/>
              </w:rPr>
            </w:pPr>
            <w:r w:rsidRPr="00F43F2A">
              <w:rPr>
                <w:sz w:val="18"/>
                <w:szCs w:val="18"/>
              </w:rPr>
              <w:t>2009 – 2010</w:t>
            </w:r>
            <w:r w:rsidRPr="00F43F2A">
              <w:rPr>
                <w:rFonts w:hint="eastAsia"/>
                <w:sz w:val="18"/>
                <w:szCs w:val="18"/>
                <w:lang w:eastAsia="zh-CN"/>
              </w:rPr>
              <w:t>基准：</w:t>
            </w:r>
          </w:p>
        </w:tc>
        <w:tc>
          <w:tcPr>
            <w:tcW w:w="511" w:type="pct"/>
            <w:tcBorders>
              <w:top w:val="single" w:sz="4" w:space="0" w:color="auto"/>
            </w:tcBorders>
          </w:tcPr>
          <w:p w:rsidR="00C605B8" w:rsidRPr="00F43F2A" w:rsidRDefault="00C605B8" w:rsidP="00F43F2A">
            <w:pPr>
              <w:spacing w:after="60"/>
              <w:jc w:val="right"/>
              <w:rPr>
                <w:sz w:val="18"/>
                <w:szCs w:val="18"/>
              </w:rPr>
            </w:pPr>
            <w:r w:rsidRPr="00F43F2A">
              <w:rPr>
                <w:sz w:val="18"/>
                <w:szCs w:val="18"/>
              </w:rPr>
              <w:t>418.6</w:t>
            </w:r>
          </w:p>
        </w:tc>
        <w:tc>
          <w:tcPr>
            <w:tcW w:w="2704" w:type="pct"/>
            <w:tcBorders>
              <w:top w:val="single" w:sz="4" w:space="0" w:color="auto"/>
            </w:tcBorders>
          </w:tcPr>
          <w:p w:rsidR="00C605B8" w:rsidRPr="00F43F2A" w:rsidRDefault="00C605B8" w:rsidP="00F43F2A">
            <w:pPr>
              <w:spacing w:after="60"/>
              <w:jc w:val="center"/>
              <w:rPr>
                <w:sz w:val="18"/>
                <w:szCs w:val="18"/>
                <w:lang w:eastAsia="zh-CN"/>
              </w:rPr>
            </w:pPr>
            <w:r w:rsidRPr="00F43F2A">
              <w:rPr>
                <w:rFonts w:hint="eastAsia"/>
                <w:sz w:val="18"/>
                <w:szCs w:val="18"/>
                <w:lang w:eastAsia="zh-CN"/>
              </w:rPr>
              <w:t>持续总体削减量起点：</w:t>
            </w:r>
          </w:p>
        </w:tc>
        <w:tc>
          <w:tcPr>
            <w:tcW w:w="511" w:type="pct"/>
          </w:tcPr>
          <w:p w:rsidR="00C605B8" w:rsidRPr="00F43F2A" w:rsidRDefault="00C605B8" w:rsidP="00F43F2A">
            <w:pPr>
              <w:spacing w:after="60"/>
              <w:jc w:val="right"/>
              <w:rPr>
                <w:sz w:val="18"/>
                <w:szCs w:val="18"/>
              </w:rPr>
            </w:pPr>
            <w:r w:rsidRPr="00F43F2A">
              <w:rPr>
                <w:sz w:val="18"/>
                <w:szCs w:val="18"/>
              </w:rPr>
              <w:t>429.24</w:t>
            </w:r>
          </w:p>
        </w:tc>
      </w:tr>
      <w:tr w:rsidR="00C605B8" w:rsidRPr="00F43F2A" w:rsidTr="00F43F2A">
        <w:trPr>
          <w:trHeight w:val="240"/>
        </w:trPr>
        <w:tc>
          <w:tcPr>
            <w:tcW w:w="5000" w:type="pct"/>
            <w:gridSpan w:val="4"/>
          </w:tcPr>
          <w:p w:rsidR="00C605B8" w:rsidRPr="00F43F2A" w:rsidRDefault="00C605B8" w:rsidP="00F43F2A">
            <w:pPr>
              <w:spacing w:after="60"/>
              <w:jc w:val="center"/>
              <w:rPr>
                <w:b/>
                <w:sz w:val="18"/>
                <w:szCs w:val="18"/>
                <w:lang w:eastAsia="zh-CN"/>
              </w:rPr>
            </w:pPr>
            <w:r w:rsidRPr="00F43F2A">
              <w:rPr>
                <w:rFonts w:hint="eastAsia"/>
                <w:b/>
                <w:bCs/>
                <w:sz w:val="18"/>
                <w:szCs w:val="18"/>
                <w:lang w:eastAsia="zh-CN"/>
              </w:rPr>
              <w:t>有资格获得供资的消费量（</w:t>
            </w:r>
            <w:r w:rsidRPr="00F43F2A">
              <w:rPr>
                <w:b/>
                <w:bCs/>
                <w:sz w:val="18"/>
                <w:szCs w:val="18"/>
                <w:lang w:eastAsia="zh-CN"/>
              </w:rPr>
              <w:t>ODP</w:t>
            </w:r>
            <w:r w:rsidRPr="00F43F2A">
              <w:rPr>
                <w:rFonts w:hint="eastAsia"/>
                <w:b/>
                <w:bCs/>
                <w:sz w:val="18"/>
                <w:szCs w:val="18"/>
                <w:lang w:eastAsia="zh-CN"/>
              </w:rPr>
              <w:t>吨）</w:t>
            </w:r>
          </w:p>
        </w:tc>
      </w:tr>
      <w:tr w:rsidR="00C605B8" w:rsidRPr="00F43F2A" w:rsidTr="00F43F2A">
        <w:trPr>
          <w:trHeight w:val="240"/>
        </w:trPr>
        <w:tc>
          <w:tcPr>
            <w:tcW w:w="1274" w:type="pct"/>
          </w:tcPr>
          <w:p w:rsidR="00C605B8" w:rsidRPr="00F43F2A" w:rsidRDefault="00C605B8" w:rsidP="00F43F2A">
            <w:pPr>
              <w:spacing w:after="60"/>
              <w:jc w:val="center"/>
              <w:rPr>
                <w:sz w:val="18"/>
                <w:szCs w:val="18"/>
              </w:rPr>
            </w:pPr>
            <w:r w:rsidRPr="00F43F2A">
              <w:rPr>
                <w:rFonts w:hint="eastAsia"/>
                <w:sz w:val="18"/>
                <w:szCs w:val="18"/>
              </w:rPr>
              <w:t>已核准：</w:t>
            </w:r>
          </w:p>
        </w:tc>
        <w:tc>
          <w:tcPr>
            <w:tcW w:w="511" w:type="pct"/>
          </w:tcPr>
          <w:p w:rsidR="00C605B8" w:rsidRPr="00F43F2A" w:rsidRDefault="00C605B8" w:rsidP="00F43F2A">
            <w:pPr>
              <w:spacing w:after="60"/>
              <w:jc w:val="right"/>
              <w:rPr>
                <w:sz w:val="18"/>
                <w:szCs w:val="18"/>
              </w:rPr>
            </w:pPr>
            <w:r w:rsidRPr="00F43F2A">
              <w:rPr>
                <w:sz w:val="18"/>
                <w:szCs w:val="18"/>
              </w:rPr>
              <w:t>239.12</w:t>
            </w:r>
          </w:p>
        </w:tc>
        <w:tc>
          <w:tcPr>
            <w:tcW w:w="2704" w:type="pct"/>
          </w:tcPr>
          <w:p w:rsidR="00C605B8" w:rsidRPr="00F43F2A" w:rsidRDefault="00C605B8" w:rsidP="00F43F2A">
            <w:pPr>
              <w:spacing w:after="60"/>
              <w:jc w:val="center"/>
              <w:rPr>
                <w:sz w:val="18"/>
                <w:szCs w:val="18"/>
              </w:rPr>
            </w:pPr>
            <w:r w:rsidRPr="00F43F2A">
              <w:rPr>
                <w:rFonts w:hint="eastAsia"/>
                <w:sz w:val="18"/>
                <w:szCs w:val="18"/>
              </w:rPr>
              <w:t>剩余：</w:t>
            </w:r>
          </w:p>
        </w:tc>
        <w:tc>
          <w:tcPr>
            <w:tcW w:w="511" w:type="pct"/>
          </w:tcPr>
          <w:p w:rsidR="00C605B8" w:rsidRPr="00F43F2A" w:rsidRDefault="00C605B8" w:rsidP="00F43F2A">
            <w:pPr>
              <w:spacing w:after="60"/>
              <w:jc w:val="right"/>
              <w:rPr>
                <w:sz w:val="18"/>
                <w:szCs w:val="18"/>
              </w:rPr>
            </w:pPr>
            <w:r w:rsidRPr="00F43F2A">
              <w:rPr>
                <w:sz w:val="18"/>
                <w:szCs w:val="18"/>
              </w:rPr>
              <w:t>190.12</w:t>
            </w:r>
          </w:p>
        </w:tc>
      </w:tr>
    </w:tbl>
    <w:p w:rsidR="00C605B8" w:rsidRPr="00A32CA2" w:rsidRDefault="00C605B8" w:rsidP="00796701">
      <w:pPr>
        <w:jc w:val="center"/>
        <w:rPr>
          <w:sz w:val="18"/>
          <w:szCs w:val="18"/>
        </w:rPr>
      </w:pP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3"/>
        <w:gridCol w:w="3148"/>
        <w:gridCol w:w="1209"/>
        <w:gridCol w:w="1209"/>
        <w:gridCol w:w="1209"/>
        <w:gridCol w:w="1210"/>
      </w:tblGrid>
      <w:tr w:rsidR="00C605B8" w:rsidRPr="00F43F2A" w:rsidTr="00F43F2A">
        <w:trPr>
          <w:trHeight w:val="216"/>
        </w:trPr>
        <w:tc>
          <w:tcPr>
            <w:tcW w:w="0" w:type="auto"/>
            <w:gridSpan w:val="2"/>
          </w:tcPr>
          <w:p w:rsidR="00C605B8" w:rsidRPr="00F43F2A" w:rsidRDefault="00C605B8" w:rsidP="00F43F2A">
            <w:pPr>
              <w:spacing w:after="60"/>
              <w:jc w:val="left"/>
              <w:rPr>
                <w:b/>
                <w:sz w:val="18"/>
                <w:szCs w:val="18"/>
                <w:lang w:eastAsia="zh-CN"/>
              </w:rPr>
            </w:pPr>
            <w:r w:rsidRPr="00F43F2A">
              <w:rPr>
                <w:rFonts w:hint="eastAsia"/>
                <w:b/>
                <w:sz w:val="18"/>
                <w:szCs w:val="18"/>
                <w:lang w:eastAsia="zh-CN"/>
              </w:rPr>
              <w:t>（五）业务计划</w:t>
            </w:r>
          </w:p>
        </w:tc>
        <w:tc>
          <w:tcPr>
            <w:tcW w:w="1209" w:type="dxa"/>
          </w:tcPr>
          <w:p w:rsidR="00C605B8" w:rsidRPr="00F43F2A" w:rsidRDefault="00C605B8" w:rsidP="00F43F2A">
            <w:pPr>
              <w:spacing w:after="60"/>
              <w:jc w:val="center"/>
              <w:rPr>
                <w:b/>
                <w:sz w:val="18"/>
                <w:szCs w:val="18"/>
              </w:rPr>
            </w:pPr>
            <w:r w:rsidRPr="00F43F2A">
              <w:rPr>
                <w:b/>
                <w:sz w:val="18"/>
                <w:szCs w:val="18"/>
              </w:rPr>
              <w:t>2021</w:t>
            </w:r>
          </w:p>
        </w:tc>
        <w:tc>
          <w:tcPr>
            <w:tcW w:w="1209" w:type="dxa"/>
          </w:tcPr>
          <w:p w:rsidR="00C605B8" w:rsidRPr="00F43F2A" w:rsidRDefault="00C605B8" w:rsidP="00F43F2A">
            <w:pPr>
              <w:spacing w:after="60"/>
              <w:jc w:val="center"/>
              <w:rPr>
                <w:b/>
                <w:sz w:val="18"/>
                <w:szCs w:val="18"/>
              </w:rPr>
            </w:pPr>
            <w:r w:rsidRPr="00F43F2A">
              <w:rPr>
                <w:b/>
                <w:sz w:val="18"/>
                <w:szCs w:val="18"/>
              </w:rPr>
              <w:t>2022</w:t>
            </w:r>
          </w:p>
        </w:tc>
        <w:tc>
          <w:tcPr>
            <w:tcW w:w="1209" w:type="dxa"/>
          </w:tcPr>
          <w:p w:rsidR="00C605B8" w:rsidRPr="00F43F2A" w:rsidRDefault="00C605B8" w:rsidP="00F43F2A">
            <w:pPr>
              <w:spacing w:after="60"/>
              <w:jc w:val="center"/>
              <w:rPr>
                <w:b/>
                <w:sz w:val="18"/>
                <w:szCs w:val="18"/>
              </w:rPr>
            </w:pPr>
            <w:r w:rsidRPr="00F43F2A">
              <w:rPr>
                <w:b/>
                <w:sz w:val="18"/>
                <w:szCs w:val="18"/>
              </w:rPr>
              <w:t>2023</w:t>
            </w:r>
          </w:p>
        </w:tc>
        <w:tc>
          <w:tcPr>
            <w:tcW w:w="1210" w:type="dxa"/>
          </w:tcPr>
          <w:p w:rsidR="00C605B8" w:rsidRPr="00F43F2A" w:rsidRDefault="00C605B8" w:rsidP="00F43F2A">
            <w:pPr>
              <w:spacing w:after="60"/>
              <w:jc w:val="center"/>
              <w:rPr>
                <w:b/>
                <w:sz w:val="18"/>
                <w:szCs w:val="18"/>
              </w:rPr>
            </w:pPr>
            <w:r w:rsidRPr="00F43F2A">
              <w:rPr>
                <w:rFonts w:hint="eastAsia"/>
                <w:b/>
                <w:sz w:val="18"/>
                <w:szCs w:val="18"/>
              </w:rPr>
              <w:t>共计</w:t>
            </w:r>
          </w:p>
        </w:tc>
      </w:tr>
      <w:tr w:rsidR="00C605B8" w:rsidRPr="00F43F2A" w:rsidTr="00F43F2A">
        <w:trPr>
          <w:trHeight w:val="216"/>
        </w:trPr>
        <w:tc>
          <w:tcPr>
            <w:tcW w:w="0" w:type="auto"/>
            <w:vMerge w:val="restart"/>
            <w:vAlign w:val="center"/>
          </w:tcPr>
          <w:p w:rsidR="00C605B8" w:rsidRPr="00F43F2A" w:rsidRDefault="00C605B8" w:rsidP="00F43F2A">
            <w:pPr>
              <w:spacing w:after="60"/>
              <w:jc w:val="center"/>
              <w:rPr>
                <w:sz w:val="18"/>
                <w:szCs w:val="18"/>
              </w:rPr>
            </w:pPr>
            <w:r w:rsidRPr="00F43F2A">
              <w:rPr>
                <w:rFonts w:hint="eastAsia"/>
                <w:sz w:val="18"/>
                <w:szCs w:val="18"/>
              </w:rPr>
              <w:t>环境规划署</w:t>
            </w:r>
          </w:p>
        </w:tc>
        <w:tc>
          <w:tcPr>
            <w:tcW w:w="0" w:type="auto"/>
          </w:tcPr>
          <w:p w:rsidR="00C605B8" w:rsidRPr="00F43F2A" w:rsidRDefault="00C605B8" w:rsidP="00F43F2A">
            <w:pPr>
              <w:spacing w:after="60"/>
              <w:jc w:val="left"/>
              <w:rPr>
                <w:sz w:val="18"/>
                <w:szCs w:val="18"/>
                <w:lang w:eastAsia="zh-CN"/>
              </w:rPr>
            </w:pPr>
            <w:r w:rsidRPr="00F43F2A">
              <w:rPr>
                <w:rFonts w:hint="eastAsia"/>
                <w:sz w:val="18"/>
                <w:szCs w:val="18"/>
                <w:lang w:eastAsia="zh-CN"/>
              </w:rPr>
              <w:t>消耗臭氧层物质淘汰</w:t>
            </w:r>
            <w:r w:rsidRPr="00F43F2A">
              <w:rPr>
                <w:sz w:val="18"/>
                <w:szCs w:val="18"/>
                <w:lang w:eastAsia="zh-CN"/>
              </w:rPr>
              <w:t xml:space="preserve"> (ODP</w:t>
            </w:r>
            <w:r w:rsidRPr="00F43F2A">
              <w:rPr>
                <w:rFonts w:hint="eastAsia"/>
                <w:sz w:val="18"/>
                <w:szCs w:val="18"/>
                <w:lang w:eastAsia="zh-CN"/>
              </w:rPr>
              <w:t>吨</w:t>
            </w:r>
            <w:r w:rsidRPr="00F43F2A">
              <w:rPr>
                <w:sz w:val="18"/>
                <w:szCs w:val="18"/>
                <w:lang w:eastAsia="zh-CN"/>
              </w:rPr>
              <w:t>)</w:t>
            </w:r>
          </w:p>
        </w:tc>
        <w:tc>
          <w:tcPr>
            <w:tcW w:w="1209" w:type="dxa"/>
          </w:tcPr>
          <w:p w:rsidR="00C605B8" w:rsidRPr="00F43F2A" w:rsidRDefault="00C605B8" w:rsidP="00F43F2A">
            <w:pPr>
              <w:spacing w:after="60"/>
              <w:jc w:val="right"/>
              <w:rPr>
                <w:sz w:val="18"/>
                <w:szCs w:val="18"/>
              </w:rPr>
            </w:pPr>
            <w:r w:rsidRPr="00F43F2A">
              <w:rPr>
                <w:sz w:val="18"/>
                <w:szCs w:val="18"/>
              </w:rPr>
              <w:t>2.50</w:t>
            </w:r>
          </w:p>
        </w:tc>
        <w:tc>
          <w:tcPr>
            <w:tcW w:w="1209" w:type="dxa"/>
          </w:tcPr>
          <w:p w:rsidR="00C605B8" w:rsidRPr="00F43F2A" w:rsidRDefault="00C605B8" w:rsidP="00F43F2A">
            <w:pPr>
              <w:spacing w:after="60"/>
              <w:jc w:val="right"/>
              <w:rPr>
                <w:sz w:val="18"/>
                <w:szCs w:val="18"/>
              </w:rPr>
            </w:pPr>
            <w:r w:rsidRPr="00F43F2A">
              <w:rPr>
                <w:sz w:val="18"/>
                <w:szCs w:val="18"/>
              </w:rPr>
              <w:t>0.0</w:t>
            </w:r>
          </w:p>
        </w:tc>
        <w:tc>
          <w:tcPr>
            <w:tcW w:w="1209" w:type="dxa"/>
          </w:tcPr>
          <w:p w:rsidR="00C605B8" w:rsidRPr="00F43F2A" w:rsidRDefault="00C605B8" w:rsidP="00F43F2A">
            <w:pPr>
              <w:spacing w:after="60"/>
              <w:jc w:val="right"/>
              <w:rPr>
                <w:sz w:val="18"/>
                <w:szCs w:val="18"/>
              </w:rPr>
            </w:pPr>
            <w:r w:rsidRPr="00F43F2A">
              <w:rPr>
                <w:sz w:val="18"/>
                <w:szCs w:val="18"/>
              </w:rPr>
              <w:t>1.50</w:t>
            </w:r>
          </w:p>
        </w:tc>
        <w:tc>
          <w:tcPr>
            <w:tcW w:w="1210" w:type="dxa"/>
          </w:tcPr>
          <w:p w:rsidR="00C605B8" w:rsidRPr="00F43F2A" w:rsidRDefault="00C605B8" w:rsidP="00F43F2A">
            <w:pPr>
              <w:spacing w:after="60"/>
              <w:jc w:val="right"/>
              <w:rPr>
                <w:sz w:val="18"/>
                <w:szCs w:val="18"/>
              </w:rPr>
            </w:pPr>
            <w:r w:rsidRPr="00F43F2A">
              <w:rPr>
                <w:sz w:val="18"/>
                <w:szCs w:val="18"/>
              </w:rPr>
              <w:t>4.00</w:t>
            </w:r>
          </w:p>
        </w:tc>
      </w:tr>
      <w:tr w:rsidR="00C605B8" w:rsidRPr="00F43F2A" w:rsidTr="00F43F2A">
        <w:trPr>
          <w:trHeight w:val="216"/>
        </w:trPr>
        <w:tc>
          <w:tcPr>
            <w:tcW w:w="0" w:type="auto"/>
            <w:vMerge/>
            <w:vAlign w:val="center"/>
          </w:tcPr>
          <w:p w:rsidR="00C605B8" w:rsidRPr="00F43F2A" w:rsidRDefault="00C605B8" w:rsidP="00F43F2A">
            <w:pPr>
              <w:spacing w:after="60"/>
              <w:jc w:val="center"/>
              <w:rPr>
                <w:sz w:val="18"/>
                <w:szCs w:val="18"/>
              </w:rPr>
            </w:pPr>
          </w:p>
        </w:tc>
        <w:tc>
          <w:tcPr>
            <w:tcW w:w="0" w:type="auto"/>
          </w:tcPr>
          <w:p w:rsidR="00C605B8" w:rsidRPr="00F43F2A" w:rsidRDefault="00C605B8" w:rsidP="00F43F2A">
            <w:pPr>
              <w:spacing w:after="60"/>
              <w:jc w:val="left"/>
              <w:rPr>
                <w:sz w:val="18"/>
                <w:szCs w:val="18"/>
              </w:rPr>
            </w:pPr>
            <w:r w:rsidRPr="00F43F2A">
              <w:rPr>
                <w:rFonts w:hint="eastAsia"/>
                <w:sz w:val="18"/>
                <w:szCs w:val="18"/>
              </w:rPr>
              <w:t>供资（美元）</w:t>
            </w:r>
          </w:p>
        </w:tc>
        <w:tc>
          <w:tcPr>
            <w:tcW w:w="1209" w:type="dxa"/>
          </w:tcPr>
          <w:p w:rsidR="00C605B8" w:rsidRPr="00F43F2A" w:rsidRDefault="00C605B8" w:rsidP="00F43F2A">
            <w:pPr>
              <w:spacing w:after="60"/>
              <w:jc w:val="right"/>
              <w:rPr>
                <w:sz w:val="18"/>
                <w:szCs w:val="18"/>
              </w:rPr>
            </w:pPr>
            <w:r w:rsidRPr="00F43F2A">
              <w:rPr>
                <w:sz w:val="18"/>
                <w:szCs w:val="18"/>
              </w:rPr>
              <w:t>218,181</w:t>
            </w:r>
          </w:p>
        </w:tc>
        <w:tc>
          <w:tcPr>
            <w:tcW w:w="1209" w:type="dxa"/>
          </w:tcPr>
          <w:p w:rsidR="00C605B8" w:rsidRPr="00F43F2A" w:rsidRDefault="00C605B8" w:rsidP="00F43F2A">
            <w:pPr>
              <w:spacing w:after="60"/>
              <w:jc w:val="right"/>
              <w:rPr>
                <w:sz w:val="18"/>
                <w:szCs w:val="18"/>
              </w:rPr>
            </w:pPr>
            <w:r w:rsidRPr="00F43F2A">
              <w:rPr>
                <w:sz w:val="18"/>
                <w:szCs w:val="18"/>
              </w:rPr>
              <w:t>0</w:t>
            </w:r>
          </w:p>
        </w:tc>
        <w:tc>
          <w:tcPr>
            <w:tcW w:w="1209" w:type="dxa"/>
          </w:tcPr>
          <w:p w:rsidR="00C605B8" w:rsidRPr="00F43F2A" w:rsidRDefault="00C605B8" w:rsidP="00F43F2A">
            <w:pPr>
              <w:spacing w:after="60"/>
              <w:jc w:val="right"/>
              <w:rPr>
                <w:sz w:val="18"/>
                <w:szCs w:val="18"/>
              </w:rPr>
            </w:pPr>
            <w:r w:rsidRPr="00F43F2A">
              <w:rPr>
                <w:sz w:val="18"/>
                <w:szCs w:val="18"/>
              </w:rPr>
              <w:t>130,909</w:t>
            </w:r>
          </w:p>
        </w:tc>
        <w:tc>
          <w:tcPr>
            <w:tcW w:w="1210" w:type="dxa"/>
          </w:tcPr>
          <w:p w:rsidR="00C605B8" w:rsidRPr="00F43F2A" w:rsidRDefault="00C605B8" w:rsidP="00F43F2A">
            <w:pPr>
              <w:spacing w:after="60"/>
              <w:jc w:val="right"/>
              <w:rPr>
                <w:sz w:val="18"/>
                <w:szCs w:val="18"/>
              </w:rPr>
            </w:pPr>
            <w:r w:rsidRPr="00F43F2A">
              <w:rPr>
                <w:sz w:val="18"/>
                <w:szCs w:val="18"/>
              </w:rPr>
              <w:t>349,090</w:t>
            </w:r>
          </w:p>
        </w:tc>
      </w:tr>
      <w:tr w:rsidR="00C605B8" w:rsidRPr="00F43F2A" w:rsidTr="00F43F2A">
        <w:trPr>
          <w:trHeight w:val="216"/>
        </w:trPr>
        <w:tc>
          <w:tcPr>
            <w:tcW w:w="0" w:type="auto"/>
            <w:vMerge w:val="restart"/>
            <w:vAlign w:val="center"/>
          </w:tcPr>
          <w:p w:rsidR="00C605B8" w:rsidRPr="00F43F2A" w:rsidRDefault="00C605B8" w:rsidP="00F43F2A">
            <w:pPr>
              <w:spacing w:after="60"/>
              <w:jc w:val="center"/>
              <w:rPr>
                <w:sz w:val="18"/>
                <w:szCs w:val="18"/>
              </w:rPr>
            </w:pPr>
            <w:r w:rsidRPr="00F43F2A">
              <w:rPr>
                <w:rFonts w:hint="eastAsia"/>
                <w:sz w:val="18"/>
                <w:szCs w:val="18"/>
              </w:rPr>
              <w:t>工发组织</w:t>
            </w:r>
          </w:p>
        </w:tc>
        <w:tc>
          <w:tcPr>
            <w:tcW w:w="0" w:type="auto"/>
          </w:tcPr>
          <w:p w:rsidR="00C605B8" w:rsidRPr="00F43F2A" w:rsidRDefault="00C605B8" w:rsidP="00F43F2A">
            <w:pPr>
              <w:spacing w:after="60"/>
              <w:jc w:val="left"/>
              <w:rPr>
                <w:sz w:val="18"/>
                <w:szCs w:val="18"/>
                <w:lang w:eastAsia="zh-CN"/>
              </w:rPr>
            </w:pPr>
            <w:r w:rsidRPr="00F43F2A">
              <w:rPr>
                <w:rFonts w:hint="eastAsia"/>
                <w:sz w:val="18"/>
                <w:szCs w:val="18"/>
                <w:lang w:eastAsia="zh-CN"/>
              </w:rPr>
              <w:t>消耗臭氧层物质淘汰</w:t>
            </w:r>
            <w:r w:rsidRPr="00F43F2A">
              <w:rPr>
                <w:sz w:val="18"/>
                <w:szCs w:val="18"/>
                <w:lang w:eastAsia="zh-CN"/>
              </w:rPr>
              <w:t xml:space="preserve"> (ODP</w:t>
            </w:r>
            <w:r w:rsidRPr="00F43F2A">
              <w:rPr>
                <w:rFonts w:hint="eastAsia"/>
                <w:sz w:val="18"/>
                <w:szCs w:val="18"/>
                <w:lang w:eastAsia="zh-CN"/>
              </w:rPr>
              <w:t>吨</w:t>
            </w:r>
            <w:r w:rsidRPr="00F43F2A">
              <w:rPr>
                <w:sz w:val="18"/>
                <w:szCs w:val="18"/>
                <w:lang w:eastAsia="zh-CN"/>
              </w:rPr>
              <w:t>)</w:t>
            </w:r>
          </w:p>
        </w:tc>
        <w:tc>
          <w:tcPr>
            <w:tcW w:w="1209" w:type="dxa"/>
          </w:tcPr>
          <w:p w:rsidR="00C605B8" w:rsidRPr="00F43F2A" w:rsidRDefault="00C605B8" w:rsidP="00F43F2A">
            <w:pPr>
              <w:spacing w:after="60"/>
              <w:jc w:val="right"/>
              <w:rPr>
                <w:sz w:val="18"/>
                <w:szCs w:val="18"/>
              </w:rPr>
            </w:pPr>
            <w:r w:rsidRPr="00F43F2A">
              <w:rPr>
                <w:sz w:val="18"/>
                <w:szCs w:val="18"/>
              </w:rPr>
              <w:t>13.53</w:t>
            </w:r>
          </w:p>
        </w:tc>
        <w:tc>
          <w:tcPr>
            <w:tcW w:w="1209" w:type="dxa"/>
          </w:tcPr>
          <w:p w:rsidR="00C605B8" w:rsidRPr="00F43F2A" w:rsidRDefault="00C605B8" w:rsidP="00F43F2A">
            <w:pPr>
              <w:spacing w:after="60"/>
              <w:jc w:val="right"/>
              <w:rPr>
                <w:sz w:val="18"/>
                <w:szCs w:val="18"/>
              </w:rPr>
            </w:pPr>
            <w:r w:rsidRPr="00F43F2A">
              <w:rPr>
                <w:sz w:val="18"/>
                <w:szCs w:val="18"/>
              </w:rPr>
              <w:t>0.0</w:t>
            </w:r>
          </w:p>
        </w:tc>
        <w:tc>
          <w:tcPr>
            <w:tcW w:w="1209" w:type="dxa"/>
          </w:tcPr>
          <w:p w:rsidR="00C605B8" w:rsidRPr="00F43F2A" w:rsidRDefault="00C605B8" w:rsidP="00F43F2A">
            <w:pPr>
              <w:spacing w:after="60"/>
              <w:jc w:val="right"/>
              <w:rPr>
                <w:sz w:val="18"/>
                <w:szCs w:val="18"/>
              </w:rPr>
            </w:pPr>
            <w:r w:rsidRPr="00F43F2A">
              <w:rPr>
                <w:sz w:val="18"/>
                <w:szCs w:val="18"/>
              </w:rPr>
              <w:t>15.65</w:t>
            </w:r>
          </w:p>
        </w:tc>
        <w:tc>
          <w:tcPr>
            <w:tcW w:w="1210" w:type="dxa"/>
          </w:tcPr>
          <w:p w:rsidR="00C605B8" w:rsidRPr="00F43F2A" w:rsidRDefault="00C605B8" w:rsidP="00F43F2A">
            <w:pPr>
              <w:spacing w:after="60"/>
              <w:jc w:val="right"/>
              <w:rPr>
                <w:sz w:val="18"/>
                <w:szCs w:val="18"/>
              </w:rPr>
            </w:pPr>
            <w:r w:rsidRPr="00F43F2A">
              <w:rPr>
                <w:sz w:val="18"/>
                <w:szCs w:val="18"/>
              </w:rPr>
              <w:t>29.18</w:t>
            </w:r>
          </w:p>
        </w:tc>
      </w:tr>
      <w:tr w:rsidR="00C605B8" w:rsidRPr="00F43F2A" w:rsidTr="00F43F2A">
        <w:trPr>
          <w:trHeight w:val="216"/>
        </w:trPr>
        <w:tc>
          <w:tcPr>
            <w:tcW w:w="0" w:type="auto"/>
            <w:vMerge/>
          </w:tcPr>
          <w:p w:rsidR="00C605B8" w:rsidRPr="00F43F2A" w:rsidRDefault="00C605B8" w:rsidP="00F43F2A">
            <w:pPr>
              <w:spacing w:after="60"/>
              <w:jc w:val="center"/>
              <w:rPr>
                <w:sz w:val="18"/>
                <w:szCs w:val="18"/>
              </w:rPr>
            </w:pPr>
          </w:p>
        </w:tc>
        <w:tc>
          <w:tcPr>
            <w:tcW w:w="0" w:type="auto"/>
          </w:tcPr>
          <w:p w:rsidR="00C605B8" w:rsidRPr="00F43F2A" w:rsidRDefault="00C605B8" w:rsidP="00F43F2A">
            <w:pPr>
              <w:spacing w:after="60"/>
              <w:jc w:val="left"/>
              <w:rPr>
                <w:sz w:val="18"/>
                <w:szCs w:val="18"/>
              </w:rPr>
            </w:pPr>
            <w:r w:rsidRPr="00F43F2A">
              <w:rPr>
                <w:rFonts w:hint="eastAsia"/>
                <w:sz w:val="18"/>
                <w:szCs w:val="18"/>
              </w:rPr>
              <w:t>供资（美元）</w:t>
            </w:r>
          </w:p>
        </w:tc>
        <w:tc>
          <w:tcPr>
            <w:tcW w:w="1209" w:type="dxa"/>
          </w:tcPr>
          <w:p w:rsidR="00C605B8" w:rsidRPr="00F43F2A" w:rsidRDefault="00C605B8" w:rsidP="00F43F2A">
            <w:pPr>
              <w:spacing w:after="60"/>
              <w:jc w:val="right"/>
              <w:rPr>
                <w:sz w:val="18"/>
                <w:szCs w:val="18"/>
              </w:rPr>
            </w:pPr>
            <w:r w:rsidRPr="00F43F2A">
              <w:rPr>
                <w:sz w:val="18"/>
                <w:szCs w:val="18"/>
              </w:rPr>
              <w:t>1,392,920</w:t>
            </w:r>
          </w:p>
        </w:tc>
        <w:tc>
          <w:tcPr>
            <w:tcW w:w="1209" w:type="dxa"/>
          </w:tcPr>
          <w:p w:rsidR="00C605B8" w:rsidRPr="00F43F2A" w:rsidRDefault="00C605B8" w:rsidP="00F43F2A">
            <w:pPr>
              <w:spacing w:after="60"/>
              <w:jc w:val="right"/>
              <w:rPr>
                <w:sz w:val="18"/>
                <w:szCs w:val="18"/>
              </w:rPr>
            </w:pPr>
            <w:r w:rsidRPr="00F43F2A">
              <w:rPr>
                <w:sz w:val="18"/>
                <w:szCs w:val="18"/>
              </w:rPr>
              <w:t>0</w:t>
            </w:r>
          </w:p>
        </w:tc>
        <w:tc>
          <w:tcPr>
            <w:tcW w:w="1209" w:type="dxa"/>
          </w:tcPr>
          <w:p w:rsidR="00C605B8" w:rsidRPr="00F43F2A" w:rsidRDefault="00C605B8" w:rsidP="00F43F2A">
            <w:pPr>
              <w:spacing w:after="60"/>
              <w:jc w:val="right"/>
              <w:rPr>
                <w:sz w:val="18"/>
                <w:szCs w:val="18"/>
              </w:rPr>
            </w:pPr>
            <w:r w:rsidRPr="00F43F2A">
              <w:rPr>
                <w:sz w:val="18"/>
                <w:szCs w:val="18"/>
              </w:rPr>
              <w:t>1,740,469</w:t>
            </w:r>
          </w:p>
        </w:tc>
        <w:tc>
          <w:tcPr>
            <w:tcW w:w="1210" w:type="dxa"/>
          </w:tcPr>
          <w:p w:rsidR="00C605B8" w:rsidRPr="00F43F2A" w:rsidRDefault="00C605B8" w:rsidP="00F43F2A">
            <w:pPr>
              <w:spacing w:after="60"/>
              <w:jc w:val="right"/>
              <w:rPr>
                <w:sz w:val="18"/>
                <w:szCs w:val="18"/>
              </w:rPr>
            </w:pPr>
            <w:r w:rsidRPr="00F43F2A">
              <w:rPr>
                <w:sz w:val="18"/>
                <w:szCs w:val="18"/>
              </w:rPr>
              <w:t>3,133,389</w:t>
            </w:r>
          </w:p>
        </w:tc>
      </w:tr>
    </w:tbl>
    <w:p w:rsidR="00C605B8" w:rsidRPr="00A32CA2" w:rsidRDefault="00C605B8" w:rsidP="00796701">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tblCellMar>
        <w:tblLook w:val="00A0" w:firstRow="1" w:lastRow="0" w:firstColumn="1" w:lastColumn="0" w:noHBand="0" w:noVBand="0"/>
      </w:tblPr>
      <w:tblGrid>
        <w:gridCol w:w="1152"/>
        <w:gridCol w:w="862"/>
        <w:gridCol w:w="1855"/>
        <w:gridCol w:w="948"/>
        <w:gridCol w:w="948"/>
        <w:gridCol w:w="948"/>
        <w:gridCol w:w="948"/>
        <w:gridCol w:w="948"/>
        <w:gridCol w:w="944"/>
      </w:tblGrid>
      <w:tr w:rsidR="00C605B8" w:rsidRPr="00F43F2A" w:rsidTr="00F43F2A">
        <w:trPr>
          <w:trHeight w:val="216"/>
        </w:trPr>
        <w:tc>
          <w:tcPr>
            <w:tcW w:w="2025" w:type="pct"/>
            <w:gridSpan w:val="3"/>
          </w:tcPr>
          <w:p w:rsidR="00C605B8" w:rsidRPr="00F43F2A" w:rsidRDefault="00C605B8" w:rsidP="00F43F2A">
            <w:pPr>
              <w:jc w:val="left"/>
              <w:rPr>
                <w:b/>
                <w:sz w:val="18"/>
                <w:szCs w:val="18"/>
              </w:rPr>
            </w:pPr>
            <w:r w:rsidRPr="00F43F2A">
              <w:rPr>
                <w:rFonts w:hint="eastAsia"/>
                <w:b/>
                <w:sz w:val="18"/>
                <w:szCs w:val="18"/>
              </w:rPr>
              <w:t>（六）项目数据</w:t>
            </w:r>
          </w:p>
        </w:tc>
        <w:tc>
          <w:tcPr>
            <w:tcW w:w="496" w:type="pct"/>
          </w:tcPr>
          <w:p w:rsidR="00C605B8" w:rsidRPr="00F43F2A" w:rsidRDefault="00C605B8" w:rsidP="00F43F2A">
            <w:pPr>
              <w:jc w:val="center"/>
              <w:rPr>
                <w:b/>
                <w:sz w:val="18"/>
                <w:szCs w:val="18"/>
              </w:rPr>
            </w:pPr>
            <w:r w:rsidRPr="00F43F2A">
              <w:rPr>
                <w:b/>
                <w:sz w:val="18"/>
                <w:szCs w:val="18"/>
              </w:rPr>
              <w:t>2021</w:t>
            </w:r>
          </w:p>
        </w:tc>
        <w:tc>
          <w:tcPr>
            <w:tcW w:w="496" w:type="pct"/>
          </w:tcPr>
          <w:p w:rsidR="00C605B8" w:rsidRPr="00F43F2A" w:rsidRDefault="00C605B8" w:rsidP="00F43F2A">
            <w:pPr>
              <w:jc w:val="center"/>
              <w:rPr>
                <w:b/>
                <w:sz w:val="18"/>
                <w:szCs w:val="18"/>
              </w:rPr>
            </w:pPr>
            <w:r w:rsidRPr="00F43F2A">
              <w:rPr>
                <w:b/>
                <w:sz w:val="18"/>
                <w:szCs w:val="18"/>
              </w:rPr>
              <w:t>2022</w:t>
            </w:r>
          </w:p>
        </w:tc>
        <w:tc>
          <w:tcPr>
            <w:tcW w:w="496" w:type="pct"/>
          </w:tcPr>
          <w:p w:rsidR="00C605B8" w:rsidRPr="00F43F2A" w:rsidRDefault="00C605B8" w:rsidP="00F43F2A">
            <w:pPr>
              <w:jc w:val="center"/>
              <w:rPr>
                <w:b/>
                <w:sz w:val="18"/>
                <w:szCs w:val="18"/>
              </w:rPr>
            </w:pPr>
            <w:r w:rsidRPr="00F43F2A">
              <w:rPr>
                <w:b/>
                <w:sz w:val="18"/>
                <w:szCs w:val="18"/>
              </w:rPr>
              <w:t>2023</w:t>
            </w:r>
          </w:p>
        </w:tc>
        <w:tc>
          <w:tcPr>
            <w:tcW w:w="496" w:type="pct"/>
          </w:tcPr>
          <w:p w:rsidR="00C605B8" w:rsidRPr="00F43F2A" w:rsidRDefault="00C605B8" w:rsidP="00F43F2A">
            <w:pPr>
              <w:jc w:val="center"/>
              <w:rPr>
                <w:b/>
                <w:sz w:val="18"/>
                <w:szCs w:val="18"/>
              </w:rPr>
            </w:pPr>
            <w:r w:rsidRPr="00F43F2A">
              <w:rPr>
                <w:b/>
                <w:sz w:val="18"/>
                <w:szCs w:val="18"/>
              </w:rPr>
              <w:t>2024</w:t>
            </w:r>
          </w:p>
        </w:tc>
        <w:tc>
          <w:tcPr>
            <w:tcW w:w="496" w:type="pct"/>
          </w:tcPr>
          <w:p w:rsidR="00C605B8" w:rsidRPr="00F43F2A" w:rsidRDefault="00C605B8" w:rsidP="00F43F2A">
            <w:pPr>
              <w:jc w:val="center"/>
              <w:rPr>
                <w:b/>
                <w:sz w:val="18"/>
                <w:szCs w:val="18"/>
              </w:rPr>
            </w:pPr>
            <w:r w:rsidRPr="00F43F2A">
              <w:rPr>
                <w:b/>
                <w:sz w:val="18"/>
                <w:szCs w:val="18"/>
              </w:rPr>
              <w:t>2025</w:t>
            </w:r>
          </w:p>
        </w:tc>
        <w:tc>
          <w:tcPr>
            <w:tcW w:w="494" w:type="pct"/>
          </w:tcPr>
          <w:p w:rsidR="00C605B8" w:rsidRPr="00F43F2A" w:rsidRDefault="00C605B8" w:rsidP="00F43F2A">
            <w:pPr>
              <w:jc w:val="center"/>
              <w:rPr>
                <w:b/>
                <w:sz w:val="18"/>
                <w:szCs w:val="18"/>
                <w:lang w:eastAsia="zh-CN"/>
              </w:rPr>
            </w:pPr>
            <w:r w:rsidRPr="00F43F2A">
              <w:rPr>
                <w:rFonts w:hint="eastAsia"/>
                <w:b/>
                <w:sz w:val="18"/>
                <w:szCs w:val="18"/>
                <w:lang w:eastAsia="zh-CN"/>
              </w:rPr>
              <w:t>共计</w:t>
            </w:r>
          </w:p>
        </w:tc>
      </w:tr>
      <w:tr w:rsidR="00C605B8" w:rsidRPr="00F43F2A" w:rsidTr="00F43F2A">
        <w:trPr>
          <w:trHeight w:val="69"/>
        </w:trPr>
        <w:tc>
          <w:tcPr>
            <w:tcW w:w="2025" w:type="pct"/>
            <w:gridSpan w:val="3"/>
          </w:tcPr>
          <w:p w:rsidR="00C605B8" w:rsidRPr="00F43F2A" w:rsidRDefault="00C605B8" w:rsidP="00F43F2A">
            <w:pPr>
              <w:tabs>
                <w:tab w:val="left" w:pos="8280"/>
              </w:tabs>
              <w:spacing w:after="60"/>
              <w:jc w:val="left"/>
              <w:rPr>
                <w:sz w:val="18"/>
                <w:szCs w:val="18"/>
                <w:lang w:eastAsia="zh-CN"/>
              </w:rPr>
            </w:pPr>
            <w:r w:rsidRPr="00F43F2A">
              <w:rPr>
                <w:rFonts w:hint="eastAsia"/>
                <w:sz w:val="18"/>
                <w:szCs w:val="18"/>
                <w:lang w:val="en-US" w:eastAsia="zh-CN"/>
              </w:rPr>
              <w:t>《蒙特利尔议定书》消费量限制</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272.09</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272.09</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272.09</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272.09</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136.05</w:t>
            </w:r>
          </w:p>
        </w:tc>
        <w:tc>
          <w:tcPr>
            <w:tcW w:w="494" w:type="pct"/>
            <w:vAlign w:val="center"/>
          </w:tcPr>
          <w:p w:rsidR="00C605B8" w:rsidRPr="00F43F2A" w:rsidRDefault="00C605B8" w:rsidP="00F43F2A">
            <w:pPr>
              <w:tabs>
                <w:tab w:val="left" w:pos="8280"/>
              </w:tabs>
              <w:spacing w:after="60"/>
              <w:jc w:val="right"/>
              <w:rPr>
                <w:sz w:val="18"/>
                <w:szCs w:val="18"/>
              </w:rPr>
            </w:pPr>
            <w:r w:rsidRPr="00F43F2A">
              <w:rPr>
                <w:rFonts w:hint="eastAsia"/>
                <w:sz w:val="18"/>
                <w:szCs w:val="18"/>
              </w:rPr>
              <w:t>暂缺</w:t>
            </w:r>
          </w:p>
        </w:tc>
      </w:tr>
      <w:tr w:rsidR="00C605B8" w:rsidRPr="00F43F2A" w:rsidTr="00F43F2A">
        <w:trPr>
          <w:trHeight w:val="69"/>
        </w:trPr>
        <w:tc>
          <w:tcPr>
            <w:tcW w:w="2025" w:type="pct"/>
            <w:gridSpan w:val="3"/>
          </w:tcPr>
          <w:p w:rsidR="00C605B8" w:rsidRPr="00F43F2A" w:rsidRDefault="00C605B8" w:rsidP="00F43F2A">
            <w:pPr>
              <w:tabs>
                <w:tab w:val="left" w:pos="8280"/>
              </w:tabs>
              <w:spacing w:after="60"/>
              <w:jc w:val="left"/>
              <w:rPr>
                <w:sz w:val="18"/>
                <w:szCs w:val="18"/>
                <w:lang w:eastAsia="zh-CN"/>
              </w:rPr>
            </w:pPr>
            <w:r w:rsidRPr="00F43F2A">
              <w:rPr>
                <w:rFonts w:hint="eastAsia"/>
                <w:sz w:val="18"/>
                <w:szCs w:val="18"/>
                <w:lang w:val="en-GB" w:eastAsia="zh-CN"/>
              </w:rPr>
              <w:t>最大允许消费量</w:t>
            </w:r>
            <w:r w:rsidRPr="00F43F2A">
              <w:rPr>
                <w:sz w:val="18"/>
                <w:szCs w:val="18"/>
                <w:lang w:val="en-GB" w:eastAsia="zh-CN"/>
              </w:rPr>
              <w:t>(ODP</w:t>
            </w:r>
            <w:r w:rsidRPr="00F43F2A">
              <w:rPr>
                <w:rFonts w:hint="eastAsia"/>
                <w:sz w:val="18"/>
                <w:szCs w:val="18"/>
                <w:lang w:val="en-GB" w:eastAsia="zh-CN"/>
              </w:rPr>
              <w:t>吨</w:t>
            </w:r>
            <w:r w:rsidRPr="00F43F2A">
              <w:rPr>
                <w:sz w:val="18"/>
                <w:szCs w:val="18"/>
                <w:lang w:val="en-GB" w:eastAsia="zh-CN"/>
              </w:rPr>
              <w:t>)</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254.51</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254.51</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254.51</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254.51</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6"/>
                <w:lang w:val="en-US"/>
              </w:rPr>
              <w:t>136.05</w:t>
            </w:r>
          </w:p>
        </w:tc>
        <w:tc>
          <w:tcPr>
            <w:tcW w:w="494" w:type="pct"/>
            <w:vAlign w:val="center"/>
          </w:tcPr>
          <w:p w:rsidR="00C605B8" w:rsidRPr="00F43F2A" w:rsidRDefault="00C605B8" w:rsidP="00F43F2A">
            <w:pPr>
              <w:tabs>
                <w:tab w:val="left" w:pos="8280"/>
              </w:tabs>
              <w:spacing w:after="60"/>
              <w:jc w:val="right"/>
              <w:rPr>
                <w:sz w:val="18"/>
                <w:szCs w:val="18"/>
              </w:rPr>
            </w:pPr>
            <w:r w:rsidRPr="00F43F2A">
              <w:rPr>
                <w:rFonts w:hint="eastAsia"/>
                <w:sz w:val="18"/>
                <w:szCs w:val="18"/>
              </w:rPr>
              <w:t>暂缺</w:t>
            </w:r>
          </w:p>
        </w:tc>
      </w:tr>
      <w:tr w:rsidR="00C605B8" w:rsidRPr="00F43F2A" w:rsidTr="00F43F2A">
        <w:trPr>
          <w:trHeight w:val="111"/>
        </w:trPr>
        <w:tc>
          <w:tcPr>
            <w:tcW w:w="603" w:type="pct"/>
            <w:vMerge w:val="restart"/>
          </w:tcPr>
          <w:p w:rsidR="00C605B8" w:rsidRPr="00F43F2A" w:rsidRDefault="00C605B8" w:rsidP="00F43F2A">
            <w:pPr>
              <w:tabs>
                <w:tab w:val="left" w:pos="8280"/>
              </w:tabs>
              <w:spacing w:after="60"/>
              <w:jc w:val="left"/>
              <w:rPr>
                <w:sz w:val="18"/>
                <w:szCs w:val="18"/>
                <w:lang w:eastAsia="zh-CN"/>
              </w:rPr>
            </w:pPr>
            <w:r w:rsidRPr="00F43F2A">
              <w:rPr>
                <w:rFonts w:hint="eastAsia"/>
                <w:sz w:val="18"/>
                <w:szCs w:val="18"/>
                <w:lang w:eastAsia="zh-CN"/>
              </w:rPr>
              <w:t>原则上申请的项目费用（美元）</w:t>
            </w:r>
          </w:p>
        </w:tc>
        <w:tc>
          <w:tcPr>
            <w:tcW w:w="451" w:type="pct"/>
            <w:vMerge w:val="restart"/>
          </w:tcPr>
          <w:p w:rsidR="00C605B8" w:rsidRPr="00F43F2A" w:rsidRDefault="00C605B8" w:rsidP="00F43F2A">
            <w:pPr>
              <w:tabs>
                <w:tab w:val="left" w:pos="8280"/>
              </w:tabs>
              <w:spacing w:after="60"/>
              <w:jc w:val="center"/>
              <w:rPr>
                <w:sz w:val="18"/>
                <w:szCs w:val="18"/>
              </w:rPr>
            </w:pPr>
            <w:r w:rsidRPr="00F43F2A">
              <w:rPr>
                <w:rFonts w:hint="eastAsia"/>
                <w:sz w:val="18"/>
                <w:szCs w:val="18"/>
              </w:rPr>
              <w:t>环境规划署</w:t>
            </w:r>
          </w:p>
        </w:tc>
        <w:tc>
          <w:tcPr>
            <w:tcW w:w="971" w:type="pct"/>
          </w:tcPr>
          <w:p w:rsidR="00C605B8" w:rsidRPr="00F43F2A" w:rsidRDefault="00C605B8" w:rsidP="00F43F2A">
            <w:pPr>
              <w:tabs>
                <w:tab w:val="left" w:pos="8280"/>
              </w:tabs>
              <w:spacing w:after="60"/>
              <w:jc w:val="left"/>
              <w:rPr>
                <w:sz w:val="18"/>
                <w:szCs w:val="18"/>
              </w:rPr>
            </w:pPr>
            <w:r w:rsidRPr="00F43F2A">
              <w:rPr>
                <w:rFonts w:hint="eastAsia"/>
                <w:sz w:val="18"/>
                <w:szCs w:val="18"/>
              </w:rPr>
              <w:t>项目费用</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670,840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1,013,560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268,400</w:t>
            </w:r>
          </w:p>
        </w:tc>
        <w:tc>
          <w:tcPr>
            <w:tcW w:w="494"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1,952,800</w:t>
            </w:r>
          </w:p>
        </w:tc>
      </w:tr>
      <w:tr w:rsidR="00C605B8" w:rsidRPr="00F43F2A" w:rsidTr="00F43F2A">
        <w:trPr>
          <w:trHeight w:val="256"/>
        </w:trPr>
        <w:tc>
          <w:tcPr>
            <w:tcW w:w="603" w:type="pct"/>
            <w:vMerge/>
          </w:tcPr>
          <w:p w:rsidR="00C605B8" w:rsidRPr="00F43F2A" w:rsidRDefault="00C605B8" w:rsidP="00F43F2A">
            <w:pPr>
              <w:tabs>
                <w:tab w:val="left" w:pos="8280"/>
              </w:tabs>
              <w:spacing w:after="60"/>
              <w:jc w:val="left"/>
              <w:rPr>
                <w:sz w:val="18"/>
                <w:szCs w:val="18"/>
              </w:rPr>
            </w:pPr>
          </w:p>
        </w:tc>
        <w:tc>
          <w:tcPr>
            <w:tcW w:w="451" w:type="pct"/>
            <w:vMerge/>
          </w:tcPr>
          <w:p w:rsidR="00C605B8" w:rsidRPr="00F43F2A" w:rsidRDefault="00C605B8" w:rsidP="00F43F2A">
            <w:pPr>
              <w:tabs>
                <w:tab w:val="left" w:pos="8280"/>
              </w:tabs>
              <w:spacing w:after="60"/>
              <w:jc w:val="center"/>
              <w:rPr>
                <w:sz w:val="18"/>
                <w:szCs w:val="18"/>
              </w:rPr>
            </w:pPr>
          </w:p>
        </w:tc>
        <w:tc>
          <w:tcPr>
            <w:tcW w:w="971" w:type="pct"/>
          </w:tcPr>
          <w:p w:rsidR="00C605B8" w:rsidRPr="00F43F2A" w:rsidRDefault="00C605B8" w:rsidP="00F43F2A">
            <w:pPr>
              <w:tabs>
                <w:tab w:val="left" w:pos="8280"/>
              </w:tabs>
              <w:spacing w:after="60"/>
              <w:jc w:val="left"/>
              <w:rPr>
                <w:sz w:val="18"/>
                <w:szCs w:val="18"/>
              </w:rPr>
            </w:pPr>
            <w:r w:rsidRPr="00F43F2A">
              <w:rPr>
                <w:rFonts w:hint="eastAsia"/>
                <w:sz w:val="18"/>
                <w:szCs w:val="18"/>
              </w:rPr>
              <w:t>支助费用</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77,228</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116,682</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30,898</w:t>
            </w:r>
          </w:p>
        </w:tc>
        <w:tc>
          <w:tcPr>
            <w:tcW w:w="494"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224,808</w:t>
            </w:r>
          </w:p>
        </w:tc>
      </w:tr>
      <w:tr w:rsidR="00C605B8" w:rsidRPr="00F43F2A" w:rsidTr="00F43F2A">
        <w:trPr>
          <w:trHeight w:val="133"/>
        </w:trPr>
        <w:tc>
          <w:tcPr>
            <w:tcW w:w="603" w:type="pct"/>
            <w:vMerge/>
          </w:tcPr>
          <w:p w:rsidR="00C605B8" w:rsidRPr="00F43F2A" w:rsidRDefault="00C605B8" w:rsidP="00F43F2A">
            <w:pPr>
              <w:tabs>
                <w:tab w:val="left" w:pos="8280"/>
              </w:tabs>
              <w:spacing w:after="60"/>
              <w:jc w:val="left"/>
              <w:rPr>
                <w:sz w:val="18"/>
                <w:szCs w:val="18"/>
              </w:rPr>
            </w:pPr>
          </w:p>
        </w:tc>
        <w:tc>
          <w:tcPr>
            <w:tcW w:w="451" w:type="pct"/>
            <w:vMerge w:val="restart"/>
          </w:tcPr>
          <w:p w:rsidR="00C605B8" w:rsidRPr="00F43F2A" w:rsidRDefault="00C605B8" w:rsidP="00F43F2A">
            <w:pPr>
              <w:tabs>
                <w:tab w:val="left" w:pos="8280"/>
              </w:tabs>
              <w:spacing w:after="60"/>
              <w:jc w:val="center"/>
              <w:rPr>
                <w:sz w:val="18"/>
                <w:szCs w:val="18"/>
              </w:rPr>
            </w:pPr>
            <w:r w:rsidRPr="00F43F2A">
              <w:rPr>
                <w:rFonts w:hint="eastAsia"/>
                <w:sz w:val="18"/>
                <w:szCs w:val="18"/>
              </w:rPr>
              <w:t>工发组织</w:t>
            </w:r>
          </w:p>
        </w:tc>
        <w:tc>
          <w:tcPr>
            <w:tcW w:w="971" w:type="pct"/>
          </w:tcPr>
          <w:p w:rsidR="00C605B8" w:rsidRPr="00F43F2A" w:rsidRDefault="00C605B8" w:rsidP="00F43F2A">
            <w:pPr>
              <w:tabs>
                <w:tab w:val="left" w:pos="8280"/>
              </w:tabs>
              <w:spacing w:after="60"/>
              <w:jc w:val="left"/>
              <w:rPr>
                <w:sz w:val="18"/>
                <w:szCs w:val="18"/>
              </w:rPr>
            </w:pPr>
            <w:r w:rsidRPr="00F43F2A">
              <w:rPr>
                <w:rFonts w:hint="eastAsia"/>
                <w:sz w:val="18"/>
                <w:szCs w:val="18"/>
              </w:rPr>
              <w:t>项目费用</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249,600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287,600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60,000</w:t>
            </w:r>
          </w:p>
        </w:tc>
        <w:tc>
          <w:tcPr>
            <w:tcW w:w="494"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597,200</w:t>
            </w:r>
          </w:p>
        </w:tc>
      </w:tr>
      <w:tr w:rsidR="00C605B8" w:rsidRPr="00F43F2A" w:rsidTr="00F43F2A">
        <w:trPr>
          <w:trHeight w:val="136"/>
        </w:trPr>
        <w:tc>
          <w:tcPr>
            <w:tcW w:w="603" w:type="pct"/>
            <w:vMerge/>
          </w:tcPr>
          <w:p w:rsidR="00C605B8" w:rsidRPr="00F43F2A" w:rsidRDefault="00C605B8" w:rsidP="00F43F2A">
            <w:pPr>
              <w:tabs>
                <w:tab w:val="left" w:pos="8280"/>
              </w:tabs>
              <w:spacing w:after="60"/>
              <w:jc w:val="center"/>
              <w:rPr>
                <w:sz w:val="18"/>
                <w:szCs w:val="18"/>
              </w:rPr>
            </w:pPr>
          </w:p>
        </w:tc>
        <w:tc>
          <w:tcPr>
            <w:tcW w:w="451" w:type="pct"/>
            <w:vMerge/>
          </w:tcPr>
          <w:p w:rsidR="00C605B8" w:rsidRPr="00F43F2A" w:rsidRDefault="00C605B8" w:rsidP="00F43F2A">
            <w:pPr>
              <w:tabs>
                <w:tab w:val="left" w:pos="8280"/>
              </w:tabs>
              <w:spacing w:after="60"/>
              <w:jc w:val="center"/>
              <w:rPr>
                <w:sz w:val="18"/>
                <w:szCs w:val="18"/>
              </w:rPr>
            </w:pPr>
          </w:p>
        </w:tc>
        <w:tc>
          <w:tcPr>
            <w:tcW w:w="971" w:type="pct"/>
          </w:tcPr>
          <w:p w:rsidR="00C605B8" w:rsidRPr="00F43F2A" w:rsidRDefault="00C605B8" w:rsidP="00F43F2A">
            <w:pPr>
              <w:tabs>
                <w:tab w:val="left" w:pos="8280"/>
              </w:tabs>
              <w:spacing w:after="60"/>
              <w:jc w:val="left"/>
              <w:rPr>
                <w:sz w:val="18"/>
                <w:szCs w:val="18"/>
              </w:rPr>
            </w:pPr>
            <w:r w:rsidRPr="00F43F2A">
              <w:rPr>
                <w:rFonts w:hint="eastAsia"/>
                <w:sz w:val="18"/>
                <w:szCs w:val="18"/>
              </w:rPr>
              <w:t>支助费用</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17,472</w:t>
            </w:r>
          </w:p>
        </w:tc>
        <w:tc>
          <w:tcPr>
            <w:tcW w:w="496" w:type="pct"/>
            <w:vAlign w:val="bottom"/>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20,132</w:t>
            </w:r>
          </w:p>
        </w:tc>
        <w:tc>
          <w:tcPr>
            <w:tcW w:w="496" w:type="pct"/>
            <w:vAlign w:val="bottom"/>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4,200</w:t>
            </w:r>
          </w:p>
        </w:tc>
        <w:tc>
          <w:tcPr>
            <w:tcW w:w="494"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41,804</w:t>
            </w:r>
          </w:p>
        </w:tc>
      </w:tr>
      <w:tr w:rsidR="00C605B8" w:rsidRPr="00F43F2A" w:rsidTr="00F43F2A">
        <w:trPr>
          <w:trHeight w:val="158"/>
        </w:trPr>
        <w:tc>
          <w:tcPr>
            <w:tcW w:w="2025" w:type="pct"/>
            <w:gridSpan w:val="3"/>
          </w:tcPr>
          <w:p w:rsidR="00C605B8" w:rsidRPr="00F43F2A" w:rsidRDefault="00C605B8" w:rsidP="00F43F2A">
            <w:pPr>
              <w:tabs>
                <w:tab w:val="left" w:pos="8280"/>
              </w:tabs>
              <w:spacing w:after="60"/>
              <w:jc w:val="left"/>
              <w:rPr>
                <w:sz w:val="18"/>
                <w:szCs w:val="18"/>
                <w:lang w:eastAsia="zh-CN"/>
              </w:rPr>
            </w:pPr>
            <w:r w:rsidRPr="00F43F2A">
              <w:rPr>
                <w:rFonts w:hint="eastAsia"/>
                <w:sz w:val="18"/>
                <w:szCs w:val="18"/>
                <w:lang w:eastAsia="zh-CN"/>
              </w:rPr>
              <w:t>原则上申请的项目总费用（美元）</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920,440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 xml:space="preserve">1,301,160 </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sz w:val="18"/>
                <w:szCs w:val="18"/>
              </w:rPr>
              <w:t>328,400</w:t>
            </w:r>
          </w:p>
        </w:tc>
        <w:tc>
          <w:tcPr>
            <w:tcW w:w="494"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2,550,000</w:t>
            </w:r>
          </w:p>
        </w:tc>
      </w:tr>
      <w:tr w:rsidR="00C605B8" w:rsidRPr="00F43F2A" w:rsidTr="00F43F2A">
        <w:trPr>
          <w:trHeight w:val="200"/>
        </w:trPr>
        <w:tc>
          <w:tcPr>
            <w:tcW w:w="2025" w:type="pct"/>
            <w:gridSpan w:val="3"/>
          </w:tcPr>
          <w:p w:rsidR="00C605B8" w:rsidRPr="00F43F2A" w:rsidRDefault="00C605B8" w:rsidP="00F43F2A">
            <w:pPr>
              <w:tabs>
                <w:tab w:val="left" w:pos="8280"/>
              </w:tabs>
              <w:spacing w:after="60"/>
              <w:jc w:val="left"/>
              <w:rPr>
                <w:sz w:val="18"/>
                <w:szCs w:val="18"/>
                <w:lang w:eastAsia="zh-CN"/>
              </w:rPr>
            </w:pPr>
            <w:r w:rsidRPr="00F43F2A">
              <w:rPr>
                <w:rFonts w:hint="eastAsia"/>
                <w:sz w:val="18"/>
                <w:szCs w:val="18"/>
                <w:lang w:eastAsia="zh-CN"/>
              </w:rPr>
              <w:t>原则上申请的支助总费用（美元）</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94,700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 xml:space="preserve">136,814 </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sz w:val="18"/>
                <w:szCs w:val="18"/>
              </w:rPr>
              <w:t>35,098</w:t>
            </w:r>
          </w:p>
        </w:tc>
        <w:tc>
          <w:tcPr>
            <w:tcW w:w="494"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266,612</w:t>
            </w:r>
          </w:p>
        </w:tc>
      </w:tr>
      <w:tr w:rsidR="00C605B8" w:rsidRPr="00F43F2A" w:rsidTr="00F43F2A">
        <w:trPr>
          <w:trHeight w:val="95"/>
        </w:trPr>
        <w:tc>
          <w:tcPr>
            <w:tcW w:w="2025" w:type="pct"/>
            <w:gridSpan w:val="3"/>
          </w:tcPr>
          <w:p w:rsidR="00C605B8" w:rsidRPr="00F43F2A" w:rsidRDefault="00C605B8" w:rsidP="00F43F2A">
            <w:pPr>
              <w:tabs>
                <w:tab w:val="left" w:pos="8280"/>
              </w:tabs>
              <w:spacing w:after="60"/>
              <w:jc w:val="left"/>
              <w:rPr>
                <w:sz w:val="18"/>
                <w:szCs w:val="18"/>
                <w:lang w:eastAsia="zh-CN"/>
              </w:rPr>
            </w:pPr>
            <w:r w:rsidRPr="00F43F2A">
              <w:rPr>
                <w:rFonts w:hint="eastAsia"/>
                <w:sz w:val="18"/>
                <w:szCs w:val="18"/>
                <w:lang w:eastAsia="zh-CN"/>
              </w:rPr>
              <w:t>原则上申请的资金总额（美元）</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1,015,140</w:t>
            </w:r>
          </w:p>
        </w:tc>
        <w:tc>
          <w:tcPr>
            <w:tcW w:w="496" w:type="pct"/>
            <w:vAlign w:val="bottom"/>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1,437,974</w:t>
            </w:r>
          </w:p>
        </w:tc>
        <w:tc>
          <w:tcPr>
            <w:tcW w:w="496" w:type="pct"/>
            <w:vAlign w:val="bottom"/>
          </w:tcPr>
          <w:p w:rsidR="00C605B8" w:rsidRPr="00F43F2A" w:rsidRDefault="00C605B8" w:rsidP="00F43F2A">
            <w:pPr>
              <w:tabs>
                <w:tab w:val="left" w:pos="8280"/>
              </w:tabs>
              <w:spacing w:after="60"/>
              <w:jc w:val="right"/>
              <w:rPr>
                <w:sz w:val="18"/>
                <w:szCs w:val="18"/>
              </w:rPr>
            </w:pPr>
            <w:r w:rsidRPr="00F43F2A">
              <w:rPr>
                <w:color w:val="000000"/>
                <w:sz w:val="18"/>
                <w:szCs w:val="18"/>
              </w:rPr>
              <w:t>0</w:t>
            </w:r>
          </w:p>
        </w:tc>
        <w:tc>
          <w:tcPr>
            <w:tcW w:w="496" w:type="pct"/>
            <w:vAlign w:val="center"/>
          </w:tcPr>
          <w:p w:rsidR="00C605B8" w:rsidRPr="00F43F2A" w:rsidRDefault="00C605B8" w:rsidP="00F43F2A">
            <w:pPr>
              <w:tabs>
                <w:tab w:val="left" w:pos="8280"/>
              </w:tabs>
              <w:spacing w:after="60"/>
              <w:jc w:val="right"/>
              <w:rPr>
                <w:sz w:val="18"/>
                <w:szCs w:val="18"/>
              </w:rPr>
            </w:pPr>
            <w:r w:rsidRPr="00F43F2A">
              <w:rPr>
                <w:sz w:val="18"/>
                <w:szCs w:val="18"/>
              </w:rPr>
              <w:t>363,498</w:t>
            </w:r>
          </w:p>
        </w:tc>
        <w:tc>
          <w:tcPr>
            <w:tcW w:w="494" w:type="pct"/>
            <w:vAlign w:val="center"/>
          </w:tcPr>
          <w:p w:rsidR="00C605B8" w:rsidRPr="00F43F2A" w:rsidRDefault="00C605B8" w:rsidP="00F43F2A">
            <w:pPr>
              <w:tabs>
                <w:tab w:val="left" w:pos="8280"/>
              </w:tabs>
              <w:spacing w:after="60"/>
              <w:jc w:val="right"/>
              <w:rPr>
                <w:sz w:val="18"/>
                <w:szCs w:val="18"/>
              </w:rPr>
            </w:pPr>
            <w:r w:rsidRPr="00F43F2A">
              <w:rPr>
                <w:color w:val="000000"/>
                <w:sz w:val="18"/>
                <w:szCs w:val="18"/>
              </w:rPr>
              <w:t>2,816,612</w:t>
            </w:r>
          </w:p>
        </w:tc>
      </w:tr>
    </w:tbl>
    <w:p w:rsidR="00C605B8" w:rsidRPr="00747E3A" w:rsidRDefault="00C605B8" w:rsidP="00796701">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1"/>
        <w:gridCol w:w="3214"/>
        <w:gridCol w:w="3361"/>
      </w:tblGrid>
      <w:tr w:rsidR="00C605B8" w:rsidRPr="00F43F2A" w:rsidTr="00F43F2A">
        <w:trPr>
          <w:trHeight w:hRule="exact" w:val="227"/>
        </w:trPr>
        <w:tc>
          <w:tcPr>
            <w:tcW w:w="5000" w:type="pct"/>
            <w:gridSpan w:val="3"/>
          </w:tcPr>
          <w:p w:rsidR="00C605B8" w:rsidRPr="00F43F2A" w:rsidRDefault="00C605B8" w:rsidP="00796701">
            <w:pPr>
              <w:rPr>
                <w:rFonts w:eastAsia="Times New Roman"/>
                <w:b/>
                <w:color w:val="000000"/>
                <w:sz w:val="18"/>
                <w:szCs w:val="18"/>
                <w:lang w:eastAsia="zh-CN"/>
              </w:rPr>
            </w:pPr>
            <w:r w:rsidRPr="00F43F2A">
              <w:rPr>
                <w:rFonts w:ascii="SimSun" w:hAnsi="SimSun" w:cs="SimSun" w:hint="eastAsia"/>
                <w:b/>
                <w:color w:val="000000"/>
                <w:sz w:val="18"/>
                <w:szCs w:val="18"/>
                <w:lang w:eastAsia="zh-CN"/>
              </w:rPr>
              <w:t>（七）第一次付款供资核准申请（</w:t>
            </w:r>
            <w:r w:rsidRPr="00F43F2A">
              <w:rPr>
                <w:rFonts w:eastAsia="Times New Roman"/>
                <w:b/>
                <w:color w:val="000000"/>
                <w:sz w:val="18"/>
                <w:szCs w:val="18"/>
                <w:lang w:eastAsia="zh-CN"/>
              </w:rPr>
              <w:t>2021</w:t>
            </w:r>
            <w:r w:rsidRPr="00F43F2A">
              <w:rPr>
                <w:rFonts w:ascii="SimSun" w:hAnsi="SimSun" w:cs="SimSun" w:hint="eastAsia"/>
                <w:b/>
                <w:color w:val="000000"/>
                <w:sz w:val="18"/>
                <w:szCs w:val="18"/>
                <w:lang w:eastAsia="zh-CN"/>
              </w:rPr>
              <w:t>年）</w:t>
            </w:r>
          </w:p>
        </w:tc>
      </w:tr>
      <w:tr w:rsidR="00C605B8" w:rsidRPr="00F43F2A" w:rsidTr="00F43F2A">
        <w:trPr>
          <w:trHeight w:hRule="exact" w:val="227"/>
        </w:trPr>
        <w:tc>
          <w:tcPr>
            <w:tcW w:w="1567" w:type="pct"/>
          </w:tcPr>
          <w:p w:rsidR="00C605B8" w:rsidRPr="00F43F2A" w:rsidRDefault="00C605B8" w:rsidP="00F43F2A">
            <w:pPr>
              <w:jc w:val="center"/>
              <w:rPr>
                <w:rFonts w:eastAsia="Times New Roman"/>
                <w:b/>
                <w:color w:val="000000"/>
                <w:sz w:val="18"/>
                <w:szCs w:val="18"/>
              </w:rPr>
            </w:pPr>
            <w:r w:rsidRPr="00F43F2A">
              <w:rPr>
                <w:rFonts w:ascii="SimSun" w:hAnsi="SimSun" w:cs="SimSun" w:hint="eastAsia"/>
                <w:b/>
                <w:color w:val="000000"/>
                <w:sz w:val="18"/>
                <w:szCs w:val="18"/>
              </w:rPr>
              <w:t>机构</w:t>
            </w:r>
          </w:p>
        </w:tc>
        <w:tc>
          <w:tcPr>
            <w:tcW w:w="1678" w:type="pct"/>
          </w:tcPr>
          <w:p w:rsidR="00C605B8" w:rsidRPr="00F43F2A" w:rsidRDefault="00C605B8" w:rsidP="00F43F2A">
            <w:pPr>
              <w:jc w:val="center"/>
              <w:rPr>
                <w:rFonts w:eastAsia="Times New Roman"/>
                <w:b/>
                <w:color w:val="000000"/>
                <w:sz w:val="18"/>
                <w:szCs w:val="18"/>
              </w:rPr>
            </w:pPr>
            <w:r w:rsidRPr="00F43F2A">
              <w:rPr>
                <w:rFonts w:ascii="SimSun" w:hAnsi="SimSun" w:cs="SimSun" w:hint="eastAsia"/>
                <w:b/>
                <w:color w:val="000000"/>
                <w:sz w:val="18"/>
                <w:szCs w:val="18"/>
                <w:lang w:eastAsia="zh-CN"/>
              </w:rPr>
              <w:t>申请资金（美元）</w:t>
            </w:r>
          </w:p>
        </w:tc>
        <w:tc>
          <w:tcPr>
            <w:tcW w:w="1755" w:type="pct"/>
          </w:tcPr>
          <w:p w:rsidR="00C605B8" w:rsidRPr="00F43F2A" w:rsidRDefault="00C605B8" w:rsidP="00F43F2A">
            <w:pPr>
              <w:jc w:val="center"/>
              <w:rPr>
                <w:rFonts w:eastAsia="Times New Roman"/>
                <w:b/>
                <w:color w:val="000000"/>
                <w:sz w:val="18"/>
                <w:szCs w:val="18"/>
              </w:rPr>
            </w:pPr>
            <w:r w:rsidRPr="00F43F2A">
              <w:rPr>
                <w:rFonts w:ascii="SimSun" w:hAnsi="SimSun" w:cs="SimSun" w:hint="eastAsia"/>
                <w:b/>
                <w:color w:val="000000"/>
                <w:sz w:val="18"/>
                <w:szCs w:val="18"/>
                <w:lang w:eastAsia="zh-CN"/>
              </w:rPr>
              <w:t>支助费用（美元）</w:t>
            </w:r>
          </w:p>
        </w:tc>
      </w:tr>
      <w:tr w:rsidR="00C605B8" w:rsidRPr="00F43F2A" w:rsidTr="00F43F2A">
        <w:trPr>
          <w:trHeight w:hRule="exact" w:val="227"/>
        </w:trPr>
        <w:tc>
          <w:tcPr>
            <w:tcW w:w="1567" w:type="pct"/>
          </w:tcPr>
          <w:p w:rsidR="00C605B8" w:rsidRPr="00F43F2A" w:rsidRDefault="00C605B8" w:rsidP="00796701">
            <w:pPr>
              <w:rPr>
                <w:rFonts w:eastAsia="Times New Roman"/>
                <w:color w:val="000000"/>
                <w:sz w:val="18"/>
                <w:szCs w:val="18"/>
              </w:rPr>
            </w:pPr>
            <w:r w:rsidRPr="00F43F2A">
              <w:rPr>
                <w:rFonts w:ascii="SimSun" w:hAnsi="SimSun" w:cs="SimSun" w:hint="eastAsia"/>
                <w:color w:val="000000"/>
                <w:sz w:val="18"/>
                <w:szCs w:val="18"/>
              </w:rPr>
              <w:t>环境规划署</w:t>
            </w:r>
          </w:p>
        </w:tc>
        <w:tc>
          <w:tcPr>
            <w:tcW w:w="1678" w:type="pct"/>
          </w:tcPr>
          <w:p w:rsidR="00C605B8" w:rsidRPr="00F43F2A" w:rsidRDefault="00C605B8" w:rsidP="00F43F2A">
            <w:pPr>
              <w:jc w:val="right"/>
              <w:rPr>
                <w:rFonts w:eastAsia="Times New Roman"/>
                <w:color w:val="000000"/>
                <w:sz w:val="18"/>
                <w:szCs w:val="18"/>
              </w:rPr>
            </w:pPr>
            <w:r w:rsidRPr="00F43F2A">
              <w:rPr>
                <w:rFonts w:eastAsia="Times New Roman"/>
                <w:color w:val="000000"/>
                <w:sz w:val="18"/>
                <w:szCs w:val="16"/>
              </w:rPr>
              <w:t>670,840</w:t>
            </w:r>
          </w:p>
        </w:tc>
        <w:tc>
          <w:tcPr>
            <w:tcW w:w="1755" w:type="pct"/>
          </w:tcPr>
          <w:p w:rsidR="00C605B8" w:rsidRPr="00F43F2A" w:rsidRDefault="00C605B8" w:rsidP="00F43F2A">
            <w:pPr>
              <w:jc w:val="right"/>
              <w:rPr>
                <w:rFonts w:eastAsia="Times New Roman"/>
                <w:color w:val="000000"/>
                <w:sz w:val="18"/>
                <w:szCs w:val="18"/>
              </w:rPr>
            </w:pPr>
            <w:r w:rsidRPr="00F43F2A">
              <w:rPr>
                <w:rFonts w:eastAsia="Times New Roman"/>
                <w:color w:val="000000"/>
                <w:sz w:val="18"/>
                <w:szCs w:val="16"/>
              </w:rPr>
              <w:t>77,228</w:t>
            </w:r>
          </w:p>
        </w:tc>
      </w:tr>
      <w:tr w:rsidR="00C605B8" w:rsidRPr="00F43F2A" w:rsidTr="00F43F2A">
        <w:trPr>
          <w:trHeight w:hRule="exact" w:val="227"/>
        </w:trPr>
        <w:tc>
          <w:tcPr>
            <w:tcW w:w="1567" w:type="pct"/>
          </w:tcPr>
          <w:p w:rsidR="00C605B8" w:rsidRPr="00F43F2A" w:rsidRDefault="00C605B8" w:rsidP="00796701">
            <w:pPr>
              <w:rPr>
                <w:rFonts w:eastAsia="Times New Roman"/>
                <w:color w:val="000000"/>
                <w:sz w:val="18"/>
                <w:szCs w:val="18"/>
              </w:rPr>
            </w:pPr>
            <w:r w:rsidRPr="00F43F2A">
              <w:rPr>
                <w:rFonts w:ascii="SimSun" w:hAnsi="SimSun" w:cs="SimSun" w:hint="eastAsia"/>
                <w:color w:val="000000"/>
                <w:sz w:val="18"/>
                <w:szCs w:val="18"/>
              </w:rPr>
              <w:t>工发组织</w:t>
            </w:r>
          </w:p>
        </w:tc>
        <w:tc>
          <w:tcPr>
            <w:tcW w:w="1678" w:type="pct"/>
          </w:tcPr>
          <w:p w:rsidR="00C605B8" w:rsidRPr="00F43F2A" w:rsidRDefault="00C605B8" w:rsidP="00F43F2A">
            <w:pPr>
              <w:jc w:val="right"/>
              <w:rPr>
                <w:rFonts w:eastAsia="Times New Roman"/>
                <w:color w:val="000000"/>
                <w:sz w:val="18"/>
                <w:szCs w:val="18"/>
              </w:rPr>
            </w:pPr>
            <w:r w:rsidRPr="00F43F2A">
              <w:rPr>
                <w:rFonts w:eastAsia="Times New Roman"/>
                <w:color w:val="000000"/>
                <w:sz w:val="18"/>
                <w:szCs w:val="16"/>
              </w:rPr>
              <w:t>249,600</w:t>
            </w:r>
          </w:p>
        </w:tc>
        <w:tc>
          <w:tcPr>
            <w:tcW w:w="1755" w:type="pct"/>
          </w:tcPr>
          <w:p w:rsidR="00C605B8" w:rsidRPr="00F43F2A" w:rsidRDefault="00C605B8" w:rsidP="00F43F2A">
            <w:pPr>
              <w:jc w:val="right"/>
              <w:rPr>
                <w:rFonts w:eastAsia="Times New Roman"/>
                <w:color w:val="000000"/>
                <w:sz w:val="18"/>
                <w:szCs w:val="18"/>
              </w:rPr>
            </w:pPr>
            <w:r w:rsidRPr="00F43F2A">
              <w:rPr>
                <w:rFonts w:eastAsia="Times New Roman"/>
                <w:color w:val="000000"/>
                <w:sz w:val="18"/>
                <w:szCs w:val="16"/>
              </w:rPr>
              <w:t>17,472</w:t>
            </w:r>
          </w:p>
        </w:tc>
      </w:tr>
      <w:tr w:rsidR="00C605B8" w:rsidRPr="00F43F2A" w:rsidTr="00F43F2A">
        <w:trPr>
          <w:trHeight w:hRule="exact" w:val="227"/>
        </w:trPr>
        <w:tc>
          <w:tcPr>
            <w:tcW w:w="1567" w:type="pct"/>
          </w:tcPr>
          <w:p w:rsidR="00C605B8" w:rsidRPr="00F43F2A" w:rsidRDefault="00C605B8" w:rsidP="00796701">
            <w:pPr>
              <w:rPr>
                <w:rFonts w:eastAsia="Times New Roman"/>
                <w:color w:val="000000"/>
                <w:sz w:val="18"/>
                <w:szCs w:val="18"/>
              </w:rPr>
            </w:pPr>
            <w:r w:rsidRPr="00F43F2A">
              <w:rPr>
                <w:rFonts w:ascii="SimSun" w:hAnsi="SimSun" w:cs="SimSun" w:hint="eastAsia"/>
                <w:color w:val="000000"/>
                <w:sz w:val="18"/>
                <w:szCs w:val="18"/>
              </w:rPr>
              <w:t>共计</w:t>
            </w:r>
          </w:p>
        </w:tc>
        <w:tc>
          <w:tcPr>
            <w:tcW w:w="1678" w:type="pct"/>
          </w:tcPr>
          <w:p w:rsidR="00C605B8" w:rsidRPr="00F43F2A" w:rsidRDefault="00C605B8" w:rsidP="00F43F2A">
            <w:pPr>
              <w:jc w:val="right"/>
              <w:rPr>
                <w:rFonts w:eastAsia="Times New Roman"/>
                <w:color w:val="000000"/>
                <w:sz w:val="18"/>
                <w:szCs w:val="18"/>
              </w:rPr>
            </w:pPr>
            <w:r w:rsidRPr="00F43F2A">
              <w:rPr>
                <w:rFonts w:eastAsia="Times New Roman"/>
                <w:color w:val="000000"/>
                <w:sz w:val="18"/>
                <w:szCs w:val="16"/>
              </w:rPr>
              <w:t>920,440</w:t>
            </w:r>
          </w:p>
        </w:tc>
        <w:tc>
          <w:tcPr>
            <w:tcW w:w="1755" w:type="pct"/>
            <w:vAlign w:val="center"/>
          </w:tcPr>
          <w:p w:rsidR="00C605B8" w:rsidRPr="00F43F2A" w:rsidRDefault="00C605B8" w:rsidP="00F43F2A">
            <w:pPr>
              <w:jc w:val="right"/>
              <w:rPr>
                <w:rFonts w:eastAsia="Times New Roman"/>
                <w:color w:val="000000"/>
                <w:sz w:val="18"/>
                <w:szCs w:val="18"/>
              </w:rPr>
            </w:pPr>
            <w:r w:rsidRPr="00F43F2A">
              <w:rPr>
                <w:rFonts w:eastAsia="Times New Roman"/>
                <w:color w:val="000000"/>
                <w:sz w:val="18"/>
                <w:szCs w:val="16"/>
              </w:rPr>
              <w:t>94,700</w:t>
            </w:r>
          </w:p>
        </w:tc>
      </w:tr>
    </w:tbl>
    <w:p w:rsidR="00C605B8" w:rsidRPr="006F373A" w:rsidRDefault="00C605B8" w:rsidP="00796701">
      <w:pPr>
        <w:ind w:left="-567"/>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1"/>
        <w:gridCol w:w="6565"/>
      </w:tblGrid>
      <w:tr w:rsidR="00C605B8" w:rsidRPr="00F43F2A" w:rsidTr="00F43F2A">
        <w:trPr>
          <w:trHeight w:hRule="exact" w:val="281"/>
        </w:trPr>
        <w:tc>
          <w:tcPr>
            <w:tcW w:w="1572" w:type="pct"/>
          </w:tcPr>
          <w:p w:rsidR="00C605B8" w:rsidRPr="00F43F2A" w:rsidRDefault="00C605B8" w:rsidP="00F43F2A">
            <w:pPr>
              <w:jc w:val="left"/>
              <w:rPr>
                <w:b/>
                <w:color w:val="000000"/>
                <w:sz w:val="18"/>
                <w:szCs w:val="18"/>
              </w:rPr>
            </w:pPr>
            <w:r w:rsidRPr="00F43F2A">
              <w:rPr>
                <w:rFonts w:hint="eastAsia"/>
                <w:b/>
                <w:color w:val="000000"/>
                <w:sz w:val="18"/>
                <w:szCs w:val="18"/>
              </w:rPr>
              <w:t>秘书处的建议：</w:t>
            </w:r>
          </w:p>
        </w:tc>
        <w:tc>
          <w:tcPr>
            <w:tcW w:w="3428" w:type="pct"/>
          </w:tcPr>
          <w:p w:rsidR="00C605B8" w:rsidRPr="00F43F2A" w:rsidRDefault="00C605B8" w:rsidP="00F43F2A">
            <w:pPr>
              <w:jc w:val="center"/>
              <w:rPr>
                <w:color w:val="000000"/>
                <w:sz w:val="18"/>
                <w:szCs w:val="18"/>
              </w:rPr>
            </w:pPr>
            <w:r w:rsidRPr="00F43F2A">
              <w:rPr>
                <w:rFonts w:hint="eastAsia"/>
                <w:color w:val="000000"/>
                <w:sz w:val="18"/>
                <w:szCs w:val="18"/>
              </w:rPr>
              <w:t>供单独审议</w:t>
            </w:r>
          </w:p>
        </w:tc>
      </w:tr>
    </w:tbl>
    <w:p w:rsidR="00C605B8" w:rsidRPr="00B96D25" w:rsidRDefault="00C605B8" w:rsidP="003C6796">
      <w:pPr>
        <w:widowControl w:val="0"/>
        <w:tabs>
          <w:tab w:val="left" w:pos="2880"/>
          <w:tab w:val="left" w:pos="5760"/>
        </w:tabs>
        <w:spacing w:after="120"/>
        <w:jc w:val="center"/>
        <w:rPr>
          <w:b/>
          <w:sz w:val="24"/>
          <w:szCs w:val="24"/>
        </w:rPr>
      </w:pPr>
      <w:r w:rsidRPr="00B96D25">
        <w:rPr>
          <w:rFonts w:hAnsi="SimSun" w:hint="eastAsia"/>
          <w:b/>
          <w:sz w:val="24"/>
          <w:szCs w:val="24"/>
          <w:lang w:eastAsia="zh-CN"/>
        </w:rPr>
        <w:lastRenderedPageBreak/>
        <w:t>项目说明</w:t>
      </w:r>
    </w:p>
    <w:p w:rsidR="00C605B8" w:rsidRPr="00B96D25" w:rsidRDefault="00C605B8" w:rsidP="00796701">
      <w:pPr>
        <w:rPr>
          <w:b/>
          <w:sz w:val="24"/>
          <w:szCs w:val="24"/>
        </w:rPr>
      </w:pPr>
      <w:r w:rsidRPr="00B96D25">
        <w:rPr>
          <w:rFonts w:hAnsi="SimSun" w:hint="eastAsia"/>
          <w:b/>
          <w:sz w:val="24"/>
          <w:szCs w:val="24"/>
          <w:lang w:eastAsia="zh-CN"/>
        </w:rPr>
        <w:t>背景</w:t>
      </w:r>
    </w:p>
    <w:p w:rsidR="00C605B8" w:rsidRPr="00B96D25" w:rsidRDefault="00C605B8" w:rsidP="00796701">
      <w:pPr>
        <w:rPr>
          <w:sz w:val="24"/>
          <w:szCs w:val="24"/>
        </w:rPr>
      </w:pPr>
    </w:p>
    <w:p w:rsidR="00C605B8" w:rsidRPr="00B96D25" w:rsidRDefault="00C605B8" w:rsidP="00796701">
      <w:pPr>
        <w:pStyle w:val="Heading1"/>
        <w:rPr>
          <w:sz w:val="24"/>
          <w:szCs w:val="24"/>
          <w:lang w:eastAsia="zh-CN"/>
        </w:rPr>
      </w:pPr>
      <w:r w:rsidRPr="00B96D25">
        <w:rPr>
          <w:rFonts w:hAnsi="SimSun" w:hint="eastAsia"/>
          <w:sz w:val="24"/>
          <w:szCs w:val="24"/>
          <w:lang w:val="en-GB" w:eastAsia="zh-CN"/>
        </w:rPr>
        <w:t>环境规划署作为牵头执行机构，按照原始提案</w:t>
      </w:r>
      <w:r w:rsidRPr="00B96D25">
        <w:rPr>
          <w:sz w:val="24"/>
          <w:szCs w:val="24"/>
          <w:vertAlign w:val="superscript"/>
        </w:rPr>
        <w:footnoteReference w:id="8"/>
      </w:r>
      <w:r w:rsidRPr="00B96D25">
        <w:rPr>
          <w:rFonts w:hAnsi="SimSun" w:hint="eastAsia"/>
          <w:sz w:val="24"/>
          <w:szCs w:val="24"/>
          <w:lang w:val="en-GB" w:eastAsia="zh-CN"/>
        </w:rPr>
        <w:t>，</w:t>
      </w:r>
      <w:r w:rsidRPr="00B96D25">
        <w:rPr>
          <w:rFonts w:hAnsi="SimSun" w:hint="eastAsia"/>
          <w:sz w:val="24"/>
          <w:szCs w:val="24"/>
          <w:lang w:eastAsia="zh-CN"/>
        </w:rPr>
        <w:t>代表科威特政府提交了氟氯烃淘汰管理计划的第二阶段</w:t>
      </w:r>
      <w:r w:rsidRPr="00B96D25">
        <w:rPr>
          <w:rFonts w:hAnsi="SimSun" w:hint="eastAsia"/>
          <w:sz w:val="24"/>
          <w:szCs w:val="24"/>
          <w:lang w:val="en-US" w:eastAsia="zh-CN"/>
        </w:rPr>
        <w:t>的供资申请</w:t>
      </w:r>
      <w:r w:rsidRPr="00B96D25">
        <w:rPr>
          <w:rFonts w:hAnsi="SimSun" w:hint="eastAsia"/>
          <w:sz w:val="24"/>
          <w:szCs w:val="24"/>
          <w:lang w:eastAsia="zh-CN"/>
        </w:rPr>
        <w:t>，总费用为</w:t>
      </w:r>
      <w:r w:rsidRPr="00B96D25">
        <w:rPr>
          <w:color w:val="000000"/>
          <w:sz w:val="24"/>
          <w:szCs w:val="24"/>
          <w:lang w:eastAsia="zh-CN"/>
        </w:rPr>
        <w:t>2,816,612</w:t>
      </w:r>
      <w:r w:rsidRPr="00B96D25">
        <w:rPr>
          <w:rFonts w:hAnsi="SimSun" w:hint="eastAsia"/>
          <w:sz w:val="24"/>
          <w:szCs w:val="24"/>
          <w:lang w:eastAsia="zh-CN"/>
        </w:rPr>
        <w:t>美元，包括给环境规划署的</w:t>
      </w:r>
      <w:r w:rsidRPr="00B96D25">
        <w:rPr>
          <w:color w:val="000000"/>
          <w:sz w:val="24"/>
          <w:szCs w:val="24"/>
          <w:lang w:eastAsia="zh-CN"/>
        </w:rPr>
        <w:t>1,952,800</w:t>
      </w:r>
      <w:r w:rsidRPr="00B96D25">
        <w:rPr>
          <w:rFonts w:hAnsi="SimSun" w:hint="eastAsia"/>
          <w:sz w:val="24"/>
          <w:szCs w:val="24"/>
          <w:lang w:eastAsia="zh-CN"/>
        </w:rPr>
        <w:t>美元外加机构支助费用</w:t>
      </w:r>
      <w:r w:rsidRPr="00B96D25">
        <w:rPr>
          <w:color w:val="000000"/>
          <w:sz w:val="24"/>
          <w:szCs w:val="24"/>
          <w:lang w:eastAsia="zh-CN"/>
        </w:rPr>
        <w:t>224,808</w:t>
      </w:r>
      <w:r w:rsidRPr="00B96D25">
        <w:rPr>
          <w:rFonts w:hAnsi="SimSun" w:hint="eastAsia"/>
          <w:sz w:val="24"/>
          <w:szCs w:val="24"/>
          <w:lang w:eastAsia="zh-CN"/>
        </w:rPr>
        <w:t>美元，以及给工发组织的</w:t>
      </w:r>
      <w:r w:rsidRPr="00B96D25">
        <w:rPr>
          <w:color w:val="000000"/>
          <w:sz w:val="24"/>
          <w:szCs w:val="24"/>
          <w:lang w:eastAsia="zh-CN"/>
        </w:rPr>
        <w:t>597,200</w:t>
      </w:r>
      <w:r w:rsidRPr="00B96D25">
        <w:rPr>
          <w:rFonts w:hAnsi="SimSun" w:hint="eastAsia"/>
          <w:sz w:val="24"/>
          <w:szCs w:val="24"/>
          <w:lang w:eastAsia="zh-CN"/>
        </w:rPr>
        <w:t>美元外加机构支助费用</w:t>
      </w:r>
      <w:r w:rsidRPr="00B96D25">
        <w:rPr>
          <w:color w:val="000000"/>
          <w:sz w:val="24"/>
          <w:szCs w:val="24"/>
          <w:lang w:eastAsia="zh-CN"/>
        </w:rPr>
        <w:t>41,804</w:t>
      </w:r>
      <w:r w:rsidRPr="00B96D25">
        <w:rPr>
          <w:rFonts w:hAnsi="SimSun" w:hint="eastAsia"/>
          <w:sz w:val="24"/>
          <w:szCs w:val="24"/>
          <w:lang w:eastAsia="zh-CN"/>
        </w:rPr>
        <w:t>美元。氟氯烃淘汰管理计划第二阶段的执行将淘汰</w:t>
      </w:r>
      <w:r w:rsidRPr="00B96D25">
        <w:rPr>
          <w:sz w:val="24"/>
          <w:szCs w:val="24"/>
          <w:lang w:eastAsia="zh-CN"/>
        </w:rPr>
        <w:t>95.78ODP</w:t>
      </w:r>
      <w:r w:rsidRPr="00B96D25">
        <w:rPr>
          <w:rFonts w:hAnsi="SimSun" w:hint="eastAsia"/>
          <w:sz w:val="24"/>
          <w:szCs w:val="24"/>
          <w:lang w:eastAsia="zh-CN"/>
        </w:rPr>
        <w:t>吨氟氯烃，助力科威特完成到</w:t>
      </w:r>
      <w:r w:rsidRPr="00B96D25">
        <w:rPr>
          <w:sz w:val="24"/>
          <w:szCs w:val="24"/>
          <w:lang w:eastAsia="zh-CN"/>
        </w:rPr>
        <w:t>2025</w:t>
      </w:r>
      <w:r w:rsidRPr="00B96D25">
        <w:rPr>
          <w:rFonts w:hAnsi="SimSun" w:hint="eastAsia"/>
          <w:sz w:val="24"/>
          <w:szCs w:val="24"/>
          <w:lang w:eastAsia="zh-CN"/>
        </w:rPr>
        <w:t>年削减氟氯烃基准消费量</w:t>
      </w:r>
      <w:r w:rsidRPr="00B96D25">
        <w:rPr>
          <w:sz w:val="24"/>
          <w:szCs w:val="24"/>
          <w:lang w:eastAsia="zh-CN"/>
        </w:rPr>
        <w:t>67.5%</w:t>
      </w:r>
      <w:r w:rsidRPr="00B96D25">
        <w:rPr>
          <w:rFonts w:hAnsi="SimSun" w:hint="eastAsia"/>
          <w:sz w:val="24"/>
          <w:szCs w:val="24"/>
          <w:lang w:eastAsia="zh-CN"/>
        </w:rPr>
        <w:t>的目标。</w:t>
      </w:r>
    </w:p>
    <w:p w:rsidR="00C605B8" w:rsidRPr="00B96D25" w:rsidRDefault="00C605B8" w:rsidP="00796701">
      <w:pPr>
        <w:pStyle w:val="Heading1"/>
        <w:rPr>
          <w:sz w:val="24"/>
          <w:szCs w:val="24"/>
          <w:lang w:eastAsia="zh-CN"/>
        </w:rPr>
      </w:pPr>
      <w:r w:rsidRPr="00B96D25">
        <w:rPr>
          <w:rFonts w:hAnsi="SimSun" w:hint="eastAsia"/>
          <w:sz w:val="24"/>
          <w:szCs w:val="24"/>
          <w:lang w:eastAsia="zh-CN"/>
        </w:rPr>
        <w:t>本次会议申请的氟氯烃淘汰管理计划第二阶段第一次付款金额达</w:t>
      </w:r>
      <w:r w:rsidRPr="00B96D25">
        <w:rPr>
          <w:color w:val="000000"/>
          <w:sz w:val="24"/>
          <w:szCs w:val="24"/>
          <w:lang w:eastAsia="zh-CN"/>
        </w:rPr>
        <w:t>1,605,858</w:t>
      </w:r>
      <w:r w:rsidRPr="00B96D25">
        <w:rPr>
          <w:rFonts w:hAnsi="SimSun" w:hint="eastAsia"/>
          <w:color w:val="000000"/>
          <w:sz w:val="24"/>
          <w:szCs w:val="24"/>
          <w:lang w:eastAsia="zh-CN"/>
        </w:rPr>
        <w:t>美元，</w:t>
      </w:r>
      <w:r w:rsidRPr="00B96D25">
        <w:rPr>
          <w:rFonts w:hAnsi="SimSun" w:hint="eastAsia"/>
          <w:sz w:val="24"/>
          <w:szCs w:val="24"/>
          <w:lang w:eastAsia="zh-CN"/>
        </w:rPr>
        <w:t>按照原始提案，包括给环境规划署的</w:t>
      </w:r>
      <w:r w:rsidRPr="00B96D25">
        <w:rPr>
          <w:color w:val="000000"/>
          <w:sz w:val="24"/>
          <w:szCs w:val="24"/>
          <w:lang w:eastAsia="zh-CN"/>
        </w:rPr>
        <w:t>1,147,800</w:t>
      </w:r>
      <w:r w:rsidRPr="00B96D25">
        <w:rPr>
          <w:rFonts w:hAnsi="SimSun" w:hint="eastAsia"/>
          <w:sz w:val="24"/>
          <w:szCs w:val="24"/>
          <w:lang w:eastAsia="zh-CN"/>
        </w:rPr>
        <w:t>美元外加机构支助费用</w:t>
      </w:r>
      <w:r w:rsidRPr="00B96D25">
        <w:rPr>
          <w:color w:val="000000"/>
          <w:sz w:val="24"/>
          <w:szCs w:val="24"/>
          <w:lang w:eastAsia="zh-CN"/>
        </w:rPr>
        <w:t>132,136</w:t>
      </w:r>
      <w:r w:rsidRPr="00B96D25">
        <w:rPr>
          <w:rFonts w:hAnsi="SimSun" w:hint="eastAsia"/>
          <w:sz w:val="24"/>
          <w:szCs w:val="24"/>
          <w:lang w:eastAsia="zh-CN"/>
        </w:rPr>
        <w:t>美元，以及给工发组织的</w:t>
      </w:r>
      <w:r w:rsidRPr="00B96D25">
        <w:rPr>
          <w:sz w:val="24"/>
          <w:szCs w:val="24"/>
          <w:lang w:eastAsia="zh-CN"/>
        </w:rPr>
        <w:t>304,600</w:t>
      </w:r>
      <w:r w:rsidRPr="00B96D25">
        <w:rPr>
          <w:rFonts w:hAnsi="SimSun" w:hint="eastAsia"/>
          <w:sz w:val="24"/>
          <w:szCs w:val="24"/>
          <w:lang w:eastAsia="zh-CN"/>
        </w:rPr>
        <w:t>美元外加机构支助费用</w:t>
      </w:r>
      <w:r w:rsidRPr="00B96D25">
        <w:rPr>
          <w:sz w:val="24"/>
          <w:szCs w:val="24"/>
          <w:lang w:eastAsia="zh-CN"/>
        </w:rPr>
        <w:t>21,322</w:t>
      </w:r>
      <w:r w:rsidRPr="00B96D25">
        <w:rPr>
          <w:rFonts w:hAnsi="SimSun" w:hint="eastAsia"/>
          <w:sz w:val="24"/>
          <w:szCs w:val="24"/>
          <w:lang w:eastAsia="zh-CN"/>
        </w:rPr>
        <w:t>美元。</w:t>
      </w:r>
    </w:p>
    <w:p w:rsidR="00C605B8" w:rsidRPr="00B96D25" w:rsidRDefault="00C605B8" w:rsidP="00796701">
      <w:pPr>
        <w:spacing w:after="240"/>
        <w:outlineLvl w:val="0"/>
        <w:rPr>
          <w:b/>
          <w:sz w:val="24"/>
          <w:szCs w:val="24"/>
          <w:lang w:eastAsia="zh-CN"/>
        </w:rPr>
      </w:pPr>
      <w:r w:rsidRPr="00B96D25">
        <w:rPr>
          <w:rFonts w:hAnsi="SimSun" w:hint="eastAsia"/>
          <w:b/>
          <w:sz w:val="24"/>
          <w:szCs w:val="24"/>
          <w:lang w:eastAsia="zh-CN"/>
        </w:rPr>
        <w:t>氟氯烃淘汰管理计划第一阶段执行情况</w:t>
      </w:r>
    </w:p>
    <w:p w:rsidR="00C605B8" w:rsidRPr="00B96D25" w:rsidRDefault="00C605B8" w:rsidP="00796701">
      <w:pPr>
        <w:pStyle w:val="Heading1"/>
        <w:rPr>
          <w:sz w:val="24"/>
          <w:szCs w:val="24"/>
          <w:lang w:eastAsia="zh-CN"/>
        </w:rPr>
      </w:pPr>
      <w:r w:rsidRPr="00B96D25">
        <w:rPr>
          <w:rFonts w:hAnsi="SimSun" w:hint="eastAsia"/>
          <w:sz w:val="24"/>
          <w:szCs w:val="24"/>
          <w:lang w:eastAsia="zh-CN"/>
        </w:rPr>
        <w:t>科威特氟氯烃淘汰管理计划第一阶段于第六十六次会议核准</w:t>
      </w:r>
      <w:r w:rsidRPr="00B96D25">
        <w:rPr>
          <w:sz w:val="24"/>
          <w:szCs w:val="24"/>
          <w:vertAlign w:val="superscript"/>
        </w:rPr>
        <w:footnoteReference w:id="9"/>
      </w:r>
      <w:r w:rsidRPr="00B96D25">
        <w:rPr>
          <w:rFonts w:hAnsi="SimSun" w:hint="eastAsia"/>
          <w:sz w:val="24"/>
          <w:szCs w:val="24"/>
          <w:lang w:eastAsia="zh-CN"/>
        </w:rPr>
        <w:t>，第七十四次会议更新</w:t>
      </w:r>
      <w:r w:rsidRPr="00B96D25">
        <w:rPr>
          <w:rStyle w:val="FootnoteReference"/>
          <w:sz w:val="24"/>
          <w:szCs w:val="24"/>
        </w:rPr>
        <w:footnoteReference w:id="10"/>
      </w:r>
      <w:r w:rsidRPr="00B96D25">
        <w:rPr>
          <w:rFonts w:hAnsi="SimSun" w:hint="eastAsia"/>
          <w:sz w:val="24"/>
          <w:szCs w:val="24"/>
          <w:lang w:eastAsia="zh-CN"/>
        </w:rPr>
        <w:t>，并在第八十三次会议上再次修订</w:t>
      </w:r>
      <w:r w:rsidRPr="00B96D25">
        <w:rPr>
          <w:sz w:val="24"/>
          <w:szCs w:val="24"/>
          <w:vertAlign w:val="superscript"/>
        </w:rPr>
        <w:footnoteReference w:id="11"/>
      </w:r>
      <w:r w:rsidRPr="00B96D25">
        <w:rPr>
          <w:rFonts w:hAnsi="SimSun" w:hint="eastAsia"/>
          <w:sz w:val="24"/>
          <w:szCs w:val="24"/>
          <w:lang w:eastAsia="zh-CN"/>
        </w:rPr>
        <w:t>，以实现到</w:t>
      </w:r>
      <w:r w:rsidRPr="00B96D25">
        <w:rPr>
          <w:sz w:val="24"/>
          <w:szCs w:val="24"/>
          <w:lang w:eastAsia="zh-CN"/>
        </w:rPr>
        <w:t>2020</w:t>
      </w:r>
      <w:r w:rsidRPr="00B96D25">
        <w:rPr>
          <w:rFonts w:hAnsi="SimSun" w:hint="eastAsia"/>
          <w:sz w:val="24"/>
          <w:szCs w:val="24"/>
          <w:lang w:eastAsia="zh-CN"/>
        </w:rPr>
        <w:t>年从基准削减</w:t>
      </w:r>
      <w:r w:rsidRPr="00B96D25">
        <w:rPr>
          <w:sz w:val="24"/>
          <w:szCs w:val="24"/>
          <w:lang w:eastAsia="zh-CN"/>
        </w:rPr>
        <w:t>39.2%</w:t>
      </w:r>
      <w:r w:rsidRPr="00B96D25">
        <w:rPr>
          <w:rFonts w:hAnsi="SimSun" w:hint="eastAsia"/>
          <w:sz w:val="24"/>
          <w:szCs w:val="24"/>
          <w:lang w:eastAsia="zh-CN"/>
        </w:rPr>
        <w:t>的目标，总费用为</w:t>
      </w:r>
      <w:r w:rsidRPr="00B96D25">
        <w:rPr>
          <w:sz w:val="24"/>
          <w:szCs w:val="24"/>
          <w:lang w:eastAsia="zh-CN"/>
        </w:rPr>
        <w:t>9,904,677</w:t>
      </w:r>
      <w:r w:rsidRPr="00B96D25">
        <w:rPr>
          <w:rFonts w:hAnsi="SimSun" w:hint="eastAsia"/>
          <w:sz w:val="24"/>
          <w:szCs w:val="24"/>
          <w:lang w:eastAsia="zh-CN"/>
        </w:rPr>
        <w:t>美元，外加机构支助费用，以淘汰用于挤塑聚苯乙烯泡沫塑料和聚氨酯泡沫塑料制造行业以及制冷和空调维修行业的</w:t>
      </w:r>
      <w:r w:rsidRPr="00B96D25">
        <w:rPr>
          <w:sz w:val="24"/>
          <w:szCs w:val="24"/>
          <w:lang w:eastAsia="zh-CN"/>
        </w:rPr>
        <w:t>239.12 ODP</w:t>
      </w:r>
      <w:r w:rsidRPr="00B96D25">
        <w:rPr>
          <w:rFonts w:hAnsi="SimSun" w:hint="eastAsia"/>
          <w:sz w:val="24"/>
          <w:szCs w:val="24"/>
          <w:lang w:eastAsia="zh-CN"/>
        </w:rPr>
        <w:t>吨氟氯烃。第一阶段执行概要，包括一份氟氯烃消费量分析，执行进展和财务报告，以及提交本次会议的第四次和最后一次付款申请，连同将完成日期延长到</w:t>
      </w: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日的申请载于本文件第</w:t>
      </w:r>
      <w:r w:rsidRPr="00B96D25">
        <w:rPr>
          <w:sz w:val="24"/>
          <w:szCs w:val="24"/>
          <w:lang w:eastAsia="zh-CN"/>
        </w:rPr>
        <w:t>1</w:t>
      </w:r>
      <w:r w:rsidRPr="00B96D25">
        <w:rPr>
          <w:rFonts w:hAnsi="SimSun" w:hint="eastAsia"/>
          <w:sz w:val="24"/>
          <w:szCs w:val="24"/>
          <w:lang w:eastAsia="zh-CN"/>
        </w:rPr>
        <w:t>至</w:t>
      </w:r>
      <w:r w:rsidRPr="00B96D25">
        <w:rPr>
          <w:sz w:val="24"/>
          <w:szCs w:val="24"/>
          <w:lang w:eastAsia="zh-CN"/>
        </w:rPr>
        <w:t>24</w:t>
      </w:r>
      <w:r w:rsidRPr="00B96D25">
        <w:rPr>
          <w:rFonts w:hAnsi="SimSun" w:hint="eastAsia"/>
          <w:sz w:val="24"/>
          <w:szCs w:val="24"/>
          <w:lang w:eastAsia="zh-CN"/>
        </w:rPr>
        <w:t>段。</w:t>
      </w:r>
    </w:p>
    <w:p w:rsidR="00C605B8" w:rsidRPr="00B96D25" w:rsidRDefault="00C605B8" w:rsidP="00796701">
      <w:pPr>
        <w:autoSpaceDE w:val="0"/>
        <w:autoSpaceDN w:val="0"/>
        <w:adjustRightInd w:val="0"/>
        <w:rPr>
          <w:b/>
          <w:sz w:val="24"/>
          <w:szCs w:val="24"/>
          <w:lang w:eastAsia="zh-CN"/>
        </w:rPr>
      </w:pPr>
      <w:r w:rsidRPr="00B96D25">
        <w:rPr>
          <w:rFonts w:hAnsi="SimSun" w:hint="eastAsia"/>
          <w:b/>
          <w:sz w:val="24"/>
          <w:szCs w:val="24"/>
          <w:lang w:eastAsia="zh-CN"/>
        </w:rPr>
        <w:t>氟氯烃淘汰管理计划第二阶段</w:t>
      </w:r>
    </w:p>
    <w:p w:rsidR="00C605B8" w:rsidRPr="00B96D25" w:rsidRDefault="00C605B8" w:rsidP="00796701">
      <w:pPr>
        <w:rPr>
          <w:sz w:val="24"/>
          <w:szCs w:val="24"/>
          <w:lang w:eastAsia="zh-CN"/>
        </w:rPr>
      </w:pPr>
    </w:p>
    <w:p w:rsidR="00C605B8" w:rsidRPr="00B96D25" w:rsidRDefault="00C605B8" w:rsidP="00796701">
      <w:pPr>
        <w:spacing w:after="240"/>
        <w:outlineLvl w:val="0"/>
        <w:rPr>
          <w:sz w:val="24"/>
          <w:szCs w:val="24"/>
          <w:u w:val="single"/>
          <w:lang w:eastAsia="zh-CN"/>
        </w:rPr>
      </w:pPr>
      <w:r w:rsidRPr="00B96D25">
        <w:rPr>
          <w:rFonts w:hAnsi="SimSun" w:hint="eastAsia"/>
          <w:sz w:val="24"/>
          <w:szCs w:val="24"/>
          <w:u w:val="single"/>
          <w:lang w:eastAsia="zh-CN"/>
        </w:rPr>
        <w:t>剩余有资格获得供资的消费量</w:t>
      </w:r>
    </w:p>
    <w:p w:rsidR="00C605B8" w:rsidRPr="00B96D25" w:rsidRDefault="00C605B8" w:rsidP="00796701">
      <w:pPr>
        <w:pStyle w:val="Heading1"/>
        <w:rPr>
          <w:sz w:val="24"/>
          <w:szCs w:val="24"/>
          <w:lang w:eastAsia="zh-CN"/>
        </w:rPr>
      </w:pPr>
      <w:r w:rsidRPr="00B96D25">
        <w:rPr>
          <w:rFonts w:hAnsi="SimSun" w:hint="eastAsia"/>
          <w:sz w:val="24"/>
          <w:szCs w:val="24"/>
          <w:lang w:eastAsia="zh-CN"/>
        </w:rPr>
        <w:t>扣除氟氯烃淘汰管理计划第一阶段相关的</w:t>
      </w:r>
      <w:r w:rsidRPr="00B96D25">
        <w:rPr>
          <w:sz w:val="24"/>
          <w:szCs w:val="24"/>
          <w:lang w:eastAsia="zh-CN"/>
        </w:rPr>
        <w:t>239.12 ODP</w:t>
      </w:r>
      <w:r w:rsidRPr="00B96D25">
        <w:rPr>
          <w:rFonts w:hAnsi="SimSun" w:hint="eastAsia"/>
          <w:sz w:val="24"/>
          <w:szCs w:val="24"/>
          <w:lang w:eastAsia="zh-CN"/>
        </w:rPr>
        <w:t>吨氟氯烃之后，剩余有资格获得供资的消费量达</w:t>
      </w:r>
      <w:r w:rsidRPr="00B96D25">
        <w:rPr>
          <w:sz w:val="24"/>
          <w:szCs w:val="24"/>
          <w:lang w:eastAsia="zh-CN"/>
        </w:rPr>
        <w:t>190.12 ODP</w:t>
      </w:r>
      <w:r w:rsidRPr="00B96D25">
        <w:rPr>
          <w:rFonts w:hAnsi="SimSun" w:hint="eastAsia"/>
          <w:sz w:val="24"/>
          <w:szCs w:val="24"/>
          <w:lang w:eastAsia="zh-CN"/>
        </w:rPr>
        <w:t>吨；其中</w:t>
      </w:r>
      <w:r w:rsidRPr="00B96D25">
        <w:rPr>
          <w:sz w:val="24"/>
          <w:szCs w:val="24"/>
          <w:lang w:eastAsia="zh-CN"/>
        </w:rPr>
        <w:t>95.78 ODP</w:t>
      </w:r>
      <w:r w:rsidRPr="00B96D25">
        <w:rPr>
          <w:rFonts w:hAnsi="SimSun" w:hint="eastAsia"/>
          <w:sz w:val="24"/>
          <w:szCs w:val="24"/>
          <w:lang w:eastAsia="zh-CN"/>
        </w:rPr>
        <w:t>吨将在第二阶段淘汰。剩余有资格获得供资的</w:t>
      </w:r>
      <w:r w:rsidRPr="00B96D25">
        <w:rPr>
          <w:sz w:val="24"/>
          <w:szCs w:val="24"/>
          <w:lang w:eastAsia="zh-CN"/>
        </w:rPr>
        <w:t>94.34 ODP</w:t>
      </w:r>
      <w:r w:rsidRPr="00B96D25">
        <w:rPr>
          <w:rFonts w:hAnsi="SimSun" w:hint="eastAsia"/>
          <w:sz w:val="24"/>
          <w:szCs w:val="24"/>
          <w:lang w:eastAsia="zh-CN"/>
        </w:rPr>
        <w:t>吨消费量将在氟氯烃淘汰管理计划的未来阶段处理。</w:t>
      </w:r>
    </w:p>
    <w:p w:rsidR="00C605B8" w:rsidRPr="00B96D25" w:rsidRDefault="00C605B8" w:rsidP="00796701">
      <w:pPr>
        <w:widowControl w:val="0"/>
        <w:spacing w:after="240"/>
        <w:outlineLvl w:val="0"/>
        <w:rPr>
          <w:sz w:val="24"/>
          <w:szCs w:val="24"/>
          <w:u w:val="single"/>
        </w:rPr>
      </w:pPr>
      <w:r w:rsidRPr="00B96D25">
        <w:rPr>
          <w:rFonts w:hAnsi="SimSun" w:hint="eastAsia"/>
          <w:sz w:val="24"/>
          <w:szCs w:val="24"/>
          <w:u w:val="single"/>
          <w:lang w:eastAsia="zh-CN"/>
        </w:rPr>
        <w:t>氟氯烃的行业分布</w:t>
      </w:r>
    </w:p>
    <w:p w:rsidR="00C605B8" w:rsidRPr="00B96D25" w:rsidRDefault="00C605B8" w:rsidP="00796701">
      <w:pPr>
        <w:pStyle w:val="Heading1"/>
        <w:widowControl w:val="0"/>
        <w:rPr>
          <w:sz w:val="24"/>
          <w:szCs w:val="24"/>
          <w:lang w:eastAsia="zh-CN"/>
        </w:rPr>
      </w:pPr>
      <w:r w:rsidRPr="00B96D25">
        <w:rPr>
          <w:sz w:val="24"/>
          <w:szCs w:val="24"/>
          <w:lang w:eastAsia="zh-CN"/>
        </w:rPr>
        <w:t>2016</w:t>
      </w:r>
      <w:r w:rsidRPr="00B96D25">
        <w:rPr>
          <w:rFonts w:hAnsi="SimSun" w:hint="eastAsia"/>
          <w:sz w:val="24"/>
          <w:szCs w:val="24"/>
          <w:lang w:eastAsia="zh-CN"/>
        </w:rPr>
        <w:t>至</w:t>
      </w:r>
      <w:r w:rsidRPr="00B96D25">
        <w:rPr>
          <w:sz w:val="24"/>
          <w:szCs w:val="24"/>
          <w:lang w:eastAsia="zh-CN"/>
        </w:rPr>
        <w:t>2020</w:t>
      </w:r>
      <w:r w:rsidRPr="00B96D25">
        <w:rPr>
          <w:rFonts w:hAnsi="SimSun" w:hint="eastAsia"/>
          <w:sz w:val="24"/>
          <w:szCs w:val="24"/>
          <w:lang w:eastAsia="zh-CN"/>
        </w:rPr>
        <w:t>年氟氯烃消费量如表</w:t>
      </w:r>
      <w:r w:rsidRPr="00B96D25">
        <w:rPr>
          <w:sz w:val="24"/>
          <w:szCs w:val="24"/>
          <w:lang w:eastAsia="zh-CN"/>
        </w:rPr>
        <w:t>1</w:t>
      </w:r>
      <w:r w:rsidRPr="00B96D25">
        <w:rPr>
          <w:rFonts w:hAnsi="SimSun" w:hint="eastAsia"/>
          <w:sz w:val="24"/>
          <w:szCs w:val="24"/>
          <w:lang w:eastAsia="zh-CN"/>
        </w:rPr>
        <w:t>所示（氟氯烃淘汰管理计划第一阶段）。表</w:t>
      </w:r>
      <w:r w:rsidRPr="00B96D25">
        <w:rPr>
          <w:sz w:val="24"/>
          <w:szCs w:val="24"/>
          <w:lang w:eastAsia="zh-CN"/>
        </w:rPr>
        <w:t>5</w:t>
      </w:r>
      <w:r w:rsidRPr="00B96D25">
        <w:rPr>
          <w:rFonts w:hAnsi="SimSun" w:hint="eastAsia"/>
          <w:sz w:val="24"/>
          <w:szCs w:val="24"/>
          <w:lang w:eastAsia="zh-CN"/>
        </w:rPr>
        <w:t>提供了</w:t>
      </w:r>
      <w:r w:rsidRPr="00B96D25">
        <w:rPr>
          <w:sz w:val="24"/>
          <w:szCs w:val="24"/>
          <w:lang w:eastAsia="zh-CN"/>
        </w:rPr>
        <w:t xml:space="preserve"> </w:t>
      </w:r>
      <w:r w:rsidRPr="00B96D25">
        <w:rPr>
          <w:rFonts w:hAnsi="SimSun" w:hint="eastAsia"/>
          <w:sz w:val="24"/>
          <w:szCs w:val="24"/>
          <w:lang w:eastAsia="zh-CN"/>
        </w:rPr>
        <w:t>行业和子行业中氟氯烃使用的分布。</w:t>
      </w:r>
      <w:r w:rsidRPr="00B96D25">
        <w:rPr>
          <w:sz w:val="24"/>
          <w:szCs w:val="24"/>
          <w:lang w:eastAsia="zh-CN"/>
        </w:rPr>
        <w:t xml:space="preserve"> </w:t>
      </w:r>
    </w:p>
    <w:p w:rsidR="00C605B8" w:rsidRPr="00B96D25" w:rsidRDefault="00C605B8" w:rsidP="00796701">
      <w:pPr>
        <w:outlineLvl w:val="0"/>
        <w:rPr>
          <w:b/>
          <w:sz w:val="24"/>
          <w:szCs w:val="24"/>
          <w:lang w:eastAsia="zh-CN"/>
        </w:rPr>
      </w:pPr>
      <w:r w:rsidRPr="00B96D25">
        <w:rPr>
          <w:rFonts w:hAnsi="SimSun" w:hint="eastAsia"/>
          <w:b/>
          <w:sz w:val="24"/>
          <w:szCs w:val="24"/>
          <w:lang w:eastAsia="zh-CN"/>
        </w:rPr>
        <w:t>表</w:t>
      </w:r>
      <w:r w:rsidRPr="00B96D25">
        <w:rPr>
          <w:b/>
          <w:sz w:val="24"/>
          <w:szCs w:val="24"/>
          <w:lang w:eastAsia="zh-CN"/>
        </w:rPr>
        <w:t xml:space="preserve">5. </w:t>
      </w:r>
      <w:r w:rsidRPr="00B96D25">
        <w:rPr>
          <w:rFonts w:hAnsi="SimSun" w:hint="eastAsia"/>
          <w:b/>
          <w:sz w:val="24"/>
          <w:szCs w:val="24"/>
          <w:lang w:eastAsia="zh-CN"/>
        </w:rPr>
        <w:t>科威特</w:t>
      </w:r>
      <w:r w:rsidRPr="00B96D25">
        <w:rPr>
          <w:b/>
          <w:sz w:val="24"/>
          <w:szCs w:val="24"/>
          <w:lang w:eastAsia="zh-CN"/>
        </w:rPr>
        <w:t>2020</w:t>
      </w:r>
      <w:r w:rsidRPr="00B96D25">
        <w:rPr>
          <w:rFonts w:hAnsi="SimSun" w:hint="eastAsia"/>
          <w:b/>
          <w:sz w:val="24"/>
          <w:szCs w:val="24"/>
          <w:lang w:eastAsia="zh-CN"/>
        </w:rPr>
        <w:t>年氟氯烃消费量行业分布</w:t>
      </w:r>
    </w:p>
    <w:tbl>
      <w:tblPr>
        <w:tblW w:w="5000" w:type="pct"/>
        <w:tblCellMar>
          <w:left w:w="85" w:type="dxa"/>
          <w:right w:w="85" w:type="dxa"/>
        </w:tblCellMar>
        <w:tblLook w:val="00A0" w:firstRow="1" w:lastRow="0" w:firstColumn="1" w:lastColumn="0" w:noHBand="0" w:noVBand="0"/>
      </w:tblPr>
      <w:tblGrid>
        <w:gridCol w:w="2737"/>
        <w:gridCol w:w="1187"/>
        <w:gridCol w:w="49"/>
        <w:gridCol w:w="1140"/>
        <w:gridCol w:w="1107"/>
        <w:gridCol w:w="1108"/>
        <w:gridCol w:w="1108"/>
        <w:gridCol w:w="958"/>
      </w:tblGrid>
      <w:tr w:rsidR="00C605B8" w:rsidRPr="00F43F2A" w:rsidTr="00A1685C">
        <w:trPr>
          <w:tblHeader/>
        </w:trPr>
        <w:tc>
          <w:tcPr>
            <w:tcW w:w="1456" w:type="pct"/>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1E6085">
            <w:pPr>
              <w:jc w:val="center"/>
              <w:rPr>
                <w:b/>
                <w:bCs/>
                <w:color w:val="000000"/>
                <w:sz w:val="20"/>
                <w:szCs w:val="20"/>
                <w:lang w:val="en-US" w:eastAsia="zh-CN"/>
              </w:rPr>
            </w:pPr>
            <w:r w:rsidRPr="00F43F2A">
              <w:rPr>
                <w:rFonts w:hint="eastAsia"/>
                <w:b/>
                <w:bCs/>
                <w:color w:val="000000"/>
                <w:sz w:val="20"/>
                <w:szCs w:val="20"/>
                <w:lang w:val="en-US"/>
              </w:rPr>
              <w:t>行业</w:t>
            </w:r>
            <w:r w:rsidRPr="00F43F2A">
              <w:rPr>
                <w:b/>
                <w:bCs/>
                <w:color w:val="000000"/>
                <w:sz w:val="20"/>
                <w:szCs w:val="20"/>
                <w:lang w:val="en-US"/>
              </w:rPr>
              <w:t>/</w:t>
            </w:r>
            <w:r w:rsidRPr="00F43F2A">
              <w:rPr>
                <w:rFonts w:hint="eastAsia"/>
                <w:b/>
                <w:bCs/>
                <w:color w:val="000000"/>
                <w:sz w:val="20"/>
                <w:szCs w:val="20"/>
                <w:lang w:val="en-US" w:eastAsia="zh-CN"/>
              </w:rPr>
              <w:t>应用</w:t>
            </w:r>
          </w:p>
        </w:tc>
        <w:tc>
          <w:tcPr>
            <w:tcW w:w="1265" w:type="pct"/>
            <w:gridSpan w:val="3"/>
            <w:tcBorders>
              <w:top w:val="single" w:sz="4" w:space="0" w:color="auto"/>
              <w:left w:val="nil"/>
              <w:bottom w:val="single" w:sz="4" w:space="0" w:color="auto"/>
              <w:right w:val="single" w:sz="4" w:space="0" w:color="auto"/>
            </w:tcBorders>
            <w:noWrap/>
            <w:tcMar>
              <w:left w:w="0" w:type="dxa"/>
              <w:right w:w="0" w:type="dxa"/>
            </w:tcMar>
            <w:vAlign w:val="center"/>
          </w:tcPr>
          <w:p w:rsidR="00C605B8" w:rsidRPr="00F43F2A" w:rsidRDefault="00C605B8" w:rsidP="00796701">
            <w:pPr>
              <w:jc w:val="center"/>
              <w:rPr>
                <w:b/>
                <w:bCs/>
                <w:color w:val="000000"/>
                <w:sz w:val="20"/>
                <w:szCs w:val="20"/>
                <w:lang w:val="en-US"/>
              </w:rPr>
            </w:pPr>
            <w:r w:rsidRPr="00F43F2A">
              <w:rPr>
                <w:b/>
                <w:bCs/>
                <w:color w:val="000000"/>
                <w:sz w:val="20"/>
                <w:szCs w:val="20"/>
                <w:lang w:val="en-US"/>
              </w:rPr>
              <w:t>HCFC-141b</w:t>
            </w:r>
          </w:p>
        </w:tc>
        <w:tc>
          <w:tcPr>
            <w:tcW w:w="589" w:type="pct"/>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r w:rsidRPr="00F43F2A">
              <w:rPr>
                <w:b/>
                <w:bCs/>
                <w:color w:val="000000"/>
                <w:sz w:val="20"/>
                <w:szCs w:val="20"/>
                <w:lang w:val="en-US"/>
              </w:rPr>
              <w:t>HCFC-22</w:t>
            </w:r>
          </w:p>
        </w:tc>
        <w:tc>
          <w:tcPr>
            <w:tcW w:w="590" w:type="pct"/>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r w:rsidRPr="00F43F2A">
              <w:rPr>
                <w:b/>
                <w:bCs/>
                <w:color w:val="000000"/>
                <w:sz w:val="20"/>
                <w:szCs w:val="20"/>
                <w:lang w:val="en-US"/>
              </w:rPr>
              <w:t>HCFC-142b</w:t>
            </w:r>
          </w:p>
        </w:tc>
        <w:tc>
          <w:tcPr>
            <w:tcW w:w="590" w:type="pct"/>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r w:rsidRPr="00F43F2A">
              <w:rPr>
                <w:b/>
                <w:bCs/>
                <w:color w:val="000000"/>
                <w:sz w:val="20"/>
                <w:szCs w:val="20"/>
                <w:lang w:val="en-US"/>
              </w:rPr>
              <w:t>HCFC-123</w:t>
            </w:r>
          </w:p>
        </w:tc>
        <w:tc>
          <w:tcPr>
            <w:tcW w:w="510" w:type="pct"/>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r w:rsidRPr="00F43F2A">
              <w:rPr>
                <w:rFonts w:hint="eastAsia"/>
                <w:b/>
                <w:bCs/>
                <w:color w:val="000000"/>
                <w:sz w:val="20"/>
                <w:szCs w:val="20"/>
                <w:lang w:val="en-US"/>
              </w:rPr>
              <w:t>共计</w:t>
            </w:r>
          </w:p>
        </w:tc>
      </w:tr>
      <w:tr w:rsidR="00C605B8" w:rsidRPr="00F43F2A" w:rsidTr="00A1685C">
        <w:trPr>
          <w:tblHeader/>
        </w:trPr>
        <w:tc>
          <w:tcPr>
            <w:tcW w:w="1456" w:type="pct"/>
            <w:vMerge/>
            <w:tcBorders>
              <w:top w:val="single" w:sz="4" w:space="0" w:color="auto"/>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b/>
                <w:bCs/>
                <w:color w:val="000000"/>
                <w:sz w:val="20"/>
                <w:szCs w:val="20"/>
                <w:lang w:val="en-US"/>
              </w:rPr>
            </w:pPr>
          </w:p>
        </w:tc>
        <w:tc>
          <w:tcPr>
            <w:tcW w:w="632" w:type="pct"/>
            <w:tcBorders>
              <w:top w:val="nil"/>
              <w:left w:val="nil"/>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r w:rsidRPr="00F43F2A">
              <w:rPr>
                <w:rFonts w:hint="eastAsia"/>
                <w:b/>
                <w:bCs/>
                <w:color w:val="000000"/>
                <w:sz w:val="20"/>
                <w:szCs w:val="20"/>
                <w:lang w:val="en-US"/>
              </w:rPr>
              <w:t>纯的</w:t>
            </w:r>
          </w:p>
        </w:tc>
        <w:tc>
          <w:tcPr>
            <w:tcW w:w="633" w:type="pct"/>
            <w:gridSpan w:val="2"/>
            <w:tcBorders>
              <w:top w:val="nil"/>
              <w:left w:val="nil"/>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r w:rsidRPr="00F43F2A">
              <w:rPr>
                <w:rFonts w:hint="eastAsia"/>
                <w:b/>
                <w:bCs/>
                <w:color w:val="000000"/>
                <w:sz w:val="20"/>
                <w:szCs w:val="20"/>
                <w:lang w:val="en-US"/>
              </w:rPr>
              <w:t>多元醇中</w:t>
            </w:r>
          </w:p>
        </w:tc>
        <w:tc>
          <w:tcPr>
            <w:tcW w:w="589" w:type="pct"/>
            <w:vMerge/>
            <w:tcBorders>
              <w:top w:val="single" w:sz="4" w:space="0" w:color="auto"/>
              <w:left w:val="single" w:sz="4" w:space="0" w:color="auto"/>
              <w:bottom w:val="single" w:sz="4" w:space="0" w:color="auto"/>
              <w:right w:val="single" w:sz="4" w:space="0" w:color="auto"/>
            </w:tcBorders>
            <w:vAlign w:val="center"/>
          </w:tcPr>
          <w:p w:rsidR="00C605B8" w:rsidRPr="00F43F2A" w:rsidRDefault="00C605B8" w:rsidP="00796701">
            <w:pPr>
              <w:jc w:val="left"/>
              <w:rPr>
                <w:b/>
                <w:bCs/>
                <w:color w:val="000000"/>
                <w:sz w:val="20"/>
                <w:szCs w:val="20"/>
                <w:lang w:val="en-US"/>
              </w:rPr>
            </w:pPr>
          </w:p>
        </w:tc>
        <w:tc>
          <w:tcPr>
            <w:tcW w:w="590" w:type="pct"/>
            <w:vMerge/>
            <w:tcBorders>
              <w:top w:val="single" w:sz="4" w:space="0" w:color="auto"/>
              <w:left w:val="single" w:sz="4" w:space="0" w:color="auto"/>
              <w:bottom w:val="single" w:sz="4" w:space="0" w:color="auto"/>
              <w:right w:val="single" w:sz="4" w:space="0" w:color="auto"/>
            </w:tcBorders>
            <w:vAlign w:val="center"/>
          </w:tcPr>
          <w:p w:rsidR="00C605B8" w:rsidRPr="00F43F2A" w:rsidRDefault="00C605B8" w:rsidP="00796701">
            <w:pPr>
              <w:jc w:val="left"/>
              <w:rPr>
                <w:b/>
                <w:bCs/>
                <w:color w:val="000000"/>
                <w:sz w:val="20"/>
                <w:szCs w:val="20"/>
                <w:lang w:val="en-US"/>
              </w:rPr>
            </w:pPr>
          </w:p>
        </w:tc>
        <w:tc>
          <w:tcPr>
            <w:tcW w:w="590" w:type="pct"/>
            <w:vMerge/>
            <w:tcBorders>
              <w:top w:val="single" w:sz="4" w:space="0" w:color="auto"/>
              <w:left w:val="single" w:sz="4" w:space="0" w:color="auto"/>
              <w:bottom w:val="single" w:sz="4" w:space="0" w:color="auto"/>
              <w:right w:val="single" w:sz="4" w:space="0" w:color="auto"/>
            </w:tcBorders>
            <w:vAlign w:val="center"/>
          </w:tcPr>
          <w:p w:rsidR="00C605B8" w:rsidRPr="00F43F2A" w:rsidRDefault="00C605B8" w:rsidP="00796701">
            <w:pPr>
              <w:jc w:val="left"/>
              <w:rPr>
                <w:b/>
                <w:bCs/>
                <w:color w:val="000000"/>
                <w:sz w:val="20"/>
                <w:szCs w:val="20"/>
                <w:lang w:val="en-US"/>
              </w:rPr>
            </w:pPr>
          </w:p>
        </w:tc>
        <w:tc>
          <w:tcPr>
            <w:tcW w:w="510" w:type="pct"/>
            <w:vMerge/>
            <w:tcBorders>
              <w:top w:val="single" w:sz="4" w:space="0" w:color="auto"/>
              <w:left w:val="single" w:sz="4" w:space="0" w:color="auto"/>
              <w:bottom w:val="single" w:sz="4" w:space="0" w:color="auto"/>
              <w:right w:val="single" w:sz="4" w:space="0" w:color="auto"/>
            </w:tcBorders>
            <w:vAlign w:val="center"/>
          </w:tcPr>
          <w:p w:rsidR="00C605B8" w:rsidRPr="00F43F2A" w:rsidRDefault="00C605B8" w:rsidP="00796701">
            <w:pPr>
              <w:jc w:val="left"/>
              <w:rPr>
                <w:b/>
                <w:bCs/>
                <w:color w:val="000000"/>
                <w:sz w:val="20"/>
                <w:szCs w:val="20"/>
                <w:lang w:val="en-US"/>
              </w:rPr>
            </w:pPr>
          </w:p>
        </w:tc>
      </w:tr>
      <w:tr w:rsidR="00C605B8" w:rsidRPr="00F43F2A" w:rsidTr="003C6796">
        <w:trPr>
          <w:tblHeader/>
        </w:trPr>
        <w:tc>
          <w:tcPr>
            <w:tcW w:w="5000" w:type="pct"/>
            <w:gridSpan w:val="8"/>
            <w:tcBorders>
              <w:top w:val="single" w:sz="4" w:space="0" w:color="auto"/>
              <w:left w:val="single" w:sz="4" w:space="0" w:color="auto"/>
              <w:bottom w:val="single" w:sz="4" w:space="0" w:color="auto"/>
              <w:right w:val="single" w:sz="4" w:space="0" w:color="000000"/>
            </w:tcBorders>
            <w:tcMar>
              <w:left w:w="29" w:type="dxa"/>
              <w:right w:w="0" w:type="dxa"/>
            </w:tcMar>
            <w:vAlign w:val="center"/>
          </w:tcPr>
          <w:p w:rsidR="00C605B8" w:rsidRPr="00F43F2A" w:rsidRDefault="00C605B8" w:rsidP="00796701">
            <w:pPr>
              <w:jc w:val="center"/>
              <w:rPr>
                <w:b/>
                <w:bCs/>
                <w:color w:val="000000"/>
                <w:sz w:val="20"/>
                <w:szCs w:val="20"/>
                <w:lang w:val="en-US"/>
              </w:rPr>
            </w:pPr>
            <w:r w:rsidRPr="00F43F2A">
              <w:rPr>
                <w:rFonts w:hint="eastAsia"/>
                <w:b/>
                <w:bCs/>
                <w:color w:val="000000"/>
                <w:sz w:val="20"/>
                <w:szCs w:val="20"/>
                <w:lang w:val="en-US"/>
              </w:rPr>
              <w:t>公吨</w:t>
            </w:r>
          </w:p>
        </w:tc>
      </w:tr>
      <w:tr w:rsidR="00C605B8" w:rsidRPr="00F43F2A" w:rsidTr="003C6796">
        <w:tc>
          <w:tcPr>
            <w:tcW w:w="5000" w:type="pct"/>
            <w:gridSpan w:val="8"/>
            <w:tcBorders>
              <w:top w:val="single" w:sz="4" w:space="0" w:color="auto"/>
              <w:left w:val="single" w:sz="4" w:space="0" w:color="auto"/>
              <w:bottom w:val="single" w:sz="4" w:space="0" w:color="auto"/>
              <w:right w:val="single" w:sz="4" w:space="0" w:color="000000"/>
            </w:tcBorders>
            <w:tcMar>
              <w:left w:w="29" w:type="dxa"/>
              <w:right w:w="0" w:type="dxa"/>
            </w:tcMar>
            <w:vAlign w:val="center"/>
          </w:tcPr>
          <w:p w:rsidR="00C605B8" w:rsidRPr="00F43F2A" w:rsidRDefault="00C605B8" w:rsidP="00796701">
            <w:pPr>
              <w:jc w:val="left"/>
              <w:rPr>
                <w:i/>
                <w:iCs/>
                <w:color w:val="000000"/>
                <w:sz w:val="20"/>
                <w:szCs w:val="20"/>
                <w:lang w:val="en-US"/>
              </w:rPr>
            </w:pPr>
            <w:r w:rsidRPr="00F43F2A">
              <w:rPr>
                <w:rFonts w:hint="eastAsia"/>
                <w:i/>
                <w:iCs/>
                <w:color w:val="000000"/>
                <w:sz w:val="20"/>
                <w:szCs w:val="20"/>
                <w:lang w:val="en-US"/>
              </w:rPr>
              <w:t>制造行业</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lastRenderedPageBreak/>
              <w:t>聚氨酯泡沫塑料</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380.00</w:t>
            </w: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370.00</w:t>
            </w: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750.00</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eastAsia="zh-CN"/>
              </w:rPr>
            </w:pPr>
            <w:r w:rsidRPr="00F43F2A">
              <w:rPr>
                <w:rFonts w:hint="eastAsia"/>
                <w:color w:val="000000"/>
                <w:sz w:val="20"/>
                <w:szCs w:val="20"/>
                <w:lang w:val="en-US" w:eastAsia="zh-CN"/>
              </w:rPr>
              <w:t>挤塑聚苯乙烯泡沫塑料</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eastAsia="zh-CN"/>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eastAsia="zh-CN"/>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285.98</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429.00</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714.98</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家用空调</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120.00</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120.00</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制造业共计</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380.00</w:t>
            </w: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370.00</w:t>
            </w: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405.98</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429.00</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1,584.98</w:t>
            </w:r>
          </w:p>
        </w:tc>
      </w:tr>
      <w:tr w:rsidR="00C605B8" w:rsidRPr="00F43F2A" w:rsidTr="003C6796">
        <w:tc>
          <w:tcPr>
            <w:tcW w:w="5000" w:type="pct"/>
            <w:gridSpan w:val="8"/>
            <w:tcBorders>
              <w:top w:val="single" w:sz="4" w:space="0" w:color="auto"/>
              <w:left w:val="single" w:sz="4" w:space="0" w:color="auto"/>
              <w:bottom w:val="single" w:sz="4" w:space="0" w:color="auto"/>
              <w:right w:val="single" w:sz="4" w:space="0" w:color="000000"/>
            </w:tcBorders>
            <w:tcMar>
              <w:left w:w="29" w:type="dxa"/>
              <w:right w:w="0" w:type="dxa"/>
            </w:tcMar>
            <w:vAlign w:val="center"/>
          </w:tcPr>
          <w:p w:rsidR="00C605B8" w:rsidRPr="00F43F2A" w:rsidRDefault="00C605B8" w:rsidP="00796701">
            <w:pPr>
              <w:jc w:val="left"/>
              <w:rPr>
                <w:i/>
                <w:iCs/>
                <w:color w:val="000000"/>
                <w:sz w:val="20"/>
                <w:szCs w:val="20"/>
                <w:lang w:val="en-US"/>
              </w:rPr>
            </w:pPr>
            <w:r w:rsidRPr="00F43F2A">
              <w:rPr>
                <w:rFonts w:hint="eastAsia"/>
                <w:i/>
                <w:iCs/>
                <w:color w:val="000000"/>
                <w:sz w:val="20"/>
                <w:szCs w:val="20"/>
                <w:lang w:val="en-US"/>
              </w:rPr>
              <w:t>制冷维修行业</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eastAsia="zh-CN"/>
              </w:rPr>
              <w:t>家用空调</w:t>
            </w:r>
            <w:r w:rsidRPr="00F43F2A">
              <w:rPr>
                <w:color w:val="000000"/>
                <w:sz w:val="20"/>
                <w:szCs w:val="20"/>
              </w:rPr>
              <w:t xml:space="preserve"> </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1,703.09</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1,703.09</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商业和工业空调</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1,218.94</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1,218.94</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大型商业制冷</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12.85</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12.85</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工业制冷</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4.65</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4.65</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运输冷藏</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0.49</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0.49</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冷却装置</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3.72</w:t>
            </w: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3.72</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制冷维修业共计</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2,940.02</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3.72</w:t>
            </w: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2,943.74</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累计</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380.00</w:t>
            </w: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370.00</w:t>
            </w: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3,346.00</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429.00</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3.72</w:t>
            </w: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rPr>
              <w:t>4,528.72</w:t>
            </w:r>
          </w:p>
        </w:tc>
      </w:tr>
      <w:tr w:rsidR="00C605B8" w:rsidRPr="00F43F2A" w:rsidTr="003C6796">
        <w:tc>
          <w:tcPr>
            <w:tcW w:w="5000" w:type="pct"/>
            <w:gridSpan w:val="8"/>
            <w:tcBorders>
              <w:top w:val="single" w:sz="4" w:space="0" w:color="auto"/>
              <w:left w:val="single" w:sz="4" w:space="0" w:color="auto"/>
              <w:bottom w:val="single" w:sz="4" w:space="0" w:color="auto"/>
              <w:right w:val="single" w:sz="4" w:space="0" w:color="000000"/>
            </w:tcBorders>
            <w:tcMar>
              <w:left w:w="29" w:type="dxa"/>
              <w:right w:w="0" w:type="dxa"/>
            </w:tcMar>
            <w:vAlign w:val="center"/>
          </w:tcPr>
          <w:p w:rsidR="00C605B8" w:rsidRPr="00F43F2A" w:rsidRDefault="00C605B8" w:rsidP="00796701">
            <w:pPr>
              <w:jc w:val="center"/>
              <w:rPr>
                <w:b/>
                <w:bCs/>
                <w:color w:val="000000"/>
                <w:sz w:val="20"/>
                <w:szCs w:val="20"/>
                <w:lang w:val="en-US" w:eastAsia="zh-CN"/>
              </w:rPr>
            </w:pPr>
            <w:r w:rsidRPr="00F43F2A">
              <w:rPr>
                <w:b/>
                <w:bCs/>
                <w:color w:val="000000"/>
                <w:sz w:val="20"/>
                <w:szCs w:val="20"/>
                <w:lang w:val="en-US"/>
              </w:rPr>
              <w:t>ODP</w:t>
            </w:r>
            <w:r w:rsidRPr="00F43F2A">
              <w:rPr>
                <w:rFonts w:hint="eastAsia"/>
                <w:b/>
                <w:bCs/>
                <w:color w:val="000000"/>
                <w:sz w:val="20"/>
                <w:szCs w:val="20"/>
                <w:lang w:val="en-US" w:eastAsia="zh-CN"/>
              </w:rPr>
              <w:t>吨</w:t>
            </w:r>
          </w:p>
        </w:tc>
      </w:tr>
      <w:tr w:rsidR="00C605B8" w:rsidRPr="00F43F2A" w:rsidTr="003C6796">
        <w:tc>
          <w:tcPr>
            <w:tcW w:w="5000" w:type="pct"/>
            <w:gridSpan w:val="8"/>
            <w:tcBorders>
              <w:top w:val="single" w:sz="4" w:space="0" w:color="auto"/>
              <w:left w:val="single" w:sz="4" w:space="0" w:color="auto"/>
              <w:bottom w:val="single" w:sz="4" w:space="0" w:color="auto"/>
              <w:right w:val="single" w:sz="4" w:space="0" w:color="000000"/>
            </w:tcBorders>
            <w:tcMar>
              <w:left w:w="29" w:type="dxa"/>
              <w:right w:w="0" w:type="dxa"/>
            </w:tcMar>
            <w:vAlign w:val="center"/>
          </w:tcPr>
          <w:p w:rsidR="00C605B8" w:rsidRPr="00F43F2A" w:rsidRDefault="00C605B8" w:rsidP="00796701">
            <w:pPr>
              <w:jc w:val="left"/>
              <w:rPr>
                <w:i/>
                <w:iCs/>
                <w:color w:val="000000"/>
                <w:sz w:val="20"/>
                <w:szCs w:val="20"/>
                <w:lang w:val="en-US"/>
              </w:rPr>
            </w:pPr>
            <w:r w:rsidRPr="00F43F2A">
              <w:rPr>
                <w:rFonts w:hint="eastAsia"/>
                <w:i/>
                <w:iCs/>
                <w:color w:val="000000"/>
                <w:sz w:val="20"/>
                <w:szCs w:val="20"/>
                <w:lang w:val="en-US"/>
              </w:rPr>
              <w:t>制造行业</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聚氨酯泡沫塑料</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41.80</w:t>
            </w: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40.70</w:t>
            </w: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82.50</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eastAsia="zh-CN"/>
              </w:rPr>
            </w:pPr>
            <w:r w:rsidRPr="00F43F2A">
              <w:rPr>
                <w:rFonts w:hint="eastAsia"/>
                <w:color w:val="000000"/>
                <w:sz w:val="20"/>
                <w:szCs w:val="20"/>
                <w:lang w:val="en-US" w:eastAsia="zh-CN"/>
              </w:rPr>
              <w:t>挤塑聚苯乙烯泡沫塑料</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eastAsia="zh-CN"/>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eastAsia="zh-CN"/>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15.73</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27.89</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43.62</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家用空调</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6.60</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6.60</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制造业共计</w:t>
            </w:r>
          </w:p>
        </w:tc>
        <w:tc>
          <w:tcPr>
            <w:tcW w:w="632"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41.80</w:t>
            </w:r>
          </w:p>
        </w:tc>
        <w:tc>
          <w:tcPr>
            <w:tcW w:w="633"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40.70</w:t>
            </w: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22.33</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27.89</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132.72</w:t>
            </w:r>
          </w:p>
        </w:tc>
      </w:tr>
      <w:tr w:rsidR="00C605B8" w:rsidRPr="00F43F2A" w:rsidTr="003C6796">
        <w:tc>
          <w:tcPr>
            <w:tcW w:w="5000" w:type="pct"/>
            <w:gridSpan w:val="8"/>
            <w:tcBorders>
              <w:top w:val="single" w:sz="4" w:space="0" w:color="auto"/>
              <w:left w:val="single" w:sz="4" w:space="0" w:color="auto"/>
              <w:bottom w:val="single" w:sz="4" w:space="0" w:color="auto"/>
              <w:right w:val="single" w:sz="4" w:space="0" w:color="000000"/>
            </w:tcBorders>
            <w:tcMar>
              <w:left w:w="29" w:type="dxa"/>
              <w:right w:w="0" w:type="dxa"/>
            </w:tcMar>
            <w:vAlign w:val="center"/>
          </w:tcPr>
          <w:p w:rsidR="00C605B8" w:rsidRPr="00F43F2A" w:rsidRDefault="00C605B8" w:rsidP="00796701">
            <w:pPr>
              <w:jc w:val="left"/>
              <w:rPr>
                <w:i/>
                <w:iCs/>
                <w:color w:val="000000"/>
                <w:sz w:val="20"/>
                <w:szCs w:val="20"/>
                <w:lang w:val="en-US"/>
              </w:rPr>
            </w:pPr>
            <w:r w:rsidRPr="00F43F2A">
              <w:rPr>
                <w:rFonts w:hint="eastAsia"/>
                <w:i/>
                <w:iCs/>
                <w:color w:val="000000"/>
                <w:sz w:val="20"/>
                <w:szCs w:val="20"/>
                <w:lang w:val="en-US"/>
              </w:rPr>
              <w:t>制冷维修行业</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eastAsia="zh-CN"/>
              </w:rPr>
              <w:t>家用空调</w:t>
            </w:r>
            <w:r w:rsidRPr="00F43F2A">
              <w:rPr>
                <w:color w:val="000000"/>
                <w:sz w:val="20"/>
                <w:szCs w:val="20"/>
              </w:rPr>
              <w:t xml:space="preserve"> </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93.67</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93.67</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商业和工业空调</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67.04</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67.04</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大型商业制冷</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0.71</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0.71</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工业制冷</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0.26</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0.26</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运输冷藏</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rPr>
              <w:t>0.03</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0.03</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冷却装置</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0.07</w:t>
            </w: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color w:val="000000"/>
                <w:sz w:val="20"/>
                <w:szCs w:val="20"/>
                <w:lang w:val="en-US"/>
              </w:rPr>
            </w:pPr>
            <w:r w:rsidRPr="00F43F2A">
              <w:rPr>
                <w:color w:val="000000"/>
                <w:sz w:val="20"/>
                <w:szCs w:val="20"/>
                <w:lang w:val="en-US"/>
              </w:rPr>
              <w:t>0.07</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制冷维修业共计</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161.71</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0.07</w:t>
            </w: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161.78</w:t>
            </w:r>
          </w:p>
        </w:tc>
      </w:tr>
      <w:tr w:rsidR="00C605B8" w:rsidRPr="00F43F2A" w:rsidTr="00A1685C">
        <w:tc>
          <w:tcPr>
            <w:tcW w:w="1456" w:type="pct"/>
            <w:tcBorders>
              <w:top w:val="nil"/>
              <w:left w:val="single" w:sz="4" w:space="0" w:color="auto"/>
              <w:bottom w:val="single" w:sz="4" w:space="0" w:color="auto"/>
              <w:right w:val="single" w:sz="4" w:space="0" w:color="auto"/>
            </w:tcBorders>
            <w:tcMar>
              <w:left w:w="29" w:type="dxa"/>
              <w:right w:w="0" w:type="dxa"/>
            </w:tcMar>
            <w:vAlign w:val="cente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累计</w:t>
            </w:r>
          </w:p>
        </w:tc>
        <w:tc>
          <w:tcPr>
            <w:tcW w:w="658" w:type="pct"/>
            <w:gridSpan w:val="2"/>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41.80</w:t>
            </w:r>
          </w:p>
        </w:tc>
        <w:tc>
          <w:tcPr>
            <w:tcW w:w="607"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40.70</w:t>
            </w:r>
          </w:p>
        </w:tc>
        <w:tc>
          <w:tcPr>
            <w:tcW w:w="589"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184.04</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27.89</w:t>
            </w:r>
          </w:p>
        </w:tc>
        <w:tc>
          <w:tcPr>
            <w:tcW w:w="59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lang w:val="en-US"/>
              </w:rPr>
              <w:t>0.07</w:t>
            </w:r>
          </w:p>
        </w:tc>
        <w:tc>
          <w:tcPr>
            <w:tcW w:w="510" w:type="pct"/>
            <w:tcBorders>
              <w:top w:val="nil"/>
              <w:left w:val="nil"/>
              <w:bottom w:val="single" w:sz="4" w:space="0" w:color="auto"/>
              <w:right w:val="single" w:sz="4" w:space="0" w:color="auto"/>
            </w:tcBorders>
            <w:vAlign w:val="center"/>
          </w:tcPr>
          <w:p w:rsidR="00C605B8" w:rsidRPr="00F43F2A" w:rsidRDefault="00C605B8" w:rsidP="00796701">
            <w:pPr>
              <w:jc w:val="right"/>
              <w:rPr>
                <w:b/>
                <w:bCs/>
                <w:color w:val="000000"/>
                <w:sz w:val="20"/>
                <w:szCs w:val="20"/>
                <w:lang w:val="en-US"/>
              </w:rPr>
            </w:pPr>
            <w:r w:rsidRPr="00F43F2A">
              <w:rPr>
                <w:b/>
                <w:bCs/>
                <w:color w:val="000000"/>
                <w:sz w:val="20"/>
                <w:szCs w:val="20"/>
              </w:rPr>
              <w:t>*294.50</w:t>
            </w:r>
          </w:p>
        </w:tc>
      </w:tr>
    </w:tbl>
    <w:p w:rsidR="00C605B8" w:rsidRPr="009A6EE0" w:rsidRDefault="00C605B8" w:rsidP="00796701">
      <w:pPr>
        <w:rPr>
          <w:sz w:val="18"/>
          <w:szCs w:val="18"/>
          <w:lang w:eastAsia="zh-CN"/>
        </w:rPr>
      </w:pPr>
      <w:r w:rsidRPr="009A6EE0">
        <w:rPr>
          <w:sz w:val="18"/>
          <w:szCs w:val="18"/>
          <w:lang w:eastAsia="zh-CN"/>
        </w:rPr>
        <w:t>*</w:t>
      </w:r>
      <w:r>
        <w:rPr>
          <w:rFonts w:hint="eastAsia"/>
          <w:sz w:val="18"/>
          <w:szCs w:val="18"/>
          <w:lang w:eastAsia="zh-CN"/>
        </w:rPr>
        <w:t>该数据包括第</w:t>
      </w:r>
      <w:r>
        <w:rPr>
          <w:sz w:val="18"/>
          <w:szCs w:val="18"/>
          <w:lang w:eastAsia="zh-CN"/>
        </w:rPr>
        <w:t>7</w:t>
      </w:r>
      <w:r>
        <w:rPr>
          <w:rFonts w:hint="eastAsia"/>
          <w:sz w:val="18"/>
          <w:szCs w:val="18"/>
          <w:lang w:eastAsia="zh-CN"/>
        </w:rPr>
        <w:t>条下报告的</w:t>
      </w:r>
      <w:r w:rsidRPr="009A6EE0">
        <w:rPr>
          <w:sz w:val="18"/>
          <w:szCs w:val="18"/>
          <w:lang w:eastAsia="zh-CN"/>
        </w:rPr>
        <w:t>253.82 ODP</w:t>
      </w:r>
      <w:r>
        <w:rPr>
          <w:rFonts w:hint="eastAsia"/>
          <w:sz w:val="18"/>
          <w:szCs w:val="18"/>
          <w:lang w:eastAsia="zh-CN"/>
        </w:rPr>
        <w:t>吨和进口预混多元醇中包含的</w:t>
      </w:r>
      <w:r w:rsidRPr="009A6EE0">
        <w:rPr>
          <w:sz w:val="18"/>
          <w:szCs w:val="18"/>
          <w:lang w:eastAsia="zh-CN"/>
        </w:rPr>
        <w:t>40.70 ODP</w:t>
      </w:r>
      <w:r>
        <w:rPr>
          <w:rFonts w:hint="eastAsia"/>
          <w:sz w:val="18"/>
          <w:szCs w:val="18"/>
          <w:lang w:eastAsia="zh-CN"/>
        </w:rPr>
        <w:t>吨</w:t>
      </w:r>
      <w:r w:rsidRPr="009A6EE0">
        <w:rPr>
          <w:sz w:val="18"/>
          <w:szCs w:val="18"/>
          <w:lang w:eastAsia="zh-CN"/>
        </w:rPr>
        <w:t>HCFC-141b</w:t>
      </w:r>
      <w:r>
        <w:rPr>
          <w:rFonts w:hint="eastAsia"/>
          <w:sz w:val="18"/>
          <w:szCs w:val="18"/>
          <w:lang w:eastAsia="zh-CN"/>
        </w:rPr>
        <w:t>。</w:t>
      </w:r>
    </w:p>
    <w:p w:rsidR="00C605B8" w:rsidRPr="00B96D25" w:rsidRDefault="00C605B8" w:rsidP="00796701">
      <w:pPr>
        <w:rPr>
          <w:b/>
          <w:sz w:val="24"/>
          <w:szCs w:val="24"/>
          <w:lang w:eastAsia="zh-CN"/>
        </w:rPr>
      </w:pPr>
    </w:p>
    <w:p w:rsidR="00C605B8" w:rsidRPr="00B96D25" w:rsidRDefault="00C605B8" w:rsidP="00CE5710">
      <w:pPr>
        <w:pStyle w:val="Heading1"/>
        <w:spacing w:after="120"/>
        <w:rPr>
          <w:sz w:val="24"/>
          <w:szCs w:val="24"/>
          <w:lang w:eastAsia="zh-CN"/>
        </w:rPr>
      </w:pPr>
      <w:r w:rsidRPr="00B96D25">
        <w:rPr>
          <w:sz w:val="24"/>
          <w:szCs w:val="24"/>
          <w:lang w:eastAsia="zh-CN"/>
        </w:rPr>
        <w:t>2020</w:t>
      </w:r>
      <w:r w:rsidRPr="00B96D25">
        <w:rPr>
          <w:rFonts w:hAnsi="SimSun" w:hint="eastAsia"/>
          <w:sz w:val="24"/>
          <w:szCs w:val="24"/>
          <w:lang w:eastAsia="zh-CN"/>
        </w:rPr>
        <w:t>年，制冷维修行业是氟氯烃消费量最大的行业（以</w:t>
      </w:r>
      <w:r w:rsidRPr="00B96D25">
        <w:rPr>
          <w:sz w:val="24"/>
          <w:szCs w:val="24"/>
          <w:lang w:eastAsia="zh-CN"/>
        </w:rPr>
        <w:t>ODP</w:t>
      </w:r>
      <w:r w:rsidRPr="00B96D25">
        <w:rPr>
          <w:rFonts w:hAnsi="SimSun" w:hint="eastAsia"/>
          <w:sz w:val="24"/>
          <w:szCs w:val="24"/>
          <w:lang w:eastAsia="zh-CN"/>
        </w:rPr>
        <w:t>吨计占</w:t>
      </w:r>
      <w:r w:rsidRPr="00B96D25">
        <w:rPr>
          <w:sz w:val="24"/>
          <w:szCs w:val="24"/>
          <w:lang w:eastAsia="zh-CN"/>
        </w:rPr>
        <w:t>61.7%</w:t>
      </w:r>
      <w:r w:rsidRPr="00B96D25">
        <w:rPr>
          <w:rFonts w:hAnsi="SimSun" w:hint="eastAsia"/>
          <w:sz w:val="24"/>
          <w:szCs w:val="24"/>
          <w:lang w:eastAsia="zh-CN"/>
        </w:rPr>
        <w:t>）；制造行业占氟氯烃消费量的</w:t>
      </w:r>
      <w:r w:rsidRPr="00B96D25">
        <w:rPr>
          <w:sz w:val="24"/>
          <w:szCs w:val="24"/>
          <w:lang w:eastAsia="zh-CN"/>
        </w:rPr>
        <w:t>38.2%</w:t>
      </w:r>
      <w:r w:rsidRPr="00B96D25">
        <w:rPr>
          <w:rFonts w:hAnsi="SimSun" w:hint="eastAsia"/>
          <w:sz w:val="24"/>
          <w:szCs w:val="24"/>
          <w:lang w:eastAsia="zh-CN"/>
        </w:rPr>
        <w:t>（即聚氨酯泡沫塑料</w:t>
      </w:r>
      <w:r w:rsidRPr="00B96D25">
        <w:rPr>
          <w:sz w:val="24"/>
          <w:szCs w:val="24"/>
          <w:lang w:eastAsia="zh-CN"/>
        </w:rPr>
        <w:t>19.1%</w:t>
      </w:r>
      <w:r w:rsidRPr="00B96D25">
        <w:rPr>
          <w:rFonts w:hAnsi="SimSun" w:hint="eastAsia"/>
          <w:sz w:val="24"/>
          <w:szCs w:val="24"/>
          <w:lang w:eastAsia="zh-CN"/>
        </w:rPr>
        <w:t>，挤塑聚苯乙烯泡沫塑料</w:t>
      </w:r>
      <w:r w:rsidRPr="00B96D25">
        <w:rPr>
          <w:sz w:val="24"/>
          <w:szCs w:val="24"/>
          <w:lang w:eastAsia="zh-CN"/>
        </w:rPr>
        <w:t>16.6%</w:t>
      </w:r>
      <w:r w:rsidRPr="00B96D25">
        <w:rPr>
          <w:rFonts w:hAnsi="SimSun" w:hint="eastAsia"/>
          <w:sz w:val="24"/>
          <w:szCs w:val="24"/>
          <w:lang w:eastAsia="zh-CN"/>
        </w:rPr>
        <w:t>，制冷和空调制造</w:t>
      </w:r>
      <w:r w:rsidRPr="00B96D25">
        <w:rPr>
          <w:sz w:val="24"/>
          <w:szCs w:val="24"/>
          <w:lang w:eastAsia="zh-CN"/>
        </w:rPr>
        <w:t>2.5%</w:t>
      </w:r>
      <w:r w:rsidRPr="00B96D25">
        <w:rPr>
          <w:rFonts w:hAnsi="SimSun" w:hint="eastAsia"/>
          <w:sz w:val="24"/>
          <w:szCs w:val="24"/>
          <w:lang w:eastAsia="zh-CN"/>
        </w:rPr>
        <w:t>）。</w:t>
      </w:r>
      <w:r w:rsidRPr="00B96D25">
        <w:rPr>
          <w:sz w:val="24"/>
          <w:szCs w:val="24"/>
          <w:lang w:eastAsia="zh-CN"/>
        </w:rPr>
        <w:t xml:space="preserve"> </w:t>
      </w:r>
    </w:p>
    <w:p w:rsidR="00C605B8" w:rsidRPr="00B96D25" w:rsidRDefault="00C605B8" w:rsidP="00CE5710">
      <w:pPr>
        <w:spacing w:after="120"/>
        <w:rPr>
          <w:sz w:val="24"/>
          <w:szCs w:val="24"/>
          <w:u w:val="single"/>
          <w:lang w:val="en-US"/>
        </w:rPr>
      </w:pPr>
      <w:r w:rsidRPr="00B96D25">
        <w:rPr>
          <w:rFonts w:hAnsi="SimSun" w:hint="eastAsia"/>
          <w:sz w:val="24"/>
          <w:szCs w:val="24"/>
          <w:u w:val="single"/>
          <w:lang w:val="en-US" w:eastAsia="zh-CN"/>
        </w:rPr>
        <w:t>氟氯烃制造行业</w:t>
      </w:r>
    </w:p>
    <w:p w:rsidR="00C605B8" w:rsidRPr="00B96D25" w:rsidRDefault="00C605B8" w:rsidP="00CE5710">
      <w:pPr>
        <w:pStyle w:val="Heading1"/>
        <w:spacing w:after="120"/>
        <w:rPr>
          <w:sz w:val="24"/>
          <w:szCs w:val="24"/>
          <w:lang w:val="en-US" w:eastAsia="zh-CN"/>
        </w:rPr>
      </w:pPr>
      <w:r w:rsidRPr="00B96D25">
        <w:rPr>
          <w:rFonts w:hAnsi="SimSun" w:hint="eastAsia"/>
          <w:sz w:val="24"/>
          <w:szCs w:val="24"/>
          <w:lang w:eastAsia="zh-CN"/>
        </w:rPr>
        <w:t>挤塑聚苯乙烯泡沫塑料行业已在氟氯烃淘汰管理计划第一阶段下得到援助；</w:t>
      </w:r>
      <w:r w:rsidRPr="00B96D25">
        <w:rPr>
          <w:sz w:val="24"/>
          <w:szCs w:val="24"/>
          <w:lang w:val="en-US" w:eastAsia="zh-CN"/>
        </w:rPr>
        <w:t>HCFC</w:t>
      </w:r>
      <w:r w:rsidRPr="00B96D25">
        <w:rPr>
          <w:sz w:val="24"/>
          <w:szCs w:val="24"/>
          <w:lang w:val="en-US" w:eastAsia="zh-CN"/>
        </w:rPr>
        <w:noBreakHyphen/>
        <w:t>22</w:t>
      </w:r>
      <w:r w:rsidRPr="00B96D25">
        <w:rPr>
          <w:rFonts w:hAnsi="SimSun" w:hint="eastAsia"/>
          <w:sz w:val="24"/>
          <w:szCs w:val="24"/>
          <w:lang w:val="en-US" w:eastAsia="zh-CN"/>
        </w:rPr>
        <w:t>和</w:t>
      </w:r>
      <w:r w:rsidRPr="00B96D25">
        <w:rPr>
          <w:sz w:val="24"/>
          <w:szCs w:val="24"/>
          <w:lang w:val="en-US" w:eastAsia="zh-CN"/>
        </w:rPr>
        <w:t>HCFC</w:t>
      </w:r>
      <w:r w:rsidRPr="00B96D25">
        <w:rPr>
          <w:sz w:val="24"/>
          <w:szCs w:val="24"/>
          <w:lang w:val="en-US" w:eastAsia="zh-CN"/>
        </w:rPr>
        <w:noBreakHyphen/>
        <w:t>142b</w:t>
      </w:r>
      <w:r w:rsidRPr="00B96D25">
        <w:rPr>
          <w:rFonts w:hAnsi="SimSun" w:hint="eastAsia"/>
          <w:sz w:val="24"/>
          <w:szCs w:val="24"/>
          <w:lang w:val="en-US" w:eastAsia="zh-CN"/>
        </w:rPr>
        <w:t>消费将在</w:t>
      </w:r>
      <w:r w:rsidRPr="00B96D25">
        <w:rPr>
          <w:sz w:val="24"/>
          <w:szCs w:val="24"/>
          <w:lang w:val="en-US" w:eastAsia="zh-CN"/>
        </w:rPr>
        <w:t>2022</w:t>
      </w:r>
      <w:r w:rsidRPr="00B96D25">
        <w:rPr>
          <w:rFonts w:hAnsi="SimSun" w:hint="eastAsia"/>
          <w:sz w:val="24"/>
          <w:szCs w:val="24"/>
          <w:lang w:val="en-US" w:eastAsia="zh-CN"/>
        </w:rPr>
        <w:t>年中期完全淘汰；政府还将在</w:t>
      </w:r>
      <w:r w:rsidRPr="00B96D25">
        <w:rPr>
          <w:sz w:val="24"/>
          <w:szCs w:val="24"/>
          <w:lang w:val="en-US" w:eastAsia="zh-CN"/>
        </w:rPr>
        <w:t>2023</w:t>
      </w:r>
      <w:r w:rsidRPr="00B96D25">
        <w:rPr>
          <w:rFonts w:hAnsi="SimSun" w:hint="eastAsia"/>
          <w:sz w:val="24"/>
          <w:szCs w:val="24"/>
          <w:lang w:val="en-US" w:eastAsia="zh-CN"/>
        </w:rPr>
        <w:t>年</w:t>
      </w:r>
      <w:r w:rsidRPr="00B96D25">
        <w:rPr>
          <w:sz w:val="24"/>
          <w:szCs w:val="24"/>
          <w:lang w:val="en-US" w:eastAsia="zh-CN"/>
        </w:rPr>
        <w:t>1</w:t>
      </w:r>
      <w:r w:rsidRPr="00B96D25">
        <w:rPr>
          <w:rFonts w:hAnsi="SimSun" w:hint="eastAsia"/>
          <w:sz w:val="24"/>
          <w:szCs w:val="24"/>
          <w:lang w:val="en-US" w:eastAsia="zh-CN"/>
        </w:rPr>
        <w:t>月</w:t>
      </w:r>
      <w:r w:rsidRPr="00B96D25">
        <w:rPr>
          <w:sz w:val="24"/>
          <w:szCs w:val="24"/>
          <w:lang w:val="en-US" w:eastAsia="zh-CN"/>
        </w:rPr>
        <w:t>1</w:t>
      </w:r>
      <w:r w:rsidRPr="00B96D25">
        <w:rPr>
          <w:rFonts w:hAnsi="SimSun" w:hint="eastAsia"/>
          <w:sz w:val="24"/>
          <w:szCs w:val="24"/>
          <w:lang w:val="en-US" w:eastAsia="zh-CN"/>
        </w:rPr>
        <w:t>日前禁止</w:t>
      </w:r>
      <w:r w:rsidRPr="00B96D25">
        <w:rPr>
          <w:rFonts w:hAnsi="SimSun" w:hint="eastAsia"/>
          <w:sz w:val="24"/>
          <w:szCs w:val="24"/>
          <w:lang w:eastAsia="zh-CN"/>
        </w:rPr>
        <w:t>进口和使用氟氯烃进行挤塑聚苯乙烯泡沫塑料的生产</w:t>
      </w:r>
      <w:r w:rsidRPr="00B96D25">
        <w:rPr>
          <w:rStyle w:val="FootnoteReference"/>
          <w:sz w:val="24"/>
          <w:szCs w:val="24"/>
          <w:lang w:val="en-US"/>
        </w:rPr>
        <w:footnoteReference w:id="12"/>
      </w:r>
      <w:r w:rsidRPr="00B96D25">
        <w:rPr>
          <w:rFonts w:hAnsi="SimSun" w:hint="eastAsia"/>
          <w:sz w:val="24"/>
          <w:szCs w:val="24"/>
          <w:lang w:val="en-US" w:eastAsia="zh-CN"/>
        </w:rPr>
        <w:t>。</w:t>
      </w:r>
    </w:p>
    <w:p w:rsidR="00C605B8" w:rsidRPr="00B96D25" w:rsidRDefault="00C605B8" w:rsidP="00CE5710">
      <w:pPr>
        <w:pStyle w:val="Heading1"/>
        <w:spacing w:after="120"/>
        <w:rPr>
          <w:sz w:val="24"/>
          <w:szCs w:val="24"/>
          <w:lang w:val="en-US" w:eastAsia="zh-CN"/>
        </w:rPr>
      </w:pPr>
      <w:r w:rsidRPr="00B96D25">
        <w:rPr>
          <w:rFonts w:hAnsi="SimSun" w:hint="eastAsia"/>
          <w:sz w:val="24"/>
          <w:szCs w:val="24"/>
          <w:lang w:val="en-US" w:eastAsia="zh-CN"/>
        </w:rPr>
        <w:t>聚氨酯</w:t>
      </w:r>
      <w:r w:rsidRPr="00B96D25">
        <w:rPr>
          <w:rFonts w:hAnsi="SimSun" w:hint="eastAsia"/>
          <w:sz w:val="24"/>
          <w:szCs w:val="24"/>
          <w:lang w:eastAsia="zh-CN"/>
        </w:rPr>
        <w:t>泡沫塑料行业也已在氟氯烃淘汰管理计划第一阶段下得到援助；</w:t>
      </w:r>
      <w:r w:rsidRPr="00B96D25">
        <w:rPr>
          <w:rFonts w:hAnsi="SimSun" w:hint="eastAsia"/>
          <w:sz w:val="24"/>
          <w:szCs w:val="24"/>
          <w:lang w:val="en-US" w:eastAsia="zh-CN"/>
        </w:rPr>
        <w:t>政府已于</w:t>
      </w:r>
      <w:r w:rsidRPr="00B96D25">
        <w:rPr>
          <w:sz w:val="24"/>
          <w:szCs w:val="24"/>
          <w:lang w:val="en-US" w:eastAsia="zh-CN"/>
        </w:rPr>
        <w:t>2021</w:t>
      </w:r>
      <w:r w:rsidRPr="00B96D25">
        <w:rPr>
          <w:rFonts w:hAnsi="SimSun" w:hint="eastAsia"/>
          <w:sz w:val="24"/>
          <w:szCs w:val="24"/>
          <w:lang w:val="en-US" w:eastAsia="zh-CN"/>
        </w:rPr>
        <w:t>年</w:t>
      </w:r>
      <w:r w:rsidRPr="00B96D25">
        <w:rPr>
          <w:sz w:val="24"/>
          <w:szCs w:val="24"/>
          <w:lang w:val="en-US" w:eastAsia="zh-CN"/>
        </w:rPr>
        <w:t>1</w:t>
      </w:r>
      <w:r w:rsidRPr="00B96D25">
        <w:rPr>
          <w:rFonts w:hAnsi="SimSun" w:hint="eastAsia"/>
          <w:sz w:val="24"/>
          <w:szCs w:val="24"/>
          <w:lang w:val="en-US" w:eastAsia="zh-CN"/>
        </w:rPr>
        <w:t>月</w:t>
      </w:r>
      <w:r w:rsidRPr="00B96D25">
        <w:rPr>
          <w:sz w:val="24"/>
          <w:szCs w:val="24"/>
          <w:lang w:val="en-US" w:eastAsia="zh-CN"/>
        </w:rPr>
        <w:t>1</w:t>
      </w:r>
      <w:r w:rsidRPr="00B96D25">
        <w:rPr>
          <w:rFonts w:hAnsi="SimSun" w:hint="eastAsia"/>
          <w:sz w:val="24"/>
          <w:szCs w:val="24"/>
          <w:lang w:val="en-US" w:eastAsia="zh-CN"/>
        </w:rPr>
        <w:t>日起禁止纯形式的</w:t>
      </w:r>
      <w:r w:rsidRPr="00B96D25">
        <w:rPr>
          <w:sz w:val="24"/>
          <w:szCs w:val="24"/>
          <w:lang w:val="en-US" w:eastAsia="zh-CN"/>
        </w:rPr>
        <w:t>HCFC-141b</w:t>
      </w:r>
      <w:r w:rsidRPr="00B96D25">
        <w:rPr>
          <w:rFonts w:hAnsi="SimSun" w:hint="eastAsia"/>
          <w:sz w:val="24"/>
          <w:szCs w:val="24"/>
          <w:lang w:val="en-US" w:eastAsia="zh-CN"/>
        </w:rPr>
        <w:t>进口。在第二阶段中，剩余由一家系统制造</w:t>
      </w:r>
      <w:r w:rsidRPr="00B96D25">
        <w:rPr>
          <w:rFonts w:hAnsi="SimSun" w:hint="eastAsia"/>
          <w:sz w:val="24"/>
          <w:szCs w:val="24"/>
          <w:lang w:val="en-US" w:eastAsia="zh-CN"/>
        </w:rPr>
        <w:lastRenderedPageBreak/>
        <w:t>商主要向中小企业供应的包含于进口预混多元醇中的</w:t>
      </w:r>
      <w:r w:rsidRPr="00B96D25">
        <w:rPr>
          <w:sz w:val="24"/>
          <w:szCs w:val="24"/>
          <w:lang w:val="en-US" w:eastAsia="zh-CN"/>
        </w:rPr>
        <w:t>HCFC</w:t>
      </w:r>
      <w:r w:rsidRPr="00B96D25">
        <w:rPr>
          <w:sz w:val="24"/>
          <w:szCs w:val="24"/>
          <w:lang w:val="en-US" w:eastAsia="zh-CN"/>
        </w:rPr>
        <w:noBreakHyphen/>
        <w:t>141b</w:t>
      </w:r>
      <w:r w:rsidRPr="00B96D25">
        <w:rPr>
          <w:rFonts w:hAnsi="SimSun" w:hint="eastAsia"/>
          <w:sz w:val="24"/>
          <w:szCs w:val="24"/>
          <w:lang w:val="en-US" w:eastAsia="zh-CN"/>
        </w:rPr>
        <w:t>使用（</w:t>
      </w:r>
      <w:r w:rsidRPr="00B96D25">
        <w:rPr>
          <w:sz w:val="24"/>
          <w:szCs w:val="24"/>
          <w:lang w:val="en-US" w:eastAsia="zh-CN"/>
        </w:rPr>
        <w:t>2020</w:t>
      </w:r>
      <w:r w:rsidRPr="00B96D25">
        <w:rPr>
          <w:rFonts w:hAnsi="SimSun" w:hint="eastAsia"/>
          <w:sz w:val="24"/>
          <w:szCs w:val="24"/>
          <w:lang w:val="en-US" w:eastAsia="zh-CN"/>
        </w:rPr>
        <w:t>年为</w:t>
      </w:r>
      <w:r w:rsidRPr="00B96D25">
        <w:rPr>
          <w:sz w:val="24"/>
          <w:szCs w:val="24"/>
          <w:lang w:val="en-US" w:eastAsia="zh-CN"/>
        </w:rPr>
        <w:t>40.70 ODP</w:t>
      </w:r>
      <w:r w:rsidRPr="00B96D25">
        <w:rPr>
          <w:rFonts w:hAnsi="SimSun" w:hint="eastAsia"/>
          <w:sz w:val="24"/>
          <w:szCs w:val="24"/>
          <w:lang w:val="en-US" w:eastAsia="zh-CN"/>
        </w:rPr>
        <w:t>吨</w:t>
      </w:r>
      <w:r w:rsidRPr="00B96D25">
        <w:rPr>
          <w:rStyle w:val="FootnoteReference"/>
          <w:sz w:val="24"/>
          <w:szCs w:val="24"/>
          <w:lang w:val="en-US"/>
        </w:rPr>
        <w:footnoteReference w:id="13"/>
      </w:r>
      <w:r w:rsidRPr="00B96D25">
        <w:rPr>
          <w:rFonts w:hAnsi="SimSun" w:hint="eastAsia"/>
          <w:sz w:val="24"/>
          <w:szCs w:val="24"/>
          <w:lang w:val="en-US" w:eastAsia="zh-CN"/>
        </w:rPr>
        <w:t>），将通过自筹资金的形式淘汰。</w:t>
      </w:r>
    </w:p>
    <w:p w:rsidR="00C605B8" w:rsidRPr="00B96D25" w:rsidRDefault="00C605B8" w:rsidP="00CE5710">
      <w:pPr>
        <w:pStyle w:val="Heading1"/>
        <w:keepNext/>
        <w:keepLines/>
        <w:widowControl w:val="0"/>
        <w:rPr>
          <w:sz w:val="24"/>
          <w:szCs w:val="24"/>
          <w:lang w:val="en-US" w:eastAsia="zh-CN"/>
        </w:rPr>
      </w:pPr>
      <w:r w:rsidRPr="00B96D25">
        <w:rPr>
          <w:rFonts w:hAnsi="SimSun" w:hint="eastAsia"/>
          <w:sz w:val="24"/>
          <w:szCs w:val="24"/>
          <w:lang w:val="en-US" w:eastAsia="zh-CN"/>
        </w:rPr>
        <w:t>有两家生产家用空调的企业总共消费</w:t>
      </w:r>
      <w:r w:rsidRPr="00B96D25">
        <w:rPr>
          <w:sz w:val="24"/>
          <w:szCs w:val="24"/>
          <w:lang w:val="en-US" w:eastAsia="zh-CN"/>
        </w:rPr>
        <w:t>120</w:t>
      </w:r>
      <w:r w:rsidRPr="00B96D25">
        <w:rPr>
          <w:rFonts w:hAnsi="SimSun" w:hint="eastAsia"/>
          <w:sz w:val="24"/>
          <w:szCs w:val="24"/>
          <w:lang w:val="en-US" w:eastAsia="zh-CN"/>
        </w:rPr>
        <w:t>公吨（</w:t>
      </w:r>
      <w:r w:rsidRPr="00B96D25">
        <w:rPr>
          <w:sz w:val="24"/>
          <w:szCs w:val="24"/>
          <w:lang w:val="en-US" w:eastAsia="zh-CN"/>
        </w:rPr>
        <w:t>6.60 ODP</w:t>
      </w:r>
      <w:r w:rsidRPr="00B96D25">
        <w:rPr>
          <w:rFonts w:hAnsi="SimSun" w:hint="eastAsia"/>
          <w:sz w:val="24"/>
          <w:szCs w:val="24"/>
          <w:lang w:val="en-US" w:eastAsia="zh-CN"/>
        </w:rPr>
        <w:t>吨）</w:t>
      </w:r>
      <w:r w:rsidRPr="00B96D25">
        <w:rPr>
          <w:sz w:val="24"/>
          <w:szCs w:val="24"/>
          <w:lang w:val="en-US" w:eastAsia="zh-CN"/>
        </w:rPr>
        <w:t>HCFC-22</w:t>
      </w:r>
      <w:r w:rsidRPr="00B96D25">
        <w:rPr>
          <w:rFonts w:hAnsi="SimSun" w:hint="eastAsia"/>
          <w:sz w:val="24"/>
          <w:szCs w:val="24"/>
          <w:lang w:val="en-US" w:eastAsia="zh-CN"/>
        </w:rPr>
        <w:t>。这些企业将在没有多边基金援助的条件下不晚于</w:t>
      </w:r>
      <w:r w:rsidRPr="00B96D25">
        <w:rPr>
          <w:sz w:val="24"/>
          <w:szCs w:val="24"/>
          <w:lang w:val="en-US" w:eastAsia="zh-CN"/>
        </w:rPr>
        <w:t>2024</w:t>
      </w:r>
      <w:r w:rsidRPr="00B96D25">
        <w:rPr>
          <w:rFonts w:hAnsi="SimSun" w:hint="eastAsia"/>
          <w:sz w:val="24"/>
          <w:szCs w:val="24"/>
          <w:lang w:val="en-US" w:eastAsia="zh-CN"/>
        </w:rPr>
        <w:t>年底淘汰</w:t>
      </w:r>
      <w:r w:rsidRPr="00B96D25">
        <w:rPr>
          <w:sz w:val="24"/>
          <w:szCs w:val="24"/>
          <w:lang w:val="en-US" w:eastAsia="zh-CN"/>
        </w:rPr>
        <w:t>HCFC-22</w:t>
      </w:r>
      <w:r w:rsidRPr="00B96D25">
        <w:rPr>
          <w:rFonts w:hAnsi="SimSun" w:hint="eastAsia"/>
          <w:sz w:val="24"/>
          <w:szCs w:val="24"/>
          <w:lang w:val="en-US" w:eastAsia="zh-CN"/>
        </w:rPr>
        <w:t>的消费。</w:t>
      </w:r>
    </w:p>
    <w:p w:rsidR="00C605B8" w:rsidRPr="00B96D25" w:rsidRDefault="00C605B8" w:rsidP="00796701">
      <w:pPr>
        <w:rPr>
          <w:sz w:val="24"/>
          <w:szCs w:val="24"/>
          <w:u w:val="single"/>
          <w:lang w:val="en-US"/>
        </w:rPr>
      </w:pPr>
      <w:r w:rsidRPr="00B96D25">
        <w:rPr>
          <w:rFonts w:hAnsi="SimSun" w:hint="eastAsia"/>
          <w:sz w:val="24"/>
          <w:szCs w:val="24"/>
          <w:u w:val="single"/>
          <w:lang w:val="en-US" w:eastAsia="zh-CN"/>
        </w:rPr>
        <w:t>制冷维修行业</w:t>
      </w:r>
    </w:p>
    <w:p w:rsidR="00C605B8" w:rsidRPr="00B96D25" w:rsidRDefault="00C605B8" w:rsidP="00796701">
      <w:pPr>
        <w:rPr>
          <w:sz w:val="24"/>
          <w:szCs w:val="24"/>
          <w:lang w:val="en-US"/>
        </w:rPr>
      </w:pPr>
    </w:p>
    <w:p w:rsidR="00C605B8" w:rsidRPr="00B96D25" w:rsidRDefault="00C605B8" w:rsidP="00796701">
      <w:pPr>
        <w:pStyle w:val="Heading1"/>
        <w:rPr>
          <w:b/>
          <w:sz w:val="24"/>
          <w:szCs w:val="24"/>
          <w:lang w:eastAsia="zh-CN"/>
        </w:rPr>
      </w:pPr>
      <w:r w:rsidRPr="00B96D25">
        <w:rPr>
          <w:rFonts w:hAnsi="SimSun" w:hint="eastAsia"/>
          <w:sz w:val="24"/>
          <w:szCs w:val="24"/>
          <w:lang w:val="en-US" w:eastAsia="zh-CN"/>
        </w:rPr>
        <w:t>家用空调子行业有大约</w:t>
      </w:r>
      <w:r w:rsidRPr="00B96D25">
        <w:rPr>
          <w:sz w:val="24"/>
          <w:szCs w:val="24"/>
          <w:lang w:val="en-US" w:eastAsia="zh-CN"/>
        </w:rPr>
        <w:t>530</w:t>
      </w:r>
      <w:r w:rsidRPr="00B96D25">
        <w:rPr>
          <w:rFonts w:hAnsi="SimSun" w:hint="eastAsia"/>
          <w:sz w:val="24"/>
          <w:szCs w:val="24"/>
          <w:lang w:val="en-US" w:eastAsia="zh-CN"/>
        </w:rPr>
        <w:t>万台已安装设备，占维修业</w:t>
      </w:r>
      <w:r w:rsidRPr="00B96D25">
        <w:rPr>
          <w:sz w:val="24"/>
          <w:szCs w:val="24"/>
          <w:lang w:val="en-US" w:eastAsia="zh-CN"/>
        </w:rPr>
        <w:t>HCFC</w:t>
      </w:r>
      <w:r w:rsidRPr="00B96D25">
        <w:rPr>
          <w:sz w:val="24"/>
          <w:szCs w:val="24"/>
          <w:lang w:val="en-US" w:eastAsia="zh-CN"/>
        </w:rPr>
        <w:noBreakHyphen/>
        <w:t>22</w:t>
      </w:r>
      <w:r w:rsidRPr="00B96D25">
        <w:rPr>
          <w:rFonts w:hAnsi="SimSun" w:hint="eastAsia"/>
          <w:sz w:val="24"/>
          <w:szCs w:val="24"/>
          <w:lang w:val="en-US" w:eastAsia="zh-CN"/>
        </w:rPr>
        <w:t>消费量的</w:t>
      </w:r>
      <w:r w:rsidRPr="00B96D25">
        <w:rPr>
          <w:sz w:val="24"/>
          <w:szCs w:val="24"/>
          <w:lang w:val="en-US" w:eastAsia="zh-CN"/>
        </w:rPr>
        <w:t>57.9%</w:t>
      </w:r>
      <w:r w:rsidRPr="00B96D25">
        <w:rPr>
          <w:rStyle w:val="FootnoteReference"/>
          <w:sz w:val="24"/>
          <w:szCs w:val="24"/>
          <w:lang w:val="en-US"/>
        </w:rPr>
        <w:footnoteReference w:id="14"/>
      </w:r>
      <w:r w:rsidRPr="00B96D25">
        <w:rPr>
          <w:rFonts w:hAnsi="SimSun" w:hint="eastAsia"/>
          <w:sz w:val="24"/>
          <w:szCs w:val="24"/>
          <w:lang w:val="en-US" w:eastAsia="zh-CN"/>
        </w:rPr>
        <w:t>。商业和工业空调子行业是第二大</w:t>
      </w:r>
      <w:r w:rsidRPr="00B96D25">
        <w:rPr>
          <w:sz w:val="24"/>
          <w:szCs w:val="24"/>
          <w:lang w:val="en-US" w:eastAsia="zh-CN"/>
        </w:rPr>
        <w:t>HCFC</w:t>
      </w:r>
      <w:r w:rsidRPr="00B96D25">
        <w:rPr>
          <w:sz w:val="24"/>
          <w:szCs w:val="24"/>
          <w:lang w:val="en-US" w:eastAsia="zh-CN"/>
        </w:rPr>
        <w:noBreakHyphen/>
        <w:t>22</w:t>
      </w:r>
      <w:r w:rsidRPr="00B96D25">
        <w:rPr>
          <w:rFonts w:hAnsi="SimSun" w:hint="eastAsia"/>
          <w:sz w:val="24"/>
          <w:szCs w:val="24"/>
          <w:lang w:val="en-US" w:eastAsia="zh-CN"/>
        </w:rPr>
        <w:t>消费行业</w:t>
      </w:r>
      <w:r w:rsidRPr="00B96D25">
        <w:rPr>
          <w:sz w:val="24"/>
          <w:szCs w:val="24"/>
          <w:lang w:val="en-US" w:eastAsia="zh-CN"/>
        </w:rPr>
        <w:t>(41.5%)</w:t>
      </w:r>
      <w:r w:rsidRPr="00B96D25">
        <w:rPr>
          <w:rFonts w:hAnsi="SimSun" w:hint="eastAsia"/>
          <w:sz w:val="24"/>
          <w:szCs w:val="24"/>
          <w:lang w:val="en-US" w:eastAsia="zh-CN"/>
        </w:rPr>
        <w:t>，现存高达近</w:t>
      </w:r>
      <w:r w:rsidRPr="00B96D25">
        <w:rPr>
          <w:sz w:val="24"/>
          <w:szCs w:val="24"/>
          <w:lang w:val="en-US" w:eastAsia="zh-CN"/>
        </w:rPr>
        <w:t>700,000</w:t>
      </w:r>
      <w:r w:rsidRPr="00B96D25">
        <w:rPr>
          <w:rFonts w:hAnsi="SimSun" w:hint="eastAsia"/>
          <w:sz w:val="24"/>
          <w:szCs w:val="24"/>
          <w:lang w:val="en-US" w:eastAsia="zh-CN"/>
        </w:rPr>
        <w:t>台使用氟氯烃的设备。剩余的</w:t>
      </w:r>
      <w:r w:rsidRPr="00B96D25">
        <w:rPr>
          <w:sz w:val="24"/>
          <w:szCs w:val="24"/>
          <w:lang w:val="en-US" w:eastAsia="zh-CN"/>
        </w:rPr>
        <w:t>0.6% HCFC-22</w:t>
      </w:r>
      <w:r w:rsidRPr="00B96D25">
        <w:rPr>
          <w:rFonts w:hAnsi="SimSun" w:hint="eastAsia"/>
          <w:sz w:val="24"/>
          <w:szCs w:val="24"/>
          <w:lang w:val="en-US" w:eastAsia="zh-CN"/>
        </w:rPr>
        <w:t>消费量是用于维修商业和工业制冷及运输冷藏设备。</w:t>
      </w:r>
      <w:r w:rsidRPr="00B96D25">
        <w:rPr>
          <w:sz w:val="24"/>
          <w:szCs w:val="24"/>
          <w:lang w:val="en-US" w:eastAsia="zh-CN"/>
        </w:rPr>
        <w:t>HCFC</w:t>
      </w:r>
      <w:r w:rsidRPr="00B96D25">
        <w:rPr>
          <w:sz w:val="24"/>
          <w:szCs w:val="24"/>
          <w:lang w:val="en-US" w:eastAsia="zh-CN"/>
        </w:rPr>
        <w:noBreakHyphen/>
        <w:t>22</w:t>
      </w:r>
      <w:r w:rsidRPr="00B96D25">
        <w:rPr>
          <w:rFonts w:hAnsi="SimSun" w:hint="eastAsia"/>
          <w:sz w:val="24"/>
          <w:szCs w:val="24"/>
          <w:lang w:val="en-US" w:eastAsia="zh-CN"/>
        </w:rPr>
        <w:t>和</w:t>
      </w:r>
      <w:r w:rsidRPr="00B96D25">
        <w:rPr>
          <w:sz w:val="24"/>
          <w:szCs w:val="24"/>
          <w:lang w:val="en-US" w:eastAsia="zh-CN"/>
        </w:rPr>
        <w:t>R</w:t>
      </w:r>
      <w:r w:rsidRPr="00B96D25">
        <w:rPr>
          <w:sz w:val="24"/>
          <w:szCs w:val="24"/>
          <w:lang w:val="en-US" w:eastAsia="zh-CN"/>
        </w:rPr>
        <w:noBreakHyphen/>
        <w:t>410A</w:t>
      </w:r>
      <w:r w:rsidRPr="00B96D25">
        <w:rPr>
          <w:rFonts w:hAnsi="SimSun" w:hint="eastAsia"/>
          <w:sz w:val="24"/>
          <w:szCs w:val="24"/>
          <w:lang w:val="en-US" w:eastAsia="zh-CN"/>
        </w:rPr>
        <w:t>是当前科威特家用、商业和工业空调系统中最频繁使用的制冷剂，而</w:t>
      </w:r>
      <w:r w:rsidRPr="00B96D25">
        <w:rPr>
          <w:sz w:val="24"/>
          <w:szCs w:val="24"/>
          <w:lang w:val="en-US" w:eastAsia="zh-CN"/>
        </w:rPr>
        <w:t>HFC</w:t>
      </w:r>
      <w:r w:rsidRPr="00B96D25">
        <w:rPr>
          <w:sz w:val="24"/>
          <w:szCs w:val="24"/>
          <w:lang w:val="en-US" w:eastAsia="zh-CN"/>
        </w:rPr>
        <w:noBreakHyphen/>
        <w:t>32</w:t>
      </w:r>
      <w:r w:rsidRPr="00B96D25">
        <w:rPr>
          <w:rFonts w:hAnsi="SimSun" w:hint="eastAsia"/>
          <w:sz w:val="24"/>
          <w:szCs w:val="24"/>
          <w:lang w:val="en-US" w:eastAsia="zh-CN"/>
        </w:rPr>
        <w:t>以名义数量使用。</w:t>
      </w:r>
      <w:r w:rsidRPr="00B96D25">
        <w:rPr>
          <w:sz w:val="24"/>
          <w:szCs w:val="24"/>
          <w:lang w:val="en-US" w:eastAsia="zh-CN"/>
        </w:rPr>
        <w:t>R</w:t>
      </w:r>
      <w:r w:rsidRPr="00B96D25">
        <w:rPr>
          <w:sz w:val="24"/>
          <w:szCs w:val="24"/>
          <w:lang w:val="en-US" w:eastAsia="zh-CN"/>
        </w:rPr>
        <w:noBreakHyphen/>
        <w:t>407C, HFC</w:t>
      </w:r>
      <w:r w:rsidRPr="00B96D25">
        <w:rPr>
          <w:sz w:val="24"/>
          <w:szCs w:val="24"/>
          <w:lang w:val="en-US" w:eastAsia="zh-CN"/>
        </w:rPr>
        <w:noBreakHyphen/>
        <w:t>134a, R</w:t>
      </w:r>
      <w:r w:rsidRPr="00B96D25">
        <w:rPr>
          <w:sz w:val="24"/>
          <w:szCs w:val="24"/>
          <w:lang w:val="en-US" w:eastAsia="zh-CN"/>
        </w:rPr>
        <w:noBreakHyphen/>
        <w:t>290</w:t>
      </w:r>
      <w:r w:rsidRPr="00B96D25">
        <w:rPr>
          <w:rFonts w:hAnsi="SimSun" w:hint="eastAsia"/>
          <w:sz w:val="24"/>
          <w:szCs w:val="24"/>
          <w:lang w:val="en-US" w:eastAsia="zh-CN"/>
        </w:rPr>
        <w:t>和</w:t>
      </w:r>
      <w:r w:rsidRPr="00B96D25">
        <w:rPr>
          <w:sz w:val="24"/>
          <w:szCs w:val="24"/>
          <w:lang w:val="en-US" w:eastAsia="zh-CN"/>
        </w:rPr>
        <w:t>HFC</w:t>
      </w:r>
      <w:r w:rsidRPr="00B96D25">
        <w:rPr>
          <w:sz w:val="24"/>
          <w:szCs w:val="24"/>
          <w:lang w:val="en-US" w:eastAsia="zh-CN"/>
        </w:rPr>
        <w:noBreakHyphen/>
        <w:t>32</w:t>
      </w:r>
      <w:r w:rsidRPr="00B96D25">
        <w:rPr>
          <w:rFonts w:hAnsi="SimSun" w:hint="eastAsia"/>
          <w:sz w:val="24"/>
          <w:szCs w:val="24"/>
          <w:lang w:val="en-US" w:eastAsia="zh-CN"/>
        </w:rPr>
        <w:t>也用在科威特和其他高环境温度的国家中。在维修过程中用于</w:t>
      </w:r>
      <w:r w:rsidRPr="00B96D25">
        <w:rPr>
          <w:rFonts w:hAnsi="SimSun" w:hint="eastAsia"/>
          <w:sz w:val="24"/>
          <w:szCs w:val="24"/>
          <w:lang w:eastAsia="zh-CN"/>
        </w:rPr>
        <w:t>清洁制冷系统</w:t>
      </w:r>
      <w:r w:rsidRPr="00B96D25">
        <w:rPr>
          <w:rFonts w:hAnsi="SimSun" w:hint="eastAsia"/>
          <w:sz w:val="24"/>
          <w:szCs w:val="24"/>
          <w:lang w:val="en-US" w:eastAsia="zh-CN"/>
        </w:rPr>
        <w:t>的</w:t>
      </w:r>
      <w:r w:rsidRPr="00B96D25">
        <w:rPr>
          <w:sz w:val="24"/>
          <w:szCs w:val="24"/>
          <w:lang w:eastAsia="zh-CN"/>
        </w:rPr>
        <w:t>HCFC-141b</w:t>
      </w:r>
      <w:r w:rsidRPr="00B96D25">
        <w:rPr>
          <w:rFonts w:hAnsi="SimSun" w:hint="eastAsia"/>
          <w:sz w:val="24"/>
          <w:szCs w:val="24"/>
          <w:lang w:eastAsia="zh-CN"/>
        </w:rPr>
        <w:t>已通过</w:t>
      </w:r>
      <w:r w:rsidRPr="00B96D25">
        <w:rPr>
          <w:sz w:val="24"/>
          <w:szCs w:val="24"/>
          <w:lang w:eastAsia="zh-CN"/>
        </w:rPr>
        <w:t>2021</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日起生效的</w:t>
      </w:r>
      <w:r w:rsidRPr="00B96D25">
        <w:rPr>
          <w:sz w:val="24"/>
          <w:szCs w:val="24"/>
          <w:lang w:eastAsia="zh-CN"/>
        </w:rPr>
        <w:t>HCFC-141b</w:t>
      </w:r>
      <w:r w:rsidRPr="00B96D25">
        <w:rPr>
          <w:rFonts w:hAnsi="SimSun" w:hint="eastAsia"/>
          <w:sz w:val="24"/>
          <w:szCs w:val="24"/>
          <w:lang w:eastAsia="zh-CN"/>
        </w:rPr>
        <w:t>进口禁令而淘汰。尽管自</w:t>
      </w:r>
      <w:r w:rsidRPr="00B96D25">
        <w:rPr>
          <w:sz w:val="24"/>
          <w:szCs w:val="24"/>
          <w:lang w:eastAsia="zh-CN"/>
        </w:rPr>
        <w:t>2021</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日起已禁止进口包含</w:t>
      </w:r>
      <w:r w:rsidRPr="00B96D25">
        <w:rPr>
          <w:sz w:val="24"/>
          <w:szCs w:val="24"/>
          <w:lang w:eastAsia="zh-CN"/>
        </w:rPr>
        <w:t>HCFC-123</w:t>
      </w:r>
      <w:r w:rsidRPr="00B96D25">
        <w:rPr>
          <w:rFonts w:hAnsi="SimSun" w:hint="eastAsia"/>
          <w:sz w:val="24"/>
          <w:szCs w:val="24"/>
          <w:lang w:eastAsia="zh-CN"/>
        </w:rPr>
        <w:t>的新设备，</w:t>
      </w:r>
      <w:r w:rsidRPr="00B96D25">
        <w:rPr>
          <w:sz w:val="24"/>
          <w:szCs w:val="24"/>
          <w:lang w:eastAsia="zh-CN"/>
        </w:rPr>
        <w:t>HCFC-123</w:t>
      </w:r>
      <w:r w:rsidRPr="00B96D25">
        <w:rPr>
          <w:rFonts w:hAnsi="SimSun" w:hint="eastAsia"/>
          <w:sz w:val="24"/>
          <w:szCs w:val="24"/>
          <w:lang w:eastAsia="zh-CN"/>
        </w:rPr>
        <w:t>仍继续用于维修已安装冷却装置。维修行业约有</w:t>
      </w:r>
      <w:r w:rsidRPr="00B96D25">
        <w:rPr>
          <w:sz w:val="24"/>
          <w:szCs w:val="24"/>
          <w:lang w:eastAsia="zh-CN"/>
        </w:rPr>
        <w:t>44,965</w:t>
      </w:r>
      <w:r w:rsidRPr="00B96D25">
        <w:rPr>
          <w:rFonts w:hAnsi="SimSun" w:hint="eastAsia"/>
          <w:sz w:val="24"/>
          <w:szCs w:val="24"/>
          <w:lang w:eastAsia="zh-CN"/>
        </w:rPr>
        <w:t>名技师和</w:t>
      </w:r>
      <w:r w:rsidRPr="00B96D25">
        <w:rPr>
          <w:sz w:val="24"/>
          <w:szCs w:val="24"/>
          <w:lang w:eastAsia="zh-CN"/>
        </w:rPr>
        <w:t xml:space="preserve"> 3,156</w:t>
      </w:r>
      <w:r w:rsidRPr="00B96D25">
        <w:rPr>
          <w:rFonts w:hAnsi="SimSun" w:hint="eastAsia"/>
          <w:sz w:val="24"/>
          <w:szCs w:val="24"/>
          <w:lang w:eastAsia="zh-CN"/>
        </w:rPr>
        <w:t>个工作车间。</w:t>
      </w:r>
      <w:r w:rsidRPr="00B96D25">
        <w:rPr>
          <w:sz w:val="24"/>
          <w:szCs w:val="24"/>
          <w:lang w:eastAsia="zh-CN"/>
        </w:rPr>
        <w:t xml:space="preserve"> </w:t>
      </w:r>
    </w:p>
    <w:p w:rsidR="00C605B8" w:rsidRPr="00B96D25" w:rsidRDefault="00C605B8" w:rsidP="00796701">
      <w:pPr>
        <w:pStyle w:val="Heading1"/>
        <w:numPr>
          <w:ilvl w:val="0"/>
          <w:numId w:val="0"/>
        </w:numPr>
        <w:rPr>
          <w:b/>
          <w:sz w:val="24"/>
          <w:szCs w:val="24"/>
          <w:lang w:eastAsia="zh-CN"/>
        </w:rPr>
      </w:pPr>
      <w:r w:rsidRPr="00B96D25">
        <w:rPr>
          <w:rFonts w:hAnsi="SimSun" w:hint="eastAsia"/>
          <w:sz w:val="24"/>
          <w:szCs w:val="24"/>
          <w:u w:val="single"/>
          <w:lang w:eastAsia="zh-CN"/>
        </w:rPr>
        <w:t>氟氯烃淘汰管理计划第二阶段的淘汰策略</w:t>
      </w:r>
    </w:p>
    <w:p w:rsidR="00C605B8" w:rsidRPr="00B96D25" w:rsidRDefault="00C605B8" w:rsidP="00796701">
      <w:pPr>
        <w:pStyle w:val="Heading1"/>
        <w:rPr>
          <w:sz w:val="24"/>
          <w:szCs w:val="24"/>
          <w:lang w:eastAsia="zh-CN"/>
        </w:rPr>
      </w:pPr>
      <w:r w:rsidRPr="00B96D25">
        <w:rPr>
          <w:rFonts w:hAnsi="SimSun" w:hint="eastAsia"/>
          <w:sz w:val="24"/>
          <w:szCs w:val="24"/>
          <w:lang w:eastAsia="zh-CN"/>
        </w:rPr>
        <w:t>通过氟氯烃淘汰管理计划第二阶段，科威特政府将在</w:t>
      </w:r>
      <w:r w:rsidRPr="00B96D25">
        <w:rPr>
          <w:sz w:val="24"/>
          <w:szCs w:val="24"/>
          <w:lang w:eastAsia="zh-CN"/>
        </w:rPr>
        <w:t>2025</w:t>
      </w:r>
      <w:r w:rsidRPr="00B96D25">
        <w:rPr>
          <w:rFonts w:hAnsi="SimSun" w:hint="eastAsia"/>
          <w:sz w:val="24"/>
          <w:szCs w:val="24"/>
          <w:lang w:eastAsia="zh-CN"/>
        </w:rPr>
        <w:t>年实现基准</w:t>
      </w:r>
      <w:r w:rsidRPr="00B96D25">
        <w:rPr>
          <w:sz w:val="24"/>
          <w:szCs w:val="24"/>
          <w:lang w:eastAsia="zh-CN"/>
        </w:rPr>
        <w:t>67.5%</w:t>
      </w:r>
      <w:r w:rsidRPr="00B96D25">
        <w:rPr>
          <w:rFonts w:hAnsi="SimSun" w:hint="eastAsia"/>
          <w:sz w:val="24"/>
          <w:szCs w:val="24"/>
          <w:lang w:eastAsia="zh-CN"/>
        </w:rPr>
        <w:t>的氟氯烃消费量履约目标，主要通过制冷维修行业的活动。氟氯烃淘汰管理计划第一阶段执行期间学到的经验和建立的基础设施将在第二阶段得到利用。</w:t>
      </w:r>
      <w:r w:rsidRPr="00B96D25">
        <w:rPr>
          <w:sz w:val="24"/>
          <w:szCs w:val="24"/>
          <w:lang w:eastAsia="zh-CN"/>
        </w:rPr>
        <w:t xml:space="preserve"> </w:t>
      </w:r>
    </w:p>
    <w:p w:rsidR="00C605B8" w:rsidRPr="00B96D25" w:rsidRDefault="00C605B8" w:rsidP="00796701">
      <w:pPr>
        <w:pStyle w:val="Heading1"/>
        <w:rPr>
          <w:sz w:val="24"/>
          <w:szCs w:val="24"/>
          <w:lang w:eastAsia="zh-CN"/>
        </w:rPr>
      </w:pPr>
      <w:r w:rsidRPr="00B96D25">
        <w:rPr>
          <w:rFonts w:hAnsi="SimSun" w:hint="eastAsia"/>
          <w:sz w:val="24"/>
          <w:szCs w:val="24"/>
          <w:lang w:eastAsia="zh-CN"/>
        </w:rPr>
        <w:t>根据第</w:t>
      </w:r>
      <w:r w:rsidRPr="00B96D25">
        <w:rPr>
          <w:sz w:val="24"/>
          <w:szCs w:val="24"/>
          <w:lang w:eastAsia="zh-CN"/>
        </w:rPr>
        <w:t>66/47(d)</w:t>
      </w:r>
      <w:r w:rsidRPr="00B96D25">
        <w:rPr>
          <w:rFonts w:hAnsi="SimSun" w:hint="eastAsia"/>
          <w:sz w:val="24"/>
          <w:szCs w:val="24"/>
          <w:lang w:eastAsia="zh-CN"/>
        </w:rPr>
        <w:t>号决定</w:t>
      </w:r>
      <w:r w:rsidRPr="00B96D25">
        <w:rPr>
          <w:rStyle w:val="FootnoteReference"/>
          <w:sz w:val="24"/>
          <w:szCs w:val="24"/>
        </w:rPr>
        <w:footnoteReference w:id="15"/>
      </w:r>
      <w:r w:rsidRPr="00B96D25">
        <w:rPr>
          <w:rFonts w:hAnsi="SimSun" w:hint="eastAsia"/>
          <w:sz w:val="24"/>
          <w:szCs w:val="24"/>
          <w:lang w:eastAsia="zh-CN"/>
        </w:rPr>
        <w:t>，政府提出在</w:t>
      </w:r>
      <w:r w:rsidRPr="00B96D25">
        <w:rPr>
          <w:sz w:val="24"/>
          <w:szCs w:val="24"/>
          <w:lang w:eastAsia="zh-CN"/>
        </w:rPr>
        <w:t>2025</w:t>
      </w:r>
      <w:r w:rsidRPr="00B96D25">
        <w:rPr>
          <w:rFonts w:hAnsi="SimSun" w:hint="eastAsia"/>
          <w:sz w:val="24"/>
          <w:szCs w:val="24"/>
          <w:lang w:eastAsia="zh-CN"/>
        </w:rPr>
        <w:t>年第二阶段结束前自愿削减维修、聚氨酯泡沫塑料和家用空调制造行业的</w:t>
      </w:r>
      <w:r w:rsidRPr="00B96D25">
        <w:rPr>
          <w:sz w:val="24"/>
          <w:szCs w:val="24"/>
          <w:lang w:eastAsia="zh-CN"/>
        </w:rPr>
        <w:t>1,153.55</w:t>
      </w:r>
      <w:r w:rsidRPr="00B96D25">
        <w:rPr>
          <w:rFonts w:hAnsi="SimSun" w:hint="eastAsia"/>
          <w:sz w:val="24"/>
          <w:szCs w:val="24"/>
          <w:lang w:eastAsia="zh-CN"/>
        </w:rPr>
        <w:t>公吨（</w:t>
      </w:r>
      <w:r w:rsidRPr="00B96D25">
        <w:rPr>
          <w:sz w:val="24"/>
          <w:szCs w:val="24"/>
          <w:lang w:eastAsia="zh-CN"/>
        </w:rPr>
        <w:t>68.28 ODP</w:t>
      </w:r>
      <w:r w:rsidRPr="00B96D25">
        <w:rPr>
          <w:rFonts w:hAnsi="SimSun" w:hint="eastAsia"/>
          <w:sz w:val="24"/>
          <w:szCs w:val="24"/>
          <w:lang w:eastAsia="zh-CN"/>
        </w:rPr>
        <w:t>吨）有资格获得供资的氟氯烃，如表</w:t>
      </w:r>
      <w:r w:rsidRPr="00B96D25">
        <w:rPr>
          <w:sz w:val="24"/>
          <w:szCs w:val="24"/>
          <w:lang w:eastAsia="zh-CN"/>
        </w:rPr>
        <w:t>6</w:t>
      </w:r>
      <w:r w:rsidRPr="00B96D25">
        <w:rPr>
          <w:rFonts w:hAnsi="SimSun" w:hint="eastAsia"/>
          <w:sz w:val="24"/>
          <w:szCs w:val="24"/>
          <w:lang w:eastAsia="zh-CN"/>
        </w:rPr>
        <w:t>所示。</w:t>
      </w:r>
      <w:r w:rsidRPr="00B96D25">
        <w:rPr>
          <w:sz w:val="24"/>
          <w:szCs w:val="24"/>
          <w:lang w:eastAsia="zh-CN"/>
        </w:rPr>
        <w:t xml:space="preserve"> </w:t>
      </w:r>
    </w:p>
    <w:p w:rsidR="00C605B8" w:rsidRPr="00B96D25" w:rsidRDefault="00C605B8" w:rsidP="00796701">
      <w:pPr>
        <w:rPr>
          <w:b/>
          <w:sz w:val="24"/>
          <w:szCs w:val="24"/>
          <w:lang w:eastAsia="zh-CN"/>
        </w:rPr>
      </w:pPr>
      <w:r w:rsidRPr="00B96D25">
        <w:rPr>
          <w:rFonts w:hAnsi="SimSun" w:hint="eastAsia"/>
          <w:b/>
          <w:sz w:val="24"/>
          <w:szCs w:val="24"/>
          <w:lang w:eastAsia="zh-CN"/>
        </w:rPr>
        <w:t>表</w:t>
      </w:r>
      <w:r w:rsidRPr="00B96D25">
        <w:rPr>
          <w:b/>
          <w:sz w:val="24"/>
          <w:szCs w:val="24"/>
          <w:lang w:eastAsia="zh-CN"/>
        </w:rPr>
        <w:t xml:space="preserve">6. </w:t>
      </w:r>
      <w:r w:rsidRPr="00B96D25">
        <w:rPr>
          <w:rFonts w:hAnsi="SimSun" w:hint="eastAsia"/>
          <w:b/>
          <w:sz w:val="24"/>
          <w:szCs w:val="24"/>
          <w:lang w:eastAsia="zh-CN"/>
        </w:rPr>
        <w:t>科威特氟氯烃淘汰管理计划第二阶段自愿和有资助的氟氯烃消费量削减</w:t>
      </w:r>
    </w:p>
    <w:tbl>
      <w:tblPr>
        <w:tblW w:w="5000" w:type="pct"/>
        <w:tblCellMar>
          <w:left w:w="113" w:type="dxa"/>
          <w:right w:w="113" w:type="dxa"/>
        </w:tblCellMar>
        <w:tblLook w:val="00A0" w:firstRow="1" w:lastRow="0" w:firstColumn="1" w:lastColumn="0" w:noHBand="0" w:noVBand="0"/>
      </w:tblPr>
      <w:tblGrid>
        <w:gridCol w:w="3204"/>
        <w:gridCol w:w="1966"/>
        <w:gridCol w:w="1400"/>
        <w:gridCol w:w="1400"/>
        <w:gridCol w:w="1400"/>
      </w:tblGrid>
      <w:tr w:rsidR="00C605B8" w:rsidRPr="00F43F2A" w:rsidTr="00F93AD3">
        <w:trPr>
          <w:trHeight w:val="324"/>
        </w:trPr>
        <w:tc>
          <w:tcPr>
            <w:tcW w:w="1710"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C605B8" w:rsidRPr="00F43F2A" w:rsidRDefault="00C605B8" w:rsidP="00155ED9">
            <w:pPr>
              <w:jc w:val="center"/>
              <w:rPr>
                <w:b/>
                <w:bCs/>
                <w:color w:val="000000"/>
                <w:sz w:val="20"/>
                <w:szCs w:val="20"/>
                <w:lang w:val="en-US" w:eastAsia="zh-CN"/>
              </w:rPr>
            </w:pPr>
            <w:r w:rsidRPr="00F43F2A">
              <w:rPr>
                <w:rFonts w:hint="eastAsia"/>
                <w:b/>
                <w:bCs/>
                <w:color w:val="000000"/>
                <w:sz w:val="20"/>
                <w:szCs w:val="20"/>
                <w:lang w:val="en-US"/>
              </w:rPr>
              <w:t>行业</w:t>
            </w:r>
            <w:r w:rsidRPr="00F43F2A">
              <w:rPr>
                <w:b/>
                <w:bCs/>
                <w:color w:val="000000"/>
                <w:sz w:val="20"/>
                <w:szCs w:val="20"/>
                <w:lang w:val="en-US"/>
              </w:rPr>
              <w:t>/</w:t>
            </w:r>
            <w:r w:rsidRPr="00F43F2A">
              <w:rPr>
                <w:rFonts w:hint="eastAsia"/>
                <w:b/>
                <w:bCs/>
                <w:color w:val="000000"/>
                <w:sz w:val="20"/>
                <w:szCs w:val="20"/>
                <w:lang w:val="en-US" w:eastAsia="zh-CN"/>
              </w:rPr>
              <w:t>子行业</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r w:rsidRPr="00F43F2A">
              <w:rPr>
                <w:rFonts w:hint="eastAsia"/>
                <w:b/>
                <w:bCs/>
                <w:color w:val="000000"/>
                <w:sz w:val="20"/>
                <w:szCs w:val="20"/>
                <w:lang w:val="en-US"/>
              </w:rPr>
              <w:t>物质</w:t>
            </w:r>
          </w:p>
        </w:tc>
        <w:tc>
          <w:tcPr>
            <w:tcW w:w="747"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C605B8" w:rsidRPr="00F43F2A" w:rsidRDefault="00C605B8" w:rsidP="00796701">
            <w:pPr>
              <w:jc w:val="center"/>
              <w:rPr>
                <w:b/>
                <w:bCs/>
                <w:color w:val="000000"/>
                <w:sz w:val="20"/>
                <w:szCs w:val="20"/>
                <w:lang w:val="en-US"/>
              </w:rPr>
            </w:pPr>
            <w:r w:rsidRPr="00F43F2A">
              <w:rPr>
                <w:rFonts w:hint="eastAsia"/>
                <w:b/>
                <w:bCs/>
                <w:color w:val="000000"/>
                <w:sz w:val="20"/>
                <w:szCs w:val="20"/>
                <w:lang w:val="en-US"/>
              </w:rPr>
              <w:t>公吨</w:t>
            </w:r>
          </w:p>
        </w:tc>
        <w:tc>
          <w:tcPr>
            <w:tcW w:w="747" w:type="pct"/>
            <w:tcBorders>
              <w:top w:val="single" w:sz="4" w:space="0" w:color="auto"/>
              <w:left w:val="nil"/>
              <w:bottom w:val="single" w:sz="4" w:space="0" w:color="auto"/>
              <w:right w:val="single" w:sz="4" w:space="0" w:color="auto"/>
            </w:tcBorders>
            <w:noWrap/>
            <w:tcMar>
              <w:left w:w="0" w:type="dxa"/>
              <w:right w:w="0" w:type="dxa"/>
            </w:tcMar>
            <w:vAlign w:val="center"/>
          </w:tcPr>
          <w:p w:rsidR="00C605B8" w:rsidRPr="00F43F2A" w:rsidRDefault="00C605B8" w:rsidP="00796701">
            <w:pPr>
              <w:jc w:val="center"/>
              <w:rPr>
                <w:b/>
                <w:bCs/>
                <w:color w:val="000000"/>
                <w:sz w:val="20"/>
                <w:szCs w:val="20"/>
                <w:lang w:val="en-US" w:eastAsia="zh-CN"/>
              </w:rPr>
            </w:pPr>
            <w:r w:rsidRPr="00F43F2A">
              <w:rPr>
                <w:b/>
                <w:bCs/>
                <w:color w:val="000000"/>
                <w:sz w:val="20"/>
                <w:szCs w:val="20"/>
                <w:lang w:val="en-US"/>
              </w:rPr>
              <w:t>ODP</w:t>
            </w:r>
            <w:r w:rsidRPr="00F43F2A">
              <w:rPr>
                <w:rFonts w:hint="eastAsia"/>
                <w:b/>
                <w:bCs/>
                <w:color w:val="000000"/>
                <w:sz w:val="20"/>
                <w:szCs w:val="20"/>
                <w:lang w:val="en-US" w:eastAsia="zh-CN"/>
              </w:rPr>
              <w:t>吨</w:t>
            </w: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rsidR="00C605B8" w:rsidRPr="00F43F2A" w:rsidRDefault="00C605B8" w:rsidP="00F93AD3">
            <w:pPr>
              <w:jc w:val="center"/>
              <w:rPr>
                <w:b/>
                <w:bCs/>
                <w:color w:val="000000"/>
                <w:sz w:val="20"/>
                <w:szCs w:val="20"/>
                <w:lang w:val="en-US"/>
              </w:rPr>
            </w:pPr>
            <w:r w:rsidRPr="00F43F2A">
              <w:rPr>
                <w:rFonts w:hint="eastAsia"/>
                <w:b/>
                <w:bCs/>
                <w:color w:val="000000"/>
                <w:sz w:val="20"/>
                <w:szCs w:val="20"/>
                <w:lang w:val="en-US" w:eastAsia="zh-CN"/>
              </w:rPr>
              <w:t>占总量的</w:t>
            </w:r>
            <w:r w:rsidRPr="00F43F2A">
              <w:rPr>
                <w:b/>
                <w:bCs/>
                <w:color w:val="000000"/>
                <w:sz w:val="20"/>
                <w:szCs w:val="20"/>
                <w:lang w:val="en-US"/>
              </w:rPr>
              <w:t>%</w:t>
            </w:r>
          </w:p>
        </w:tc>
      </w:tr>
      <w:tr w:rsidR="00C605B8" w:rsidRPr="00F43F2A" w:rsidTr="00F93AD3">
        <w:tc>
          <w:tcPr>
            <w:tcW w:w="1710"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自愿削减</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p>
        </w:tc>
        <w:tc>
          <w:tcPr>
            <w:tcW w:w="747" w:type="pct"/>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C605B8" w:rsidRPr="00F43F2A" w:rsidRDefault="00C605B8" w:rsidP="00796701">
            <w:pPr>
              <w:jc w:val="center"/>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noWrap/>
            <w:tcMar>
              <w:left w:w="0" w:type="dxa"/>
              <w:right w:w="0" w:type="dxa"/>
            </w:tcMar>
            <w:vAlign w:val="center"/>
          </w:tcPr>
          <w:p w:rsidR="00C605B8" w:rsidRPr="00F43F2A" w:rsidRDefault="00C605B8" w:rsidP="00796701">
            <w:pPr>
              <w:jc w:val="center"/>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rsidR="00C605B8" w:rsidRPr="00F43F2A" w:rsidRDefault="00C605B8" w:rsidP="00796701">
            <w:pPr>
              <w:jc w:val="center"/>
              <w:rPr>
                <w:b/>
                <w:bCs/>
                <w:color w:val="000000"/>
                <w:sz w:val="20"/>
                <w:szCs w:val="20"/>
                <w:lang w:val="en-US"/>
              </w:rPr>
            </w:pPr>
          </w:p>
        </w:tc>
      </w:tr>
      <w:tr w:rsidR="00C605B8" w:rsidRPr="00F43F2A" w:rsidTr="00F93AD3">
        <w:tc>
          <w:tcPr>
            <w:tcW w:w="1710"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聚氨酯泡沫塑料</w:t>
            </w:r>
          </w:p>
        </w:tc>
        <w:tc>
          <w:tcPr>
            <w:tcW w:w="1049" w:type="pct"/>
            <w:tcBorders>
              <w:top w:val="single" w:sz="4" w:space="0" w:color="auto"/>
              <w:left w:val="nil"/>
              <w:bottom w:val="single" w:sz="4" w:space="0" w:color="auto"/>
              <w:right w:val="single" w:sz="4" w:space="0" w:color="auto"/>
            </w:tcBorders>
            <w:vAlign w:val="center"/>
          </w:tcPr>
          <w:p w:rsidR="00C605B8" w:rsidRPr="00F43F2A" w:rsidRDefault="00C605B8" w:rsidP="00155ED9">
            <w:pPr>
              <w:jc w:val="left"/>
              <w:rPr>
                <w:color w:val="000000"/>
                <w:sz w:val="20"/>
                <w:szCs w:val="20"/>
                <w:lang w:val="en-US"/>
              </w:rPr>
            </w:pPr>
            <w:r w:rsidRPr="00F43F2A">
              <w:rPr>
                <w:color w:val="000000"/>
                <w:sz w:val="20"/>
                <w:szCs w:val="20"/>
                <w:lang w:val="en-US"/>
              </w:rPr>
              <w:t>HCFC-141b *</w:t>
            </w:r>
          </w:p>
        </w:tc>
        <w:tc>
          <w:tcPr>
            <w:tcW w:w="747"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right"/>
              <w:rPr>
                <w:color w:val="000000"/>
                <w:sz w:val="20"/>
                <w:szCs w:val="20"/>
                <w:lang w:val="en-US"/>
              </w:rPr>
            </w:pPr>
            <w:r w:rsidRPr="00F43F2A">
              <w:rPr>
                <w:color w:val="000000"/>
                <w:sz w:val="20"/>
                <w:szCs w:val="20"/>
                <w:lang w:val="en-US"/>
              </w:rPr>
              <w:t>96.64</w:t>
            </w:r>
          </w:p>
        </w:tc>
        <w:tc>
          <w:tcPr>
            <w:tcW w:w="747" w:type="pct"/>
            <w:tcBorders>
              <w:top w:val="single" w:sz="4" w:space="0" w:color="auto"/>
              <w:left w:val="nil"/>
              <w:bottom w:val="single" w:sz="4" w:space="0" w:color="auto"/>
              <w:right w:val="single" w:sz="4" w:space="0" w:color="auto"/>
            </w:tcBorders>
            <w:noWrap/>
            <w:vAlign w:val="center"/>
          </w:tcPr>
          <w:p w:rsidR="00C605B8" w:rsidRPr="00F43F2A" w:rsidRDefault="00C605B8" w:rsidP="00155ED9">
            <w:pPr>
              <w:jc w:val="right"/>
              <w:rPr>
                <w:color w:val="000000"/>
                <w:sz w:val="20"/>
                <w:szCs w:val="20"/>
                <w:lang w:val="en-US"/>
              </w:rPr>
            </w:pPr>
            <w:r w:rsidRPr="00F43F2A">
              <w:rPr>
                <w:color w:val="000000"/>
                <w:sz w:val="20"/>
                <w:szCs w:val="20"/>
                <w:lang w:val="en-US"/>
              </w:rPr>
              <w:t>** 10.64</w:t>
            </w:r>
          </w:p>
        </w:tc>
        <w:tc>
          <w:tcPr>
            <w:tcW w:w="747" w:type="pct"/>
            <w:tcBorders>
              <w:top w:val="single" w:sz="4" w:space="0" w:color="auto"/>
              <w:left w:val="nil"/>
              <w:bottom w:val="single" w:sz="4" w:space="0" w:color="auto"/>
              <w:right w:val="single" w:sz="4" w:space="0" w:color="auto"/>
            </w:tcBorders>
          </w:tcPr>
          <w:p w:rsidR="00C605B8" w:rsidRPr="00F43F2A" w:rsidRDefault="00C605B8" w:rsidP="00796701">
            <w:pPr>
              <w:jc w:val="right"/>
              <w:rPr>
                <w:color w:val="000000"/>
                <w:sz w:val="20"/>
                <w:szCs w:val="20"/>
                <w:lang w:val="en-US"/>
              </w:rPr>
            </w:pPr>
            <w:r w:rsidRPr="00F43F2A">
              <w:rPr>
                <w:sz w:val="20"/>
                <w:szCs w:val="20"/>
              </w:rPr>
              <w:t xml:space="preserve">11.1 </w:t>
            </w:r>
          </w:p>
        </w:tc>
      </w:tr>
      <w:tr w:rsidR="00C605B8" w:rsidRPr="00F43F2A" w:rsidTr="00F93AD3">
        <w:tc>
          <w:tcPr>
            <w:tcW w:w="1710"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家用空调制造</w:t>
            </w:r>
          </w:p>
        </w:tc>
        <w:tc>
          <w:tcPr>
            <w:tcW w:w="1049" w:type="pct"/>
            <w:tcBorders>
              <w:top w:val="single" w:sz="4" w:space="0" w:color="auto"/>
              <w:left w:val="nil"/>
              <w:bottom w:val="single" w:sz="4" w:space="0" w:color="auto"/>
              <w:right w:val="single" w:sz="4" w:space="0" w:color="auto"/>
            </w:tcBorders>
            <w:vAlign w:val="center"/>
          </w:tcPr>
          <w:p w:rsidR="00C605B8" w:rsidRPr="00F43F2A" w:rsidRDefault="00C605B8" w:rsidP="00796701">
            <w:pPr>
              <w:jc w:val="left"/>
              <w:rPr>
                <w:color w:val="000000"/>
                <w:sz w:val="20"/>
                <w:szCs w:val="20"/>
                <w:lang w:val="en-US"/>
              </w:rPr>
            </w:pPr>
            <w:r w:rsidRPr="00F43F2A">
              <w:rPr>
                <w:color w:val="000000"/>
                <w:sz w:val="20"/>
                <w:szCs w:val="20"/>
                <w:lang w:val="en-US"/>
              </w:rPr>
              <w:t>HCFC-22</w:t>
            </w:r>
          </w:p>
        </w:tc>
        <w:tc>
          <w:tcPr>
            <w:tcW w:w="747"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right"/>
              <w:rPr>
                <w:color w:val="000000"/>
                <w:sz w:val="20"/>
                <w:szCs w:val="20"/>
                <w:lang w:val="en-US"/>
              </w:rPr>
            </w:pPr>
            <w:r w:rsidRPr="00F43F2A">
              <w:rPr>
                <w:color w:val="000000"/>
                <w:sz w:val="20"/>
                <w:szCs w:val="20"/>
                <w:lang w:val="en-US"/>
              </w:rPr>
              <w:t>338.73</w:t>
            </w:r>
          </w:p>
        </w:tc>
        <w:tc>
          <w:tcPr>
            <w:tcW w:w="747" w:type="pct"/>
            <w:tcBorders>
              <w:top w:val="single" w:sz="4" w:space="0" w:color="auto"/>
              <w:left w:val="nil"/>
              <w:bottom w:val="single" w:sz="4" w:space="0" w:color="auto"/>
              <w:right w:val="single" w:sz="4" w:space="0" w:color="auto"/>
            </w:tcBorders>
            <w:noWrap/>
            <w:vAlign w:val="center"/>
          </w:tcPr>
          <w:p w:rsidR="00C605B8" w:rsidRPr="00F43F2A" w:rsidRDefault="00C605B8" w:rsidP="00796701">
            <w:pPr>
              <w:jc w:val="right"/>
              <w:rPr>
                <w:color w:val="000000"/>
                <w:sz w:val="20"/>
                <w:szCs w:val="20"/>
                <w:lang w:val="en-US"/>
              </w:rPr>
            </w:pPr>
            <w:r w:rsidRPr="00F43F2A">
              <w:rPr>
                <w:color w:val="000000"/>
                <w:sz w:val="20"/>
                <w:szCs w:val="20"/>
                <w:lang w:val="en-US"/>
              </w:rPr>
              <w:t>18.63</w:t>
            </w:r>
          </w:p>
        </w:tc>
        <w:tc>
          <w:tcPr>
            <w:tcW w:w="747" w:type="pct"/>
            <w:tcBorders>
              <w:top w:val="single" w:sz="4" w:space="0" w:color="auto"/>
              <w:left w:val="nil"/>
              <w:bottom w:val="single" w:sz="4" w:space="0" w:color="auto"/>
              <w:right w:val="single" w:sz="4" w:space="0" w:color="auto"/>
            </w:tcBorders>
          </w:tcPr>
          <w:p w:rsidR="00C605B8" w:rsidRPr="00F43F2A" w:rsidRDefault="00C605B8" w:rsidP="00796701">
            <w:pPr>
              <w:jc w:val="right"/>
              <w:rPr>
                <w:color w:val="000000"/>
                <w:sz w:val="20"/>
                <w:szCs w:val="20"/>
                <w:lang w:val="en-US"/>
              </w:rPr>
            </w:pPr>
            <w:r w:rsidRPr="00F43F2A">
              <w:rPr>
                <w:sz w:val="20"/>
                <w:szCs w:val="20"/>
              </w:rPr>
              <w:t xml:space="preserve">19.5 </w:t>
            </w:r>
          </w:p>
        </w:tc>
      </w:tr>
      <w:tr w:rsidR="00C605B8" w:rsidRPr="00F43F2A" w:rsidTr="00F93AD3">
        <w:tc>
          <w:tcPr>
            <w:tcW w:w="1710"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维修</w:t>
            </w:r>
          </w:p>
        </w:tc>
        <w:tc>
          <w:tcPr>
            <w:tcW w:w="1049" w:type="pct"/>
            <w:tcBorders>
              <w:top w:val="single" w:sz="4" w:space="0" w:color="auto"/>
              <w:left w:val="nil"/>
              <w:bottom w:val="single" w:sz="4" w:space="0" w:color="auto"/>
              <w:right w:val="single" w:sz="4" w:space="0" w:color="auto"/>
            </w:tcBorders>
            <w:vAlign w:val="center"/>
          </w:tcPr>
          <w:p w:rsidR="00C605B8" w:rsidRPr="00F43F2A" w:rsidRDefault="00C605B8" w:rsidP="00796701">
            <w:pPr>
              <w:jc w:val="left"/>
              <w:rPr>
                <w:color w:val="000000"/>
                <w:sz w:val="20"/>
                <w:szCs w:val="20"/>
                <w:lang w:val="en-US"/>
              </w:rPr>
            </w:pPr>
            <w:r w:rsidRPr="00F43F2A">
              <w:rPr>
                <w:color w:val="000000"/>
                <w:sz w:val="20"/>
                <w:szCs w:val="20"/>
                <w:lang w:val="en-US"/>
              </w:rPr>
              <w:t>HCFC-22</w:t>
            </w:r>
          </w:p>
        </w:tc>
        <w:tc>
          <w:tcPr>
            <w:tcW w:w="747"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right"/>
              <w:rPr>
                <w:color w:val="000000"/>
                <w:sz w:val="20"/>
                <w:szCs w:val="20"/>
                <w:lang w:val="en-US"/>
              </w:rPr>
            </w:pPr>
            <w:r w:rsidRPr="00F43F2A">
              <w:rPr>
                <w:color w:val="000000"/>
                <w:sz w:val="20"/>
                <w:szCs w:val="20"/>
                <w:lang w:val="en-US"/>
              </w:rPr>
              <w:t>704.18</w:t>
            </w:r>
          </w:p>
        </w:tc>
        <w:tc>
          <w:tcPr>
            <w:tcW w:w="747" w:type="pct"/>
            <w:tcBorders>
              <w:top w:val="single" w:sz="4" w:space="0" w:color="auto"/>
              <w:left w:val="nil"/>
              <w:bottom w:val="single" w:sz="4" w:space="0" w:color="auto"/>
              <w:right w:val="single" w:sz="4" w:space="0" w:color="auto"/>
            </w:tcBorders>
            <w:noWrap/>
            <w:vAlign w:val="center"/>
          </w:tcPr>
          <w:p w:rsidR="00C605B8" w:rsidRPr="00F43F2A" w:rsidRDefault="00C605B8" w:rsidP="00796701">
            <w:pPr>
              <w:jc w:val="right"/>
              <w:rPr>
                <w:color w:val="000000"/>
                <w:sz w:val="20"/>
                <w:szCs w:val="20"/>
                <w:lang w:val="en-US"/>
              </w:rPr>
            </w:pPr>
            <w:r w:rsidRPr="00F43F2A">
              <w:rPr>
                <w:color w:val="000000"/>
                <w:sz w:val="20"/>
                <w:szCs w:val="20"/>
                <w:lang w:val="en-US"/>
              </w:rPr>
              <w:t>38.73</w:t>
            </w:r>
          </w:p>
        </w:tc>
        <w:tc>
          <w:tcPr>
            <w:tcW w:w="747" w:type="pct"/>
            <w:tcBorders>
              <w:top w:val="single" w:sz="4" w:space="0" w:color="auto"/>
              <w:left w:val="nil"/>
              <w:bottom w:val="single" w:sz="4" w:space="0" w:color="auto"/>
              <w:right w:val="single" w:sz="4" w:space="0" w:color="auto"/>
            </w:tcBorders>
          </w:tcPr>
          <w:p w:rsidR="00C605B8" w:rsidRPr="00F43F2A" w:rsidRDefault="00C605B8" w:rsidP="00796701">
            <w:pPr>
              <w:jc w:val="right"/>
              <w:rPr>
                <w:color w:val="000000"/>
                <w:sz w:val="20"/>
                <w:szCs w:val="20"/>
                <w:lang w:val="en-US"/>
              </w:rPr>
            </w:pPr>
            <w:r w:rsidRPr="00F43F2A">
              <w:rPr>
                <w:sz w:val="20"/>
                <w:szCs w:val="20"/>
              </w:rPr>
              <w:t xml:space="preserve">40.4 </w:t>
            </w:r>
          </w:p>
        </w:tc>
      </w:tr>
      <w:tr w:rsidR="00C605B8" w:rsidRPr="00F43F2A" w:rsidTr="00F93AD3">
        <w:tc>
          <w:tcPr>
            <w:tcW w:w="1710"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维修商业空调</w:t>
            </w:r>
          </w:p>
        </w:tc>
        <w:tc>
          <w:tcPr>
            <w:tcW w:w="1049" w:type="pct"/>
            <w:tcBorders>
              <w:top w:val="single" w:sz="4" w:space="0" w:color="auto"/>
              <w:left w:val="nil"/>
              <w:bottom w:val="single" w:sz="4" w:space="0" w:color="auto"/>
              <w:right w:val="single" w:sz="4" w:space="0" w:color="auto"/>
            </w:tcBorders>
            <w:vAlign w:val="center"/>
          </w:tcPr>
          <w:p w:rsidR="00C605B8" w:rsidRPr="00F43F2A" w:rsidRDefault="00C605B8" w:rsidP="00796701">
            <w:pPr>
              <w:jc w:val="left"/>
              <w:rPr>
                <w:color w:val="000000"/>
                <w:sz w:val="20"/>
                <w:szCs w:val="20"/>
                <w:lang w:val="en-US"/>
              </w:rPr>
            </w:pPr>
            <w:r w:rsidRPr="00F43F2A">
              <w:rPr>
                <w:color w:val="000000"/>
                <w:sz w:val="20"/>
                <w:szCs w:val="20"/>
                <w:lang w:val="en-US"/>
              </w:rPr>
              <w:t>HCFC-123</w:t>
            </w:r>
          </w:p>
        </w:tc>
        <w:tc>
          <w:tcPr>
            <w:tcW w:w="747"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right"/>
              <w:rPr>
                <w:color w:val="000000"/>
                <w:sz w:val="20"/>
                <w:szCs w:val="20"/>
                <w:lang w:val="en-US"/>
              </w:rPr>
            </w:pPr>
            <w:r w:rsidRPr="00F43F2A">
              <w:rPr>
                <w:color w:val="000000"/>
                <w:sz w:val="20"/>
                <w:szCs w:val="20"/>
                <w:lang w:val="en-US"/>
              </w:rPr>
              <w:t>14.00</w:t>
            </w:r>
          </w:p>
        </w:tc>
        <w:tc>
          <w:tcPr>
            <w:tcW w:w="747" w:type="pct"/>
            <w:tcBorders>
              <w:top w:val="single" w:sz="4" w:space="0" w:color="auto"/>
              <w:left w:val="nil"/>
              <w:bottom w:val="single" w:sz="4" w:space="0" w:color="auto"/>
              <w:right w:val="single" w:sz="4" w:space="0" w:color="auto"/>
            </w:tcBorders>
            <w:noWrap/>
            <w:vAlign w:val="center"/>
          </w:tcPr>
          <w:p w:rsidR="00C605B8" w:rsidRPr="00F43F2A" w:rsidRDefault="00C605B8" w:rsidP="00796701">
            <w:pPr>
              <w:jc w:val="right"/>
              <w:rPr>
                <w:color w:val="000000"/>
                <w:sz w:val="20"/>
                <w:szCs w:val="20"/>
                <w:lang w:val="en-US"/>
              </w:rPr>
            </w:pPr>
            <w:r w:rsidRPr="00F43F2A">
              <w:rPr>
                <w:color w:val="000000"/>
                <w:sz w:val="20"/>
                <w:szCs w:val="20"/>
                <w:lang w:val="en-US"/>
              </w:rPr>
              <w:t>0.28</w:t>
            </w:r>
          </w:p>
        </w:tc>
        <w:tc>
          <w:tcPr>
            <w:tcW w:w="747" w:type="pct"/>
            <w:tcBorders>
              <w:top w:val="single" w:sz="4" w:space="0" w:color="auto"/>
              <w:left w:val="nil"/>
              <w:bottom w:val="single" w:sz="4" w:space="0" w:color="auto"/>
              <w:right w:val="single" w:sz="4" w:space="0" w:color="auto"/>
            </w:tcBorders>
          </w:tcPr>
          <w:p w:rsidR="00C605B8" w:rsidRPr="00F43F2A" w:rsidRDefault="00C605B8" w:rsidP="00796701">
            <w:pPr>
              <w:jc w:val="right"/>
              <w:rPr>
                <w:color w:val="000000"/>
                <w:sz w:val="20"/>
                <w:szCs w:val="20"/>
                <w:lang w:val="en-US"/>
              </w:rPr>
            </w:pPr>
            <w:r w:rsidRPr="00F43F2A">
              <w:rPr>
                <w:sz w:val="20"/>
                <w:szCs w:val="20"/>
              </w:rPr>
              <w:t xml:space="preserve">0.3 </w:t>
            </w:r>
          </w:p>
        </w:tc>
      </w:tr>
      <w:tr w:rsidR="00C605B8" w:rsidRPr="00F43F2A" w:rsidTr="00F93AD3">
        <w:tc>
          <w:tcPr>
            <w:tcW w:w="2759" w:type="pct"/>
            <w:gridSpan w:val="2"/>
            <w:tcBorders>
              <w:top w:val="single" w:sz="4" w:space="0" w:color="auto"/>
              <w:left w:val="single" w:sz="4" w:space="0" w:color="auto"/>
              <w:bottom w:val="single" w:sz="4" w:space="0" w:color="auto"/>
              <w:right w:val="single" w:sz="4" w:space="0" w:color="auto"/>
            </w:tcBorders>
            <w:noWrap/>
            <w:tcMar>
              <w:left w:w="0" w:type="dxa"/>
              <w:right w:w="0" w:type="dxa"/>
            </w:tcMar>
          </w:tcPr>
          <w:p w:rsidR="00C605B8" w:rsidRPr="00F43F2A" w:rsidRDefault="00C605B8" w:rsidP="00155ED9">
            <w:pPr>
              <w:jc w:val="left"/>
              <w:rPr>
                <w:b/>
                <w:bCs/>
                <w:color w:val="000000"/>
                <w:sz w:val="20"/>
                <w:szCs w:val="20"/>
                <w:lang w:val="en-US"/>
              </w:rPr>
            </w:pPr>
            <w:r w:rsidRPr="00F43F2A">
              <w:rPr>
                <w:rFonts w:hint="eastAsia"/>
                <w:b/>
                <w:bCs/>
                <w:color w:val="000000"/>
                <w:sz w:val="20"/>
                <w:szCs w:val="20"/>
                <w:lang w:val="en-US"/>
              </w:rPr>
              <w:t>自愿削减共计</w:t>
            </w:r>
          </w:p>
        </w:tc>
        <w:tc>
          <w:tcPr>
            <w:tcW w:w="747" w:type="pct"/>
            <w:tcBorders>
              <w:top w:val="single" w:sz="4" w:space="0" w:color="auto"/>
              <w:left w:val="single" w:sz="4" w:space="0" w:color="auto"/>
              <w:bottom w:val="single" w:sz="4" w:space="0" w:color="auto"/>
              <w:right w:val="single" w:sz="4" w:space="0" w:color="auto"/>
            </w:tcBorders>
            <w:noWrap/>
            <w:tcMar>
              <w:left w:w="0" w:type="dxa"/>
              <w:right w:w="0" w:type="dxa"/>
            </w:tcMar>
          </w:tcPr>
          <w:p w:rsidR="00C605B8" w:rsidRPr="00F43F2A" w:rsidRDefault="00C605B8" w:rsidP="00796701">
            <w:pPr>
              <w:jc w:val="right"/>
              <w:rPr>
                <w:b/>
                <w:bCs/>
                <w:color w:val="000000"/>
                <w:sz w:val="20"/>
                <w:szCs w:val="20"/>
                <w:lang w:val="en-US"/>
              </w:rPr>
            </w:pPr>
            <w:r w:rsidRPr="00F43F2A">
              <w:rPr>
                <w:b/>
                <w:sz w:val="20"/>
                <w:szCs w:val="20"/>
              </w:rPr>
              <w:t>1153.55</w:t>
            </w:r>
          </w:p>
        </w:tc>
        <w:tc>
          <w:tcPr>
            <w:tcW w:w="747" w:type="pct"/>
            <w:tcBorders>
              <w:top w:val="single" w:sz="4" w:space="0" w:color="auto"/>
              <w:left w:val="nil"/>
              <w:bottom w:val="single" w:sz="4" w:space="0" w:color="auto"/>
              <w:right w:val="single" w:sz="4" w:space="0" w:color="auto"/>
            </w:tcBorders>
            <w:noWrap/>
            <w:tcMar>
              <w:left w:w="0" w:type="dxa"/>
              <w:right w:w="0" w:type="dxa"/>
            </w:tcMar>
          </w:tcPr>
          <w:p w:rsidR="00C605B8" w:rsidRPr="00F43F2A" w:rsidRDefault="00C605B8" w:rsidP="00796701">
            <w:pPr>
              <w:jc w:val="right"/>
              <w:rPr>
                <w:b/>
                <w:bCs/>
                <w:color w:val="000000"/>
                <w:sz w:val="20"/>
                <w:szCs w:val="20"/>
                <w:lang w:val="en-US"/>
              </w:rPr>
            </w:pPr>
            <w:r w:rsidRPr="00F43F2A">
              <w:rPr>
                <w:b/>
                <w:sz w:val="20"/>
                <w:szCs w:val="20"/>
              </w:rPr>
              <w:t>68.28</w:t>
            </w:r>
          </w:p>
        </w:tc>
        <w:tc>
          <w:tcPr>
            <w:tcW w:w="747" w:type="pct"/>
            <w:tcBorders>
              <w:top w:val="single" w:sz="4" w:space="0" w:color="auto"/>
              <w:left w:val="nil"/>
              <w:bottom w:val="single" w:sz="4" w:space="0" w:color="auto"/>
              <w:right w:val="single" w:sz="4" w:space="0" w:color="auto"/>
            </w:tcBorders>
            <w:tcMar>
              <w:left w:w="0" w:type="dxa"/>
              <w:right w:w="0" w:type="dxa"/>
            </w:tcMar>
          </w:tcPr>
          <w:p w:rsidR="00C605B8" w:rsidRPr="00F43F2A" w:rsidRDefault="00C605B8" w:rsidP="00796701">
            <w:pPr>
              <w:jc w:val="right"/>
              <w:rPr>
                <w:b/>
                <w:bCs/>
                <w:color w:val="000000"/>
                <w:sz w:val="20"/>
                <w:szCs w:val="20"/>
                <w:lang w:val="en-US"/>
              </w:rPr>
            </w:pPr>
            <w:r w:rsidRPr="00F43F2A">
              <w:rPr>
                <w:b/>
                <w:sz w:val="20"/>
                <w:szCs w:val="20"/>
              </w:rPr>
              <w:t xml:space="preserve">71.3 </w:t>
            </w:r>
          </w:p>
        </w:tc>
      </w:tr>
      <w:tr w:rsidR="00C605B8" w:rsidRPr="00F43F2A" w:rsidTr="00F93AD3">
        <w:tc>
          <w:tcPr>
            <w:tcW w:w="1710" w:type="pct"/>
            <w:tcBorders>
              <w:top w:val="single" w:sz="4" w:space="0" w:color="auto"/>
              <w:left w:val="single" w:sz="4" w:space="0" w:color="auto"/>
              <w:bottom w:val="single" w:sz="4" w:space="0" w:color="auto"/>
              <w:right w:val="single" w:sz="4" w:space="0" w:color="auto"/>
            </w:tcBorders>
            <w:noWrap/>
            <w:tcMar>
              <w:left w:w="0" w:type="dxa"/>
              <w:right w:w="0" w:type="dxa"/>
            </w:tcMar>
          </w:tcPr>
          <w:p w:rsidR="00C605B8" w:rsidRPr="00F43F2A" w:rsidRDefault="00C605B8" w:rsidP="00796701">
            <w:pPr>
              <w:jc w:val="left"/>
              <w:rPr>
                <w:b/>
                <w:bCs/>
                <w:color w:val="000000"/>
                <w:sz w:val="20"/>
                <w:szCs w:val="20"/>
                <w:lang w:val="en-US"/>
              </w:rPr>
            </w:pPr>
            <w:r w:rsidRPr="00F43F2A">
              <w:rPr>
                <w:rFonts w:hint="eastAsia"/>
                <w:b/>
                <w:bCs/>
                <w:color w:val="000000"/>
                <w:sz w:val="20"/>
                <w:szCs w:val="20"/>
                <w:lang w:val="en-US"/>
              </w:rPr>
              <w:t>有资助的削减</w:t>
            </w:r>
          </w:p>
        </w:tc>
        <w:tc>
          <w:tcPr>
            <w:tcW w:w="1049" w:type="pct"/>
            <w:tcBorders>
              <w:top w:val="single" w:sz="4" w:space="0" w:color="auto"/>
              <w:left w:val="nil"/>
              <w:bottom w:val="single" w:sz="4" w:space="0" w:color="auto"/>
              <w:right w:val="single" w:sz="4" w:space="0" w:color="auto"/>
            </w:tcBorders>
            <w:tcMar>
              <w:left w:w="0" w:type="dxa"/>
              <w:right w:w="0" w:type="dxa"/>
            </w:tcMar>
          </w:tcPr>
          <w:p w:rsidR="00C605B8" w:rsidRPr="00F43F2A" w:rsidRDefault="00C605B8" w:rsidP="00796701">
            <w:pPr>
              <w:jc w:val="right"/>
              <w:rPr>
                <w:b/>
                <w:bCs/>
                <w:color w:val="000000"/>
                <w:sz w:val="20"/>
                <w:szCs w:val="20"/>
                <w:lang w:val="en-US"/>
              </w:rPr>
            </w:pPr>
          </w:p>
        </w:tc>
        <w:tc>
          <w:tcPr>
            <w:tcW w:w="747" w:type="pct"/>
            <w:tcBorders>
              <w:top w:val="single" w:sz="4" w:space="0" w:color="auto"/>
              <w:left w:val="single" w:sz="4" w:space="0" w:color="auto"/>
              <w:bottom w:val="single" w:sz="4" w:space="0" w:color="auto"/>
              <w:right w:val="single" w:sz="4" w:space="0" w:color="auto"/>
            </w:tcBorders>
            <w:noWrap/>
            <w:tcMar>
              <w:left w:w="0" w:type="dxa"/>
              <w:right w:w="0" w:type="dxa"/>
            </w:tcMar>
          </w:tcPr>
          <w:p w:rsidR="00C605B8" w:rsidRPr="00F43F2A" w:rsidRDefault="00C605B8" w:rsidP="00796701">
            <w:pPr>
              <w:jc w:val="right"/>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noWrap/>
            <w:tcMar>
              <w:left w:w="0" w:type="dxa"/>
              <w:right w:w="0" w:type="dxa"/>
            </w:tcMar>
          </w:tcPr>
          <w:p w:rsidR="00C605B8" w:rsidRPr="00F43F2A" w:rsidRDefault="00C605B8" w:rsidP="00796701">
            <w:pPr>
              <w:jc w:val="right"/>
              <w:rPr>
                <w:b/>
                <w:bCs/>
                <w:color w:val="000000"/>
                <w:sz w:val="20"/>
                <w:szCs w:val="20"/>
                <w:lang w:val="en-US"/>
              </w:rPr>
            </w:pPr>
          </w:p>
        </w:tc>
        <w:tc>
          <w:tcPr>
            <w:tcW w:w="747" w:type="pct"/>
            <w:tcBorders>
              <w:top w:val="single" w:sz="4" w:space="0" w:color="auto"/>
              <w:left w:val="nil"/>
              <w:bottom w:val="single" w:sz="4" w:space="0" w:color="auto"/>
              <w:right w:val="single" w:sz="4" w:space="0" w:color="auto"/>
            </w:tcBorders>
            <w:tcMar>
              <w:left w:w="0" w:type="dxa"/>
              <w:right w:w="0" w:type="dxa"/>
            </w:tcMar>
          </w:tcPr>
          <w:p w:rsidR="00C605B8" w:rsidRPr="00F43F2A" w:rsidRDefault="00C605B8" w:rsidP="00796701">
            <w:pPr>
              <w:jc w:val="right"/>
              <w:rPr>
                <w:b/>
                <w:bCs/>
                <w:color w:val="000000"/>
                <w:sz w:val="20"/>
                <w:szCs w:val="20"/>
                <w:lang w:val="en-US"/>
              </w:rPr>
            </w:pPr>
          </w:p>
        </w:tc>
      </w:tr>
      <w:tr w:rsidR="00C605B8" w:rsidRPr="00F43F2A" w:rsidTr="00F93AD3">
        <w:tc>
          <w:tcPr>
            <w:tcW w:w="1710" w:type="pct"/>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96701">
            <w:pPr>
              <w:jc w:val="left"/>
              <w:rPr>
                <w:color w:val="000000"/>
                <w:sz w:val="20"/>
                <w:szCs w:val="20"/>
                <w:lang w:val="en-US"/>
              </w:rPr>
            </w:pPr>
            <w:r w:rsidRPr="00F43F2A">
              <w:rPr>
                <w:rFonts w:hint="eastAsia"/>
                <w:color w:val="000000"/>
                <w:sz w:val="20"/>
                <w:szCs w:val="20"/>
                <w:lang w:val="en-US"/>
              </w:rPr>
              <w:t>维修</w:t>
            </w:r>
          </w:p>
        </w:tc>
        <w:tc>
          <w:tcPr>
            <w:tcW w:w="1049" w:type="pct"/>
            <w:tcBorders>
              <w:top w:val="single" w:sz="4" w:space="0" w:color="auto"/>
              <w:left w:val="nil"/>
              <w:bottom w:val="single" w:sz="4" w:space="0" w:color="auto"/>
              <w:right w:val="single" w:sz="4" w:space="0" w:color="auto"/>
            </w:tcBorders>
          </w:tcPr>
          <w:p w:rsidR="00C605B8" w:rsidRPr="00F43F2A" w:rsidRDefault="00C605B8" w:rsidP="00155ED9">
            <w:pPr>
              <w:jc w:val="left"/>
              <w:rPr>
                <w:color w:val="000000"/>
                <w:sz w:val="20"/>
                <w:szCs w:val="20"/>
                <w:lang w:val="en-US"/>
              </w:rPr>
            </w:pPr>
            <w:r w:rsidRPr="00F43F2A">
              <w:rPr>
                <w:color w:val="000000"/>
                <w:sz w:val="20"/>
                <w:szCs w:val="20"/>
                <w:lang w:val="en-US"/>
              </w:rPr>
              <w:t>HCFC-22</w:t>
            </w:r>
          </w:p>
        </w:tc>
        <w:tc>
          <w:tcPr>
            <w:tcW w:w="747" w:type="pct"/>
            <w:tcBorders>
              <w:top w:val="single" w:sz="4" w:space="0" w:color="auto"/>
              <w:left w:val="single" w:sz="4" w:space="0" w:color="auto"/>
              <w:bottom w:val="single" w:sz="4" w:space="0" w:color="auto"/>
              <w:right w:val="single" w:sz="4" w:space="0" w:color="auto"/>
            </w:tcBorders>
            <w:noWrap/>
          </w:tcPr>
          <w:p w:rsidR="00C605B8" w:rsidRPr="00F43F2A" w:rsidRDefault="00C605B8" w:rsidP="00796701">
            <w:pPr>
              <w:jc w:val="right"/>
              <w:rPr>
                <w:color w:val="000000"/>
                <w:sz w:val="20"/>
                <w:szCs w:val="20"/>
                <w:lang w:val="en-US"/>
              </w:rPr>
            </w:pPr>
            <w:r w:rsidRPr="00F43F2A">
              <w:rPr>
                <w:color w:val="000000"/>
                <w:sz w:val="20"/>
                <w:szCs w:val="20"/>
                <w:lang w:val="en-US"/>
              </w:rPr>
              <w:t>500.00</w:t>
            </w:r>
          </w:p>
        </w:tc>
        <w:tc>
          <w:tcPr>
            <w:tcW w:w="747" w:type="pct"/>
            <w:tcBorders>
              <w:top w:val="single" w:sz="4" w:space="0" w:color="auto"/>
              <w:left w:val="nil"/>
              <w:bottom w:val="single" w:sz="4" w:space="0" w:color="auto"/>
              <w:right w:val="single" w:sz="4" w:space="0" w:color="auto"/>
            </w:tcBorders>
            <w:noWrap/>
          </w:tcPr>
          <w:p w:rsidR="00C605B8" w:rsidRPr="00F43F2A" w:rsidRDefault="00C605B8" w:rsidP="00796701">
            <w:pPr>
              <w:jc w:val="right"/>
              <w:rPr>
                <w:color w:val="000000"/>
                <w:sz w:val="20"/>
                <w:szCs w:val="20"/>
                <w:lang w:val="en-US"/>
              </w:rPr>
            </w:pPr>
            <w:r w:rsidRPr="00F43F2A">
              <w:rPr>
                <w:color w:val="000000"/>
                <w:sz w:val="20"/>
                <w:szCs w:val="20"/>
                <w:lang w:val="en-US"/>
              </w:rPr>
              <w:t>27.50</w:t>
            </w:r>
          </w:p>
        </w:tc>
        <w:tc>
          <w:tcPr>
            <w:tcW w:w="747" w:type="pct"/>
            <w:tcBorders>
              <w:top w:val="single" w:sz="4" w:space="0" w:color="auto"/>
              <w:left w:val="nil"/>
              <w:bottom w:val="single" w:sz="4" w:space="0" w:color="auto"/>
              <w:right w:val="single" w:sz="4" w:space="0" w:color="auto"/>
            </w:tcBorders>
          </w:tcPr>
          <w:p w:rsidR="00C605B8" w:rsidRPr="00F43F2A" w:rsidRDefault="00C605B8" w:rsidP="00796701">
            <w:pPr>
              <w:jc w:val="right"/>
              <w:rPr>
                <w:color w:val="000000"/>
                <w:sz w:val="20"/>
                <w:szCs w:val="20"/>
                <w:lang w:val="en-US"/>
              </w:rPr>
            </w:pPr>
            <w:r w:rsidRPr="00F43F2A">
              <w:rPr>
                <w:color w:val="000000"/>
                <w:sz w:val="20"/>
                <w:szCs w:val="20"/>
                <w:lang w:val="en-US"/>
              </w:rPr>
              <w:t>28.7</w:t>
            </w:r>
          </w:p>
        </w:tc>
      </w:tr>
    </w:tbl>
    <w:p w:rsidR="00C605B8" w:rsidRPr="003C6796" w:rsidRDefault="00C605B8" w:rsidP="00796701">
      <w:pPr>
        <w:pStyle w:val="Heading1"/>
        <w:numPr>
          <w:ilvl w:val="0"/>
          <w:numId w:val="0"/>
        </w:numPr>
        <w:spacing w:after="0"/>
        <w:rPr>
          <w:sz w:val="18"/>
          <w:szCs w:val="18"/>
        </w:rPr>
      </w:pPr>
      <w:r w:rsidRPr="003C6796">
        <w:rPr>
          <w:sz w:val="18"/>
          <w:szCs w:val="18"/>
        </w:rPr>
        <w:t>* </w:t>
      </w:r>
      <w:r>
        <w:rPr>
          <w:rFonts w:hint="eastAsia"/>
          <w:sz w:val="18"/>
          <w:szCs w:val="18"/>
          <w:lang w:eastAsia="zh-CN"/>
        </w:rPr>
        <w:t>包含于进口预混多元醇</w:t>
      </w:r>
    </w:p>
    <w:p w:rsidR="00C605B8" w:rsidRPr="00E01B56" w:rsidRDefault="00C605B8" w:rsidP="00796701">
      <w:pPr>
        <w:rPr>
          <w:sz w:val="18"/>
          <w:szCs w:val="18"/>
          <w:lang w:eastAsia="zh-CN"/>
        </w:rPr>
      </w:pPr>
      <w:r w:rsidRPr="003C6796">
        <w:rPr>
          <w:sz w:val="18"/>
          <w:szCs w:val="18"/>
          <w:lang w:eastAsia="zh-CN"/>
        </w:rPr>
        <w:lastRenderedPageBreak/>
        <w:t>** </w:t>
      </w:r>
      <w:r>
        <w:rPr>
          <w:rFonts w:hint="eastAsia"/>
          <w:sz w:val="18"/>
          <w:szCs w:val="18"/>
          <w:lang w:eastAsia="zh-CN"/>
        </w:rPr>
        <w:t>在</w:t>
      </w:r>
      <w:r>
        <w:rPr>
          <w:sz w:val="18"/>
          <w:szCs w:val="18"/>
          <w:lang w:eastAsia="zh-CN"/>
        </w:rPr>
        <w:t>2020</w:t>
      </w:r>
      <w:r>
        <w:rPr>
          <w:rFonts w:hint="eastAsia"/>
          <w:sz w:val="18"/>
          <w:szCs w:val="18"/>
          <w:lang w:eastAsia="zh-CN"/>
        </w:rPr>
        <w:t>年报告的</w:t>
      </w:r>
      <w:r w:rsidRPr="003C6796">
        <w:rPr>
          <w:sz w:val="18"/>
          <w:szCs w:val="18"/>
          <w:lang w:eastAsia="zh-CN"/>
        </w:rPr>
        <w:t>40.70 ODP</w:t>
      </w:r>
      <w:r>
        <w:rPr>
          <w:rFonts w:hint="eastAsia"/>
          <w:sz w:val="18"/>
          <w:szCs w:val="18"/>
          <w:lang w:eastAsia="zh-CN"/>
        </w:rPr>
        <w:t>吨总消费量中，只有</w:t>
      </w:r>
      <w:r w:rsidRPr="003C6796">
        <w:rPr>
          <w:sz w:val="18"/>
          <w:szCs w:val="18"/>
          <w:lang w:eastAsia="zh-CN"/>
        </w:rPr>
        <w:t>10.64 ODP</w:t>
      </w:r>
      <w:r>
        <w:rPr>
          <w:rFonts w:hint="eastAsia"/>
          <w:sz w:val="18"/>
          <w:szCs w:val="18"/>
          <w:lang w:eastAsia="zh-CN"/>
        </w:rPr>
        <w:t>吨有资格获得供资。然而，政府承诺在氟氯烃淘汰管理计划第二阶段淘汰所有的消费量。</w:t>
      </w:r>
    </w:p>
    <w:p w:rsidR="00C605B8" w:rsidRPr="00E01B56" w:rsidRDefault="00C605B8" w:rsidP="00796701">
      <w:pPr>
        <w:pStyle w:val="Heading1"/>
        <w:numPr>
          <w:ilvl w:val="0"/>
          <w:numId w:val="0"/>
        </w:numPr>
        <w:spacing w:after="0"/>
        <w:rPr>
          <w:lang w:eastAsia="zh-CN"/>
        </w:rPr>
      </w:pPr>
    </w:p>
    <w:p w:rsidR="00C605B8" w:rsidRPr="00B96D25" w:rsidRDefault="00C605B8" w:rsidP="00CE5710">
      <w:pPr>
        <w:pStyle w:val="Heading1"/>
        <w:keepNext/>
        <w:keepLines/>
        <w:widowControl w:val="0"/>
        <w:rPr>
          <w:sz w:val="24"/>
          <w:szCs w:val="24"/>
          <w:lang w:eastAsia="zh-CN"/>
        </w:rPr>
      </w:pPr>
      <w:r w:rsidRPr="00B96D25">
        <w:rPr>
          <w:rFonts w:hAnsi="SimSun" w:hint="eastAsia"/>
          <w:sz w:val="24"/>
          <w:szCs w:val="24"/>
          <w:lang w:eastAsia="zh-CN"/>
        </w:rPr>
        <w:t>在氟氯烃淘汰管理计划第二阶段期间，科威特政府承诺：</w:t>
      </w:r>
    </w:p>
    <w:p w:rsidR="00C605B8" w:rsidRPr="00B96D25" w:rsidRDefault="00C605B8" w:rsidP="00B96D25">
      <w:pPr>
        <w:pStyle w:val="Heading2"/>
        <w:numPr>
          <w:ilvl w:val="1"/>
          <w:numId w:val="29"/>
        </w:numPr>
        <w:rPr>
          <w:sz w:val="24"/>
          <w:szCs w:val="24"/>
          <w:lang w:eastAsia="zh-CN"/>
        </w:rPr>
      </w:pPr>
      <w:r w:rsidRPr="00B96D25">
        <w:rPr>
          <w:rFonts w:hAnsi="SimSun" w:hint="eastAsia"/>
          <w:sz w:val="24"/>
          <w:szCs w:val="24"/>
          <w:lang w:eastAsia="zh-CN"/>
        </w:rPr>
        <w:t>在</w:t>
      </w:r>
      <w:r w:rsidRPr="00B96D25">
        <w:rPr>
          <w:sz w:val="24"/>
          <w:szCs w:val="24"/>
          <w:lang w:eastAsia="zh-CN"/>
        </w:rPr>
        <w:t>2025</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日前禁止进口和使用包含于预混多元醇中的</w:t>
      </w:r>
      <w:r w:rsidRPr="00B96D25">
        <w:rPr>
          <w:sz w:val="24"/>
          <w:szCs w:val="24"/>
          <w:lang w:eastAsia="zh-CN"/>
        </w:rPr>
        <w:t>HCFC-141b</w:t>
      </w:r>
      <w:r w:rsidRPr="00B96D25">
        <w:rPr>
          <w:rFonts w:hAnsi="SimSun" w:hint="eastAsia"/>
          <w:sz w:val="24"/>
          <w:szCs w:val="24"/>
          <w:lang w:eastAsia="zh-CN"/>
        </w:rPr>
        <w:t>；以及</w:t>
      </w:r>
      <w:r w:rsidRPr="00B96D25">
        <w:rPr>
          <w:sz w:val="24"/>
          <w:szCs w:val="24"/>
          <w:lang w:eastAsia="zh-CN"/>
        </w:rPr>
        <w:t xml:space="preserve"> </w:t>
      </w:r>
    </w:p>
    <w:p w:rsidR="00C605B8" w:rsidRPr="00B96D25" w:rsidRDefault="00C605B8" w:rsidP="00155ED9">
      <w:pPr>
        <w:pStyle w:val="Heading2"/>
        <w:rPr>
          <w:sz w:val="24"/>
          <w:szCs w:val="24"/>
          <w:lang w:eastAsia="zh-CN"/>
        </w:rPr>
      </w:pPr>
      <w:r w:rsidRPr="00B96D25">
        <w:rPr>
          <w:rFonts w:hAnsi="SimSun" w:hint="eastAsia"/>
          <w:sz w:val="24"/>
          <w:szCs w:val="24"/>
          <w:lang w:eastAsia="zh-CN"/>
        </w:rPr>
        <w:t>在</w:t>
      </w:r>
      <w:r w:rsidRPr="00B96D25">
        <w:rPr>
          <w:sz w:val="24"/>
          <w:szCs w:val="24"/>
          <w:lang w:eastAsia="zh-CN"/>
        </w:rPr>
        <w:t>2025</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日前禁止制造和进口使用</w:t>
      </w:r>
      <w:r w:rsidRPr="00B96D25">
        <w:rPr>
          <w:sz w:val="24"/>
          <w:szCs w:val="24"/>
          <w:lang w:eastAsia="zh-CN"/>
        </w:rPr>
        <w:t>HCFC-22</w:t>
      </w:r>
      <w:r w:rsidRPr="00B96D25">
        <w:rPr>
          <w:rFonts w:hAnsi="SimSun" w:hint="eastAsia"/>
          <w:sz w:val="24"/>
          <w:szCs w:val="24"/>
          <w:lang w:eastAsia="zh-CN"/>
        </w:rPr>
        <w:t>的设备。</w:t>
      </w:r>
    </w:p>
    <w:p w:rsidR="00C605B8" w:rsidRPr="00B96D25" w:rsidRDefault="00C605B8" w:rsidP="00650FA0">
      <w:pPr>
        <w:pStyle w:val="Heading1"/>
        <w:numPr>
          <w:ilvl w:val="0"/>
          <w:numId w:val="0"/>
        </w:numPr>
        <w:rPr>
          <w:sz w:val="24"/>
          <w:szCs w:val="24"/>
          <w:u w:val="single"/>
          <w:lang w:eastAsia="zh-CN"/>
        </w:rPr>
      </w:pPr>
      <w:r w:rsidRPr="00B96D25">
        <w:rPr>
          <w:rFonts w:hAnsi="SimSun" w:hint="eastAsia"/>
          <w:sz w:val="24"/>
          <w:szCs w:val="24"/>
          <w:u w:val="single"/>
          <w:lang w:eastAsia="zh-CN"/>
        </w:rPr>
        <w:t>氟氯烃淘汰管理计划第二阶段的提案活动</w:t>
      </w:r>
    </w:p>
    <w:p w:rsidR="00C605B8" w:rsidRPr="00B96D25" w:rsidRDefault="00C605B8" w:rsidP="00155ED9">
      <w:pPr>
        <w:pStyle w:val="Heading1"/>
        <w:rPr>
          <w:sz w:val="24"/>
          <w:szCs w:val="24"/>
          <w:lang w:eastAsia="zh-CN"/>
        </w:rPr>
      </w:pPr>
      <w:r w:rsidRPr="00B96D25">
        <w:rPr>
          <w:rFonts w:hAnsi="SimSun" w:hint="eastAsia"/>
          <w:sz w:val="24"/>
          <w:szCs w:val="24"/>
          <w:lang w:eastAsia="zh-CN"/>
        </w:rPr>
        <w:t>第二阶段提出下列活动：</w:t>
      </w:r>
      <w:r w:rsidRPr="00B96D25">
        <w:rPr>
          <w:sz w:val="24"/>
          <w:szCs w:val="24"/>
          <w:lang w:eastAsia="zh-CN"/>
        </w:rPr>
        <w:t xml:space="preserve"> </w:t>
      </w:r>
    </w:p>
    <w:p w:rsidR="00C605B8" w:rsidRPr="00B96D25" w:rsidRDefault="00C605B8" w:rsidP="00155ED9">
      <w:pPr>
        <w:pStyle w:val="Heading2"/>
        <w:rPr>
          <w:sz w:val="24"/>
          <w:szCs w:val="24"/>
          <w:lang w:eastAsia="zh-CN"/>
        </w:rPr>
      </w:pPr>
      <w:r w:rsidRPr="00B96D25">
        <w:rPr>
          <w:rFonts w:hAnsi="SimSun" w:hint="eastAsia"/>
          <w:i/>
          <w:sz w:val="24"/>
          <w:szCs w:val="24"/>
          <w:lang w:eastAsia="zh-CN"/>
        </w:rPr>
        <w:t>政策和执行能力建设：</w:t>
      </w:r>
      <w:r w:rsidRPr="00B96D25">
        <w:rPr>
          <w:rFonts w:hAnsi="SimSun" w:hint="eastAsia"/>
          <w:sz w:val="24"/>
          <w:szCs w:val="24"/>
          <w:lang w:eastAsia="zh-CN"/>
        </w:rPr>
        <w:t>继续更新国家消耗臭氧层物质法规，包括制定流程和规章制度；进一步更新电子许可和监测系统，与贸易部连通；对室内空调维修技师制定和执行强制资质要求；为室内空调技师和维修车间建立和安装电子注册系统，与技师认证项目相连；为再生中心制定政策和标准；继续针对政府主管部门和利益攸关方进行新规定颁布和执行的宣传普及（环境规划署）（</w:t>
      </w:r>
      <w:r w:rsidRPr="00B96D25">
        <w:rPr>
          <w:sz w:val="24"/>
          <w:szCs w:val="24"/>
          <w:lang w:eastAsia="zh-CN"/>
        </w:rPr>
        <w:t>220,000</w:t>
      </w:r>
      <w:r w:rsidRPr="00B96D25">
        <w:rPr>
          <w:rFonts w:hAnsi="SimSun" w:hint="eastAsia"/>
          <w:sz w:val="24"/>
          <w:szCs w:val="24"/>
          <w:lang w:eastAsia="zh-CN"/>
        </w:rPr>
        <w:t>美元）；</w:t>
      </w:r>
    </w:p>
    <w:p w:rsidR="00C605B8" w:rsidRPr="00B96D25" w:rsidRDefault="00C605B8" w:rsidP="00155ED9">
      <w:pPr>
        <w:pStyle w:val="Heading2"/>
        <w:rPr>
          <w:sz w:val="24"/>
          <w:szCs w:val="24"/>
          <w:lang w:eastAsia="zh-CN"/>
        </w:rPr>
      </w:pPr>
      <w:r w:rsidRPr="00B96D25">
        <w:rPr>
          <w:rFonts w:hAnsi="SimSun" w:hint="eastAsia"/>
          <w:i/>
          <w:sz w:val="24"/>
          <w:szCs w:val="24"/>
          <w:lang w:eastAsia="zh-CN"/>
        </w:rPr>
        <w:t>海关和执法官员培训：</w:t>
      </w:r>
      <w:r w:rsidRPr="00B96D25">
        <w:rPr>
          <w:rFonts w:hAnsi="SimSun" w:hint="eastAsia"/>
          <w:sz w:val="24"/>
          <w:szCs w:val="24"/>
          <w:lang w:eastAsia="zh-CN"/>
        </w:rPr>
        <w:t>培训</w:t>
      </w:r>
      <w:r w:rsidRPr="00B96D25">
        <w:rPr>
          <w:sz w:val="24"/>
          <w:szCs w:val="24"/>
          <w:lang w:eastAsia="zh-CN"/>
        </w:rPr>
        <w:t>1500</w:t>
      </w:r>
      <w:r w:rsidRPr="00B96D25">
        <w:rPr>
          <w:rFonts w:hAnsi="SimSun" w:hint="eastAsia"/>
          <w:sz w:val="24"/>
          <w:szCs w:val="24"/>
          <w:lang w:eastAsia="zh-CN"/>
        </w:rPr>
        <w:t>名国家政府和直辖市的海关和执法官员，内容为《蒙特利尔议定书》和海关进入点的氟氯烃控制，海关检查点以外的风险分析和执法；以及培训海关中介和进口商（每省一个培训项目）。预计</w:t>
      </w:r>
      <w:r w:rsidRPr="00B96D25">
        <w:rPr>
          <w:sz w:val="24"/>
          <w:szCs w:val="24"/>
          <w:lang w:eastAsia="zh-CN"/>
        </w:rPr>
        <w:t>2024</w:t>
      </w:r>
      <w:r w:rsidRPr="00B96D25">
        <w:rPr>
          <w:rFonts w:hAnsi="SimSun" w:hint="eastAsia"/>
          <w:sz w:val="24"/>
          <w:szCs w:val="24"/>
          <w:lang w:eastAsia="zh-CN"/>
        </w:rPr>
        <w:t>年之后新招聘的海关官员也将进行与氟氯烃淘汰管理计划下相同的培训（环境规划署）（</w:t>
      </w:r>
      <w:r w:rsidRPr="00B96D25">
        <w:rPr>
          <w:sz w:val="24"/>
          <w:szCs w:val="24"/>
          <w:lang w:eastAsia="zh-CN"/>
        </w:rPr>
        <w:t>132,000</w:t>
      </w:r>
      <w:r w:rsidRPr="00B96D25">
        <w:rPr>
          <w:rFonts w:hAnsi="SimSun" w:hint="eastAsia"/>
          <w:sz w:val="24"/>
          <w:szCs w:val="24"/>
          <w:lang w:eastAsia="zh-CN"/>
        </w:rPr>
        <w:t>美元）；</w:t>
      </w:r>
    </w:p>
    <w:p w:rsidR="00C605B8" w:rsidRPr="00B96D25" w:rsidRDefault="00C605B8" w:rsidP="00155ED9">
      <w:pPr>
        <w:pStyle w:val="Heading2"/>
        <w:rPr>
          <w:sz w:val="24"/>
          <w:szCs w:val="24"/>
          <w:lang w:eastAsia="zh-CN"/>
        </w:rPr>
      </w:pPr>
      <w:r w:rsidRPr="00B96D25">
        <w:rPr>
          <w:rFonts w:hAnsi="SimSun" w:hint="eastAsia"/>
          <w:i/>
          <w:sz w:val="24"/>
          <w:szCs w:val="24"/>
          <w:lang w:eastAsia="zh-CN"/>
        </w:rPr>
        <w:t>室内空调维修技师的培训和认证：</w:t>
      </w:r>
      <w:r w:rsidRPr="00B96D25">
        <w:rPr>
          <w:rFonts w:hAnsi="SimSun" w:hint="eastAsia"/>
          <w:sz w:val="24"/>
          <w:szCs w:val="24"/>
          <w:lang w:eastAsia="zh-CN"/>
        </w:rPr>
        <w:t>更新培训课程，考虑到低全球变暖潜能值替代技术以及相关安全和技术方面；协助六省更新培训课表；基于新课表进行良好维修实践的培训师培训（每省一次培训）；将良好实践纳入国家职业能力标准；更新现有的国家资质框架和国家职业能力标准使其包括良好维修实践；基于新的能力评估在六省培训</w:t>
      </w:r>
      <w:r w:rsidRPr="00B96D25">
        <w:rPr>
          <w:sz w:val="24"/>
          <w:szCs w:val="24"/>
          <w:lang w:eastAsia="zh-CN"/>
        </w:rPr>
        <w:t>120</w:t>
      </w:r>
      <w:r w:rsidRPr="00B96D25">
        <w:rPr>
          <w:rFonts w:hAnsi="SimSun" w:hint="eastAsia"/>
          <w:sz w:val="24"/>
          <w:szCs w:val="24"/>
          <w:lang w:eastAsia="zh-CN"/>
        </w:rPr>
        <w:t>名认证评委；协助评估和资质授予机构更新评估标准；向培训学校以及资质评估和授予机构提供培训工具</w:t>
      </w:r>
      <w:r w:rsidRPr="00B96D25">
        <w:rPr>
          <w:sz w:val="24"/>
          <w:szCs w:val="24"/>
          <w:lang w:eastAsia="zh-CN"/>
        </w:rPr>
        <w:t>/</w:t>
      </w:r>
      <w:r w:rsidRPr="00B96D25">
        <w:rPr>
          <w:rFonts w:hAnsi="SimSun" w:hint="eastAsia"/>
          <w:sz w:val="24"/>
          <w:szCs w:val="24"/>
          <w:lang w:eastAsia="zh-CN"/>
        </w:rPr>
        <w:t>设备</w:t>
      </w:r>
      <w:r w:rsidRPr="00B96D25">
        <w:rPr>
          <w:rStyle w:val="FootnoteReference"/>
          <w:sz w:val="24"/>
          <w:szCs w:val="24"/>
        </w:rPr>
        <w:footnoteReference w:id="16"/>
      </w:r>
      <w:r w:rsidRPr="00B96D25">
        <w:rPr>
          <w:sz w:val="24"/>
          <w:szCs w:val="24"/>
          <w:lang w:eastAsia="zh-CN"/>
        </w:rPr>
        <w:t xml:space="preserve"> </w:t>
      </w:r>
      <w:r w:rsidRPr="00B96D25">
        <w:rPr>
          <w:rFonts w:hAnsi="SimSun" w:hint="eastAsia"/>
          <w:sz w:val="24"/>
          <w:szCs w:val="24"/>
          <w:lang w:eastAsia="zh-CN"/>
        </w:rPr>
        <w:t>；通过一项涵盖评估测试成本的活动认证室内空调技师；为</w:t>
      </w:r>
      <w:r w:rsidRPr="00B96D25">
        <w:rPr>
          <w:sz w:val="24"/>
          <w:szCs w:val="24"/>
          <w:lang w:eastAsia="zh-CN"/>
        </w:rPr>
        <w:t>60</w:t>
      </w:r>
      <w:r w:rsidRPr="00B96D25">
        <w:rPr>
          <w:rFonts w:hAnsi="SimSun" w:hint="eastAsia"/>
          <w:sz w:val="24"/>
          <w:szCs w:val="24"/>
          <w:lang w:eastAsia="zh-CN"/>
        </w:rPr>
        <w:t>名学员更新资深培训师讲习班，包括每次培训两名资源专员以及讲习班本地组织和协调；与本地机构协作继续为</w:t>
      </w:r>
      <w:r w:rsidRPr="00B96D25">
        <w:rPr>
          <w:sz w:val="24"/>
          <w:szCs w:val="24"/>
          <w:lang w:eastAsia="zh-CN"/>
        </w:rPr>
        <w:t>1120</w:t>
      </w:r>
      <w:r w:rsidRPr="00B96D25">
        <w:rPr>
          <w:rFonts w:hAnsi="SimSun" w:hint="eastAsia"/>
          <w:sz w:val="24"/>
          <w:szCs w:val="24"/>
          <w:lang w:eastAsia="zh-CN"/>
        </w:rPr>
        <w:t>名室内空调技师提供良好维修实践培训项目（在与秘书处商讨后增加至</w:t>
      </w:r>
      <w:r w:rsidRPr="00B96D25">
        <w:rPr>
          <w:sz w:val="24"/>
          <w:szCs w:val="24"/>
          <w:lang w:eastAsia="zh-CN"/>
        </w:rPr>
        <w:t>2000</w:t>
      </w:r>
      <w:r w:rsidRPr="00B96D25">
        <w:rPr>
          <w:rFonts w:hAnsi="SimSun" w:hint="eastAsia"/>
          <w:sz w:val="24"/>
          <w:szCs w:val="24"/>
          <w:lang w:eastAsia="zh-CN"/>
        </w:rPr>
        <w:t>名）；通过环境规划署的制冷剂驾照项目额外认证</w:t>
      </w:r>
      <w:r w:rsidRPr="00B96D25">
        <w:rPr>
          <w:sz w:val="24"/>
          <w:szCs w:val="24"/>
          <w:lang w:eastAsia="zh-CN"/>
        </w:rPr>
        <w:t>610</w:t>
      </w:r>
      <w:r w:rsidRPr="00B96D25">
        <w:rPr>
          <w:rFonts w:hAnsi="SimSun" w:hint="eastAsia"/>
          <w:sz w:val="24"/>
          <w:szCs w:val="24"/>
          <w:lang w:eastAsia="zh-CN"/>
        </w:rPr>
        <w:t>名技师；增强室内空调协会和网络提高技师意识并支持培训和认证项目（环境规划署）（</w:t>
      </w:r>
      <w:r w:rsidRPr="00B96D25">
        <w:rPr>
          <w:sz w:val="24"/>
          <w:szCs w:val="24"/>
          <w:lang w:eastAsia="zh-CN"/>
        </w:rPr>
        <w:t>1,090,800</w:t>
      </w:r>
      <w:r w:rsidRPr="00B96D25">
        <w:rPr>
          <w:rFonts w:hAnsi="SimSun" w:hint="eastAsia"/>
          <w:sz w:val="24"/>
          <w:szCs w:val="24"/>
          <w:lang w:eastAsia="zh-CN"/>
        </w:rPr>
        <w:t>美元）；</w:t>
      </w:r>
      <w:r w:rsidRPr="00B96D25">
        <w:rPr>
          <w:sz w:val="24"/>
          <w:szCs w:val="24"/>
          <w:lang w:eastAsia="zh-CN"/>
        </w:rPr>
        <w:t xml:space="preserve"> </w:t>
      </w:r>
    </w:p>
    <w:p w:rsidR="00C605B8" w:rsidRPr="00B96D25" w:rsidRDefault="00C605B8" w:rsidP="005A2BBC">
      <w:pPr>
        <w:pStyle w:val="Heading2"/>
        <w:rPr>
          <w:sz w:val="24"/>
          <w:szCs w:val="24"/>
          <w:lang w:eastAsia="zh-CN"/>
        </w:rPr>
      </w:pPr>
      <w:r w:rsidRPr="00B96D25">
        <w:rPr>
          <w:rFonts w:hAnsi="SimSun" w:hint="eastAsia"/>
          <w:i/>
          <w:sz w:val="24"/>
          <w:szCs w:val="24"/>
          <w:lang w:eastAsia="zh-CN"/>
        </w:rPr>
        <w:t>执行国家循环、回收和再生项目：</w:t>
      </w:r>
      <w:r w:rsidRPr="00B96D25">
        <w:rPr>
          <w:rFonts w:hAnsi="SimSun" w:hint="eastAsia"/>
          <w:sz w:val="24"/>
          <w:szCs w:val="24"/>
          <w:lang w:eastAsia="zh-CN"/>
        </w:rPr>
        <w:t>基于第一阶段完成的制冷回收项目可行性研究结果为再生中心制定地方准则和业务模式；完成两家国家再生中心的建设（包括第一阶段开始的一家）；建立一个循环、回收和再生网络包括</w:t>
      </w:r>
      <w:r w:rsidRPr="00B96D25">
        <w:rPr>
          <w:sz w:val="24"/>
          <w:szCs w:val="24"/>
          <w:lang w:eastAsia="zh-CN"/>
        </w:rPr>
        <w:t>200</w:t>
      </w:r>
      <w:r w:rsidRPr="00B96D25">
        <w:rPr>
          <w:rFonts w:hAnsi="SimSun" w:hint="eastAsia"/>
          <w:sz w:val="24"/>
          <w:szCs w:val="24"/>
          <w:lang w:eastAsia="zh-CN"/>
        </w:rPr>
        <w:lastRenderedPageBreak/>
        <w:t>台回收装置和辅助设备，能够处理使用氢氟碳化合物的制冷剂；在筛选出的技术学院建立两个培训中心并提供循环、回收和再生操作方面的培训和宣传</w:t>
      </w:r>
      <w:r w:rsidRPr="00B96D25">
        <w:rPr>
          <w:rStyle w:val="FootnoteReference"/>
          <w:sz w:val="24"/>
          <w:szCs w:val="24"/>
        </w:rPr>
        <w:footnoteReference w:id="17"/>
      </w:r>
      <w:r w:rsidRPr="00B96D25">
        <w:rPr>
          <w:rFonts w:hAnsi="SimSun" w:hint="eastAsia"/>
          <w:sz w:val="24"/>
          <w:szCs w:val="24"/>
          <w:lang w:eastAsia="zh-CN"/>
        </w:rPr>
        <w:t>；以及为再生中心主办方、室内空调技师和维修车间制定认证流程（工发组织）（</w:t>
      </w:r>
      <w:r w:rsidRPr="00B96D25">
        <w:rPr>
          <w:sz w:val="24"/>
          <w:szCs w:val="24"/>
          <w:lang w:eastAsia="zh-CN"/>
        </w:rPr>
        <w:t>597,200</w:t>
      </w:r>
      <w:r w:rsidRPr="00B96D25">
        <w:rPr>
          <w:rFonts w:hAnsi="SimSun" w:hint="eastAsia"/>
          <w:sz w:val="24"/>
          <w:szCs w:val="24"/>
          <w:lang w:eastAsia="zh-CN"/>
        </w:rPr>
        <w:t>美元）；</w:t>
      </w:r>
    </w:p>
    <w:p w:rsidR="00C605B8" w:rsidRPr="00B96D25" w:rsidRDefault="00C605B8" w:rsidP="00155ED9">
      <w:pPr>
        <w:pStyle w:val="Heading2"/>
        <w:rPr>
          <w:sz w:val="24"/>
          <w:szCs w:val="24"/>
          <w:lang w:eastAsia="zh-CN"/>
        </w:rPr>
      </w:pPr>
      <w:r w:rsidRPr="00B96D25">
        <w:rPr>
          <w:rFonts w:hAnsi="SimSun" w:hint="eastAsia"/>
          <w:i/>
          <w:sz w:val="24"/>
          <w:szCs w:val="24"/>
          <w:lang w:eastAsia="zh-CN"/>
        </w:rPr>
        <w:t>推广低全球变暖潜能值技术：</w:t>
      </w:r>
      <w:r w:rsidRPr="00B96D25">
        <w:rPr>
          <w:rFonts w:hAnsi="SimSun" w:hint="eastAsia"/>
          <w:sz w:val="24"/>
          <w:szCs w:val="24"/>
          <w:lang w:eastAsia="zh-CN"/>
        </w:rPr>
        <w:t>与室内空调协会合作在室内空调制造和维修行业传播新兴技术信息；研究低全球变暖潜能值技术的安全和绩效；向大型用户提供技术援助以减少制冷剂泄漏并促进向非消耗臭氧层物质和低全球变暖潜能值替代技术过渡；</w:t>
      </w:r>
      <w:r w:rsidRPr="00B96D25">
        <w:rPr>
          <w:sz w:val="24"/>
          <w:szCs w:val="24"/>
          <w:lang w:eastAsia="zh-CN"/>
        </w:rPr>
        <w:t xml:space="preserve"> </w:t>
      </w:r>
      <w:r w:rsidRPr="00B96D25">
        <w:rPr>
          <w:rFonts w:hAnsi="SimSun" w:hint="eastAsia"/>
          <w:sz w:val="24"/>
          <w:szCs w:val="24"/>
          <w:lang w:eastAsia="zh-CN"/>
        </w:rPr>
        <w:t>技术援助以建立全国性的注册体系追踪制冷剂管理；有害制冷剂最终处置的可行性研究；用本地语言继续宣传氟氯烃淘汰和替代性技术（包括报纸广告、杂志文章、视频和圆桌）；庆祝世界制冷日；并在氟氯烃淘汰管理计划第二阶段下开展制冷剂驾照项目（环境规划署）（</w:t>
      </w:r>
      <w:r w:rsidRPr="00B96D25">
        <w:rPr>
          <w:sz w:val="24"/>
          <w:szCs w:val="24"/>
          <w:lang w:eastAsia="zh-CN"/>
        </w:rPr>
        <w:t>288,000</w:t>
      </w:r>
      <w:r w:rsidRPr="00B96D25">
        <w:rPr>
          <w:rFonts w:hAnsi="SimSun" w:hint="eastAsia"/>
          <w:sz w:val="24"/>
          <w:szCs w:val="24"/>
          <w:lang w:eastAsia="zh-CN"/>
        </w:rPr>
        <w:t>美元）；以及</w:t>
      </w:r>
    </w:p>
    <w:p w:rsidR="00C605B8" w:rsidRPr="00B96D25" w:rsidRDefault="00C605B8" w:rsidP="00155ED9">
      <w:pPr>
        <w:pStyle w:val="Heading2"/>
        <w:rPr>
          <w:sz w:val="24"/>
          <w:szCs w:val="24"/>
          <w:lang w:eastAsia="zh-CN"/>
        </w:rPr>
      </w:pPr>
      <w:r w:rsidRPr="00B96D25">
        <w:rPr>
          <w:rFonts w:hAnsi="SimSun" w:hint="eastAsia"/>
          <w:i/>
          <w:sz w:val="24"/>
          <w:szCs w:val="24"/>
          <w:lang w:eastAsia="zh-CN"/>
        </w:rPr>
        <w:t>制定产品和服务标准：</w:t>
      </w:r>
      <w:r w:rsidRPr="00B96D25">
        <w:rPr>
          <w:rFonts w:hAnsi="SimSun" w:hint="eastAsia"/>
          <w:sz w:val="24"/>
          <w:szCs w:val="24"/>
          <w:lang w:eastAsia="zh-CN"/>
        </w:rPr>
        <w:t>完成第一阶段开始的标准和规范制定及采用，并且尤其针对再生中心的运行、长期性替代技术的引入和处理可燃有害制冷剂（例如碳氢化合物和氨）的操作流程制定进一步标准（环境规划署）（</w:t>
      </w:r>
      <w:r w:rsidRPr="00B96D25">
        <w:rPr>
          <w:sz w:val="24"/>
          <w:szCs w:val="24"/>
          <w:lang w:eastAsia="zh-CN"/>
        </w:rPr>
        <w:t>72,000</w:t>
      </w:r>
      <w:r w:rsidRPr="00B96D25">
        <w:rPr>
          <w:rFonts w:hAnsi="SimSun" w:hint="eastAsia"/>
          <w:sz w:val="24"/>
          <w:szCs w:val="24"/>
          <w:lang w:eastAsia="zh-CN"/>
        </w:rPr>
        <w:t>美元）。</w:t>
      </w:r>
    </w:p>
    <w:p w:rsidR="00C605B8" w:rsidRPr="00B96D25" w:rsidRDefault="00C605B8" w:rsidP="00796701">
      <w:pPr>
        <w:keepNext/>
        <w:keepLines/>
        <w:rPr>
          <w:i/>
          <w:sz w:val="24"/>
          <w:szCs w:val="24"/>
        </w:rPr>
      </w:pPr>
      <w:r w:rsidRPr="00B96D25">
        <w:rPr>
          <w:rFonts w:hAnsi="SimSun" w:hint="eastAsia"/>
          <w:i/>
          <w:sz w:val="24"/>
          <w:szCs w:val="24"/>
          <w:lang w:eastAsia="zh-CN"/>
        </w:rPr>
        <w:t>项目管理团队</w:t>
      </w:r>
      <w:r w:rsidRPr="00B96D25">
        <w:rPr>
          <w:i/>
          <w:sz w:val="24"/>
          <w:szCs w:val="24"/>
        </w:rPr>
        <w:t xml:space="preserve"> </w:t>
      </w:r>
    </w:p>
    <w:p w:rsidR="00C605B8" w:rsidRPr="00B96D25" w:rsidRDefault="00C605B8" w:rsidP="00796701">
      <w:pPr>
        <w:keepNext/>
        <w:keepLines/>
        <w:rPr>
          <w:i/>
          <w:sz w:val="24"/>
          <w:szCs w:val="24"/>
        </w:rPr>
      </w:pPr>
    </w:p>
    <w:p w:rsidR="00C605B8" w:rsidRPr="00B96D25" w:rsidRDefault="00C605B8" w:rsidP="00796701">
      <w:pPr>
        <w:pStyle w:val="Heading1"/>
        <w:rPr>
          <w:i/>
          <w:sz w:val="24"/>
          <w:szCs w:val="24"/>
          <w:lang w:eastAsia="zh-CN"/>
        </w:rPr>
      </w:pPr>
      <w:r w:rsidRPr="00B96D25">
        <w:rPr>
          <w:rFonts w:hAnsi="SimSun" w:hint="eastAsia"/>
          <w:sz w:val="24"/>
          <w:szCs w:val="24"/>
          <w:lang w:eastAsia="zh-CN"/>
        </w:rPr>
        <w:t>氟氯烃淘汰管理计划第一阶段建立的项目管理团队将在第二阶段继续，国家臭氧机构负责监测活动，报告进展，并与利益攸关方合作淘汰氟氯烃。这些活动的费用为</w:t>
      </w:r>
      <w:r w:rsidRPr="00B96D25">
        <w:rPr>
          <w:sz w:val="24"/>
          <w:szCs w:val="24"/>
          <w:lang w:eastAsia="zh-CN"/>
        </w:rPr>
        <w:t>150,000</w:t>
      </w:r>
      <w:r w:rsidRPr="00B96D25">
        <w:rPr>
          <w:rFonts w:hAnsi="SimSun" w:hint="eastAsia"/>
          <w:sz w:val="24"/>
          <w:szCs w:val="24"/>
          <w:lang w:eastAsia="zh-CN"/>
        </w:rPr>
        <w:t>美元（环境规划署）（</w:t>
      </w:r>
      <w:r w:rsidRPr="00B96D25">
        <w:rPr>
          <w:sz w:val="24"/>
          <w:szCs w:val="24"/>
          <w:lang w:eastAsia="zh-CN"/>
        </w:rPr>
        <w:t>144,000</w:t>
      </w:r>
      <w:r w:rsidRPr="00B96D25">
        <w:rPr>
          <w:rFonts w:hAnsi="SimSun" w:hint="eastAsia"/>
          <w:sz w:val="24"/>
          <w:szCs w:val="24"/>
          <w:lang w:eastAsia="zh-CN"/>
        </w:rPr>
        <w:t>美元用于人员和顾问；</w:t>
      </w:r>
      <w:r w:rsidRPr="00B96D25">
        <w:rPr>
          <w:sz w:val="24"/>
          <w:szCs w:val="24"/>
          <w:lang w:eastAsia="zh-CN"/>
        </w:rPr>
        <w:t>2,000</w:t>
      </w:r>
      <w:r w:rsidRPr="00B96D25">
        <w:rPr>
          <w:rFonts w:hAnsi="SimSun" w:hint="eastAsia"/>
          <w:sz w:val="24"/>
          <w:szCs w:val="24"/>
          <w:lang w:eastAsia="zh-CN"/>
        </w:rPr>
        <w:t>美元用于办公室场地租金；</w:t>
      </w:r>
      <w:r w:rsidRPr="00B96D25">
        <w:rPr>
          <w:sz w:val="24"/>
          <w:szCs w:val="24"/>
          <w:lang w:eastAsia="zh-CN"/>
        </w:rPr>
        <w:t>2,000</w:t>
      </w:r>
      <w:r w:rsidRPr="00B96D25">
        <w:rPr>
          <w:rFonts w:hAnsi="SimSun" w:hint="eastAsia"/>
          <w:sz w:val="24"/>
          <w:szCs w:val="24"/>
          <w:lang w:eastAsia="zh-CN"/>
        </w:rPr>
        <w:t>美元用于差旅，包括装卸费；以及</w:t>
      </w:r>
      <w:r w:rsidRPr="00B96D25">
        <w:rPr>
          <w:sz w:val="24"/>
          <w:szCs w:val="24"/>
          <w:lang w:eastAsia="zh-CN"/>
        </w:rPr>
        <w:t xml:space="preserve"> 2,000</w:t>
      </w:r>
      <w:r w:rsidRPr="00B96D25">
        <w:rPr>
          <w:rFonts w:hAnsi="SimSun" w:hint="eastAsia"/>
          <w:sz w:val="24"/>
          <w:szCs w:val="24"/>
          <w:lang w:eastAsia="zh-CN"/>
        </w:rPr>
        <w:t>美元用于杂费支出）。</w:t>
      </w:r>
    </w:p>
    <w:p w:rsidR="00C605B8" w:rsidRPr="00B96D25" w:rsidRDefault="00C605B8" w:rsidP="00796701">
      <w:pPr>
        <w:pStyle w:val="Heading1"/>
        <w:numPr>
          <w:ilvl w:val="0"/>
          <w:numId w:val="0"/>
        </w:numPr>
        <w:rPr>
          <w:i/>
          <w:sz w:val="24"/>
          <w:szCs w:val="24"/>
        </w:rPr>
      </w:pPr>
      <w:r w:rsidRPr="00B96D25">
        <w:rPr>
          <w:rFonts w:hAnsi="SimSun" w:hint="eastAsia"/>
          <w:i/>
          <w:sz w:val="24"/>
          <w:szCs w:val="24"/>
          <w:lang w:eastAsia="zh-CN"/>
        </w:rPr>
        <w:t>性别政策主流化</w:t>
      </w:r>
      <w:r w:rsidRPr="00B96D25">
        <w:rPr>
          <w:i/>
          <w:sz w:val="24"/>
          <w:szCs w:val="24"/>
          <w:vertAlign w:val="superscript"/>
        </w:rPr>
        <w:footnoteReference w:id="18"/>
      </w:r>
    </w:p>
    <w:p w:rsidR="00C605B8" w:rsidRPr="00B96D25" w:rsidRDefault="00C605B8" w:rsidP="00796701">
      <w:pPr>
        <w:pStyle w:val="Heading1"/>
        <w:rPr>
          <w:sz w:val="24"/>
          <w:szCs w:val="24"/>
          <w:u w:val="single"/>
          <w:lang w:eastAsia="zh-CN"/>
        </w:rPr>
      </w:pPr>
      <w:r w:rsidRPr="00B96D25">
        <w:rPr>
          <w:rFonts w:hAnsi="SimSun" w:hint="eastAsia"/>
          <w:sz w:val="24"/>
          <w:szCs w:val="24"/>
          <w:lang w:eastAsia="zh-CN"/>
        </w:rPr>
        <w:t>第</w:t>
      </w:r>
      <w:r w:rsidRPr="00B96D25">
        <w:rPr>
          <w:sz w:val="24"/>
          <w:szCs w:val="24"/>
          <w:lang w:eastAsia="zh-CN"/>
        </w:rPr>
        <w:t>22</w:t>
      </w:r>
      <w:r w:rsidRPr="00B96D25">
        <w:rPr>
          <w:rFonts w:hAnsi="SimSun" w:hint="eastAsia"/>
          <w:sz w:val="24"/>
          <w:szCs w:val="24"/>
          <w:lang w:eastAsia="zh-CN"/>
        </w:rPr>
        <w:t>段讨论了氟氯烃淘汰管理计划第一阶段第四次付款和第二阶段期间性别政策的执行情况。</w:t>
      </w:r>
    </w:p>
    <w:p w:rsidR="00C605B8" w:rsidRPr="00B96D25" w:rsidRDefault="00C605B8" w:rsidP="00796701">
      <w:pPr>
        <w:pStyle w:val="Heading1"/>
        <w:numPr>
          <w:ilvl w:val="0"/>
          <w:numId w:val="0"/>
        </w:numPr>
        <w:rPr>
          <w:sz w:val="24"/>
          <w:szCs w:val="24"/>
          <w:u w:val="single"/>
          <w:lang w:eastAsia="zh-CN"/>
        </w:rPr>
      </w:pPr>
      <w:r w:rsidRPr="00B96D25">
        <w:rPr>
          <w:rFonts w:hAnsi="SimSun" w:hint="eastAsia"/>
          <w:sz w:val="24"/>
          <w:szCs w:val="24"/>
          <w:u w:val="single"/>
          <w:lang w:eastAsia="zh-CN"/>
        </w:rPr>
        <w:t>氟氯烃淘汰管理计划第二阶段总费用</w:t>
      </w:r>
    </w:p>
    <w:p w:rsidR="00C605B8" w:rsidRPr="00B96D25" w:rsidRDefault="00C605B8" w:rsidP="00796701">
      <w:pPr>
        <w:pStyle w:val="Heading1"/>
        <w:rPr>
          <w:sz w:val="24"/>
          <w:szCs w:val="24"/>
        </w:rPr>
      </w:pPr>
      <w:r w:rsidRPr="00B96D25">
        <w:rPr>
          <w:rFonts w:hAnsi="SimSun" w:hint="eastAsia"/>
          <w:sz w:val="24"/>
          <w:szCs w:val="24"/>
          <w:lang w:eastAsia="zh-CN"/>
        </w:rPr>
        <w:t>按照原始提案，科威特氟氯烃淘汰管理计划第二阶段总费用预计为</w:t>
      </w:r>
      <w:r w:rsidRPr="00B96D25">
        <w:rPr>
          <w:sz w:val="24"/>
          <w:szCs w:val="24"/>
          <w:lang w:eastAsia="zh-CN"/>
        </w:rPr>
        <w:t>2,550,000</w:t>
      </w:r>
      <w:r w:rsidRPr="00B96D25">
        <w:rPr>
          <w:rFonts w:hAnsi="SimSun" w:hint="eastAsia"/>
          <w:sz w:val="24"/>
          <w:szCs w:val="24"/>
          <w:lang w:eastAsia="zh-CN"/>
        </w:rPr>
        <w:t>美元（外加机构支助费用），以实现</w:t>
      </w:r>
      <w:r w:rsidRPr="00B96D25">
        <w:rPr>
          <w:sz w:val="24"/>
          <w:szCs w:val="24"/>
          <w:lang w:eastAsia="zh-CN"/>
        </w:rPr>
        <w:t>2025</w:t>
      </w:r>
      <w:r w:rsidRPr="00B96D25">
        <w:rPr>
          <w:rFonts w:hAnsi="SimSun" w:hint="eastAsia"/>
          <w:sz w:val="24"/>
          <w:szCs w:val="24"/>
          <w:lang w:eastAsia="zh-CN"/>
        </w:rPr>
        <w:t>年削减氟氯烃基准消费量</w:t>
      </w:r>
      <w:r w:rsidRPr="00B96D25">
        <w:rPr>
          <w:sz w:val="24"/>
          <w:szCs w:val="24"/>
          <w:lang w:eastAsia="zh-CN"/>
        </w:rPr>
        <w:t>67.5%</w:t>
      </w:r>
      <w:r w:rsidRPr="00B96D25">
        <w:rPr>
          <w:rFonts w:hAnsi="SimSun" w:hint="eastAsia"/>
          <w:sz w:val="24"/>
          <w:szCs w:val="24"/>
          <w:lang w:eastAsia="zh-CN"/>
        </w:rPr>
        <w:t>的目标。提案活动和费用分解概括于表</w:t>
      </w:r>
      <w:r w:rsidRPr="00B96D25">
        <w:rPr>
          <w:sz w:val="24"/>
          <w:szCs w:val="24"/>
          <w:lang w:eastAsia="zh-CN"/>
        </w:rPr>
        <w:t>7</w:t>
      </w:r>
      <w:r w:rsidRPr="00B96D25">
        <w:rPr>
          <w:rFonts w:hAnsi="SimSun" w:hint="eastAsia"/>
          <w:sz w:val="24"/>
          <w:szCs w:val="24"/>
          <w:lang w:eastAsia="zh-CN"/>
        </w:rPr>
        <w:t>。</w:t>
      </w:r>
    </w:p>
    <w:p w:rsidR="00C605B8" w:rsidRPr="00B96D25" w:rsidRDefault="00C605B8" w:rsidP="00796701">
      <w:pPr>
        <w:keepNext/>
        <w:rPr>
          <w:b/>
          <w:sz w:val="24"/>
          <w:szCs w:val="24"/>
          <w:lang w:eastAsia="zh-CN"/>
        </w:rPr>
      </w:pPr>
      <w:r w:rsidRPr="00B96D25">
        <w:rPr>
          <w:rFonts w:hAnsi="SimSun" w:hint="eastAsia"/>
          <w:b/>
          <w:sz w:val="24"/>
          <w:szCs w:val="24"/>
          <w:lang w:eastAsia="zh-CN"/>
        </w:rPr>
        <w:t>表</w:t>
      </w:r>
      <w:r w:rsidRPr="00B96D25">
        <w:rPr>
          <w:b/>
          <w:sz w:val="24"/>
          <w:szCs w:val="24"/>
          <w:lang w:eastAsia="zh-CN"/>
        </w:rPr>
        <w:t xml:space="preserve">7. </w:t>
      </w:r>
      <w:r w:rsidRPr="00B96D25">
        <w:rPr>
          <w:rFonts w:hAnsi="SimSun" w:hint="eastAsia"/>
          <w:b/>
          <w:sz w:val="24"/>
          <w:szCs w:val="24"/>
          <w:lang w:eastAsia="zh-CN"/>
        </w:rPr>
        <w:t>按照提案科威特氟氯烃淘汰管理计划第二阶段总费用</w:t>
      </w:r>
      <w:r w:rsidRPr="00B96D25">
        <w:rPr>
          <w:b/>
          <w:sz w:val="24"/>
          <w:szCs w:val="24"/>
          <w:lang w:eastAsia="zh-CN"/>
        </w:rPr>
        <w:t xml:space="preserve"> </w:t>
      </w: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23"/>
        <w:gridCol w:w="1275"/>
        <w:gridCol w:w="1020"/>
        <w:gridCol w:w="983"/>
        <w:gridCol w:w="993"/>
        <w:gridCol w:w="1230"/>
      </w:tblGrid>
      <w:tr w:rsidR="00C605B8" w:rsidRPr="00F43F2A" w:rsidTr="00840D05">
        <w:trPr>
          <w:tblHeader/>
        </w:trPr>
        <w:tc>
          <w:tcPr>
            <w:tcW w:w="3823" w:type="dxa"/>
            <w:vMerge w:val="restart"/>
            <w:tcMar>
              <w:left w:w="29" w:type="dxa"/>
              <w:right w:w="0" w:type="dxa"/>
            </w:tcMar>
            <w:vAlign w:val="center"/>
          </w:tcPr>
          <w:p w:rsidR="00C605B8" w:rsidRPr="00F43F2A" w:rsidRDefault="00C605B8" w:rsidP="00796701">
            <w:pPr>
              <w:jc w:val="center"/>
              <w:rPr>
                <w:b/>
                <w:color w:val="000000"/>
                <w:sz w:val="20"/>
                <w:szCs w:val="20"/>
              </w:rPr>
            </w:pPr>
            <w:r w:rsidRPr="00F43F2A">
              <w:rPr>
                <w:rFonts w:hint="eastAsia"/>
                <w:b/>
                <w:color w:val="000000"/>
                <w:sz w:val="20"/>
                <w:szCs w:val="20"/>
              </w:rPr>
              <w:t>活动</w:t>
            </w:r>
          </w:p>
        </w:tc>
        <w:tc>
          <w:tcPr>
            <w:tcW w:w="1275" w:type="dxa"/>
            <w:vMerge w:val="restart"/>
            <w:tcMar>
              <w:left w:w="29" w:type="dxa"/>
              <w:right w:w="0" w:type="dxa"/>
            </w:tcMar>
            <w:vAlign w:val="center"/>
          </w:tcPr>
          <w:p w:rsidR="00C605B8" w:rsidRPr="00F43F2A" w:rsidRDefault="00C605B8" w:rsidP="00796701">
            <w:pPr>
              <w:jc w:val="center"/>
              <w:rPr>
                <w:b/>
                <w:color w:val="000000"/>
                <w:sz w:val="20"/>
                <w:szCs w:val="20"/>
              </w:rPr>
            </w:pPr>
            <w:r w:rsidRPr="00F43F2A">
              <w:rPr>
                <w:rFonts w:hint="eastAsia"/>
                <w:b/>
                <w:color w:val="000000"/>
                <w:sz w:val="20"/>
                <w:szCs w:val="20"/>
              </w:rPr>
              <w:t>机构</w:t>
            </w:r>
          </w:p>
        </w:tc>
        <w:tc>
          <w:tcPr>
            <w:tcW w:w="1020" w:type="dxa"/>
            <w:vMerge w:val="restart"/>
            <w:tcMar>
              <w:left w:w="0" w:type="dxa"/>
              <w:right w:w="0" w:type="dxa"/>
            </w:tcMar>
            <w:vAlign w:val="center"/>
          </w:tcPr>
          <w:p w:rsidR="00C605B8" w:rsidRPr="00F43F2A" w:rsidRDefault="00C605B8" w:rsidP="00796701">
            <w:pPr>
              <w:jc w:val="center"/>
              <w:rPr>
                <w:b/>
                <w:color w:val="000000"/>
                <w:sz w:val="20"/>
                <w:szCs w:val="20"/>
              </w:rPr>
            </w:pPr>
            <w:r w:rsidRPr="00F43F2A">
              <w:rPr>
                <w:rFonts w:hint="eastAsia"/>
                <w:b/>
                <w:color w:val="000000"/>
                <w:sz w:val="20"/>
                <w:szCs w:val="20"/>
              </w:rPr>
              <w:t>费用</w:t>
            </w:r>
          </w:p>
          <w:p w:rsidR="00C605B8" w:rsidRPr="00F43F2A" w:rsidRDefault="00C605B8" w:rsidP="00796701">
            <w:pPr>
              <w:jc w:val="center"/>
              <w:rPr>
                <w:b/>
                <w:color w:val="000000"/>
                <w:sz w:val="20"/>
                <w:szCs w:val="20"/>
              </w:rPr>
            </w:pPr>
            <w:r w:rsidRPr="00F43F2A">
              <w:rPr>
                <w:rFonts w:hint="eastAsia"/>
                <w:b/>
                <w:color w:val="000000"/>
                <w:sz w:val="20"/>
                <w:szCs w:val="20"/>
              </w:rPr>
              <w:t>（美元）</w:t>
            </w:r>
          </w:p>
        </w:tc>
        <w:tc>
          <w:tcPr>
            <w:tcW w:w="1976" w:type="dxa"/>
            <w:gridSpan w:val="2"/>
            <w:tcMar>
              <w:left w:w="0" w:type="dxa"/>
              <w:right w:w="0" w:type="dxa"/>
            </w:tcMar>
            <w:vAlign w:val="center"/>
          </w:tcPr>
          <w:p w:rsidR="00C605B8" w:rsidRPr="00F43F2A" w:rsidRDefault="00C605B8" w:rsidP="00796701">
            <w:pPr>
              <w:jc w:val="center"/>
              <w:rPr>
                <w:b/>
                <w:color w:val="000000"/>
                <w:sz w:val="20"/>
                <w:szCs w:val="20"/>
              </w:rPr>
            </w:pPr>
            <w:r w:rsidRPr="00F43F2A">
              <w:rPr>
                <w:rFonts w:hint="eastAsia"/>
                <w:b/>
                <w:color w:val="000000"/>
                <w:sz w:val="20"/>
                <w:szCs w:val="20"/>
              </w:rPr>
              <w:t>氟氯烃淘汰</w:t>
            </w:r>
          </w:p>
        </w:tc>
        <w:tc>
          <w:tcPr>
            <w:tcW w:w="1230" w:type="dxa"/>
            <w:vMerge w:val="restart"/>
            <w:tcMar>
              <w:left w:w="0" w:type="dxa"/>
              <w:right w:w="0" w:type="dxa"/>
            </w:tcMar>
            <w:vAlign w:val="center"/>
          </w:tcPr>
          <w:p w:rsidR="00C605B8" w:rsidRPr="00F43F2A" w:rsidRDefault="00C605B8" w:rsidP="00796701">
            <w:pPr>
              <w:jc w:val="center"/>
              <w:rPr>
                <w:b/>
                <w:sz w:val="20"/>
                <w:lang w:eastAsia="zh-CN"/>
              </w:rPr>
            </w:pPr>
            <w:r w:rsidRPr="00F43F2A">
              <w:rPr>
                <w:rFonts w:hint="eastAsia"/>
                <w:b/>
                <w:sz w:val="20"/>
                <w:lang w:eastAsia="zh-CN"/>
              </w:rPr>
              <w:t>成本效益</w:t>
            </w:r>
          </w:p>
          <w:p w:rsidR="00C605B8" w:rsidRPr="00F43F2A" w:rsidRDefault="00C605B8" w:rsidP="00796701">
            <w:pPr>
              <w:jc w:val="center"/>
              <w:rPr>
                <w:b/>
                <w:sz w:val="20"/>
                <w:szCs w:val="20"/>
              </w:rPr>
            </w:pPr>
            <w:r w:rsidRPr="00F43F2A">
              <w:rPr>
                <w:b/>
                <w:sz w:val="20"/>
              </w:rPr>
              <w:t>(</w:t>
            </w:r>
            <w:r w:rsidRPr="00F43F2A">
              <w:rPr>
                <w:rFonts w:hint="eastAsia"/>
                <w:b/>
                <w:sz w:val="20"/>
                <w:lang w:eastAsia="zh-CN"/>
              </w:rPr>
              <w:t>美元</w:t>
            </w:r>
            <w:r w:rsidRPr="00F43F2A">
              <w:rPr>
                <w:b/>
                <w:sz w:val="20"/>
                <w:lang w:eastAsia="zh-CN"/>
              </w:rPr>
              <w:t>/</w:t>
            </w:r>
            <w:r w:rsidRPr="00F43F2A">
              <w:rPr>
                <w:rFonts w:hint="eastAsia"/>
                <w:b/>
                <w:sz w:val="20"/>
                <w:lang w:eastAsia="zh-CN"/>
              </w:rPr>
              <w:t>千克</w:t>
            </w:r>
            <w:r w:rsidRPr="00F43F2A">
              <w:rPr>
                <w:b/>
                <w:sz w:val="20"/>
              </w:rPr>
              <w:t>)</w:t>
            </w:r>
          </w:p>
        </w:tc>
      </w:tr>
      <w:tr w:rsidR="00C605B8" w:rsidRPr="00F43F2A" w:rsidTr="00840D05">
        <w:trPr>
          <w:tblHeader/>
        </w:trPr>
        <w:tc>
          <w:tcPr>
            <w:tcW w:w="3823" w:type="dxa"/>
            <w:vMerge/>
            <w:tcMar>
              <w:left w:w="29" w:type="dxa"/>
              <w:right w:w="0" w:type="dxa"/>
            </w:tcMar>
          </w:tcPr>
          <w:p w:rsidR="00C605B8" w:rsidRPr="00F43F2A" w:rsidRDefault="00C605B8" w:rsidP="00796701">
            <w:pPr>
              <w:jc w:val="left"/>
              <w:rPr>
                <w:b/>
                <w:color w:val="000000"/>
                <w:sz w:val="20"/>
                <w:szCs w:val="20"/>
              </w:rPr>
            </w:pPr>
          </w:p>
        </w:tc>
        <w:tc>
          <w:tcPr>
            <w:tcW w:w="1275" w:type="dxa"/>
            <w:vMerge/>
            <w:tcMar>
              <w:left w:w="29" w:type="dxa"/>
              <w:right w:w="0" w:type="dxa"/>
            </w:tcMar>
          </w:tcPr>
          <w:p w:rsidR="00C605B8" w:rsidRPr="00F43F2A" w:rsidRDefault="00C605B8" w:rsidP="00796701">
            <w:pPr>
              <w:jc w:val="center"/>
              <w:rPr>
                <w:b/>
                <w:color w:val="000000"/>
                <w:sz w:val="20"/>
                <w:szCs w:val="20"/>
              </w:rPr>
            </w:pPr>
          </w:p>
        </w:tc>
        <w:tc>
          <w:tcPr>
            <w:tcW w:w="1020" w:type="dxa"/>
            <w:vMerge/>
            <w:tcMar>
              <w:left w:w="0" w:type="dxa"/>
              <w:right w:w="0" w:type="dxa"/>
            </w:tcMar>
          </w:tcPr>
          <w:p w:rsidR="00C605B8" w:rsidRPr="00F43F2A" w:rsidRDefault="00C605B8" w:rsidP="00796701">
            <w:pPr>
              <w:jc w:val="center"/>
              <w:rPr>
                <w:b/>
                <w:color w:val="000000"/>
                <w:sz w:val="19"/>
                <w:szCs w:val="19"/>
              </w:rPr>
            </w:pPr>
          </w:p>
        </w:tc>
        <w:tc>
          <w:tcPr>
            <w:tcW w:w="983" w:type="dxa"/>
            <w:tcMar>
              <w:left w:w="0" w:type="dxa"/>
              <w:right w:w="0" w:type="dxa"/>
            </w:tcMar>
            <w:vAlign w:val="center"/>
          </w:tcPr>
          <w:p w:rsidR="00C605B8" w:rsidRPr="00F43F2A" w:rsidRDefault="00C605B8" w:rsidP="00796701">
            <w:pPr>
              <w:jc w:val="center"/>
              <w:rPr>
                <w:b/>
                <w:color w:val="000000"/>
                <w:sz w:val="19"/>
                <w:szCs w:val="19"/>
              </w:rPr>
            </w:pPr>
            <w:r w:rsidRPr="00F43F2A">
              <w:rPr>
                <w:rFonts w:hint="eastAsia"/>
                <w:b/>
                <w:color w:val="000000"/>
                <w:sz w:val="19"/>
                <w:szCs w:val="19"/>
              </w:rPr>
              <w:t>公吨</w:t>
            </w:r>
          </w:p>
        </w:tc>
        <w:tc>
          <w:tcPr>
            <w:tcW w:w="993" w:type="dxa"/>
            <w:tcMar>
              <w:left w:w="0" w:type="dxa"/>
              <w:right w:w="0" w:type="dxa"/>
            </w:tcMar>
            <w:vAlign w:val="center"/>
          </w:tcPr>
          <w:p w:rsidR="00C605B8" w:rsidRPr="00F43F2A" w:rsidRDefault="00C605B8" w:rsidP="00287916">
            <w:pPr>
              <w:jc w:val="center"/>
              <w:rPr>
                <w:b/>
                <w:color w:val="000000"/>
                <w:sz w:val="19"/>
                <w:szCs w:val="19"/>
              </w:rPr>
            </w:pPr>
            <w:r w:rsidRPr="00F43F2A">
              <w:rPr>
                <w:b/>
                <w:color w:val="000000"/>
                <w:sz w:val="19"/>
                <w:szCs w:val="19"/>
              </w:rPr>
              <w:t>ODP tonne</w:t>
            </w:r>
            <w:r w:rsidRPr="00F43F2A">
              <w:rPr>
                <w:rFonts w:hint="eastAsia"/>
                <w:b/>
                <w:color w:val="000000"/>
                <w:sz w:val="19"/>
                <w:szCs w:val="19"/>
                <w:lang w:eastAsia="zh-CN"/>
              </w:rPr>
              <w:t>吨</w:t>
            </w:r>
          </w:p>
        </w:tc>
        <w:tc>
          <w:tcPr>
            <w:tcW w:w="1230" w:type="dxa"/>
            <w:vMerge/>
            <w:tcMar>
              <w:left w:w="0" w:type="dxa"/>
              <w:right w:w="0" w:type="dxa"/>
            </w:tcMar>
          </w:tcPr>
          <w:p w:rsidR="00C605B8" w:rsidRPr="00F43F2A" w:rsidRDefault="00C605B8" w:rsidP="00796701">
            <w:pPr>
              <w:jc w:val="right"/>
              <w:rPr>
                <w:b/>
                <w:color w:val="000000"/>
                <w:sz w:val="20"/>
                <w:szCs w:val="20"/>
              </w:rPr>
            </w:pPr>
          </w:p>
        </w:tc>
      </w:tr>
      <w:tr w:rsidR="00C605B8" w:rsidRPr="00F43F2A" w:rsidTr="00840D05">
        <w:tc>
          <w:tcPr>
            <w:tcW w:w="3823" w:type="dxa"/>
            <w:noWrap/>
            <w:tcMar>
              <w:left w:w="29" w:type="dxa"/>
            </w:tcMar>
            <w:vAlign w:val="center"/>
          </w:tcPr>
          <w:p w:rsidR="00C605B8" w:rsidRPr="00F43F2A" w:rsidRDefault="00C605B8" w:rsidP="00796701">
            <w:pPr>
              <w:jc w:val="left"/>
              <w:rPr>
                <w:color w:val="000000"/>
                <w:sz w:val="20"/>
                <w:szCs w:val="20"/>
              </w:rPr>
            </w:pPr>
            <w:r w:rsidRPr="00F43F2A">
              <w:rPr>
                <w:rFonts w:hint="eastAsia"/>
                <w:color w:val="000000"/>
                <w:sz w:val="20"/>
                <w:szCs w:val="20"/>
              </w:rPr>
              <w:t>政策和执法能力建设</w:t>
            </w:r>
          </w:p>
        </w:tc>
        <w:tc>
          <w:tcPr>
            <w:tcW w:w="1275" w:type="dxa"/>
            <w:tcMar>
              <w:left w:w="29" w:type="dxa"/>
            </w:tcMar>
            <w:vAlign w:val="center"/>
          </w:tcPr>
          <w:p w:rsidR="00C605B8" w:rsidRPr="00F43F2A" w:rsidRDefault="00C605B8" w:rsidP="00796701">
            <w:pPr>
              <w:jc w:val="left"/>
              <w:rPr>
                <w:color w:val="000000"/>
                <w:sz w:val="20"/>
                <w:szCs w:val="20"/>
              </w:rPr>
            </w:pPr>
            <w:r w:rsidRPr="00F43F2A">
              <w:rPr>
                <w:rFonts w:hint="eastAsia"/>
                <w:color w:val="000000"/>
                <w:sz w:val="20"/>
                <w:szCs w:val="20"/>
              </w:rPr>
              <w:t>环境规划署</w:t>
            </w:r>
          </w:p>
        </w:tc>
        <w:tc>
          <w:tcPr>
            <w:tcW w:w="1020" w:type="dxa"/>
            <w:vAlign w:val="center"/>
          </w:tcPr>
          <w:p w:rsidR="00C605B8" w:rsidRPr="00F43F2A" w:rsidRDefault="00C605B8" w:rsidP="00796701">
            <w:pPr>
              <w:jc w:val="right"/>
              <w:rPr>
                <w:sz w:val="20"/>
                <w:szCs w:val="20"/>
              </w:rPr>
            </w:pPr>
            <w:r w:rsidRPr="00F43F2A">
              <w:rPr>
                <w:sz w:val="20"/>
                <w:szCs w:val="20"/>
              </w:rPr>
              <w:t>220,000</w:t>
            </w:r>
          </w:p>
        </w:tc>
        <w:tc>
          <w:tcPr>
            <w:tcW w:w="983" w:type="dxa"/>
            <w:vMerge w:val="restart"/>
            <w:vAlign w:val="center"/>
          </w:tcPr>
          <w:p w:rsidR="00C605B8" w:rsidRPr="00F43F2A" w:rsidRDefault="00C605B8" w:rsidP="00796701">
            <w:pPr>
              <w:jc w:val="right"/>
              <w:rPr>
                <w:color w:val="000000"/>
                <w:sz w:val="20"/>
                <w:szCs w:val="20"/>
              </w:rPr>
            </w:pPr>
            <w:r w:rsidRPr="00F43F2A">
              <w:rPr>
                <w:color w:val="000000"/>
                <w:sz w:val="20"/>
                <w:szCs w:val="20"/>
              </w:rPr>
              <w:t>500</w:t>
            </w:r>
          </w:p>
        </w:tc>
        <w:tc>
          <w:tcPr>
            <w:tcW w:w="993" w:type="dxa"/>
            <w:vMerge w:val="restart"/>
            <w:vAlign w:val="center"/>
          </w:tcPr>
          <w:p w:rsidR="00C605B8" w:rsidRPr="00F43F2A" w:rsidRDefault="00C605B8" w:rsidP="00796701">
            <w:pPr>
              <w:jc w:val="right"/>
              <w:rPr>
                <w:color w:val="000000"/>
                <w:sz w:val="20"/>
                <w:szCs w:val="20"/>
              </w:rPr>
            </w:pPr>
            <w:r w:rsidRPr="00F43F2A">
              <w:rPr>
                <w:color w:val="000000"/>
                <w:sz w:val="20"/>
                <w:szCs w:val="20"/>
              </w:rPr>
              <w:t>27.50</w:t>
            </w:r>
          </w:p>
        </w:tc>
        <w:tc>
          <w:tcPr>
            <w:tcW w:w="1230" w:type="dxa"/>
            <w:vMerge w:val="restart"/>
            <w:vAlign w:val="center"/>
          </w:tcPr>
          <w:p w:rsidR="00C605B8" w:rsidRPr="00F43F2A" w:rsidRDefault="00C605B8" w:rsidP="00796701">
            <w:pPr>
              <w:jc w:val="right"/>
              <w:rPr>
                <w:color w:val="000000"/>
                <w:sz w:val="20"/>
                <w:szCs w:val="20"/>
              </w:rPr>
            </w:pPr>
            <w:r w:rsidRPr="00F43F2A">
              <w:rPr>
                <w:color w:val="000000"/>
                <w:sz w:val="20"/>
                <w:szCs w:val="20"/>
              </w:rPr>
              <w:t>4.80</w:t>
            </w:r>
          </w:p>
        </w:tc>
      </w:tr>
      <w:tr w:rsidR="00C605B8" w:rsidRPr="00F43F2A" w:rsidTr="00ED5F04">
        <w:tc>
          <w:tcPr>
            <w:tcW w:w="3823" w:type="dxa"/>
            <w:noWrap/>
            <w:tcMar>
              <w:left w:w="29" w:type="dxa"/>
            </w:tcMar>
            <w:vAlign w:val="center"/>
          </w:tcPr>
          <w:p w:rsidR="00C605B8" w:rsidRPr="00F43F2A" w:rsidRDefault="00C605B8" w:rsidP="00287916">
            <w:pPr>
              <w:jc w:val="left"/>
              <w:rPr>
                <w:color w:val="000000"/>
                <w:sz w:val="20"/>
                <w:szCs w:val="20"/>
              </w:rPr>
            </w:pPr>
            <w:r w:rsidRPr="00F43F2A">
              <w:rPr>
                <w:rFonts w:hint="eastAsia"/>
                <w:sz w:val="20"/>
                <w:szCs w:val="20"/>
                <w:lang w:eastAsia="zh-CN"/>
              </w:rPr>
              <w:t>培训海关和执法官员</w:t>
            </w:r>
          </w:p>
        </w:tc>
        <w:tc>
          <w:tcPr>
            <w:tcW w:w="1275" w:type="dxa"/>
            <w:tcMar>
              <w:left w:w="29" w:type="dxa"/>
            </w:tcMar>
          </w:tcPr>
          <w:p w:rsidR="00C605B8" w:rsidRPr="00F43F2A" w:rsidRDefault="00C605B8" w:rsidP="00796701">
            <w:pPr>
              <w:jc w:val="left"/>
              <w:rPr>
                <w:color w:val="000000"/>
                <w:sz w:val="20"/>
                <w:szCs w:val="20"/>
              </w:rPr>
            </w:pPr>
            <w:r w:rsidRPr="00F43F2A">
              <w:rPr>
                <w:rFonts w:hint="eastAsia"/>
                <w:color w:val="000000"/>
                <w:sz w:val="20"/>
                <w:szCs w:val="20"/>
              </w:rPr>
              <w:t>环境规划署</w:t>
            </w:r>
          </w:p>
        </w:tc>
        <w:tc>
          <w:tcPr>
            <w:tcW w:w="1020" w:type="dxa"/>
          </w:tcPr>
          <w:p w:rsidR="00C605B8" w:rsidRPr="00F43F2A" w:rsidRDefault="00C605B8" w:rsidP="00796701">
            <w:pPr>
              <w:jc w:val="right"/>
              <w:rPr>
                <w:sz w:val="20"/>
                <w:szCs w:val="20"/>
              </w:rPr>
            </w:pPr>
            <w:r w:rsidRPr="00F43F2A">
              <w:rPr>
                <w:sz w:val="20"/>
                <w:szCs w:val="20"/>
              </w:rPr>
              <w:t>132,000</w:t>
            </w:r>
          </w:p>
        </w:tc>
        <w:tc>
          <w:tcPr>
            <w:tcW w:w="983" w:type="dxa"/>
            <w:vMerge/>
          </w:tcPr>
          <w:p w:rsidR="00C605B8" w:rsidRPr="00F43F2A" w:rsidRDefault="00C605B8" w:rsidP="00796701">
            <w:pPr>
              <w:jc w:val="right"/>
              <w:rPr>
                <w:color w:val="000000"/>
                <w:sz w:val="20"/>
                <w:szCs w:val="20"/>
              </w:rPr>
            </w:pPr>
          </w:p>
        </w:tc>
        <w:tc>
          <w:tcPr>
            <w:tcW w:w="993" w:type="dxa"/>
            <w:vMerge/>
            <w:vAlign w:val="center"/>
          </w:tcPr>
          <w:p w:rsidR="00C605B8" w:rsidRPr="00F43F2A" w:rsidRDefault="00C605B8" w:rsidP="00796701">
            <w:pPr>
              <w:jc w:val="right"/>
              <w:rPr>
                <w:color w:val="000000"/>
                <w:sz w:val="20"/>
                <w:szCs w:val="20"/>
              </w:rPr>
            </w:pPr>
          </w:p>
        </w:tc>
        <w:tc>
          <w:tcPr>
            <w:tcW w:w="1230" w:type="dxa"/>
            <w:vMerge/>
            <w:vAlign w:val="center"/>
          </w:tcPr>
          <w:p w:rsidR="00C605B8" w:rsidRPr="00F43F2A" w:rsidRDefault="00C605B8" w:rsidP="00796701">
            <w:pPr>
              <w:jc w:val="right"/>
              <w:rPr>
                <w:color w:val="000000"/>
                <w:sz w:val="20"/>
                <w:szCs w:val="20"/>
              </w:rPr>
            </w:pPr>
          </w:p>
        </w:tc>
      </w:tr>
      <w:tr w:rsidR="00C605B8" w:rsidRPr="00F43F2A" w:rsidTr="00ED5F04">
        <w:tc>
          <w:tcPr>
            <w:tcW w:w="3823" w:type="dxa"/>
            <w:noWrap/>
            <w:tcMar>
              <w:left w:w="29" w:type="dxa"/>
            </w:tcMar>
            <w:vAlign w:val="center"/>
          </w:tcPr>
          <w:p w:rsidR="00C605B8" w:rsidRPr="00F43F2A" w:rsidRDefault="00C605B8" w:rsidP="00796701">
            <w:pPr>
              <w:tabs>
                <w:tab w:val="left" w:pos="360"/>
              </w:tabs>
              <w:jc w:val="left"/>
              <w:rPr>
                <w:color w:val="000000"/>
                <w:sz w:val="20"/>
                <w:szCs w:val="20"/>
                <w:lang w:eastAsia="zh-CN"/>
              </w:rPr>
            </w:pPr>
            <w:r w:rsidRPr="00F43F2A">
              <w:rPr>
                <w:rFonts w:hint="eastAsia"/>
                <w:color w:val="000000"/>
                <w:sz w:val="20"/>
                <w:szCs w:val="20"/>
                <w:lang w:eastAsia="zh-CN"/>
              </w:rPr>
              <w:lastRenderedPageBreak/>
              <w:t>室内空调技师培训和认证</w:t>
            </w:r>
          </w:p>
        </w:tc>
        <w:tc>
          <w:tcPr>
            <w:tcW w:w="1275" w:type="dxa"/>
            <w:tcMar>
              <w:left w:w="29" w:type="dxa"/>
            </w:tcMar>
          </w:tcPr>
          <w:p w:rsidR="00C605B8" w:rsidRPr="00F43F2A" w:rsidRDefault="00C605B8" w:rsidP="00796701">
            <w:pPr>
              <w:ind w:right="-297"/>
              <w:jc w:val="left"/>
              <w:rPr>
                <w:color w:val="000000"/>
                <w:sz w:val="20"/>
                <w:szCs w:val="20"/>
              </w:rPr>
            </w:pPr>
            <w:r w:rsidRPr="00F43F2A">
              <w:rPr>
                <w:rFonts w:hint="eastAsia"/>
                <w:color w:val="000000"/>
                <w:sz w:val="20"/>
                <w:szCs w:val="20"/>
              </w:rPr>
              <w:t>环境规划署</w:t>
            </w:r>
          </w:p>
        </w:tc>
        <w:tc>
          <w:tcPr>
            <w:tcW w:w="1020" w:type="dxa"/>
          </w:tcPr>
          <w:p w:rsidR="00C605B8" w:rsidRPr="00F43F2A" w:rsidRDefault="00C605B8" w:rsidP="00796701">
            <w:pPr>
              <w:jc w:val="right"/>
              <w:rPr>
                <w:sz w:val="20"/>
                <w:szCs w:val="20"/>
              </w:rPr>
            </w:pPr>
            <w:r w:rsidRPr="00F43F2A">
              <w:rPr>
                <w:sz w:val="20"/>
                <w:szCs w:val="20"/>
              </w:rPr>
              <w:t>1,090,800</w:t>
            </w:r>
          </w:p>
        </w:tc>
        <w:tc>
          <w:tcPr>
            <w:tcW w:w="983" w:type="dxa"/>
            <w:vMerge/>
          </w:tcPr>
          <w:p w:rsidR="00C605B8" w:rsidRPr="00F43F2A" w:rsidRDefault="00C605B8" w:rsidP="00796701">
            <w:pPr>
              <w:ind w:right="-297"/>
              <w:jc w:val="right"/>
              <w:rPr>
                <w:color w:val="000000"/>
                <w:sz w:val="20"/>
                <w:szCs w:val="20"/>
              </w:rPr>
            </w:pPr>
          </w:p>
        </w:tc>
        <w:tc>
          <w:tcPr>
            <w:tcW w:w="993" w:type="dxa"/>
            <w:vMerge/>
            <w:vAlign w:val="center"/>
          </w:tcPr>
          <w:p w:rsidR="00C605B8" w:rsidRPr="00F43F2A" w:rsidRDefault="00C605B8" w:rsidP="00796701">
            <w:pPr>
              <w:ind w:right="-297"/>
              <w:jc w:val="right"/>
              <w:rPr>
                <w:color w:val="000000"/>
                <w:sz w:val="20"/>
                <w:szCs w:val="20"/>
              </w:rPr>
            </w:pPr>
          </w:p>
        </w:tc>
        <w:tc>
          <w:tcPr>
            <w:tcW w:w="1230" w:type="dxa"/>
            <w:vMerge/>
            <w:vAlign w:val="center"/>
          </w:tcPr>
          <w:p w:rsidR="00C605B8" w:rsidRPr="00F43F2A" w:rsidRDefault="00C605B8" w:rsidP="00796701">
            <w:pPr>
              <w:ind w:right="-297"/>
              <w:jc w:val="right"/>
              <w:rPr>
                <w:color w:val="000000"/>
                <w:sz w:val="20"/>
                <w:szCs w:val="20"/>
              </w:rPr>
            </w:pPr>
          </w:p>
        </w:tc>
      </w:tr>
      <w:tr w:rsidR="00C605B8" w:rsidRPr="00F43F2A" w:rsidTr="00ED5F04">
        <w:tc>
          <w:tcPr>
            <w:tcW w:w="3823" w:type="dxa"/>
            <w:noWrap/>
            <w:tcMar>
              <w:left w:w="29" w:type="dxa"/>
            </w:tcMar>
            <w:vAlign w:val="center"/>
          </w:tcPr>
          <w:p w:rsidR="00C605B8" w:rsidRPr="00F43F2A" w:rsidRDefault="00C605B8" w:rsidP="00796701">
            <w:pPr>
              <w:tabs>
                <w:tab w:val="left" w:pos="360"/>
              </w:tabs>
              <w:jc w:val="left"/>
              <w:rPr>
                <w:sz w:val="20"/>
                <w:szCs w:val="20"/>
                <w:lang w:eastAsia="zh-CN"/>
              </w:rPr>
            </w:pPr>
            <w:r w:rsidRPr="00F43F2A">
              <w:rPr>
                <w:rFonts w:hint="eastAsia"/>
                <w:sz w:val="20"/>
                <w:szCs w:val="20"/>
                <w:lang w:eastAsia="zh-CN"/>
              </w:rPr>
              <w:lastRenderedPageBreak/>
              <w:t>推广低全球变暖潜能值技术</w:t>
            </w:r>
          </w:p>
        </w:tc>
        <w:tc>
          <w:tcPr>
            <w:tcW w:w="1275" w:type="dxa"/>
            <w:tcMar>
              <w:left w:w="29" w:type="dxa"/>
            </w:tcMar>
          </w:tcPr>
          <w:p w:rsidR="00C605B8" w:rsidRPr="00F43F2A" w:rsidRDefault="00C605B8" w:rsidP="00796701">
            <w:pPr>
              <w:ind w:right="-297"/>
              <w:jc w:val="left"/>
              <w:rPr>
                <w:color w:val="000000"/>
                <w:sz w:val="20"/>
                <w:szCs w:val="20"/>
              </w:rPr>
            </w:pPr>
            <w:r w:rsidRPr="00F43F2A">
              <w:rPr>
                <w:rFonts w:hint="eastAsia"/>
                <w:color w:val="000000"/>
                <w:sz w:val="20"/>
                <w:szCs w:val="20"/>
              </w:rPr>
              <w:t>环境规划署</w:t>
            </w:r>
          </w:p>
        </w:tc>
        <w:tc>
          <w:tcPr>
            <w:tcW w:w="1020" w:type="dxa"/>
          </w:tcPr>
          <w:p w:rsidR="00C605B8" w:rsidRPr="00F43F2A" w:rsidRDefault="00C605B8" w:rsidP="00796701">
            <w:pPr>
              <w:jc w:val="right"/>
              <w:rPr>
                <w:sz w:val="20"/>
                <w:szCs w:val="20"/>
              </w:rPr>
            </w:pPr>
            <w:r w:rsidRPr="00F43F2A">
              <w:rPr>
                <w:sz w:val="20"/>
                <w:szCs w:val="20"/>
              </w:rPr>
              <w:t>288,000</w:t>
            </w:r>
          </w:p>
        </w:tc>
        <w:tc>
          <w:tcPr>
            <w:tcW w:w="983" w:type="dxa"/>
            <w:vMerge/>
          </w:tcPr>
          <w:p w:rsidR="00C605B8" w:rsidRPr="00F43F2A" w:rsidRDefault="00C605B8" w:rsidP="00796701">
            <w:pPr>
              <w:ind w:right="-297"/>
              <w:jc w:val="right"/>
              <w:rPr>
                <w:sz w:val="20"/>
                <w:szCs w:val="20"/>
              </w:rPr>
            </w:pPr>
          </w:p>
        </w:tc>
        <w:tc>
          <w:tcPr>
            <w:tcW w:w="993" w:type="dxa"/>
            <w:vMerge/>
            <w:vAlign w:val="center"/>
          </w:tcPr>
          <w:p w:rsidR="00C605B8" w:rsidRPr="00F43F2A" w:rsidRDefault="00C605B8" w:rsidP="00796701">
            <w:pPr>
              <w:ind w:right="-297"/>
              <w:jc w:val="right"/>
              <w:rPr>
                <w:sz w:val="20"/>
                <w:szCs w:val="20"/>
              </w:rPr>
            </w:pPr>
          </w:p>
        </w:tc>
        <w:tc>
          <w:tcPr>
            <w:tcW w:w="1230" w:type="dxa"/>
            <w:vMerge/>
            <w:vAlign w:val="center"/>
          </w:tcPr>
          <w:p w:rsidR="00C605B8" w:rsidRPr="00F43F2A" w:rsidRDefault="00C605B8" w:rsidP="00796701">
            <w:pPr>
              <w:ind w:right="-297"/>
              <w:jc w:val="right"/>
              <w:rPr>
                <w:sz w:val="20"/>
                <w:szCs w:val="20"/>
              </w:rPr>
            </w:pPr>
          </w:p>
        </w:tc>
      </w:tr>
      <w:tr w:rsidR="00C605B8" w:rsidRPr="00F43F2A" w:rsidTr="00ED5F04">
        <w:tc>
          <w:tcPr>
            <w:tcW w:w="3823" w:type="dxa"/>
            <w:noWrap/>
            <w:tcMar>
              <w:left w:w="29" w:type="dxa"/>
            </w:tcMar>
            <w:vAlign w:val="center"/>
          </w:tcPr>
          <w:p w:rsidR="00C605B8" w:rsidRPr="00F43F2A" w:rsidRDefault="00C605B8" w:rsidP="00796701">
            <w:pPr>
              <w:tabs>
                <w:tab w:val="left" w:pos="360"/>
              </w:tabs>
              <w:jc w:val="left"/>
              <w:rPr>
                <w:sz w:val="20"/>
                <w:szCs w:val="20"/>
              </w:rPr>
            </w:pPr>
            <w:r w:rsidRPr="00F43F2A">
              <w:rPr>
                <w:rFonts w:hint="eastAsia"/>
                <w:sz w:val="20"/>
                <w:szCs w:val="20"/>
              </w:rPr>
              <w:t>制定产品和服务标准</w:t>
            </w:r>
          </w:p>
        </w:tc>
        <w:tc>
          <w:tcPr>
            <w:tcW w:w="1275" w:type="dxa"/>
            <w:tcMar>
              <w:left w:w="29" w:type="dxa"/>
            </w:tcMar>
          </w:tcPr>
          <w:p w:rsidR="00C605B8" w:rsidRPr="00F43F2A" w:rsidRDefault="00C605B8" w:rsidP="00796701">
            <w:pPr>
              <w:ind w:right="-297"/>
              <w:jc w:val="left"/>
              <w:rPr>
                <w:color w:val="000000"/>
                <w:sz w:val="20"/>
                <w:szCs w:val="20"/>
              </w:rPr>
            </w:pPr>
            <w:r w:rsidRPr="00F43F2A">
              <w:rPr>
                <w:rFonts w:hint="eastAsia"/>
                <w:color w:val="000000"/>
                <w:sz w:val="20"/>
                <w:szCs w:val="20"/>
              </w:rPr>
              <w:t>环境规划署</w:t>
            </w:r>
          </w:p>
        </w:tc>
        <w:tc>
          <w:tcPr>
            <w:tcW w:w="1020" w:type="dxa"/>
          </w:tcPr>
          <w:p w:rsidR="00C605B8" w:rsidRPr="00F43F2A" w:rsidRDefault="00C605B8" w:rsidP="00796701">
            <w:pPr>
              <w:jc w:val="right"/>
              <w:rPr>
                <w:sz w:val="20"/>
                <w:szCs w:val="20"/>
              </w:rPr>
            </w:pPr>
            <w:r w:rsidRPr="00F43F2A">
              <w:rPr>
                <w:sz w:val="20"/>
                <w:szCs w:val="20"/>
              </w:rPr>
              <w:t>72,000</w:t>
            </w:r>
          </w:p>
        </w:tc>
        <w:tc>
          <w:tcPr>
            <w:tcW w:w="983" w:type="dxa"/>
            <w:vMerge/>
          </w:tcPr>
          <w:p w:rsidR="00C605B8" w:rsidRPr="00F43F2A" w:rsidRDefault="00C605B8" w:rsidP="00796701">
            <w:pPr>
              <w:ind w:right="-297"/>
              <w:jc w:val="right"/>
              <w:rPr>
                <w:sz w:val="20"/>
                <w:szCs w:val="20"/>
              </w:rPr>
            </w:pPr>
          </w:p>
        </w:tc>
        <w:tc>
          <w:tcPr>
            <w:tcW w:w="993" w:type="dxa"/>
            <w:vMerge/>
            <w:vAlign w:val="center"/>
          </w:tcPr>
          <w:p w:rsidR="00C605B8" w:rsidRPr="00F43F2A" w:rsidRDefault="00C605B8" w:rsidP="00796701">
            <w:pPr>
              <w:ind w:right="-297"/>
              <w:jc w:val="right"/>
              <w:rPr>
                <w:sz w:val="20"/>
                <w:szCs w:val="20"/>
              </w:rPr>
            </w:pPr>
          </w:p>
        </w:tc>
        <w:tc>
          <w:tcPr>
            <w:tcW w:w="1230" w:type="dxa"/>
            <w:vMerge/>
            <w:vAlign w:val="center"/>
          </w:tcPr>
          <w:p w:rsidR="00C605B8" w:rsidRPr="00F43F2A" w:rsidRDefault="00C605B8" w:rsidP="00796701">
            <w:pPr>
              <w:ind w:right="-297"/>
              <w:jc w:val="right"/>
              <w:rPr>
                <w:sz w:val="20"/>
                <w:szCs w:val="20"/>
              </w:rPr>
            </w:pPr>
          </w:p>
        </w:tc>
      </w:tr>
      <w:tr w:rsidR="00C605B8" w:rsidRPr="00F43F2A" w:rsidTr="00ED5F04">
        <w:tc>
          <w:tcPr>
            <w:tcW w:w="3823" w:type="dxa"/>
            <w:noWrap/>
            <w:tcMar>
              <w:left w:w="29" w:type="dxa"/>
            </w:tcMar>
            <w:vAlign w:val="center"/>
          </w:tcPr>
          <w:p w:rsidR="00C605B8" w:rsidRPr="00F43F2A" w:rsidRDefault="00C605B8" w:rsidP="00796701">
            <w:pPr>
              <w:tabs>
                <w:tab w:val="left" w:pos="360"/>
              </w:tabs>
              <w:jc w:val="left"/>
              <w:rPr>
                <w:color w:val="000000"/>
                <w:sz w:val="20"/>
                <w:szCs w:val="20"/>
              </w:rPr>
            </w:pPr>
            <w:r w:rsidRPr="00F43F2A">
              <w:rPr>
                <w:rFonts w:hint="eastAsia"/>
                <w:color w:val="000000"/>
                <w:sz w:val="20"/>
                <w:szCs w:val="20"/>
              </w:rPr>
              <w:t>监测和报告</w:t>
            </w:r>
          </w:p>
        </w:tc>
        <w:tc>
          <w:tcPr>
            <w:tcW w:w="1275" w:type="dxa"/>
            <w:tcMar>
              <w:left w:w="29" w:type="dxa"/>
            </w:tcMar>
          </w:tcPr>
          <w:p w:rsidR="00C605B8" w:rsidRPr="00F43F2A" w:rsidRDefault="00C605B8" w:rsidP="00796701">
            <w:pPr>
              <w:ind w:right="-297"/>
              <w:jc w:val="left"/>
              <w:rPr>
                <w:color w:val="000000"/>
                <w:sz w:val="20"/>
                <w:szCs w:val="20"/>
              </w:rPr>
            </w:pPr>
            <w:r w:rsidRPr="00F43F2A">
              <w:rPr>
                <w:rFonts w:hint="eastAsia"/>
                <w:color w:val="000000"/>
                <w:sz w:val="20"/>
                <w:szCs w:val="20"/>
              </w:rPr>
              <w:t>环境规划署</w:t>
            </w:r>
          </w:p>
        </w:tc>
        <w:tc>
          <w:tcPr>
            <w:tcW w:w="1020" w:type="dxa"/>
          </w:tcPr>
          <w:p w:rsidR="00C605B8" w:rsidRPr="00F43F2A" w:rsidRDefault="00C605B8" w:rsidP="00796701">
            <w:pPr>
              <w:jc w:val="right"/>
              <w:rPr>
                <w:sz w:val="20"/>
                <w:szCs w:val="20"/>
              </w:rPr>
            </w:pPr>
            <w:r w:rsidRPr="00F43F2A">
              <w:rPr>
                <w:sz w:val="20"/>
                <w:szCs w:val="20"/>
              </w:rPr>
              <w:t>150,000</w:t>
            </w:r>
          </w:p>
        </w:tc>
        <w:tc>
          <w:tcPr>
            <w:tcW w:w="983" w:type="dxa"/>
            <w:vMerge/>
          </w:tcPr>
          <w:p w:rsidR="00C605B8" w:rsidRPr="00F43F2A" w:rsidRDefault="00C605B8" w:rsidP="00796701">
            <w:pPr>
              <w:ind w:right="-297"/>
              <w:jc w:val="right"/>
              <w:rPr>
                <w:color w:val="000000"/>
                <w:sz w:val="20"/>
                <w:szCs w:val="20"/>
              </w:rPr>
            </w:pPr>
          </w:p>
        </w:tc>
        <w:tc>
          <w:tcPr>
            <w:tcW w:w="993" w:type="dxa"/>
            <w:vMerge/>
            <w:vAlign w:val="center"/>
          </w:tcPr>
          <w:p w:rsidR="00C605B8" w:rsidRPr="00F43F2A" w:rsidRDefault="00C605B8" w:rsidP="00796701">
            <w:pPr>
              <w:ind w:right="-297"/>
              <w:jc w:val="right"/>
              <w:rPr>
                <w:color w:val="000000"/>
                <w:sz w:val="20"/>
                <w:szCs w:val="20"/>
              </w:rPr>
            </w:pPr>
          </w:p>
        </w:tc>
        <w:tc>
          <w:tcPr>
            <w:tcW w:w="1230" w:type="dxa"/>
            <w:vMerge/>
            <w:vAlign w:val="center"/>
          </w:tcPr>
          <w:p w:rsidR="00C605B8" w:rsidRPr="00F43F2A" w:rsidRDefault="00C605B8" w:rsidP="00796701">
            <w:pPr>
              <w:ind w:right="-297"/>
              <w:jc w:val="right"/>
              <w:rPr>
                <w:color w:val="000000"/>
                <w:sz w:val="20"/>
                <w:szCs w:val="20"/>
              </w:rPr>
            </w:pPr>
          </w:p>
        </w:tc>
      </w:tr>
      <w:tr w:rsidR="00C605B8" w:rsidRPr="00F43F2A" w:rsidTr="00840D05">
        <w:tc>
          <w:tcPr>
            <w:tcW w:w="5098" w:type="dxa"/>
            <w:gridSpan w:val="2"/>
            <w:noWrap/>
            <w:tcMar>
              <w:left w:w="29" w:type="dxa"/>
            </w:tcMar>
            <w:vAlign w:val="center"/>
          </w:tcPr>
          <w:p w:rsidR="00C605B8" w:rsidRPr="00F43F2A" w:rsidRDefault="00C605B8" w:rsidP="00796701">
            <w:pPr>
              <w:ind w:right="-297"/>
              <w:jc w:val="left"/>
              <w:rPr>
                <w:b/>
                <w:color w:val="000000"/>
                <w:sz w:val="20"/>
                <w:szCs w:val="20"/>
              </w:rPr>
            </w:pPr>
            <w:r w:rsidRPr="00F43F2A">
              <w:rPr>
                <w:rFonts w:hint="eastAsia"/>
                <w:b/>
                <w:color w:val="000000"/>
                <w:sz w:val="20"/>
                <w:szCs w:val="20"/>
              </w:rPr>
              <w:t>环境规划署小计</w:t>
            </w:r>
          </w:p>
        </w:tc>
        <w:tc>
          <w:tcPr>
            <w:tcW w:w="1020" w:type="dxa"/>
          </w:tcPr>
          <w:p w:rsidR="00C605B8" w:rsidRPr="00F43F2A" w:rsidRDefault="00C605B8" w:rsidP="00796701">
            <w:pPr>
              <w:jc w:val="right"/>
              <w:rPr>
                <w:b/>
                <w:sz w:val="20"/>
                <w:szCs w:val="20"/>
              </w:rPr>
            </w:pPr>
            <w:r w:rsidRPr="00F43F2A">
              <w:rPr>
                <w:b/>
                <w:sz w:val="20"/>
                <w:szCs w:val="20"/>
              </w:rPr>
              <w:t>1,952,800</w:t>
            </w:r>
          </w:p>
        </w:tc>
        <w:tc>
          <w:tcPr>
            <w:tcW w:w="983" w:type="dxa"/>
          </w:tcPr>
          <w:p w:rsidR="00C605B8" w:rsidRPr="00F43F2A" w:rsidRDefault="00C605B8" w:rsidP="00796701">
            <w:pPr>
              <w:ind w:right="-297"/>
              <w:jc w:val="right"/>
              <w:rPr>
                <w:color w:val="000000"/>
                <w:sz w:val="20"/>
                <w:szCs w:val="20"/>
              </w:rPr>
            </w:pPr>
          </w:p>
        </w:tc>
        <w:tc>
          <w:tcPr>
            <w:tcW w:w="993" w:type="dxa"/>
            <w:vAlign w:val="center"/>
          </w:tcPr>
          <w:p w:rsidR="00C605B8" w:rsidRPr="00F43F2A" w:rsidRDefault="00C605B8" w:rsidP="00796701">
            <w:pPr>
              <w:ind w:right="-297"/>
              <w:jc w:val="right"/>
              <w:rPr>
                <w:color w:val="000000"/>
                <w:sz w:val="20"/>
                <w:szCs w:val="20"/>
              </w:rPr>
            </w:pPr>
          </w:p>
        </w:tc>
        <w:tc>
          <w:tcPr>
            <w:tcW w:w="1230" w:type="dxa"/>
            <w:vAlign w:val="center"/>
          </w:tcPr>
          <w:p w:rsidR="00C605B8" w:rsidRPr="00F43F2A" w:rsidRDefault="00C605B8" w:rsidP="00796701">
            <w:pPr>
              <w:ind w:right="-297"/>
              <w:jc w:val="right"/>
              <w:rPr>
                <w:color w:val="000000"/>
                <w:sz w:val="20"/>
                <w:szCs w:val="20"/>
              </w:rPr>
            </w:pPr>
          </w:p>
        </w:tc>
      </w:tr>
      <w:tr w:rsidR="00C605B8" w:rsidRPr="00F43F2A" w:rsidTr="00840D05">
        <w:tc>
          <w:tcPr>
            <w:tcW w:w="3823" w:type="dxa"/>
            <w:noWrap/>
            <w:tcMar>
              <w:left w:w="29" w:type="dxa"/>
            </w:tcMar>
            <w:vAlign w:val="center"/>
          </w:tcPr>
          <w:p w:rsidR="00C605B8" w:rsidRPr="00F43F2A" w:rsidRDefault="00C605B8" w:rsidP="00796701">
            <w:pPr>
              <w:tabs>
                <w:tab w:val="left" w:pos="360"/>
              </w:tabs>
              <w:jc w:val="left"/>
              <w:rPr>
                <w:color w:val="000000"/>
                <w:sz w:val="20"/>
                <w:szCs w:val="20"/>
                <w:lang w:eastAsia="zh-CN"/>
              </w:rPr>
            </w:pPr>
            <w:r w:rsidRPr="00F43F2A">
              <w:rPr>
                <w:rFonts w:hint="eastAsia"/>
                <w:color w:val="000000"/>
                <w:sz w:val="20"/>
                <w:szCs w:val="20"/>
                <w:lang w:eastAsia="zh-CN"/>
              </w:rPr>
              <w:t>执行国家循环、回收和再生项目</w:t>
            </w:r>
          </w:p>
        </w:tc>
        <w:tc>
          <w:tcPr>
            <w:tcW w:w="1275" w:type="dxa"/>
            <w:tcMar>
              <w:left w:w="29" w:type="dxa"/>
            </w:tcMar>
            <w:vAlign w:val="center"/>
          </w:tcPr>
          <w:p w:rsidR="00C605B8" w:rsidRPr="00F43F2A" w:rsidRDefault="00C605B8" w:rsidP="00796701">
            <w:pPr>
              <w:ind w:right="-297"/>
              <w:jc w:val="left"/>
              <w:rPr>
                <w:color w:val="000000"/>
                <w:sz w:val="20"/>
                <w:szCs w:val="20"/>
              </w:rPr>
            </w:pPr>
            <w:r w:rsidRPr="00F43F2A">
              <w:rPr>
                <w:rFonts w:hint="eastAsia"/>
                <w:color w:val="000000"/>
                <w:sz w:val="20"/>
                <w:szCs w:val="20"/>
              </w:rPr>
              <w:t>工发组织</w:t>
            </w:r>
          </w:p>
        </w:tc>
        <w:tc>
          <w:tcPr>
            <w:tcW w:w="1020" w:type="dxa"/>
          </w:tcPr>
          <w:p w:rsidR="00C605B8" w:rsidRPr="00F43F2A" w:rsidRDefault="00C605B8" w:rsidP="00796701">
            <w:pPr>
              <w:jc w:val="right"/>
              <w:rPr>
                <w:sz w:val="20"/>
                <w:szCs w:val="20"/>
              </w:rPr>
            </w:pPr>
            <w:r w:rsidRPr="00F43F2A">
              <w:rPr>
                <w:sz w:val="20"/>
                <w:szCs w:val="20"/>
              </w:rPr>
              <w:t>597,200</w:t>
            </w:r>
          </w:p>
        </w:tc>
        <w:tc>
          <w:tcPr>
            <w:tcW w:w="983" w:type="dxa"/>
          </w:tcPr>
          <w:p w:rsidR="00C605B8" w:rsidRPr="00F43F2A" w:rsidRDefault="00C605B8" w:rsidP="00796701">
            <w:pPr>
              <w:ind w:right="-297"/>
              <w:jc w:val="right"/>
              <w:rPr>
                <w:color w:val="000000"/>
                <w:sz w:val="20"/>
                <w:szCs w:val="20"/>
              </w:rPr>
            </w:pPr>
          </w:p>
        </w:tc>
        <w:tc>
          <w:tcPr>
            <w:tcW w:w="993" w:type="dxa"/>
            <w:vAlign w:val="center"/>
          </w:tcPr>
          <w:p w:rsidR="00C605B8" w:rsidRPr="00F43F2A" w:rsidRDefault="00C605B8" w:rsidP="00796701">
            <w:pPr>
              <w:ind w:right="-297"/>
              <w:jc w:val="right"/>
              <w:rPr>
                <w:color w:val="000000"/>
                <w:sz w:val="20"/>
                <w:szCs w:val="20"/>
              </w:rPr>
            </w:pPr>
          </w:p>
        </w:tc>
        <w:tc>
          <w:tcPr>
            <w:tcW w:w="1230" w:type="dxa"/>
            <w:vAlign w:val="center"/>
          </w:tcPr>
          <w:p w:rsidR="00C605B8" w:rsidRPr="00F43F2A" w:rsidRDefault="00C605B8" w:rsidP="00796701">
            <w:pPr>
              <w:ind w:right="-297"/>
              <w:jc w:val="right"/>
              <w:rPr>
                <w:color w:val="000000"/>
                <w:sz w:val="20"/>
                <w:szCs w:val="20"/>
              </w:rPr>
            </w:pPr>
          </w:p>
        </w:tc>
      </w:tr>
      <w:tr w:rsidR="00C605B8" w:rsidRPr="00F43F2A" w:rsidTr="00840D05">
        <w:tc>
          <w:tcPr>
            <w:tcW w:w="5098" w:type="dxa"/>
            <w:gridSpan w:val="2"/>
            <w:noWrap/>
            <w:tcMar>
              <w:left w:w="29" w:type="dxa"/>
            </w:tcMar>
            <w:vAlign w:val="center"/>
          </w:tcPr>
          <w:p w:rsidR="00C605B8" w:rsidRPr="00F43F2A" w:rsidRDefault="00C605B8" w:rsidP="00796701">
            <w:pPr>
              <w:rPr>
                <w:b/>
                <w:sz w:val="18"/>
                <w:szCs w:val="18"/>
              </w:rPr>
            </w:pPr>
            <w:r w:rsidRPr="00F43F2A">
              <w:rPr>
                <w:rFonts w:hint="eastAsia"/>
                <w:b/>
                <w:sz w:val="18"/>
                <w:szCs w:val="18"/>
              </w:rPr>
              <w:t>工发组织小计</w:t>
            </w:r>
          </w:p>
        </w:tc>
        <w:tc>
          <w:tcPr>
            <w:tcW w:w="1020" w:type="dxa"/>
          </w:tcPr>
          <w:p w:rsidR="00C605B8" w:rsidRPr="00F43F2A" w:rsidRDefault="00C605B8" w:rsidP="00796701">
            <w:pPr>
              <w:jc w:val="right"/>
              <w:rPr>
                <w:b/>
                <w:sz w:val="20"/>
                <w:szCs w:val="20"/>
              </w:rPr>
            </w:pPr>
            <w:r w:rsidRPr="00F43F2A">
              <w:rPr>
                <w:b/>
                <w:sz w:val="20"/>
                <w:szCs w:val="20"/>
              </w:rPr>
              <w:t>597,200</w:t>
            </w:r>
          </w:p>
        </w:tc>
        <w:tc>
          <w:tcPr>
            <w:tcW w:w="983" w:type="dxa"/>
          </w:tcPr>
          <w:p w:rsidR="00C605B8" w:rsidRPr="00F43F2A" w:rsidRDefault="00C605B8" w:rsidP="00796701">
            <w:pPr>
              <w:ind w:right="66"/>
              <w:jc w:val="right"/>
              <w:rPr>
                <w:color w:val="000000"/>
                <w:sz w:val="20"/>
                <w:szCs w:val="20"/>
              </w:rPr>
            </w:pPr>
          </w:p>
        </w:tc>
        <w:tc>
          <w:tcPr>
            <w:tcW w:w="993" w:type="dxa"/>
            <w:vAlign w:val="center"/>
          </w:tcPr>
          <w:p w:rsidR="00C605B8" w:rsidRPr="00F43F2A" w:rsidRDefault="00C605B8" w:rsidP="00796701">
            <w:pPr>
              <w:ind w:right="66"/>
              <w:jc w:val="right"/>
              <w:rPr>
                <w:color w:val="000000"/>
                <w:sz w:val="20"/>
                <w:szCs w:val="20"/>
              </w:rPr>
            </w:pPr>
          </w:p>
        </w:tc>
        <w:tc>
          <w:tcPr>
            <w:tcW w:w="1230" w:type="dxa"/>
            <w:vAlign w:val="center"/>
          </w:tcPr>
          <w:p w:rsidR="00C605B8" w:rsidRPr="00F43F2A" w:rsidRDefault="00C605B8" w:rsidP="00796701">
            <w:pPr>
              <w:tabs>
                <w:tab w:val="center" w:pos="595"/>
                <w:tab w:val="right" w:pos="831"/>
              </w:tabs>
              <w:ind w:right="66"/>
              <w:jc w:val="right"/>
              <w:rPr>
                <w:color w:val="000000"/>
                <w:sz w:val="20"/>
                <w:szCs w:val="20"/>
              </w:rPr>
            </w:pPr>
          </w:p>
        </w:tc>
      </w:tr>
      <w:tr w:rsidR="00C605B8" w:rsidRPr="00F43F2A" w:rsidTr="00840D05">
        <w:tc>
          <w:tcPr>
            <w:tcW w:w="6118" w:type="dxa"/>
            <w:gridSpan w:val="3"/>
            <w:noWrap/>
            <w:tcMar>
              <w:left w:w="29" w:type="dxa"/>
            </w:tcMar>
            <w:vAlign w:val="center"/>
          </w:tcPr>
          <w:p w:rsidR="00C605B8" w:rsidRPr="00F43F2A" w:rsidRDefault="00C605B8" w:rsidP="00796701">
            <w:pPr>
              <w:jc w:val="left"/>
              <w:rPr>
                <w:sz w:val="20"/>
                <w:szCs w:val="20"/>
              </w:rPr>
            </w:pPr>
            <w:r w:rsidRPr="00F43F2A">
              <w:rPr>
                <w:rFonts w:hint="eastAsia"/>
                <w:sz w:val="20"/>
                <w:szCs w:val="20"/>
              </w:rPr>
              <w:t>额外自愿削减</w:t>
            </w:r>
          </w:p>
        </w:tc>
        <w:tc>
          <w:tcPr>
            <w:tcW w:w="983" w:type="dxa"/>
          </w:tcPr>
          <w:p w:rsidR="00C605B8" w:rsidRPr="00F43F2A" w:rsidRDefault="00C605B8" w:rsidP="00796701">
            <w:pPr>
              <w:ind w:right="66"/>
              <w:jc w:val="right"/>
              <w:rPr>
                <w:color w:val="000000"/>
                <w:sz w:val="20"/>
                <w:szCs w:val="20"/>
              </w:rPr>
            </w:pPr>
            <w:r w:rsidRPr="00F43F2A">
              <w:rPr>
                <w:color w:val="000000"/>
                <w:sz w:val="20"/>
                <w:szCs w:val="20"/>
              </w:rPr>
              <w:t>1,153.55</w:t>
            </w:r>
          </w:p>
        </w:tc>
        <w:tc>
          <w:tcPr>
            <w:tcW w:w="993" w:type="dxa"/>
            <w:vAlign w:val="center"/>
          </w:tcPr>
          <w:p w:rsidR="00C605B8" w:rsidRPr="00F43F2A" w:rsidRDefault="00C605B8" w:rsidP="00796701">
            <w:pPr>
              <w:ind w:right="66"/>
              <w:jc w:val="right"/>
              <w:rPr>
                <w:color w:val="000000"/>
                <w:sz w:val="20"/>
                <w:szCs w:val="20"/>
              </w:rPr>
            </w:pPr>
            <w:r w:rsidRPr="00F43F2A">
              <w:rPr>
                <w:color w:val="000000"/>
                <w:sz w:val="20"/>
                <w:szCs w:val="20"/>
              </w:rPr>
              <w:t>68.28</w:t>
            </w:r>
          </w:p>
        </w:tc>
        <w:tc>
          <w:tcPr>
            <w:tcW w:w="1230" w:type="dxa"/>
            <w:vAlign w:val="center"/>
          </w:tcPr>
          <w:p w:rsidR="00C605B8" w:rsidRPr="00F43F2A" w:rsidRDefault="00C605B8" w:rsidP="00796701">
            <w:pPr>
              <w:ind w:right="66"/>
              <w:jc w:val="right"/>
              <w:rPr>
                <w:color w:val="000000"/>
                <w:sz w:val="20"/>
                <w:szCs w:val="20"/>
              </w:rPr>
            </w:pPr>
            <w:r w:rsidRPr="00F43F2A">
              <w:rPr>
                <w:rFonts w:hint="eastAsia"/>
                <w:color w:val="000000"/>
                <w:sz w:val="20"/>
                <w:szCs w:val="20"/>
              </w:rPr>
              <w:t>暂缺</w:t>
            </w:r>
          </w:p>
        </w:tc>
      </w:tr>
      <w:tr w:rsidR="00C605B8" w:rsidRPr="00F43F2A" w:rsidTr="00840D05">
        <w:tc>
          <w:tcPr>
            <w:tcW w:w="5098" w:type="dxa"/>
            <w:gridSpan w:val="2"/>
            <w:noWrap/>
            <w:tcMar>
              <w:left w:w="29" w:type="dxa"/>
            </w:tcMar>
            <w:vAlign w:val="center"/>
          </w:tcPr>
          <w:p w:rsidR="00C605B8" w:rsidRPr="00F43F2A" w:rsidRDefault="00C605B8" w:rsidP="00796701">
            <w:pPr>
              <w:rPr>
                <w:b/>
                <w:sz w:val="20"/>
              </w:rPr>
            </w:pPr>
            <w:r w:rsidRPr="00F43F2A">
              <w:rPr>
                <w:rFonts w:hint="eastAsia"/>
                <w:b/>
                <w:sz w:val="20"/>
              </w:rPr>
              <w:t>共计</w:t>
            </w:r>
          </w:p>
        </w:tc>
        <w:tc>
          <w:tcPr>
            <w:tcW w:w="1020" w:type="dxa"/>
            <w:tcBorders>
              <w:top w:val="nil"/>
            </w:tcBorders>
          </w:tcPr>
          <w:p w:rsidR="00C605B8" w:rsidRPr="00F43F2A" w:rsidRDefault="00C605B8" w:rsidP="00796701">
            <w:pPr>
              <w:jc w:val="right"/>
              <w:rPr>
                <w:b/>
                <w:sz w:val="20"/>
                <w:szCs w:val="20"/>
              </w:rPr>
            </w:pPr>
            <w:r w:rsidRPr="00F43F2A">
              <w:rPr>
                <w:b/>
                <w:sz w:val="20"/>
                <w:szCs w:val="20"/>
              </w:rPr>
              <w:t>2,550,000</w:t>
            </w:r>
          </w:p>
        </w:tc>
        <w:tc>
          <w:tcPr>
            <w:tcW w:w="983" w:type="dxa"/>
          </w:tcPr>
          <w:p w:rsidR="00C605B8" w:rsidRPr="00F43F2A" w:rsidRDefault="00C605B8" w:rsidP="00796701">
            <w:pPr>
              <w:ind w:right="66"/>
              <w:jc w:val="right"/>
              <w:rPr>
                <w:b/>
                <w:color w:val="000000"/>
                <w:sz w:val="20"/>
                <w:szCs w:val="20"/>
              </w:rPr>
            </w:pPr>
            <w:r w:rsidRPr="00F43F2A">
              <w:rPr>
                <w:b/>
                <w:color w:val="000000"/>
                <w:sz w:val="20"/>
                <w:szCs w:val="20"/>
              </w:rPr>
              <w:t>1,653.55</w:t>
            </w:r>
          </w:p>
        </w:tc>
        <w:tc>
          <w:tcPr>
            <w:tcW w:w="993" w:type="dxa"/>
            <w:vAlign w:val="center"/>
          </w:tcPr>
          <w:p w:rsidR="00C605B8" w:rsidRPr="00F43F2A" w:rsidRDefault="00C605B8" w:rsidP="00796701">
            <w:pPr>
              <w:ind w:right="66"/>
              <w:jc w:val="right"/>
              <w:rPr>
                <w:b/>
                <w:color w:val="000000"/>
                <w:sz w:val="20"/>
                <w:szCs w:val="20"/>
              </w:rPr>
            </w:pPr>
            <w:r w:rsidRPr="00F43F2A">
              <w:rPr>
                <w:b/>
                <w:color w:val="000000"/>
                <w:sz w:val="20"/>
                <w:szCs w:val="20"/>
              </w:rPr>
              <w:t>95.78</w:t>
            </w:r>
          </w:p>
        </w:tc>
        <w:tc>
          <w:tcPr>
            <w:tcW w:w="1230" w:type="dxa"/>
            <w:vAlign w:val="center"/>
          </w:tcPr>
          <w:p w:rsidR="00C605B8" w:rsidRPr="00F43F2A" w:rsidRDefault="00C605B8" w:rsidP="00796701">
            <w:pPr>
              <w:ind w:right="66"/>
              <w:jc w:val="right"/>
              <w:rPr>
                <w:b/>
                <w:color w:val="000000"/>
                <w:sz w:val="20"/>
                <w:szCs w:val="20"/>
              </w:rPr>
            </w:pPr>
            <w:r w:rsidRPr="00F43F2A">
              <w:rPr>
                <w:b/>
                <w:color w:val="000000"/>
                <w:sz w:val="20"/>
                <w:szCs w:val="20"/>
              </w:rPr>
              <w:t>1.54</w:t>
            </w:r>
          </w:p>
        </w:tc>
      </w:tr>
    </w:tbl>
    <w:p w:rsidR="00C605B8" w:rsidRDefault="00C605B8" w:rsidP="00796701">
      <w:pPr>
        <w:widowControl w:val="0"/>
        <w:rPr>
          <w:b/>
          <w:sz w:val="21"/>
        </w:rPr>
      </w:pPr>
    </w:p>
    <w:p w:rsidR="00C605B8" w:rsidRPr="00B96D25" w:rsidRDefault="00C605B8" w:rsidP="00CE5710">
      <w:pPr>
        <w:spacing w:after="120"/>
        <w:rPr>
          <w:sz w:val="24"/>
          <w:szCs w:val="24"/>
          <w:u w:val="single"/>
          <w:lang w:eastAsia="zh-CN"/>
        </w:rPr>
      </w:pPr>
      <w:r w:rsidRPr="00B96D25">
        <w:rPr>
          <w:rFonts w:hAnsi="SimSun" w:hint="eastAsia"/>
          <w:sz w:val="24"/>
          <w:szCs w:val="24"/>
          <w:u w:val="single"/>
          <w:lang w:eastAsia="zh-CN"/>
        </w:rPr>
        <w:t>第二阶段第一次付款的计划活动</w:t>
      </w:r>
      <w:r w:rsidRPr="00B96D25">
        <w:rPr>
          <w:sz w:val="24"/>
          <w:szCs w:val="24"/>
          <w:u w:val="single"/>
          <w:lang w:eastAsia="zh-CN"/>
        </w:rPr>
        <w:t xml:space="preserve"> </w:t>
      </w:r>
    </w:p>
    <w:p w:rsidR="00C605B8" w:rsidRPr="00B96D25" w:rsidRDefault="00C605B8" w:rsidP="00CE5710">
      <w:pPr>
        <w:pStyle w:val="Heading1"/>
        <w:spacing w:after="120"/>
        <w:rPr>
          <w:sz w:val="24"/>
          <w:szCs w:val="24"/>
          <w:lang w:eastAsia="zh-CN"/>
        </w:rPr>
      </w:pPr>
      <w:r w:rsidRPr="00B96D25">
        <w:rPr>
          <w:rFonts w:hAnsi="SimSun" w:hint="eastAsia"/>
          <w:sz w:val="24"/>
          <w:szCs w:val="24"/>
          <w:lang w:eastAsia="zh-CN"/>
        </w:rPr>
        <w:t>氟氯烃淘汰管理计划第二阶段第一次付款总额为</w:t>
      </w:r>
      <w:r w:rsidRPr="00B96D25">
        <w:rPr>
          <w:sz w:val="24"/>
          <w:szCs w:val="24"/>
          <w:lang w:eastAsia="zh-CN"/>
        </w:rPr>
        <w:t>1,452,400</w:t>
      </w:r>
      <w:r w:rsidRPr="00B96D25">
        <w:rPr>
          <w:rFonts w:hAnsi="SimSun" w:hint="eastAsia"/>
          <w:sz w:val="24"/>
          <w:szCs w:val="24"/>
          <w:lang w:eastAsia="zh-CN"/>
        </w:rPr>
        <w:t>美元，将在</w:t>
      </w: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月至</w:t>
      </w:r>
      <w:r w:rsidRPr="00B96D25">
        <w:rPr>
          <w:sz w:val="24"/>
          <w:szCs w:val="24"/>
          <w:lang w:eastAsia="zh-CN"/>
        </w:rPr>
        <w:t>2023</w:t>
      </w:r>
      <w:r w:rsidRPr="00B96D25">
        <w:rPr>
          <w:rFonts w:hAnsi="SimSun" w:hint="eastAsia"/>
          <w:sz w:val="24"/>
          <w:szCs w:val="24"/>
          <w:lang w:eastAsia="zh-CN"/>
        </w:rPr>
        <w:t>年</w:t>
      </w:r>
      <w:r w:rsidRPr="00B96D25">
        <w:rPr>
          <w:sz w:val="24"/>
          <w:szCs w:val="24"/>
          <w:lang w:eastAsia="zh-CN"/>
        </w:rPr>
        <w:t>12</w:t>
      </w:r>
      <w:r w:rsidRPr="00B96D25">
        <w:rPr>
          <w:rFonts w:hAnsi="SimSun" w:hint="eastAsia"/>
          <w:sz w:val="24"/>
          <w:szCs w:val="24"/>
          <w:lang w:eastAsia="zh-CN"/>
        </w:rPr>
        <w:t>月之间执行，并将包括下列活动：</w:t>
      </w:r>
    </w:p>
    <w:p w:rsidR="00C605B8" w:rsidRPr="00B96D25" w:rsidRDefault="00C605B8" w:rsidP="00CE5710">
      <w:pPr>
        <w:pStyle w:val="Heading2"/>
        <w:widowControl/>
        <w:spacing w:after="120"/>
        <w:rPr>
          <w:sz w:val="24"/>
          <w:szCs w:val="24"/>
          <w:lang w:eastAsia="zh-CN"/>
        </w:rPr>
      </w:pPr>
      <w:r w:rsidRPr="00B96D25">
        <w:rPr>
          <w:rFonts w:hAnsi="SimSun" w:hint="eastAsia"/>
          <w:i/>
          <w:sz w:val="24"/>
          <w:szCs w:val="24"/>
          <w:lang w:eastAsia="zh-CN"/>
        </w:rPr>
        <w:t>政策和执法能力建设：</w:t>
      </w:r>
      <w:r w:rsidRPr="00B96D25">
        <w:rPr>
          <w:rFonts w:hAnsi="SimSun" w:hint="eastAsia"/>
          <w:sz w:val="24"/>
          <w:szCs w:val="24"/>
          <w:lang w:eastAsia="zh-CN"/>
        </w:rPr>
        <w:t>第二阶段所有这一部分的活动都将在第一次付款中展开，除了为维修车间建立电子注册系统，此项活动将在第二次付款中开始（环境规划署）（</w:t>
      </w:r>
      <w:r w:rsidRPr="00B96D25">
        <w:rPr>
          <w:sz w:val="24"/>
          <w:szCs w:val="24"/>
          <w:lang w:eastAsia="zh-CN"/>
        </w:rPr>
        <w:t>170,000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i/>
          <w:sz w:val="24"/>
          <w:szCs w:val="24"/>
          <w:lang w:eastAsia="zh-CN"/>
        </w:rPr>
        <w:t>培训海关和执法官员：</w:t>
      </w:r>
      <w:r w:rsidRPr="00B96D25">
        <w:rPr>
          <w:rFonts w:hAnsi="SimSun" w:hint="eastAsia"/>
          <w:sz w:val="24"/>
          <w:szCs w:val="24"/>
          <w:lang w:eastAsia="zh-CN"/>
        </w:rPr>
        <w:t>第二阶段所有这一部分的活动（包括培训</w:t>
      </w:r>
      <w:r w:rsidRPr="00B96D25">
        <w:rPr>
          <w:sz w:val="24"/>
          <w:szCs w:val="24"/>
          <w:lang w:eastAsia="zh-CN"/>
        </w:rPr>
        <w:t>20</w:t>
      </w:r>
      <w:r w:rsidRPr="00B96D25">
        <w:rPr>
          <w:rFonts w:hAnsi="SimSun" w:hint="eastAsia"/>
          <w:sz w:val="24"/>
          <w:szCs w:val="24"/>
          <w:lang w:eastAsia="zh-CN"/>
        </w:rPr>
        <w:t>名培训师、</w:t>
      </w:r>
      <w:r w:rsidRPr="00B96D25">
        <w:rPr>
          <w:sz w:val="24"/>
          <w:szCs w:val="24"/>
          <w:lang w:eastAsia="zh-CN"/>
        </w:rPr>
        <w:t>40</w:t>
      </w:r>
      <w:r w:rsidRPr="00B96D25">
        <w:rPr>
          <w:rFonts w:hAnsi="SimSun" w:hint="eastAsia"/>
          <w:sz w:val="24"/>
          <w:szCs w:val="24"/>
          <w:lang w:eastAsia="zh-CN"/>
        </w:rPr>
        <w:t>名海关官员和</w:t>
      </w:r>
      <w:r w:rsidRPr="00B96D25">
        <w:rPr>
          <w:sz w:val="24"/>
          <w:szCs w:val="24"/>
          <w:lang w:eastAsia="zh-CN"/>
        </w:rPr>
        <w:t>40</w:t>
      </w:r>
      <w:r w:rsidRPr="00B96D25">
        <w:rPr>
          <w:rFonts w:hAnsi="SimSun" w:hint="eastAsia"/>
          <w:sz w:val="24"/>
          <w:szCs w:val="24"/>
          <w:lang w:eastAsia="zh-CN"/>
        </w:rPr>
        <w:t>名中介）都将在第一次付款中展开，除了培训执法官员以支持海关检查点以外的执法，此项活动将在第二次付款中开始（环境规划署）（</w:t>
      </w:r>
      <w:r w:rsidRPr="00B96D25">
        <w:rPr>
          <w:sz w:val="24"/>
          <w:szCs w:val="24"/>
          <w:lang w:eastAsia="zh-CN"/>
        </w:rPr>
        <w:t>74,000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i/>
          <w:sz w:val="24"/>
          <w:szCs w:val="24"/>
          <w:lang w:eastAsia="zh-CN"/>
        </w:rPr>
        <w:t>室内空调维修技师的培训和认证：</w:t>
      </w:r>
      <w:r w:rsidRPr="00B96D25">
        <w:rPr>
          <w:rFonts w:hAnsi="SimSun" w:hint="eastAsia"/>
          <w:sz w:val="24"/>
          <w:szCs w:val="24"/>
          <w:lang w:eastAsia="zh-CN"/>
        </w:rPr>
        <w:t>第二阶段所有这一部分的活动都将在第一次付款中展开，包括</w:t>
      </w:r>
      <w:r w:rsidRPr="00B96D25">
        <w:rPr>
          <w:sz w:val="24"/>
          <w:szCs w:val="24"/>
          <w:lang w:eastAsia="zh-CN"/>
        </w:rPr>
        <w:t>20</w:t>
      </w:r>
      <w:r w:rsidRPr="00B96D25">
        <w:rPr>
          <w:rFonts w:hAnsi="SimSun" w:hint="eastAsia"/>
          <w:sz w:val="24"/>
          <w:szCs w:val="24"/>
          <w:lang w:eastAsia="zh-CN"/>
        </w:rPr>
        <w:t>名培训师和</w:t>
      </w:r>
      <w:r w:rsidRPr="00B96D25">
        <w:rPr>
          <w:sz w:val="24"/>
          <w:szCs w:val="24"/>
          <w:lang w:eastAsia="zh-CN"/>
        </w:rPr>
        <w:t>600</w:t>
      </w:r>
      <w:r w:rsidRPr="00B96D25">
        <w:rPr>
          <w:rFonts w:hAnsi="SimSun" w:hint="eastAsia"/>
          <w:sz w:val="24"/>
          <w:szCs w:val="24"/>
          <w:lang w:eastAsia="zh-CN"/>
        </w:rPr>
        <w:t>名技师的培训和认证，</w:t>
      </w:r>
      <w:r w:rsidRPr="00B96D25">
        <w:rPr>
          <w:sz w:val="24"/>
          <w:szCs w:val="24"/>
          <w:lang w:eastAsia="zh-CN"/>
        </w:rPr>
        <w:t>60</w:t>
      </w:r>
      <w:r w:rsidRPr="00B96D25">
        <w:rPr>
          <w:rFonts w:hAnsi="SimSun" w:hint="eastAsia"/>
          <w:sz w:val="24"/>
          <w:szCs w:val="24"/>
          <w:lang w:eastAsia="zh-CN"/>
        </w:rPr>
        <w:t>名认证评委的培训，通过制冷剂驾照项目对</w:t>
      </w:r>
      <w:r w:rsidRPr="00B96D25">
        <w:rPr>
          <w:sz w:val="24"/>
          <w:szCs w:val="24"/>
          <w:lang w:eastAsia="zh-CN"/>
        </w:rPr>
        <w:t>210</w:t>
      </w:r>
      <w:r w:rsidRPr="00B96D25">
        <w:rPr>
          <w:rFonts w:hAnsi="SimSun" w:hint="eastAsia"/>
          <w:sz w:val="24"/>
          <w:szCs w:val="24"/>
          <w:lang w:eastAsia="zh-CN"/>
        </w:rPr>
        <w:t>名技师进行认证，以及向两家培训中心提供设备和工具集（环境规划署）（</w:t>
      </w:r>
      <w:r w:rsidRPr="00B96D25">
        <w:rPr>
          <w:sz w:val="24"/>
          <w:szCs w:val="24"/>
          <w:lang w:eastAsia="zh-CN"/>
        </w:rPr>
        <w:t>595,800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i/>
          <w:sz w:val="24"/>
          <w:szCs w:val="24"/>
          <w:lang w:eastAsia="zh-CN"/>
        </w:rPr>
        <w:t>执行国家循环、回收和再生项目：</w:t>
      </w:r>
      <w:r w:rsidRPr="00B96D25">
        <w:rPr>
          <w:rFonts w:hAnsi="SimSun" w:hint="eastAsia"/>
          <w:sz w:val="24"/>
          <w:szCs w:val="24"/>
          <w:lang w:eastAsia="zh-CN"/>
        </w:rPr>
        <w:t>第二阶段所有这一部分的活动都将在第一次付款中展开，包括建立第一家再生中心（利用第一阶段采购的设备），分发</w:t>
      </w:r>
      <w:r w:rsidRPr="00B96D25">
        <w:rPr>
          <w:sz w:val="24"/>
          <w:szCs w:val="24"/>
          <w:lang w:eastAsia="zh-CN"/>
        </w:rPr>
        <w:t>100</w:t>
      </w:r>
      <w:r w:rsidRPr="00B96D25">
        <w:rPr>
          <w:rFonts w:hAnsi="SimSun" w:hint="eastAsia"/>
          <w:sz w:val="24"/>
          <w:szCs w:val="24"/>
          <w:lang w:eastAsia="zh-CN"/>
        </w:rPr>
        <w:t>套回收套件以及在一所筛选出的技术学院建立一个培训中心（工发组织）（</w:t>
      </w:r>
      <w:r w:rsidRPr="00B96D25">
        <w:rPr>
          <w:sz w:val="24"/>
          <w:szCs w:val="24"/>
          <w:lang w:eastAsia="zh-CN"/>
        </w:rPr>
        <w:t>304,600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i/>
          <w:sz w:val="24"/>
          <w:szCs w:val="24"/>
          <w:lang w:eastAsia="zh-CN"/>
        </w:rPr>
        <w:t>推广低全球变暖潜能值技术：</w:t>
      </w:r>
      <w:r w:rsidRPr="00B96D25">
        <w:rPr>
          <w:rFonts w:hAnsi="SimSun" w:hint="eastAsia"/>
          <w:sz w:val="24"/>
          <w:szCs w:val="24"/>
          <w:lang w:eastAsia="zh-CN"/>
        </w:rPr>
        <w:t>第二阶段所有这一部分的活动都将在第一次付款中展开，包括面向</w:t>
      </w:r>
      <w:r w:rsidRPr="00B96D25">
        <w:rPr>
          <w:sz w:val="24"/>
          <w:szCs w:val="24"/>
          <w:lang w:eastAsia="zh-CN"/>
        </w:rPr>
        <w:t>60</w:t>
      </w:r>
      <w:r w:rsidRPr="00B96D25">
        <w:rPr>
          <w:rFonts w:hAnsi="SimSun" w:hint="eastAsia"/>
          <w:sz w:val="24"/>
          <w:szCs w:val="24"/>
          <w:lang w:eastAsia="zh-CN"/>
        </w:rPr>
        <w:t>家终端用户的三次讲习班，内容为减少制冷剂泄漏和过渡为低全球变暖潜能值技术，两场臭氧到气候路演以及世界制冷日庆祝（环境规划署）（</w:t>
      </w:r>
      <w:r w:rsidRPr="00B96D25">
        <w:rPr>
          <w:sz w:val="24"/>
          <w:szCs w:val="24"/>
          <w:lang w:eastAsia="zh-CN"/>
        </w:rPr>
        <w:t>173,000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i/>
          <w:sz w:val="24"/>
          <w:szCs w:val="24"/>
          <w:lang w:eastAsia="zh-CN"/>
        </w:rPr>
        <w:t>制定产品和服务标准：</w:t>
      </w:r>
      <w:r w:rsidRPr="00B96D25">
        <w:rPr>
          <w:rFonts w:hAnsi="SimSun" w:hint="eastAsia"/>
          <w:sz w:val="24"/>
          <w:szCs w:val="24"/>
          <w:lang w:eastAsia="zh-CN"/>
        </w:rPr>
        <w:t>第二阶段所有这一部分的活动都将在第一次付款中展开（环境规划署）（</w:t>
      </w:r>
      <w:r w:rsidRPr="00B96D25">
        <w:rPr>
          <w:sz w:val="24"/>
          <w:szCs w:val="24"/>
          <w:lang w:eastAsia="zh-CN"/>
        </w:rPr>
        <w:t>60,000</w:t>
      </w:r>
      <w:r w:rsidRPr="00B96D25">
        <w:rPr>
          <w:rFonts w:hAnsi="SimSun" w:hint="eastAsia"/>
          <w:sz w:val="24"/>
          <w:szCs w:val="24"/>
          <w:lang w:eastAsia="zh-CN"/>
        </w:rPr>
        <w:t>美元）；以及</w:t>
      </w:r>
    </w:p>
    <w:p w:rsidR="00C605B8" w:rsidRPr="00B96D25" w:rsidRDefault="00C605B8" w:rsidP="0081399B">
      <w:pPr>
        <w:pStyle w:val="Heading2"/>
        <w:numPr>
          <w:ilvl w:val="1"/>
          <w:numId w:val="7"/>
        </w:numPr>
        <w:rPr>
          <w:sz w:val="24"/>
          <w:szCs w:val="24"/>
          <w:lang w:eastAsia="zh-CN"/>
        </w:rPr>
      </w:pPr>
      <w:r w:rsidRPr="00B96D25">
        <w:rPr>
          <w:rFonts w:hAnsi="SimSun" w:hint="eastAsia"/>
          <w:i/>
          <w:sz w:val="24"/>
          <w:szCs w:val="24"/>
          <w:lang w:eastAsia="zh-CN"/>
        </w:rPr>
        <w:t>项目管理团队：</w:t>
      </w:r>
      <w:r w:rsidRPr="00B96D25">
        <w:rPr>
          <w:rFonts w:hAnsi="SimSun" w:hint="eastAsia"/>
          <w:sz w:val="24"/>
          <w:szCs w:val="24"/>
          <w:lang w:eastAsia="zh-CN"/>
        </w:rPr>
        <w:t>（环境规划署）（</w:t>
      </w:r>
      <w:r w:rsidRPr="00B96D25">
        <w:rPr>
          <w:sz w:val="24"/>
          <w:szCs w:val="24"/>
          <w:lang w:eastAsia="zh-CN"/>
        </w:rPr>
        <w:t>75,000</w:t>
      </w:r>
      <w:r w:rsidRPr="00B96D25">
        <w:rPr>
          <w:rFonts w:hAnsi="SimSun" w:hint="eastAsia"/>
          <w:sz w:val="24"/>
          <w:szCs w:val="24"/>
          <w:lang w:eastAsia="zh-CN"/>
        </w:rPr>
        <w:t>美元，包括</w:t>
      </w:r>
      <w:r w:rsidRPr="00B96D25">
        <w:rPr>
          <w:sz w:val="24"/>
          <w:szCs w:val="24"/>
          <w:lang w:eastAsia="zh-CN"/>
        </w:rPr>
        <w:t>72,000</w:t>
      </w:r>
      <w:r w:rsidRPr="00B96D25">
        <w:rPr>
          <w:rFonts w:hAnsi="SimSun" w:hint="eastAsia"/>
          <w:sz w:val="24"/>
          <w:szCs w:val="24"/>
          <w:lang w:eastAsia="zh-CN"/>
        </w:rPr>
        <w:t>用于人员和顾问；</w:t>
      </w:r>
      <w:r w:rsidRPr="00B96D25">
        <w:rPr>
          <w:sz w:val="24"/>
          <w:szCs w:val="24"/>
          <w:lang w:eastAsia="zh-CN"/>
        </w:rPr>
        <w:t xml:space="preserve"> 3,000</w:t>
      </w:r>
      <w:r w:rsidRPr="00B96D25">
        <w:rPr>
          <w:rFonts w:hAnsi="SimSun" w:hint="eastAsia"/>
          <w:sz w:val="24"/>
          <w:szCs w:val="24"/>
          <w:lang w:eastAsia="zh-CN"/>
        </w:rPr>
        <w:t>美元用于办公室场地租金，差旅以及杂费支出）。</w:t>
      </w:r>
    </w:p>
    <w:p w:rsidR="00C605B8" w:rsidRPr="00B96D25" w:rsidRDefault="00C605B8" w:rsidP="005A2BBC">
      <w:pPr>
        <w:keepNext/>
        <w:spacing w:after="240"/>
        <w:jc w:val="center"/>
        <w:rPr>
          <w:b/>
          <w:sz w:val="24"/>
          <w:szCs w:val="24"/>
          <w:lang w:eastAsia="zh-CN"/>
        </w:rPr>
      </w:pPr>
      <w:r w:rsidRPr="00B96D25">
        <w:rPr>
          <w:rFonts w:hAnsi="SimSun" w:hint="eastAsia"/>
          <w:b/>
          <w:sz w:val="24"/>
          <w:szCs w:val="24"/>
          <w:lang w:eastAsia="zh-CN"/>
        </w:rPr>
        <w:lastRenderedPageBreak/>
        <w:t>秘书处的评论与建议</w:t>
      </w:r>
    </w:p>
    <w:p w:rsidR="00C605B8" w:rsidRPr="00B96D25" w:rsidRDefault="00C605B8" w:rsidP="00CE5710">
      <w:pPr>
        <w:spacing w:after="120"/>
        <w:rPr>
          <w:b/>
          <w:sz w:val="24"/>
          <w:szCs w:val="24"/>
          <w:lang w:eastAsia="zh-CN"/>
        </w:rPr>
      </w:pPr>
      <w:r w:rsidRPr="00B96D25">
        <w:rPr>
          <w:rFonts w:hAnsi="SimSun" w:hint="eastAsia"/>
          <w:b/>
          <w:sz w:val="24"/>
          <w:szCs w:val="24"/>
          <w:lang w:eastAsia="zh-CN"/>
        </w:rPr>
        <w:t>评论</w:t>
      </w:r>
    </w:p>
    <w:p w:rsidR="00C605B8" w:rsidRPr="00B96D25" w:rsidRDefault="00C605B8" w:rsidP="00CE5710">
      <w:pPr>
        <w:pStyle w:val="Heading1"/>
        <w:spacing w:after="120"/>
        <w:rPr>
          <w:sz w:val="24"/>
          <w:szCs w:val="24"/>
          <w:lang w:eastAsia="zh-CN"/>
        </w:rPr>
      </w:pPr>
      <w:r w:rsidRPr="00B96D25">
        <w:rPr>
          <w:rFonts w:hAnsi="SimSun" w:hint="eastAsia"/>
          <w:sz w:val="24"/>
          <w:szCs w:val="24"/>
          <w:lang w:eastAsia="zh-CN"/>
        </w:rPr>
        <w:t>秘书处根据第一阶段，多边基金的政策与准则，包括氟氯烃淘汰管理计划第二阶段消费行业氟氯烃淘汰的供资条件（第</w:t>
      </w:r>
      <w:r w:rsidRPr="00B96D25">
        <w:rPr>
          <w:sz w:val="24"/>
          <w:szCs w:val="24"/>
          <w:lang w:eastAsia="zh-CN"/>
        </w:rPr>
        <w:t>74/50</w:t>
      </w:r>
      <w:r w:rsidRPr="00B96D25">
        <w:rPr>
          <w:rFonts w:hAnsi="SimSun" w:hint="eastAsia"/>
          <w:sz w:val="24"/>
          <w:szCs w:val="24"/>
          <w:lang w:eastAsia="zh-CN"/>
        </w:rPr>
        <w:t>号决定），以及多边基金</w:t>
      </w:r>
      <w:r w:rsidRPr="00B96D25">
        <w:rPr>
          <w:sz w:val="24"/>
          <w:szCs w:val="24"/>
          <w:lang w:eastAsia="zh-CN"/>
        </w:rPr>
        <w:t>2021</w:t>
      </w:r>
      <w:r w:rsidRPr="00B96D25">
        <w:rPr>
          <w:rFonts w:hAnsi="SimSun" w:hint="eastAsia"/>
          <w:sz w:val="24"/>
          <w:szCs w:val="24"/>
          <w:lang w:eastAsia="zh-CN"/>
        </w:rPr>
        <w:t>至</w:t>
      </w:r>
      <w:r w:rsidRPr="00B96D25">
        <w:rPr>
          <w:sz w:val="24"/>
          <w:szCs w:val="24"/>
          <w:lang w:eastAsia="zh-CN"/>
        </w:rPr>
        <w:t>2023</w:t>
      </w:r>
      <w:r w:rsidRPr="00B96D25">
        <w:rPr>
          <w:rFonts w:hAnsi="SimSun" w:hint="eastAsia"/>
          <w:sz w:val="24"/>
          <w:szCs w:val="24"/>
          <w:lang w:eastAsia="zh-CN"/>
        </w:rPr>
        <w:t>年业务计划审议了氟氯烃淘汰管理计划第二阶段。</w:t>
      </w:r>
    </w:p>
    <w:p w:rsidR="00C605B8" w:rsidRPr="00B96D25" w:rsidRDefault="00C605B8" w:rsidP="00CE5710">
      <w:pPr>
        <w:spacing w:after="120"/>
        <w:rPr>
          <w:sz w:val="24"/>
          <w:szCs w:val="24"/>
          <w:u w:val="single"/>
        </w:rPr>
      </w:pPr>
      <w:r w:rsidRPr="00B96D25">
        <w:rPr>
          <w:rFonts w:hAnsi="SimSun" w:hint="eastAsia"/>
          <w:sz w:val="24"/>
          <w:szCs w:val="24"/>
          <w:u w:val="single"/>
          <w:lang w:eastAsia="zh-CN"/>
        </w:rPr>
        <w:t>总体战略</w:t>
      </w:r>
    </w:p>
    <w:p w:rsidR="00C605B8" w:rsidRPr="00B96D25" w:rsidRDefault="00C605B8" w:rsidP="00CE5710">
      <w:pPr>
        <w:pStyle w:val="Heading1"/>
        <w:spacing w:after="120"/>
        <w:rPr>
          <w:sz w:val="24"/>
          <w:szCs w:val="24"/>
        </w:rPr>
      </w:pPr>
      <w:r w:rsidRPr="00B96D25">
        <w:rPr>
          <w:rFonts w:hAnsi="SimSun" w:hint="eastAsia"/>
          <w:sz w:val="24"/>
          <w:szCs w:val="24"/>
          <w:lang w:eastAsia="zh-CN"/>
        </w:rPr>
        <w:t>科威特政府提出将完成</w:t>
      </w:r>
      <w:r w:rsidRPr="00B96D25">
        <w:rPr>
          <w:sz w:val="24"/>
          <w:szCs w:val="24"/>
          <w:lang w:eastAsia="zh-CN"/>
        </w:rPr>
        <w:t>2025</w:t>
      </w:r>
      <w:r w:rsidRPr="00B96D25">
        <w:rPr>
          <w:rFonts w:hAnsi="SimSun" w:hint="eastAsia"/>
          <w:sz w:val="24"/>
          <w:szCs w:val="24"/>
          <w:lang w:eastAsia="zh-CN"/>
        </w:rPr>
        <w:t>年削减氟氯烃基准消费量</w:t>
      </w:r>
      <w:r w:rsidRPr="00B96D25">
        <w:rPr>
          <w:sz w:val="24"/>
          <w:szCs w:val="24"/>
          <w:lang w:eastAsia="zh-CN"/>
        </w:rPr>
        <w:t>67.5%</w:t>
      </w:r>
      <w:r w:rsidRPr="00B96D25">
        <w:rPr>
          <w:rFonts w:hAnsi="SimSun" w:hint="eastAsia"/>
          <w:sz w:val="24"/>
          <w:szCs w:val="24"/>
          <w:lang w:eastAsia="zh-CN"/>
        </w:rPr>
        <w:t>的目标。秘书处注意到如下：</w:t>
      </w:r>
    </w:p>
    <w:p w:rsidR="00C605B8" w:rsidRPr="00B96D25" w:rsidRDefault="00C605B8" w:rsidP="00CE5710">
      <w:pPr>
        <w:pStyle w:val="Heading2"/>
        <w:widowControl/>
        <w:spacing w:after="120"/>
        <w:rPr>
          <w:sz w:val="24"/>
          <w:szCs w:val="24"/>
          <w:lang w:eastAsia="zh-CN"/>
        </w:rPr>
      </w:pPr>
      <w:r w:rsidRPr="00B96D25">
        <w:rPr>
          <w:rFonts w:hAnsi="SimSun" w:hint="eastAsia"/>
          <w:sz w:val="24"/>
          <w:szCs w:val="24"/>
          <w:lang w:eastAsia="zh-CN"/>
        </w:rPr>
        <w:t>第一阶段主要关注淘汰制造行业的氟氯烃（即核准资金总额的</w:t>
      </w:r>
      <w:r w:rsidRPr="00B96D25">
        <w:rPr>
          <w:sz w:val="24"/>
          <w:szCs w:val="24"/>
          <w:lang w:eastAsia="zh-CN"/>
        </w:rPr>
        <w:t>87%</w:t>
      </w:r>
      <w:r w:rsidRPr="00B96D25">
        <w:rPr>
          <w:rFonts w:hAnsi="SimSun" w:hint="eastAsia"/>
          <w:sz w:val="24"/>
          <w:szCs w:val="24"/>
          <w:lang w:eastAsia="zh-CN"/>
        </w:rPr>
        <w:t>用于制造行业），而较轻地关注制冷维修行业，制冷维修行业是当前该国氟氯烃主要用户；</w:t>
      </w:r>
    </w:p>
    <w:p w:rsidR="00C605B8" w:rsidRPr="00B96D25" w:rsidRDefault="00C605B8" w:rsidP="00CE5710">
      <w:pPr>
        <w:pStyle w:val="Heading2"/>
        <w:widowControl/>
        <w:numPr>
          <w:ilvl w:val="1"/>
          <w:numId w:val="7"/>
        </w:numPr>
        <w:spacing w:after="120"/>
        <w:rPr>
          <w:sz w:val="24"/>
          <w:szCs w:val="24"/>
          <w:lang w:eastAsia="zh-CN"/>
        </w:rPr>
      </w:pPr>
      <w:r w:rsidRPr="00B96D25">
        <w:rPr>
          <w:rFonts w:hAnsi="SimSun" w:hint="eastAsia"/>
          <w:sz w:val="24"/>
          <w:szCs w:val="24"/>
          <w:lang w:eastAsia="zh-CN"/>
        </w:rPr>
        <w:t>为准备第二阶段，政府和执行机构与利益攸关方磋商，对剩余氟氯烃的使用进行了分析，考虑了每应用现有设备存量、消费量预测以及替代性技术的引入；</w:t>
      </w:r>
    </w:p>
    <w:p w:rsidR="00C605B8" w:rsidRPr="00B96D25" w:rsidRDefault="00C605B8" w:rsidP="00CE5710">
      <w:pPr>
        <w:pStyle w:val="Heading2"/>
        <w:widowControl/>
        <w:numPr>
          <w:ilvl w:val="1"/>
          <w:numId w:val="7"/>
        </w:numPr>
        <w:spacing w:after="120"/>
        <w:rPr>
          <w:sz w:val="24"/>
          <w:szCs w:val="24"/>
          <w:lang w:eastAsia="zh-CN"/>
        </w:rPr>
      </w:pPr>
      <w:r w:rsidRPr="00B96D25">
        <w:rPr>
          <w:rFonts w:hAnsi="SimSun" w:hint="eastAsia"/>
          <w:sz w:val="24"/>
          <w:szCs w:val="24"/>
          <w:lang w:eastAsia="zh-CN"/>
        </w:rPr>
        <w:t>为制冷维修行业提案的活动是第一阶段下开展活动的继续与扩展，结果会增强监管框架，完成实践规范和相关技师认证项目，建立一个循环、回收和再生网络，以及采用产品和服务的标准和规范以促进低全球变暖潜能值替代技术的采用；以及</w:t>
      </w:r>
    </w:p>
    <w:p w:rsidR="00C605B8" w:rsidRPr="00B96D25" w:rsidRDefault="00C605B8" w:rsidP="00CE5710">
      <w:pPr>
        <w:pStyle w:val="Heading2"/>
        <w:keepNext/>
        <w:keepLines/>
        <w:numPr>
          <w:ilvl w:val="1"/>
          <w:numId w:val="7"/>
        </w:numPr>
        <w:rPr>
          <w:sz w:val="24"/>
          <w:szCs w:val="24"/>
          <w:lang w:eastAsia="zh-CN"/>
        </w:rPr>
      </w:pPr>
      <w:r w:rsidRPr="00B96D25">
        <w:rPr>
          <w:rFonts w:hAnsi="SimSun" w:hint="eastAsia"/>
          <w:sz w:val="24"/>
          <w:szCs w:val="24"/>
          <w:lang w:eastAsia="zh-CN"/>
        </w:rPr>
        <w:t>政府提出下列自愿削减的有资格获得供资的氟氯烃消费量：用于生产家用空调机的</w:t>
      </w:r>
      <w:r w:rsidRPr="00B96D25">
        <w:rPr>
          <w:sz w:val="24"/>
          <w:szCs w:val="24"/>
          <w:lang w:eastAsia="zh-CN"/>
        </w:rPr>
        <w:t>18.63 ODP</w:t>
      </w:r>
      <w:r w:rsidRPr="00B96D25">
        <w:rPr>
          <w:rFonts w:hAnsi="SimSun" w:hint="eastAsia"/>
          <w:sz w:val="24"/>
          <w:szCs w:val="24"/>
          <w:lang w:eastAsia="zh-CN"/>
        </w:rPr>
        <w:t>吨</w:t>
      </w:r>
      <w:r w:rsidRPr="00B96D25">
        <w:rPr>
          <w:sz w:val="24"/>
          <w:szCs w:val="24"/>
          <w:lang w:eastAsia="zh-CN"/>
        </w:rPr>
        <w:t>HCFC</w:t>
      </w:r>
      <w:r w:rsidRPr="00B96D25">
        <w:rPr>
          <w:sz w:val="24"/>
          <w:szCs w:val="24"/>
          <w:lang w:eastAsia="zh-CN"/>
        </w:rPr>
        <w:noBreakHyphen/>
        <w:t>22</w:t>
      </w:r>
      <w:r w:rsidRPr="00B96D25">
        <w:rPr>
          <w:rFonts w:hAnsi="SimSun" w:hint="eastAsia"/>
          <w:sz w:val="24"/>
          <w:szCs w:val="24"/>
          <w:lang w:eastAsia="zh-CN"/>
        </w:rPr>
        <w:t>，制冷维修行业消费的</w:t>
      </w:r>
      <w:r w:rsidRPr="00B96D25">
        <w:rPr>
          <w:sz w:val="24"/>
          <w:szCs w:val="24"/>
          <w:lang w:eastAsia="zh-CN"/>
        </w:rPr>
        <w:t>39.01 ODP</w:t>
      </w:r>
      <w:r w:rsidRPr="00B96D25">
        <w:rPr>
          <w:rFonts w:hAnsi="SimSun" w:hint="eastAsia"/>
          <w:sz w:val="24"/>
          <w:szCs w:val="24"/>
          <w:lang w:eastAsia="zh-CN"/>
        </w:rPr>
        <w:t>吨，以及</w:t>
      </w:r>
      <w:r w:rsidRPr="00B96D25">
        <w:rPr>
          <w:sz w:val="24"/>
          <w:szCs w:val="24"/>
          <w:lang w:eastAsia="zh-CN"/>
        </w:rPr>
        <w:t>10.64 ODP</w:t>
      </w:r>
      <w:r w:rsidRPr="00B96D25">
        <w:rPr>
          <w:rFonts w:hAnsi="SimSun" w:hint="eastAsia"/>
          <w:sz w:val="24"/>
          <w:szCs w:val="24"/>
          <w:lang w:eastAsia="zh-CN"/>
        </w:rPr>
        <w:t>吨包含于进口预混多元醇中的</w:t>
      </w:r>
      <w:r w:rsidRPr="00B96D25">
        <w:rPr>
          <w:sz w:val="24"/>
          <w:szCs w:val="24"/>
          <w:lang w:eastAsia="zh-CN"/>
        </w:rPr>
        <w:t>HCFC</w:t>
      </w:r>
      <w:r w:rsidRPr="00B96D25">
        <w:rPr>
          <w:sz w:val="24"/>
          <w:szCs w:val="24"/>
          <w:lang w:eastAsia="zh-CN"/>
        </w:rPr>
        <w:noBreakHyphen/>
        <w:t>141b</w:t>
      </w:r>
      <w:r w:rsidRPr="00B96D25">
        <w:rPr>
          <w:rFonts w:hAnsi="SimSun" w:hint="eastAsia"/>
          <w:sz w:val="24"/>
          <w:szCs w:val="24"/>
          <w:lang w:eastAsia="zh-CN"/>
        </w:rPr>
        <w:t>。</w:t>
      </w:r>
    </w:p>
    <w:p w:rsidR="00C605B8" w:rsidRPr="00B96D25" w:rsidRDefault="00C605B8" w:rsidP="00796701">
      <w:pPr>
        <w:pStyle w:val="Heading1"/>
        <w:rPr>
          <w:sz w:val="24"/>
          <w:szCs w:val="24"/>
          <w:lang w:eastAsia="zh-CN"/>
        </w:rPr>
      </w:pPr>
      <w:r w:rsidRPr="00B96D25">
        <w:rPr>
          <w:rFonts w:hAnsi="SimSun" w:hint="eastAsia"/>
          <w:sz w:val="24"/>
          <w:szCs w:val="24"/>
          <w:lang w:eastAsia="zh-CN"/>
        </w:rPr>
        <w:t>秘书处认为按照第四次付款商定的行动计划（见第</w:t>
      </w:r>
      <w:r w:rsidRPr="00B96D25">
        <w:rPr>
          <w:sz w:val="24"/>
          <w:szCs w:val="24"/>
          <w:lang w:eastAsia="zh-CN"/>
        </w:rPr>
        <w:t>15</w:t>
      </w:r>
      <w:r w:rsidRPr="00B96D25">
        <w:rPr>
          <w:rFonts w:hAnsi="SimSun" w:hint="eastAsia"/>
          <w:sz w:val="24"/>
          <w:szCs w:val="24"/>
          <w:lang w:eastAsia="zh-CN"/>
        </w:rPr>
        <w:t>和</w:t>
      </w:r>
      <w:r w:rsidRPr="00B96D25">
        <w:rPr>
          <w:sz w:val="24"/>
          <w:szCs w:val="24"/>
          <w:lang w:eastAsia="zh-CN"/>
        </w:rPr>
        <w:t>16</w:t>
      </w:r>
      <w:r w:rsidRPr="00B96D25">
        <w:rPr>
          <w:rFonts w:hAnsi="SimSun" w:hint="eastAsia"/>
          <w:sz w:val="24"/>
          <w:szCs w:val="24"/>
          <w:lang w:eastAsia="zh-CN"/>
        </w:rPr>
        <w:t>段）完成第一阶段进行中的活动应作为重点。然而，注意到科威特政府已承诺在</w:t>
      </w:r>
      <w:r w:rsidRPr="00B96D25">
        <w:rPr>
          <w:sz w:val="24"/>
          <w:szCs w:val="24"/>
          <w:lang w:eastAsia="zh-CN"/>
        </w:rPr>
        <w:t>2022</w:t>
      </w:r>
      <w:r w:rsidRPr="00B96D25">
        <w:rPr>
          <w:rFonts w:hAnsi="SimSun" w:hint="eastAsia"/>
          <w:sz w:val="24"/>
          <w:szCs w:val="24"/>
          <w:lang w:eastAsia="zh-CN"/>
        </w:rPr>
        <w:t>年</w:t>
      </w:r>
      <w:r w:rsidRPr="00B96D25">
        <w:rPr>
          <w:sz w:val="24"/>
          <w:szCs w:val="24"/>
          <w:lang w:eastAsia="zh-CN"/>
        </w:rPr>
        <w:t>6</w:t>
      </w:r>
      <w:r w:rsidRPr="00B96D25">
        <w:rPr>
          <w:rFonts w:hAnsi="SimSun" w:hint="eastAsia"/>
          <w:sz w:val="24"/>
          <w:szCs w:val="24"/>
          <w:lang w:eastAsia="zh-CN"/>
        </w:rPr>
        <w:t>月</w:t>
      </w:r>
      <w:r w:rsidRPr="00B96D25">
        <w:rPr>
          <w:sz w:val="24"/>
          <w:szCs w:val="24"/>
          <w:lang w:eastAsia="zh-CN"/>
        </w:rPr>
        <w:t>30</w:t>
      </w:r>
      <w:r w:rsidRPr="00B96D25">
        <w:rPr>
          <w:rFonts w:hAnsi="SimSun" w:hint="eastAsia"/>
          <w:sz w:val="24"/>
          <w:szCs w:val="24"/>
          <w:lang w:eastAsia="zh-CN"/>
        </w:rPr>
        <w:t>日前最终完成第一阶段所有未决活动，本次会议有必要审议氟氯烃淘汰管理计划第二阶段，以确保援助的连贯性和维修行业活动的执行，并使政府能就自愿淘汰</w:t>
      </w:r>
      <w:r w:rsidRPr="00B96D25">
        <w:rPr>
          <w:sz w:val="24"/>
          <w:szCs w:val="24"/>
          <w:lang w:eastAsia="zh-CN"/>
        </w:rPr>
        <w:t>68.27 ODP</w:t>
      </w:r>
      <w:r w:rsidRPr="00B96D25">
        <w:rPr>
          <w:rFonts w:hAnsi="SimSun" w:hint="eastAsia"/>
          <w:sz w:val="24"/>
          <w:szCs w:val="24"/>
          <w:lang w:eastAsia="zh-CN"/>
        </w:rPr>
        <w:t>吨氟氯烃采取立即行动。</w:t>
      </w:r>
    </w:p>
    <w:p w:rsidR="00C605B8" w:rsidRPr="00B96D25" w:rsidRDefault="00C605B8" w:rsidP="00796701">
      <w:pPr>
        <w:pStyle w:val="Heading1"/>
        <w:rPr>
          <w:sz w:val="24"/>
          <w:szCs w:val="24"/>
          <w:lang w:eastAsia="zh-CN"/>
        </w:rPr>
      </w:pPr>
      <w:r w:rsidRPr="00B96D25">
        <w:rPr>
          <w:rFonts w:hAnsi="SimSun" w:hint="eastAsia"/>
          <w:sz w:val="24"/>
          <w:szCs w:val="24"/>
          <w:lang w:eastAsia="zh-CN"/>
        </w:rPr>
        <w:t>考虑到氟氯烃淘汰管理计划第一阶段约</w:t>
      </w:r>
      <w:r w:rsidRPr="00B96D25">
        <w:rPr>
          <w:sz w:val="24"/>
          <w:szCs w:val="24"/>
          <w:lang w:eastAsia="zh-CN"/>
        </w:rPr>
        <w:t>100</w:t>
      </w:r>
      <w:r w:rsidRPr="00B96D25">
        <w:rPr>
          <w:rFonts w:hAnsi="SimSun" w:hint="eastAsia"/>
          <w:sz w:val="24"/>
          <w:szCs w:val="24"/>
          <w:lang w:eastAsia="zh-CN"/>
        </w:rPr>
        <w:t>万美元余额可以立即用在维修行业，秘书处建议调整与第二阶段第一次付款相关的金额，以优先第一阶段的及时完成。基于对第一阶段向第二阶段过渡的进一步商讨，商定如下：</w:t>
      </w:r>
    </w:p>
    <w:p w:rsidR="00C605B8" w:rsidRPr="00B96D25" w:rsidRDefault="00C605B8" w:rsidP="005A2BBC">
      <w:pPr>
        <w:pStyle w:val="Heading2"/>
        <w:rPr>
          <w:sz w:val="24"/>
          <w:szCs w:val="24"/>
          <w:lang w:eastAsia="zh-CN"/>
        </w:rPr>
      </w:pPr>
      <w:r w:rsidRPr="00B96D25">
        <w:rPr>
          <w:rFonts w:hAnsi="SimSun" w:hint="eastAsia"/>
          <w:sz w:val="24"/>
          <w:szCs w:val="24"/>
          <w:lang w:eastAsia="zh-CN"/>
        </w:rPr>
        <w:t>第一次付款从</w:t>
      </w:r>
      <w:r w:rsidRPr="00B96D25">
        <w:rPr>
          <w:sz w:val="24"/>
          <w:szCs w:val="24"/>
          <w:lang w:eastAsia="zh-CN"/>
        </w:rPr>
        <w:t>1,452,400</w:t>
      </w:r>
      <w:r w:rsidRPr="00B96D25">
        <w:rPr>
          <w:rFonts w:hAnsi="SimSun" w:hint="eastAsia"/>
          <w:sz w:val="24"/>
          <w:szCs w:val="24"/>
          <w:lang w:eastAsia="zh-CN"/>
        </w:rPr>
        <w:t>美元调整为</w:t>
      </w:r>
      <w:r w:rsidRPr="00B96D25">
        <w:rPr>
          <w:sz w:val="24"/>
          <w:szCs w:val="24"/>
          <w:lang w:eastAsia="zh-CN"/>
        </w:rPr>
        <w:t>920,400</w:t>
      </w:r>
      <w:r w:rsidRPr="00B96D25">
        <w:rPr>
          <w:rFonts w:hAnsi="SimSun" w:hint="eastAsia"/>
          <w:sz w:val="24"/>
          <w:szCs w:val="24"/>
          <w:lang w:eastAsia="zh-CN"/>
        </w:rPr>
        <w:t>美元；根据多边基金政策</w:t>
      </w:r>
      <w:r w:rsidRPr="00B96D25">
        <w:rPr>
          <w:rStyle w:val="FootnoteReference"/>
          <w:sz w:val="24"/>
          <w:szCs w:val="24"/>
        </w:rPr>
        <w:footnoteReference w:id="19"/>
      </w:r>
      <w:r w:rsidRPr="00B96D25">
        <w:rPr>
          <w:rFonts w:hAnsi="SimSun" w:hint="eastAsia"/>
          <w:sz w:val="24"/>
          <w:szCs w:val="24"/>
          <w:lang w:eastAsia="zh-CN"/>
        </w:rPr>
        <w:t>，</w:t>
      </w:r>
      <w:r w:rsidRPr="00B96D25">
        <w:rPr>
          <w:sz w:val="24"/>
          <w:szCs w:val="24"/>
          <w:lang w:eastAsia="zh-CN"/>
        </w:rPr>
        <w:t>2025</w:t>
      </w:r>
      <w:r w:rsidRPr="00B96D25">
        <w:rPr>
          <w:rFonts w:hAnsi="SimSun" w:hint="eastAsia"/>
          <w:sz w:val="24"/>
          <w:szCs w:val="24"/>
          <w:lang w:eastAsia="zh-CN"/>
        </w:rPr>
        <w:t>年增加一个第三次付款，金额为</w:t>
      </w:r>
      <w:r w:rsidRPr="00B96D25">
        <w:rPr>
          <w:sz w:val="24"/>
          <w:szCs w:val="24"/>
          <w:lang w:eastAsia="zh-CN"/>
        </w:rPr>
        <w:t>328,400</w:t>
      </w:r>
      <w:r w:rsidRPr="00B96D25">
        <w:rPr>
          <w:rFonts w:hAnsi="SimSun" w:hint="eastAsia"/>
          <w:sz w:val="24"/>
          <w:szCs w:val="24"/>
          <w:lang w:eastAsia="zh-CN"/>
        </w:rPr>
        <w:t>美元；以及</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只有在环境规划署和工发组织提交确认第一阶段所有付款都已在业务上完成，项目完成报告已提交，并且余额已返还基金之后，才可以审议第二次付款。</w:t>
      </w:r>
    </w:p>
    <w:p w:rsidR="00C605B8" w:rsidRPr="00B96D25" w:rsidRDefault="00C605B8" w:rsidP="00796701">
      <w:pPr>
        <w:pStyle w:val="Heading1"/>
        <w:rPr>
          <w:sz w:val="24"/>
          <w:szCs w:val="24"/>
          <w:lang w:eastAsia="zh-CN"/>
        </w:rPr>
      </w:pPr>
      <w:r w:rsidRPr="00B96D25">
        <w:rPr>
          <w:rFonts w:hAnsi="SimSun" w:hint="eastAsia"/>
          <w:sz w:val="24"/>
          <w:szCs w:val="24"/>
          <w:lang w:eastAsia="zh-CN"/>
        </w:rPr>
        <w:lastRenderedPageBreak/>
        <w:t>氟氯烃淘汰管理计划第二阶段修订的付款分配如下面表</w:t>
      </w:r>
      <w:r w:rsidRPr="00B96D25">
        <w:rPr>
          <w:sz w:val="24"/>
          <w:szCs w:val="24"/>
          <w:lang w:eastAsia="zh-CN"/>
        </w:rPr>
        <w:t>8</w:t>
      </w:r>
      <w:r w:rsidRPr="00B96D25">
        <w:rPr>
          <w:rFonts w:hAnsi="SimSun" w:hint="eastAsia"/>
          <w:sz w:val="24"/>
          <w:szCs w:val="24"/>
          <w:lang w:eastAsia="zh-CN"/>
        </w:rPr>
        <w:t>所示。</w:t>
      </w:r>
    </w:p>
    <w:p w:rsidR="00C605B8" w:rsidRPr="00B96D25" w:rsidRDefault="00C605B8" w:rsidP="00796701">
      <w:pPr>
        <w:pStyle w:val="Heading1"/>
        <w:numPr>
          <w:ilvl w:val="0"/>
          <w:numId w:val="0"/>
        </w:numPr>
        <w:spacing w:after="0"/>
        <w:rPr>
          <w:b/>
          <w:sz w:val="24"/>
          <w:szCs w:val="24"/>
          <w:lang w:eastAsia="zh-CN"/>
        </w:rPr>
      </w:pPr>
      <w:r w:rsidRPr="00B96D25">
        <w:rPr>
          <w:rFonts w:hAnsi="SimSun" w:hint="eastAsia"/>
          <w:b/>
          <w:sz w:val="24"/>
          <w:szCs w:val="24"/>
          <w:lang w:eastAsia="zh-CN"/>
        </w:rPr>
        <w:t>表</w:t>
      </w:r>
      <w:r w:rsidRPr="00B96D25">
        <w:rPr>
          <w:b/>
          <w:sz w:val="24"/>
          <w:szCs w:val="24"/>
          <w:lang w:eastAsia="zh-CN"/>
        </w:rPr>
        <w:t xml:space="preserve">8. </w:t>
      </w:r>
      <w:r w:rsidRPr="00B96D25">
        <w:rPr>
          <w:rFonts w:hAnsi="SimSun" w:hint="eastAsia"/>
          <w:b/>
          <w:sz w:val="24"/>
          <w:szCs w:val="24"/>
          <w:lang w:eastAsia="zh-CN"/>
        </w:rPr>
        <w:t>科威特氟氯烃淘汰管理计划第二阶段提交和商定的付款分配</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6"/>
        <w:gridCol w:w="1596"/>
        <w:gridCol w:w="1595"/>
        <w:gridCol w:w="1595"/>
        <w:gridCol w:w="1597"/>
        <w:gridCol w:w="1597"/>
      </w:tblGrid>
      <w:tr w:rsidR="00C605B8" w:rsidRPr="00F43F2A" w:rsidTr="00F43F2A">
        <w:trPr>
          <w:tblHeader/>
        </w:trPr>
        <w:tc>
          <w:tcPr>
            <w:tcW w:w="833" w:type="pct"/>
          </w:tcPr>
          <w:p w:rsidR="00C605B8" w:rsidRPr="00F43F2A" w:rsidRDefault="00C605B8" w:rsidP="00F43F2A">
            <w:pPr>
              <w:pStyle w:val="Heading1"/>
              <w:numPr>
                <w:ilvl w:val="0"/>
                <w:numId w:val="0"/>
              </w:numPr>
              <w:spacing w:after="0"/>
              <w:rPr>
                <w:b/>
                <w:sz w:val="20"/>
                <w:szCs w:val="20"/>
                <w:lang w:eastAsia="zh-CN"/>
              </w:rPr>
            </w:pPr>
          </w:p>
        </w:tc>
        <w:tc>
          <w:tcPr>
            <w:tcW w:w="833" w:type="pct"/>
          </w:tcPr>
          <w:p w:rsidR="00C605B8" w:rsidRPr="00F43F2A" w:rsidRDefault="00C605B8" w:rsidP="00F43F2A">
            <w:pPr>
              <w:pStyle w:val="Heading1"/>
              <w:numPr>
                <w:ilvl w:val="0"/>
                <w:numId w:val="0"/>
              </w:numPr>
              <w:spacing w:after="0"/>
              <w:jc w:val="center"/>
              <w:rPr>
                <w:b/>
                <w:sz w:val="20"/>
                <w:szCs w:val="20"/>
              </w:rPr>
            </w:pPr>
            <w:r w:rsidRPr="00F43F2A">
              <w:rPr>
                <w:b/>
                <w:sz w:val="20"/>
                <w:szCs w:val="20"/>
              </w:rPr>
              <w:t>2021</w:t>
            </w:r>
          </w:p>
        </w:tc>
        <w:tc>
          <w:tcPr>
            <w:tcW w:w="833" w:type="pct"/>
          </w:tcPr>
          <w:p w:rsidR="00C605B8" w:rsidRPr="00F43F2A" w:rsidRDefault="00C605B8" w:rsidP="00F43F2A">
            <w:pPr>
              <w:pStyle w:val="Heading1"/>
              <w:numPr>
                <w:ilvl w:val="0"/>
                <w:numId w:val="0"/>
              </w:numPr>
              <w:spacing w:after="0"/>
              <w:jc w:val="center"/>
              <w:rPr>
                <w:b/>
                <w:sz w:val="20"/>
                <w:szCs w:val="20"/>
              </w:rPr>
            </w:pPr>
            <w:r w:rsidRPr="00F43F2A">
              <w:rPr>
                <w:b/>
                <w:sz w:val="20"/>
                <w:szCs w:val="20"/>
              </w:rPr>
              <w:t>2022</w:t>
            </w:r>
          </w:p>
        </w:tc>
        <w:tc>
          <w:tcPr>
            <w:tcW w:w="833" w:type="pct"/>
          </w:tcPr>
          <w:p w:rsidR="00C605B8" w:rsidRPr="00F43F2A" w:rsidRDefault="00C605B8" w:rsidP="00F43F2A">
            <w:pPr>
              <w:pStyle w:val="Heading1"/>
              <w:numPr>
                <w:ilvl w:val="0"/>
                <w:numId w:val="0"/>
              </w:numPr>
              <w:spacing w:after="0"/>
              <w:jc w:val="center"/>
              <w:rPr>
                <w:b/>
                <w:sz w:val="20"/>
                <w:szCs w:val="20"/>
              </w:rPr>
            </w:pPr>
            <w:r w:rsidRPr="00F43F2A">
              <w:rPr>
                <w:b/>
                <w:sz w:val="20"/>
                <w:szCs w:val="20"/>
              </w:rPr>
              <w:t>2023</w:t>
            </w:r>
          </w:p>
        </w:tc>
        <w:tc>
          <w:tcPr>
            <w:tcW w:w="834" w:type="pct"/>
          </w:tcPr>
          <w:p w:rsidR="00C605B8" w:rsidRPr="00F43F2A" w:rsidRDefault="00C605B8" w:rsidP="00F43F2A">
            <w:pPr>
              <w:pStyle w:val="Heading1"/>
              <w:numPr>
                <w:ilvl w:val="0"/>
                <w:numId w:val="0"/>
              </w:numPr>
              <w:spacing w:after="0"/>
              <w:jc w:val="center"/>
              <w:rPr>
                <w:b/>
                <w:sz w:val="20"/>
                <w:szCs w:val="20"/>
              </w:rPr>
            </w:pPr>
            <w:r w:rsidRPr="00F43F2A">
              <w:rPr>
                <w:b/>
                <w:sz w:val="20"/>
                <w:szCs w:val="20"/>
              </w:rPr>
              <w:t>2024</w:t>
            </w:r>
          </w:p>
        </w:tc>
        <w:tc>
          <w:tcPr>
            <w:tcW w:w="834" w:type="pct"/>
          </w:tcPr>
          <w:p w:rsidR="00C605B8" w:rsidRPr="00F43F2A" w:rsidRDefault="00C605B8" w:rsidP="00F43F2A">
            <w:pPr>
              <w:pStyle w:val="Heading1"/>
              <w:numPr>
                <w:ilvl w:val="0"/>
                <w:numId w:val="0"/>
              </w:numPr>
              <w:spacing w:after="0"/>
              <w:jc w:val="center"/>
              <w:rPr>
                <w:b/>
                <w:sz w:val="20"/>
                <w:szCs w:val="20"/>
              </w:rPr>
            </w:pPr>
            <w:r w:rsidRPr="00F43F2A">
              <w:rPr>
                <w:b/>
                <w:sz w:val="20"/>
                <w:szCs w:val="20"/>
              </w:rPr>
              <w:t>2025</w:t>
            </w:r>
          </w:p>
        </w:tc>
      </w:tr>
      <w:tr w:rsidR="00C605B8" w:rsidRPr="00F43F2A" w:rsidTr="00F43F2A">
        <w:tc>
          <w:tcPr>
            <w:tcW w:w="5000" w:type="pct"/>
            <w:gridSpan w:val="6"/>
          </w:tcPr>
          <w:p w:rsidR="00C605B8" w:rsidRPr="00F43F2A" w:rsidRDefault="00C605B8" w:rsidP="00F43F2A">
            <w:pPr>
              <w:pStyle w:val="Heading1"/>
              <w:numPr>
                <w:ilvl w:val="0"/>
                <w:numId w:val="0"/>
              </w:numPr>
              <w:spacing w:after="0"/>
              <w:jc w:val="left"/>
              <w:rPr>
                <w:b/>
                <w:sz w:val="20"/>
                <w:szCs w:val="20"/>
                <w:lang w:eastAsia="zh-CN"/>
              </w:rPr>
            </w:pPr>
            <w:r w:rsidRPr="00F43F2A">
              <w:rPr>
                <w:rFonts w:hint="eastAsia"/>
                <w:b/>
                <w:sz w:val="20"/>
                <w:szCs w:val="20"/>
                <w:lang w:eastAsia="zh-CN"/>
              </w:rPr>
              <w:t>提交的</w:t>
            </w:r>
          </w:p>
        </w:tc>
      </w:tr>
      <w:tr w:rsidR="00C605B8" w:rsidRPr="00F43F2A" w:rsidTr="00F43F2A">
        <w:tc>
          <w:tcPr>
            <w:tcW w:w="833" w:type="pct"/>
          </w:tcPr>
          <w:p w:rsidR="00C605B8" w:rsidRPr="00F43F2A" w:rsidRDefault="00C605B8" w:rsidP="00F43F2A">
            <w:pPr>
              <w:pStyle w:val="Heading1"/>
              <w:numPr>
                <w:ilvl w:val="0"/>
                <w:numId w:val="0"/>
              </w:numPr>
              <w:spacing w:after="0"/>
              <w:rPr>
                <w:sz w:val="20"/>
                <w:szCs w:val="20"/>
              </w:rPr>
            </w:pPr>
            <w:r w:rsidRPr="00F43F2A">
              <w:rPr>
                <w:rFonts w:hint="eastAsia"/>
                <w:sz w:val="20"/>
                <w:szCs w:val="20"/>
              </w:rPr>
              <w:t>环境规划署</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1,147,800</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805,000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r>
      <w:tr w:rsidR="00C605B8" w:rsidRPr="00F43F2A" w:rsidTr="00F43F2A">
        <w:tc>
          <w:tcPr>
            <w:tcW w:w="833" w:type="pct"/>
          </w:tcPr>
          <w:p w:rsidR="00C605B8" w:rsidRPr="00F43F2A" w:rsidRDefault="00C605B8" w:rsidP="00F43F2A">
            <w:pPr>
              <w:pStyle w:val="Heading1"/>
              <w:numPr>
                <w:ilvl w:val="0"/>
                <w:numId w:val="0"/>
              </w:numPr>
              <w:spacing w:after="0"/>
              <w:rPr>
                <w:sz w:val="20"/>
                <w:szCs w:val="20"/>
              </w:rPr>
            </w:pPr>
            <w:r w:rsidRPr="00F43F2A">
              <w:rPr>
                <w:rFonts w:hint="eastAsia"/>
                <w:sz w:val="20"/>
                <w:szCs w:val="20"/>
              </w:rPr>
              <w:t>工发组织</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304,600</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292,600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r>
      <w:tr w:rsidR="00C605B8" w:rsidRPr="00F43F2A" w:rsidTr="00F43F2A">
        <w:tc>
          <w:tcPr>
            <w:tcW w:w="833" w:type="pct"/>
          </w:tcPr>
          <w:p w:rsidR="00C605B8" w:rsidRPr="00F43F2A" w:rsidRDefault="00C605B8" w:rsidP="00F43F2A">
            <w:pPr>
              <w:pStyle w:val="Heading1"/>
              <w:numPr>
                <w:ilvl w:val="0"/>
                <w:numId w:val="0"/>
              </w:numPr>
              <w:spacing w:after="0"/>
              <w:rPr>
                <w:b/>
                <w:sz w:val="20"/>
                <w:szCs w:val="20"/>
              </w:rPr>
            </w:pPr>
            <w:r w:rsidRPr="00F43F2A">
              <w:rPr>
                <w:rFonts w:hint="eastAsia"/>
                <w:b/>
                <w:sz w:val="20"/>
                <w:szCs w:val="20"/>
              </w:rPr>
              <w:t>共计</w:t>
            </w:r>
          </w:p>
        </w:tc>
        <w:tc>
          <w:tcPr>
            <w:tcW w:w="833"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1,452,400</w:t>
            </w:r>
          </w:p>
        </w:tc>
        <w:tc>
          <w:tcPr>
            <w:tcW w:w="833"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0</w:t>
            </w:r>
          </w:p>
        </w:tc>
        <w:tc>
          <w:tcPr>
            <w:tcW w:w="833"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1,097,600</w:t>
            </w:r>
          </w:p>
        </w:tc>
        <w:tc>
          <w:tcPr>
            <w:tcW w:w="834"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0</w:t>
            </w:r>
          </w:p>
        </w:tc>
        <w:tc>
          <w:tcPr>
            <w:tcW w:w="834"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0</w:t>
            </w:r>
          </w:p>
        </w:tc>
      </w:tr>
      <w:tr w:rsidR="00C605B8" w:rsidRPr="00F43F2A" w:rsidTr="00F43F2A">
        <w:tc>
          <w:tcPr>
            <w:tcW w:w="5000" w:type="pct"/>
            <w:gridSpan w:val="6"/>
          </w:tcPr>
          <w:p w:rsidR="00C605B8" w:rsidRPr="00F43F2A" w:rsidRDefault="00C605B8" w:rsidP="00F43F2A">
            <w:pPr>
              <w:pStyle w:val="Heading1"/>
              <w:numPr>
                <w:ilvl w:val="0"/>
                <w:numId w:val="0"/>
              </w:numPr>
              <w:spacing w:after="0"/>
              <w:jc w:val="left"/>
              <w:rPr>
                <w:b/>
                <w:sz w:val="20"/>
                <w:szCs w:val="20"/>
              </w:rPr>
            </w:pPr>
            <w:r w:rsidRPr="00F43F2A">
              <w:rPr>
                <w:rFonts w:hint="eastAsia"/>
                <w:b/>
                <w:sz w:val="20"/>
                <w:szCs w:val="20"/>
              </w:rPr>
              <w:t>商定的</w:t>
            </w:r>
          </w:p>
        </w:tc>
      </w:tr>
      <w:tr w:rsidR="00C605B8" w:rsidRPr="00F43F2A" w:rsidTr="00F43F2A">
        <w:tc>
          <w:tcPr>
            <w:tcW w:w="833" w:type="pct"/>
          </w:tcPr>
          <w:p w:rsidR="00C605B8" w:rsidRPr="00F43F2A" w:rsidRDefault="00C605B8" w:rsidP="00F43F2A">
            <w:pPr>
              <w:pStyle w:val="Heading1"/>
              <w:numPr>
                <w:ilvl w:val="0"/>
                <w:numId w:val="0"/>
              </w:numPr>
              <w:spacing w:after="0"/>
              <w:jc w:val="left"/>
              <w:rPr>
                <w:sz w:val="20"/>
                <w:szCs w:val="20"/>
              </w:rPr>
            </w:pPr>
            <w:r w:rsidRPr="00F43F2A">
              <w:rPr>
                <w:rFonts w:hint="eastAsia"/>
                <w:sz w:val="20"/>
                <w:szCs w:val="20"/>
              </w:rPr>
              <w:t>环境规划署</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670,840</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color w:val="000000"/>
                <w:sz w:val="20"/>
                <w:szCs w:val="20"/>
              </w:rPr>
              <w:t>1,013,560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color w:val="000000"/>
                <w:sz w:val="20"/>
                <w:szCs w:val="20"/>
              </w:rPr>
              <w:t>268,400</w:t>
            </w:r>
          </w:p>
        </w:tc>
      </w:tr>
      <w:tr w:rsidR="00C605B8" w:rsidRPr="00F43F2A" w:rsidTr="00F43F2A">
        <w:tc>
          <w:tcPr>
            <w:tcW w:w="833" w:type="pct"/>
          </w:tcPr>
          <w:p w:rsidR="00C605B8" w:rsidRPr="00F43F2A" w:rsidRDefault="00C605B8" w:rsidP="00F43F2A">
            <w:pPr>
              <w:pStyle w:val="Heading1"/>
              <w:numPr>
                <w:ilvl w:val="0"/>
                <w:numId w:val="0"/>
              </w:numPr>
              <w:spacing w:after="0"/>
              <w:jc w:val="left"/>
              <w:rPr>
                <w:sz w:val="20"/>
                <w:szCs w:val="20"/>
              </w:rPr>
            </w:pPr>
            <w:r w:rsidRPr="00F43F2A">
              <w:rPr>
                <w:rFonts w:hint="eastAsia"/>
                <w:sz w:val="20"/>
                <w:szCs w:val="20"/>
              </w:rPr>
              <w:t>工发组织</w:t>
            </w:r>
          </w:p>
        </w:tc>
        <w:tc>
          <w:tcPr>
            <w:tcW w:w="833" w:type="pct"/>
            <w:vAlign w:val="center"/>
          </w:tcPr>
          <w:p w:rsidR="00C605B8" w:rsidRPr="00F43F2A" w:rsidRDefault="00C605B8" w:rsidP="00F43F2A">
            <w:pPr>
              <w:pStyle w:val="Heading1"/>
              <w:numPr>
                <w:ilvl w:val="0"/>
                <w:numId w:val="0"/>
              </w:numPr>
              <w:spacing w:after="0"/>
              <w:jc w:val="right"/>
              <w:rPr>
                <w:sz w:val="20"/>
                <w:szCs w:val="20"/>
              </w:rPr>
            </w:pPr>
            <w:r w:rsidRPr="00F43F2A">
              <w:rPr>
                <w:color w:val="000000"/>
                <w:sz w:val="20"/>
                <w:szCs w:val="20"/>
              </w:rPr>
              <w:t xml:space="preserve">249,600 </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3" w:type="pct"/>
          </w:tcPr>
          <w:p w:rsidR="00C605B8" w:rsidRPr="00F43F2A" w:rsidRDefault="00C605B8" w:rsidP="00F43F2A">
            <w:pPr>
              <w:pStyle w:val="Heading1"/>
              <w:numPr>
                <w:ilvl w:val="0"/>
                <w:numId w:val="0"/>
              </w:numPr>
              <w:spacing w:after="0"/>
              <w:jc w:val="right"/>
              <w:rPr>
                <w:sz w:val="20"/>
                <w:szCs w:val="20"/>
              </w:rPr>
            </w:pPr>
            <w:r w:rsidRPr="00F43F2A">
              <w:rPr>
                <w:color w:val="000000"/>
                <w:sz w:val="20"/>
                <w:szCs w:val="20"/>
              </w:rPr>
              <w:t>287,600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sz w:val="20"/>
                <w:szCs w:val="20"/>
              </w:rPr>
              <w:t>0</w:t>
            </w:r>
          </w:p>
        </w:tc>
        <w:tc>
          <w:tcPr>
            <w:tcW w:w="834" w:type="pct"/>
          </w:tcPr>
          <w:p w:rsidR="00C605B8" w:rsidRPr="00F43F2A" w:rsidRDefault="00C605B8" w:rsidP="00F43F2A">
            <w:pPr>
              <w:pStyle w:val="Heading1"/>
              <w:numPr>
                <w:ilvl w:val="0"/>
                <w:numId w:val="0"/>
              </w:numPr>
              <w:spacing w:after="0"/>
              <w:jc w:val="right"/>
              <w:rPr>
                <w:sz w:val="20"/>
                <w:szCs w:val="20"/>
              </w:rPr>
            </w:pPr>
            <w:r w:rsidRPr="00F43F2A">
              <w:rPr>
                <w:color w:val="000000"/>
                <w:sz w:val="20"/>
                <w:szCs w:val="20"/>
              </w:rPr>
              <w:t>60,000</w:t>
            </w:r>
          </w:p>
        </w:tc>
      </w:tr>
      <w:tr w:rsidR="00C605B8" w:rsidRPr="00F43F2A" w:rsidTr="00F43F2A">
        <w:tc>
          <w:tcPr>
            <w:tcW w:w="833" w:type="pct"/>
          </w:tcPr>
          <w:p w:rsidR="00C605B8" w:rsidRPr="00F43F2A" w:rsidRDefault="00C605B8" w:rsidP="00F43F2A">
            <w:pPr>
              <w:pStyle w:val="Heading1"/>
              <w:numPr>
                <w:ilvl w:val="0"/>
                <w:numId w:val="0"/>
              </w:numPr>
              <w:spacing w:after="0"/>
              <w:jc w:val="left"/>
              <w:rPr>
                <w:b/>
                <w:sz w:val="20"/>
                <w:szCs w:val="20"/>
                <w:highlight w:val="yellow"/>
              </w:rPr>
            </w:pPr>
            <w:r w:rsidRPr="00F43F2A">
              <w:rPr>
                <w:rFonts w:hint="eastAsia"/>
                <w:b/>
                <w:sz w:val="20"/>
                <w:szCs w:val="20"/>
              </w:rPr>
              <w:t>共计</w:t>
            </w:r>
          </w:p>
        </w:tc>
        <w:tc>
          <w:tcPr>
            <w:tcW w:w="833"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920,440</w:t>
            </w:r>
          </w:p>
        </w:tc>
        <w:tc>
          <w:tcPr>
            <w:tcW w:w="833"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0</w:t>
            </w:r>
          </w:p>
        </w:tc>
        <w:tc>
          <w:tcPr>
            <w:tcW w:w="833" w:type="pct"/>
          </w:tcPr>
          <w:p w:rsidR="00C605B8" w:rsidRPr="00F43F2A" w:rsidRDefault="00C605B8" w:rsidP="00F43F2A">
            <w:pPr>
              <w:jc w:val="right"/>
              <w:rPr>
                <w:b/>
                <w:sz w:val="20"/>
                <w:szCs w:val="20"/>
              </w:rPr>
            </w:pPr>
            <w:r w:rsidRPr="00F43F2A">
              <w:rPr>
                <w:b/>
                <w:sz w:val="20"/>
                <w:szCs w:val="20"/>
              </w:rPr>
              <w:t>1,301,160</w:t>
            </w:r>
          </w:p>
        </w:tc>
        <w:tc>
          <w:tcPr>
            <w:tcW w:w="834"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0</w:t>
            </w:r>
          </w:p>
        </w:tc>
        <w:tc>
          <w:tcPr>
            <w:tcW w:w="834" w:type="pct"/>
          </w:tcPr>
          <w:p w:rsidR="00C605B8" w:rsidRPr="00F43F2A" w:rsidRDefault="00C605B8" w:rsidP="00F43F2A">
            <w:pPr>
              <w:pStyle w:val="Heading1"/>
              <w:numPr>
                <w:ilvl w:val="0"/>
                <w:numId w:val="0"/>
              </w:numPr>
              <w:spacing w:after="0"/>
              <w:jc w:val="right"/>
              <w:rPr>
                <w:b/>
                <w:sz w:val="20"/>
                <w:szCs w:val="20"/>
              </w:rPr>
            </w:pPr>
            <w:r w:rsidRPr="00F43F2A">
              <w:rPr>
                <w:b/>
                <w:sz w:val="20"/>
                <w:szCs w:val="20"/>
              </w:rPr>
              <w:t>328,400</w:t>
            </w:r>
          </w:p>
        </w:tc>
      </w:tr>
    </w:tbl>
    <w:p w:rsidR="00C605B8" w:rsidRPr="00164E62" w:rsidRDefault="00C605B8" w:rsidP="00796701">
      <w:pPr>
        <w:rPr>
          <w:sz w:val="20"/>
          <w:szCs w:val="20"/>
          <w:lang w:eastAsia="zh-CN"/>
        </w:rPr>
      </w:pPr>
    </w:p>
    <w:p w:rsidR="00C605B8" w:rsidRPr="00B96D25" w:rsidRDefault="00C605B8" w:rsidP="00796701">
      <w:pPr>
        <w:pStyle w:val="Heading1"/>
        <w:rPr>
          <w:sz w:val="24"/>
          <w:szCs w:val="24"/>
          <w:lang w:eastAsia="zh-CN"/>
        </w:rPr>
      </w:pPr>
      <w:r w:rsidRPr="00B96D25">
        <w:rPr>
          <w:rFonts w:hAnsi="SimSun" w:hint="eastAsia"/>
          <w:sz w:val="24"/>
          <w:szCs w:val="24"/>
          <w:lang w:eastAsia="zh-CN"/>
        </w:rPr>
        <w:t>在审议付款分配后，第一次付款作如下调整：</w:t>
      </w:r>
      <w:r w:rsidRPr="00B96D25">
        <w:rPr>
          <w:sz w:val="24"/>
          <w:szCs w:val="24"/>
          <w:lang w:eastAsia="zh-CN"/>
        </w:rPr>
        <w:t xml:space="preserve"> </w:t>
      </w:r>
    </w:p>
    <w:p w:rsidR="00C605B8" w:rsidRPr="00B96D25" w:rsidRDefault="00C605B8" w:rsidP="005A2BBC">
      <w:pPr>
        <w:pStyle w:val="Heading2"/>
        <w:rPr>
          <w:sz w:val="24"/>
          <w:szCs w:val="24"/>
          <w:lang w:eastAsia="zh-CN"/>
        </w:rPr>
      </w:pPr>
      <w:r w:rsidRPr="00B96D25">
        <w:rPr>
          <w:rFonts w:hAnsi="SimSun" w:hint="eastAsia"/>
          <w:sz w:val="24"/>
          <w:szCs w:val="24"/>
          <w:lang w:eastAsia="zh-CN"/>
        </w:rPr>
        <w:t>政策和执法能力建设，包括开始更新电子许可和监测系统并连接到贸易部；开始制定室内空调维修技师的强制资质要求并为室内空调技师和维修车间建立电子注册系统；为再生中心制定政策和标准；继续针对政府主管部门和利益攸关方进行新规定颁布和执行的宣传普及（</w:t>
      </w:r>
      <w:r w:rsidRPr="00B96D25">
        <w:rPr>
          <w:sz w:val="24"/>
          <w:szCs w:val="24"/>
          <w:lang w:eastAsia="zh-CN"/>
        </w:rPr>
        <w:t>94,000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培训海关和执法官员，包括培训</w:t>
      </w:r>
      <w:r w:rsidRPr="00B96D25">
        <w:rPr>
          <w:sz w:val="24"/>
          <w:szCs w:val="24"/>
          <w:lang w:eastAsia="zh-CN"/>
        </w:rPr>
        <w:t>20</w:t>
      </w:r>
      <w:r w:rsidRPr="00B96D25">
        <w:rPr>
          <w:rFonts w:hAnsi="SimSun" w:hint="eastAsia"/>
          <w:sz w:val="24"/>
          <w:szCs w:val="24"/>
          <w:lang w:eastAsia="zh-CN"/>
        </w:rPr>
        <w:t>名培训师，</w:t>
      </w:r>
      <w:r w:rsidRPr="00B96D25">
        <w:rPr>
          <w:sz w:val="24"/>
          <w:szCs w:val="24"/>
          <w:lang w:eastAsia="zh-CN"/>
        </w:rPr>
        <w:t>20</w:t>
      </w:r>
      <w:r w:rsidRPr="00B96D25">
        <w:rPr>
          <w:rFonts w:hAnsi="SimSun" w:hint="eastAsia"/>
          <w:sz w:val="24"/>
          <w:szCs w:val="24"/>
          <w:lang w:eastAsia="zh-CN"/>
        </w:rPr>
        <w:t>名海关官员和</w:t>
      </w:r>
      <w:r w:rsidRPr="00B96D25">
        <w:rPr>
          <w:sz w:val="24"/>
          <w:szCs w:val="24"/>
          <w:lang w:eastAsia="zh-CN"/>
        </w:rPr>
        <w:t>20</w:t>
      </w:r>
      <w:r w:rsidRPr="00B96D25">
        <w:rPr>
          <w:rFonts w:hAnsi="SimSun" w:hint="eastAsia"/>
          <w:sz w:val="24"/>
          <w:szCs w:val="24"/>
          <w:lang w:eastAsia="zh-CN"/>
        </w:rPr>
        <w:t>名中介（</w:t>
      </w:r>
      <w:r w:rsidRPr="00B96D25">
        <w:rPr>
          <w:sz w:val="24"/>
          <w:szCs w:val="24"/>
          <w:lang w:eastAsia="zh-CN"/>
        </w:rPr>
        <w:t>26,000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室内空调维修技师的培训和认证，包括</w:t>
      </w:r>
      <w:r w:rsidRPr="00B96D25">
        <w:rPr>
          <w:sz w:val="24"/>
          <w:szCs w:val="24"/>
          <w:lang w:eastAsia="zh-CN"/>
        </w:rPr>
        <w:t>20</w:t>
      </w:r>
      <w:r w:rsidRPr="00B96D25">
        <w:rPr>
          <w:rFonts w:hAnsi="SimSun" w:hint="eastAsia"/>
          <w:sz w:val="24"/>
          <w:szCs w:val="24"/>
          <w:lang w:eastAsia="zh-CN"/>
        </w:rPr>
        <w:t>名培训师和</w:t>
      </w:r>
      <w:r w:rsidRPr="00B96D25">
        <w:rPr>
          <w:sz w:val="24"/>
          <w:szCs w:val="24"/>
          <w:lang w:eastAsia="zh-CN"/>
        </w:rPr>
        <w:t>240</w:t>
      </w:r>
      <w:r w:rsidRPr="00B96D25">
        <w:rPr>
          <w:rFonts w:hAnsi="SimSun" w:hint="eastAsia"/>
          <w:sz w:val="24"/>
          <w:szCs w:val="24"/>
          <w:lang w:eastAsia="zh-CN"/>
        </w:rPr>
        <w:t>名技师的培训和认证，</w:t>
      </w:r>
      <w:r w:rsidRPr="00B96D25">
        <w:rPr>
          <w:sz w:val="24"/>
          <w:szCs w:val="24"/>
          <w:lang w:eastAsia="zh-CN"/>
        </w:rPr>
        <w:t>40</w:t>
      </w:r>
      <w:r w:rsidRPr="00B96D25">
        <w:rPr>
          <w:rFonts w:hAnsi="SimSun" w:hint="eastAsia"/>
          <w:sz w:val="24"/>
          <w:szCs w:val="24"/>
          <w:lang w:eastAsia="zh-CN"/>
        </w:rPr>
        <w:t>名认证评委的培训，通过制冷剂驾照项目对</w:t>
      </w:r>
      <w:r w:rsidRPr="00B96D25">
        <w:rPr>
          <w:sz w:val="24"/>
          <w:szCs w:val="24"/>
          <w:lang w:eastAsia="zh-CN"/>
        </w:rPr>
        <w:t>100</w:t>
      </w:r>
      <w:r w:rsidRPr="00B96D25">
        <w:rPr>
          <w:rFonts w:hAnsi="SimSun" w:hint="eastAsia"/>
          <w:sz w:val="24"/>
          <w:szCs w:val="24"/>
          <w:lang w:eastAsia="zh-CN"/>
        </w:rPr>
        <w:t>名技师进行认证，以及向两家培训中心提供设备和工具集（</w:t>
      </w:r>
      <w:r w:rsidRPr="00B96D25">
        <w:rPr>
          <w:sz w:val="24"/>
          <w:szCs w:val="24"/>
          <w:lang w:eastAsia="zh-CN"/>
        </w:rPr>
        <w:t>267,840</w:t>
      </w:r>
      <w:r w:rsidRPr="00B96D25">
        <w:rPr>
          <w:rFonts w:hAnsi="SimSun" w:hint="eastAsia"/>
          <w:sz w:val="24"/>
          <w:szCs w:val="24"/>
          <w:lang w:eastAsia="zh-CN"/>
        </w:rPr>
        <w:t>美元）；</w:t>
      </w:r>
    </w:p>
    <w:p w:rsidR="00C605B8" w:rsidRPr="00B96D25" w:rsidRDefault="00C605B8" w:rsidP="00CE5710">
      <w:pPr>
        <w:pStyle w:val="Heading2"/>
        <w:keepNext/>
        <w:keepLines/>
        <w:numPr>
          <w:ilvl w:val="1"/>
          <w:numId w:val="7"/>
        </w:numPr>
        <w:rPr>
          <w:sz w:val="24"/>
          <w:szCs w:val="24"/>
          <w:lang w:eastAsia="zh-CN"/>
        </w:rPr>
      </w:pPr>
      <w:r w:rsidRPr="00B96D25">
        <w:rPr>
          <w:rFonts w:hAnsi="SimSun" w:hint="eastAsia"/>
          <w:sz w:val="24"/>
          <w:szCs w:val="24"/>
          <w:lang w:eastAsia="zh-CN"/>
        </w:rPr>
        <w:t>执行国家循环、回收和再生项目，包括建立第一家再生中心并采购和分发</w:t>
      </w:r>
      <w:r w:rsidRPr="00B96D25">
        <w:rPr>
          <w:sz w:val="24"/>
          <w:szCs w:val="24"/>
          <w:lang w:eastAsia="zh-CN"/>
        </w:rPr>
        <w:t>50</w:t>
      </w:r>
      <w:r w:rsidRPr="00B96D25">
        <w:rPr>
          <w:rFonts w:hAnsi="SimSun" w:hint="eastAsia"/>
          <w:sz w:val="24"/>
          <w:szCs w:val="24"/>
          <w:lang w:eastAsia="zh-CN"/>
        </w:rPr>
        <w:t>套回收套件，以及在一所筛选出的技术学院建立一个培训中心（</w:t>
      </w:r>
      <w:r w:rsidRPr="00B96D25">
        <w:rPr>
          <w:sz w:val="24"/>
          <w:szCs w:val="24"/>
          <w:lang w:eastAsia="zh-CN"/>
        </w:rPr>
        <w:t>249,600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推广低全球变暖潜能值技术，包括面向</w:t>
      </w:r>
      <w:r w:rsidRPr="00B96D25">
        <w:rPr>
          <w:sz w:val="24"/>
          <w:szCs w:val="24"/>
          <w:lang w:eastAsia="zh-CN"/>
        </w:rPr>
        <w:t>60</w:t>
      </w:r>
      <w:r w:rsidRPr="00B96D25">
        <w:rPr>
          <w:rFonts w:hAnsi="SimSun" w:hint="eastAsia"/>
          <w:sz w:val="24"/>
          <w:szCs w:val="24"/>
          <w:lang w:eastAsia="zh-CN"/>
        </w:rPr>
        <w:t>家终端用户的三次讲习班，内容为减少制冷剂泄漏和过渡为低全球变暖潜能值技术，两场年度臭氧到气候路演以及世界制冷日庆祝（</w:t>
      </w:r>
      <w:r w:rsidRPr="00B96D25">
        <w:rPr>
          <w:sz w:val="24"/>
          <w:szCs w:val="24"/>
          <w:lang w:eastAsia="zh-CN"/>
        </w:rPr>
        <w:t>173,000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制定产品和服务标准（</w:t>
      </w:r>
      <w:r w:rsidRPr="00B96D25">
        <w:rPr>
          <w:sz w:val="24"/>
          <w:szCs w:val="24"/>
          <w:lang w:eastAsia="zh-CN"/>
        </w:rPr>
        <w:t>60,000</w:t>
      </w:r>
      <w:r w:rsidRPr="00B96D25">
        <w:rPr>
          <w:rFonts w:hAnsi="SimSun" w:hint="eastAsia"/>
          <w:sz w:val="24"/>
          <w:szCs w:val="24"/>
          <w:lang w:eastAsia="zh-CN"/>
        </w:rPr>
        <w:t>美元）；以及</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项目管理团队（</w:t>
      </w:r>
      <w:r w:rsidRPr="00B96D25">
        <w:rPr>
          <w:sz w:val="24"/>
          <w:szCs w:val="24"/>
          <w:lang w:eastAsia="zh-CN"/>
        </w:rPr>
        <w:t>50,000</w:t>
      </w:r>
      <w:r w:rsidRPr="00B96D25">
        <w:rPr>
          <w:rFonts w:hAnsi="SimSun" w:hint="eastAsia"/>
          <w:sz w:val="24"/>
          <w:szCs w:val="24"/>
          <w:lang w:eastAsia="zh-CN"/>
        </w:rPr>
        <w:t>美元）。</w:t>
      </w:r>
    </w:p>
    <w:p w:rsidR="00C605B8" w:rsidRPr="00B96D25" w:rsidRDefault="00C605B8" w:rsidP="00796701">
      <w:pPr>
        <w:pStyle w:val="Heading1"/>
        <w:numPr>
          <w:ilvl w:val="0"/>
          <w:numId w:val="0"/>
        </w:numPr>
        <w:rPr>
          <w:i/>
          <w:sz w:val="24"/>
          <w:szCs w:val="24"/>
          <w:lang w:eastAsia="zh-CN"/>
        </w:rPr>
      </w:pPr>
      <w:r w:rsidRPr="00B96D25">
        <w:rPr>
          <w:rFonts w:hAnsi="SimSun" w:hint="eastAsia"/>
          <w:i/>
          <w:sz w:val="24"/>
          <w:szCs w:val="24"/>
          <w:lang w:eastAsia="zh-CN"/>
        </w:rPr>
        <w:t>氟氯烃淘汰管理计划第二阶段氟氯烃削减承诺</w:t>
      </w:r>
    </w:p>
    <w:p w:rsidR="00C605B8" w:rsidRPr="00B96D25" w:rsidRDefault="00C605B8" w:rsidP="00796701">
      <w:pPr>
        <w:pStyle w:val="Heading1"/>
        <w:rPr>
          <w:sz w:val="24"/>
          <w:szCs w:val="24"/>
          <w:lang w:eastAsia="zh-CN"/>
        </w:rPr>
      </w:pPr>
      <w:r w:rsidRPr="00B96D25">
        <w:rPr>
          <w:rFonts w:hAnsi="SimSun" w:hint="eastAsia"/>
          <w:sz w:val="24"/>
          <w:szCs w:val="24"/>
          <w:lang w:eastAsia="zh-CN"/>
        </w:rPr>
        <w:t>注意到报告的</w:t>
      </w:r>
      <w:r w:rsidRPr="00B96D25">
        <w:rPr>
          <w:sz w:val="24"/>
          <w:szCs w:val="24"/>
          <w:lang w:eastAsia="zh-CN"/>
        </w:rPr>
        <w:t>2020</w:t>
      </w:r>
      <w:r w:rsidRPr="00B96D25">
        <w:rPr>
          <w:rFonts w:hAnsi="SimSun" w:hint="eastAsia"/>
          <w:sz w:val="24"/>
          <w:szCs w:val="24"/>
          <w:lang w:eastAsia="zh-CN"/>
        </w:rPr>
        <w:t>年氟氯烃消费量</w:t>
      </w:r>
      <w:r w:rsidRPr="00B96D25">
        <w:rPr>
          <w:sz w:val="24"/>
          <w:szCs w:val="24"/>
          <w:lang w:eastAsia="zh-CN"/>
        </w:rPr>
        <w:t>253.82 ODP</w:t>
      </w:r>
      <w:r w:rsidRPr="00B96D25">
        <w:rPr>
          <w:rFonts w:hAnsi="SimSun" w:hint="eastAsia"/>
          <w:sz w:val="24"/>
          <w:szCs w:val="24"/>
          <w:lang w:eastAsia="zh-CN"/>
        </w:rPr>
        <w:t>吨包含用于挤塑聚苯乙烯泡沫塑料和聚氨酯泡沫塑料行业的</w:t>
      </w:r>
      <w:r w:rsidRPr="00B96D25">
        <w:rPr>
          <w:sz w:val="24"/>
          <w:szCs w:val="24"/>
          <w:lang w:eastAsia="zh-CN"/>
        </w:rPr>
        <w:t> 85.42 ODP</w:t>
      </w:r>
      <w:r w:rsidRPr="00B96D25">
        <w:rPr>
          <w:rFonts w:hAnsi="SimSun" w:hint="eastAsia"/>
          <w:sz w:val="24"/>
          <w:szCs w:val="24"/>
          <w:lang w:eastAsia="zh-CN"/>
        </w:rPr>
        <w:t>吨，并将在</w:t>
      </w:r>
      <w:r w:rsidRPr="00B96D25">
        <w:rPr>
          <w:sz w:val="24"/>
          <w:szCs w:val="24"/>
          <w:lang w:eastAsia="zh-CN"/>
        </w:rPr>
        <w:t>2021</w:t>
      </w:r>
      <w:r w:rsidRPr="00B96D25">
        <w:rPr>
          <w:rFonts w:hAnsi="SimSun" w:hint="eastAsia"/>
          <w:sz w:val="24"/>
          <w:szCs w:val="24"/>
          <w:lang w:eastAsia="zh-CN"/>
        </w:rPr>
        <w:t>年这两个行业转换完成时淘汰，秘书处询问政府是否可以承诺在</w:t>
      </w:r>
      <w:r w:rsidRPr="00B96D25">
        <w:rPr>
          <w:sz w:val="24"/>
          <w:szCs w:val="24"/>
          <w:lang w:eastAsia="zh-CN"/>
        </w:rPr>
        <w:t>2022</w:t>
      </w:r>
      <w:r w:rsidRPr="00B96D25">
        <w:rPr>
          <w:rFonts w:hAnsi="SimSun" w:hint="eastAsia"/>
          <w:sz w:val="24"/>
          <w:szCs w:val="24"/>
          <w:lang w:eastAsia="zh-CN"/>
        </w:rPr>
        <w:t>至</w:t>
      </w:r>
      <w:r w:rsidRPr="00B96D25">
        <w:rPr>
          <w:sz w:val="24"/>
          <w:szCs w:val="24"/>
          <w:lang w:eastAsia="zh-CN"/>
        </w:rPr>
        <w:t>2025</w:t>
      </w:r>
      <w:r w:rsidRPr="00B96D25">
        <w:rPr>
          <w:rFonts w:hAnsi="SimSun" w:hint="eastAsia"/>
          <w:sz w:val="24"/>
          <w:szCs w:val="24"/>
          <w:lang w:eastAsia="zh-CN"/>
        </w:rPr>
        <w:t>年间进行中度削减，这将避免该时期内制冷维修行业消费量上涨。</w:t>
      </w:r>
    </w:p>
    <w:p w:rsidR="00C605B8" w:rsidRPr="00B96D25" w:rsidRDefault="00C605B8" w:rsidP="005A2BBC">
      <w:pPr>
        <w:pStyle w:val="Heading1"/>
        <w:keepNext/>
        <w:rPr>
          <w:sz w:val="24"/>
          <w:szCs w:val="24"/>
          <w:lang w:eastAsia="zh-CN"/>
        </w:rPr>
      </w:pPr>
      <w:r w:rsidRPr="00B96D25">
        <w:rPr>
          <w:rFonts w:hAnsi="SimSun" w:hint="eastAsia"/>
          <w:sz w:val="24"/>
          <w:szCs w:val="24"/>
          <w:lang w:eastAsia="zh-CN"/>
        </w:rPr>
        <w:lastRenderedPageBreak/>
        <w:t>环境规划署解释</w:t>
      </w:r>
      <w:r w:rsidRPr="00B96D25">
        <w:rPr>
          <w:sz w:val="24"/>
          <w:szCs w:val="24"/>
          <w:lang w:eastAsia="zh-CN"/>
        </w:rPr>
        <w:t>2021</w:t>
      </w:r>
      <w:r w:rsidRPr="00B96D25">
        <w:rPr>
          <w:rFonts w:hAnsi="SimSun" w:hint="eastAsia"/>
          <w:sz w:val="24"/>
          <w:szCs w:val="24"/>
          <w:lang w:eastAsia="zh-CN"/>
        </w:rPr>
        <w:t>至</w:t>
      </w:r>
      <w:r w:rsidRPr="00B96D25">
        <w:rPr>
          <w:sz w:val="24"/>
          <w:szCs w:val="24"/>
          <w:lang w:eastAsia="zh-CN"/>
        </w:rPr>
        <w:t>2024</w:t>
      </w:r>
      <w:r w:rsidRPr="00B96D25">
        <w:rPr>
          <w:rFonts w:hAnsi="SimSun" w:hint="eastAsia"/>
          <w:sz w:val="24"/>
          <w:szCs w:val="24"/>
          <w:lang w:eastAsia="zh-CN"/>
        </w:rPr>
        <w:t>年提案的</w:t>
      </w:r>
      <w:r w:rsidRPr="00B96D25">
        <w:rPr>
          <w:sz w:val="24"/>
          <w:szCs w:val="24"/>
          <w:lang w:eastAsia="zh-CN"/>
        </w:rPr>
        <w:t>254.51 ODP</w:t>
      </w:r>
      <w:r w:rsidRPr="00B96D25">
        <w:rPr>
          <w:rFonts w:hAnsi="SimSun" w:hint="eastAsia"/>
          <w:sz w:val="24"/>
          <w:szCs w:val="24"/>
          <w:lang w:eastAsia="zh-CN"/>
        </w:rPr>
        <w:t>吨最大允许消费量已经低于《蒙特利尔议定书》目标</w:t>
      </w:r>
      <w:r w:rsidRPr="00B96D25">
        <w:rPr>
          <w:sz w:val="24"/>
          <w:szCs w:val="24"/>
          <w:lang w:eastAsia="zh-CN"/>
        </w:rPr>
        <w:t>272.09 ODP</w:t>
      </w:r>
      <w:r w:rsidRPr="00B96D25">
        <w:rPr>
          <w:rFonts w:hAnsi="SimSun" w:hint="eastAsia"/>
          <w:sz w:val="24"/>
          <w:szCs w:val="24"/>
          <w:lang w:eastAsia="zh-CN"/>
        </w:rPr>
        <w:t>吨，也低于维修对于</w:t>
      </w:r>
      <w:r w:rsidRPr="00B96D25">
        <w:rPr>
          <w:sz w:val="24"/>
          <w:szCs w:val="24"/>
          <w:lang w:eastAsia="zh-CN"/>
        </w:rPr>
        <w:t> HCFC-22</w:t>
      </w:r>
      <w:r w:rsidRPr="00B96D25">
        <w:rPr>
          <w:rFonts w:hAnsi="SimSun" w:hint="eastAsia"/>
          <w:sz w:val="24"/>
          <w:szCs w:val="24"/>
          <w:lang w:eastAsia="zh-CN"/>
        </w:rPr>
        <w:t>的需求。由于缺乏适应该国气候条件的任何替代品</w:t>
      </w:r>
      <w:r w:rsidRPr="00B96D25">
        <w:rPr>
          <w:rStyle w:val="FootnoteReference"/>
          <w:sz w:val="24"/>
          <w:szCs w:val="24"/>
        </w:rPr>
        <w:footnoteReference w:id="20"/>
      </w:r>
      <w:r w:rsidRPr="00B96D25">
        <w:rPr>
          <w:rFonts w:hAnsi="SimSun" w:hint="eastAsia"/>
          <w:sz w:val="24"/>
          <w:szCs w:val="24"/>
          <w:lang w:eastAsia="zh-CN"/>
        </w:rPr>
        <w:t>，确保维修行业所需的</w:t>
      </w:r>
      <w:r w:rsidRPr="00B96D25">
        <w:rPr>
          <w:sz w:val="24"/>
          <w:szCs w:val="24"/>
          <w:lang w:eastAsia="zh-CN"/>
        </w:rPr>
        <w:t>HCFC-22</w:t>
      </w:r>
      <w:r w:rsidRPr="00B96D25">
        <w:rPr>
          <w:rFonts w:hAnsi="SimSun" w:hint="eastAsia"/>
          <w:sz w:val="24"/>
          <w:szCs w:val="24"/>
          <w:lang w:eastAsia="zh-CN"/>
        </w:rPr>
        <w:t>供应对于科威特至关重要，因此无法做出进一步削减的承诺。政府期望通过减少系统泄漏、制冷剂回收和再利用以及技术可用时逐渐增加合适的非消耗臭氧层物质技术来弥合维修行业的供求缺口。因此，政府提出保持</w:t>
      </w:r>
      <w:r w:rsidRPr="00B96D25">
        <w:rPr>
          <w:sz w:val="24"/>
          <w:szCs w:val="24"/>
          <w:lang w:eastAsia="zh-CN"/>
        </w:rPr>
        <w:t>2025</w:t>
      </w:r>
      <w:r w:rsidRPr="00B96D25">
        <w:rPr>
          <w:rFonts w:hAnsi="SimSun" w:hint="eastAsia"/>
          <w:sz w:val="24"/>
          <w:szCs w:val="24"/>
          <w:lang w:eastAsia="zh-CN"/>
        </w:rPr>
        <w:t>年</w:t>
      </w:r>
      <w:r w:rsidRPr="00B96D25">
        <w:rPr>
          <w:sz w:val="24"/>
          <w:szCs w:val="24"/>
          <w:lang w:eastAsia="zh-CN"/>
        </w:rPr>
        <w:t>67.5%</w:t>
      </w:r>
      <w:r w:rsidRPr="00B96D25">
        <w:rPr>
          <w:rFonts w:hAnsi="SimSun" w:hint="eastAsia"/>
          <w:sz w:val="24"/>
          <w:szCs w:val="24"/>
          <w:lang w:eastAsia="zh-CN"/>
        </w:rPr>
        <w:t>的削减目标而不是采用更低的目标。</w:t>
      </w:r>
      <w:r w:rsidRPr="00B96D25">
        <w:rPr>
          <w:sz w:val="24"/>
          <w:szCs w:val="24"/>
          <w:lang w:eastAsia="zh-CN"/>
        </w:rPr>
        <w:t xml:space="preserve"> </w:t>
      </w:r>
    </w:p>
    <w:p w:rsidR="00C605B8" w:rsidRPr="00B96D25" w:rsidRDefault="00C605B8" w:rsidP="00796701">
      <w:pPr>
        <w:widowControl w:val="0"/>
        <w:spacing w:after="240"/>
        <w:rPr>
          <w:sz w:val="24"/>
          <w:szCs w:val="24"/>
          <w:u w:val="single"/>
          <w:lang w:eastAsia="zh-CN"/>
        </w:rPr>
      </w:pPr>
      <w:r w:rsidRPr="00B96D25">
        <w:rPr>
          <w:rFonts w:hAnsi="SimSun" w:hint="eastAsia"/>
          <w:sz w:val="24"/>
          <w:szCs w:val="24"/>
          <w:u w:val="single"/>
          <w:lang w:eastAsia="zh-CN"/>
        </w:rPr>
        <w:t>第二阶段氟氯烃消费量的自愿削减</w:t>
      </w:r>
      <w:r w:rsidRPr="00B96D25">
        <w:rPr>
          <w:sz w:val="24"/>
          <w:szCs w:val="24"/>
          <w:u w:val="single"/>
          <w:lang w:eastAsia="zh-CN"/>
        </w:rPr>
        <w:t xml:space="preserve"> </w:t>
      </w:r>
    </w:p>
    <w:p w:rsidR="00C605B8" w:rsidRPr="00B96D25" w:rsidRDefault="00C605B8" w:rsidP="00796701">
      <w:pPr>
        <w:pStyle w:val="Heading1"/>
        <w:rPr>
          <w:sz w:val="24"/>
          <w:szCs w:val="24"/>
          <w:lang w:eastAsia="zh-CN"/>
        </w:rPr>
      </w:pPr>
      <w:r w:rsidRPr="00B96D25">
        <w:rPr>
          <w:rFonts w:hAnsi="SimSun" w:hint="eastAsia"/>
          <w:sz w:val="24"/>
          <w:szCs w:val="24"/>
          <w:lang w:eastAsia="zh-CN"/>
        </w:rPr>
        <w:t>关于自愿削减包含于进口预混多元醇中的</w:t>
      </w:r>
      <w:r w:rsidRPr="00B96D25">
        <w:rPr>
          <w:sz w:val="24"/>
          <w:szCs w:val="24"/>
          <w:lang w:eastAsia="zh-CN"/>
        </w:rPr>
        <w:t>HCFC-141b</w:t>
      </w:r>
      <w:r w:rsidRPr="00B96D25">
        <w:rPr>
          <w:rFonts w:hAnsi="SimSun" w:hint="eastAsia"/>
          <w:sz w:val="24"/>
          <w:szCs w:val="24"/>
          <w:lang w:eastAsia="zh-CN"/>
        </w:rPr>
        <w:t>，环境规划署指出尽管剩余企业将使用自有资金进行转换，科威特政府将推动其转换为低全球变暖潜能值替代技术。</w:t>
      </w:r>
      <w:r w:rsidRPr="00B96D25">
        <w:rPr>
          <w:sz w:val="24"/>
          <w:szCs w:val="24"/>
          <w:lang w:eastAsia="zh-CN"/>
        </w:rPr>
        <w:t xml:space="preserve"> </w:t>
      </w:r>
    </w:p>
    <w:p w:rsidR="00C605B8" w:rsidRPr="00B96D25" w:rsidRDefault="00C605B8" w:rsidP="00796701">
      <w:pPr>
        <w:pStyle w:val="Heading1"/>
        <w:rPr>
          <w:sz w:val="24"/>
          <w:szCs w:val="24"/>
          <w:lang w:eastAsia="zh-CN"/>
        </w:rPr>
      </w:pPr>
      <w:r w:rsidRPr="00B96D25">
        <w:rPr>
          <w:rFonts w:hAnsi="SimSun" w:hint="eastAsia"/>
          <w:sz w:val="24"/>
          <w:szCs w:val="24"/>
          <w:lang w:eastAsia="zh-CN"/>
        </w:rPr>
        <w:t>家用空调设备制造中</w:t>
      </w:r>
      <w:r w:rsidRPr="00B96D25">
        <w:rPr>
          <w:sz w:val="24"/>
          <w:szCs w:val="24"/>
          <w:lang w:eastAsia="zh-CN"/>
        </w:rPr>
        <w:t>HCFC-22</w:t>
      </w:r>
      <w:r w:rsidRPr="00B96D25">
        <w:rPr>
          <w:rFonts w:hAnsi="SimSun" w:hint="eastAsia"/>
          <w:sz w:val="24"/>
          <w:szCs w:val="24"/>
          <w:lang w:eastAsia="zh-CN"/>
        </w:rPr>
        <w:t>的自愿削减是基于设定起点时该行业的消费量而预估。相应地，该数值（</w:t>
      </w:r>
      <w:r w:rsidRPr="00B96D25">
        <w:rPr>
          <w:sz w:val="24"/>
          <w:szCs w:val="24"/>
          <w:lang w:eastAsia="zh-CN"/>
        </w:rPr>
        <w:t>18.63 ODP</w:t>
      </w:r>
      <w:r w:rsidRPr="00B96D25">
        <w:rPr>
          <w:rFonts w:hAnsi="SimSun" w:hint="eastAsia"/>
          <w:sz w:val="24"/>
          <w:szCs w:val="24"/>
          <w:lang w:eastAsia="zh-CN"/>
        </w:rPr>
        <w:t>吨）要从剩余可获得供资的消费量中扣除。秘书处注意到</w:t>
      </w:r>
      <w:r w:rsidRPr="00B96D25">
        <w:rPr>
          <w:sz w:val="24"/>
          <w:szCs w:val="24"/>
          <w:lang w:eastAsia="zh-CN"/>
        </w:rPr>
        <w:t>2020</w:t>
      </w:r>
      <w:r w:rsidRPr="00B96D25">
        <w:rPr>
          <w:rFonts w:hAnsi="SimSun" w:hint="eastAsia"/>
          <w:sz w:val="24"/>
          <w:szCs w:val="24"/>
          <w:lang w:eastAsia="zh-CN"/>
        </w:rPr>
        <w:t>年该子行业的消费量已经削减至</w:t>
      </w:r>
      <w:r w:rsidRPr="00B96D25">
        <w:rPr>
          <w:sz w:val="24"/>
          <w:szCs w:val="24"/>
          <w:lang w:eastAsia="zh-CN"/>
        </w:rPr>
        <w:t>6.60 ODP</w:t>
      </w:r>
      <w:r w:rsidRPr="00B96D25">
        <w:rPr>
          <w:rFonts w:hAnsi="SimSun" w:hint="eastAsia"/>
          <w:sz w:val="24"/>
          <w:szCs w:val="24"/>
          <w:lang w:eastAsia="zh-CN"/>
        </w:rPr>
        <w:t>吨，鉴于这些制造商已经开始减少</w:t>
      </w:r>
      <w:r w:rsidRPr="00B96D25">
        <w:rPr>
          <w:sz w:val="24"/>
          <w:szCs w:val="24"/>
          <w:lang w:eastAsia="zh-CN"/>
        </w:rPr>
        <w:t>HCFC</w:t>
      </w:r>
      <w:r w:rsidRPr="00B96D25">
        <w:rPr>
          <w:sz w:val="24"/>
          <w:szCs w:val="24"/>
          <w:lang w:eastAsia="zh-CN"/>
        </w:rPr>
        <w:noBreakHyphen/>
        <w:t>22</w:t>
      </w:r>
      <w:r w:rsidRPr="00B96D25">
        <w:rPr>
          <w:rFonts w:hAnsi="SimSun" w:hint="eastAsia"/>
          <w:sz w:val="24"/>
          <w:szCs w:val="24"/>
          <w:lang w:eastAsia="zh-CN"/>
        </w:rPr>
        <w:t>的使用，并且可能正在被当前可用技术即使用氢氟碳化合物的生产所替代。一旦低全球变暖潜能值替代技术在该国可用，这些企业如果有获得供资的资格，未来可以在《基加利修正案》下申请援助以淘汰氢氟碳化合物。环境规划署解释当前这些企业无法转化为低全球变暖潜能值技术，因此未申请资金用以淘汰</w:t>
      </w:r>
      <w:r w:rsidRPr="00B96D25">
        <w:rPr>
          <w:sz w:val="24"/>
          <w:szCs w:val="24"/>
          <w:lang w:eastAsia="zh-CN"/>
        </w:rPr>
        <w:t>HCFC-22</w:t>
      </w:r>
      <w:r w:rsidRPr="00B96D25">
        <w:rPr>
          <w:rFonts w:hAnsi="SimSun" w:hint="eastAsia"/>
          <w:sz w:val="24"/>
          <w:szCs w:val="24"/>
          <w:lang w:eastAsia="zh-CN"/>
        </w:rPr>
        <w:t>。科威特政府已承诺自</w:t>
      </w:r>
      <w:r w:rsidRPr="00B96D25">
        <w:rPr>
          <w:sz w:val="24"/>
          <w:szCs w:val="24"/>
          <w:lang w:eastAsia="zh-CN"/>
        </w:rPr>
        <w:t>2025</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日起禁止进口和制造使用氟氯烃的设备。</w:t>
      </w:r>
    </w:p>
    <w:p w:rsidR="00C605B8" w:rsidRPr="00B96D25" w:rsidRDefault="00C605B8" w:rsidP="00796701">
      <w:pPr>
        <w:pStyle w:val="Heading1"/>
        <w:keepNext/>
        <w:keepLines/>
        <w:widowControl w:val="0"/>
        <w:numPr>
          <w:ilvl w:val="0"/>
          <w:numId w:val="0"/>
        </w:numPr>
        <w:rPr>
          <w:sz w:val="24"/>
          <w:szCs w:val="24"/>
          <w:u w:val="single"/>
        </w:rPr>
      </w:pPr>
      <w:r w:rsidRPr="00B96D25">
        <w:rPr>
          <w:rFonts w:hAnsi="SimSun" w:hint="eastAsia"/>
          <w:sz w:val="24"/>
          <w:szCs w:val="24"/>
          <w:u w:val="single"/>
          <w:lang w:eastAsia="zh-CN"/>
        </w:rPr>
        <w:t>技术和成本相关事宜</w:t>
      </w:r>
    </w:p>
    <w:p w:rsidR="00C605B8" w:rsidRPr="00B96D25" w:rsidRDefault="00C605B8" w:rsidP="00796701">
      <w:pPr>
        <w:pStyle w:val="Heading1"/>
        <w:keepNext/>
        <w:keepLines/>
        <w:widowControl w:val="0"/>
        <w:rPr>
          <w:sz w:val="24"/>
          <w:szCs w:val="24"/>
          <w:lang w:eastAsia="zh-CN"/>
        </w:rPr>
      </w:pPr>
      <w:r w:rsidRPr="00B96D25">
        <w:rPr>
          <w:rFonts w:hAnsi="SimSun" w:hint="eastAsia"/>
          <w:sz w:val="24"/>
          <w:szCs w:val="24"/>
          <w:lang w:eastAsia="zh-CN"/>
        </w:rPr>
        <w:t>下列事宜得到了商讨与满意解决：</w:t>
      </w:r>
    </w:p>
    <w:p w:rsidR="00C605B8" w:rsidRPr="00B96D25" w:rsidRDefault="00C605B8" w:rsidP="005A2BBC">
      <w:pPr>
        <w:pStyle w:val="Heading2"/>
        <w:rPr>
          <w:sz w:val="24"/>
          <w:szCs w:val="24"/>
          <w:lang w:eastAsia="zh-CN"/>
        </w:rPr>
      </w:pPr>
      <w:r w:rsidRPr="00B96D25">
        <w:rPr>
          <w:rFonts w:hAnsi="SimSun" w:hint="eastAsia"/>
          <w:sz w:val="24"/>
          <w:szCs w:val="24"/>
          <w:lang w:eastAsia="zh-CN"/>
        </w:rPr>
        <w:t>关于推广低全球变暖潜能值替代技术的目的和分配的资金水平，环境规划署解释鉴于科威特在其气候条件下引入替代技术的挑战，需要大量技术援助和宣传以支持政策制定者、进口商、工业和终端用户长期采用低全球变暖潜能值替代技术；由于第一阶段包含了类似活动，重新划拨</w:t>
      </w:r>
      <w:r w:rsidRPr="00B96D25">
        <w:rPr>
          <w:sz w:val="24"/>
          <w:szCs w:val="24"/>
          <w:lang w:eastAsia="zh-CN"/>
        </w:rPr>
        <w:t>90,000</w:t>
      </w:r>
      <w:r w:rsidRPr="00B96D25">
        <w:rPr>
          <w:rFonts w:hAnsi="SimSun" w:hint="eastAsia"/>
          <w:sz w:val="24"/>
          <w:szCs w:val="24"/>
          <w:lang w:eastAsia="zh-CN"/>
        </w:rPr>
        <w:t>美元用于额外的制冷剂技师培训，将此活动费用降低至</w:t>
      </w:r>
      <w:r w:rsidRPr="00B96D25">
        <w:rPr>
          <w:sz w:val="24"/>
          <w:szCs w:val="24"/>
          <w:lang w:eastAsia="zh-CN"/>
        </w:rPr>
        <w:t>198,000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注意到该国技师数量之大（约</w:t>
      </w:r>
      <w:r w:rsidRPr="00B96D25">
        <w:rPr>
          <w:sz w:val="24"/>
          <w:szCs w:val="24"/>
          <w:lang w:eastAsia="zh-CN"/>
        </w:rPr>
        <w:t>44,965</w:t>
      </w:r>
      <w:r w:rsidRPr="00B96D25">
        <w:rPr>
          <w:rFonts w:hAnsi="SimSun" w:hint="eastAsia"/>
          <w:sz w:val="24"/>
          <w:szCs w:val="24"/>
          <w:lang w:eastAsia="zh-CN"/>
        </w:rPr>
        <w:t>名），商定从推广低全球变暖潜能值替代技术重新划拨来的</w:t>
      </w:r>
      <w:r w:rsidRPr="00B96D25">
        <w:rPr>
          <w:sz w:val="24"/>
          <w:szCs w:val="24"/>
          <w:lang w:eastAsia="zh-CN"/>
        </w:rPr>
        <w:t>90,000</w:t>
      </w:r>
      <w:r w:rsidRPr="00B96D25">
        <w:rPr>
          <w:rFonts w:hAnsi="SimSun" w:hint="eastAsia"/>
          <w:sz w:val="24"/>
          <w:szCs w:val="24"/>
          <w:lang w:eastAsia="zh-CN"/>
        </w:rPr>
        <w:t>美元将用于将培训和认证的技师数量从</w:t>
      </w:r>
      <w:r w:rsidRPr="00B96D25">
        <w:rPr>
          <w:sz w:val="24"/>
          <w:szCs w:val="24"/>
          <w:lang w:eastAsia="zh-CN"/>
        </w:rPr>
        <w:t>1,120</w:t>
      </w:r>
      <w:r w:rsidRPr="00B96D25">
        <w:rPr>
          <w:rFonts w:hAnsi="SimSun" w:hint="eastAsia"/>
          <w:sz w:val="24"/>
          <w:szCs w:val="24"/>
          <w:lang w:eastAsia="zh-CN"/>
        </w:rPr>
        <w:t>名增加到</w:t>
      </w:r>
      <w:r w:rsidRPr="00B96D25">
        <w:rPr>
          <w:sz w:val="24"/>
          <w:szCs w:val="24"/>
          <w:lang w:eastAsia="zh-CN"/>
        </w:rPr>
        <w:t>2,360</w:t>
      </w:r>
      <w:r w:rsidRPr="00B96D25">
        <w:rPr>
          <w:rFonts w:hAnsi="SimSun" w:hint="eastAsia"/>
          <w:sz w:val="24"/>
          <w:szCs w:val="24"/>
          <w:lang w:eastAsia="zh-CN"/>
        </w:rPr>
        <w:t>名。将于</w:t>
      </w:r>
      <w:r w:rsidRPr="00B96D25">
        <w:rPr>
          <w:sz w:val="24"/>
          <w:szCs w:val="24"/>
          <w:lang w:eastAsia="zh-CN"/>
        </w:rPr>
        <w:t>2021</w:t>
      </w:r>
      <w:r w:rsidRPr="00B96D25">
        <w:rPr>
          <w:rFonts w:hAnsi="SimSun" w:hint="eastAsia"/>
          <w:sz w:val="24"/>
          <w:szCs w:val="24"/>
          <w:lang w:eastAsia="zh-CN"/>
        </w:rPr>
        <w:t>年底实施的室内空调技师强制资质要求会导致更多技师选择培训。加上从推广低全球变暖潜能值替代技术重新划拨来的资金，修订后这一部分的供资额为</w:t>
      </w:r>
      <w:r w:rsidRPr="00B96D25">
        <w:rPr>
          <w:sz w:val="24"/>
          <w:szCs w:val="24"/>
          <w:lang w:eastAsia="zh-CN"/>
        </w:rPr>
        <w:t>1,180,800</w:t>
      </w:r>
      <w:r w:rsidRPr="00B96D25">
        <w:rPr>
          <w:rFonts w:hAnsi="SimSun" w:hint="eastAsia"/>
          <w:sz w:val="24"/>
          <w:szCs w:val="24"/>
          <w:lang w:eastAsia="zh-CN"/>
        </w:rPr>
        <w:t>美元；</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注意到第一阶段和第二阶段都包括标准和规范的制定，就申请的潜在重复性寻求澄清。环境规划署解释第一阶段制定的标准和规范聚焦氟氯烃的良好管理，而第二阶段提出制定的标准和规范则是为促进长期低全球变暖潜能值替代技术的引入；以及</w:t>
      </w:r>
    </w:p>
    <w:p w:rsidR="00C605B8" w:rsidRPr="00B96D25" w:rsidRDefault="00C605B8" w:rsidP="0081399B">
      <w:pPr>
        <w:pStyle w:val="Heading2"/>
        <w:numPr>
          <w:ilvl w:val="1"/>
          <w:numId w:val="7"/>
        </w:numPr>
        <w:rPr>
          <w:sz w:val="24"/>
          <w:szCs w:val="24"/>
          <w:lang w:eastAsia="zh-CN"/>
        </w:rPr>
      </w:pPr>
      <w:r w:rsidRPr="00B96D25">
        <w:rPr>
          <w:rFonts w:hAnsi="SimSun" w:hint="eastAsia"/>
          <w:sz w:val="24"/>
          <w:szCs w:val="24"/>
          <w:lang w:eastAsia="zh-CN"/>
        </w:rPr>
        <w:t>关于循环、回收和再生项目，工发组织澄清第二阶段这一部分计划的活动是</w:t>
      </w:r>
      <w:r w:rsidRPr="00B96D25">
        <w:rPr>
          <w:rFonts w:hAnsi="SimSun" w:hint="eastAsia"/>
          <w:sz w:val="24"/>
          <w:szCs w:val="24"/>
          <w:lang w:eastAsia="zh-CN"/>
        </w:rPr>
        <w:lastRenderedPageBreak/>
        <w:t>第一阶段开展活动的补充；再生经营者将为回收的气体支付固定费用，并作为制冷剂库向用户供应再生制冷剂；该项目的持续性由现有法律框架支持，法律禁止在室内空调维修或维护时向大气排放受控制冷剂，并且循环、回收和再生设备也可适用于处理使用氢氟碳化合物的制冷剂。</w:t>
      </w:r>
    </w:p>
    <w:p w:rsidR="00C605B8" w:rsidRPr="00B96D25" w:rsidRDefault="00C605B8" w:rsidP="00796701">
      <w:pPr>
        <w:keepNext/>
        <w:spacing w:after="240"/>
        <w:outlineLvl w:val="0"/>
        <w:rPr>
          <w:sz w:val="24"/>
          <w:szCs w:val="24"/>
          <w:u w:val="single"/>
        </w:rPr>
      </w:pPr>
      <w:r w:rsidRPr="00B96D25">
        <w:rPr>
          <w:rFonts w:hAnsi="SimSun" w:hint="eastAsia"/>
          <w:sz w:val="24"/>
          <w:szCs w:val="24"/>
          <w:u w:val="single"/>
          <w:lang w:eastAsia="zh-CN"/>
        </w:rPr>
        <w:t>项目总费用</w:t>
      </w:r>
    </w:p>
    <w:p w:rsidR="00C605B8" w:rsidRPr="00B96D25" w:rsidRDefault="00C605B8" w:rsidP="00796701">
      <w:pPr>
        <w:pStyle w:val="Heading1"/>
        <w:rPr>
          <w:sz w:val="24"/>
          <w:szCs w:val="24"/>
          <w:lang w:eastAsia="zh-CN"/>
        </w:rPr>
      </w:pPr>
      <w:r w:rsidRPr="00B96D25">
        <w:rPr>
          <w:rFonts w:hAnsi="SimSun" w:hint="eastAsia"/>
          <w:sz w:val="24"/>
          <w:szCs w:val="24"/>
          <w:lang w:eastAsia="zh-CN"/>
        </w:rPr>
        <w:t>按照提案，氟氯烃淘汰管理计划第二阶段总费用达</w:t>
      </w:r>
      <w:r w:rsidRPr="00B96D25">
        <w:rPr>
          <w:color w:val="000000"/>
          <w:sz w:val="24"/>
          <w:szCs w:val="24"/>
          <w:lang w:eastAsia="zh-CN"/>
        </w:rPr>
        <w:t>2,550,000</w:t>
      </w:r>
      <w:r w:rsidRPr="00B96D25">
        <w:rPr>
          <w:rFonts w:hAnsi="SimSun" w:hint="eastAsia"/>
          <w:color w:val="000000"/>
          <w:sz w:val="24"/>
          <w:szCs w:val="24"/>
          <w:lang w:eastAsia="zh-CN"/>
        </w:rPr>
        <w:t>美元，修订后的付款分配列于上面表</w:t>
      </w:r>
      <w:r w:rsidRPr="00B96D25">
        <w:rPr>
          <w:color w:val="000000"/>
          <w:sz w:val="24"/>
          <w:szCs w:val="24"/>
          <w:lang w:eastAsia="zh-CN"/>
        </w:rPr>
        <w:t>8</w:t>
      </w:r>
      <w:r w:rsidRPr="00B96D25">
        <w:rPr>
          <w:rFonts w:hAnsi="SimSun" w:hint="eastAsia"/>
          <w:color w:val="000000"/>
          <w:sz w:val="24"/>
          <w:szCs w:val="24"/>
          <w:lang w:eastAsia="zh-CN"/>
        </w:rPr>
        <w:t>。</w:t>
      </w:r>
    </w:p>
    <w:p w:rsidR="00C605B8" w:rsidRPr="00B96D25" w:rsidRDefault="00C605B8" w:rsidP="00796701">
      <w:pPr>
        <w:keepNext/>
        <w:spacing w:after="240"/>
        <w:rPr>
          <w:sz w:val="24"/>
          <w:szCs w:val="24"/>
          <w:u w:val="single"/>
        </w:rPr>
      </w:pPr>
      <w:r w:rsidRPr="00B96D25">
        <w:rPr>
          <w:rFonts w:hAnsi="SimSun" w:hint="eastAsia"/>
          <w:sz w:val="24"/>
          <w:szCs w:val="24"/>
          <w:u w:val="single"/>
          <w:lang w:eastAsia="zh-CN"/>
        </w:rPr>
        <w:t>对气候的影响</w:t>
      </w:r>
    </w:p>
    <w:p w:rsidR="00C605B8" w:rsidRPr="00B96D25" w:rsidRDefault="00C605B8" w:rsidP="00796701">
      <w:pPr>
        <w:pStyle w:val="Heading1"/>
        <w:rPr>
          <w:sz w:val="24"/>
          <w:szCs w:val="24"/>
          <w:lang w:eastAsia="zh-CN"/>
        </w:rPr>
      </w:pPr>
      <w:r w:rsidRPr="00B96D25">
        <w:rPr>
          <w:rFonts w:hAnsi="SimSun" w:hint="eastAsia"/>
          <w:sz w:val="24"/>
          <w:szCs w:val="24"/>
          <w:lang w:eastAsia="zh-CN"/>
        </w:rPr>
        <w:t>维修行业提案的活动，包括通过培训和提供设备更好地控制制冷剂，将减少室内空调维修的</w:t>
      </w:r>
      <w:r w:rsidRPr="00B96D25">
        <w:rPr>
          <w:sz w:val="24"/>
          <w:szCs w:val="24"/>
          <w:lang w:eastAsia="zh-CN"/>
        </w:rPr>
        <w:t>HCFC</w:t>
      </w:r>
      <w:r w:rsidRPr="00B96D25">
        <w:rPr>
          <w:sz w:val="24"/>
          <w:szCs w:val="24"/>
          <w:lang w:eastAsia="zh-CN"/>
        </w:rPr>
        <w:noBreakHyphen/>
        <w:t>22</w:t>
      </w:r>
      <w:r w:rsidRPr="00B96D25">
        <w:rPr>
          <w:rFonts w:hAnsi="SimSun" w:hint="eastAsia"/>
          <w:sz w:val="24"/>
          <w:szCs w:val="24"/>
          <w:lang w:eastAsia="zh-CN"/>
        </w:rPr>
        <w:t>用量。由于更好制冷实践而未排放的每千克</w:t>
      </w:r>
      <w:r w:rsidRPr="00B96D25">
        <w:rPr>
          <w:sz w:val="24"/>
          <w:szCs w:val="24"/>
          <w:lang w:eastAsia="zh-CN"/>
        </w:rPr>
        <w:t xml:space="preserve">HCFC-22 </w:t>
      </w:r>
      <w:r w:rsidRPr="00B96D25">
        <w:rPr>
          <w:rFonts w:hAnsi="SimSun" w:hint="eastAsia"/>
          <w:sz w:val="24"/>
          <w:szCs w:val="24"/>
          <w:lang w:eastAsia="zh-CN"/>
        </w:rPr>
        <w:t>都可节约大约</w:t>
      </w:r>
      <w:r w:rsidRPr="00B96D25">
        <w:rPr>
          <w:sz w:val="24"/>
          <w:szCs w:val="24"/>
          <w:lang w:eastAsia="zh-CN"/>
        </w:rPr>
        <w:t>1.8</w:t>
      </w:r>
      <w:r w:rsidRPr="00B96D25">
        <w:rPr>
          <w:rFonts w:hAnsi="SimSun" w:hint="eastAsia"/>
          <w:sz w:val="24"/>
          <w:szCs w:val="24"/>
          <w:lang w:eastAsia="zh-CN"/>
        </w:rPr>
        <w:t>吨二氧化碳当量。氟氯烃淘汰管理计划包括一项对气候影响的计算，科威特政府计划的活动，包括其推广低全球变暖潜能值替代技术的努力，以及制冷剂回收和再生，表明氟氯烃淘汰管理计划的执行能够减少向大气排放的制冷剂，得到气候收益。</w:t>
      </w:r>
    </w:p>
    <w:p w:rsidR="00C605B8" w:rsidRPr="00B96D25" w:rsidRDefault="00C605B8" w:rsidP="00796701">
      <w:pPr>
        <w:keepNext/>
        <w:spacing w:after="240"/>
        <w:outlineLvl w:val="0"/>
        <w:rPr>
          <w:b/>
          <w:sz w:val="24"/>
          <w:szCs w:val="24"/>
        </w:rPr>
      </w:pPr>
      <w:r w:rsidRPr="00B96D25">
        <w:rPr>
          <w:rFonts w:hAnsi="SimSun" w:hint="eastAsia"/>
          <w:b/>
          <w:sz w:val="24"/>
          <w:szCs w:val="24"/>
          <w:lang w:eastAsia="zh-CN"/>
        </w:rPr>
        <w:t>联合融资</w:t>
      </w:r>
    </w:p>
    <w:p w:rsidR="00C605B8" w:rsidRPr="00B96D25" w:rsidRDefault="00C605B8" w:rsidP="00796701">
      <w:pPr>
        <w:pStyle w:val="Heading1"/>
        <w:rPr>
          <w:sz w:val="24"/>
          <w:szCs w:val="24"/>
          <w:lang w:eastAsia="zh-CN"/>
        </w:rPr>
      </w:pPr>
      <w:r w:rsidRPr="00B96D25">
        <w:rPr>
          <w:rFonts w:hAnsi="SimSun" w:hint="eastAsia"/>
          <w:sz w:val="24"/>
          <w:szCs w:val="24"/>
          <w:lang w:eastAsia="zh-CN"/>
        </w:rPr>
        <w:t>聚氨酯泡沫塑料和家用空调制造行业的企业预计将联合融资，这两个行业的维修业以及挤塑聚苯乙烯泡沫塑料行业的自愿削减达</w:t>
      </w:r>
      <w:r w:rsidRPr="00B96D25">
        <w:rPr>
          <w:sz w:val="24"/>
          <w:szCs w:val="24"/>
          <w:lang w:eastAsia="zh-CN"/>
        </w:rPr>
        <w:t>1,153.55</w:t>
      </w:r>
      <w:r w:rsidRPr="00B96D25">
        <w:rPr>
          <w:rFonts w:hAnsi="SimSun" w:hint="eastAsia"/>
          <w:sz w:val="24"/>
          <w:szCs w:val="24"/>
          <w:lang w:eastAsia="zh-CN"/>
        </w:rPr>
        <w:t>公吨（</w:t>
      </w:r>
      <w:r w:rsidRPr="00B96D25">
        <w:rPr>
          <w:sz w:val="24"/>
          <w:szCs w:val="24"/>
          <w:lang w:eastAsia="zh-CN"/>
        </w:rPr>
        <w:t>68.28 ODP</w:t>
      </w:r>
      <w:r w:rsidRPr="00B96D25">
        <w:rPr>
          <w:rFonts w:hAnsi="SimSun" w:hint="eastAsia"/>
          <w:sz w:val="24"/>
          <w:szCs w:val="24"/>
          <w:lang w:eastAsia="zh-CN"/>
        </w:rPr>
        <w:t>吨）氟氯烃。科威特政府已承诺为氟氯烃淘汰管理计划中政策与监管部分某些活动的执行提供实物捐助。</w:t>
      </w:r>
    </w:p>
    <w:p w:rsidR="00C605B8" w:rsidRPr="00B96D25" w:rsidRDefault="00C605B8" w:rsidP="00796701">
      <w:pPr>
        <w:widowControl w:val="0"/>
        <w:spacing w:after="240"/>
        <w:outlineLvl w:val="0"/>
        <w:rPr>
          <w:b/>
          <w:sz w:val="24"/>
          <w:szCs w:val="24"/>
          <w:lang w:eastAsia="zh-CN"/>
        </w:rPr>
      </w:pPr>
      <w:r w:rsidRPr="00B96D25">
        <w:rPr>
          <w:rFonts w:hAnsi="SimSun" w:hint="eastAsia"/>
          <w:b/>
          <w:sz w:val="24"/>
          <w:szCs w:val="24"/>
          <w:lang w:eastAsia="zh-CN"/>
        </w:rPr>
        <w:t>多边基金</w:t>
      </w:r>
      <w:r w:rsidRPr="00B96D25">
        <w:rPr>
          <w:b/>
          <w:sz w:val="24"/>
          <w:szCs w:val="24"/>
          <w:lang w:eastAsia="zh-CN"/>
        </w:rPr>
        <w:t>2021</w:t>
      </w:r>
      <w:r w:rsidRPr="00B96D25">
        <w:rPr>
          <w:rFonts w:hAnsi="SimSun" w:hint="eastAsia"/>
          <w:b/>
          <w:sz w:val="24"/>
          <w:szCs w:val="24"/>
          <w:lang w:eastAsia="zh-CN"/>
        </w:rPr>
        <w:t>至</w:t>
      </w:r>
      <w:r w:rsidRPr="00B96D25">
        <w:rPr>
          <w:b/>
          <w:sz w:val="24"/>
          <w:szCs w:val="24"/>
          <w:lang w:eastAsia="zh-CN"/>
        </w:rPr>
        <w:t>2023</w:t>
      </w:r>
      <w:r w:rsidRPr="00B96D25">
        <w:rPr>
          <w:rFonts w:hAnsi="SimSun" w:hint="eastAsia"/>
          <w:b/>
          <w:sz w:val="24"/>
          <w:szCs w:val="24"/>
          <w:lang w:eastAsia="zh-CN"/>
        </w:rPr>
        <w:t>年业务计划草案</w:t>
      </w:r>
    </w:p>
    <w:p w:rsidR="00C605B8" w:rsidRPr="00B96D25" w:rsidRDefault="00C605B8" w:rsidP="00796701">
      <w:pPr>
        <w:pStyle w:val="Heading1"/>
        <w:widowControl w:val="0"/>
        <w:rPr>
          <w:sz w:val="24"/>
          <w:szCs w:val="24"/>
          <w:lang w:eastAsia="zh-CN"/>
        </w:rPr>
      </w:pPr>
      <w:r w:rsidRPr="00B96D25">
        <w:rPr>
          <w:rFonts w:hAnsi="SimSun" w:hint="eastAsia"/>
          <w:sz w:val="24"/>
          <w:szCs w:val="24"/>
          <w:lang w:eastAsia="zh-CN"/>
        </w:rPr>
        <w:t>环境规划署和工发组织申请</w:t>
      </w:r>
      <w:r w:rsidRPr="00B96D25">
        <w:rPr>
          <w:sz w:val="24"/>
          <w:szCs w:val="24"/>
          <w:lang w:eastAsia="zh-CN"/>
        </w:rPr>
        <w:t>2,550,000</w:t>
      </w:r>
      <w:r w:rsidRPr="00B96D25">
        <w:rPr>
          <w:rFonts w:hAnsi="SimSun" w:hint="eastAsia"/>
          <w:sz w:val="24"/>
          <w:szCs w:val="24"/>
          <w:lang w:eastAsia="zh-CN"/>
        </w:rPr>
        <w:t>美元外加机构支助费用，用于执行科威特氟氯烃淘汰管理计划第二阶段。</w:t>
      </w:r>
      <w:r w:rsidRPr="00B96D25">
        <w:rPr>
          <w:sz w:val="24"/>
          <w:szCs w:val="24"/>
          <w:lang w:eastAsia="zh-CN"/>
        </w:rPr>
        <w:t>2021</w:t>
      </w:r>
      <w:r w:rsidRPr="00B96D25">
        <w:rPr>
          <w:rFonts w:hAnsi="SimSun" w:hint="eastAsia"/>
          <w:sz w:val="24"/>
          <w:szCs w:val="24"/>
          <w:lang w:eastAsia="zh-CN"/>
        </w:rPr>
        <w:t>至</w:t>
      </w:r>
      <w:r w:rsidRPr="00B96D25">
        <w:rPr>
          <w:sz w:val="24"/>
          <w:szCs w:val="24"/>
          <w:lang w:eastAsia="zh-CN"/>
        </w:rPr>
        <w:t>2023</w:t>
      </w:r>
      <w:r w:rsidRPr="00B96D25">
        <w:rPr>
          <w:rFonts w:hAnsi="SimSun" w:hint="eastAsia"/>
          <w:sz w:val="24"/>
          <w:szCs w:val="24"/>
          <w:lang w:eastAsia="zh-CN"/>
        </w:rPr>
        <w:t>年间申请总额为</w:t>
      </w:r>
      <w:r w:rsidRPr="00B96D25">
        <w:rPr>
          <w:sz w:val="24"/>
          <w:szCs w:val="24"/>
          <w:lang w:eastAsia="zh-CN"/>
        </w:rPr>
        <w:t>2,453,114</w:t>
      </w:r>
      <w:r w:rsidRPr="00B96D25">
        <w:rPr>
          <w:rFonts w:hAnsi="SimSun" w:hint="eastAsia"/>
          <w:sz w:val="24"/>
          <w:szCs w:val="24"/>
          <w:lang w:eastAsia="zh-CN"/>
        </w:rPr>
        <w:t>美元，包括机构支助费用，比业务计划中金额低</w:t>
      </w:r>
      <w:r w:rsidRPr="00B96D25">
        <w:rPr>
          <w:sz w:val="24"/>
          <w:szCs w:val="24"/>
          <w:lang w:eastAsia="zh-CN"/>
        </w:rPr>
        <w:t>1,029,365</w:t>
      </w:r>
      <w:r w:rsidRPr="00B96D25">
        <w:rPr>
          <w:rFonts w:hAnsi="SimSun" w:hint="eastAsia"/>
          <w:sz w:val="24"/>
          <w:szCs w:val="24"/>
          <w:lang w:eastAsia="zh-CN"/>
        </w:rPr>
        <w:t>美元。</w:t>
      </w:r>
    </w:p>
    <w:p w:rsidR="00C605B8" w:rsidRPr="00B96D25" w:rsidRDefault="00C605B8" w:rsidP="00796701">
      <w:pPr>
        <w:spacing w:after="240"/>
        <w:outlineLvl w:val="0"/>
        <w:rPr>
          <w:b/>
          <w:sz w:val="24"/>
          <w:szCs w:val="24"/>
        </w:rPr>
      </w:pPr>
      <w:r w:rsidRPr="00B96D25">
        <w:rPr>
          <w:rFonts w:hAnsi="SimSun" w:hint="eastAsia"/>
          <w:b/>
          <w:sz w:val="24"/>
          <w:szCs w:val="24"/>
          <w:lang w:eastAsia="zh-CN"/>
        </w:rPr>
        <w:t>协定草案</w:t>
      </w:r>
    </w:p>
    <w:p w:rsidR="00C605B8" w:rsidRPr="00B96D25" w:rsidRDefault="00C605B8" w:rsidP="00796701">
      <w:pPr>
        <w:pStyle w:val="Heading1"/>
        <w:rPr>
          <w:sz w:val="24"/>
          <w:szCs w:val="24"/>
          <w:lang w:eastAsia="zh-CN"/>
        </w:rPr>
      </w:pPr>
      <w:r w:rsidRPr="00B96D25">
        <w:rPr>
          <w:rFonts w:hAnsi="SimSun" w:hint="eastAsia"/>
          <w:sz w:val="24"/>
          <w:szCs w:val="24"/>
          <w:lang w:eastAsia="zh-CN"/>
        </w:rPr>
        <w:t>科威特政府与执行委员会关于氟氯烃淘汰管理计划第二阶段氟氯烃淘汰的协定草案载于本文件附件一。</w:t>
      </w:r>
    </w:p>
    <w:p w:rsidR="00C605B8" w:rsidRPr="00B96D25" w:rsidRDefault="00C605B8" w:rsidP="00CE5710">
      <w:pPr>
        <w:keepNext/>
        <w:keepLines/>
        <w:widowControl w:val="0"/>
        <w:autoSpaceDE w:val="0"/>
        <w:autoSpaceDN w:val="0"/>
        <w:adjustRightInd w:val="0"/>
        <w:spacing w:after="240"/>
        <w:outlineLvl w:val="0"/>
        <w:rPr>
          <w:b/>
          <w:sz w:val="24"/>
          <w:szCs w:val="24"/>
        </w:rPr>
      </w:pPr>
      <w:r w:rsidRPr="00B96D25">
        <w:rPr>
          <w:rFonts w:hAnsi="SimSun" w:hint="eastAsia"/>
          <w:b/>
          <w:sz w:val="24"/>
          <w:szCs w:val="24"/>
          <w:lang w:eastAsia="zh-CN"/>
        </w:rPr>
        <w:t>建议</w:t>
      </w:r>
    </w:p>
    <w:p w:rsidR="00C605B8" w:rsidRPr="00B96D25" w:rsidRDefault="00C605B8" w:rsidP="00CE5710">
      <w:pPr>
        <w:pStyle w:val="Heading1"/>
        <w:keepNext/>
        <w:keepLines/>
        <w:widowControl w:val="0"/>
        <w:rPr>
          <w:b/>
          <w:sz w:val="24"/>
          <w:szCs w:val="24"/>
        </w:rPr>
      </w:pPr>
      <w:r w:rsidRPr="00B96D25">
        <w:rPr>
          <w:rFonts w:hAnsi="SimSun" w:hint="eastAsia"/>
          <w:sz w:val="24"/>
          <w:szCs w:val="24"/>
          <w:lang w:eastAsia="zh-CN"/>
        </w:rPr>
        <w:t>谨建议执行委员会：</w:t>
      </w:r>
    </w:p>
    <w:p w:rsidR="00C605B8" w:rsidRPr="00B96D25" w:rsidRDefault="00C605B8" w:rsidP="00CE5710">
      <w:pPr>
        <w:pStyle w:val="Heading2"/>
        <w:keepNext/>
        <w:keepLines/>
        <w:rPr>
          <w:sz w:val="24"/>
          <w:szCs w:val="24"/>
          <w:lang w:eastAsia="zh-CN"/>
        </w:rPr>
      </w:pPr>
      <w:r w:rsidRPr="00B96D25">
        <w:rPr>
          <w:rFonts w:hAnsi="SimSun" w:hint="eastAsia"/>
          <w:sz w:val="24"/>
          <w:szCs w:val="24"/>
          <w:lang w:eastAsia="zh-CN"/>
        </w:rPr>
        <w:t>原则上核准科威特</w:t>
      </w:r>
      <w:r w:rsidRPr="00B96D25">
        <w:rPr>
          <w:sz w:val="24"/>
          <w:szCs w:val="24"/>
          <w:lang w:eastAsia="zh-CN"/>
        </w:rPr>
        <w:t>2021</w:t>
      </w:r>
      <w:r w:rsidRPr="00B96D25">
        <w:rPr>
          <w:rFonts w:hAnsi="SimSun" w:hint="eastAsia"/>
          <w:sz w:val="24"/>
          <w:szCs w:val="24"/>
          <w:lang w:eastAsia="zh-CN"/>
        </w:rPr>
        <w:t>到</w:t>
      </w:r>
      <w:r w:rsidRPr="00B96D25">
        <w:rPr>
          <w:sz w:val="24"/>
          <w:szCs w:val="24"/>
          <w:lang w:eastAsia="zh-CN"/>
        </w:rPr>
        <w:t>2025</w:t>
      </w:r>
      <w:r w:rsidRPr="00B96D25">
        <w:rPr>
          <w:rFonts w:hAnsi="SimSun" w:hint="eastAsia"/>
          <w:sz w:val="24"/>
          <w:szCs w:val="24"/>
          <w:lang w:eastAsia="zh-CN"/>
        </w:rPr>
        <w:t>年的氟氯烃淘汰管理计划第二阶段，以削减国家基准</w:t>
      </w:r>
      <w:r w:rsidRPr="00B96D25">
        <w:rPr>
          <w:sz w:val="24"/>
          <w:szCs w:val="24"/>
          <w:lang w:eastAsia="zh-CN"/>
        </w:rPr>
        <w:t>67.5%</w:t>
      </w:r>
      <w:r w:rsidRPr="00B96D25">
        <w:rPr>
          <w:rFonts w:hAnsi="SimSun" w:hint="eastAsia"/>
          <w:sz w:val="24"/>
          <w:szCs w:val="24"/>
          <w:lang w:eastAsia="zh-CN"/>
        </w:rPr>
        <w:t>的氟氯烃消费量，费用为</w:t>
      </w:r>
      <w:r w:rsidRPr="00B96D25">
        <w:rPr>
          <w:color w:val="000000"/>
          <w:sz w:val="24"/>
          <w:szCs w:val="24"/>
          <w:lang w:eastAsia="zh-CN"/>
        </w:rPr>
        <w:t>2,816,612</w:t>
      </w:r>
      <w:r w:rsidRPr="00B96D25">
        <w:rPr>
          <w:rFonts w:hAnsi="SimSun" w:hint="eastAsia"/>
          <w:sz w:val="24"/>
          <w:szCs w:val="24"/>
          <w:lang w:eastAsia="zh-CN"/>
        </w:rPr>
        <w:t>美元，包括环境规划署</w:t>
      </w:r>
      <w:r w:rsidRPr="00B96D25">
        <w:rPr>
          <w:sz w:val="24"/>
          <w:szCs w:val="24"/>
          <w:lang w:eastAsia="zh-CN"/>
        </w:rPr>
        <w:t>1,952,800</w:t>
      </w:r>
      <w:r w:rsidRPr="00B96D25">
        <w:rPr>
          <w:rFonts w:hAnsi="SimSun" w:hint="eastAsia"/>
          <w:sz w:val="24"/>
          <w:szCs w:val="24"/>
          <w:lang w:eastAsia="zh-CN"/>
        </w:rPr>
        <w:t>美元，外加机构支助费用</w:t>
      </w:r>
      <w:r w:rsidRPr="00B96D25">
        <w:rPr>
          <w:sz w:val="24"/>
          <w:szCs w:val="24"/>
          <w:lang w:eastAsia="zh-CN"/>
        </w:rPr>
        <w:t>224,808</w:t>
      </w:r>
      <w:r w:rsidRPr="00B96D25">
        <w:rPr>
          <w:rFonts w:hAnsi="SimSun" w:hint="eastAsia"/>
          <w:sz w:val="24"/>
          <w:szCs w:val="24"/>
          <w:lang w:eastAsia="zh-CN"/>
        </w:rPr>
        <w:t>美元，以及工发组织</w:t>
      </w:r>
      <w:r w:rsidRPr="00B96D25">
        <w:rPr>
          <w:sz w:val="24"/>
          <w:szCs w:val="24"/>
          <w:lang w:eastAsia="zh-CN"/>
        </w:rPr>
        <w:t xml:space="preserve"> 597,200</w:t>
      </w:r>
      <w:r w:rsidRPr="00B96D25">
        <w:rPr>
          <w:rFonts w:hAnsi="SimSun" w:hint="eastAsia"/>
          <w:sz w:val="24"/>
          <w:szCs w:val="24"/>
          <w:lang w:eastAsia="zh-CN"/>
        </w:rPr>
        <w:t>美元，外加机构支助费用</w:t>
      </w:r>
      <w:r w:rsidRPr="00B96D25">
        <w:rPr>
          <w:color w:val="000000"/>
          <w:sz w:val="24"/>
          <w:szCs w:val="24"/>
          <w:lang w:eastAsia="zh-CN"/>
        </w:rPr>
        <w:t>41,804</w:t>
      </w:r>
      <w:r w:rsidRPr="00B96D25">
        <w:rPr>
          <w:rFonts w:hAnsi="SimSun" w:hint="eastAsia"/>
          <w:color w:val="000000"/>
          <w:sz w:val="24"/>
          <w:szCs w:val="24"/>
          <w:lang w:eastAsia="zh-CN"/>
        </w:rPr>
        <w:t>美元；</w:t>
      </w:r>
    </w:p>
    <w:p w:rsidR="00C605B8" w:rsidRPr="00B96D25" w:rsidRDefault="00C605B8" w:rsidP="005A2BBC">
      <w:pPr>
        <w:pStyle w:val="Heading2"/>
        <w:rPr>
          <w:sz w:val="24"/>
          <w:szCs w:val="24"/>
          <w:lang w:eastAsia="zh-CN"/>
        </w:rPr>
      </w:pPr>
      <w:r w:rsidRPr="00B96D25">
        <w:rPr>
          <w:rFonts w:hAnsi="SimSun" w:hint="eastAsia"/>
          <w:sz w:val="24"/>
          <w:szCs w:val="24"/>
          <w:lang w:eastAsia="zh-CN"/>
        </w:rPr>
        <w:t>注意到科威特政府的承诺：</w:t>
      </w:r>
    </w:p>
    <w:p w:rsidR="00C605B8" w:rsidRPr="00B96D25" w:rsidRDefault="00C605B8" w:rsidP="005A2BBC">
      <w:pPr>
        <w:pStyle w:val="Heading3"/>
        <w:rPr>
          <w:sz w:val="24"/>
          <w:szCs w:val="24"/>
          <w:lang w:eastAsia="zh-CN"/>
        </w:rPr>
      </w:pPr>
      <w:r w:rsidRPr="00B96D25">
        <w:rPr>
          <w:rFonts w:hAnsi="SimSun" w:hint="eastAsia"/>
          <w:sz w:val="24"/>
          <w:szCs w:val="24"/>
          <w:lang w:eastAsia="zh-CN"/>
        </w:rPr>
        <w:lastRenderedPageBreak/>
        <w:t>到</w:t>
      </w:r>
      <w:r w:rsidRPr="00B96D25">
        <w:rPr>
          <w:sz w:val="24"/>
          <w:szCs w:val="24"/>
          <w:lang w:eastAsia="zh-CN"/>
        </w:rPr>
        <w:t>2021</w:t>
      </w:r>
      <w:r w:rsidRPr="00B96D25">
        <w:rPr>
          <w:rFonts w:hAnsi="SimSun" w:hint="eastAsia"/>
          <w:sz w:val="24"/>
          <w:szCs w:val="24"/>
          <w:lang w:eastAsia="zh-CN"/>
        </w:rPr>
        <w:t>年削减国家基准</w:t>
      </w:r>
      <w:r w:rsidRPr="00B96D25">
        <w:rPr>
          <w:sz w:val="24"/>
          <w:szCs w:val="24"/>
          <w:lang w:eastAsia="zh-CN"/>
        </w:rPr>
        <w:t>39.2%</w:t>
      </w:r>
      <w:r w:rsidRPr="00B96D25">
        <w:rPr>
          <w:rFonts w:hAnsi="SimSun" w:hint="eastAsia"/>
          <w:sz w:val="24"/>
          <w:szCs w:val="24"/>
          <w:lang w:eastAsia="zh-CN"/>
        </w:rPr>
        <w:t>的氟氯烃消费量，并且</w:t>
      </w:r>
      <w:r w:rsidRPr="00B96D25">
        <w:rPr>
          <w:sz w:val="24"/>
          <w:szCs w:val="24"/>
          <w:lang w:eastAsia="zh-CN"/>
        </w:rPr>
        <w:t>2025</w:t>
      </w:r>
      <w:r w:rsidRPr="00B96D25">
        <w:rPr>
          <w:rFonts w:hAnsi="SimSun" w:hint="eastAsia"/>
          <w:sz w:val="24"/>
          <w:szCs w:val="24"/>
          <w:lang w:eastAsia="zh-CN"/>
        </w:rPr>
        <w:t>年</w:t>
      </w:r>
      <w:r w:rsidRPr="00B96D25">
        <w:rPr>
          <w:sz w:val="24"/>
          <w:szCs w:val="24"/>
          <w:lang w:eastAsia="zh-CN"/>
        </w:rPr>
        <w:t>1</w:t>
      </w:r>
      <w:r w:rsidRPr="00B96D25">
        <w:rPr>
          <w:rFonts w:hAnsi="SimSun" w:hint="eastAsia"/>
          <w:sz w:val="24"/>
          <w:szCs w:val="24"/>
          <w:lang w:eastAsia="zh-CN"/>
        </w:rPr>
        <w:t>月</w:t>
      </w:r>
      <w:r w:rsidRPr="00B96D25">
        <w:rPr>
          <w:sz w:val="24"/>
          <w:szCs w:val="24"/>
          <w:lang w:eastAsia="zh-CN"/>
        </w:rPr>
        <w:t>1</w:t>
      </w:r>
      <w:r w:rsidRPr="00B96D25">
        <w:rPr>
          <w:rFonts w:hAnsi="SimSun" w:hint="eastAsia"/>
          <w:sz w:val="24"/>
          <w:szCs w:val="24"/>
          <w:lang w:eastAsia="zh-CN"/>
        </w:rPr>
        <w:t>日前削减基准的</w:t>
      </w:r>
      <w:r w:rsidRPr="00B96D25">
        <w:rPr>
          <w:sz w:val="24"/>
          <w:szCs w:val="24"/>
          <w:lang w:eastAsia="zh-CN"/>
        </w:rPr>
        <w:t>67.5%</w:t>
      </w:r>
      <w:r w:rsidRPr="00B96D25">
        <w:rPr>
          <w:rFonts w:hAnsi="SimSun" w:hint="eastAsia"/>
          <w:sz w:val="24"/>
          <w:szCs w:val="24"/>
          <w:lang w:eastAsia="zh-CN"/>
        </w:rPr>
        <w:t>；</w:t>
      </w:r>
    </w:p>
    <w:p w:rsidR="00C605B8" w:rsidRPr="00B96D25" w:rsidRDefault="00C605B8" w:rsidP="005A2BBC">
      <w:pPr>
        <w:pStyle w:val="Heading3"/>
        <w:rPr>
          <w:sz w:val="24"/>
          <w:szCs w:val="24"/>
          <w:lang w:eastAsia="zh-CN"/>
        </w:rPr>
      </w:pPr>
      <w:r w:rsidRPr="00B96D25">
        <w:rPr>
          <w:sz w:val="24"/>
          <w:szCs w:val="24"/>
          <w:lang w:eastAsia="zh-CN"/>
        </w:rPr>
        <w:t>2025</w:t>
      </w:r>
      <w:r w:rsidRPr="00B96D25">
        <w:rPr>
          <w:rFonts w:hAnsi="SimSun" w:hint="eastAsia"/>
          <w:sz w:val="24"/>
          <w:szCs w:val="24"/>
          <w:lang w:eastAsia="zh-CN"/>
        </w:rPr>
        <w:t>年月</w:t>
      </w:r>
      <w:r w:rsidRPr="00B96D25">
        <w:rPr>
          <w:sz w:val="24"/>
          <w:szCs w:val="24"/>
          <w:lang w:eastAsia="zh-CN"/>
        </w:rPr>
        <w:t>1</w:t>
      </w:r>
      <w:r w:rsidRPr="00B96D25">
        <w:rPr>
          <w:rFonts w:hAnsi="SimSun" w:hint="eastAsia"/>
          <w:sz w:val="24"/>
          <w:szCs w:val="24"/>
          <w:lang w:eastAsia="zh-CN"/>
        </w:rPr>
        <w:t>日前颁布禁令禁止制造和进口使用</w:t>
      </w:r>
      <w:r w:rsidRPr="00B96D25">
        <w:rPr>
          <w:sz w:val="24"/>
          <w:szCs w:val="24"/>
          <w:lang w:eastAsia="zh-CN"/>
        </w:rPr>
        <w:t>HCFC-22</w:t>
      </w:r>
      <w:r w:rsidRPr="00B96D25">
        <w:rPr>
          <w:rFonts w:hAnsi="SimSun" w:hint="eastAsia"/>
          <w:sz w:val="24"/>
          <w:szCs w:val="24"/>
          <w:lang w:eastAsia="zh-CN"/>
        </w:rPr>
        <w:t>的设备；</w:t>
      </w:r>
    </w:p>
    <w:p w:rsidR="00C605B8" w:rsidRPr="00B96D25" w:rsidRDefault="00C605B8" w:rsidP="005A2BBC">
      <w:pPr>
        <w:pStyle w:val="Heading3"/>
        <w:rPr>
          <w:sz w:val="24"/>
          <w:szCs w:val="24"/>
          <w:lang w:eastAsia="zh-CN"/>
        </w:rPr>
      </w:pPr>
      <w:r w:rsidRPr="00B96D25">
        <w:rPr>
          <w:sz w:val="24"/>
          <w:szCs w:val="24"/>
          <w:lang w:eastAsia="zh-CN"/>
        </w:rPr>
        <w:t>2025</w:t>
      </w:r>
      <w:r w:rsidRPr="00B96D25">
        <w:rPr>
          <w:rFonts w:hAnsi="SimSun" w:hint="eastAsia"/>
          <w:sz w:val="24"/>
          <w:szCs w:val="24"/>
          <w:lang w:eastAsia="zh-CN"/>
        </w:rPr>
        <w:t>年月</w:t>
      </w:r>
      <w:r w:rsidRPr="00B96D25">
        <w:rPr>
          <w:sz w:val="24"/>
          <w:szCs w:val="24"/>
          <w:lang w:eastAsia="zh-CN"/>
        </w:rPr>
        <w:t>1</w:t>
      </w:r>
      <w:r w:rsidRPr="00B96D25">
        <w:rPr>
          <w:rFonts w:hAnsi="SimSun" w:hint="eastAsia"/>
          <w:sz w:val="24"/>
          <w:szCs w:val="24"/>
          <w:lang w:eastAsia="zh-CN"/>
        </w:rPr>
        <w:t>日前颁布禁令禁止进口和使用包含在预混多元醇中的</w:t>
      </w:r>
      <w:r w:rsidRPr="00B96D25">
        <w:rPr>
          <w:sz w:val="24"/>
          <w:szCs w:val="24"/>
          <w:lang w:eastAsia="zh-CN"/>
        </w:rPr>
        <w:t>HCFC-141b</w:t>
      </w:r>
      <w:r w:rsidRPr="00B96D25">
        <w:rPr>
          <w:rFonts w:hAnsi="SimSun" w:hint="eastAsia"/>
          <w:sz w:val="24"/>
          <w:szCs w:val="24"/>
          <w:lang w:eastAsia="zh-CN"/>
        </w:rPr>
        <w:t>；</w:t>
      </w:r>
    </w:p>
    <w:p w:rsidR="00C605B8" w:rsidRPr="00B96D25" w:rsidRDefault="00C605B8" w:rsidP="005A2BBC">
      <w:pPr>
        <w:pStyle w:val="Heading2"/>
        <w:rPr>
          <w:sz w:val="24"/>
          <w:szCs w:val="24"/>
          <w:lang w:eastAsia="zh-CN"/>
        </w:rPr>
      </w:pPr>
      <w:r w:rsidRPr="00B96D25">
        <w:rPr>
          <w:rFonts w:hAnsi="SimSun" w:hint="eastAsia"/>
          <w:sz w:val="24"/>
          <w:szCs w:val="24"/>
          <w:lang w:eastAsia="zh-CN"/>
        </w:rPr>
        <w:t>从剩余有资格获得供资的氟氯烃消费量中扣除</w:t>
      </w:r>
      <w:r w:rsidRPr="00B96D25">
        <w:rPr>
          <w:sz w:val="24"/>
          <w:szCs w:val="24"/>
          <w:lang w:eastAsia="zh-CN"/>
        </w:rPr>
        <w:t>95.78 ODP</w:t>
      </w:r>
      <w:r w:rsidRPr="00B96D25">
        <w:rPr>
          <w:rFonts w:hAnsi="SimSun" w:hint="eastAsia"/>
          <w:sz w:val="24"/>
          <w:szCs w:val="24"/>
          <w:lang w:eastAsia="zh-CN"/>
        </w:rPr>
        <w:t>吨氟氯烃；</w:t>
      </w:r>
    </w:p>
    <w:p w:rsidR="00C605B8" w:rsidRPr="00B96D25" w:rsidRDefault="00C605B8" w:rsidP="005A2BBC">
      <w:pPr>
        <w:pStyle w:val="Heading2"/>
        <w:rPr>
          <w:sz w:val="24"/>
          <w:szCs w:val="24"/>
          <w:lang w:eastAsia="zh-CN"/>
        </w:rPr>
      </w:pPr>
      <w:r w:rsidRPr="00B96D25">
        <w:rPr>
          <w:rFonts w:hAnsi="SimSun" w:hint="eastAsia"/>
          <w:sz w:val="24"/>
          <w:szCs w:val="24"/>
          <w:lang w:eastAsia="zh-CN"/>
        </w:rPr>
        <w:t>依据本文件附件一所载氟氯烃淘汰管理计划第二阶段，核准科威特政府与执行委员会关于削减氟氯烃消费量的协定草案；</w:t>
      </w:r>
      <w:r w:rsidRPr="00B96D25">
        <w:rPr>
          <w:sz w:val="24"/>
          <w:szCs w:val="24"/>
          <w:lang w:eastAsia="zh-CN"/>
        </w:rPr>
        <w:t xml:space="preserve"> </w:t>
      </w:r>
    </w:p>
    <w:p w:rsidR="00C605B8" w:rsidRPr="00B96D25" w:rsidRDefault="00C605B8" w:rsidP="005A2BBC">
      <w:pPr>
        <w:pStyle w:val="Heading2"/>
        <w:rPr>
          <w:sz w:val="24"/>
          <w:szCs w:val="24"/>
          <w:lang w:eastAsia="zh-CN"/>
        </w:rPr>
      </w:pPr>
      <w:r w:rsidRPr="00B96D25">
        <w:rPr>
          <w:rFonts w:hAnsi="SimSun" w:hint="eastAsia"/>
          <w:sz w:val="24"/>
          <w:szCs w:val="24"/>
          <w:lang w:eastAsia="zh-CN"/>
        </w:rPr>
        <w:t>为审议氟氯烃淘汰管理计划第二次付款，环境规划署和工发组织应确认氟氯烃淘汰管理计划第一阶段的完成，提交项目完成报告并将任何未使用余额返还基金；以及</w:t>
      </w:r>
    </w:p>
    <w:p w:rsidR="00C605B8" w:rsidRDefault="00C605B8" w:rsidP="00581604">
      <w:pPr>
        <w:pStyle w:val="Heading2"/>
        <w:rPr>
          <w:rFonts w:hAnsi="SimSun"/>
          <w:sz w:val="24"/>
          <w:szCs w:val="24"/>
          <w:lang w:val="en-US" w:eastAsia="zh-CN"/>
        </w:rPr>
      </w:pPr>
      <w:r w:rsidRPr="00B96D25">
        <w:rPr>
          <w:rFonts w:hAnsi="SimSun" w:hint="eastAsia"/>
          <w:sz w:val="24"/>
          <w:szCs w:val="24"/>
          <w:lang w:eastAsia="zh-CN"/>
        </w:rPr>
        <w:t>核准科威特氟氯烃淘汰管理计划第二阶段第一次付款和相应的付款执行计划，金额为</w:t>
      </w:r>
      <w:r w:rsidRPr="00B96D25">
        <w:rPr>
          <w:color w:val="000000"/>
          <w:sz w:val="24"/>
          <w:szCs w:val="24"/>
          <w:lang w:eastAsia="zh-CN"/>
        </w:rPr>
        <w:t>1,015,140</w:t>
      </w:r>
      <w:r w:rsidRPr="00B96D25">
        <w:rPr>
          <w:rFonts w:hAnsi="SimSun" w:hint="eastAsia"/>
          <w:sz w:val="24"/>
          <w:szCs w:val="24"/>
          <w:lang w:eastAsia="zh-CN"/>
        </w:rPr>
        <w:t>美元，包括环境规划署</w:t>
      </w:r>
      <w:r w:rsidRPr="00B96D25">
        <w:rPr>
          <w:sz w:val="24"/>
          <w:szCs w:val="24"/>
          <w:lang w:eastAsia="zh-CN"/>
        </w:rPr>
        <w:t>670,840</w:t>
      </w:r>
      <w:r w:rsidRPr="00B96D25">
        <w:rPr>
          <w:rFonts w:hAnsi="SimSun" w:hint="eastAsia"/>
          <w:sz w:val="24"/>
          <w:szCs w:val="24"/>
          <w:lang w:eastAsia="zh-CN"/>
        </w:rPr>
        <w:t>美元，外加机构支助费用</w:t>
      </w:r>
      <w:r w:rsidRPr="00B96D25">
        <w:rPr>
          <w:sz w:val="24"/>
          <w:szCs w:val="24"/>
          <w:lang w:eastAsia="zh-CN"/>
        </w:rPr>
        <w:t>77,228</w:t>
      </w:r>
      <w:r w:rsidRPr="00B96D25">
        <w:rPr>
          <w:rFonts w:hAnsi="SimSun" w:hint="eastAsia"/>
          <w:sz w:val="24"/>
          <w:szCs w:val="24"/>
          <w:lang w:eastAsia="zh-CN"/>
        </w:rPr>
        <w:t>美元，以及工发组织</w:t>
      </w:r>
      <w:r w:rsidRPr="00B96D25">
        <w:rPr>
          <w:sz w:val="24"/>
          <w:szCs w:val="24"/>
          <w:lang w:eastAsia="zh-CN"/>
        </w:rPr>
        <w:t>249,600</w:t>
      </w:r>
      <w:r w:rsidRPr="00B96D25">
        <w:rPr>
          <w:rFonts w:hAnsi="SimSun" w:hint="eastAsia"/>
          <w:sz w:val="24"/>
          <w:szCs w:val="24"/>
          <w:lang w:eastAsia="zh-CN"/>
        </w:rPr>
        <w:t>美元，外加机构支助费用</w:t>
      </w:r>
      <w:r w:rsidRPr="00B96D25">
        <w:rPr>
          <w:sz w:val="24"/>
          <w:szCs w:val="24"/>
          <w:lang w:eastAsia="zh-CN"/>
        </w:rPr>
        <w:t>17,472</w:t>
      </w:r>
      <w:r w:rsidRPr="00B96D25">
        <w:rPr>
          <w:rFonts w:hAnsi="SimSun" w:hint="eastAsia"/>
          <w:sz w:val="24"/>
          <w:szCs w:val="24"/>
          <w:lang w:eastAsia="zh-CN"/>
        </w:rPr>
        <w:t>美元。</w:t>
      </w:r>
    </w:p>
    <w:p w:rsidR="00C605B8" w:rsidRPr="004620D0" w:rsidRDefault="00C605B8" w:rsidP="004620D0">
      <w:pPr>
        <w:rPr>
          <w:lang w:val="en-US" w:eastAsia="zh-CN"/>
        </w:rPr>
        <w:sectPr w:rsidR="00C605B8" w:rsidRPr="004620D0" w:rsidSect="00896234">
          <w:headerReference w:type="even" r:id="rId9"/>
          <w:headerReference w:type="default" r:id="rId10"/>
          <w:footerReference w:type="even" r:id="rId11"/>
          <w:footerReference w:type="default" r:id="rId12"/>
          <w:headerReference w:type="first" r:id="rId13"/>
          <w:footerReference w:type="first" r:id="rId14"/>
          <w:pgSz w:w="12240" w:h="15840" w:code="1"/>
          <w:pgMar w:top="720" w:right="1440" w:bottom="864" w:left="1440" w:header="720" w:footer="475" w:gutter="0"/>
          <w:cols w:space="720"/>
          <w:titlePg/>
        </w:sectPr>
      </w:pPr>
    </w:p>
    <w:p w:rsidR="00C605B8" w:rsidRDefault="00C605B8" w:rsidP="00FB0C02">
      <w:pPr>
        <w:jc w:val="center"/>
        <w:rPr>
          <w:b/>
          <w:sz w:val="24"/>
          <w:szCs w:val="24"/>
          <w:lang w:eastAsia="zh-CN"/>
        </w:rPr>
      </w:pPr>
      <w:r>
        <w:rPr>
          <w:rFonts w:ascii="SimSun" w:hint="eastAsia"/>
          <w:b/>
          <w:noProof/>
          <w:sz w:val="24"/>
          <w:szCs w:val="24"/>
          <w:lang w:eastAsia="zh-CN"/>
        </w:rPr>
        <w:lastRenderedPageBreak/>
        <w:t>附件一</w:t>
      </w:r>
    </w:p>
    <w:p w:rsidR="00C605B8" w:rsidRPr="00BF5899" w:rsidRDefault="00C605B8" w:rsidP="00FB0C02">
      <w:pPr>
        <w:topLinePunct/>
        <w:spacing w:before="120" w:after="240"/>
        <w:ind w:left="720" w:right="630"/>
        <w:jc w:val="center"/>
        <w:rPr>
          <w:rFonts w:eastAsia="Times New Roman"/>
          <w:b/>
          <w:noProof/>
          <w:sz w:val="24"/>
          <w:szCs w:val="24"/>
          <w:lang w:eastAsia="zh-CN"/>
        </w:rPr>
      </w:pPr>
      <w:r>
        <w:rPr>
          <w:rFonts w:ascii="SimSun" w:hAnsi="SimSun" w:cs="SimSun" w:hint="eastAsia"/>
          <w:b/>
          <w:noProof/>
          <w:sz w:val="24"/>
          <w:szCs w:val="24"/>
          <w:lang w:val="en-US" w:eastAsia="zh-CN"/>
        </w:rPr>
        <w:t>科威特</w:t>
      </w:r>
      <w:r w:rsidRPr="00BF5899">
        <w:rPr>
          <w:rFonts w:ascii="SimSun" w:hAnsi="SimSun" w:cs="SimSun" w:hint="eastAsia"/>
          <w:b/>
          <w:noProof/>
          <w:sz w:val="24"/>
          <w:szCs w:val="24"/>
          <w:lang w:eastAsia="zh-CN"/>
        </w:rPr>
        <w:t>政府与多边基金执行委员会关于根据氟氯烃淘汰管理计划</w:t>
      </w:r>
      <w:r>
        <w:rPr>
          <w:rFonts w:ascii="SimSun" w:cs="SimSun"/>
          <w:b/>
          <w:noProof/>
          <w:sz w:val="24"/>
          <w:szCs w:val="24"/>
          <w:lang w:eastAsia="zh-CN"/>
        </w:rPr>
        <w:br/>
      </w:r>
      <w:r w:rsidRPr="00BF5899">
        <w:rPr>
          <w:rFonts w:ascii="SimSun" w:hAnsi="SimSun" w:cs="SimSun" w:hint="eastAsia"/>
          <w:b/>
          <w:noProof/>
          <w:sz w:val="24"/>
          <w:szCs w:val="24"/>
          <w:lang w:eastAsia="zh-CN"/>
        </w:rPr>
        <w:t>第二阶段减少氯氟烃消费量的协定草案</w:t>
      </w:r>
    </w:p>
    <w:p w:rsidR="00C605B8" w:rsidRPr="005D6D62" w:rsidRDefault="00C605B8" w:rsidP="00BF5899">
      <w:pPr>
        <w:pStyle w:val="Heading1"/>
        <w:keepNext/>
        <w:keepLines/>
        <w:numPr>
          <w:ilvl w:val="0"/>
          <w:numId w:val="0"/>
        </w:numPr>
        <w:topLinePunct/>
        <w:rPr>
          <w:rFonts w:eastAsia="Times New Roman"/>
          <w:b/>
          <w:noProof/>
          <w:sz w:val="24"/>
          <w:szCs w:val="24"/>
        </w:rPr>
      </w:pPr>
      <w:r w:rsidRPr="005D6D62">
        <w:rPr>
          <w:rFonts w:ascii="SimSun" w:hAnsi="SimSun" w:cs="SimSun" w:hint="eastAsia"/>
          <w:b/>
          <w:noProof/>
          <w:sz w:val="24"/>
          <w:szCs w:val="24"/>
        </w:rPr>
        <w:t>目的</w:t>
      </w: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本协定是</w:t>
      </w:r>
      <w:r>
        <w:rPr>
          <w:rFonts w:hint="eastAsia"/>
          <w:noProof/>
          <w:sz w:val="24"/>
          <w:szCs w:val="24"/>
          <w:lang w:eastAsia="zh-CN"/>
        </w:rPr>
        <w:t>科威特</w:t>
      </w:r>
      <w:r w:rsidRPr="00A53C80">
        <w:rPr>
          <w:rFonts w:hint="eastAsia"/>
          <w:noProof/>
          <w:sz w:val="24"/>
          <w:szCs w:val="24"/>
          <w:lang w:eastAsia="zh-CN"/>
        </w:rPr>
        <w:t>（</w:t>
      </w:r>
      <w:r w:rsidRPr="00A53C80">
        <w:rPr>
          <w:noProof/>
          <w:sz w:val="24"/>
          <w:szCs w:val="24"/>
          <w:lang w:eastAsia="zh-CN"/>
        </w:rPr>
        <w:t>“</w:t>
      </w:r>
      <w:r w:rsidRPr="00A53C80">
        <w:rPr>
          <w:rFonts w:hint="eastAsia"/>
          <w:noProof/>
          <w:sz w:val="24"/>
          <w:szCs w:val="24"/>
          <w:lang w:eastAsia="zh-CN"/>
        </w:rPr>
        <w:t>国家</w:t>
      </w:r>
      <w:r w:rsidRPr="00A53C80">
        <w:rPr>
          <w:noProof/>
          <w:sz w:val="24"/>
          <w:szCs w:val="24"/>
          <w:lang w:eastAsia="zh-CN"/>
        </w:rPr>
        <w:t>”</w:t>
      </w:r>
      <w:r w:rsidRPr="00A53C80">
        <w:rPr>
          <w:rFonts w:hint="eastAsia"/>
          <w:noProof/>
          <w:sz w:val="24"/>
          <w:szCs w:val="24"/>
          <w:lang w:eastAsia="zh-CN"/>
        </w:rPr>
        <w:t>）政府和执行委员会关于按照《蒙特利尔议定书》时间表在</w:t>
      </w:r>
      <w:r w:rsidRPr="00BF5899">
        <w:rPr>
          <w:noProof/>
          <w:sz w:val="24"/>
          <w:szCs w:val="24"/>
          <w:lang w:eastAsia="zh-CN"/>
        </w:rPr>
        <w:t>2025</w:t>
      </w:r>
      <w:r w:rsidRPr="00A53C80">
        <w:rPr>
          <w:rFonts w:hint="eastAsia"/>
          <w:noProof/>
          <w:sz w:val="24"/>
          <w:szCs w:val="24"/>
          <w:lang w:eastAsia="zh-CN"/>
        </w:rPr>
        <w:t>年</w:t>
      </w:r>
      <w:r w:rsidRPr="00A53C80">
        <w:rPr>
          <w:noProof/>
          <w:sz w:val="24"/>
          <w:szCs w:val="24"/>
          <w:lang w:eastAsia="zh-CN"/>
        </w:rPr>
        <w:t>1</w:t>
      </w:r>
      <w:r w:rsidRPr="00A53C80">
        <w:rPr>
          <w:rFonts w:hint="eastAsia"/>
          <w:noProof/>
          <w:sz w:val="24"/>
          <w:szCs w:val="24"/>
          <w:lang w:eastAsia="zh-CN"/>
        </w:rPr>
        <w:t>月</w:t>
      </w:r>
      <w:r w:rsidRPr="00A53C80">
        <w:rPr>
          <w:noProof/>
          <w:sz w:val="24"/>
          <w:szCs w:val="24"/>
          <w:lang w:eastAsia="zh-CN"/>
        </w:rPr>
        <w:t>1</w:t>
      </w:r>
      <w:r w:rsidRPr="00A53C80">
        <w:rPr>
          <w:rFonts w:hint="eastAsia"/>
          <w:noProof/>
          <w:sz w:val="24"/>
          <w:szCs w:val="24"/>
          <w:lang w:eastAsia="zh-CN"/>
        </w:rPr>
        <w:t>日之前将附录</w:t>
      </w:r>
      <w:r w:rsidRPr="00A53C80">
        <w:rPr>
          <w:noProof/>
          <w:sz w:val="24"/>
          <w:szCs w:val="24"/>
          <w:lang w:eastAsia="zh-CN"/>
        </w:rPr>
        <w:t>1-A</w:t>
      </w:r>
      <w:r w:rsidRPr="00A53C80">
        <w:rPr>
          <w:rFonts w:hint="eastAsia"/>
          <w:noProof/>
          <w:sz w:val="24"/>
          <w:szCs w:val="24"/>
          <w:lang w:eastAsia="zh-CN"/>
        </w:rPr>
        <w:t>所列消耗臭氧层物质（</w:t>
      </w:r>
      <w:r w:rsidRPr="00A53C80">
        <w:rPr>
          <w:noProof/>
          <w:sz w:val="24"/>
          <w:szCs w:val="24"/>
          <w:lang w:eastAsia="zh-CN"/>
        </w:rPr>
        <w:t>“</w:t>
      </w:r>
      <w:r w:rsidRPr="00A53C80">
        <w:rPr>
          <w:rFonts w:hint="eastAsia"/>
          <w:noProof/>
          <w:sz w:val="24"/>
          <w:szCs w:val="24"/>
          <w:lang w:eastAsia="zh-CN"/>
        </w:rPr>
        <w:t>物质</w:t>
      </w:r>
      <w:r w:rsidRPr="00A53C80">
        <w:rPr>
          <w:noProof/>
          <w:sz w:val="24"/>
          <w:szCs w:val="24"/>
          <w:lang w:eastAsia="zh-CN"/>
        </w:rPr>
        <w:t>”</w:t>
      </w:r>
      <w:r w:rsidRPr="00A53C80">
        <w:rPr>
          <w:rFonts w:hint="eastAsia"/>
          <w:noProof/>
          <w:sz w:val="24"/>
          <w:szCs w:val="24"/>
          <w:lang w:eastAsia="zh-CN"/>
        </w:rPr>
        <w:t>）的控制使用减少到</w:t>
      </w:r>
      <w:r>
        <w:rPr>
          <w:noProof/>
          <w:sz w:val="24"/>
          <w:szCs w:val="24"/>
          <w:lang w:eastAsia="zh-CN"/>
        </w:rPr>
        <w:t xml:space="preserve">136.05 </w:t>
      </w:r>
      <w:r w:rsidRPr="00A53C80">
        <w:rPr>
          <w:noProof/>
          <w:sz w:val="24"/>
          <w:szCs w:val="24"/>
          <w:lang w:eastAsia="zh-CN"/>
        </w:rPr>
        <w:t>ODP</w:t>
      </w:r>
      <w:r w:rsidRPr="00A53C80">
        <w:rPr>
          <w:rFonts w:hint="eastAsia"/>
          <w:noProof/>
          <w:sz w:val="24"/>
          <w:szCs w:val="24"/>
          <w:lang w:eastAsia="zh-CN"/>
        </w:rPr>
        <w:t>吨的持续数量的协定。</w:t>
      </w: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国家同意执行本协定附录</w:t>
      </w:r>
      <w:r w:rsidRPr="00A53C80">
        <w:rPr>
          <w:noProof/>
          <w:sz w:val="24"/>
          <w:szCs w:val="24"/>
          <w:lang w:eastAsia="zh-CN"/>
        </w:rPr>
        <w:t>2-A</w:t>
      </w:r>
      <w:r w:rsidRPr="00A53C80">
        <w:rPr>
          <w:rFonts w:hint="eastAsia"/>
          <w:noProof/>
          <w:sz w:val="24"/>
          <w:szCs w:val="24"/>
          <w:lang w:eastAsia="zh-CN"/>
        </w:rPr>
        <w:t>（</w:t>
      </w:r>
      <w:r w:rsidRPr="00A53C80">
        <w:rPr>
          <w:noProof/>
          <w:sz w:val="24"/>
          <w:szCs w:val="24"/>
          <w:lang w:eastAsia="zh-CN"/>
        </w:rPr>
        <w:t>“</w:t>
      </w:r>
      <w:r w:rsidRPr="00A53C80">
        <w:rPr>
          <w:rFonts w:hint="eastAsia"/>
          <w:noProof/>
          <w:sz w:val="24"/>
          <w:szCs w:val="24"/>
          <w:lang w:eastAsia="zh-CN"/>
        </w:rPr>
        <w:t>目标和供资</w:t>
      </w:r>
      <w:r w:rsidRPr="00A53C80">
        <w:rPr>
          <w:noProof/>
          <w:sz w:val="24"/>
          <w:szCs w:val="24"/>
          <w:lang w:eastAsia="zh-CN"/>
        </w:rPr>
        <w:t>”</w:t>
      </w:r>
      <w:r w:rsidRPr="00A53C80">
        <w:rPr>
          <w:rFonts w:hint="eastAsia"/>
          <w:noProof/>
          <w:sz w:val="24"/>
          <w:szCs w:val="24"/>
          <w:lang w:eastAsia="zh-CN"/>
        </w:rPr>
        <w:t>）第</w:t>
      </w:r>
      <w:r w:rsidRPr="00A53C80">
        <w:rPr>
          <w:noProof/>
          <w:sz w:val="24"/>
          <w:szCs w:val="24"/>
          <w:lang w:eastAsia="zh-CN"/>
        </w:rPr>
        <w:t xml:space="preserve">1.2 </w:t>
      </w:r>
      <w:r w:rsidRPr="00A53C80">
        <w:rPr>
          <w:rFonts w:hint="eastAsia"/>
          <w:noProof/>
          <w:sz w:val="24"/>
          <w:szCs w:val="24"/>
          <w:lang w:eastAsia="zh-CN"/>
        </w:rPr>
        <w:t>行以及附录</w:t>
      </w:r>
      <w:r w:rsidRPr="00A53C80">
        <w:rPr>
          <w:noProof/>
          <w:sz w:val="24"/>
          <w:szCs w:val="24"/>
          <w:lang w:eastAsia="zh-CN"/>
        </w:rPr>
        <w:t xml:space="preserve"> 1-A</w:t>
      </w:r>
      <w:r w:rsidRPr="00A53C80">
        <w:rPr>
          <w:rFonts w:hint="eastAsia"/>
          <w:noProof/>
          <w:sz w:val="24"/>
          <w:szCs w:val="24"/>
          <w:lang w:eastAsia="zh-CN"/>
        </w:rPr>
        <w:t>提到的《蒙特利尔议定书》中所有物质削减时间表所列各种物质的年度消费量限额。国家</w:t>
      </w:r>
      <w:r>
        <w:rPr>
          <w:rFonts w:hint="eastAsia"/>
          <w:noProof/>
          <w:sz w:val="24"/>
          <w:szCs w:val="24"/>
          <w:lang w:eastAsia="zh-CN"/>
        </w:rPr>
        <w:t>同意</w:t>
      </w:r>
      <w:r w:rsidRPr="00A53C80">
        <w:rPr>
          <w:rFonts w:hint="eastAsia"/>
          <w:noProof/>
          <w:sz w:val="24"/>
          <w:szCs w:val="24"/>
          <w:lang w:eastAsia="zh-CN"/>
        </w:rPr>
        <w:t>，在接受本协定以及执行委员会履行第</w:t>
      </w:r>
      <w:r w:rsidRPr="00A53C80">
        <w:rPr>
          <w:noProof/>
          <w:sz w:val="24"/>
          <w:szCs w:val="24"/>
          <w:lang w:eastAsia="zh-CN"/>
        </w:rPr>
        <w:t>3</w:t>
      </w:r>
      <w:r w:rsidRPr="00A53C80">
        <w:rPr>
          <w:rFonts w:hint="eastAsia"/>
          <w:noProof/>
          <w:sz w:val="24"/>
          <w:szCs w:val="24"/>
          <w:lang w:eastAsia="zh-CN"/>
        </w:rPr>
        <w:t>款所述供资义务的情况下，如果物质的任何消费量超过附录</w:t>
      </w:r>
      <w:r w:rsidRPr="00A53C80">
        <w:rPr>
          <w:noProof/>
          <w:sz w:val="24"/>
          <w:szCs w:val="24"/>
          <w:lang w:eastAsia="zh-CN"/>
        </w:rPr>
        <w:t>2-A</w:t>
      </w:r>
      <w:r w:rsidRPr="00A53C80">
        <w:rPr>
          <w:rFonts w:hint="eastAsia"/>
          <w:noProof/>
          <w:sz w:val="24"/>
          <w:szCs w:val="24"/>
          <w:lang w:eastAsia="zh-CN"/>
        </w:rPr>
        <w:t>第</w:t>
      </w:r>
      <w:r w:rsidRPr="00A53C80">
        <w:rPr>
          <w:noProof/>
          <w:sz w:val="24"/>
          <w:szCs w:val="24"/>
          <w:lang w:eastAsia="zh-CN"/>
        </w:rPr>
        <w:t>1.2</w:t>
      </w:r>
      <w:r w:rsidRPr="00A53C80">
        <w:rPr>
          <w:rFonts w:hint="eastAsia"/>
          <w:noProof/>
          <w:sz w:val="24"/>
          <w:szCs w:val="24"/>
          <w:lang w:eastAsia="zh-CN"/>
        </w:rPr>
        <w:t>行规定的数量，这是本协定针对附录</w:t>
      </w:r>
      <w:r w:rsidRPr="00A53C80">
        <w:rPr>
          <w:noProof/>
          <w:sz w:val="24"/>
          <w:szCs w:val="24"/>
          <w:lang w:eastAsia="zh-CN"/>
        </w:rPr>
        <w:t>1-A</w:t>
      </w:r>
      <w:r w:rsidRPr="00A53C80">
        <w:rPr>
          <w:rFonts w:hint="eastAsia"/>
          <w:noProof/>
          <w:sz w:val="24"/>
          <w:szCs w:val="24"/>
          <w:lang w:eastAsia="zh-CN"/>
        </w:rPr>
        <w:t>规定的所有物质的最后削减步骤，以及任何一种物质的消费量超过第</w:t>
      </w:r>
      <w:r w:rsidRPr="00BF5899">
        <w:rPr>
          <w:sz w:val="24"/>
          <w:szCs w:val="24"/>
          <w:lang w:eastAsia="zh-CN"/>
        </w:rPr>
        <w:t>4.1.3</w:t>
      </w:r>
      <w:r w:rsidRPr="00BF5899">
        <w:rPr>
          <w:rFonts w:hint="eastAsia"/>
          <w:sz w:val="24"/>
          <w:szCs w:val="24"/>
          <w:lang w:eastAsia="zh-CN"/>
        </w:rPr>
        <w:t>、</w:t>
      </w:r>
      <w:r w:rsidRPr="00BF5899">
        <w:rPr>
          <w:sz w:val="24"/>
          <w:szCs w:val="24"/>
          <w:lang w:eastAsia="zh-CN"/>
        </w:rPr>
        <w:t>4.2.3</w:t>
      </w:r>
      <w:r w:rsidRPr="00BF5899">
        <w:rPr>
          <w:rFonts w:hint="eastAsia"/>
          <w:sz w:val="24"/>
          <w:szCs w:val="24"/>
          <w:lang w:eastAsia="zh-CN"/>
        </w:rPr>
        <w:t>、</w:t>
      </w:r>
      <w:r w:rsidRPr="00BF5899">
        <w:rPr>
          <w:sz w:val="24"/>
          <w:szCs w:val="24"/>
          <w:lang w:eastAsia="zh-CN"/>
        </w:rPr>
        <w:t>4.3.3</w:t>
      </w:r>
      <w:r w:rsidRPr="00BF5899">
        <w:rPr>
          <w:rFonts w:hint="eastAsia"/>
          <w:sz w:val="24"/>
          <w:szCs w:val="24"/>
          <w:lang w:eastAsia="zh-CN"/>
        </w:rPr>
        <w:t>、</w:t>
      </w:r>
      <w:r w:rsidRPr="00BF5899">
        <w:rPr>
          <w:sz w:val="24"/>
          <w:szCs w:val="24"/>
          <w:lang w:eastAsia="zh-CN"/>
        </w:rPr>
        <w:t>4.4.3</w:t>
      </w:r>
      <w:r w:rsidRPr="00BF5899">
        <w:rPr>
          <w:rFonts w:hint="eastAsia"/>
          <w:sz w:val="24"/>
          <w:szCs w:val="24"/>
          <w:lang w:eastAsia="zh-CN"/>
        </w:rPr>
        <w:t>和</w:t>
      </w:r>
      <w:r w:rsidRPr="00BF5899">
        <w:rPr>
          <w:sz w:val="24"/>
          <w:szCs w:val="24"/>
          <w:lang w:eastAsia="zh-CN"/>
        </w:rPr>
        <w:t>4.5.3</w:t>
      </w:r>
      <w:r w:rsidRPr="00A53C80">
        <w:rPr>
          <w:rFonts w:hint="eastAsia"/>
          <w:noProof/>
          <w:sz w:val="24"/>
          <w:szCs w:val="24"/>
          <w:lang w:eastAsia="zh-CN"/>
        </w:rPr>
        <w:t>行所规定的数量（剩余的符合资助资格的消费量），该国将没有资格就这些物质的任何消费量申请或接受多边基金的进一步供资。</w:t>
      </w: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以国家遵守本协定所规定义务为条件，执行委员会原则上同意向国家提供附录</w:t>
      </w:r>
      <w:r w:rsidRPr="00A53C80">
        <w:rPr>
          <w:noProof/>
          <w:sz w:val="24"/>
          <w:szCs w:val="24"/>
          <w:lang w:eastAsia="zh-CN"/>
        </w:rPr>
        <w:t>2-A</w:t>
      </w:r>
      <w:r w:rsidRPr="00A53C80">
        <w:rPr>
          <w:rFonts w:hint="eastAsia"/>
          <w:noProof/>
          <w:sz w:val="24"/>
          <w:szCs w:val="24"/>
          <w:lang w:eastAsia="zh-CN"/>
        </w:rPr>
        <w:t>第</w:t>
      </w:r>
      <w:r w:rsidRPr="00A53C80">
        <w:rPr>
          <w:noProof/>
          <w:sz w:val="24"/>
          <w:szCs w:val="24"/>
          <w:lang w:eastAsia="zh-CN"/>
        </w:rPr>
        <w:t>3.1</w:t>
      </w:r>
      <w:r w:rsidRPr="00A53C80">
        <w:rPr>
          <w:rFonts w:hint="eastAsia"/>
          <w:noProof/>
          <w:sz w:val="24"/>
          <w:szCs w:val="24"/>
          <w:lang w:eastAsia="zh-CN"/>
        </w:rPr>
        <w:t>行规定的供资。执行委员会原则上将在附录</w:t>
      </w:r>
      <w:r w:rsidRPr="00A53C80">
        <w:rPr>
          <w:noProof/>
          <w:sz w:val="24"/>
          <w:szCs w:val="24"/>
          <w:lang w:eastAsia="zh-CN"/>
        </w:rPr>
        <w:t>3-A</w:t>
      </w:r>
      <w:r w:rsidRPr="00A53C80">
        <w:rPr>
          <w:rFonts w:hint="eastAsia"/>
          <w:noProof/>
          <w:sz w:val="24"/>
          <w:szCs w:val="24"/>
          <w:lang w:eastAsia="zh-CN"/>
        </w:rPr>
        <w:t>（</w:t>
      </w:r>
      <w:r w:rsidRPr="00A53C80">
        <w:rPr>
          <w:noProof/>
          <w:sz w:val="24"/>
          <w:szCs w:val="24"/>
          <w:lang w:eastAsia="zh-CN"/>
        </w:rPr>
        <w:t>“</w:t>
      </w:r>
      <w:r w:rsidRPr="00A53C80">
        <w:rPr>
          <w:rFonts w:hint="eastAsia"/>
          <w:noProof/>
          <w:sz w:val="24"/>
          <w:szCs w:val="24"/>
          <w:lang w:eastAsia="zh-CN"/>
        </w:rPr>
        <w:t>资金核准时间表</w:t>
      </w:r>
      <w:r w:rsidRPr="00A53C80">
        <w:rPr>
          <w:noProof/>
          <w:sz w:val="24"/>
          <w:szCs w:val="24"/>
          <w:lang w:eastAsia="zh-CN"/>
        </w:rPr>
        <w:t>”</w:t>
      </w:r>
      <w:r w:rsidRPr="00A53C80">
        <w:rPr>
          <w:rFonts w:hint="eastAsia"/>
          <w:noProof/>
          <w:sz w:val="24"/>
          <w:szCs w:val="24"/>
          <w:lang w:eastAsia="zh-CN"/>
        </w:rPr>
        <w:t>）所指明的执行委员会会议上提供此笔资金。</w:t>
      </w:r>
    </w:p>
    <w:p w:rsidR="00C605B8" w:rsidRPr="00A53C80" w:rsidRDefault="00C605B8" w:rsidP="004620D0">
      <w:pPr>
        <w:pStyle w:val="Heading1"/>
        <w:numPr>
          <w:ilvl w:val="0"/>
          <w:numId w:val="12"/>
        </w:numPr>
        <w:topLinePunct/>
        <w:ind w:left="0" w:firstLine="0"/>
        <w:rPr>
          <w:noProof/>
          <w:sz w:val="24"/>
          <w:szCs w:val="24"/>
        </w:rPr>
      </w:pPr>
      <w:r w:rsidRPr="00A53C80">
        <w:rPr>
          <w:rFonts w:hint="eastAsia"/>
          <w:noProof/>
          <w:sz w:val="24"/>
          <w:szCs w:val="24"/>
          <w:lang w:eastAsia="zh-CN"/>
        </w:rPr>
        <w:t>国家同意根据核准的氟氯烃淘汰行业计划（《计划》）第二阶段执行本协定。如本协定第</w:t>
      </w:r>
      <w:r w:rsidRPr="00A53C80">
        <w:rPr>
          <w:noProof/>
          <w:sz w:val="24"/>
          <w:szCs w:val="24"/>
          <w:lang w:eastAsia="zh-CN"/>
        </w:rPr>
        <w:t>5</w:t>
      </w:r>
      <w:r w:rsidRPr="00A53C80">
        <w:rPr>
          <w:rFonts w:hint="eastAsia"/>
          <w:noProof/>
          <w:sz w:val="24"/>
          <w:szCs w:val="24"/>
          <w:lang w:eastAsia="zh-CN"/>
        </w:rPr>
        <w:t>（</w:t>
      </w:r>
      <w:r w:rsidRPr="00A53C80">
        <w:rPr>
          <w:noProof/>
          <w:sz w:val="24"/>
          <w:szCs w:val="24"/>
          <w:lang w:eastAsia="zh-CN"/>
        </w:rPr>
        <w:t>b</w:t>
      </w:r>
      <w:r w:rsidRPr="00A53C80">
        <w:rPr>
          <w:rFonts w:hint="eastAsia"/>
          <w:noProof/>
          <w:sz w:val="24"/>
          <w:szCs w:val="24"/>
          <w:lang w:eastAsia="zh-CN"/>
        </w:rPr>
        <w:t>）款所述，国家应接受对实现本协定附录</w:t>
      </w:r>
      <w:r w:rsidRPr="00A53C80">
        <w:rPr>
          <w:noProof/>
          <w:sz w:val="24"/>
          <w:szCs w:val="24"/>
          <w:lang w:eastAsia="zh-CN"/>
        </w:rPr>
        <w:t>2-A</w:t>
      </w:r>
      <w:r w:rsidRPr="00A53C80">
        <w:rPr>
          <w:rFonts w:hint="eastAsia"/>
          <w:noProof/>
          <w:sz w:val="24"/>
          <w:szCs w:val="24"/>
          <w:lang w:eastAsia="zh-CN"/>
        </w:rPr>
        <w:t>第</w:t>
      </w:r>
      <w:r w:rsidRPr="00A53C80">
        <w:rPr>
          <w:noProof/>
          <w:sz w:val="24"/>
          <w:szCs w:val="24"/>
          <w:lang w:eastAsia="zh-CN"/>
        </w:rPr>
        <w:t>1.2</w:t>
      </w:r>
      <w:r w:rsidRPr="00A53C80">
        <w:rPr>
          <w:rFonts w:hint="eastAsia"/>
          <w:noProof/>
          <w:sz w:val="24"/>
          <w:szCs w:val="24"/>
          <w:lang w:eastAsia="zh-CN"/>
        </w:rPr>
        <w:t>行所示每种物质的年度消费量限额的情况进行的独立核查。</w:t>
      </w:r>
      <w:r w:rsidRPr="00A53C80">
        <w:rPr>
          <w:rFonts w:hint="eastAsia"/>
          <w:noProof/>
          <w:sz w:val="24"/>
          <w:szCs w:val="24"/>
        </w:rPr>
        <w:t>上述核查将由相关双边或执行机构授权进行。</w:t>
      </w:r>
    </w:p>
    <w:p w:rsidR="00C605B8" w:rsidRPr="005D6D62" w:rsidRDefault="00C605B8" w:rsidP="00FB0C02">
      <w:pPr>
        <w:rPr>
          <w:rFonts w:eastAsia="Times New Roman"/>
          <w:b/>
          <w:sz w:val="24"/>
        </w:rPr>
      </w:pPr>
      <w:r w:rsidRPr="005D6D62">
        <w:rPr>
          <w:rFonts w:ascii="SimSun" w:hAnsi="SimSun" w:cs="SimSun" w:hint="eastAsia"/>
          <w:b/>
          <w:sz w:val="24"/>
        </w:rPr>
        <w:t>发放资金的条件</w:t>
      </w:r>
    </w:p>
    <w:p w:rsidR="00C605B8" w:rsidRPr="00A53C80" w:rsidRDefault="00C605B8" w:rsidP="00FB0C02"/>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当国家至少在资金核准时间表所指明相应执行委员会会议之前</w:t>
      </w:r>
      <w:r w:rsidRPr="00A53C80">
        <w:rPr>
          <w:noProof/>
          <w:sz w:val="24"/>
          <w:szCs w:val="24"/>
          <w:lang w:eastAsia="zh-CN"/>
        </w:rPr>
        <w:t>8</w:t>
      </w:r>
      <w:r w:rsidRPr="00A53C80">
        <w:rPr>
          <w:rFonts w:hint="eastAsia"/>
          <w:noProof/>
          <w:sz w:val="24"/>
          <w:szCs w:val="24"/>
          <w:lang w:eastAsia="zh-CN"/>
        </w:rPr>
        <w:t>周满足了下列条件后，执行委员会才按照资金核准时间表提供资金：</w:t>
      </w:r>
    </w:p>
    <w:p w:rsidR="00C605B8" w:rsidRPr="000C4E20" w:rsidRDefault="00C605B8" w:rsidP="006E375B">
      <w:pPr>
        <w:pStyle w:val="Heading2"/>
        <w:numPr>
          <w:ilvl w:val="1"/>
          <w:numId w:val="21"/>
        </w:numPr>
        <w:rPr>
          <w:noProof/>
          <w:sz w:val="24"/>
          <w:szCs w:val="24"/>
          <w:lang w:eastAsia="zh-CN"/>
        </w:rPr>
      </w:pPr>
      <w:r w:rsidRPr="000C4E20">
        <w:rPr>
          <w:rFonts w:hint="eastAsia"/>
          <w:noProof/>
          <w:sz w:val="24"/>
          <w:szCs w:val="24"/>
          <w:lang w:eastAsia="zh-CN"/>
        </w:rPr>
        <w:t>国家已达到附录</w:t>
      </w:r>
      <w:r w:rsidRPr="000C4E20">
        <w:rPr>
          <w:noProof/>
          <w:sz w:val="24"/>
          <w:szCs w:val="24"/>
          <w:lang w:eastAsia="zh-CN"/>
        </w:rPr>
        <w:t>2-A</w:t>
      </w:r>
      <w:r w:rsidRPr="000C4E20">
        <w:rPr>
          <w:rFonts w:hint="eastAsia"/>
          <w:noProof/>
          <w:sz w:val="24"/>
          <w:szCs w:val="24"/>
          <w:lang w:eastAsia="zh-CN"/>
        </w:rPr>
        <w:t>第</w:t>
      </w:r>
      <w:r w:rsidRPr="000C4E20">
        <w:rPr>
          <w:noProof/>
          <w:sz w:val="24"/>
          <w:szCs w:val="24"/>
          <w:lang w:eastAsia="zh-CN"/>
        </w:rPr>
        <w:t>1.2</w:t>
      </w:r>
      <w:r w:rsidRPr="000C4E20">
        <w:rPr>
          <w:rFonts w:hint="eastAsia"/>
          <w:noProof/>
          <w:sz w:val="24"/>
          <w:szCs w:val="24"/>
          <w:lang w:eastAsia="zh-CN"/>
        </w:rPr>
        <w:t>行所规定的所有相关年份的目标。相关年份指的是核准本协定之年以来的所有年份。在向执行委员会会议提交供资申请之日没有应提交的国家方案执行情况报告的年份除外；</w:t>
      </w:r>
    </w:p>
    <w:p w:rsidR="00C605B8" w:rsidRPr="004620D0" w:rsidRDefault="00C605B8" w:rsidP="004620D0">
      <w:pPr>
        <w:pStyle w:val="Heading2"/>
        <w:numPr>
          <w:ilvl w:val="1"/>
          <w:numId w:val="30"/>
        </w:numPr>
        <w:rPr>
          <w:sz w:val="24"/>
          <w:szCs w:val="24"/>
          <w:lang w:eastAsia="zh-CN"/>
        </w:rPr>
      </w:pPr>
      <w:r w:rsidRPr="004620D0">
        <w:rPr>
          <w:rFonts w:hint="eastAsia"/>
          <w:noProof/>
          <w:sz w:val="24"/>
          <w:szCs w:val="24"/>
          <w:lang w:eastAsia="zh-CN"/>
        </w:rPr>
        <w:t>已对这些目标所有相关年份的实现情况进行了独立核查，除非执行委员会决定不需要进行此类核查；</w:t>
      </w:r>
    </w:p>
    <w:p w:rsidR="00C605B8" w:rsidRPr="000C4E20" w:rsidRDefault="00C605B8" w:rsidP="0059154A">
      <w:pPr>
        <w:pStyle w:val="Heading2"/>
        <w:topLinePunct/>
        <w:rPr>
          <w:sz w:val="24"/>
          <w:szCs w:val="24"/>
          <w:lang w:eastAsia="zh-CN"/>
        </w:rPr>
      </w:pPr>
      <w:r w:rsidRPr="000C4E20">
        <w:rPr>
          <w:rFonts w:hint="eastAsia"/>
          <w:noProof/>
          <w:sz w:val="24"/>
          <w:szCs w:val="24"/>
          <w:lang w:eastAsia="zh-CN"/>
        </w:rPr>
        <w:t>国家已按照附录</w:t>
      </w:r>
      <w:r w:rsidRPr="000C4E20">
        <w:rPr>
          <w:noProof/>
          <w:sz w:val="24"/>
          <w:szCs w:val="24"/>
          <w:lang w:eastAsia="zh-CN"/>
        </w:rPr>
        <w:t>4-A</w:t>
      </w:r>
      <w:r w:rsidRPr="000C4E20">
        <w:rPr>
          <w:rFonts w:hint="eastAsia"/>
          <w:noProof/>
          <w:sz w:val="24"/>
          <w:szCs w:val="24"/>
          <w:lang w:eastAsia="zh-CN"/>
        </w:rPr>
        <w:t>规定的形式（</w:t>
      </w:r>
      <w:r w:rsidRPr="000C4E20">
        <w:rPr>
          <w:noProof/>
          <w:sz w:val="24"/>
          <w:szCs w:val="24"/>
          <w:lang w:eastAsia="zh-CN"/>
        </w:rPr>
        <w:t>“</w:t>
      </w:r>
      <w:r w:rsidRPr="000C4E20">
        <w:rPr>
          <w:rFonts w:hint="eastAsia"/>
          <w:noProof/>
          <w:sz w:val="24"/>
          <w:szCs w:val="24"/>
          <w:lang w:eastAsia="zh-CN"/>
        </w:rPr>
        <w:t>执行情况报告和计划格式</w:t>
      </w:r>
      <w:r w:rsidRPr="000C4E20">
        <w:rPr>
          <w:noProof/>
          <w:sz w:val="24"/>
          <w:szCs w:val="24"/>
          <w:lang w:eastAsia="zh-CN"/>
        </w:rPr>
        <w:t>”</w:t>
      </w:r>
      <w:r w:rsidRPr="000C4E20">
        <w:rPr>
          <w:rFonts w:hint="eastAsia"/>
          <w:noProof/>
          <w:sz w:val="24"/>
          <w:szCs w:val="24"/>
          <w:lang w:eastAsia="zh-CN"/>
        </w:rPr>
        <w:t>）</w:t>
      </w:r>
      <w:r w:rsidRPr="000C4E20">
        <w:rPr>
          <w:noProof/>
          <w:sz w:val="24"/>
          <w:szCs w:val="24"/>
          <w:lang w:eastAsia="zh-CN"/>
        </w:rPr>
        <w:t xml:space="preserve"> </w:t>
      </w:r>
      <w:r w:rsidRPr="000C4E20">
        <w:rPr>
          <w:rFonts w:hint="eastAsia"/>
          <w:noProof/>
          <w:sz w:val="24"/>
          <w:szCs w:val="24"/>
          <w:lang w:eastAsia="zh-CN"/>
        </w:rPr>
        <w:t>提交了一份涵盖上一个日历年的《年度执行情况报告》；该国完成了之前已核准付款中规定的大部分执行活动；并且之前已核准付款可提供的资金发放率超过</w:t>
      </w:r>
      <w:r w:rsidRPr="000C4E20">
        <w:rPr>
          <w:noProof/>
          <w:sz w:val="24"/>
          <w:szCs w:val="24"/>
          <w:lang w:eastAsia="zh-CN"/>
        </w:rPr>
        <w:t>20%</w:t>
      </w:r>
      <w:r w:rsidRPr="000C4E20">
        <w:rPr>
          <w:rFonts w:hint="eastAsia"/>
          <w:noProof/>
          <w:sz w:val="24"/>
          <w:szCs w:val="24"/>
          <w:lang w:eastAsia="zh-CN"/>
        </w:rPr>
        <w:t>；以及</w:t>
      </w:r>
    </w:p>
    <w:p w:rsidR="00C605B8" w:rsidRPr="000C4E20" w:rsidRDefault="00C605B8" w:rsidP="0059154A">
      <w:pPr>
        <w:pStyle w:val="Heading2"/>
        <w:keepNext/>
        <w:keepLines/>
        <w:topLinePunct/>
        <w:rPr>
          <w:noProof/>
          <w:sz w:val="24"/>
          <w:szCs w:val="24"/>
          <w:lang w:eastAsia="zh-CN"/>
        </w:rPr>
      </w:pPr>
      <w:r w:rsidRPr="000C4E20">
        <w:rPr>
          <w:rFonts w:hint="eastAsia"/>
          <w:noProof/>
          <w:sz w:val="24"/>
          <w:szCs w:val="24"/>
          <w:lang w:eastAsia="zh-CN"/>
        </w:rPr>
        <w:lastRenderedPageBreak/>
        <w:t>国家按照附录</w:t>
      </w:r>
      <w:r w:rsidRPr="000C4E20">
        <w:rPr>
          <w:noProof/>
          <w:sz w:val="24"/>
          <w:szCs w:val="24"/>
          <w:lang w:eastAsia="zh-CN"/>
        </w:rPr>
        <w:t>4-A</w:t>
      </w:r>
      <w:r w:rsidRPr="000C4E20">
        <w:rPr>
          <w:rFonts w:hint="eastAsia"/>
          <w:noProof/>
          <w:sz w:val="24"/>
          <w:szCs w:val="24"/>
          <w:lang w:eastAsia="zh-CN"/>
        </w:rPr>
        <w:t>规定的形式提交了涵盖每个日历年的《付款执行计划》，其中包括供资日程表预计在完成所有预期活动之前提交下一次付款或者最后一次付款的年份。</w:t>
      </w:r>
    </w:p>
    <w:p w:rsidR="00C605B8" w:rsidRPr="005D6D62" w:rsidRDefault="00C605B8" w:rsidP="00BF5899">
      <w:pPr>
        <w:pStyle w:val="Heading1"/>
        <w:keepNext/>
        <w:keepLines/>
        <w:numPr>
          <w:ilvl w:val="0"/>
          <w:numId w:val="0"/>
        </w:numPr>
        <w:topLinePunct/>
        <w:rPr>
          <w:rFonts w:eastAsia="Times New Roman"/>
          <w:b/>
          <w:noProof/>
          <w:sz w:val="24"/>
          <w:szCs w:val="24"/>
        </w:rPr>
      </w:pPr>
      <w:r w:rsidRPr="005D6D62">
        <w:rPr>
          <w:rFonts w:ascii="SimSun" w:hAnsi="SimSun" w:cs="SimSun" w:hint="eastAsia"/>
          <w:b/>
          <w:noProof/>
          <w:sz w:val="24"/>
          <w:szCs w:val="24"/>
        </w:rPr>
        <w:t>监测</w:t>
      </w: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国家应确保其对本协定所规定活动进行准确的监测。附录</w:t>
      </w:r>
      <w:r w:rsidRPr="00A53C80">
        <w:rPr>
          <w:noProof/>
          <w:sz w:val="24"/>
          <w:szCs w:val="24"/>
          <w:lang w:eastAsia="zh-CN"/>
        </w:rPr>
        <w:t>5-A</w:t>
      </w:r>
      <w:r w:rsidRPr="00A53C80">
        <w:rPr>
          <w:rFonts w:hint="eastAsia"/>
          <w:noProof/>
          <w:sz w:val="24"/>
          <w:szCs w:val="24"/>
          <w:lang w:eastAsia="zh-CN"/>
        </w:rPr>
        <w:t>（</w:t>
      </w:r>
      <w:r w:rsidRPr="00A53C80">
        <w:rPr>
          <w:noProof/>
          <w:sz w:val="24"/>
          <w:szCs w:val="24"/>
          <w:lang w:eastAsia="zh-CN"/>
        </w:rPr>
        <w:t>“</w:t>
      </w:r>
      <w:r w:rsidRPr="00A53C80">
        <w:rPr>
          <w:rFonts w:hint="eastAsia"/>
          <w:noProof/>
          <w:sz w:val="24"/>
          <w:szCs w:val="24"/>
          <w:lang w:eastAsia="zh-CN"/>
        </w:rPr>
        <w:t>监测机构和作用</w:t>
      </w:r>
      <w:r w:rsidRPr="00A53C80">
        <w:rPr>
          <w:noProof/>
          <w:sz w:val="24"/>
          <w:szCs w:val="24"/>
          <w:lang w:eastAsia="zh-CN"/>
        </w:rPr>
        <w:t>”</w:t>
      </w:r>
      <w:r w:rsidRPr="00A53C80">
        <w:rPr>
          <w:rFonts w:hint="eastAsia"/>
          <w:noProof/>
          <w:sz w:val="24"/>
          <w:szCs w:val="24"/>
          <w:lang w:eastAsia="zh-CN"/>
        </w:rPr>
        <w:t>）所述机构应按照同一附录规定的作用和职责，对上一付款执行计划的活动的执行情况进行监测，并做出报告。</w:t>
      </w:r>
    </w:p>
    <w:p w:rsidR="00C605B8" w:rsidRPr="005D6D62" w:rsidRDefault="00C605B8" w:rsidP="00FB0C02">
      <w:pPr>
        <w:rPr>
          <w:rFonts w:eastAsia="Times New Roman"/>
          <w:b/>
          <w:sz w:val="24"/>
        </w:rPr>
      </w:pPr>
      <w:r w:rsidRPr="005D6D62">
        <w:rPr>
          <w:rFonts w:ascii="SimSun" w:hAnsi="SimSun" w:cs="SimSun" w:hint="eastAsia"/>
          <w:b/>
          <w:sz w:val="24"/>
        </w:rPr>
        <w:t>资金重新分配的灵活性</w:t>
      </w:r>
    </w:p>
    <w:p w:rsidR="00C605B8" w:rsidRPr="00A53C80" w:rsidRDefault="00C605B8" w:rsidP="00FB0C02"/>
    <w:p w:rsidR="00C605B8" w:rsidRPr="00A53C80" w:rsidRDefault="00C605B8" w:rsidP="004620D0">
      <w:pPr>
        <w:pStyle w:val="Heading1"/>
        <w:numPr>
          <w:ilvl w:val="0"/>
          <w:numId w:val="12"/>
        </w:numPr>
        <w:topLinePunct/>
        <w:ind w:left="0" w:firstLine="0"/>
        <w:rPr>
          <w:sz w:val="24"/>
          <w:szCs w:val="24"/>
          <w:lang w:eastAsia="zh-CN"/>
        </w:rPr>
      </w:pPr>
      <w:r w:rsidRPr="00A53C80">
        <w:rPr>
          <w:rFonts w:hint="eastAsia"/>
          <w:noProof/>
          <w:sz w:val="24"/>
          <w:szCs w:val="24"/>
          <w:lang w:eastAsia="zh-CN"/>
        </w:rPr>
        <w:t>执行委员会同意，国家可根据实现最平稳地减少附录</w:t>
      </w:r>
      <w:r w:rsidRPr="00A53C80">
        <w:rPr>
          <w:noProof/>
          <w:sz w:val="24"/>
          <w:szCs w:val="24"/>
          <w:lang w:eastAsia="zh-CN"/>
        </w:rPr>
        <w:t>1-A</w:t>
      </w:r>
      <w:r w:rsidRPr="00A53C80">
        <w:rPr>
          <w:rFonts w:hint="eastAsia"/>
          <w:noProof/>
          <w:sz w:val="24"/>
          <w:szCs w:val="24"/>
          <w:lang w:eastAsia="zh-CN"/>
        </w:rPr>
        <w:t>所述物质的消费量和淘汰这些物质的发展情况，灵活地重新分配已核准的全部或部分资金：</w:t>
      </w:r>
    </w:p>
    <w:p w:rsidR="00C605B8" w:rsidRPr="00C32FEE" w:rsidRDefault="00C605B8" w:rsidP="0059154A">
      <w:pPr>
        <w:pStyle w:val="Heading2"/>
        <w:numPr>
          <w:ilvl w:val="1"/>
          <w:numId w:val="13"/>
        </w:numPr>
        <w:topLinePunct/>
        <w:rPr>
          <w:sz w:val="24"/>
          <w:szCs w:val="24"/>
        </w:rPr>
      </w:pPr>
      <w:r w:rsidRPr="00C32FEE">
        <w:rPr>
          <w:rFonts w:hint="eastAsia"/>
          <w:noProof/>
          <w:sz w:val="24"/>
          <w:szCs w:val="24"/>
          <w:lang w:eastAsia="zh-CN"/>
        </w:rPr>
        <w:t>对资金分配有重大改变的，应该按上文第</w:t>
      </w:r>
      <w:r w:rsidRPr="00C32FEE">
        <w:rPr>
          <w:noProof/>
          <w:sz w:val="24"/>
          <w:szCs w:val="24"/>
          <w:lang w:eastAsia="zh-CN"/>
        </w:rPr>
        <w:t>5</w:t>
      </w:r>
      <w:r w:rsidRPr="00C32FEE">
        <w:rPr>
          <w:rFonts w:hint="eastAsia"/>
          <w:noProof/>
          <w:sz w:val="24"/>
          <w:szCs w:val="24"/>
          <w:lang w:eastAsia="zh-CN"/>
        </w:rPr>
        <w:t>（</w:t>
      </w:r>
      <w:r w:rsidRPr="00C32FEE">
        <w:rPr>
          <w:noProof/>
          <w:sz w:val="24"/>
          <w:szCs w:val="24"/>
          <w:lang w:eastAsia="zh-CN"/>
        </w:rPr>
        <w:t>d</w:t>
      </w:r>
      <w:r w:rsidRPr="00C32FEE">
        <w:rPr>
          <w:rFonts w:hint="eastAsia"/>
          <w:noProof/>
          <w:sz w:val="24"/>
          <w:szCs w:val="24"/>
          <w:lang w:eastAsia="zh-CN"/>
        </w:rPr>
        <w:t>）款的设想事先记入下一个《付款执行计划》，或者作为对现有付款执行计划的修改，于任何一次执行委员会会议</w:t>
      </w:r>
      <w:r w:rsidRPr="00C32FEE">
        <w:rPr>
          <w:noProof/>
          <w:sz w:val="24"/>
          <w:szCs w:val="24"/>
          <w:lang w:eastAsia="zh-CN"/>
        </w:rPr>
        <w:t>8</w:t>
      </w:r>
      <w:r w:rsidRPr="00C32FEE">
        <w:rPr>
          <w:rFonts w:hint="eastAsia"/>
          <w:noProof/>
          <w:sz w:val="24"/>
          <w:szCs w:val="24"/>
          <w:lang w:eastAsia="zh-CN"/>
        </w:rPr>
        <w:t>周之前提交，供执行委员会核准。</w:t>
      </w:r>
      <w:r w:rsidRPr="00C32FEE">
        <w:rPr>
          <w:rFonts w:hint="eastAsia"/>
          <w:noProof/>
          <w:sz w:val="24"/>
          <w:szCs w:val="24"/>
        </w:rPr>
        <w:t>重大改变所涉及的是：</w:t>
      </w:r>
    </w:p>
    <w:p w:rsidR="00C605B8" w:rsidRPr="00A53C80" w:rsidRDefault="00C605B8" w:rsidP="0059154A">
      <w:pPr>
        <w:pStyle w:val="Heading3"/>
        <w:numPr>
          <w:ilvl w:val="0"/>
          <w:numId w:val="8"/>
        </w:numPr>
        <w:topLinePunct/>
        <w:rPr>
          <w:noProof/>
          <w:sz w:val="24"/>
          <w:szCs w:val="24"/>
          <w:lang w:eastAsia="zh-CN"/>
        </w:rPr>
      </w:pPr>
      <w:r w:rsidRPr="00A53C80">
        <w:rPr>
          <w:rFonts w:hint="eastAsia"/>
          <w:noProof/>
          <w:sz w:val="24"/>
          <w:szCs w:val="24"/>
          <w:lang w:eastAsia="zh-CN"/>
        </w:rPr>
        <w:t>有可能涉及影响多边基金的规则和政策的问题；</w:t>
      </w:r>
    </w:p>
    <w:p w:rsidR="00C605B8" w:rsidRPr="00A53C80" w:rsidRDefault="00C605B8" w:rsidP="0059154A">
      <w:pPr>
        <w:pStyle w:val="Heading3"/>
        <w:numPr>
          <w:ilvl w:val="0"/>
          <w:numId w:val="8"/>
        </w:numPr>
        <w:topLinePunct/>
        <w:rPr>
          <w:noProof/>
          <w:sz w:val="24"/>
          <w:szCs w:val="24"/>
          <w:lang w:eastAsia="zh-CN"/>
        </w:rPr>
      </w:pPr>
      <w:r w:rsidRPr="00A53C80">
        <w:rPr>
          <w:rFonts w:hint="eastAsia"/>
          <w:noProof/>
          <w:sz w:val="24"/>
          <w:szCs w:val="24"/>
          <w:lang w:eastAsia="zh-CN"/>
        </w:rPr>
        <w:t>可能修改本协定的任何条款的改变；</w:t>
      </w:r>
    </w:p>
    <w:p w:rsidR="00C605B8" w:rsidRPr="00A53C80" w:rsidRDefault="00C605B8" w:rsidP="0059154A">
      <w:pPr>
        <w:pStyle w:val="Heading3"/>
        <w:numPr>
          <w:ilvl w:val="0"/>
          <w:numId w:val="8"/>
        </w:numPr>
        <w:topLinePunct/>
        <w:rPr>
          <w:noProof/>
          <w:sz w:val="24"/>
          <w:szCs w:val="24"/>
          <w:lang w:eastAsia="zh-CN"/>
        </w:rPr>
      </w:pPr>
      <w:r w:rsidRPr="00A53C80">
        <w:rPr>
          <w:rFonts w:hint="eastAsia"/>
          <w:noProof/>
          <w:sz w:val="24"/>
          <w:szCs w:val="24"/>
          <w:lang w:eastAsia="zh-CN"/>
        </w:rPr>
        <w:t>已分配给单独的双边或执行机构不同付款的资金年度数额的变化；</w:t>
      </w:r>
    </w:p>
    <w:p w:rsidR="00C605B8" w:rsidRPr="00A53C80" w:rsidRDefault="00C605B8" w:rsidP="0059154A">
      <w:pPr>
        <w:pStyle w:val="Heading3"/>
        <w:numPr>
          <w:ilvl w:val="0"/>
          <w:numId w:val="8"/>
        </w:numPr>
        <w:topLinePunct/>
        <w:rPr>
          <w:noProof/>
          <w:sz w:val="24"/>
          <w:szCs w:val="24"/>
          <w:lang w:eastAsia="zh-CN"/>
        </w:rPr>
      </w:pPr>
      <w:r w:rsidRPr="00A53C80">
        <w:rPr>
          <w:rFonts w:hint="eastAsia"/>
          <w:noProof/>
          <w:sz w:val="24"/>
          <w:szCs w:val="24"/>
          <w:lang w:eastAsia="zh-CN"/>
        </w:rPr>
        <w:t>为未列入本核准付款执行计划的活动提供资金，或自付款执行计划中撤销其费用超过上一次所核准付款总费用</w:t>
      </w:r>
      <w:r w:rsidRPr="00A53C80">
        <w:rPr>
          <w:noProof/>
          <w:sz w:val="24"/>
          <w:szCs w:val="24"/>
          <w:lang w:eastAsia="zh-CN"/>
        </w:rPr>
        <w:t>30%</w:t>
      </w:r>
      <w:r w:rsidRPr="00A53C80">
        <w:rPr>
          <w:rFonts w:hint="eastAsia"/>
          <w:noProof/>
          <w:sz w:val="24"/>
          <w:szCs w:val="24"/>
          <w:lang w:eastAsia="zh-CN"/>
        </w:rPr>
        <w:t>的某一项活动；以及</w:t>
      </w:r>
    </w:p>
    <w:p w:rsidR="00C605B8" w:rsidRPr="00A53C80" w:rsidRDefault="00C605B8" w:rsidP="0059154A">
      <w:pPr>
        <w:pStyle w:val="Heading3"/>
        <w:numPr>
          <w:ilvl w:val="0"/>
          <w:numId w:val="8"/>
        </w:numPr>
        <w:topLinePunct/>
        <w:rPr>
          <w:noProof/>
          <w:sz w:val="24"/>
          <w:szCs w:val="24"/>
          <w:lang w:eastAsia="zh-CN"/>
        </w:rPr>
      </w:pPr>
      <w:r w:rsidRPr="00A53C80">
        <w:rPr>
          <w:rFonts w:hint="eastAsia"/>
          <w:noProof/>
          <w:sz w:val="24"/>
          <w:szCs w:val="24"/>
          <w:lang w:eastAsia="zh-CN"/>
        </w:rPr>
        <w:t>替代技术的改变，但有一项谅解，即提交此种要求时须指明相关的增支费用、对气候的潜在影响以及将要淘汰的</w:t>
      </w:r>
      <w:r w:rsidRPr="00A53C80">
        <w:rPr>
          <w:noProof/>
          <w:sz w:val="24"/>
          <w:szCs w:val="24"/>
          <w:lang w:eastAsia="zh-CN"/>
        </w:rPr>
        <w:t>ODP</w:t>
      </w:r>
      <w:r w:rsidRPr="00A53C80">
        <w:rPr>
          <w:rFonts w:hint="eastAsia"/>
          <w:noProof/>
          <w:sz w:val="24"/>
          <w:szCs w:val="24"/>
          <w:lang w:eastAsia="zh-CN"/>
        </w:rPr>
        <w:t>吨位数的任何差别（如适用），同时确认：国家同意与改变技术相关的潜在节省将相应地减少本《协定》下的总体资金数额；</w:t>
      </w:r>
    </w:p>
    <w:p w:rsidR="00C605B8" w:rsidRPr="004620D0" w:rsidRDefault="00C605B8" w:rsidP="004620D0">
      <w:pPr>
        <w:pStyle w:val="Heading2"/>
        <w:numPr>
          <w:ilvl w:val="1"/>
          <w:numId w:val="31"/>
        </w:numPr>
        <w:rPr>
          <w:sz w:val="24"/>
          <w:szCs w:val="24"/>
          <w:lang w:eastAsia="zh-CN"/>
        </w:rPr>
      </w:pPr>
      <w:r w:rsidRPr="004620D0">
        <w:rPr>
          <w:rFonts w:hint="eastAsia"/>
          <w:noProof/>
          <w:sz w:val="24"/>
          <w:szCs w:val="24"/>
          <w:lang w:eastAsia="zh-CN"/>
        </w:rPr>
        <w:t>不被视为有重大改变的重新分配，可纳入当时正在执行的已核准的《付款执行计划》，并在嗣后的付款实施情况报告中向执行委员会作出报告；</w:t>
      </w:r>
    </w:p>
    <w:p w:rsidR="00C605B8" w:rsidRDefault="00C605B8" w:rsidP="0059154A">
      <w:pPr>
        <w:pStyle w:val="Heading2"/>
        <w:topLinePunct/>
        <w:rPr>
          <w:rFonts w:ascii="SimSun" w:hAnsi="SimSun"/>
          <w:noProof/>
          <w:sz w:val="24"/>
          <w:szCs w:val="24"/>
          <w:lang w:val="en-US" w:eastAsia="zh-CN"/>
        </w:rPr>
      </w:pPr>
      <w:r>
        <w:rPr>
          <w:rFonts w:ascii="SimSun" w:hint="eastAsia"/>
          <w:noProof/>
          <w:sz w:val="24"/>
          <w:szCs w:val="24"/>
          <w:lang w:val="en-US" w:eastAsia="zh-CN"/>
        </w:rPr>
        <w:t>将转用《计划》中所列无氟氯烃技术的企业，如果被发现在多边基金政策下不符合资助条件（即，由于外国所有权或者是在</w:t>
      </w:r>
      <w:r>
        <w:rPr>
          <w:noProof/>
          <w:sz w:val="24"/>
          <w:szCs w:val="24"/>
          <w:lang w:val="en-US" w:eastAsia="zh-CN"/>
        </w:rPr>
        <w:t>2007</w:t>
      </w:r>
      <w:r>
        <w:rPr>
          <w:rFonts w:ascii="SimSun" w:hint="eastAsia"/>
          <w:noProof/>
          <w:sz w:val="24"/>
          <w:szCs w:val="24"/>
          <w:lang w:val="en-US" w:eastAsia="zh-CN"/>
        </w:rPr>
        <w:t>年</w:t>
      </w:r>
      <w:r>
        <w:rPr>
          <w:noProof/>
          <w:sz w:val="24"/>
          <w:szCs w:val="24"/>
          <w:lang w:val="en-US" w:eastAsia="zh-CN"/>
        </w:rPr>
        <w:t>9</w:t>
      </w:r>
      <w:r>
        <w:rPr>
          <w:rFonts w:ascii="SimSun" w:hint="eastAsia"/>
          <w:noProof/>
          <w:sz w:val="24"/>
          <w:szCs w:val="24"/>
          <w:lang w:val="en-US" w:eastAsia="zh-CN"/>
        </w:rPr>
        <w:t>月</w:t>
      </w:r>
      <w:r>
        <w:rPr>
          <w:noProof/>
          <w:sz w:val="24"/>
          <w:szCs w:val="24"/>
          <w:lang w:val="en-US" w:eastAsia="zh-CN"/>
        </w:rPr>
        <w:t>21</w:t>
      </w:r>
      <w:r>
        <w:rPr>
          <w:rFonts w:ascii="SimSun" w:hint="eastAsia"/>
          <w:noProof/>
          <w:sz w:val="24"/>
          <w:szCs w:val="24"/>
          <w:lang w:val="en-US" w:eastAsia="zh-CN"/>
        </w:rPr>
        <w:t>日截至日期之后建立的），将得不到财政援助。这一情况将作为付款执行计划的一部分予以报告；</w:t>
      </w:r>
    </w:p>
    <w:p w:rsidR="00C605B8" w:rsidRDefault="00C605B8" w:rsidP="0059154A">
      <w:pPr>
        <w:pStyle w:val="Heading2"/>
        <w:keepNext/>
        <w:keepLines/>
        <w:topLinePunct/>
        <w:rPr>
          <w:sz w:val="24"/>
          <w:szCs w:val="24"/>
          <w:lang w:eastAsia="zh-CN"/>
        </w:rPr>
      </w:pPr>
      <w:r>
        <w:rPr>
          <w:rFonts w:hint="eastAsia"/>
          <w:noProof/>
          <w:sz w:val="24"/>
          <w:szCs w:val="24"/>
          <w:lang w:eastAsia="zh-CN"/>
        </w:rPr>
        <w:t>在技术上可行、经济可行并且为企业接受的前提下，国家承诺将针对《计划》下涵盖的泡沫企业，审查预混配方和低全球升温潜能值的潜在发泡剂同时使用、而不是在厂家内进行预混的可能性；</w:t>
      </w:r>
    </w:p>
    <w:p w:rsidR="00C605B8" w:rsidRPr="00A53C80" w:rsidRDefault="00C605B8" w:rsidP="0059154A">
      <w:pPr>
        <w:pStyle w:val="Heading2"/>
        <w:topLinePunct/>
        <w:rPr>
          <w:sz w:val="24"/>
          <w:szCs w:val="24"/>
          <w:lang w:eastAsia="zh-CN"/>
        </w:rPr>
      </w:pPr>
      <w:r w:rsidRPr="00A53C80">
        <w:rPr>
          <w:rFonts w:hint="eastAsia"/>
          <w:sz w:val="24"/>
          <w:szCs w:val="24"/>
          <w:lang w:eastAsia="zh-CN"/>
        </w:rPr>
        <w:t>国家同意，在已选择氢氟碳化合物技术替代氟氯烃时，并考虑到健康和安全</w:t>
      </w:r>
      <w:r w:rsidRPr="00A53C80">
        <w:rPr>
          <w:rFonts w:hint="eastAsia"/>
          <w:sz w:val="24"/>
          <w:szCs w:val="24"/>
          <w:lang w:eastAsia="zh-CN"/>
        </w:rPr>
        <w:lastRenderedPageBreak/>
        <w:t>方面的国情，监测能够进一步最大限度地减少对气候的影响的代用品和替代物的供应情况；在审查规则、标准和奖励措施时，考虑能鼓励采用这种替代物的适当规定；并酌情在执行氟氯烃淘汰管理计划时，考虑采用能够最大限度地减少气候影响的成本效益好的替代品，并在付款执行情况报告中，将这方面的进展通知执行委员会；</w:t>
      </w:r>
      <w:r>
        <w:rPr>
          <w:rFonts w:hint="eastAsia"/>
          <w:sz w:val="24"/>
          <w:szCs w:val="24"/>
          <w:lang w:eastAsia="zh-CN"/>
        </w:rPr>
        <w:t>和</w:t>
      </w:r>
    </w:p>
    <w:p w:rsidR="00C605B8" w:rsidRPr="00A53C80" w:rsidRDefault="00C605B8" w:rsidP="0059154A">
      <w:pPr>
        <w:pStyle w:val="Heading2"/>
        <w:topLinePunct/>
        <w:rPr>
          <w:noProof/>
          <w:sz w:val="24"/>
          <w:szCs w:val="24"/>
          <w:lang w:eastAsia="zh-CN"/>
        </w:rPr>
      </w:pPr>
      <w:r w:rsidRPr="00A53C80">
        <w:rPr>
          <w:rFonts w:hint="eastAsia"/>
          <w:noProof/>
          <w:sz w:val="24"/>
          <w:szCs w:val="24"/>
          <w:lang w:eastAsia="zh-CN"/>
        </w:rPr>
        <w:t>双边或执行机构或国家持有的《计划》剩余资金均应根据本协定设想的最后一次付款完成时退回多边基金。</w:t>
      </w:r>
    </w:p>
    <w:p w:rsidR="00C605B8" w:rsidRPr="005D6D62" w:rsidRDefault="00C605B8" w:rsidP="00FB0C02">
      <w:pPr>
        <w:rPr>
          <w:rFonts w:eastAsia="Times New Roman"/>
          <w:b/>
          <w:sz w:val="24"/>
          <w:lang w:eastAsia="zh-CN"/>
        </w:rPr>
      </w:pPr>
      <w:r w:rsidRPr="005D6D62">
        <w:rPr>
          <w:rFonts w:ascii="SimSun" w:hAnsi="SimSun" w:cs="SimSun" w:hint="eastAsia"/>
          <w:b/>
          <w:sz w:val="24"/>
          <w:lang w:eastAsia="zh-CN"/>
        </w:rPr>
        <w:t>关于制冷维修行业的考虑</w:t>
      </w:r>
    </w:p>
    <w:p w:rsidR="00C605B8" w:rsidRPr="00A53C80" w:rsidRDefault="00C605B8" w:rsidP="00FB0C02">
      <w:pPr>
        <w:rPr>
          <w:b/>
          <w:lang w:eastAsia="zh-CN"/>
        </w:rPr>
      </w:pPr>
    </w:p>
    <w:p w:rsidR="00C605B8" w:rsidRPr="00A53C80" w:rsidRDefault="00C605B8" w:rsidP="004620D0">
      <w:pPr>
        <w:pStyle w:val="Heading1"/>
        <w:numPr>
          <w:ilvl w:val="0"/>
          <w:numId w:val="12"/>
        </w:numPr>
        <w:topLinePunct/>
        <w:ind w:left="0" w:firstLine="0"/>
        <w:rPr>
          <w:sz w:val="24"/>
          <w:szCs w:val="24"/>
          <w:lang w:eastAsia="zh-CN"/>
        </w:rPr>
      </w:pPr>
      <w:r w:rsidRPr="00A53C80">
        <w:rPr>
          <w:rFonts w:hint="eastAsia"/>
          <w:noProof/>
          <w:sz w:val="24"/>
          <w:szCs w:val="24"/>
          <w:lang w:eastAsia="zh-CN"/>
        </w:rPr>
        <w:t>应特别注意实施《计划》中包括的制冷维修行业活动，尤其是：</w:t>
      </w:r>
    </w:p>
    <w:p w:rsidR="00C605B8" w:rsidRPr="00C32FEE" w:rsidRDefault="00C605B8" w:rsidP="0059154A">
      <w:pPr>
        <w:pStyle w:val="Heading2"/>
        <w:numPr>
          <w:ilvl w:val="1"/>
          <w:numId w:val="14"/>
        </w:numPr>
        <w:topLinePunct/>
        <w:rPr>
          <w:sz w:val="24"/>
          <w:szCs w:val="24"/>
          <w:lang w:eastAsia="zh-CN"/>
        </w:rPr>
      </w:pPr>
      <w:r w:rsidRPr="00C32FEE">
        <w:rPr>
          <w:rFonts w:hint="eastAsia"/>
          <w:noProof/>
          <w:sz w:val="24"/>
          <w:szCs w:val="24"/>
          <w:lang w:eastAsia="zh-CN"/>
        </w:rPr>
        <w:t>国家将利用本协定所提供的灵活性处理项目执行过程中可能产生的具体需要；以及</w:t>
      </w:r>
    </w:p>
    <w:p w:rsidR="00C605B8" w:rsidRPr="004620D0" w:rsidRDefault="00C605B8" w:rsidP="004620D0">
      <w:pPr>
        <w:pStyle w:val="Heading2"/>
        <w:numPr>
          <w:ilvl w:val="1"/>
          <w:numId w:val="32"/>
        </w:numPr>
        <w:rPr>
          <w:noProof/>
          <w:sz w:val="24"/>
          <w:szCs w:val="24"/>
          <w:lang w:eastAsia="zh-CN"/>
        </w:rPr>
      </w:pPr>
      <w:r w:rsidRPr="004620D0">
        <w:rPr>
          <w:rFonts w:hint="eastAsia"/>
          <w:noProof/>
          <w:sz w:val="24"/>
          <w:szCs w:val="24"/>
          <w:lang w:eastAsia="zh-CN"/>
        </w:rPr>
        <w:t>国家和相关双边和（或）执行机构在执行《计划》时，将考虑到关于制冷维修行业的相关决定。</w:t>
      </w:r>
    </w:p>
    <w:p w:rsidR="00C605B8" w:rsidRPr="005D6D62" w:rsidRDefault="00C605B8" w:rsidP="00FB0C02">
      <w:pPr>
        <w:rPr>
          <w:rFonts w:eastAsia="Times New Roman"/>
          <w:b/>
          <w:sz w:val="24"/>
        </w:rPr>
      </w:pPr>
      <w:r w:rsidRPr="005D6D62">
        <w:rPr>
          <w:rFonts w:ascii="SimSun" w:hAnsi="SimSun" w:cs="SimSun" w:hint="eastAsia"/>
          <w:b/>
          <w:sz w:val="24"/>
        </w:rPr>
        <w:t>双边和执行机构</w:t>
      </w:r>
    </w:p>
    <w:p w:rsidR="00C605B8" w:rsidRPr="00A53C80" w:rsidRDefault="00C605B8" w:rsidP="00FB0C02">
      <w:pPr>
        <w:rPr>
          <w:rFonts w:eastAsia="Times New Roman"/>
          <w:sz w:val="24"/>
        </w:rPr>
      </w:pP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国家同意全面负责管理和执行本协定，以及为履行本协定的义务由国家或以国家名义开展的所有活动。</w:t>
      </w:r>
      <w:r>
        <w:rPr>
          <w:rFonts w:hint="eastAsia"/>
          <w:noProof/>
          <w:sz w:val="24"/>
          <w:szCs w:val="24"/>
          <w:lang w:eastAsia="zh-CN"/>
        </w:rPr>
        <w:t>环境规划署</w:t>
      </w:r>
      <w:r w:rsidRPr="00A53C80">
        <w:rPr>
          <w:rFonts w:hint="eastAsia"/>
          <w:noProof/>
          <w:sz w:val="24"/>
          <w:szCs w:val="24"/>
          <w:lang w:eastAsia="zh-CN"/>
        </w:rPr>
        <w:t>同意担任牵头执行机构（</w:t>
      </w:r>
      <w:r w:rsidRPr="00A53C80">
        <w:rPr>
          <w:noProof/>
          <w:sz w:val="24"/>
          <w:szCs w:val="24"/>
          <w:lang w:eastAsia="zh-CN"/>
        </w:rPr>
        <w:t>“</w:t>
      </w:r>
      <w:r w:rsidRPr="00A53C80">
        <w:rPr>
          <w:rFonts w:hint="eastAsia"/>
          <w:noProof/>
          <w:sz w:val="24"/>
          <w:szCs w:val="24"/>
          <w:lang w:eastAsia="zh-CN"/>
        </w:rPr>
        <w:t>牵头执行机构</w:t>
      </w:r>
      <w:r w:rsidRPr="00A53C80">
        <w:rPr>
          <w:noProof/>
          <w:sz w:val="24"/>
          <w:szCs w:val="24"/>
          <w:lang w:eastAsia="zh-CN"/>
        </w:rPr>
        <w:t>”</w:t>
      </w:r>
      <w:r w:rsidRPr="00A53C80">
        <w:rPr>
          <w:rFonts w:hint="eastAsia"/>
          <w:noProof/>
          <w:sz w:val="24"/>
          <w:szCs w:val="24"/>
          <w:lang w:eastAsia="zh-CN"/>
        </w:rPr>
        <w:t>）和</w:t>
      </w:r>
      <w:r>
        <w:rPr>
          <w:rFonts w:hint="eastAsia"/>
          <w:noProof/>
          <w:sz w:val="24"/>
          <w:szCs w:val="24"/>
          <w:lang w:eastAsia="zh-CN"/>
        </w:rPr>
        <w:t>工发组织</w:t>
      </w:r>
      <w:r w:rsidRPr="00A53C80">
        <w:rPr>
          <w:rFonts w:hint="eastAsia"/>
          <w:noProof/>
          <w:sz w:val="24"/>
          <w:szCs w:val="24"/>
          <w:lang w:eastAsia="zh-CN"/>
        </w:rPr>
        <w:t>同意在牵头执行机构领导下，担任国家根据本协定开展的活动的合作执行机构（</w:t>
      </w:r>
      <w:r w:rsidRPr="00A53C80">
        <w:rPr>
          <w:noProof/>
          <w:sz w:val="24"/>
          <w:szCs w:val="24"/>
          <w:lang w:eastAsia="zh-CN"/>
        </w:rPr>
        <w:t>“</w:t>
      </w:r>
      <w:r w:rsidRPr="00A53C80">
        <w:rPr>
          <w:rFonts w:hint="eastAsia"/>
          <w:noProof/>
          <w:sz w:val="24"/>
          <w:szCs w:val="24"/>
          <w:lang w:eastAsia="zh-CN"/>
        </w:rPr>
        <w:t>合作执行机构</w:t>
      </w:r>
      <w:r w:rsidRPr="00A53C80">
        <w:rPr>
          <w:noProof/>
          <w:sz w:val="24"/>
          <w:szCs w:val="24"/>
          <w:lang w:eastAsia="zh-CN"/>
        </w:rPr>
        <w:t>”</w:t>
      </w:r>
      <w:r w:rsidRPr="00A53C80">
        <w:rPr>
          <w:rFonts w:hint="eastAsia"/>
          <w:noProof/>
          <w:sz w:val="24"/>
          <w:szCs w:val="24"/>
          <w:lang w:eastAsia="zh-CN"/>
        </w:rPr>
        <w:t>）。国家同意接受各种评价，评价可能在多边基金监测或评价工作方案下或参与本协定的牵头执行机构和（或）合作执行机构的评价方案下进行。</w:t>
      </w: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牵头执行机构将负责确保本协定下的所有活动的协调规划、执行和报告工作，包括但不限于根据第</w:t>
      </w:r>
      <w:r w:rsidRPr="00A53C80">
        <w:rPr>
          <w:noProof/>
          <w:sz w:val="24"/>
          <w:szCs w:val="24"/>
          <w:lang w:eastAsia="zh-CN"/>
        </w:rPr>
        <w:t>5(b)</w:t>
      </w:r>
      <w:r w:rsidRPr="00A53C80">
        <w:rPr>
          <w:rFonts w:hint="eastAsia"/>
          <w:noProof/>
          <w:sz w:val="24"/>
          <w:szCs w:val="24"/>
          <w:lang w:eastAsia="zh-CN"/>
        </w:rPr>
        <w:t>款进行的独立核查。合作执行机构将支持牵头执行机构，在牵头执行机构总体协调下执行附录</w:t>
      </w:r>
      <w:r w:rsidRPr="00A53C80">
        <w:rPr>
          <w:noProof/>
          <w:sz w:val="24"/>
          <w:szCs w:val="24"/>
          <w:lang w:eastAsia="zh-CN"/>
        </w:rPr>
        <w:t xml:space="preserve">6-B </w:t>
      </w:r>
      <w:r w:rsidRPr="00A53C80">
        <w:rPr>
          <w:rFonts w:hint="eastAsia"/>
          <w:noProof/>
          <w:sz w:val="24"/>
          <w:szCs w:val="24"/>
          <w:lang w:eastAsia="zh-CN"/>
        </w:rPr>
        <w:t>所列的各项活动。牵头执行机构与合作执行机构的角色分别载于附录</w:t>
      </w:r>
      <w:r w:rsidRPr="00C32FEE">
        <w:rPr>
          <w:noProof/>
          <w:sz w:val="24"/>
          <w:szCs w:val="24"/>
          <w:lang w:eastAsia="zh-CN"/>
        </w:rPr>
        <w:t>6-A</w:t>
      </w:r>
      <w:r w:rsidRPr="00C32FEE">
        <w:rPr>
          <w:rFonts w:hint="eastAsia"/>
          <w:noProof/>
          <w:sz w:val="24"/>
          <w:szCs w:val="24"/>
          <w:lang w:eastAsia="zh-CN"/>
        </w:rPr>
        <w:t>和附录</w:t>
      </w:r>
      <w:r w:rsidRPr="00C32FEE">
        <w:rPr>
          <w:noProof/>
          <w:sz w:val="24"/>
          <w:szCs w:val="24"/>
          <w:lang w:eastAsia="zh-CN"/>
        </w:rPr>
        <w:t>6-B</w:t>
      </w:r>
      <w:r w:rsidRPr="00C32FEE">
        <w:rPr>
          <w:rFonts w:hint="eastAsia"/>
          <w:noProof/>
          <w:sz w:val="24"/>
          <w:szCs w:val="24"/>
          <w:lang w:eastAsia="zh-CN"/>
        </w:rPr>
        <w:t>。</w:t>
      </w:r>
      <w:r w:rsidRPr="00A53C80">
        <w:rPr>
          <w:rFonts w:hint="eastAsia"/>
          <w:noProof/>
          <w:sz w:val="24"/>
          <w:szCs w:val="24"/>
          <w:lang w:eastAsia="zh-CN"/>
        </w:rPr>
        <w:t>执行委员会原则上同意向牵头执行机构和及合作执行机构提供附录</w:t>
      </w:r>
      <w:r w:rsidRPr="00A53C80">
        <w:rPr>
          <w:noProof/>
          <w:sz w:val="24"/>
          <w:szCs w:val="24"/>
          <w:lang w:eastAsia="zh-CN"/>
        </w:rPr>
        <w:t>2-A</w:t>
      </w:r>
      <w:r w:rsidRPr="00A53C80">
        <w:rPr>
          <w:rFonts w:hint="eastAsia"/>
          <w:noProof/>
          <w:sz w:val="24"/>
          <w:szCs w:val="24"/>
          <w:lang w:eastAsia="zh-CN"/>
        </w:rPr>
        <w:t>第</w:t>
      </w:r>
      <w:r w:rsidRPr="00A53C80">
        <w:rPr>
          <w:noProof/>
          <w:sz w:val="24"/>
          <w:szCs w:val="24"/>
          <w:lang w:eastAsia="zh-CN"/>
        </w:rPr>
        <w:t>2.2</w:t>
      </w:r>
      <w:r w:rsidRPr="00A53C80">
        <w:rPr>
          <w:rFonts w:hint="eastAsia"/>
          <w:noProof/>
          <w:sz w:val="24"/>
          <w:szCs w:val="24"/>
          <w:lang w:eastAsia="zh-CN"/>
        </w:rPr>
        <w:t>和</w:t>
      </w:r>
      <w:r w:rsidRPr="00A53C80">
        <w:rPr>
          <w:noProof/>
          <w:sz w:val="24"/>
          <w:szCs w:val="24"/>
          <w:lang w:eastAsia="zh-CN"/>
        </w:rPr>
        <w:t>2.4</w:t>
      </w:r>
      <w:r w:rsidRPr="00A53C80">
        <w:rPr>
          <w:rFonts w:hint="eastAsia"/>
          <w:noProof/>
          <w:sz w:val="24"/>
          <w:szCs w:val="24"/>
          <w:lang w:eastAsia="zh-CN"/>
        </w:rPr>
        <w:t>行所列费用。</w:t>
      </w:r>
    </w:p>
    <w:p w:rsidR="00C605B8" w:rsidRPr="005D6D62" w:rsidRDefault="00C605B8" w:rsidP="00FB0C02">
      <w:pPr>
        <w:rPr>
          <w:rFonts w:eastAsia="Times New Roman"/>
          <w:b/>
          <w:sz w:val="24"/>
        </w:rPr>
      </w:pPr>
      <w:r w:rsidRPr="005D6D62">
        <w:rPr>
          <w:rFonts w:ascii="SimSun" w:hAnsi="SimSun" w:cs="SimSun" w:hint="eastAsia"/>
          <w:b/>
          <w:sz w:val="24"/>
        </w:rPr>
        <w:t>不遵守《协定》的情事</w:t>
      </w:r>
    </w:p>
    <w:p w:rsidR="00C605B8" w:rsidRPr="00A53C80" w:rsidRDefault="00C605B8" w:rsidP="00FB0C02"/>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如果国家由于任何原因没有达到附录</w:t>
      </w:r>
      <w:r w:rsidRPr="00A53C80">
        <w:rPr>
          <w:noProof/>
          <w:sz w:val="24"/>
          <w:szCs w:val="24"/>
          <w:lang w:eastAsia="zh-CN"/>
        </w:rPr>
        <w:t>2-A</w:t>
      </w:r>
      <w:r w:rsidRPr="00A53C80">
        <w:rPr>
          <w:rFonts w:hint="eastAsia"/>
          <w:noProof/>
          <w:sz w:val="24"/>
          <w:szCs w:val="24"/>
          <w:lang w:eastAsia="zh-CN"/>
        </w:rPr>
        <w:t>第</w:t>
      </w:r>
      <w:r w:rsidRPr="00A53C80">
        <w:rPr>
          <w:noProof/>
          <w:sz w:val="24"/>
          <w:szCs w:val="24"/>
          <w:lang w:eastAsia="zh-CN"/>
        </w:rPr>
        <w:t>1.2</w:t>
      </w:r>
      <w:r w:rsidRPr="00A53C80">
        <w:rPr>
          <w:rFonts w:hint="eastAsia"/>
          <w:noProof/>
          <w:sz w:val="24"/>
          <w:szCs w:val="24"/>
          <w:lang w:eastAsia="zh-CN"/>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A53C80">
        <w:rPr>
          <w:noProof/>
          <w:sz w:val="24"/>
          <w:szCs w:val="24"/>
          <w:lang w:eastAsia="zh-CN"/>
        </w:rPr>
        <w:t>ODP</w:t>
      </w:r>
      <w:r w:rsidRPr="00A53C80">
        <w:rPr>
          <w:rFonts w:hint="eastAsia"/>
          <w:noProof/>
          <w:sz w:val="24"/>
          <w:szCs w:val="24"/>
          <w:lang w:eastAsia="zh-CN"/>
        </w:rPr>
        <w:t>公斤计算，减少附录</w:t>
      </w:r>
      <w:r w:rsidRPr="00A53C80">
        <w:rPr>
          <w:noProof/>
          <w:sz w:val="24"/>
          <w:szCs w:val="24"/>
          <w:lang w:eastAsia="zh-CN"/>
        </w:rPr>
        <w:t>7-A</w:t>
      </w:r>
      <w:r w:rsidRPr="00A53C80">
        <w:rPr>
          <w:rFonts w:hint="eastAsia"/>
          <w:noProof/>
          <w:sz w:val="24"/>
          <w:szCs w:val="24"/>
          <w:lang w:eastAsia="zh-CN"/>
        </w:rPr>
        <w:t>所述金额的资金（</w:t>
      </w:r>
      <w:r w:rsidRPr="00C32FEE">
        <w:rPr>
          <w:noProof/>
          <w:sz w:val="24"/>
          <w:szCs w:val="24"/>
          <w:lang w:eastAsia="zh-CN"/>
        </w:rPr>
        <w:t>“</w:t>
      </w:r>
      <w:r w:rsidRPr="00C32FEE">
        <w:rPr>
          <w:rFonts w:hint="eastAsia"/>
          <w:noProof/>
          <w:sz w:val="24"/>
          <w:szCs w:val="24"/>
          <w:lang w:eastAsia="zh-CN"/>
        </w:rPr>
        <w:t>因未履约而减少供资</w:t>
      </w:r>
      <w:r w:rsidRPr="00C32FEE">
        <w:rPr>
          <w:noProof/>
          <w:sz w:val="24"/>
          <w:szCs w:val="24"/>
          <w:lang w:eastAsia="zh-CN"/>
        </w:rPr>
        <w:t>”</w:t>
      </w:r>
      <w:r w:rsidRPr="00A53C80">
        <w:rPr>
          <w:rFonts w:hint="eastAsia"/>
          <w:noProof/>
          <w:sz w:val="24"/>
          <w:szCs w:val="24"/>
          <w:lang w:eastAsia="zh-CN"/>
        </w:rPr>
        <w:t>）。执行委员会将针对国家未能履行协定的具体案例进行讨论，并做出相关决定。根据上文第</w:t>
      </w:r>
      <w:r w:rsidRPr="00A53C80">
        <w:rPr>
          <w:noProof/>
          <w:sz w:val="24"/>
          <w:szCs w:val="24"/>
          <w:lang w:eastAsia="zh-CN"/>
        </w:rPr>
        <w:t>5</w:t>
      </w:r>
      <w:r w:rsidRPr="00A53C80">
        <w:rPr>
          <w:rFonts w:hint="eastAsia"/>
          <w:noProof/>
          <w:sz w:val="24"/>
          <w:szCs w:val="24"/>
          <w:lang w:eastAsia="zh-CN"/>
        </w:rPr>
        <w:t>款，一旦作出决定，不遵守此协定的具体案例将不会妨碍对未来付款申请的资金供应。</w:t>
      </w: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lastRenderedPageBreak/>
        <w:t>对本协定的供资，不得根据执行委员会今后做出的可能影响为其他消费行业项目或国家任何其他相关活动所作供资的任何决定进行修改。</w:t>
      </w:r>
    </w:p>
    <w:p w:rsidR="00C605B8" w:rsidRPr="00A53C80"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国家应遵照执行委员会</w:t>
      </w:r>
      <w:r>
        <w:rPr>
          <w:rFonts w:hint="eastAsia"/>
          <w:noProof/>
          <w:sz w:val="24"/>
          <w:szCs w:val="24"/>
          <w:lang w:eastAsia="zh-CN"/>
        </w:rPr>
        <w:t>以及</w:t>
      </w:r>
      <w:r w:rsidRPr="00A53C80">
        <w:rPr>
          <w:rFonts w:hint="eastAsia"/>
          <w:noProof/>
          <w:sz w:val="24"/>
          <w:szCs w:val="24"/>
          <w:lang w:eastAsia="zh-CN"/>
        </w:rPr>
        <w:t>牵头执行机构和合作执行机构为促进本协定的执行而提出的任何合理要求行事。国家尤其应该让牵头执行机构和合作执行机构有了解为核查本协定的遵守情况所必需信息的途径。</w:t>
      </w:r>
    </w:p>
    <w:p w:rsidR="00C605B8" w:rsidRPr="005D6D62" w:rsidRDefault="00C605B8" w:rsidP="00FB0C02">
      <w:pPr>
        <w:keepNext/>
        <w:rPr>
          <w:rFonts w:eastAsia="Times New Roman"/>
          <w:b/>
          <w:sz w:val="24"/>
        </w:rPr>
      </w:pPr>
      <w:r w:rsidRPr="005D6D62">
        <w:rPr>
          <w:rFonts w:ascii="SimSun" w:hAnsi="SimSun" w:cs="SimSun" w:hint="eastAsia"/>
          <w:b/>
          <w:sz w:val="24"/>
        </w:rPr>
        <w:t>完成日期</w:t>
      </w:r>
    </w:p>
    <w:p w:rsidR="00C605B8" w:rsidRPr="00A53C80" w:rsidRDefault="00C605B8" w:rsidP="00FB0C02">
      <w:pPr>
        <w:keepNext/>
      </w:pPr>
    </w:p>
    <w:p w:rsidR="00C605B8" w:rsidRPr="00A53C80" w:rsidRDefault="00C605B8" w:rsidP="004620D0">
      <w:pPr>
        <w:pStyle w:val="Heading1"/>
        <w:numPr>
          <w:ilvl w:val="0"/>
          <w:numId w:val="12"/>
        </w:numPr>
        <w:topLinePunct/>
        <w:ind w:left="0" w:firstLine="0"/>
        <w:rPr>
          <w:sz w:val="24"/>
          <w:szCs w:val="24"/>
          <w:lang w:eastAsia="zh-CN"/>
        </w:rPr>
      </w:pPr>
      <w:r w:rsidRPr="00A53C80">
        <w:rPr>
          <w:rFonts w:hint="eastAsia"/>
          <w:noProof/>
          <w:sz w:val="24"/>
          <w:szCs w:val="24"/>
          <w:lang w:eastAsia="zh-CN"/>
        </w:rPr>
        <w:t>继上一年在附录</w:t>
      </w:r>
      <w:r w:rsidRPr="00A53C80">
        <w:rPr>
          <w:noProof/>
          <w:sz w:val="24"/>
          <w:szCs w:val="24"/>
          <w:lang w:eastAsia="zh-CN"/>
        </w:rPr>
        <w:t>2-A</w:t>
      </w:r>
      <w:r w:rsidRPr="00A53C80">
        <w:rPr>
          <w:rFonts w:hint="eastAsia"/>
          <w:noProof/>
          <w:sz w:val="24"/>
          <w:szCs w:val="24"/>
          <w:lang w:eastAsia="zh-CN"/>
        </w:rPr>
        <w:t>中规定了最高允许消费总量之后，在本年底将完成《计划》以及相关的协定。如果届时按照第</w:t>
      </w:r>
      <w:r w:rsidRPr="00A53C80">
        <w:rPr>
          <w:noProof/>
          <w:sz w:val="24"/>
          <w:szCs w:val="24"/>
          <w:lang w:eastAsia="zh-CN"/>
        </w:rPr>
        <w:t>5(d)</w:t>
      </w:r>
      <w:r w:rsidRPr="00A53C80">
        <w:rPr>
          <w:rFonts w:hint="eastAsia"/>
          <w:noProof/>
          <w:sz w:val="24"/>
          <w:szCs w:val="24"/>
          <w:lang w:eastAsia="zh-CN"/>
        </w:rPr>
        <w:t>款和第</w:t>
      </w:r>
      <w:r w:rsidRPr="00A53C80">
        <w:rPr>
          <w:noProof/>
          <w:sz w:val="24"/>
          <w:szCs w:val="24"/>
          <w:lang w:eastAsia="zh-CN"/>
        </w:rPr>
        <w:t>7</w:t>
      </w:r>
      <w:r w:rsidRPr="00A53C80">
        <w:rPr>
          <w:rFonts w:hint="eastAsia"/>
          <w:noProof/>
          <w:sz w:val="24"/>
          <w:szCs w:val="24"/>
          <w:lang w:eastAsia="zh-CN"/>
        </w:rPr>
        <w:t>款的规定最后的《付款执行计划》及随后几次修订中预期的活动仍未完成，《计划》的完成将推迟至执行剩余活动后次年的年底。附录</w:t>
      </w:r>
      <w:r w:rsidRPr="00A53C80">
        <w:rPr>
          <w:noProof/>
          <w:sz w:val="24"/>
          <w:szCs w:val="24"/>
          <w:lang w:eastAsia="zh-CN"/>
        </w:rPr>
        <w:t>4-A</w:t>
      </w:r>
      <w:r w:rsidRPr="00A53C80">
        <w:rPr>
          <w:rFonts w:hint="eastAsia"/>
          <w:noProof/>
          <w:sz w:val="24"/>
          <w:szCs w:val="24"/>
          <w:lang w:eastAsia="zh-CN"/>
        </w:rPr>
        <w:t>第</w:t>
      </w:r>
      <w:r w:rsidRPr="00A53C80">
        <w:rPr>
          <w:noProof/>
          <w:sz w:val="24"/>
          <w:szCs w:val="24"/>
          <w:lang w:eastAsia="zh-CN"/>
        </w:rPr>
        <w:t>1(a)</w:t>
      </w:r>
      <w:r w:rsidRPr="00A53C80">
        <w:rPr>
          <w:rFonts w:hint="eastAsia"/>
          <w:noProof/>
          <w:sz w:val="24"/>
          <w:szCs w:val="24"/>
          <w:lang w:eastAsia="zh-CN"/>
        </w:rPr>
        <w:t>、</w:t>
      </w:r>
      <w:r w:rsidRPr="00A53C80">
        <w:rPr>
          <w:noProof/>
          <w:sz w:val="24"/>
          <w:szCs w:val="24"/>
          <w:lang w:eastAsia="zh-CN"/>
        </w:rPr>
        <w:t>1(b)</w:t>
      </w:r>
      <w:r w:rsidRPr="00A53C80">
        <w:rPr>
          <w:rFonts w:hint="eastAsia"/>
          <w:noProof/>
          <w:sz w:val="24"/>
          <w:szCs w:val="24"/>
          <w:lang w:eastAsia="zh-CN"/>
        </w:rPr>
        <w:t>、</w:t>
      </w:r>
      <w:r w:rsidRPr="00A53C80">
        <w:rPr>
          <w:noProof/>
          <w:sz w:val="24"/>
          <w:szCs w:val="24"/>
          <w:lang w:eastAsia="zh-CN"/>
        </w:rPr>
        <w:t>1(d)</w:t>
      </w:r>
      <w:r w:rsidRPr="00A53C80">
        <w:rPr>
          <w:rFonts w:hint="eastAsia"/>
          <w:noProof/>
          <w:sz w:val="24"/>
          <w:szCs w:val="24"/>
          <w:lang w:eastAsia="zh-CN"/>
        </w:rPr>
        <w:t>款和</w:t>
      </w:r>
      <w:r w:rsidRPr="00A53C80">
        <w:rPr>
          <w:noProof/>
          <w:sz w:val="24"/>
          <w:szCs w:val="24"/>
          <w:lang w:eastAsia="zh-CN"/>
        </w:rPr>
        <w:t>1(e)</w:t>
      </w:r>
      <w:r w:rsidRPr="00A53C80">
        <w:rPr>
          <w:rFonts w:hint="eastAsia"/>
          <w:noProof/>
          <w:sz w:val="24"/>
          <w:szCs w:val="24"/>
          <w:lang w:eastAsia="zh-CN"/>
        </w:rPr>
        <w:t>款规定的报告要求将予继续，直至《计划》完成之时，除非执行委员会另有规定。</w:t>
      </w:r>
    </w:p>
    <w:p w:rsidR="00C605B8" w:rsidRPr="005D6D62" w:rsidRDefault="00C605B8" w:rsidP="00FB0C02">
      <w:pPr>
        <w:rPr>
          <w:rFonts w:eastAsia="Times New Roman"/>
          <w:b/>
          <w:sz w:val="24"/>
        </w:rPr>
      </w:pPr>
      <w:r w:rsidRPr="005D6D62">
        <w:rPr>
          <w:rFonts w:ascii="SimSun" w:hAnsi="SimSun" w:cs="SimSun" w:hint="eastAsia"/>
          <w:b/>
          <w:sz w:val="24"/>
        </w:rPr>
        <w:t>有效性</w:t>
      </w:r>
    </w:p>
    <w:p w:rsidR="00C605B8" w:rsidRPr="00A53C80" w:rsidRDefault="00C605B8" w:rsidP="00FB0C02">
      <w:pPr>
        <w:rPr>
          <w:rFonts w:eastAsia="Times New Roman"/>
          <w:sz w:val="24"/>
        </w:rPr>
      </w:pPr>
    </w:p>
    <w:p w:rsidR="00C605B8" w:rsidRPr="00C32FEE"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本协定所规定所有条件仅在《蒙特利尔议定书》范围内并按本协定的规定执行。除本协定另有规定外，本协定所使用所有术语均与《蒙特利尔议定书》赋予的含义相同。</w:t>
      </w:r>
    </w:p>
    <w:p w:rsidR="00C605B8" w:rsidRPr="00C32FEE" w:rsidRDefault="00C605B8" w:rsidP="004620D0">
      <w:pPr>
        <w:pStyle w:val="Heading1"/>
        <w:numPr>
          <w:ilvl w:val="0"/>
          <w:numId w:val="12"/>
        </w:numPr>
        <w:topLinePunct/>
        <w:ind w:left="0" w:firstLine="0"/>
        <w:rPr>
          <w:noProof/>
          <w:sz w:val="24"/>
          <w:szCs w:val="24"/>
          <w:lang w:eastAsia="zh-CN"/>
        </w:rPr>
      </w:pPr>
      <w:r w:rsidRPr="00A53C80">
        <w:rPr>
          <w:rFonts w:hint="eastAsia"/>
          <w:noProof/>
          <w:sz w:val="24"/>
          <w:szCs w:val="24"/>
          <w:lang w:eastAsia="zh-CN"/>
        </w:rPr>
        <w:t>非经国家和多边基金执行委员会的共同书面协议，不得修改或终止本协定。</w:t>
      </w:r>
    </w:p>
    <w:p w:rsidR="00C605B8" w:rsidRPr="00A53C80" w:rsidRDefault="00C605B8" w:rsidP="00FB0C02">
      <w:pPr>
        <w:jc w:val="left"/>
        <w:rPr>
          <w:rFonts w:eastAsia="Times New Roman"/>
          <w:b/>
          <w:noProof/>
          <w:sz w:val="24"/>
          <w:szCs w:val="24"/>
          <w:lang w:eastAsia="zh-CN"/>
        </w:rPr>
      </w:pPr>
    </w:p>
    <w:p w:rsidR="00C605B8" w:rsidRPr="00A53C80" w:rsidRDefault="00C605B8" w:rsidP="00FB0C02">
      <w:pPr>
        <w:jc w:val="left"/>
        <w:rPr>
          <w:rFonts w:eastAsia="Times New Roman"/>
          <w:b/>
          <w:noProof/>
          <w:sz w:val="24"/>
          <w:szCs w:val="24"/>
          <w:lang w:eastAsia="zh-CN"/>
        </w:rPr>
      </w:pPr>
      <w:r w:rsidRPr="00A53C80">
        <w:rPr>
          <w:rFonts w:eastAsia="Times New Roman"/>
          <w:b/>
          <w:noProof/>
          <w:sz w:val="24"/>
          <w:szCs w:val="24"/>
          <w:lang w:eastAsia="zh-CN"/>
        </w:rPr>
        <w:br w:type="page"/>
      </w:r>
    </w:p>
    <w:p w:rsidR="00C605B8" w:rsidRPr="00A53C80" w:rsidRDefault="00C605B8" w:rsidP="007577C6">
      <w:pPr>
        <w:pStyle w:val="Heading1"/>
        <w:keepNext/>
        <w:keepLines/>
        <w:numPr>
          <w:ilvl w:val="0"/>
          <w:numId w:val="0"/>
        </w:numPr>
        <w:topLinePunct/>
        <w:spacing w:after="0"/>
        <w:rPr>
          <w:rFonts w:eastAsia="Times New Roman"/>
          <w:b/>
          <w:sz w:val="24"/>
          <w:szCs w:val="24"/>
        </w:rPr>
      </w:pPr>
      <w:r w:rsidRPr="00A53C80">
        <w:rPr>
          <w:rFonts w:ascii="SimSun" w:hAnsi="SimSun" w:cs="SimSun" w:hint="eastAsia"/>
          <w:b/>
          <w:noProof/>
          <w:sz w:val="24"/>
          <w:szCs w:val="24"/>
        </w:rPr>
        <w:t>附录</w:t>
      </w:r>
    </w:p>
    <w:p w:rsidR="00C605B8" w:rsidRDefault="00C605B8" w:rsidP="00FB0C02">
      <w:pPr>
        <w:topLinePunct/>
        <w:rPr>
          <w:rFonts w:ascii="SimSun" w:cs="SimSun"/>
          <w:b/>
          <w:noProof/>
          <w:sz w:val="24"/>
          <w:szCs w:val="24"/>
          <w:lang w:eastAsia="zh-CN"/>
        </w:rPr>
      </w:pPr>
    </w:p>
    <w:p w:rsidR="00C605B8" w:rsidRPr="00B25999" w:rsidRDefault="00C605B8" w:rsidP="00FB0C02">
      <w:pPr>
        <w:topLinePunct/>
        <w:rPr>
          <w:rFonts w:eastAsia="Times New Roman"/>
          <w:b/>
          <w:sz w:val="24"/>
          <w:szCs w:val="24"/>
        </w:rPr>
      </w:pPr>
      <w:r w:rsidRPr="00A53C80">
        <w:rPr>
          <w:rFonts w:ascii="SimSun" w:hAnsi="SimSun" w:cs="SimSun" w:hint="eastAsia"/>
          <w:b/>
          <w:noProof/>
          <w:sz w:val="24"/>
          <w:szCs w:val="24"/>
        </w:rPr>
        <w:t>附录</w:t>
      </w:r>
      <w:r w:rsidRPr="00A53C80">
        <w:rPr>
          <w:b/>
          <w:noProof/>
          <w:sz w:val="24"/>
          <w:szCs w:val="24"/>
        </w:rPr>
        <w:t xml:space="preserve"> 1-A</w:t>
      </w:r>
      <w:r w:rsidRPr="00B25999">
        <w:rPr>
          <w:rFonts w:ascii="SimSun" w:hAnsi="SimSun" w:cs="SimSun" w:hint="eastAsia"/>
          <w:b/>
          <w:noProof/>
          <w:sz w:val="24"/>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37"/>
        <w:gridCol w:w="917"/>
        <w:gridCol w:w="915"/>
        <w:gridCol w:w="4007"/>
      </w:tblGrid>
      <w:tr w:rsidR="00C605B8" w:rsidRPr="00F43F2A" w:rsidTr="007831BA">
        <w:tc>
          <w:tcPr>
            <w:tcW w:w="1951" w:type="pct"/>
          </w:tcPr>
          <w:p w:rsidR="00C605B8" w:rsidRPr="007577C6" w:rsidRDefault="00C605B8" w:rsidP="007831BA">
            <w:pPr>
              <w:widowControl w:val="0"/>
              <w:jc w:val="center"/>
              <w:rPr>
                <w:b/>
                <w:sz w:val="20"/>
                <w:szCs w:val="20"/>
              </w:rPr>
            </w:pPr>
            <w:r w:rsidRPr="007577C6">
              <w:rPr>
                <w:rFonts w:hAnsi="SimSun" w:hint="eastAsia"/>
                <w:b/>
                <w:noProof/>
              </w:rPr>
              <w:t>物质</w:t>
            </w:r>
          </w:p>
        </w:tc>
        <w:tc>
          <w:tcPr>
            <w:tcW w:w="479" w:type="pct"/>
          </w:tcPr>
          <w:p w:rsidR="00C605B8" w:rsidRPr="007577C6" w:rsidRDefault="00C605B8" w:rsidP="007831BA">
            <w:pPr>
              <w:widowControl w:val="0"/>
              <w:jc w:val="center"/>
              <w:rPr>
                <w:b/>
                <w:sz w:val="20"/>
                <w:szCs w:val="20"/>
              </w:rPr>
            </w:pPr>
            <w:r w:rsidRPr="007577C6">
              <w:rPr>
                <w:rFonts w:hAnsi="SimSun" w:hint="eastAsia"/>
                <w:b/>
                <w:noProof/>
              </w:rPr>
              <w:t>附件</w:t>
            </w:r>
          </w:p>
        </w:tc>
        <w:tc>
          <w:tcPr>
            <w:tcW w:w="478" w:type="pct"/>
          </w:tcPr>
          <w:p w:rsidR="00C605B8" w:rsidRPr="007577C6" w:rsidRDefault="00C605B8" w:rsidP="007831BA">
            <w:pPr>
              <w:widowControl w:val="0"/>
              <w:jc w:val="center"/>
              <w:rPr>
                <w:b/>
                <w:sz w:val="20"/>
                <w:szCs w:val="20"/>
              </w:rPr>
            </w:pPr>
            <w:r w:rsidRPr="007577C6">
              <w:rPr>
                <w:rFonts w:hAnsi="SimSun" w:hint="eastAsia"/>
                <w:b/>
                <w:noProof/>
              </w:rPr>
              <w:t>类别</w:t>
            </w:r>
          </w:p>
        </w:tc>
        <w:tc>
          <w:tcPr>
            <w:tcW w:w="2092" w:type="pct"/>
          </w:tcPr>
          <w:p w:rsidR="00C605B8" w:rsidRPr="007577C6" w:rsidRDefault="00C605B8" w:rsidP="007831BA">
            <w:pPr>
              <w:widowControl w:val="0"/>
              <w:jc w:val="center"/>
              <w:rPr>
                <w:b/>
                <w:sz w:val="20"/>
                <w:szCs w:val="20"/>
                <w:lang w:eastAsia="zh-CN"/>
              </w:rPr>
            </w:pPr>
            <w:r w:rsidRPr="007577C6">
              <w:rPr>
                <w:rFonts w:hAnsi="SimSun" w:hint="eastAsia"/>
                <w:b/>
                <w:noProof/>
                <w:lang w:eastAsia="zh-CN"/>
              </w:rPr>
              <w:t>消费量合计减少量的起点（</w:t>
            </w:r>
            <w:r w:rsidRPr="007577C6">
              <w:rPr>
                <w:b/>
                <w:noProof/>
                <w:lang w:eastAsia="zh-CN"/>
              </w:rPr>
              <w:t>ODP</w:t>
            </w:r>
            <w:r w:rsidRPr="007577C6">
              <w:rPr>
                <w:rFonts w:hAnsi="SimSun" w:hint="eastAsia"/>
                <w:b/>
                <w:noProof/>
                <w:lang w:eastAsia="zh-CN"/>
              </w:rPr>
              <w:t>吨）</w:t>
            </w:r>
          </w:p>
        </w:tc>
      </w:tr>
      <w:tr w:rsidR="00C605B8" w:rsidRPr="00F43F2A" w:rsidTr="007831BA">
        <w:tc>
          <w:tcPr>
            <w:tcW w:w="1951" w:type="pct"/>
          </w:tcPr>
          <w:p w:rsidR="00C605B8" w:rsidRPr="00F43F2A" w:rsidRDefault="00C605B8" w:rsidP="007831BA">
            <w:pPr>
              <w:widowControl w:val="0"/>
              <w:rPr>
                <w:sz w:val="20"/>
                <w:szCs w:val="20"/>
              </w:rPr>
            </w:pPr>
            <w:r w:rsidRPr="00F43F2A">
              <w:rPr>
                <w:sz w:val="20"/>
                <w:szCs w:val="20"/>
              </w:rPr>
              <w:t>HCFC-22</w:t>
            </w:r>
          </w:p>
        </w:tc>
        <w:tc>
          <w:tcPr>
            <w:tcW w:w="479" w:type="pct"/>
            <w:vAlign w:val="center"/>
          </w:tcPr>
          <w:p w:rsidR="00C605B8" w:rsidRPr="00F43F2A" w:rsidRDefault="00C605B8" w:rsidP="007831BA">
            <w:pPr>
              <w:widowControl w:val="0"/>
              <w:jc w:val="center"/>
              <w:rPr>
                <w:sz w:val="20"/>
                <w:szCs w:val="20"/>
              </w:rPr>
            </w:pPr>
            <w:r w:rsidRPr="00F43F2A">
              <w:rPr>
                <w:sz w:val="20"/>
                <w:szCs w:val="20"/>
              </w:rPr>
              <w:t>C</w:t>
            </w:r>
          </w:p>
        </w:tc>
        <w:tc>
          <w:tcPr>
            <w:tcW w:w="478" w:type="pct"/>
            <w:vAlign w:val="center"/>
          </w:tcPr>
          <w:p w:rsidR="00C605B8" w:rsidRPr="00F43F2A" w:rsidRDefault="00C605B8" w:rsidP="007831BA">
            <w:pPr>
              <w:widowControl w:val="0"/>
              <w:jc w:val="center"/>
              <w:rPr>
                <w:sz w:val="20"/>
                <w:szCs w:val="20"/>
              </w:rPr>
            </w:pPr>
            <w:r w:rsidRPr="00F43F2A">
              <w:rPr>
                <w:sz w:val="20"/>
                <w:szCs w:val="20"/>
              </w:rPr>
              <w:t>I</w:t>
            </w:r>
          </w:p>
        </w:tc>
        <w:tc>
          <w:tcPr>
            <w:tcW w:w="2092" w:type="pct"/>
          </w:tcPr>
          <w:p w:rsidR="00C605B8" w:rsidRPr="00F43F2A" w:rsidRDefault="00C605B8" w:rsidP="007831BA">
            <w:pPr>
              <w:widowControl w:val="0"/>
              <w:jc w:val="right"/>
              <w:rPr>
                <w:sz w:val="20"/>
                <w:szCs w:val="20"/>
              </w:rPr>
            </w:pPr>
            <w:r w:rsidRPr="00F43F2A">
              <w:rPr>
                <w:sz w:val="20"/>
                <w:szCs w:val="20"/>
              </w:rPr>
              <w:t>260.45</w:t>
            </w:r>
          </w:p>
        </w:tc>
      </w:tr>
      <w:tr w:rsidR="00C605B8" w:rsidRPr="00F43F2A" w:rsidTr="007831BA">
        <w:tblPrEx>
          <w:tblLook w:val="0000" w:firstRow="0" w:lastRow="0" w:firstColumn="0" w:lastColumn="0" w:noHBand="0" w:noVBand="0"/>
        </w:tblPrEx>
        <w:tc>
          <w:tcPr>
            <w:tcW w:w="1951" w:type="pct"/>
          </w:tcPr>
          <w:p w:rsidR="00C605B8" w:rsidRPr="00F43F2A" w:rsidRDefault="00C605B8" w:rsidP="007831BA">
            <w:pPr>
              <w:widowControl w:val="0"/>
              <w:rPr>
                <w:sz w:val="20"/>
                <w:szCs w:val="20"/>
              </w:rPr>
            </w:pPr>
            <w:r w:rsidRPr="00F43F2A">
              <w:rPr>
                <w:sz w:val="20"/>
                <w:szCs w:val="20"/>
              </w:rPr>
              <w:t>HCFC-123</w:t>
            </w:r>
          </w:p>
        </w:tc>
        <w:tc>
          <w:tcPr>
            <w:tcW w:w="479" w:type="pct"/>
            <w:vAlign w:val="center"/>
          </w:tcPr>
          <w:p w:rsidR="00C605B8" w:rsidRPr="00F43F2A" w:rsidRDefault="00C605B8" w:rsidP="007831BA">
            <w:pPr>
              <w:widowControl w:val="0"/>
              <w:jc w:val="center"/>
              <w:rPr>
                <w:sz w:val="20"/>
                <w:szCs w:val="20"/>
              </w:rPr>
            </w:pPr>
            <w:r w:rsidRPr="00F43F2A">
              <w:rPr>
                <w:sz w:val="20"/>
                <w:szCs w:val="20"/>
              </w:rPr>
              <w:t>C</w:t>
            </w:r>
          </w:p>
        </w:tc>
        <w:tc>
          <w:tcPr>
            <w:tcW w:w="478" w:type="pct"/>
            <w:vAlign w:val="center"/>
          </w:tcPr>
          <w:p w:rsidR="00C605B8" w:rsidRPr="00F43F2A" w:rsidRDefault="00C605B8" w:rsidP="007831BA">
            <w:pPr>
              <w:widowControl w:val="0"/>
              <w:jc w:val="center"/>
              <w:rPr>
                <w:sz w:val="20"/>
                <w:szCs w:val="20"/>
              </w:rPr>
            </w:pPr>
            <w:r w:rsidRPr="00F43F2A">
              <w:rPr>
                <w:sz w:val="20"/>
                <w:szCs w:val="20"/>
              </w:rPr>
              <w:t>I</w:t>
            </w:r>
          </w:p>
        </w:tc>
        <w:tc>
          <w:tcPr>
            <w:tcW w:w="2092" w:type="pct"/>
          </w:tcPr>
          <w:p w:rsidR="00C605B8" w:rsidRPr="00F43F2A" w:rsidRDefault="00C605B8" w:rsidP="007831BA">
            <w:pPr>
              <w:widowControl w:val="0"/>
              <w:jc w:val="right"/>
              <w:rPr>
                <w:sz w:val="20"/>
                <w:szCs w:val="20"/>
              </w:rPr>
            </w:pPr>
            <w:r w:rsidRPr="00F43F2A">
              <w:rPr>
                <w:sz w:val="20"/>
                <w:szCs w:val="20"/>
              </w:rPr>
              <w:t>0.28</w:t>
            </w:r>
          </w:p>
        </w:tc>
      </w:tr>
      <w:tr w:rsidR="00C605B8" w:rsidRPr="00F43F2A" w:rsidTr="007831BA">
        <w:tblPrEx>
          <w:tblLook w:val="0000" w:firstRow="0" w:lastRow="0" w:firstColumn="0" w:lastColumn="0" w:noHBand="0" w:noVBand="0"/>
        </w:tblPrEx>
        <w:tc>
          <w:tcPr>
            <w:tcW w:w="1951" w:type="pct"/>
          </w:tcPr>
          <w:p w:rsidR="00C605B8" w:rsidRPr="00F43F2A" w:rsidRDefault="00C605B8" w:rsidP="007831BA">
            <w:pPr>
              <w:widowControl w:val="0"/>
              <w:rPr>
                <w:sz w:val="20"/>
                <w:szCs w:val="20"/>
              </w:rPr>
            </w:pPr>
            <w:r w:rsidRPr="00F43F2A">
              <w:rPr>
                <w:sz w:val="20"/>
                <w:szCs w:val="20"/>
              </w:rPr>
              <w:t>HCFC-141b</w:t>
            </w:r>
          </w:p>
        </w:tc>
        <w:tc>
          <w:tcPr>
            <w:tcW w:w="479" w:type="pct"/>
            <w:vAlign w:val="center"/>
          </w:tcPr>
          <w:p w:rsidR="00C605B8" w:rsidRPr="00F43F2A" w:rsidRDefault="00C605B8" w:rsidP="007831BA">
            <w:pPr>
              <w:widowControl w:val="0"/>
              <w:jc w:val="center"/>
              <w:rPr>
                <w:sz w:val="20"/>
                <w:szCs w:val="20"/>
              </w:rPr>
            </w:pPr>
            <w:r w:rsidRPr="00F43F2A">
              <w:rPr>
                <w:sz w:val="20"/>
                <w:szCs w:val="20"/>
              </w:rPr>
              <w:t>C</w:t>
            </w:r>
          </w:p>
        </w:tc>
        <w:tc>
          <w:tcPr>
            <w:tcW w:w="478" w:type="pct"/>
            <w:vAlign w:val="center"/>
          </w:tcPr>
          <w:p w:rsidR="00C605B8" w:rsidRPr="00F43F2A" w:rsidRDefault="00C605B8" w:rsidP="007831BA">
            <w:pPr>
              <w:widowControl w:val="0"/>
              <w:jc w:val="center"/>
              <w:rPr>
                <w:sz w:val="20"/>
                <w:szCs w:val="20"/>
              </w:rPr>
            </w:pPr>
            <w:r w:rsidRPr="00F43F2A">
              <w:rPr>
                <w:sz w:val="20"/>
                <w:szCs w:val="20"/>
              </w:rPr>
              <w:t>I</w:t>
            </w:r>
          </w:p>
        </w:tc>
        <w:tc>
          <w:tcPr>
            <w:tcW w:w="2092" w:type="pct"/>
          </w:tcPr>
          <w:p w:rsidR="00C605B8" w:rsidRPr="00F43F2A" w:rsidRDefault="00C605B8" w:rsidP="007831BA">
            <w:pPr>
              <w:widowControl w:val="0"/>
              <w:jc w:val="right"/>
              <w:rPr>
                <w:sz w:val="20"/>
                <w:szCs w:val="20"/>
              </w:rPr>
            </w:pPr>
            <w:r w:rsidRPr="00F43F2A">
              <w:rPr>
                <w:sz w:val="20"/>
                <w:szCs w:val="20"/>
              </w:rPr>
              <w:t>75.19</w:t>
            </w:r>
          </w:p>
        </w:tc>
      </w:tr>
      <w:tr w:rsidR="00C605B8" w:rsidRPr="00F43F2A" w:rsidTr="007831BA">
        <w:tblPrEx>
          <w:tblLook w:val="0000" w:firstRow="0" w:lastRow="0" w:firstColumn="0" w:lastColumn="0" w:noHBand="0" w:noVBand="0"/>
        </w:tblPrEx>
        <w:tc>
          <w:tcPr>
            <w:tcW w:w="1951" w:type="pct"/>
          </w:tcPr>
          <w:p w:rsidR="00C605B8" w:rsidRPr="00F43F2A" w:rsidRDefault="00C605B8" w:rsidP="007831BA">
            <w:pPr>
              <w:widowControl w:val="0"/>
              <w:rPr>
                <w:sz w:val="20"/>
                <w:szCs w:val="20"/>
              </w:rPr>
            </w:pPr>
            <w:r w:rsidRPr="00F43F2A">
              <w:rPr>
                <w:sz w:val="20"/>
                <w:szCs w:val="20"/>
              </w:rPr>
              <w:t>HCFC-142b</w:t>
            </w:r>
          </w:p>
        </w:tc>
        <w:tc>
          <w:tcPr>
            <w:tcW w:w="479" w:type="pct"/>
            <w:vAlign w:val="center"/>
          </w:tcPr>
          <w:p w:rsidR="00C605B8" w:rsidRPr="00F43F2A" w:rsidRDefault="00C605B8" w:rsidP="007831BA">
            <w:pPr>
              <w:widowControl w:val="0"/>
              <w:jc w:val="center"/>
              <w:rPr>
                <w:sz w:val="20"/>
                <w:szCs w:val="20"/>
              </w:rPr>
            </w:pPr>
            <w:r w:rsidRPr="00F43F2A">
              <w:rPr>
                <w:sz w:val="20"/>
                <w:szCs w:val="20"/>
              </w:rPr>
              <w:t>C</w:t>
            </w:r>
          </w:p>
        </w:tc>
        <w:tc>
          <w:tcPr>
            <w:tcW w:w="478" w:type="pct"/>
            <w:vAlign w:val="center"/>
          </w:tcPr>
          <w:p w:rsidR="00C605B8" w:rsidRPr="00F43F2A" w:rsidRDefault="00C605B8" w:rsidP="007831BA">
            <w:pPr>
              <w:widowControl w:val="0"/>
              <w:jc w:val="center"/>
              <w:rPr>
                <w:sz w:val="20"/>
                <w:szCs w:val="20"/>
              </w:rPr>
            </w:pPr>
            <w:r w:rsidRPr="00F43F2A">
              <w:rPr>
                <w:sz w:val="20"/>
                <w:szCs w:val="20"/>
              </w:rPr>
              <w:t>I</w:t>
            </w:r>
          </w:p>
        </w:tc>
        <w:tc>
          <w:tcPr>
            <w:tcW w:w="2092" w:type="pct"/>
          </w:tcPr>
          <w:p w:rsidR="00C605B8" w:rsidRPr="00F43F2A" w:rsidRDefault="00C605B8" w:rsidP="007831BA">
            <w:pPr>
              <w:widowControl w:val="0"/>
              <w:jc w:val="right"/>
              <w:rPr>
                <w:sz w:val="20"/>
                <w:szCs w:val="20"/>
              </w:rPr>
            </w:pPr>
            <w:r w:rsidRPr="00F43F2A">
              <w:rPr>
                <w:sz w:val="20"/>
                <w:szCs w:val="20"/>
              </w:rPr>
              <w:t>82.68</w:t>
            </w:r>
          </w:p>
        </w:tc>
      </w:tr>
      <w:tr w:rsidR="00C605B8" w:rsidRPr="00F43F2A" w:rsidTr="007831BA">
        <w:tblPrEx>
          <w:tblLook w:val="0000" w:firstRow="0" w:lastRow="0" w:firstColumn="0" w:lastColumn="0" w:noHBand="0" w:noVBand="0"/>
        </w:tblPrEx>
        <w:tc>
          <w:tcPr>
            <w:tcW w:w="1951" w:type="pct"/>
          </w:tcPr>
          <w:p w:rsidR="00C605B8" w:rsidRPr="00F43F2A" w:rsidRDefault="00C605B8" w:rsidP="007831BA">
            <w:pPr>
              <w:widowControl w:val="0"/>
              <w:rPr>
                <w:b/>
                <w:sz w:val="20"/>
                <w:szCs w:val="20"/>
                <w:highlight w:val="cyan"/>
              </w:rPr>
            </w:pPr>
            <w:r w:rsidRPr="00B25999">
              <w:rPr>
                <w:rFonts w:ascii="MS Gothic" w:eastAsia="MS Gothic" w:hAnsi="MS Gothic" w:cs="MS Gothic" w:hint="eastAsia"/>
              </w:rPr>
              <w:t>小</w:t>
            </w:r>
            <w:r w:rsidRPr="00B25999">
              <w:rPr>
                <w:rFonts w:ascii="SimSun" w:hAnsi="SimSun" w:cs="SimSun" w:hint="eastAsia"/>
              </w:rPr>
              <w:t>计</w:t>
            </w:r>
          </w:p>
        </w:tc>
        <w:tc>
          <w:tcPr>
            <w:tcW w:w="479" w:type="pct"/>
            <w:vAlign w:val="center"/>
          </w:tcPr>
          <w:p w:rsidR="00C605B8" w:rsidRPr="00F43F2A" w:rsidRDefault="00C605B8" w:rsidP="007831BA">
            <w:pPr>
              <w:widowControl w:val="0"/>
              <w:jc w:val="center"/>
              <w:rPr>
                <w:b/>
                <w:sz w:val="20"/>
                <w:szCs w:val="20"/>
              </w:rPr>
            </w:pPr>
          </w:p>
        </w:tc>
        <w:tc>
          <w:tcPr>
            <w:tcW w:w="478" w:type="pct"/>
            <w:vAlign w:val="center"/>
          </w:tcPr>
          <w:p w:rsidR="00C605B8" w:rsidRPr="00F43F2A" w:rsidRDefault="00C605B8" w:rsidP="007831BA">
            <w:pPr>
              <w:widowControl w:val="0"/>
              <w:jc w:val="center"/>
              <w:rPr>
                <w:b/>
                <w:sz w:val="20"/>
                <w:szCs w:val="20"/>
              </w:rPr>
            </w:pPr>
          </w:p>
        </w:tc>
        <w:tc>
          <w:tcPr>
            <w:tcW w:w="2092" w:type="pct"/>
          </w:tcPr>
          <w:p w:rsidR="00C605B8" w:rsidRPr="00F43F2A" w:rsidRDefault="00C605B8" w:rsidP="007831BA">
            <w:pPr>
              <w:widowControl w:val="0"/>
              <w:jc w:val="right"/>
              <w:rPr>
                <w:b/>
                <w:sz w:val="20"/>
                <w:szCs w:val="20"/>
              </w:rPr>
            </w:pPr>
            <w:r w:rsidRPr="00F43F2A">
              <w:rPr>
                <w:b/>
                <w:sz w:val="20"/>
                <w:szCs w:val="20"/>
              </w:rPr>
              <w:t>418.60</w:t>
            </w:r>
          </w:p>
        </w:tc>
      </w:tr>
      <w:tr w:rsidR="00C605B8" w:rsidRPr="00F43F2A" w:rsidTr="007831BA">
        <w:tblPrEx>
          <w:tblLook w:val="0000" w:firstRow="0" w:lastRow="0" w:firstColumn="0" w:lastColumn="0" w:noHBand="0" w:noVBand="0"/>
        </w:tblPrEx>
        <w:tc>
          <w:tcPr>
            <w:tcW w:w="1951" w:type="pct"/>
          </w:tcPr>
          <w:p w:rsidR="00C605B8" w:rsidRPr="00F43F2A" w:rsidRDefault="00C605B8" w:rsidP="007831BA">
            <w:pPr>
              <w:widowControl w:val="0"/>
              <w:rPr>
                <w:sz w:val="20"/>
                <w:szCs w:val="20"/>
                <w:highlight w:val="cyan"/>
                <w:lang w:eastAsia="zh-CN"/>
              </w:rPr>
            </w:pPr>
            <w:r w:rsidRPr="00B25999">
              <w:rPr>
                <w:rFonts w:ascii="SimSun" w:hAnsi="SimSun" w:cs="SimSun" w:hint="eastAsia"/>
                <w:lang w:eastAsia="zh-CN"/>
              </w:rPr>
              <w:t>进口预混多元醇中所含</w:t>
            </w:r>
            <w:r w:rsidRPr="00F43F2A">
              <w:rPr>
                <w:lang w:eastAsia="zh-CN"/>
              </w:rPr>
              <w:t>HCFC-141b</w:t>
            </w:r>
          </w:p>
        </w:tc>
        <w:tc>
          <w:tcPr>
            <w:tcW w:w="479" w:type="pct"/>
            <w:vAlign w:val="center"/>
          </w:tcPr>
          <w:p w:rsidR="00C605B8" w:rsidRPr="00F43F2A" w:rsidRDefault="00C605B8" w:rsidP="007831BA">
            <w:pPr>
              <w:widowControl w:val="0"/>
              <w:jc w:val="center"/>
              <w:rPr>
                <w:sz w:val="20"/>
                <w:szCs w:val="20"/>
              </w:rPr>
            </w:pPr>
            <w:r w:rsidRPr="00F43F2A">
              <w:rPr>
                <w:sz w:val="20"/>
                <w:szCs w:val="20"/>
              </w:rPr>
              <w:t>C</w:t>
            </w:r>
          </w:p>
        </w:tc>
        <w:tc>
          <w:tcPr>
            <w:tcW w:w="478" w:type="pct"/>
            <w:vAlign w:val="center"/>
          </w:tcPr>
          <w:p w:rsidR="00C605B8" w:rsidRPr="00F43F2A" w:rsidRDefault="00C605B8" w:rsidP="007831BA">
            <w:pPr>
              <w:widowControl w:val="0"/>
              <w:jc w:val="center"/>
              <w:rPr>
                <w:sz w:val="20"/>
                <w:szCs w:val="20"/>
              </w:rPr>
            </w:pPr>
            <w:r w:rsidRPr="00F43F2A">
              <w:rPr>
                <w:sz w:val="20"/>
                <w:szCs w:val="20"/>
              </w:rPr>
              <w:t>I</w:t>
            </w:r>
          </w:p>
        </w:tc>
        <w:tc>
          <w:tcPr>
            <w:tcW w:w="2092" w:type="pct"/>
          </w:tcPr>
          <w:p w:rsidR="00C605B8" w:rsidRPr="00F43F2A" w:rsidRDefault="00C605B8" w:rsidP="007831BA">
            <w:pPr>
              <w:widowControl w:val="0"/>
              <w:jc w:val="right"/>
              <w:rPr>
                <w:sz w:val="20"/>
                <w:szCs w:val="20"/>
              </w:rPr>
            </w:pPr>
            <w:r w:rsidRPr="00F43F2A">
              <w:rPr>
                <w:sz w:val="20"/>
                <w:szCs w:val="20"/>
              </w:rPr>
              <w:t>10.64</w:t>
            </w:r>
          </w:p>
        </w:tc>
      </w:tr>
      <w:tr w:rsidR="00C605B8" w:rsidRPr="00F43F2A" w:rsidTr="007831BA">
        <w:tc>
          <w:tcPr>
            <w:tcW w:w="1951" w:type="pct"/>
            <w:vAlign w:val="center"/>
          </w:tcPr>
          <w:p w:rsidR="00C605B8" w:rsidRPr="00F43F2A" w:rsidRDefault="00C605B8" w:rsidP="007831BA">
            <w:pPr>
              <w:pStyle w:val="Default"/>
              <w:rPr>
                <w:b/>
                <w:color w:val="auto"/>
                <w:sz w:val="20"/>
                <w:szCs w:val="20"/>
                <w:lang w:val="en-GB"/>
              </w:rPr>
            </w:pPr>
            <w:r w:rsidRPr="00F43F2A">
              <w:rPr>
                <w:rFonts w:ascii="SimSun" w:hAnsi="SimSun" w:cs="SimSun" w:hint="eastAsia"/>
                <w:b/>
                <w:color w:val="auto"/>
                <w:sz w:val="20"/>
                <w:szCs w:val="20"/>
              </w:rPr>
              <w:t>共计</w:t>
            </w:r>
          </w:p>
        </w:tc>
        <w:tc>
          <w:tcPr>
            <w:tcW w:w="479" w:type="pct"/>
            <w:vAlign w:val="center"/>
          </w:tcPr>
          <w:p w:rsidR="00C605B8" w:rsidRPr="00F43F2A" w:rsidRDefault="00C605B8" w:rsidP="007831BA">
            <w:pPr>
              <w:pStyle w:val="Default"/>
              <w:jc w:val="center"/>
              <w:rPr>
                <w:b/>
                <w:color w:val="auto"/>
                <w:sz w:val="20"/>
                <w:szCs w:val="20"/>
                <w:lang w:val="en-GB"/>
              </w:rPr>
            </w:pPr>
          </w:p>
        </w:tc>
        <w:tc>
          <w:tcPr>
            <w:tcW w:w="478" w:type="pct"/>
            <w:vAlign w:val="center"/>
          </w:tcPr>
          <w:p w:rsidR="00C605B8" w:rsidRPr="00F43F2A" w:rsidRDefault="00C605B8" w:rsidP="007831BA">
            <w:pPr>
              <w:pStyle w:val="Default"/>
              <w:jc w:val="center"/>
              <w:rPr>
                <w:b/>
                <w:color w:val="auto"/>
                <w:sz w:val="20"/>
                <w:szCs w:val="20"/>
                <w:lang w:val="en-GB"/>
              </w:rPr>
            </w:pPr>
          </w:p>
        </w:tc>
        <w:tc>
          <w:tcPr>
            <w:tcW w:w="2092" w:type="pct"/>
          </w:tcPr>
          <w:p w:rsidR="00C605B8" w:rsidRPr="00F43F2A" w:rsidRDefault="00C605B8" w:rsidP="007831BA">
            <w:pPr>
              <w:pStyle w:val="Default"/>
              <w:jc w:val="right"/>
              <w:rPr>
                <w:b/>
                <w:color w:val="auto"/>
                <w:sz w:val="20"/>
                <w:szCs w:val="20"/>
                <w:lang w:val="en-GB"/>
              </w:rPr>
            </w:pPr>
            <w:r w:rsidRPr="00F43F2A">
              <w:rPr>
                <w:b/>
                <w:color w:val="auto"/>
                <w:sz w:val="20"/>
                <w:szCs w:val="20"/>
                <w:lang w:val="en-GB"/>
              </w:rPr>
              <w:t>429.24</w:t>
            </w:r>
          </w:p>
        </w:tc>
      </w:tr>
    </w:tbl>
    <w:p w:rsidR="00C605B8" w:rsidRPr="00B25999" w:rsidRDefault="00C605B8" w:rsidP="00FB0C02">
      <w:pPr>
        <w:pStyle w:val="Heading1"/>
        <w:widowControl w:val="0"/>
        <w:numPr>
          <w:ilvl w:val="0"/>
          <w:numId w:val="0"/>
        </w:numPr>
        <w:spacing w:after="0"/>
        <w:rPr>
          <w:b/>
        </w:rPr>
      </w:pPr>
    </w:p>
    <w:p w:rsidR="00C605B8" w:rsidRPr="00B25999" w:rsidRDefault="00C605B8" w:rsidP="00FB0C02">
      <w:pPr>
        <w:pStyle w:val="Heading1"/>
        <w:keepNext/>
        <w:keepLines/>
        <w:numPr>
          <w:ilvl w:val="0"/>
          <w:numId w:val="0"/>
        </w:numPr>
        <w:spacing w:after="120"/>
        <w:rPr>
          <w:b/>
        </w:rPr>
      </w:pPr>
      <w:r w:rsidRPr="00B25999">
        <w:rPr>
          <w:rFonts w:ascii="SimSun" w:hAnsi="SimSun" w:cs="SimSun" w:hint="eastAsia"/>
          <w:b/>
          <w:noProof/>
          <w:sz w:val="24"/>
          <w:szCs w:val="24"/>
        </w:rPr>
        <w:t>附录</w:t>
      </w:r>
      <w:r w:rsidRPr="00B25999">
        <w:rPr>
          <w:rFonts w:eastAsia="Times New Roman"/>
          <w:b/>
          <w:noProof/>
          <w:sz w:val="24"/>
          <w:szCs w:val="24"/>
        </w:rPr>
        <w:t>2-A</w:t>
      </w:r>
      <w:r w:rsidRPr="00B25999">
        <w:rPr>
          <w:rFonts w:ascii="SimSun" w:hAnsi="SimSun" w:cs="SimSun" w:hint="eastAsia"/>
          <w:b/>
          <w:noProof/>
          <w:sz w:val="24"/>
          <w:szCs w:val="24"/>
        </w:rPr>
        <w:t>：目标和供资</w:t>
      </w:r>
    </w:p>
    <w:tbl>
      <w:tblPr>
        <w:tblW w:w="5000" w:type="pct"/>
        <w:tblLayout w:type="fixed"/>
        <w:tblCellMar>
          <w:left w:w="85" w:type="dxa"/>
          <w:right w:w="57" w:type="dxa"/>
        </w:tblCellMar>
        <w:tblLook w:val="00A0" w:firstRow="1" w:lastRow="0" w:firstColumn="1" w:lastColumn="0" w:noHBand="0" w:noVBand="0"/>
      </w:tblPr>
      <w:tblGrid>
        <w:gridCol w:w="571"/>
        <w:gridCol w:w="3021"/>
        <w:gridCol w:w="981"/>
        <w:gridCol w:w="981"/>
        <w:gridCol w:w="981"/>
        <w:gridCol w:w="981"/>
        <w:gridCol w:w="983"/>
        <w:gridCol w:w="1003"/>
      </w:tblGrid>
      <w:tr w:rsidR="00C605B8" w:rsidRPr="00F43F2A" w:rsidTr="007831BA">
        <w:tc>
          <w:tcPr>
            <w:tcW w:w="301" w:type="pct"/>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center"/>
              <w:rPr>
                <w:b/>
                <w:sz w:val="20"/>
                <w:szCs w:val="20"/>
                <w:lang w:val="en-US"/>
              </w:rPr>
            </w:pPr>
            <w:r w:rsidRPr="00F43F2A">
              <w:rPr>
                <w:rFonts w:hint="eastAsia"/>
                <w:b/>
                <w:sz w:val="20"/>
                <w:szCs w:val="20"/>
              </w:rPr>
              <w:t>行</w:t>
            </w:r>
          </w:p>
        </w:tc>
        <w:tc>
          <w:tcPr>
            <w:tcW w:w="1590" w:type="pct"/>
            <w:tcBorders>
              <w:top w:val="single" w:sz="4" w:space="0" w:color="auto"/>
              <w:left w:val="nil"/>
              <w:bottom w:val="single" w:sz="4" w:space="0" w:color="auto"/>
              <w:right w:val="single" w:sz="4" w:space="0" w:color="auto"/>
            </w:tcBorders>
            <w:noWrap/>
          </w:tcPr>
          <w:p w:rsidR="00C605B8" w:rsidRPr="00F43F2A" w:rsidRDefault="00C605B8" w:rsidP="007831BA">
            <w:pPr>
              <w:jc w:val="center"/>
              <w:rPr>
                <w:b/>
                <w:sz w:val="20"/>
                <w:szCs w:val="20"/>
                <w:lang w:val="en-US"/>
              </w:rPr>
            </w:pPr>
            <w:r w:rsidRPr="00F43F2A">
              <w:rPr>
                <w:rFonts w:hint="eastAsia"/>
                <w:b/>
                <w:sz w:val="20"/>
                <w:szCs w:val="20"/>
              </w:rPr>
              <w:t>详情</w:t>
            </w:r>
          </w:p>
        </w:tc>
        <w:tc>
          <w:tcPr>
            <w:tcW w:w="516" w:type="pct"/>
            <w:tcBorders>
              <w:top w:val="single" w:sz="4" w:space="0" w:color="auto"/>
              <w:left w:val="nil"/>
              <w:bottom w:val="single" w:sz="4" w:space="0" w:color="auto"/>
              <w:right w:val="single" w:sz="4" w:space="0" w:color="auto"/>
            </w:tcBorders>
            <w:noWrap/>
            <w:vAlign w:val="center"/>
          </w:tcPr>
          <w:p w:rsidR="00C605B8" w:rsidRPr="00F43F2A" w:rsidRDefault="00C605B8" w:rsidP="007831BA">
            <w:pPr>
              <w:jc w:val="center"/>
              <w:rPr>
                <w:b/>
                <w:sz w:val="20"/>
                <w:szCs w:val="20"/>
                <w:lang w:val="en-US"/>
              </w:rPr>
            </w:pPr>
            <w:r w:rsidRPr="00F43F2A">
              <w:rPr>
                <w:b/>
                <w:sz w:val="20"/>
                <w:szCs w:val="20"/>
                <w:lang w:val="en-US"/>
              </w:rPr>
              <w:t>2021</w:t>
            </w:r>
          </w:p>
        </w:tc>
        <w:tc>
          <w:tcPr>
            <w:tcW w:w="516" w:type="pct"/>
            <w:tcBorders>
              <w:top w:val="single" w:sz="4" w:space="0" w:color="auto"/>
              <w:left w:val="nil"/>
              <w:bottom w:val="single" w:sz="4" w:space="0" w:color="auto"/>
              <w:right w:val="single" w:sz="4" w:space="0" w:color="auto"/>
            </w:tcBorders>
            <w:noWrap/>
            <w:vAlign w:val="center"/>
          </w:tcPr>
          <w:p w:rsidR="00C605B8" w:rsidRPr="00F43F2A" w:rsidRDefault="00C605B8" w:rsidP="007831BA">
            <w:pPr>
              <w:jc w:val="center"/>
              <w:rPr>
                <w:b/>
                <w:sz w:val="20"/>
                <w:szCs w:val="20"/>
                <w:lang w:val="en-US"/>
              </w:rPr>
            </w:pPr>
            <w:r w:rsidRPr="00F43F2A">
              <w:rPr>
                <w:b/>
                <w:sz w:val="20"/>
                <w:szCs w:val="20"/>
                <w:lang w:val="en-US"/>
              </w:rPr>
              <w:t>2022</w:t>
            </w:r>
          </w:p>
        </w:tc>
        <w:tc>
          <w:tcPr>
            <w:tcW w:w="516" w:type="pct"/>
            <w:tcBorders>
              <w:top w:val="single" w:sz="4" w:space="0" w:color="auto"/>
              <w:left w:val="nil"/>
              <w:bottom w:val="single" w:sz="4" w:space="0" w:color="auto"/>
              <w:right w:val="single" w:sz="4" w:space="0" w:color="auto"/>
            </w:tcBorders>
            <w:noWrap/>
            <w:vAlign w:val="center"/>
          </w:tcPr>
          <w:p w:rsidR="00C605B8" w:rsidRPr="00F43F2A" w:rsidRDefault="00C605B8" w:rsidP="007831BA">
            <w:pPr>
              <w:jc w:val="center"/>
              <w:rPr>
                <w:b/>
                <w:sz w:val="20"/>
                <w:szCs w:val="20"/>
                <w:lang w:val="en-US"/>
              </w:rPr>
            </w:pPr>
            <w:r w:rsidRPr="00F43F2A">
              <w:rPr>
                <w:b/>
                <w:sz w:val="20"/>
                <w:szCs w:val="20"/>
                <w:lang w:val="en-US"/>
              </w:rPr>
              <w:t>2023</w:t>
            </w:r>
          </w:p>
        </w:tc>
        <w:tc>
          <w:tcPr>
            <w:tcW w:w="516" w:type="pct"/>
            <w:tcBorders>
              <w:top w:val="single" w:sz="4" w:space="0" w:color="auto"/>
              <w:left w:val="nil"/>
              <w:bottom w:val="single" w:sz="4" w:space="0" w:color="auto"/>
              <w:right w:val="single" w:sz="4" w:space="0" w:color="auto"/>
            </w:tcBorders>
            <w:noWrap/>
            <w:vAlign w:val="center"/>
          </w:tcPr>
          <w:p w:rsidR="00C605B8" w:rsidRPr="00F43F2A" w:rsidRDefault="00C605B8" w:rsidP="007831BA">
            <w:pPr>
              <w:jc w:val="center"/>
              <w:rPr>
                <w:b/>
                <w:sz w:val="20"/>
                <w:szCs w:val="20"/>
                <w:lang w:val="en-US"/>
              </w:rPr>
            </w:pPr>
            <w:r w:rsidRPr="00F43F2A">
              <w:rPr>
                <w:b/>
                <w:sz w:val="20"/>
                <w:szCs w:val="20"/>
                <w:lang w:val="en-US"/>
              </w:rPr>
              <w:t>2024</w:t>
            </w:r>
          </w:p>
        </w:tc>
        <w:tc>
          <w:tcPr>
            <w:tcW w:w="517" w:type="pct"/>
            <w:tcBorders>
              <w:top w:val="single" w:sz="4" w:space="0" w:color="auto"/>
              <w:left w:val="nil"/>
              <w:bottom w:val="single" w:sz="4" w:space="0" w:color="auto"/>
              <w:right w:val="single" w:sz="4" w:space="0" w:color="auto"/>
            </w:tcBorders>
            <w:noWrap/>
            <w:vAlign w:val="center"/>
          </w:tcPr>
          <w:p w:rsidR="00C605B8" w:rsidRPr="00F43F2A" w:rsidRDefault="00C605B8" w:rsidP="007831BA">
            <w:pPr>
              <w:jc w:val="center"/>
              <w:rPr>
                <w:b/>
                <w:sz w:val="20"/>
                <w:szCs w:val="20"/>
                <w:lang w:val="en-US"/>
              </w:rPr>
            </w:pPr>
            <w:r w:rsidRPr="00F43F2A">
              <w:rPr>
                <w:b/>
                <w:sz w:val="20"/>
                <w:szCs w:val="20"/>
                <w:lang w:val="en-US"/>
              </w:rPr>
              <w:t>2025</w:t>
            </w:r>
          </w:p>
        </w:tc>
        <w:tc>
          <w:tcPr>
            <w:tcW w:w="528" w:type="pct"/>
            <w:tcBorders>
              <w:top w:val="single" w:sz="4" w:space="0" w:color="auto"/>
              <w:left w:val="nil"/>
              <w:bottom w:val="single" w:sz="4" w:space="0" w:color="auto"/>
              <w:right w:val="single" w:sz="4" w:space="0" w:color="auto"/>
            </w:tcBorders>
            <w:noWrap/>
            <w:vAlign w:val="center"/>
          </w:tcPr>
          <w:p w:rsidR="00C605B8" w:rsidRPr="00F43F2A" w:rsidRDefault="00C605B8" w:rsidP="007831BA">
            <w:pPr>
              <w:jc w:val="center"/>
              <w:rPr>
                <w:b/>
                <w:sz w:val="20"/>
                <w:szCs w:val="20"/>
                <w:lang w:val="en-US"/>
              </w:rPr>
            </w:pPr>
            <w:r w:rsidRPr="00F43F2A">
              <w:rPr>
                <w:rFonts w:ascii="SimSun" w:hAnsi="SimSun" w:cs="SimSun" w:hint="eastAsia"/>
                <w:b/>
                <w:sz w:val="20"/>
                <w:szCs w:val="20"/>
              </w:rPr>
              <w:t>共计</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1.1</w:t>
            </w:r>
          </w:p>
        </w:tc>
        <w:tc>
          <w:tcPr>
            <w:tcW w:w="1590" w:type="pct"/>
            <w:tcBorders>
              <w:top w:val="nil"/>
              <w:left w:val="nil"/>
              <w:bottom w:val="single" w:sz="4" w:space="0" w:color="auto"/>
              <w:right w:val="single" w:sz="4" w:space="0" w:color="auto"/>
            </w:tcBorders>
          </w:tcPr>
          <w:p w:rsidR="00C605B8" w:rsidRPr="00F43F2A" w:rsidRDefault="00C605B8" w:rsidP="007831BA">
            <w:pPr>
              <w:jc w:val="left"/>
              <w:rPr>
                <w:sz w:val="20"/>
                <w:szCs w:val="20"/>
                <w:lang w:val="en-US" w:eastAsia="zh-CN"/>
              </w:rPr>
            </w:pPr>
            <w:r w:rsidRPr="00F43F2A">
              <w:rPr>
                <w:rFonts w:hint="eastAsia"/>
                <w:noProof/>
                <w:sz w:val="20"/>
                <w:szCs w:val="20"/>
                <w:lang w:eastAsia="zh-CN"/>
              </w:rPr>
              <w:t>《蒙特利尔议定书》削减附件</w:t>
            </w:r>
            <w:r w:rsidRPr="00F43F2A">
              <w:rPr>
                <w:noProof/>
                <w:sz w:val="20"/>
                <w:szCs w:val="20"/>
                <w:lang w:eastAsia="zh-CN"/>
              </w:rPr>
              <w:t>C</w:t>
            </w:r>
            <w:r w:rsidRPr="00F43F2A">
              <w:rPr>
                <w:rFonts w:hint="eastAsia"/>
                <w:noProof/>
                <w:sz w:val="20"/>
                <w:szCs w:val="20"/>
                <w:lang w:eastAsia="zh-CN"/>
              </w:rPr>
              <w:t>第一类物质的时间表（</w:t>
            </w:r>
            <w:r w:rsidRPr="00F43F2A">
              <w:rPr>
                <w:noProof/>
                <w:sz w:val="20"/>
                <w:szCs w:val="20"/>
                <w:lang w:eastAsia="zh-CN"/>
              </w:rPr>
              <w:t>ODP</w:t>
            </w:r>
            <w:r w:rsidRPr="00F43F2A">
              <w:rPr>
                <w:rFonts w:hint="eastAsia"/>
                <w:noProof/>
                <w:sz w:val="20"/>
                <w:szCs w:val="20"/>
                <w:lang w:eastAsia="zh-CN"/>
              </w:rPr>
              <w:t>吨）</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272.09</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272.09</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272.09</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272.09</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136.05</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n/a</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1.2</w:t>
            </w:r>
          </w:p>
        </w:tc>
        <w:tc>
          <w:tcPr>
            <w:tcW w:w="1590" w:type="pct"/>
            <w:tcBorders>
              <w:top w:val="nil"/>
              <w:left w:val="nil"/>
              <w:bottom w:val="single" w:sz="4" w:space="0" w:color="auto"/>
              <w:right w:val="single" w:sz="4" w:space="0" w:color="auto"/>
            </w:tcBorders>
          </w:tcPr>
          <w:p w:rsidR="00C605B8" w:rsidRPr="00F43F2A" w:rsidRDefault="00C605B8" w:rsidP="007831BA">
            <w:pPr>
              <w:jc w:val="left"/>
              <w:rPr>
                <w:sz w:val="20"/>
                <w:szCs w:val="20"/>
                <w:lang w:val="en-US" w:eastAsia="zh-CN"/>
              </w:rPr>
            </w:pPr>
            <w:r w:rsidRPr="00F43F2A">
              <w:rPr>
                <w:rFonts w:hint="eastAsia"/>
                <w:noProof/>
                <w:sz w:val="20"/>
                <w:szCs w:val="20"/>
                <w:lang w:eastAsia="zh-CN"/>
              </w:rPr>
              <w:t>附件</w:t>
            </w:r>
            <w:r w:rsidRPr="00F43F2A">
              <w:rPr>
                <w:noProof/>
                <w:sz w:val="20"/>
                <w:szCs w:val="20"/>
                <w:lang w:eastAsia="zh-CN"/>
              </w:rPr>
              <w:t>C</w:t>
            </w:r>
            <w:r w:rsidRPr="00F43F2A">
              <w:rPr>
                <w:rFonts w:hint="eastAsia"/>
                <w:noProof/>
                <w:sz w:val="20"/>
                <w:szCs w:val="20"/>
                <w:lang w:eastAsia="zh-CN"/>
              </w:rPr>
              <w:t>第一类物质的最高允许消费总量（</w:t>
            </w:r>
            <w:r w:rsidRPr="00F43F2A">
              <w:rPr>
                <w:noProof/>
                <w:sz w:val="20"/>
                <w:szCs w:val="20"/>
                <w:lang w:eastAsia="zh-CN"/>
              </w:rPr>
              <w:t>ODP</w:t>
            </w:r>
            <w:r w:rsidRPr="00F43F2A">
              <w:rPr>
                <w:rFonts w:hint="eastAsia"/>
                <w:noProof/>
                <w:sz w:val="20"/>
                <w:szCs w:val="20"/>
                <w:lang w:eastAsia="zh-CN"/>
              </w:rPr>
              <w:t>吨）</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254.51</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254.51</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254.51</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254.51</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136.05</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n/a</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2.1</w:t>
            </w:r>
          </w:p>
        </w:tc>
        <w:tc>
          <w:tcPr>
            <w:tcW w:w="1590" w:type="pct"/>
            <w:tcBorders>
              <w:top w:val="nil"/>
              <w:left w:val="nil"/>
              <w:bottom w:val="single" w:sz="4" w:space="0" w:color="auto"/>
              <w:right w:val="single" w:sz="4" w:space="0" w:color="auto"/>
            </w:tcBorders>
            <w:vAlign w:val="center"/>
          </w:tcPr>
          <w:p w:rsidR="00C605B8" w:rsidRPr="00F43F2A" w:rsidRDefault="00C605B8" w:rsidP="007831BA">
            <w:pPr>
              <w:jc w:val="left"/>
              <w:rPr>
                <w:sz w:val="20"/>
                <w:szCs w:val="20"/>
                <w:lang w:val="en-US" w:eastAsia="zh-CN"/>
              </w:rPr>
            </w:pPr>
            <w:r w:rsidRPr="00F43F2A">
              <w:rPr>
                <w:rFonts w:hint="eastAsia"/>
                <w:noProof/>
                <w:sz w:val="20"/>
                <w:szCs w:val="20"/>
                <w:lang w:eastAsia="zh-CN"/>
              </w:rPr>
              <w:t>牵头执行机构（环境规划署）议定的供资（美元）</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670,840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1,013,560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268,400</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1,952,800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2.2</w:t>
            </w:r>
          </w:p>
        </w:tc>
        <w:tc>
          <w:tcPr>
            <w:tcW w:w="1590" w:type="pct"/>
            <w:tcBorders>
              <w:top w:val="nil"/>
              <w:left w:val="nil"/>
              <w:bottom w:val="single" w:sz="4" w:space="0" w:color="auto"/>
              <w:right w:val="single" w:sz="4" w:space="0" w:color="auto"/>
            </w:tcBorders>
            <w:vAlign w:val="center"/>
          </w:tcPr>
          <w:p w:rsidR="00C605B8" w:rsidRPr="00F43F2A" w:rsidRDefault="00C605B8" w:rsidP="007831BA">
            <w:pPr>
              <w:jc w:val="left"/>
              <w:rPr>
                <w:sz w:val="20"/>
                <w:szCs w:val="20"/>
                <w:lang w:val="en-US" w:eastAsia="zh-CN"/>
              </w:rPr>
            </w:pPr>
            <w:r w:rsidRPr="00F43F2A">
              <w:rPr>
                <w:rFonts w:hint="eastAsia"/>
                <w:noProof/>
                <w:sz w:val="20"/>
                <w:szCs w:val="20"/>
                <w:lang w:eastAsia="zh-CN"/>
              </w:rPr>
              <w:t>牵头执行机构支助费用（美元）</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77,228</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116,682</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30,898</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224,808</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2.3</w:t>
            </w:r>
          </w:p>
        </w:tc>
        <w:tc>
          <w:tcPr>
            <w:tcW w:w="1590" w:type="pct"/>
            <w:tcBorders>
              <w:top w:val="nil"/>
              <w:left w:val="nil"/>
              <w:bottom w:val="single" w:sz="4" w:space="0" w:color="auto"/>
              <w:right w:val="single" w:sz="4" w:space="0" w:color="auto"/>
            </w:tcBorders>
            <w:vAlign w:val="center"/>
          </w:tcPr>
          <w:p w:rsidR="00C605B8" w:rsidRPr="00F43F2A" w:rsidRDefault="00C605B8" w:rsidP="007831BA">
            <w:pPr>
              <w:jc w:val="left"/>
              <w:rPr>
                <w:sz w:val="20"/>
                <w:szCs w:val="20"/>
                <w:lang w:val="en-US" w:eastAsia="zh-CN"/>
              </w:rPr>
            </w:pPr>
            <w:r w:rsidRPr="00F43F2A">
              <w:rPr>
                <w:rFonts w:hint="eastAsia"/>
                <w:noProof/>
                <w:sz w:val="20"/>
                <w:szCs w:val="20"/>
                <w:lang w:val="en-US" w:eastAsia="zh-CN"/>
              </w:rPr>
              <w:t>合作执行机构（工发组织）议定的供资</w:t>
            </w:r>
            <w:r w:rsidRPr="00F43F2A">
              <w:rPr>
                <w:rFonts w:hint="eastAsia"/>
                <w:noProof/>
                <w:sz w:val="20"/>
                <w:szCs w:val="20"/>
                <w:lang w:eastAsia="zh-CN"/>
              </w:rPr>
              <w:t>（美元）</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249,600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287,600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60,000</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597,200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2.4</w:t>
            </w:r>
          </w:p>
        </w:tc>
        <w:tc>
          <w:tcPr>
            <w:tcW w:w="1590" w:type="pct"/>
            <w:tcBorders>
              <w:top w:val="nil"/>
              <w:left w:val="nil"/>
              <w:bottom w:val="single" w:sz="4" w:space="0" w:color="auto"/>
              <w:right w:val="single" w:sz="4" w:space="0" w:color="auto"/>
            </w:tcBorders>
            <w:vAlign w:val="center"/>
          </w:tcPr>
          <w:p w:rsidR="00C605B8" w:rsidRPr="00F43F2A" w:rsidRDefault="00C605B8" w:rsidP="007831BA">
            <w:pPr>
              <w:jc w:val="left"/>
              <w:rPr>
                <w:sz w:val="20"/>
                <w:szCs w:val="20"/>
                <w:lang w:val="en-US" w:eastAsia="zh-CN"/>
              </w:rPr>
            </w:pPr>
            <w:r w:rsidRPr="00F43F2A">
              <w:rPr>
                <w:rFonts w:hint="eastAsia"/>
                <w:noProof/>
                <w:sz w:val="20"/>
                <w:szCs w:val="20"/>
                <w:lang w:val="en-US" w:eastAsia="zh-CN"/>
              </w:rPr>
              <w:t>合作执行机构的支助费用（美元）</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17,472</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20,132</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4,200</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41,804</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3.1</w:t>
            </w:r>
          </w:p>
        </w:tc>
        <w:tc>
          <w:tcPr>
            <w:tcW w:w="1590" w:type="pct"/>
            <w:tcBorders>
              <w:top w:val="nil"/>
              <w:left w:val="nil"/>
              <w:bottom w:val="single" w:sz="4" w:space="0" w:color="auto"/>
              <w:right w:val="single" w:sz="4" w:space="0" w:color="auto"/>
            </w:tcBorders>
          </w:tcPr>
          <w:p w:rsidR="00C605B8" w:rsidRPr="00F43F2A" w:rsidRDefault="00C605B8" w:rsidP="007831BA">
            <w:pPr>
              <w:jc w:val="left"/>
              <w:rPr>
                <w:sz w:val="20"/>
                <w:szCs w:val="20"/>
                <w:lang w:val="en-US" w:eastAsia="zh-CN"/>
              </w:rPr>
            </w:pPr>
            <w:r w:rsidRPr="00F43F2A">
              <w:rPr>
                <w:rFonts w:hint="eastAsia"/>
                <w:noProof/>
                <w:sz w:val="20"/>
                <w:szCs w:val="20"/>
                <w:lang w:eastAsia="zh-CN"/>
              </w:rPr>
              <w:t>议定的总供资（美元）</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920,440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1,301,160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328,400</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2,550,000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3.2</w:t>
            </w:r>
          </w:p>
        </w:tc>
        <w:tc>
          <w:tcPr>
            <w:tcW w:w="1590" w:type="pct"/>
            <w:tcBorders>
              <w:top w:val="nil"/>
              <w:left w:val="nil"/>
              <w:bottom w:val="single" w:sz="4" w:space="0" w:color="auto"/>
              <w:right w:val="single" w:sz="4" w:space="0" w:color="auto"/>
            </w:tcBorders>
          </w:tcPr>
          <w:p w:rsidR="00C605B8" w:rsidRPr="00F43F2A" w:rsidRDefault="00C605B8" w:rsidP="007831BA">
            <w:pPr>
              <w:jc w:val="left"/>
              <w:rPr>
                <w:sz w:val="20"/>
                <w:szCs w:val="20"/>
                <w:lang w:val="en-US"/>
              </w:rPr>
            </w:pPr>
            <w:r w:rsidRPr="00F43F2A">
              <w:rPr>
                <w:rFonts w:hint="eastAsia"/>
                <w:noProof/>
                <w:sz w:val="20"/>
                <w:szCs w:val="20"/>
              </w:rPr>
              <w:t>总支助费用（美元）</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94,700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136,814</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35,098</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266,612</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3.3</w:t>
            </w:r>
          </w:p>
        </w:tc>
        <w:tc>
          <w:tcPr>
            <w:tcW w:w="1590" w:type="pct"/>
            <w:tcBorders>
              <w:top w:val="nil"/>
              <w:left w:val="nil"/>
              <w:bottom w:val="single" w:sz="4" w:space="0" w:color="auto"/>
              <w:right w:val="single" w:sz="4" w:space="0" w:color="auto"/>
            </w:tcBorders>
          </w:tcPr>
          <w:p w:rsidR="00C605B8" w:rsidRPr="00F43F2A" w:rsidRDefault="00C605B8" w:rsidP="007831BA">
            <w:pPr>
              <w:jc w:val="left"/>
              <w:rPr>
                <w:sz w:val="20"/>
                <w:szCs w:val="20"/>
                <w:lang w:val="en-US" w:eastAsia="zh-CN"/>
              </w:rPr>
            </w:pPr>
            <w:r w:rsidRPr="00F43F2A">
              <w:rPr>
                <w:rFonts w:hint="eastAsia"/>
                <w:noProof/>
                <w:sz w:val="20"/>
                <w:szCs w:val="20"/>
                <w:lang w:eastAsia="zh-CN"/>
              </w:rPr>
              <w:t>议定的总费用（美元）</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1,015,140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1,437,974</w:t>
            </w:r>
          </w:p>
        </w:tc>
        <w:tc>
          <w:tcPr>
            <w:tcW w:w="516"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 0</w:t>
            </w:r>
          </w:p>
        </w:tc>
        <w:tc>
          <w:tcPr>
            <w:tcW w:w="517"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363,498</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rPr>
              <w:t>2,816,612</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4.1.1</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本协定下要完成的议定的</w:t>
            </w:r>
            <w:r w:rsidRPr="00F43F2A">
              <w:rPr>
                <w:noProof/>
                <w:sz w:val="20"/>
                <w:szCs w:val="20"/>
                <w:lang w:eastAsia="zh-CN"/>
              </w:rPr>
              <w:t>HCFC-22</w:t>
            </w:r>
            <w:r w:rsidRPr="00F43F2A">
              <w:rPr>
                <w:rFonts w:hint="eastAsia"/>
                <w:noProof/>
                <w:sz w:val="20"/>
                <w:szCs w:val="20"/>
                <w:lang w:eastAsia="zh-CN"/>
              </w:rPr>
              <w:t>淘汰总量（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84.86</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4.1.2</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之前阶段中要完成的</w:t>
            </w:r>
            <w:r w:rsidRPr="00F43F2A">
              <w:rPr>
                <w:noProof/>
                <w:sz w:val="20"/>
                <w:szCs w:val="20"/>
                <w:lang w:eastAsia="zh-CN"/>
              </w:rPr>
              <w:t>HCFC-22</w:t>
            </w:r>
            <w:r w:rsidRPr="00F43F2A">
              <w:rPr>
                <w:rFonts w:hint="eastAsia"/>
                <w:noProof/>
                <w:sz w:val="20"/>
                <w:szCs w:val="20"/>
                <w:lang w:eastAsia="zh-CN"/>
              </w:rPr>
              <w:t>淘汰量（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81.25</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4.1.3</w:t>
            </w:r>
          </w:p>
        </w:tc>
        <w:tc>
          <w:tcPr>
            <w:tcW w:w="4171" w:type="pct"/>
            <w:gridSpan w:val="6"/>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831BA">
            <w:pPr>
              <w:jc w:val="left"/>
              <w:rPr>
                <w:sz w:val="20"/>
                <w:szCs w:val="20"/>
                <w:lang w:val="en-US" w:eastAsia="zh-CN"/>
              </w:rPr>
            </w:pPr>
            <w:r w:rsidRPr="00F43F2A">
              <w:rPr>
                <w:rFonts w:hint="eastAsia"/>
                <w:noProof/>
                <w:sz w:val="20"/>
                <w:szCs w:val="20"/>
                <w:lang w:eastAsia="zh-CN"/>
              </w:rPr>
              <w:t>剩余的符合资助条件的</w:t>
            </w:r>
            <w:r w:rsidRPr="00F43F2A">
              <w:rPr>
                <w:noProof/>
                <w:sz w:val="20"/>
                <w:szCs w:val="20"/>
                <w:lang w:eastAsia="zh-CN"/>
              </w:rPr>
              <w:t>HCFC-22</w:t>
            </w:r>
            <w:r w:rsidRPr="00F43F2A">
              <w:rPr>
                <w:rFonts w:hint="eastAsia"/>
                <w:noProof/>
                <w:sz w:val="20"/>
                <w:szCs w:val="20"/>
                <w:lang w:eastAsia="zh-CN"/>
              </w:rPr>
              <w:t>消费量（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94.34</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4.2.1</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本协定下要完成的议定的</w:t>
            </w:r>
            <w:r w:rsidRPr="00F43F2A">
              <w:rPr>
                <w:noProof/>
                <w:sz w:val="20"/>
                <w:szCs w:val="20"/>
                <w:lang w:eastAsia="zh-CN"/>
              </w:rPr>
              <w:t>HCFC-123</w:t>
            </w:r>
            <w:r w:rsidRPr="00F43F2A">
              <w:rPr>
                <w:rFonts w:hint="eastAsia"/>
                <w:noProof/>
                <w:sz w:val="20"/>
                <w:szCs w:val="20"/>
                <w:lang w:eastAsia="zh-CN"/>
              </w:rPr>
              <w:t>淘汰总量（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0.28</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4.2.2</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之前阶段中要完成的</w:t>
            </w:r>
            <w:r w:rsidRPr="00F43F2A">
              <w:rPr>
                <w:noProof/>
                <w:sz w:val="20"/>
                <w:szCs w:val="20"/>
                <w:lang w:eastAsia="zh-CN"/>
              </w:rPr>
              <w:t>HCFC-123</w:t>
            </w:r>
            <w:r w:rsidRPr="00F43F2A">
              <w:rPr>
                <w:rFonts w:hint="eastAsia"/>
                <w:noProof/>
                <w:sz w:val="20"/>
                <w:szCs w:val="20"/>
                <w:lang w:eastAsia="zh-CN"/>
              </w:rPr>
              <w:t>淘汰量（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4.2.3</w:t>
            </w:r>
          </w:p>
        </w:tc>
        <w:tc>
          <w:tcPr>
            <w:tcW w:w="4171" w:type="pct"/>
            <w:gridSpan w:val="6"/>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831BA">
            <w:pPr>
              <w:jc w:val="left"/>
              <w:rPr>
                <w:sz w:val="20"/>
                <w:szCs w:val="20"/>
                <w:lang w:val="en-US" w:eastAsia="zh-CN"/>
              </w:rPr>
            </w:pPr>
            <w:r w:rsidRPr="00F43F2A">
              <w:rPr>
                <w:rFonts w:hint="eastAsia"/>
                <w:noProof/>
                <w:sz w:val="20"/>
                <w:szCs w:val="20"/>
                <w:lang w:eastAsia="zh-CN"/>
              </w:rPr>
              <w:t>剩余的符合资助条件的</w:t>
            </w:r>
            <w:r w:rsidRPr="00F43F2A">
              <w:rPr>
                <w:noProof/>
                <w:sz w:val="20"/>
                <w:szCs w:val="20"/>
                <w:lang w:eastAsia="zh-CN"/>
              </w:rPr>
              <w:t>HCFC-123</w:t>
            </w:r>
            <w:r w:rsidRPr="00F43F2A">
              <w:rPr>
                <w:rFonts w:hint="eastAsia"/>
                <w:noProof/>
                <w:sz w:val="20"/>
                <w:szCs w:val="20"/>
                <w:lang w:eastAsia="zh-CN"/>
              </w:rPr>
              <w:t>消费量（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4.3.1</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本协定下要完成的议定的</w:t>
            </w:r>
            <w:r w:rsidRPr="00F43F2A">
              <w:rPr>
                <w:noProof/>
                <w:sz w:val="20"/>
                <w:szCs w:val="20"/>
                <w:lang w:eastAsia="zh-CN"/>
              </w:rPr>
              <w:t>HCFC-141b</w:t>
            </w:r>
            <w:r w:rsidRPr="00F43F2A">
              <w:rPr>
                <w:rFonts w:hint="eastAsia"/>
                <w:noProof/>
                <w:sz w:val="20"/>
                <w:szCs w:val="20"/>
                <w:lang w:eastAsia="zh-CN"/>
              </w:rPr>
              <w:t>淘汰总量（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4.3.2</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之前阶段中要完成的</w:t>
            </w:r>
            <w:r w:rsidRPr="00F43F2A">
              <w:rPr>
                <w:noProof/>
                <w:sz w:val="20"/>
                <w:szCs w:val="20"/>
                <w:lang w:eastAsia="zh-CN"/>
              </w:rPr>
              <w:t>HCFC-141b</w:t>
            </w:r>
            <w:r w:rsidRPr="00F43F2A">
              <w:rPr>
                <w:rFonts w:hint="eastAsia"/>
                <w:noProof/>
                <w:sz w:val="20"/>
                <w:szCs w:val="20"/>
                <w:lang w:eastAsia="zh-CN"/>
              </w:rPr>
              <w:t>淘汰量（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75.19</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4.3.3</w:t>
            </w:r>
          </w:p>
        </w:tc>
        <w:tc>
          <w:tcPr>
            <w:tcW w:w="4171" w:type="pct"/>
            <w:gridSpan w:val="6"/>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831BA">
            <w:pPr>
              <w:jc w:val="left"/>
              <w:rPr>
                <w:sz w:val="20"/>
                <w:szCs w:val="20"/>
                <w:lang w:val="en-US" w:eastAsia="zh-CN"/>
              </w:rPr>
            </w:pPr>
            <w:r w:rsidRPr="00F43F2A">
              <w:rPr>
                <w:rFonts w:hint="eastAsia"/>
                <w:noProof/>
                <w:sz w:val="20"/>
                <w:szCs w:val="20"/>
                <w:lang w:eastAsia="zh-CN"/>
              </w:rPr>
              <w:t>剩余的符合资助条件的</w:t>
            </w:r>
            <w:r w:rsidRPr="00F43F2A">
              <w:rPr>
                <w:noProof/>
                <w:sz w:val="20"/>
                <w:szCs w:val="20"/>
                <w:lang w:eastAsia="zh-CN"/>
              </w:rPr>
              <w:t>HCFC-141b</w:t>
            </w:r>
            <w:r w:rsidRPr="00F43F2A">
              <w:rPr>
                <w:rFonts w:hint="eastAsia"/>
                <w:noProof/>
                <w:sz w:val="20"/>
                <w:szCs w:val="20"/>
                <w:lang w:eastAsia="zh-CN"/>
              </w:rPr>
              <w:t>消费量（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4.4.1</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本协定下要完成的议定的</w:t>
            </w:r>
            <w:r w:rsidRPr="00F43F2A">
              <w:rPr>
                <w:noProof/>
                <w:sz w:val="20"/>
                <w:szCs w:val="20"/>
                <w:lang w:eastAsia="zh-CN"/>
              </w:rPr>
              <w:t>HCFC-142b</w:t>
            </w:r>
            <w:r w:rsidRPr="00F43F2A">
              <w:rPr>
                <w:rFonts w:hint="eastAsia"/>
                <w:noProof/>
                <w:sz w:val="20"/>
                <w:szCs w:val="20"/>
                <w:lang w:eastAsia="zh-CN"/>
              </w:rPr>
              <w:t>淘汰总量（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4.4.2</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eastAsia="zh-CN"/>
              </w:rPr>
            </w:pPr>
            <w:r w:rsidRPr="00F43F2A">
              <w:rPr>
                <w:rFonts w:hint="eastAsia"/>
                <w:noProof/>
                <w:sz w:val="20"/>
                <w:szCs w:val="20"/>
                <w:lang w:eastAsia="zh-CN"/>
              </w:rPr>
              <w:t>之前阶段中要完成的</w:t>
            </w:r>
            <w:r w:rsidRPr="00F43F2A">
              <w:rPr>
                <w:noProof/>
                <w:sz w:val="20"/>
                <w:szCs w:val="20"/>
                <w:lang w:eastAsia="zh-CN"/>
              </w:rPr>
              <w:t>HCFC-142b</w:t>
            </w:r>
            <w:r w:rsidRPr="00F43F2A">
              <w:rPr>
                <w:rFonts w:hint="eastAsia"/>
                <w:noProof/>
                <w:sz w:val="20"/>
                <w:szCs w:val="20"/>
                <w:lang w:eastAsia="zh-CN"/>
              </w:rPr>
              <w:t>淘汰量（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82.68</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4.4.3</w:t>
            </w:r>
          </w:p>
        </w:tc>
        <w:tc>
          <w:tcPr>
            <w:tcW w:w="4171" w:type="pct"/>
            <w:gridSpan w:val="6"/>
            <w:tcBorders>
              <w:top w:val="single" w:sz="4" w:space="0" w:color="auto"/>
              <w:left w:val="single" w:sz="4" w:space="0" w:color="auto"/>
              <w:bottom w:val="single" w:sz="4" w:space="0" w:color="auto"/>
              <w:right w:val="single" w:sz="4" w:space="0" w:color="auto"/>
            </w:tcBorders>
            <w:noWrap/>
            <w:vAlign w:val="center"/>
          </w:tcPr>
          <w:p w:rsidR="00C605B8" w:rsidRPr="00F43F2A" w:rsidRDefault="00C605B8" w:rsidP="007831BA">
            <w:pPr>
              <w:jc w:val="left"/>
              <w:rPr>
                <w:sz w:val="20"/>
                <w:szCs w:val="20"/>
                <w:lang w:val="en-US" w:eastAsia="zh-CN"/>
              </w:rPr>
            </w:pPr>
            <w:r w:rsidRPr="00F43F2A">
              <w:rPr>
                <w:rFonts w:hint="eastAsia"/>
                <w:noProof/>
                <w:sz w:val="20"/>
                <w:szCs w:val="20"/>
                <w:lang w:eastAsia="zh-CN"/>
              </w:rPr>
              <w:t>剩余的符合资助条件的</w:t>
            </w:r>
            <w:r w:rsidRPr="00F43F2A">
              <w:rPr>
                <w:noProof/>
                <w:sz w:val="20"/>
                <w:szCs w:val="20"/>
                <w:lang w:eastAsia="zh-CN"/>
              </w:rPr>
              <w:t>HCFC-142b</w:t>
            </w:r>
            <w:r w:rsidRPr="00F43F2A">
              <w:rPr>
                <w:rFonts w:hint="eastAsia"/>
                <w:noProof/>
                <w:sz w:val="20"/>
                <w:szCs w:val="20"/>
                <w:lang w:eastAsia="zh-CN"/>
              </w:rPr>
              <w:t>消费量（</w:t>
            </w:r>
            <w:r w:rsidRPr="00F43F2A">
              <w:rPr>
                <w:noProof/>
                <w:sz w:val="20"/>
                <w:szCs w:val="20"/>
                <w:lang w:eastAsia="zh-CN"/>
              </w:rPr>
              <w:t>ODP</w:t>
            </w:r>
            <w:r w:rsidRPr="00F43F2A">
              <w:rPr>
                <w:rFonts w:hint="eastAsia"/>
                <w:noProof/>
                <w:sz w:val="20"/>
                <w:szCs w:val="20"/>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4.5.1</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highlight w:val="cyan"/>
                <w:lang w:val="en-US" w:eastAsia="zh-CN"/>
              </w:rPr>
            </w:pPr>
            <w:r w:rsidRPr="00B25999">
              <w:rPr>
                <w:rFonts w:ascii="MS Gothic" w:eastAsia="MS Gothic" w:hint="eastAsia"/>
                <w:noProof/>
                <w:szCs w:val="24"/>
                <w:lang w:eastAsia="zh-CN"/>
              </w:rPr>
              <w:t>本</w:t>
            </w:r>
            <w:r w:rsidRPr="00F43F2A">
              <w:rPr>
                <w:rFonts w:hint="eastAsia"/>
                <w:noProof/>
                <w:szCs w:val="24"/>
                <w:lang w:eastAsia="zh-CN"/>
              </w:rPr>
              <w:t>协定下要完成的议定的预混多元醇中所含</w:t>
            </w:r>
            <w:r w:rsidRPr="00F43F2A">
              <w:rPr>
                <w:noProof/>
                <w:szCs w:val="24"/>
                <w:lang w:eastAsia="zh-CN"/>
              </w:rPr>
              <w:t>HCFC-141b</w:t>
            </w:r>
            <w:r w:rsidRPr="00B25999">
              <w:rPr>
                <w:rFonts w:ascii="MS Gothic" w:eastAsia="MS Gothic" w:hint="eastAsia"/>
                <w:noProof/>
                <w:szCs w:val="24"/>
                <w:lang w:eastAsia="zh-CN"/>
              </w:rPr>
              <w:t>淘汰</w:t>
            </w:r>
            <w:r w:rsidRPr="00F43F2A">
              <w:rPr>
                <w:rFonts w:hint="eastAsia"/>
                <w:noProof/>
                <w:szCs w:val="24"/>
                <w:lang w:eastAsia="zh-CN"/>
              </w:rPr>
              <w:t>总量（</w:t>
            </w:r>
            <w:r w:rsidRPr="00F43F2A">
              <w:rPr>
                <w:noProof/>
                <w:szCs w:val="24"/>
                <w:lang w:eastAsia="zh-CN"/>
              </w:rPr>
              <w:t>ODP</w:t>
            </w:r>
            <w:r w:rsidRPr="00B25999">
              <w:rPr>
                <w:rFonts w:ascii="MS Gothic" w:eastAsia="MS Gothic" w:hint="eastAsia"/>
                <w:noProof/>
                <w:szCs w:val="24"/>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10.64</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4.5.2</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highlight w:val="cyan"/>
                <w:lang w:val="en-US" w:eastAsia="zh-CN"/>
              </w:rPr>
            </w:pPr>
            <w:r w:rsidRPr="00B25999">
              <w:rPr>
                <w:rFonts w:ascii="MS Gothic" w:eastAsia="MS Gothic" w:hint="eastAsia"/>
                <w:noProof/>
                <w:szCs w:val="24"/>
                <w:lang w:eastAsia="zh-CN"/>
              </w:rPr>
              <w:t>之前</w:t>
            </w:r>
            <w:r w:rsidRPr="00F43F2A">
              <w:rPr>
                <w:rFonts w:hint="eastAsia"/>
                <w:noProof/>
                <w:szCs w:val="24"/>
                <w:lang w:eastAsia="zh-CN"/>
              </w:rPr>
              <w:t>阶段中要完成的预混多元醇中所含</w:t>
            </w:r>
            <w:r w:rsidRPr="00F43F2A">
              <w:rPr>
                <w:noProof/>
                <w:szCs w:val="24"/>
                <w:lang w:eastAsia="zh-CN"/>
              </w:rPr>
              <w:t>HCFC-141b</w:t>
            </w:r>
            <w:r w:rsidRPr="00B25999">
              <w:rPr>
                <w:rFonts w:ascii="MS Gothic" w:eastAsia="MS Gothic" w:hint="eastAsia"/>
                <w:noProof/>
                <w:szCs w:val="24"/>
                <w:lang w:eastAsia="zh-CN"/>
              </w:rPr>
              <w:t>淘汰量（</w:t>
            </w:r>
            <w:r w:rsidRPr="00F43F2A">
              <w:rPr>
                <w:noProof/>
                <w:szCs w:val="24"/>
                <w:lang w:eastAsia="zh-CN"/>
              </w:rPr>
              <w:t>ODP</w:t>
            </w:r>
            <w:r w:rsidRPr="00B25999">
              <w:rPr>
                <w:rFonts w:ascii="MS Gothic" w:eastAsia="MS Gothic" w:hint="eastAsia"/>
                <w:noProof/>
                <w:szCs w:val="24"/>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r w:rsidR="00C605B8" w:rsidRPr="00F43F2A" w:rsidTr="007831BA">
        <w:tc>
          <w:tcPr>
            <w:tcW w:w="301" w:type="pct"/>
            <w:tcBorders>
              <w:top w:val="nil"/>
              <w:left w:val="single" w:sz="4" w:space="0" w:color="auto"/>
              <w:bottom w:val="single" w:sz="4" w:space="0" w:color="auto"/>
              <w:right w:val="single" w:sz="4" w:space="0" w:color="auto"/>
            </w:tcBorders>
            <w:noWrap/>
          </w:tcPr>
          <w:p w:rsidR="00C605B8" w:rsidRPr="00F43F2A" w:rsidRDefault="00C605B8" w:rsidP="007831BA">
            <w:pPr>
              <w:jc w:val="left"/>
              <w:rPr>
                <w:sz w:val="20"/>
                <w:szCs w:val="20"/>
                <w:lang w:val="en-US"/>
              </w:rPr>
            </w:pPr>
            <w:r w:rsidRPr="00F43F2A">
              <w:rPr>
                <w:sz w:val="20"/>
                <w:szCs w:val="20"/>
                <w:lang w:val="en-US"/>
              </w:rPr>
              <w:t>4.5.3</w:t>
            </w:r>
          </w:p>
        </w:tc>
        <w:tc>
          <w:tcPr>
            <w:tcW w:w="4171" w:type="pct"/>
            <w:gridSpan w:val="6"/>
            <w:tcBorders>
              <w:top w:val="single" w:sz="4" w:space="0" w:color="auto"/>
              <w:left w:val="single" w:sz="4" w:space="0" w:color="auto"/>
              <w:bottom w:val="single" w:sz="4" w:space="0" w:color="auto"/>
              <w:right w:val="single" w:sz="4" w:space="0" w:color="auto"/>
            </w:tcBorders>
            <w:noWrap/>
          </w:tcPr>
          <w:p w:rsidR="00C605B8" w:rsidRPr="00F43F2A" w:rsidRDefault="00C605B8" w:rsidP="007831BA">
            <w:pPr>
              <w:jc w:val="left"/>
              <w:rPr>
                <w:sz w:val="20"/>
                <w:szCs w:val="20"/>
                <w:highlight w:val="cyan"/>
                <w:lang w:val="en-US" w:eastAsia="zh-CN"/>
              </w:rPr>
            </w:pPr>
            <w:r w:rsidRPr="00B25999">
              <w:rPr>
                <w:rFonts w:ascii="MS Gothic" w:eastAsia="MS Gothic" w:hint="eastAsia"/>
                <w:noProof/>
                <w:szCs w:val="24"/>
                <w:lang w:eastAsia="zh-CN"/>
              </w:rPr>
              <w:t>剩余符合</w:t>
            </w:r>
            <w:r w:rsidRPr="00F43F2A">
              <w:rPr>
                <w:rFonts w:hint="eastAsia"/>
                <w:noProof/>
                <w:szCs w:val="24"/>
                <w:lang w:eastAsia="zh-CN"/>
              </w:rPr>
              <w:t>资助条件的预混多元醇中所含</w:t>
            </w:r>
            <w:r w:rsidRPr="00F43F2A">
              <w:rPr>
                <w:noProof/>
                <w:szCs w:val="24"/>
                <w:lang w:eastAsia="zh-CN"/>
              </w:rPr>
              <w:t>HCFC-141b</w:t>
            </w:r>
            <w:r w:rsidRPr="00B25999">
              <w:rPr>
                <w:rFonts w:ascii="MS Gothic" w:eastAsia="MS Gothic" w:hint="eastAsia"/>
                <w:noProof/>
                <w:szCs w:val="24"/>
                <w:lang w:eastAsia="zh-CN"/>
              </w:rPr>
              <w:t>消</w:t>
            </w:r>
            <w:r w:rsidRPr="00F43F2A">
              <w:rPr>
                <w:rFonts w:hint="eastAsia"/>
                <w:noProof/>
                <w:szCs w:val="24"/>
                <w:lang w:eastAsia="zh-CN"/>
              </w:rPr>
              <w:t>费量（</w:t>
            </w:r>
            <w:r w:rsidRPr="00F43F2A">
              <w:rPr>
                <w:noProof/>
                <w:szCs w:val="24"/>
                <w:lang w:eastAsia="zh-CN"/>
              </w:rPr>
              <w:t>ODP</w:t>
            </w:r>
            <w:r w:rsidRPr="00B25999">
              <w:rPr>
                <w:rFonts w:ascii="MS Gothic" w:eastAsia="MS Gothic" w:hint="eastAsia"/>
                <w:noProof/>
                <w:szCs w:val="24"/>
                <w:lang w:eastAsia="zh-CN"/>
              </w:rPr>
              <w:t>吨）</w:t>
            </w:r>
          </w:p>
        </w:tc>
        <w:tc>
          <w:tcPr>
            <w:tcW w:w="528" w:type="pct"/>
            <w:tcBorders>
              <w:top w:val="nil"/>
              <w:left w:val="nil"/>
              <w:bottom w:val="single" w:sz="4" w:space="0" w:color="auto"/>
              <w:right w:val="single" w:sz="4" w:space="0" w:color="auto"/>
            </w:tcBorders>
            <w:noWrap/>
          </w:tcPr>
          <w:p w:rsidR="00C605B8" w:rsidRPr="00F43F2A" w:rsidRDefault="00C605B8" w:rsidP="007831BA">
            <w:pPr>
              <w:jc w:val="right"/>
              <w:rPr>
                <w:sz w:val="20"/>
                <w:szCs w:val="20"/>
                <w:lang w:val="en-US"/>
              </w:rPr>
            </w:pPr>
            <w:r w:rsidRPr="00F43F2A">
              <w:rPr>
                <w:sz w:val="20"/>
                <w:szCs w:val="20"/>
                <w:lang w:val="en-US"/>
              </w:rPr>
              <w:t>0.00</w:t>
            </w:r>
          </w:p>
        </w:tc>
      </w:tr>
    </w:tbl>
    <w:p w:rsidR="00C605B8" w:rsidRPr="007577C6" w:rsidRDefault="00C605B8" w:rsidP="00FB0C02">
      <w:pPr>
        <w:rPr>
          <w:b/>
          <w:sz w:val="19"/>
          <w:szCs w:val="19"/>
          <w:lang w:val="en-US" w:eastAsia="zh-CN"/>
        </w:rPr>
      </w:pPr>
      <w:r w:rsidRPr="00B25999">
        <w:rPr>
          <w:sz w:val="19"/>
          <w:szCs w:val="19"/>
          <w:lang w:eastAsia="zh-CN"/>
        </w:rPr>
        <w:t xml:space="preserve"> </w:t>
      </w:r>
      <w:r>
        <w:rPr>
          <w:sz w:val="19"/>
          <w:szCs w:val="19"/>
          <w:lang w:val="en-US" w:eastAsia="zh-CN"/>
        </w:rPr>
        <w:t xml:space="preserve">* </w:t>
      </w:r>
      <w:r>
        <w:rPr>
          <w:rFonts w:hint="eastAsia"/>
          <w:sz w:val="19"/>
          <w:szCs w:val="19"/>
          <w:lang w:val="en-US" w:eastAsia="zh-CN"/>
        </w:rPr>
        <w:t>第八十八次会议决定第一阶段的完成日期：</w:t>
      </w:r>
      <w:r>
        <w:rPr>
          <w:sz w:val="19"/>
          <w:szCs w:val="19"/>
          <w:lang w:val="en-US" w:eastAsia="zh-CN"/>
        </w:rPr>
        <w:t>2022</w:t>
      </w:r>
      <w:r>
        <w:rPr>
          <w:rFonts w:hint="eastAsia"/>
          <w:sz w:val="19"/>
          <w:szCs w:val="19"/>
          <w:lang w:val="en-US" w:eastAsia="zh-CN"/>
        </w:rPr>
        <w:t>年</w:t>
      </w:r>
      <w:r>
        <w:rPr>
          <w:sz w:val="19"/>
          <w:szCs w:val="19"/>
          <w:lang w:val="en-US" w:eastAsia="zh-CN"/>
        </w:rPr>
        <w:t>6</w:t>
      </w:r>
      <w:r>
        <w:rPr>
          <w:rFonts w:hint="eastAsia"/>
          <w:sz w:val="19"/>
          <w:szCs w:val="19"/>
          <w:lang w:val="en-US" w:eastAsia="zh-CN"/>
        </w:rPr>
        <w:t>月</w:t>
      </w:r>
      <w:r>
        <w:rPr>
          <w:sz w:val="19"/>
          <w:szCs w:val="19"/>
          <w:lang w:val="en-US" w:eastAsia="zh-CN"/>
        </w:rPr>
        <w:t>30</w:t>
      </w:r>
      <w:r>
        <w:rPr>
          <w:rFonts w:hint="eastAsia"/>
          <w:sz w:val="19"/>
          <w:szCs w:val="19"/>
          <w:lang w:val="en-US" w:eastAsia="zh-CN"/>
        </w:rPr>
        <w:t>日</w:t>
      </w:r>
    </w:p>
    <w:p w:rsidR="00C605B8" w:rsidRPr="00B25999" w:rsidRDefault="00C605B8" w:rsidP="00FB0C02">
      <w:pPr>
        <w:rPr>
          <w:b/>
          <w:lang w:eastAsia="zh-CN"/>
        </w:rPr>
      </w:pPr>
    </w:p>
    <w:p w:rsidR="00C605B8" w:rsidRPr="00A53C80" w:rsidRDefault="00C605B8" w:rsidP="00A70544">
      <w:pPr>
        <w:jc w:val="left"/>
        <w:rPr>
          <w:rFonts w:eastAsia="Times New Roman"/>
          <w:b/>
          <w:sz w:val="24"/>
          <w:szCs w:val="24"/>
          <w:lang w:eastAsia="zh-CN"/>
        </w:rPr>
      </w:pPr>
      <w:r>
        <w:rPr>
          <w:rFonts w:eastAsia="Times New Roman"/>
          <w:b/>
          <w:noProof/>
          <w:sz w:val="24"/>
          <w:szCs w:val="24"/>
          <w:lang w:eastAsia="zh-CN"/>
        </w:rPr>
        <w:br w:type="page"/>
      </w:r>
      <w:r w:rsidRPr="00B25999">
        <w:rPr>
          <w:rFonts w:ascii="SimSun" w:hAnsi="SimSun" w:cs="SimSun" w:hint="eastAsia"/>
          <w:b/>
          <w:noProof/>
          <w:sz w:val="24"/>
          <w:szCs w:val="24"/>
          <w:lang w:eastAsia="zh-CN"/>
        </w:rPr>
        <w:lastRenderedPageBreak/>
        <w:t>附录</w:t>
      </w:r>
      <w:r w:rsidRPr="00B25999">
        <w:rPr>
          <w:b/>
          <w:noProof/>
          <w:sz w:val="24"/>
          <w:szCs w:val="24"/>
          <w:lang w:eastAsia="zh-CN"/>
        </w:rPr>
        <w:t xml:space="preserve"> 3-A</w:t>
      </w:r>
      <w:r w:rsidRPr="00B25999">
        <w:rPr>
          <w:rFonts w:ascii="SimSun" w:hAnsi="SimSun" w:cs="SimSun" w:hint="eastAsia"/>
          <w:b/>
          <w:noProof/>
          <w:sz w:val="24"/>
          <w:szCs w:val="24"/>
          <w:lang w:eastAsia="zh-CN"/>
        </w:rPr>
        <w:t>：资金核准时间表</w:t>
      </w:r>
    </w:p>
    <w:p w:rsidR="00C605B8" w:rsidRPr="00603F3D" w:rsidRDefault="00C605B8" w:rsidP="00603F3D">
      <w:pPr>
        <w:pStyle w:val="Heading1"/>
        <w:numPr>
          <w:ilvl w:val="0"/>
          <w:numId w:val="40"/>
        </w:numPr>
        <w:rPr>
          <w:noProof/>
          <w:sz w:val="24"/>
          <w:szCs w:val="24"/>
          <w:lang w:eastAsia="zh-CN"/>
        </w:rPr>
      </w:pPr>
      <w:r w:rsidRPr="00603F3D">
        <w:rPr>
          <w:rFonts w:hint="eastAsia"/>
          <w:noProof/>
          <w:sz w:val="24"/>
          <w:szCs w:val="24"/>
          <w:lang w:eastAsia="zh-CN"/>
        </w:rPr>
        <w:t>将于附录</w:t>
      </w:r>
      <w:r w:rsidRPr="00603F3D">
        <w:rPr>
          <w:noProof/>
          <w:sz w:val="24"/>
          <w:szCs w:val="24"/>
          <w:lang w:eastAsia="zh-CN"/>
        </w:rPr>
        <w:t>2-A</w:t>
      </w:r>
      <w:r w:rsidRPr="00603F3D">
        <w:rPr>
          <w:rFonts w:hint="eastAsia"/>
          <w:noProof/>
          <w:sz w:val="24"/>
          <w:szCs w:val="24"/>
          <w:lang w:eastAsia="zh-CN"/>
        </w:rPr>
        <w:t>中规定年份的第一次会议上审议有待核准的今后供资付款。</w:t>
      </w:r>
    </w:p>
    <w:p w:rsidR="00C605B8" w:rsidRPr="00E24F83" w:rsidRDefault="00C605B8" w:rsidP="00FB0C02">
      <w:pPr>
        <w:rPr>
          <w:lang w:eastAsia="zh-CN"/>
        </w:rPr>
      </w:pPr>
    </w:p>
    <w:p w:rsidR="00C605B8" w:rsidRPr="00A53C80" w:rsidRDefault="00C605B8" w:rsidP="00FB0C02">
      <w:pPr>
        <w:keepNext/>
        <w:keepLines/>
        <w:topLinePunct/>
        <w:spacing w:after="240"/>
        <w:rPr>
          <w:rFonts w:eastAsia="Times New Roman"/>
          <w:b/>
          <w:sz w:val="24"/>
          <w:szCs w:val="24"/>
          <w:lang w:eastAsia="zh-CN"/>
        </w:rPr>
      </w:pPr>
      <w:r w:rsidRPr="00A53C80">
        <w:rPr>
          <w:rFonts w:ascii="SimSun" w:hAnsi="SimSun" w:cs="SimSun" w:hint="eastAsia"/>
          <w:b/>
          <w:noProof/>
          <w:sz w:val="24"/>
          <w:szCs w:val="24"/>
          <w:lang w:eastAsia="zh-CN"/>
        </w:rPr>
        <w:t>附录</w:t>
      </w:r>
      <w:r w:rsidRPr="00A53C80">
        <w:rPr>
          <w:b/>
          <w:noProof/>
          <w:sz w:val="24"/>
          <w:szCs w:val="24"/>
          <w:lang w:eastAsia="zh-CN"/>
        </w:rPr>
        <w:t xml:space="preserve"> 4-A</w:t>
      </w:r>
      <w:r w:rsidRPr="00A53C80">
        <w:rPr>
          <w:rFonts w:ascii="SimSun" w:hAnsi="SimSun" w:cs="SimSun" w:hint="eastAsia"/>
          <w:b/>
          <w:noProof/>
          <w:sz w:val="24"/>
          <w:szCs w:val="24"/>
          <w:lang w:eastAsia="zh-CN"/>
        </w:rPr>
        <w:t>：执行情况报告和计划格式</w:t>
      </w:r>
    </w:p>
    <w:p w:rsidR="00C605B8" w:rsidRPr="000C640E" w:rsidRDefault="00C605B8" w:rsidP="004620D0">
      <w:pPr>
        <w:pStyle w:val="Heading1"/>
        <w:keepNext/>
        <w:keepLines/>
        <w:numPr>
          <w:ilvl w:val="0"/>
          <w:numId w:val="15"/>
        </w:numPr>
        <w:tabs>
          <w:tab w:val="clear" w:pos="0"/>
          <w:tab w:val="num" w:pos="720"/>
        </w:tabs>
        <w:topLinePunct/>
        <w:rPr>
          <w:sz w:val="24"/>
          <w:szCs w:val="24"/>
          <w:lang w:eastAsia="zh-CN"/>
        </w:rPr>
      </w:pPr>
      <w:r w:rsidRPr="000C640E">
        <w:rPr>
          <w:rFonts w:hint="eastAsia"/>
          <w:noProof/>
          <w:sz w:val="24"/>
          <w:szCs w:val="24"/>
          <w:lang w:eastAsia="zh-CN"/>
        </w:rPr>
        <w:t>有关每次付款申请的《付款执行情况报告》和《计划》的来文应包括五个部分：</w:t>
      </w:r>
    </w:p>
    <w:p w:rsidR="00C605B8" w:rsidRPr="00C32FEE" w:rsidRDefault="00C605B8" w:rsidP="0059154A">
      <w:pPr>
        <w:pStyle w:val="Heading2"/>
        <w:keepNext/>
        <w:keepLines/>
        <w:numPr>
          <w:ilvl w:val="1"/>
          <w:numId w:val="11"/>
        </w:numPr>
        <w:topLinePunct/>
        <w:rPr>
          <w:noProof/>
          <w:sz w:val="24"/>
          <w:szCs w:val="24"/>
          <w:lang w:eastAsia="zh-CN"/>
        </w:rPr>
      </w:pPr>
      <w:r w:rsidRPr="00C32FEE">
        <w:rPr>
          <w:rFonts w:hint="eastAsia"/>
          <w:noProof/>
          <w:sz w:val="24"/>
          <w:szCs w:val="24"/>
          <w:lang w:eastAsia="zh-CN"/>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C32FEE">
        <w:rPr>
          <w:noProof/>
          <w:sz w:val="24"/>
          <w:szCs w:val="24"/>
          <w:lang w:eastAsia="zh-CN"/>
        </w:rPr>
        <w:t>7</w:t>
      </w:r>
      <w:r w:rsidRPr="00C32FEE">
        <w:rPr>
          <w:rFonts w:hint="eastAsia"/>
          <w:noProof/>
          <w:sz w:val="24"/>
          <w:szCs w:val="24"/>
          <w:lang w:eastAsia="zh-CN"/>
        </w:rPr>
        <w:t>款之规定在执行付款期间运用资金重新分配方面的灵活性，或其他变化；</w:t>
      </w:r>
    </w:p>
    <w:p w:rsidR="00C605B8" w:rsidRPr="004620D0" w:rsidRDefault="00C605B8" w:rsidP="004620D0">
      <w:pPr>
        <w:pStyle w:val="Heading2"/>
        <w:numPr>
          <w:ilvl w:val="1"/>
          <w:numId w:val="33"/>
        </w:numPr>
        <w:rPr>
          <w:sz w:val="24"/>
          <w:szCs w:val="24"/>
          <w:lang w:eastAsia="zh-CN"/>
        </w:rPr>
      </w:pPr>
      <w:r w:rsidRPr="004620D0">
        <w:rPr>
          <w:rFonts w:hint="eastAsia"/>
          <w:noProof/>
          <w:sz w:val="24"/>
          <w:szCs w:val="24"/>
          <w:lang w:eastAsia="zh-CN"/>
        </w:rPr>
        <w:t>根据本协定第</w:t>
      </w:r>
      <w:r w:rsidRPr="004620D0">
        <w:rPr>
          <w:noProof/>
          <w:sz w:val="24"/>
          <w:szCs w:val="24"/>
          <w:lang w:eastAsia="zh-CN"/>
        </w:rPr>
        <w:t>5</w:t>
      </w:r>
      <w:r w:rsidRPr="004620D0">
        <w:rPr>
          <w:rFonts w:hint="eastAsia"/>
          <w:noProof/>
          <w:sz w:val="24"/>
          <w:szCs w:val="24"/>
          <w:lang w:eastAsia="zh-CN"/>
        </w:rPr>
        <w:t>（</w:t>
      </w:r>
      <w:r w:rsidRPr="004620D0">
        <w:rPr>
          <w:noProof/>
          <w:sz w:val="24"/>
          <w:szCs w:val="24"/>
          <w:lang w:eastAsia="zh-CN"/>
        </w:rPr>
        <w:t>b</w:t>
      </w:r>
      <w:r w:rsidRPr="004620D0">
        <w:rPr>
          <w:rFonts w:hint="eastAsia"/>
          <w:noProof/>
          <w:sz w:val="24"/>
          <w:szCs w:val="24"/>
          <w:lang w:eastAsia="zh-CN"/>
        </w:rPr>
        <w:t>）款提交的关于《计划》的结果以及各种物质消费量的独立核查报告。如果执行委员会没有另做决定，此项核查必须与各付款申请一起提交，且必须提交对本协定第</w:t>
      </w:r>
      <w:r w:rsidRPr="004620D0">
        <w:rPr>
          <w:noProof/>
          <w:sz w:val="24"/>
          <w:szCs w:val="24"/>
          <w:lang w:eastAsia="zh-CN"/>
        </w:rPr>
        <w:t>5</w:t>
      </w:r>
      <w:r w:rsidRPr="004620D0">
        <w:rPr>
          <w:rFonts w:hint="eastAsia"/>
          <w:noProof/>
          <w:sz w:val="24"/>
          <w:szCs w:val="24"/>
          <w:lang w:eastAsia="zh-CN"/>
        </w:rPr>
        <w:t>（</w:t>
      </w:r>
      <w:r w:rsidRPr="004620D0">
        <w:rPr>
          <w:noProof/>
          <w:sz w:val="24"/>
          <w:szCs w:val="24"/>
          <w:lang w:eastAsia="zh-CN"/>
        </w:rPr>
        <w:t>a</w:t>
      </w:r>
      <w:r w:rsidRPr="004620D0">
        <w:rPr>
          <w:rFonts w:hint="eastAsia"/>
          <w:noProof/>
          <w:sz w:val="24"/>
          <w:szCs w:val="24"/>
          <w:lang w:eastAsia="zh-CN"/>
        </w:rPr>
        <w:t>）款规定的所有相关年份消费量的核查，因为关于这些年份的核查报告尚未得到委员会的认可；</w:t>
      </w:r>
    </w:p>
    <w:p w:rsidR="00C605B8" w:rsidRPr="00A53C80" w:rsidRDefault="00C605B8" w:rsidP="0059154A">
      <w:pPr>
        <w:pStyle w:val="Heading2"/>
        <w:topLinePunct/>
        <w:rPr>
          <w:noProof/>
          <w:sz w:val="24"/>
          <w:szCs w:val="24"/>
          <w:lang w:eastAsia="zh-CN"/>
        </w:rPr>
      </w:pPr>
      <w:r w:rsidRPr="00A53C80">
        <w:rPr>
          <w:rFonts w:hint="eastAsia"/>
          <w:noProof/>
          <w:sz w:val="24"/>
          <w:szCs w:val="24"/>
          <w:lang w:eastAsia="zh-CN"/>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A53C80">
        <w:rPr>
          <w:noProof/>
          <w:sz w:val="24"/>
          <w:szCs w:val="24"/>
          <w:lang w:eastAsia="zh-CN"/>
        </w:rPr>
        <w:t>b</w:t>
      </w:r>
      <w:r w:rsidRPr="00A53C80">
        <w:rPr>
          <w:rFonts w:hint="eastAsia"/>
          <w:noProof/>
          <w:sz w:val="24"/>
          <w:szCs w:val="24"/>
          <w:lang w:eastAsia="zh-CN"/>
        </w:rPr>
        <w:t>）款的陈述报告的同一文件的一部分提交；</w:t>
      </w:r>
      <w:r w:rsidRPr="00A53C80">
        <w:rPr>
          <w:noProof/>
          <w:sz w:val="24"/>
          <w:szCs w:val="24"/>
          <w:lang w:eastAsia="zh-CN"/>
        </w:rPr>
        <w:t xml:space="preserve"> </w:t>
      </w:r>
    </w:p>
    <w:p w:rsidR="00C605B8" w:rsidRPr="00A53C80" w:rsidRDefault="00C605B8" w:rsidP="0059154A">
      <w:pPr>
        <w:pStyle w:val="Heading2"/>
        <w:topLinePunct/>
        <w:rPr>
          <w:sz w:val="24"/>
          <w:szCs w:val="24"/>
          <w:lang w:eastAsia="zh-CN"/>
        </w:rPr>
      </w:pPr>
      <w:r w:rsidRPr="00A53C80">
        <w:rPr>
          <w:rFonts w:hint="eastAsia"/>
          <w:noProof/>
          <w:sz w:val="24"/>
          <w:szCs w:val="24"/>
          <w:lang w:eastAsia="zh-CN"/>
        </w:rPr>
        <w:t>通过在线数据库提交一组有关所有《付款执行情况报告和计划》的量化信息；以及</w:t>
      </w:r>
    </w:p>
    <w:p w:rsidR="00C605B8" w:rsidRPr="00A53C80" w:rsidRDefault="00C605B8" w:rsidP="0059154A">
      <w:pPr>
        <w:pStyle w:val="Heading2"/>
        <w:topLinePunct/>
        <w:rPr>
          <w:sz w:val="24"/>
          <w:szCs w:val="24"/>
          <w:lang w:eastAsia="zh-CN"/>
        </w:rPr>
      </w:pPr>
      <w:r w:rsidRPr="00A53C80">
        <w:rPr>
          <w:rFonts w:hint="eastAsia"/>
          <w:noProof/>
          <w:sz w:val="24"/>
          <w:szCs w:val="24"/>
          <w:lang w:eastAsia="zh-CN"/>
        </w:rPr>
        <w:t>关于上文五条款项的执行摘要，概述上文第</w:t>
      </w:r>
      <w:r w:rsidRPr="00A53C80">
        <w:rPr>
          <w:noProof/>
          <w:sz w:val="24"/>
          <w:szCs w:val="24"/>
          <w:lang w:eastAsia="zh-CN"/>
        </w:rPr>
        <w:t>1</w:t>
      </w:r>
      <w:r w:rsidRPr="00A53C80">
        <w:rPr>
          <w:rFonts w:hint="eastAsia"/>
          <w:noProof/>
          <w:sz w:val="24"/>
          <w:szCs w:val="24"/>
          <w:lang w:eastAsia="zh-CN"/>
        </w:rPr>
        <w:t>（</w:t>
      </w:r>
      <w:r w:rsidRPr="00A53C80">
        <w:rPr>
          <w:noProof/>
          <w:sz w:val="24"/>
          <w:szCs w:val="24"/>
          <w:lang w:eastAsia="zh-CN"/>
        </w:rPr>
        <w:t>a</w:t>
      </w:r>
      <w:r w:rsidRPr="00A53C80">
        <w:rPr>
          <w:rFonts w:hint="eastAsia"/>
          <w:noProof/>
          <w:sz w:val="24"/>
          <w:szCs w:val="24"/>
          <w:lang w:eastAsia="zh-CN"/>
        </w:rPr>
        <w:t>）至第</w:t>
      </w:r>
      <w:r w:rsidRPr="00A53C80">
        <w:rPr>
          <w:noProof/>
          <w:sz w:val="24"/>
          <w:szCs w:val="24"/>
          <w:lang w:eastAsia="zh-CN"/>
        </w:rPr>
        <w:t>1</w:t>
      </w:r>
      <w:r w:rsidRPr="00A53C80">
        <w:rPr>
          <w:rFonts w:hint="eastAsia"/>
          <w:noProof/>
          <w:sz w:val="24"/>
          <w:szCs w:val="24"/>
          <w:lang w:eastAsia="zh-CN"/>
        </w:rPr>
        <w:t>（</w:t>
      </w:r>
      <w:r w:rsidRPr="00A53C80">
        <w:rPr>
          <w:noProof/>
          <w:sz w:val="24"/>
          <w:szCs w:val="24"/>
          <w:lang w:eastAsia="zh-CN"/>
        </w:rPr>
        <w:t>d</w:t>
      </w:r>
      <w:r w:rsidRPr="00A53C80">
        <w:rPr>
          <w:rFonts w:hint="eastAsia"/>
          <w:noProof/>
          <w:sz w:val="24"/>
          <w:szCs w:val="24"/>
          <w:lang w:eastAsia="zh-CN"/>
        </w:rPr>
        <w:t>）款的信息。</w:t>
      </w:r>
    </w:p>
    <w:p w:rsidR="00C605B8" w:rsidRPr="00A53C80" w:rsidRDefault="00C605B8" w:rsidP="0059154A">
      <w:pPr>
        <w:pStyle w:val="Heading1"/>
        <w:keepNext/>
        <w:keepLines/>
        <w:tabs>
          <w:tab w:val="clear" w:pos="0"/>
          <w:tab w:val="num" w:pos="720"/>
        </w:tabs>
        <w:topLinePunct/>
        <w:rPr>
          <w:noProof/>
          <w:sz w:val="24"/>
          <w:szCs w:val="24"/>
          <w:lang w:eastAsia="zh-CN"/>
        </w:rPr>
      </w:pPr>
      <w:r w:rsidRPr="00A53C80">
        <w:rPr>
          <w:rFonts w:hint="eastAsia"/>
          <w:noProof/>
          <w:sz w:val="24"/>
          <w:szCs w:val="24"/>
          <w:lang w:eastAsia="zh-CN"/>
        </w:rPr>
        <w:t>如果出现某年同时执行氟氯烃淘汰管理计划的两个阶段的情况，编制《付款执行情况报告和计划》时应顾及以下各点：</w:t>
      </w:r>
    </w:p>
    <w:p w:rsidR="00C605B8" w:rsidRPr="00C32FEE" w:rsidRDefault="00C605B8" w:rsidP="0059154A">
      <w:pPr>
        <w:pStyle w:val="Heading2"/>
        <w:keepNext/>
        <w:keepLines/>
        <w:numPr>
          <w:ilvl w:val="1"/>
          <w:numId w:val="10"/>
        </w:numPr>
        <w:topLinePunct/>
        <w:rPr>
          <w:noProof/>
          <w:sz w:val="24"/>
          <w:szCs w:val="24"/>
          <w:lang w:eastAsia="zh-CN"/>
        </w:rPr>
      </w:pPr>
      <w:r w:rsidRPr="00C32FEE">
        <w:rPr>
          <w:rFonts w:hint="eastAsia"/>
          <w:noProof/>
          <w:sz w:val="24"/>
          <w:szCs w:val="24"/>
          <w:lang w:eastAsia="zh-CN"/>
        </w:rPr>
        <w:t>作为本协定一部分提及的《付款执行情况报告和计划》应该仅提及本协定所涵盖的活动和资金；并且</w:t>
      </w:r>
    </w:p>
    <w:p w:rsidR="00C605B8" w:rsidRPr="004620D0" w:rsidRDefault="00C605B8" w:rsidP="004620D0">
      <w:pPr>
        <w:pStyle w:val="Heading2"/>
        <w:numPr>
          <w:ilvl w:val="1"/>
          <w:numId w:val="34"/>
        </w:numPr>
        <w:rPr>
          <w:noProof/>
          <w:sz w:val="24"/>
          <w:szCs w:val="24"/>
          <w:lang w:eastAsia="zh-CN"/>
        </w:rPr>
      </w:pPr>
      <w:r w:rsidRPr="004620D0">
        <w:rPr>
          <w:rFonts w:hint="eastAsia"/>
          <w:noProof/>
          <w:sz w:val="24"/>
          <w:szCs w:val="24"/>
          <w:lang w:eastAsia="zh-CN"/>
        </w:rPr>
        <w:t>如果执行中的各个阶段在某一年中具有每一《协定》附录</w:t>
      </w:r>
      <w:r w:rsidRPr="004620D0">
        <w:rPr>
          <w:noProof/>
          <w:sz w:val="24"/>
          <w:szCs w:val="24"/>
          <w:lang w:eastAsia="zh-CN"/>
        </w:rPr>
        <w:t>2-A</w:t>
      </w:r>
      <w:r w:rsidRPr="004620D0">
        <w:rPr>
          <w:rFonts w:hint="eastAsia"/>
          <w:noProof/>
          <w:sz w:val="24"/>
          <w:szCs w:val="24"/>
          <w:lang w:eastAsia="zh-CN"/>
        </w:rPr>
        <w:t>的不同氟氯烃消费指标，应该用较低的氟氯烃消费指标作为遵守这些协定的参考，并将作为独立核查的依据。</w:t>
      </w:r>
    </w:p>
    <w:p w:rsidR="00C605B8" w:rsidRPr="00A53C80" w:rsidRDefault="00C605B8" w:rsidP="00FB0C02">
      <w:pPr>
        <w:keepNext/>
        <w:keepLines/>
        <w:topLinePunct/>
        <w:spacing w:after="240"/>
        <w:rPr>
          <w:rFonts w:eastAsia="Times New Roman"/>
          <w:b/>
          <w:sz w:val="24"/>
          <w:szCs w:val="24"/>
          <w:lang w:eastAsia="zh-CN"/>
        </w:rPr>
      </w:pPr>
      <w:r w:rsidRPr="00A53C80">
        <w:rPr>
          <w:rFonts w:ascii="SimSun" w:hAnsi="SimSun" w:cs="SimSun" w:hint="eastAsia"/>
          <w:b/>
          <w:noProof/>
          <w:sz w:val="24"/>
          <w:szCs w:val="24"/>
          <w:lang w:eastAsia="zh-CN"/>
        </w:rPr>
        <w:lastRenderedPageBreak/>
        <w:t>附录</w:t>
      </w:r>
      <w:r w:rsidRPr="00A53C80">
        <w:rPr>
          <w:b/>
          <w:noProof/>
          <w:sz w:val="24"/>
          <w:szCs w:val="24"/>
          <w:lang w:eastAsia="zh-CN"/>
        </w:rPr>
        <w:t xml:space="preserve"> 5-A</w:t>
      </w:r>
      <w:r w:rsidRPr="00A53C80">
        <w:rPr>
          <w:rFonts w:ascii="SimSun" w:hAnsi="SimSun" w:cs="SimSun" w:hint="eastAsia"/>
          <w:b/>
          <w:noProof/>
          <w:sz w:val="24"/>
          <w:szCs w:val="24"/>
          <w:lang w:eastAsia="zh-CN"/>
        </w:rPr>
        <w:t>：监测机构和作用</w:t>
      </w:r>
    </w:p>
    <w:p w:rsidR="00C605B8" w:rsidRPr="00911880" w:rsidRDefault="00C605B8" w:rsidP="00911880">
      <w:pPr>
        <w:pStyle w:val="Heading1"/>
        <w:numPr>
          <w:ilvl w:val="0"/>
          <w:numId w:val="19"/>
        </w:numPr>
        <w:rPr>
          <w:sz w:val="24"/>
          <w:szCs w:val="24"/>
          <w:lang w:eastAsia="zh-CN"/>
        </w:rPr>
      </w:pPr>
      <w:r w:rsidRPr="00911880">
        <w:rPr>
          <w:rFonts w:hAnsi="SimSun" w:hint="eastAsia"/>
          <w:sz w:val="24"/>
          <w:szCs w:val="24"/>
          <w:lang w:val="zh-CN" w:eastAsia="zh-CN"/>
        </w:rPr>
        <w:t>国家臭氧机构</w:t>
      </w:r>
      <w:r w:rsidRPr="00911880">
        <w:rPr>
          <w:rFonts w:hAnsi="SimSun" w:hint="eastAsia"/>
          <w:sz w:val="24"/>
          <w:szCs w:val="24"/>
          <w:lang w:val="en-US" w:eastAsia="zh-CN"/>
        </w:rPr>
        <w:t>（</w:t>
      </w:r>
      <w:r w:rsidRPr="00911880">
        <w:rPr>
          <w:sz w:val="24"/>
          <w:szCs w:val="24"/>
          <w:lang w:val="en-US" w:eastAsia="zh-CN"/>
        </w:rPr>
        <w:t>NOU</w:t>
      </w:r>
      <w:r w:rsidRPr="00911880">
        <w:rPr>
          <w:rFonts w:hAnsi="SimSun" w:hint="eastAsia"/>
          <w:sz w:val="24"/>
          <w:szCs w:val="24"/>
          <w:lang w:val="en-US" w:eastAsia="zh-CN"/>
        </w:rPr>
        <w:t>）</w:t>
      </w:r>
      <w:r w:rsidRPr="00911880">
        <w:rPr>
          <w:rFonts w:hAnsi="SimSun" w:hint="eastAsia"/>
          <w:sz w:val="24"/>
          <w:szCs w:val="24"/>
          <w:lang w:val="zh-CN" w:eastAsia="zh-CN"/>
        </w:rPr>
        <w:t>是在环境部行政机构内设立的中央行政单位</w:t>
      </w:r>
      <w:r w:rsidRPr="00911880">
        <w:rPr>
          <w:rFonts w:hAnsi="SimSun" w:hint="eastAsia"/>
          <w:sz w:val="24"/>
          <w:szCs w:val="24"/>
          <w:lang w:val="en-US" w:eastAsia="zh-CN"/>
        </w:rPr>
        <w:t>，</w:t>
      </w:r>
      <w:r w:rsidRPr="00911880">
        <w:rPr>
          <w:rFonts w:hAnsi="SimSun" w:hint="eastAsia"/>
          <w:sz w:val="24"/>
          <w:szCs w:val="24"/>
          <w:lang w:val="zh-CN" w:eastAsia="zh-CN"/>
        </w:rPr>
        <w:t>负责进行以下工作</w:t>
      </w:r>
      <w:r w:rsidRPr="00911880">
        <w:rPr>
          <w:rFonts w:hAnsi="SimSun" w:hint="eastAsia"/>
          <w:sz w:val="24"/>
          <w:szCs w:val="24"/>
          <w:lang w:val="en-US" w:eastAsia="zh-CN"/>
        </w:rPr>
        <w:t>：</w:t>
      </w:r>
      <w:r w:rsidRPr="00911880">
        <w:rPr>
          <w:sz w:val="24"/>
          <w:szCs w:val="24"/>
          <w:lang w:eastAsia="zh-CN"/>
        </w:rPr>
        <w:t xml:space="preserve"> </w:t>
      </w:r>
    </w:p>
    <w:p w:rsidR="00C605B8" w:rsidRPr="00911880" w:rsidRDefault="00C605B8" w:rsidP="00911880">
      <w:pPr>
        <w:pStyle w:val="Heading2"/>
        <w:numPr>
          <w:ilvl w:val="1"/>
          <w:numId w:val="7"/>
        </w:numPr>
        <w:rPr>
          <w:sz w:val="24"/>
          <w:szCs w:val="24"/>
          <w:lang w:eastAsia="zh-CN"/>
        </w:rPr>
      </w:pPr>
      <w:r w:rsidRPr="00911880">
        <w:rPr>
          <w:rFonts w:hAnsi="SimSun" w:hint="eastAsia"/>
          <w:sz w:val="24"/>
          <w:szCs w:val="24"/>
          <w:lang w:val="zh-CN" w:eastAsia="zh-CN"/>
        </w:rPr>
        <w:t>在臭氧层保护和促进淘汰消耗臭氧层物质方面协调政府活动</w:t>
      </w:r>
      <w:r w:rsidRPr="00911880">
        <w:rPr>
          <w:rFonts w:hAnsi="SimSun" w:hint="eastAsia"/>
          <w:sz w:val="24"/>
          <w:szCs w:val="24"/>
          <w:lang w:eastAsia="zh-CN"/>
        </w:rPr>
        <w:t>；</w:t>
      </w:r>
    </w:p>
    <w:p w:rsidR="00C605B8" w:rsidRPr="00911880" w:rsidRDefault="00C605B8" w:rsidP="00911880">
      <w:pPr>
        <w:pStyle w:val="Heading2"/>
        <w:numPr>
          <w:ilvl w:val="1"/>
          <w:numId w:val="7"/>
        </w:numPr>
        <w:rPr>
          <w:sz w:val="24"/>
          <w:szCs w:val="24"/>
          <w:lang w:eastAsia="zh-CN"/>
        </w:rPr>
      </w:pPr>
      <w:r w:rsidRPr="00911880">
        <w:rPr>
          <w:rFonts w:hAnsi="SimSun" w:hint="eastAsia"/>
          <w:sz w:val="24"/>
          <w:szCs w:val="24"/>
          <w:lang w:val="zh-CN" w:eastAsia="zh-CN"/>
        </w:rPr>
        <w:t>为执行计划而全面协调国家活动；</w:t>
      </w:r>
    </w:p>
    <w:p w:rsidR="00C605B8" w:rsidRPr="00911880" w:rsidRDefault="00C605B8" w:rsidP="00911880">
      <w:pPr>
        <w:pStyle w:val="Heading2"/>
        <w:numPr>
          <w:ilvl w:val="1"/>
          <w:numId w:val="7"/>
        </w:numPr>
        <w:rPr>
          <w:sz w:val="24"/>
          <w:szCs w:val="24"/>
          <w:lang w:eastAsia="zh-CN"/>
        </w:rPr>
      </w:pPr>
      <w:r w:rsidRPr="00911880">
        <w:rPr>
          <w:rFonts w:hAnsi="SimSun" w:hint="eastAsia"/>
          <w:sz w:val="24"/>
          <w:szCs w:val="24"/>
          <w:lang w:val="zh-CN" w:eastAsia="zh-CN"/>
        </w:rPr>
        <w:t>与牵头执行机构合作管理计划的项目活动的实施；和</w:t>
      </w:r>
    </w:p>
    <w:p w:rsidR="00C605B8" w:rsidRPr="00911880" w:rsidRDefault="00C605B8" w:rsidP="00911880">
      <w:pPr>
        <w:pStyle w:val="Heading2"/>
        <w:numPr>
          <w:ilvl w:val="1"/>
          <w:numId w:val="7"/>
        </w:numPr>
        <w:rPr>
          <w:sz w:val="24"/>
          <w:szCs w:val="24"/>
          <w:lang w:eastAsia="zh-CN"/>
        </w:rPr>
      </w:pPr>
      <w:r w:rsidRPr="00911880">
        <w:rPr>
          <w:rFonts w:hAnsi="SimSun" w:hint="eastAsia"/>
          <w:sz w:val="24"/>
          <w:szCs w:val="24"/>
          <w:lang w:val="zh-CN" w:eastAsia="zh-CN"/>
        </w:rPr>
        <w:t>指定一名独立且经过认证的审计员来审计和核实政府通过第</w:t>
      </w:r>
      <w:r w:rsidRPr="00911880">
        <w:rPr>
          <w:sz w:val="24"/>
          <w:szCs w:val="24"/>
          <w:lang w:eastAsia="zh-CN"/>
        </w:rPr>
        <w:t>7</w:t>
      </w:r>
      <w:r w:rsidRPr="00911880">
        <w:rPr>
          <w:rFonts w:hAnsi="SimSun" w:hint="eastAsia"/>
          <w:sz w:val="24"/>
          <w:szCs w:val="24"/>
          <w:lang w:val="zh-CN" w:eastAsia="zh-CN"/>
        </w:rPr>
        <w:t>条和国家方案报告提交的消耗臭氧层物质消费量。</w:t>
      </w:r>
      <w:r w:rsidRPr="00911880">
        <w:rPr>
          <w:sz w:val="24"/>
          <w:szCs w:val="24"/>
          <w:lang w:eastAsia="zh-CN"/>
        </w:rPr>
        <w:t xml:space="preserve"> </w:t>
      </w:r>
    </w:p>
    <w:p w:rsidR="00C605B8" w:rsidRPr="00911880" w:rsidRDefault="00C605B8" w:rsidP="00911880">
      <w:pPr>
        <w:pStyle w:val="Heading1"/>
        <w:numPr>
          <w:ilvl w:val="0"/>
          <w:numId w:val="7"/>
        </w:numPr>
        <w:rPr>
          <w:sz w:val="24"/>
          <w:szCs w:val="24"/>
          <w:lang w:eastAsia="zh-CN"/>
        </w:rPr>
      </w:pPr>
      <w:r w:rsidRPr="00911880">
        <w:rPr>
          <w:rFonts w:hAnsi="SimSun" w:hint="eastAsia"/>
          <w:sz w:val="24"/>
          <w:szCs w:val="24"/>
          <w:lang w:val="zh-CN" w:eastAsia="zh-CN"/>
        </w:rPr>
        <w:t>监测工作由项目管理股</w:t>
      </w:r>
      <w:r w:rsidRPr="00911880">
        <w:rPr>
          <w:rFonts w:hAnsi="SimSun" w:hint="eastAsia"/>
          <w:sz w:val="24"/>
          <w:szCs w:val="24"/>
          <w:lang w:eastAsia="zh-CN"/>
        </w:rPr>
        <w:t>（</w:t>
      </w:r>
      <w:r w:rsidRPr="00911880">
        <w:rPr>
          <w:sz w:val="24"/>
          <w:szCs w:val="24"/>
          <w:lang w:eastAsia="zh-CN"/>
        </w:rPr>
        <w:t>PMU</w:t>
      </w:r>
      <w:r w:rsidRPr="00911880">
        <w:rPr>
          <w:rFonts w:hAnsi="SimSun" w:hint="eastAsia"/>
          <w:sz w:val="24"/>
          <w:szCs w:val="24"/>
          <w:lang w:eastAsia="zh-CN"/>
        </w:rPr>
        <w:t>）</w:t>
      </w:r>
      <w:r w:rsidRPr="00911880">
        <w:rPr>
          <w:rFonts w:hAnsi="SimSun" w:hint="eastAsia"/>
          <w:sz w:val="24"/>
          <w:szCs w:val="24"/>
          <w:lang w:val="zh-CN" w:eastAsia="zh-CN"/>
        </w:rPr>
        <w:t>负责</w:t>
      </w:r>
      <w:r w:rsidRPr="00911880">
        <w:rPr>
          <w:rFonts w:hAnsi="SimSun" w:hint="eastAsia"/>
          <w:sz w:val="24"/>
          <w:szCs w:val="24"/>
          <w:lang w:eastAsia="zh-CN"/>
        </w:rPr>
        <w:t>，</w:t>
      </w:r>
      <w:r w:rsidRPr="00911880">
        <w:rPr>
          <w:rFonts w:hAnsi="SimSun" w:hint="eastAsia"/>
          <w:sz w:val="24"/>
          <w:szCs w:val="24"/>
          <w:lang w:val="zh-CN" w:eastAsia="zh-CN"/>
        </w:rPr>
        <w:t>包括以下内容</w:t>
      </w:r>
      <w:r w:rsidRPr="00911880">
        <w:rPr>
          <w:rFonts w:hAnsi="SimSun" w:hint="eastAsia"/>
          <w:sz w:val="24"/>
          <w:szCs w:val="24"/>
          <w:lang w:eastAsia="zh-CN"/>
        </w:rPr>
        <w:t>：</w:t>
      </w:r>
    </w:p>
    <w:p w:rsidR="00C605B8" w:rsidRPr="00911880" w:rsidRDefault="00C605B8" w:rsidP="00911880">
      <w:pPr>
        <w:pStyle w:val="Heading2"/>
        <w:numPr>
          <w:ilvl w:val="1"/>
          <w:numId w:val="7"/>
        </w:numPr>
        <w:rPr>
          <w:sz w:val="24"/>
          <w:szCs w:val="24"/>
          <w:lang w:val="en-PH" w:eastAsia="zh-CN"/>
        </w:rPr>
      </w:pPr>
      <w:r w:rsidRPr="00911880">
        <w:rPr>
          <w:rFonts w:hAnsi="SimSun" w:hint="eastAsia"/>
          <w:sz w:val="24"/>
          <w:szCs w:val="24"/>
          <w:lang w:val="zh-CN" w:eastAsia="zh-CN"/>
        </w:rPr>
        <w:t>已获批准的氟氯烃淘汰管理计划内的相关投资项目、培训方案、技术援助和提高认识活动的日常实施</w:t>
      </w:r>
      <w:r w:rsidRPr="00911880">
        <w:rPr>
          <w:rFonts w:hAnsi="SimSun" w:hint="eastAsia"/>
          <w:sz w:val="24"/>
          <w:szCs w:val="24"/>
          <w:lang w:eastAsia="zh-CN"/>
        </w:rPr>
        <w:t>；</w:t>
      </w:r>
    </w:p>
    <w:p w:rsidR="00C605B8" w:rsidRPr="00911880" w:rsidRDefault="00C605B8" w:rsidP="00911880">
      <w:pPr>
        <w:pStyle w:val="Heading2"/>
        <w:numPr>
          <w:ilvl w:val="1"/>
          <w:numId w:val="7"/>
        </w:numPr>
        <w:rPr>
          <w:sz w:val="24"/>
          <w:szCs w:val="24"/>
          <w:lang w:val="en-PH" w:eastAsia="zh-CN"/>
        </w:rPr>
      </w:pPr>
      <w:r w:rsidRPr="00911880">
        <w:rPr>
          <w:rFonts w:hAnsi="SimSun" w:hint="eastAsia"/>
          <w:sz w:val="24"/>
          <w:szCs w:val="24"/>
          <w:lang w:val="zh-CN" w:eastAsia="zh-CN"/>
        </w:rPr>
        <w:t>在核查过程中向国家臭氧机构和独立核查员提供支持</w:t>
      </w:r>
      <w:r w:rsidRPr="00911880">
        <w:rPr>
          <w:rFonts w:hAnsi="SimSun" w:hint="eastAsia"/>
          <w:sz w:val="24"/>
          <w:szCs w:val="24"/>
          <w:lang w:val="en-PH" w:eastAsia="zh-CN"/>
        </w:rPr>
        <w:t>（</w:t>
      </w:r>
      <w:r w:rsidRPr="00911880">
        <w:rPr>
          <w:rFonts w:hAnsi="SimSun" w:hint="eastAsia"/>
          <w:sz w:val="24"/>
          <w:szCs w:val="24"/>
          <w:lang w:val="zh-CN" w:eastAsia="zh-CN"/>
        </w:rPr>
        <w:t>例如</w:t>
      </w:r>
      <w:r w:rsidRPr="00911880">
        <w:rPr>
          <w:rFonts w:hAnsi="SimSun" w:hint="eastAsia"/>
          <w:sz w:val="24"/>
          <w:szCs w:val="24"/>
          <w:lang w:val="en-PH" w:eastAsia="zh-CN"/>
        </w:rPr>
        <w:t>，</w:t>
      </w:r>
      <w:r w:rsidRPr="00911880">
        <w:rPr>
          <w:rFonts w:hAnsi="SimSun" w:hint="eastAsia"/>
          <w:sz w:val="24"/>
          <w:szCs w:val="24"/>
          <w:lang w:val="zh-CN" w:eastAsia="zh-CN"/>
        </w:rPr>
        <w:t>与相关利益攸关方的会议、数据收集协调以及对审查结果的投入</w:t>
      </w:r>
      <w:r w:rsidRPr="00911880">
        <w:rPr>
          <w:rFonts w:hAnsi="SimSun" w:hint="eastAsia"/>
          <w:sz w:val="24"/>
          <w:szCs w:val="24"/>
          <w:lang w:val="en-PH" w:eastAsia="zh-CN"/>
        </w:rPr>
        <w:t>）；</w:t>
      </w:r>
    </w:p>
    <w:p w:rsidR="00C605B8" w:rsidRPr="00911880" w:rsidRDefault="00C605B8" w:rsidP="00911880">
      <w:pPr>
        <w:pStyle w:val="Heading2"/>
        <w:numPr>
          <w:ilvl w:val="1"/>
          <w:numId w:val="7"/>
        </w:numPr>
        <w:rPr>
          <w:sz w:val="24"/>
          <w:szCs w:val="24"/>
          <w:lang w:val="en-PH" w:eastAsia="zh-CN"/>
        </w:rPr>
      </w:pPr>
      <w:r w:rsidRPr="00911880">
        <w:rPr>
          <w:rFonts w:hAnsi="SimSun" w:hint="eastAsia"/>
          <w:sz w:val="24"/>
          <w:szCs w:val="24"/>
          <w:lang w:val="zh-CN" w:eastAsia="zh-CN"/>
        </w:rPr>
        <w:t>在国家臭氧机构监督下</w:t>
      </w:r>
      <w:r w:rsidRPr="00911880">
        <w:rPr>
          <w:rFonts w:hAnsi="SimSun" w:hint="eastAsia"/>
          <w:sz w:val="24"/>
          <w:szCs w:val="24"/>
          <w:lang w:val="en-PH" w:eastAsia="zh-CN"/>
        </w:rPr>
        <w:t>，</w:t>
      </w:r>
      <w:r w:rsidRPr="00911880">
        <w:rPr>
          <w:rFonts w:hAnsi="SimSun" w:hint="eastAsia"/>
          <w:sz w:val="24"/>
          <w:szCs w:val="24"/>
          <w:lang w:val="zh-CN" w:eastAsia="zh-CN"/>
        </w:rPr>
        <w:t>协调非政府利益攸关方、一些政府部门、行业协会、研究机构、培训机构、标准局和统计局实施该计划的活动</w:t>
      </w:r>
      <w:r w:rsidRPr="00911880">
        <w:rPr>
          <w:rFonts w:hAnsi="SimSun" w:hint="eastAsia"/>
          <w:sz w:val="24"/>
          <w:szCs w:val="24"/>
          <w:lang w:val="en-PH" w:eastAsia="zh-CN"/>
        </w:rPr>
        <w:t>；</w:t>
      </w:r>
      <w:r w:rsidRPr="00911880">
        <w:rPr>
          <w:rFonts w:hAnsi="SimSun" w:hint="eastAsia"/>
          <w:sz w:val="24"/>
          <w:szCs w:val="24"/>
          <w:lang w:val="zh-CN" w:eastAsia="zh-CN"/>
        </w:rPr>
        <w:t>和</w:t>
      </w:r>
    </w:p>
    <w:p w:rsidR="00C605B8" w:rsidRPr="00911880" w:rsidRDefault="00C605B8" w:rsidP="00911880">
      <w:pPr>
        <w:pStyle w:val="Heading2"/>
        <w:numPr>
          <w:ilvl w:val="1"/>
          <w:numId w:val="7"/>
        </w:numPr>
        <w:rPr>
          <w:sz w:val="24"/>
          <w:szCs w:val="24"/>
          <w:lang w:val="en-PH" w:eastAsia="zh-CN"/>
        </w:rPr>
      </w:pPr>
      <w:r w:rsidRPr="00911880">
        <w:rPr>
          <w:rFonts w:hAnsi="SimSun" w:hint="eastAsia"/>
          <w:sz w:val="24"/>
          <w:szCs w:val="24"/>
          <w:lang w:val="zh-CN" w:eastAsia="zh-CN"/>
        </w:rPr>
        <w:t>虽然数据收集、分析和报告的主要责任仍由国家臭氧机构负责</w:t>
      </w:r>
      <w:r w:rsidRPr="00911880">
        <w:rPr>
          <w:rFonts w:hAnsi="SimSun" w:hint="eastAsia"/>
          <w:sz w:val="24"/>
          <w:szCs w:val="24"/>
          <w:lang w:val="en-PH" w:eastAsia="zh-CN"/>
        </w:rPr>
        <w:t>，</w:t>
      </w:r>
      <w:r w:rsidRPr="00911880">
        <w:rPr>
          <w:rFonts w:hAnsi="SimSun" w:hint="eastAsia"/>
          <w:sz w:val="24"/>
          <w:szCs w:val="24"/>
          <w:lang w:val="zh-CN" w:eastAsia="zh-CN"/>
        </w:rPr>
        <w:t>但在某些情况下</w:t>
      </w:r>
      <w:r w:rsidRPr="00911880">
        <w:rPr>
          <w:rFonts w:hAnsi="SimSun" w:hint="eastAsia"/>
          <w:sz w:val="24"/>
          <w:szCs w:val="24"/>
          <w:lang w:val="en-PH" w:eastAsia="zh-CN"/>
        </w:rPr>
        <w:t>，</w:t>
      </w:r>
      <w:r w:rsidRPr="00911880">
        <w:rPr>
          <w:rFonts w:hAnsi="SimSun" w:hint="eastAsia"/>
          <w:sz w:val="24"/>
          <w:szCs w:val="24"/>
          <w:lang w:val="zh-CN" w:eastAsia="zh-CN"/>
        </w:rPr>
        <w:t>项目管理股参与收集和分析与执行计划相关的受控物质消费量数据。</w:t>
      </w:r>
    </w:p>
    <w:p w:rsidR="00C605B8" w:rsidRPr="00A53C80" w:rsidRDefault="00C605B8" w:rsidP="00FB0C02">
      <w:pPr>
        <w:topLinePunct/>
        <w:spacing w:after="240"/>
        <w:rPr>
          <w:rFonts w:eastAsia="Times New Roman"/>
          <w:b/>
          <w:sz w:val="24"/>
          <w:szCs w:val="24"/>
          <w:lang w:eastAsia="zh-CN"/>
        </w:rPr>
      </w:pPr>
      <w:r w:rsidRPr="00A53C80">
        <w:rPr>
          <w:rFonts w:ascii="SimSun" w:hAnsi="SimSun" w:cs="SimSun" w:hint="eastAsia"/>
          <w:b/>
          <w:noProof/>
          <w:sz w:val="24"/>
          <w:szCs w:val="24"/>
          <w:lang w:eastAsia="zh-CN"/>
        </w:rPr>
        <w:t>附录</w:t>
      </w:r>
      <w:r w:rsidRPr="00A53C80">
        <w:rPr>
          <w:b/>
          <w:noProof/>
          <w:sz w:val="24"/>
          <w:szCs w:val="24"/>
          <w:lang w:eastAsia="zh-CN"/>
        </w:rPr>
        <w:t xml:space="preserve"> 6-A</w:t>
      </w:r>
      <w:r w:rsidRPr="00A53C80">
        <w:rPr>
          <w:rFonts w:ascii="SimSun" w:hAnsi="SimSun" w:cs="SimSun" w:hint="eastAsia"/>
          <w:b/>
          <w:noProof/>
          <w:sz w:val="24"/>
          <w:szCs w:val="24"/>
          <w:lang w:eastAsia="zh-CN"/>
        </w:rPr>
        <w:t>：牵头执行机构的作用</w:t>
      </w:r>
    </w:p>
    <w:p w:rsidR="00C605B8" w:rsidRPr="000C640E" w:rsidRDefault="00C605B8" w:rsidP="004620D0">
      <w:pPr>
        <w:pStyle w:val="Heading1"/>
        <w:numPr>
          <w:ilvl w:val="0"/>
          <w:numId w:val="16"/>
        </w:numPr>
        <w:tabs>
          <w:tab w:val="clear" w:pos="0"/>
          <w:tab w:val="num" w:pos="720"/>
        </w:tabs>
        <w:topLinePunct/>
        <w:rPr>
          <w:sz w:val="24"/>
          <w:szCs w:val="24"/>
        </w:rPr>
      </w:pPr>
      <w:r w:rsidRPr="000C640E">
        <w:rPr>
          <w:rFonts w:hint="eastAsia"/>
          <w:noProof/>
          <w:sz w:val="24"/>
          <w:szCs w:val="24"/>
          <w:lang w:eastAsia="zh-CN"/>
        </w:rPr>
        <w:t>牵头执行机构将负责一系列活动。</w:t>
      </w:r>
      <w:r w:rsidRPr="000C640E">
        <w:rPr>
          <w:rFonts w:hint="eastAsia"/>
          <w:noProof/>
          <w:sz w:val="24"/>
          <w:szCs w:val="24"/>
        </w:rPr>
        <w:t>至少应包括如下活动：</w:t>
      </w:r>
    </w:p>
    <w:p w:rsidR="00C605B8" w:rsidRPr="00911880" w:rsidRDefault="00C605B8" w:rsidP="00911880">
      <w:pPr>
        <w:pStyle w:val="Heading2"/>
        <w:numPr>
          <w:ilvl w:val="1"/>
          <w:numId w:val="20"/>
        </w:numPr>
        <w:rPr>
          <w:sz w:val="24"/>
          <w:szCs w:val="24"/>
          <w:lang w:eastAsia="zh-CN"/>
        </w:rPr>
      </w:pPr>
      <w:r w:rsidRPr="00911880">
        <w:rPr>
          <w:rFonts w:hint="eastAsia"/>
          <w:noProof/>
          <w:sz w:val="24"/>
          <w:szCs w:val="24"/>
          <w:lang w:eastAsia="zh-CN"/>
        </w:rPr>
        <w:t>确保按照本协定及该国氟氯烃淘汰管理计划规定的具体内部程序和要求，进行绩效和财务核查；</w:t>
      </w:r>
    </w:p>
    <w:p w:rsidR="00C605B8" w:rsidRPr="004620D0" w:rsidRDefault="00C605B8" w:rsidP="004620D0">
      <w:pPr>
        <w:pStyle w:val="Heading2"/>
        <w:numPr>
          <w:ilvl w:val="1"/>
          <w:numId w:val="35"/>
        </w:numPr>
        <w:rPr>
          <w:sz w:val="24"/>
          <w:szCs w:val="24"/>
          <w:lang w:eastAsia="zh-CN"/>
        </w:rPr>
      </w:pPr>
      <w:r w:rsidRPr="004620D0">
        <w:rPr>
          <w:rFonts w:hint="eastAsia"/>
          <w:noProof/>
          <w:sz w:val="24"/>
          <w:szCs w:val="24"/>
          <w:lang w:eastAsia="zh-CN"/>
        </w:rPr>
        <w:t>协助国家根据附录</w:t>
      </w:r>
      <w:r w:rsidRPr="004620D0">
        <w:rPr>
          <w:noProof/>
          <w:sz w:val="24"/>
          <w:szCs w:val="24"/>
          <w:lang w:eastAsia="zh-CN"/>
        </w:rPr>
        <w:t>4-A</w:t>
      </w:r>
      <w:r w:rsidRPr="004620D0">
        <w:rPr>
          <w:rFonts w:hint="eastAsia"/>
          <w:noProof/>
          <w:sz w:val="24"/>
          <w:szCs w:val="24"/>
          <w:lang w:eastAsia="zh-CN"/>
        </w:rPr>
        <w:t>编制《付款执行计划和计划》；</w:t>
      </w:r>
    </w:p>
    <w:p w:rsidR="00C605B8" w:rsidRPr="00911880" w:rsidRDefault="00C605B8" w:rsidP="0059154A">
      <w:pPr>
        <w:pStyle w:val="Heading2"/>
        <w:topLinePunct/>
        <w:rPr>
          <w:sz w:val="24"/>
          <w:szCs w:val="24"/>
          <w:lang w:eastAsia="zh-CN"/>
        </w:rPr>
      </w:pPr>
      <w:r w:rsidRPr="00911880">
        <w:rPr>
          <w:rFonts w:hint="eastAsia"/>
          <w:noProof/>
          <w:sz w:val="24"/>
          <w:szCs w:val="24"/>
          <w:lang w:eastAsia="zh-CN"/>
        </w:rPr>
        <w:t>向执行委员会提供独立核查报告，说明各项目标已实现且相关付款活动已根据附录</w:t>
      </w:r>
      <w:r w:rsidRPr="00911880">
        <w:rPr>
          <w:noProof/>
          <w:sz w:val="24"/>
          <w:szCs w:val="24"/>
          <w:lang w:eastAsia="zh-CN"/>
        </w:rPr>
        <w:t>4-A</w:t>
      </w:r>
      <w:r w:rsidRPr="00911880">
        <w:rPr>
          <w:rFonts w:hint="eastAsia"/>
          <w:noProof/>
          <w:sz w:val="24"/>
          <w:szCs w:val="24"/>
          <w:lang w:eastAsia="zh-CN"/>
        </w:rPr>
        <w:t>按照执行计划的要求完成；</w:t>
      </w:r>
    </w:p>
    <w:p w:rsidR="00C605B8" w:rsidRPr="00911880" w:rsidRDefault="00C605B8" w:rsidP="0059154A">
      <w:pPr>
        <w:pStyle w:val="Heading2"/>
        <w:topLinePunct/>
        <w:rPr>
          <w:sz w:val="24"/>
          <w:szCs w:val="24"/>
          <w:lang w:eastAsia="zh-CN"/>
        </w:rPr>
      </w:pPr>
      <w:r w:rsidRPr="00911880">
        <w:rPr>
          <w:rFonts w:hint="eastAsia"/>
          <w:noProof/>
          <w:sz w:val="24"/>
          <w:szCs w:val="24"/>
          <w:lang w:eastAsia="zh-CN"/>
        </w:rPr>
        <w:t>确保根据附录</w:t>
      </w:r>
      <w:r w:rsidRPr="00911880">
        <w:rPr>
          <w:noProof/>
          <w:sz w:val="24"/>
          <w:szCs w:val="24"/>
          <w:lang w:eastAsia="zh-CN"/>
        </w:rPr>
        <w:t>4-A</w:t>
      </w:r>
      <w:r w:rsidRPr="00911880">
        <w:rPr>
          <w:rFonts w:hint="eastAsia"/>
          <w:noProof/>
          <w:sz w:val="24"/>
          <w:szCs w:val="24"/>
          <w:lang w:eastAsia="zh-CN"/>
        </w:rPr>
        <w:t>中第</w:t>
      </w:r>
      <w:r w:rsidRPr="00911880">
        <w:rPr>
          <w:noProof/>
          <w:sz w:val="24"/>
          <w:szCs w:val="24"/>
          <w:lang w:eastAsia="zh-CN"/>
        </w:rPr>
        <w:t>1</w:t>
      </w:r>
      <w:r w:rsidRPr="00911880">
        <w:rPr>
          <w:rFonts w:hint="eastAsia"/>
          <w:noProof/>
          <w:sz w:val="24"/>
          <w:szCs w:val="24"/>
          <w:lang w:eastAsia="zh-CN"/>
        </w:rPr>
        <w:t>（</w:t>
      </w:r>
      <w:r w:rsidRPr="00911880">
        <w:rPr>
          <w:noProof/>
          <w:sz w:val="24"/>
          <w:szCs w:val="24"/>
          <w:lang w:eastAsia="zh-CN"/>
        </w:rPr>
        <w:t>c</w:t>
      </w:r>
      <w:r w:rsidRPr="00911880">
        <w:rPr>
          <w:rFonts w:hint="eastAsia"/>
          <w:noProof/>
          <w:sz w:val="24"/>
          <w:szCs w:val="24"/>
          <w:lang w:eastAsia="zh-CN"/>
        </w:rPr>
        <w:t>）和第</w:t>
      </w:r>
      <w:r w:rsidRPr="00911880">
        <w:rPr>
          <w:noProof/>
          <w:sz w:val="24"/>
          <w:szCs w:val="24"/>
          <w:lang w:eastAsia="zh-CN"/>
        </w:rPr>
        <w:t>1</w:t>
      </w:r>
      <w:r w:rsidRPr="00911880">
        <w:rPr>
          <w:rFonts w:hint="eastAsia"/>
          <w:noProof/>
          <w:sz w:val="24"/>
          <w:szCs w:val="24"/>
          <w:lang w:eastAsia="zh-CN"/>
        </w:rPr>
        <w:t>（</w:t>
      </w:r>
      <w:r w:rsidRPr="00911880">
        <w:rPr>
          <w:noProof/>
          <w:sz w:val="24"/>
          <w:szCs w:val="24"/>
          <w:lang w:eastAsia="zh-CN"/>
        </w:rPr>
        <w:t>d</w:t>
      </w:r>
      <w:r w:rsidRPr="00911880">
        <w:rPr>
          <w:rFonts w:hint="eastAsia"/>
          <w:noProof/>
          <w:sz w:val="24"/>
          <w:szCs w:val="24"/>
          <w:lang w:eastAsia="zh-CN"/>
        </w:rPr>
        <w:t>）款将经验和进展反映在最新总体计划和未来的《付款执行计划》中；</w:t>
      </w:r>
    </w:p>
    <w:p w:rsidR="00C605B8" w:rsidRPr="00911880" w:rsidRDefault="00C605B8" w:rsidP="0059154A">
      <w:pPr>
        <w:pStyle w:val="Heading2"/>
        <w:topLinePunct/>
        <w:rPr>
          <w:sz w:val="24"/>
          <w:szCs w:val="24"/>
          <w:lang w:eastAsia="zh-CN"/>
        </w:rPr>
      </w:pPr>
      <w:r w:rsidRPr="00911880">
        <w:rPr>
          <w:rFonts w:hint="eastAsia"/>
          <w:noProof/>
          <w:sz w:val="24"/>
          <w:szCs w:val="24"/>
          <w:lang w:eastAsia="zh-CN"/>
        </w:rPr>
        <w:t>完成《付款执行情况报告和计划》和附录</w:t>
      </w:r>
      <w:r w:rsidRPr="00911880">
        <w:rPr>
          <w:noProof/>
          <w:sz w:val="24"/>
          <w:szCs w:val="24"/>
          <w:lang w:eastAsia="zh-CN"/>
        </w:rPr>
        <w:t>4-A</w:t>
      </w:r>
      <w:r w:rsidRPr="00911880">
        <w:rPr>
          <w:rFonts w:hint="eastAsia"/>
          <w:noProof/>
          <w:sz w:val="24"/>
          <w:szCs w:val="24"/>
          <w:lang w:eastAsia="zh-CN"/>
        </w:rPr>
        <w:t>所列整体计划中的报告要求，以提交执行委员会，并应包括报告合作执行机构实施的活动；</w:t>
      </w:r>
    </w:p>
    <w:p w:rsidR="00C605B8" w:rsidRPr="00911880" w:rsidRDefault="00C605B8" w:rsidP="00A70544">
      <w:pPr>
        <w:pStyle w:val="Heading2"/>
        <w:keepNext/>
        <w:keepLines/>
        <w:tabs>
          <w:tab w:val="clear" w:pos="0"/>
          <w:tab w:val="num" w:pos="-720"/>
        </w:tabs>
        <w:rPr>
          <w:sz w:val="24"/>
          <w:szCs w:val="24"/>
          <w:lang w:eastAsia="zh-CN"/>
        </w:rPr>
      </w:pPr>
      <w:r w:rsidRPr="00911880">
        <w:rPr>
          <w:rFonts w:hint="eastAsia"/>
          <w:sz w:val="24"/>
          <w:szCs w:val="24"/>
          <w:lang w:eastAsia="zh-CN"/>
        </w:rPr>
        <w:lastRenderedPageBreak/>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rsidR="00C605B8" w:rsidRPr="00911880" w:rsidRDefault="00C605B8" w:rsidP="0059154A">
      <w:pPr>
        <w:pStyle w:val="Heading2"/>
        <w:topLinePunct/>
        <w:rPr>
          <w:sz w:val="24"/>
          <w:szCs w:val="24"/>
          <w:lang w:eastAsia="zh-CN"/>
        </w:rPr>
      </w:pPr>
      <w:r w:rsidRPr="00911880">
        <w:rPr>
          <w:rFonts w:hint="eastAsia"/>
          <w:noProof/>
          <w:sz w:val="24"/>
          <w:szCs w:val="24"/>
          <w:lang w:eastAsia="zh-CN"/>
        </w:rPr>
        <w:t>确保由胜任的独立技术专家进行技术审查；</w:t>
      </w:r>
    </w:p>
    <w:p w:rsidR="00C605B8" w:rsidRPr="00911880" w:rsidRDefault="00C605B8" w:rsidP="0059154A">
      <w:pPr>
        <w:pStyle w:val="Heading2"/>
        <w:topLinePunct/>
        <w:rPr>
          <w:sz w:val="24"/>
          <w:szCs w:val="24"/>
          <w:lang w:eastAsia="zh-CN"/>
        </w:rPr>
      </w:pPr>
      <w:r w:rsidRPr="00911880">
        <w:rPr>
          <w:rFonts w:hint="eastAsia"/>
          <w:noProof/>
          <w:sz w:val="24"/>
          <w:szCs w:val="24"/>
          <w:lang w:eastAsia="zh-CN"/>
        </w:rPr>
        <w:t>按要求完成的监督任务；</w:t>
      </w:r>
    </w:p>
    <w:p w:rsidR="00C605B8" w:rsidRPr="00911880" w:rsidRDefault="00C605B8" w:rsidP="0059154A">
      <w:pPr>
        <w:pStyle w:val="Heading2"/>
        <w:topLinePunct/>
        <w:rPr>
          <w:sz w:val="24"/>
          <w:szCs w:val="24"/>
          <w:lang w:eastAsia="zh-CN"/>
        </w:rPr>
      </w:pPr>
      <w:r w:rsidRPr="00911880">
        <w:rPr>
          <w:rFonts w:hint="eastAsia"/>
          <w:noProof/>
          <w:sz w:val="24"/>
          <w:szCs w:val="24"/>
          <w:lang w:eastAsia="zh-CN"/>
        </w:rPr>
        <w:t>确保拥有运作机制以便能够以有效透明的方式执行《付款执行计划》和准确的数据报告；</w:t>
      </w:r>
    </w:p>
    <w:p w:rsidR="00C605B8" w:rsidRPr="00911880" w:rsidRDefault="00C605B8" w:rsidP="0059154A">
      <w:pPr>
        <w:pStyle w:val="Heading2"/>
        <w:keepNext/>
        <w:keepLines/>
        <w:topLinePunct/>
        <w:rPr>
          <w:sz w:val="24"/>
          <w:szCs w:val="24"/>
          <w:lang w:eastAsia="zh-CN"/>
        </w:rPr>
      </w:pPr>
      <w:r w:rsidRPr="00911880">
        <w:rPr>
          <w:rFonts w:hint="eastAsia"/>
          <w:noProof/>
          <w:sz w:val="24"/>
          <w:szCs w:val="24"/>
          <w:lang w:eastAsia="zh-CN"/>
        </w:rPr>
        <w:t>协调各合作执行机构的活动，并确保适当的活动顺序；</w:t>
      </w:r>
    </w:p>
    <w:p w:rsidR="00C605B8" w:rsidRPr="00911880" w:rsidRDefault="00C605B8" w:rsidP="0059154A">
      <w:pPr>
        <w:pStyle w:val="Heading2"/>
        <w:keepNext/>
        <w:keepLines/>
        <w:topLinePunct/>
        <w:rPr>
          <w:sz w:val="24"/>
          <w:szCs w:val="24"/>
          <w:lang w:eastAsia="zh-CN"/>
        </w:rPr>
      </w:pPr>
      <w:r w:rsidRPr="00911880">
        <w:rPr>
          <w:rFonts w:hint="eastAsia"/>
          <w:noProof/>
          <w:sz w:val="24"/>
          <w:szCs w:val="24"/>
          <w:lang w:eastAsia="zh-CN"/>
        </w:rPr>
        <w:t>如果因未遵守本协定第</w:t>
      </w:r>
      <w:r w:rsidRPr="00911880">
        <w:rPr>
          <w:noProof/>
          <w:sz w:val="24"/>
          <w:szCs w:val="24"/>
          <w:lang w:eastAsia="zh-CN"/>
        </w:rPr>
        <w:t xml:space="preserve">11 </w:t>
      </w:r>
      <w:r w:rsidRPr="00911880">
        <w:rPr>
          <w:rFonts w:hint="eastAsia"/>
          <w:noProof/>
          <w:sz w:val="24"/>
          <w:szCs w:val="24"/>
          <w:lang w:eastAsia="zh-CN"/>
        </w:rPr>
        <w:t>款而减少供资，在与国家和合作执行机构协商后，确定将减款额分配到不同的预算项目和牵头执行机构以及各合作执行机构的供资中；</w:t>
      </w:r>
    </w:p>
    <w:p w:rsidR="00C605B8" w:rsidRPr="00911880" w:rsidRDefault="00C605B8" w:rsidP="0059154A">
      <w:pPr>
        <w:pStyle w:val="Heading2"/>
        <w:topLinePunct/>
        <w:rPr>
          <w:sz w:val="24"/>
          <w:szCs w:val="24"/>
          <w:lang w:eastAsia="zh-CN"/>
        </w:rPr>
      </w:pPr>
      <w:r w:rsidRPr="00911880">
        <w:rPr>
          <w:rFonts w:hint="eastAsia"/>
          <w:noProof/>
          <w:sz w:val="24"/>
          <w:szCs w:val="24"/>
          <w:lang w:eastAsia="zh-CN"/>
        </w:rPr>
        <w:t>确保向国家发放的资金系以指标为依据；</w:t>
      </w:r>
    </w:p>
    <w:p w:rsidR="00C605B8" w:rsidRPr="00911880" w:rsidRDefault="00C605B8" w:rsidP="0059154A">
      <w:pPr>
        <w:pStyle w:val="Heading2"/>
        <w:keepNext/>
        <w:keepLines/>
        <w:topLinePunct/>
        <w:rPr>
          <w:sz w:val="24"/>
          <w:szCs w:val="24"/>
          <w:lang w:eastAsia="zh-CN"/>
        </w:rPr>
      </w:pPr>
      <w:r w:rsidRPr="00911880">
        <w:rPr>
          <w:rFonts w:hint="eastAsia"/>
          <w:noProof/>
          <w:sz w:val="24"/>
          <w:szCs w:val="24"/>
          <w:lang w:eastAsia="zh-CN"/>
        </w:rPr>
        <w:t>需要时提供政策、管理和技术支持等援助</w:t>
      </w:r>
      <w:r w:rsidRPr="00911880">
        <w:rPr>
          <w:noProof/>
          <w:sz w:val="24"/>
          <w:szCs w:val="24"/>
          <w:lang w:eastAsia="zh-CN"/>
        </w:rPr>
        <w:t>;</w:t>
      </w:r>
    </w:p>
    <w:p w:rsidR="00C605B8" w:rsidRPr="00911880" w:rsidRDefault="00C605B8" w:rsidP="0059154A">
      <w:pPr>
        <w:pStyle w:val="Heading2"/>
        <w:keepNext/>
        <w:keepLines/>
        <w:topLinePunct/>
        <w:rPr>
          <w:noProof/>
          <w:sz w:val="24"/>
          <w:szCs w:val="24"/>
          <w:lang w:eastAsia="zh-CN"/>
        </w:rPr>
      </w:pPr>
      <w:r w:rsidRPr="00911880">
        <w:rPr>
          <w:rFonts w:hint="eastAsia"/>
          <w:noProof/>
          <w:sz w:val="24"/>
          <w:szCs w:val="24"/>
          <w:lang w:eastAsia="zh-CN"/>
        </w:rPr>
        <w:t>就便利实施《计划》所需的任何规划、协调和报告安排同合作执行机构达成共识；</w:t>
      </w:r>
      <w:r>
        <w:rPr>
          <w:rFonts w:hint="eastAsia"/>
          <w:noProof/>
          <w:sz w:val="24"/>
          <w:szCs w:val="24"/>
          <w:lang w:eastAsia="zh-CN"/>
        </w:rPr>
        <w:t>和</w:t>
      </w:r>
    </w:p>
    <w:p w:rsidR="00C605B8" w:rsidRPr="00911880" w:rsidRDefault="00C605B8" w:rsidP="0059154A">
      <w:pPr>
        <w:pStyle w:val="Heading2"/>
        <w:topLinePunct/>
        <w:rPr>
          <w:noProof/>
          <w:sz w:val="24"/>
          <w:szCs w:val="24"/>
          <w:lang w:eastAsia="zh-CN"/>
        </w:rPr>
      </w:pPr>
      <w:r w:rsidRPr="00911880">
        <w:rPr>
          <w:rFonts w:hint="eastAsia"/>
          <w:noProof/>
          <w:sz w:val="24"/>
          <w:szCs w:val="24"/>
          <w:lang w:eastAsia="zh-CN"/>
        </w:rPr>
        <w:t>向国家</w:t>
      </w:r>
      <w:r w:rsidRPr="00911880">
        <w:rPr>
          <w:noProof/>
          <w:sz w:val="24"/>
          <w:szCs w:val="24"/>
          <w:lang w:eastAsia="zh-CN"/>
        </w:rPr>
        <w:t>/</w:t>
      </w:r>
      <w:r w:rsidRPr="00911880">
        <w:rPr>
          <w:rFonts w:hint="eastAsia"/>
          <w:noProof/>
          <w:sz w:val="24"/>
          <w:szCs w:val="24"/>
          <w:lang w:eastAsia="zh-CN"/>
        </w:rPr>
        <w:t>参与企业及时发放资金以完成与项目相关的活动。</w:t>
      </w:r>
    </w:p>
    <w:p w:rsidR="00C605B8" w:rsidRPr="00A53C80" w:rsidRDefault="00C605B8" w:rsidP="0059154A">
      <w:pPr>
        <w:pStyle w:val="Heading1"/>
        <w:keepNext/>
        <w:keepLines/>
        <w:tabs>
          <w:tab w:val="clear" w:pos="0"/>
          <w:tab w:val="num" w:pos="720"/>
        </w:tabs>
        <w:topLinePunct/>
        <w:rPr>
          <w:sz w:val="24"/>
          <w:szCs w:val="24"/>
          <w:lang w:eastAsia="zh-CN"/>
        </w:rPr>
      </w:pPr>
      <w:r w:rsidRPr="00A53C80">
        <w:rPr>
          <w:rFonts w:hint="eastAsia"/>
          <w:noProof/>
          <w:sz w:val="24"/>
          <w:szCs w:val="24"/>
          <w:lang w:eastAsia="zh-CN"/>
        </w:rPr>
        <w:t>经与国家磋商并考虑到提出的任何看法后，牵头执行机构将根据本协定第</w:t>
      </w:r>
      <w:r w:rsidRPr="00A53C80">
        <w:rPr>
          <w:noProof/>
          <w:sz w:val="24"/>
          <w:szCs w:val="24"/>
          <w:lang w:eastAsia="zh-CN"/>
        </w:rPr>
        <w:t>5</w:t>
      </w:r>
      <w:r w:rsidRPr="00A53C80">
        <w:rPr>
          <w:rFonts w:hint="eastAsia"/>
          <w:noProof/>
          <w:sz w:val="24"/>
          <w:szCs w:val="24"/>
          <w:lang w:eastAsia="zh-CN"/>
        </w:rPr>
        <w:t>（</w:t>
      </w:r>
      <w:r w:rsidRPr="00A53C80">
        <w:rPr>
          <w:noProof/>
          <w:sz w:val="24"/>
          <w:szCs w:val="24"/>
          <w:lang w:eastAsia="zh-CN"/>
        </w:rPr>
        <w:t>b</w:t>
      </w:r>
      <w:r w:rsidRPr="00A53C80">
        <w:rPr>
          <w:rFonts w:hint="eastAsia"/>
          <w:noProof/>
          <w:sz w:val="24"/>
          <w:szCs w:val="24"/>
          <w:lang w:eastAsia="zh-CN"/>
        </w:rPr>
        <w:t>）款和附录</w:t>
      </w:r>
      <w:r w:rsidRPr="00A53C80">
        <w:rPr>
          <w:noProof/>
          <w:sz w:val="24"/>
          <w:szCs w:val="24"/>
          <w:lang w:eastAsia="zh-CN"/>
        </w:rPr>
        <w:t>4-A</w:t>
      </w:r>
      <w:r w:rsidRPr="00A53C80">
        <w:rPr>
          <w:rFonts w:hint="eastAsia"/>
          <w:noProof/>
          <w:sz w:val="24"/>
          <w:szCs w:val="24"/>
          <w:lang w:eastAsia="zh-CN"/>
        </w:rPr>
        <w:t>第</w:t>
      </w:r>
      <w:r w:rsidRPr="00A53C80">
        <w:rPr>
          <w:noProof/>
          <w:sz w:val="24"/>
          <w:szCs w:val="24"/>
          <w:lang w:eastAsia="zh-CN"/>
        </w:rPr>
        <w:t>1</w:t>
      </w:r>
      <w:r w:rsidRPr="00A53C80">
        <w:rPr>
          <w:rFonts w:hint="eastAsia"/>
          <w:noProof/>
          <w:sz w:val="24"/>
          <w:szCs w:val="24"/>
          <w:lang w:eastAsia="zh-CN"/>
        </w:rPr>
        <w:t>（</w:t>
      </w:r>
      <w:r w:rsidRPr="00A53C80">
        <w:rPr>
          <w:noProof/>
          <w:sz w:val="24"/>
          <w:szCs w:val="24"/>
          <w:lang w:eastAsia="zh-CN"/>
        </w:rPr>
        <w:t>b</w:t>
      </w:r>
      <w:r w:rsidRPr="00A53C80">
        <w:rPr>
          <w:rFonts w:hint="eastAsia"/>
          <w:noProof/>
          <w:sz w:val="24"/>
          <w:szCs w:val="24"/>
          <w:lang w:eastAsia="zh-CN"/>
        </w:rPr>
        <w:t>）款选择并任命一个独立实体，以核查氟氯烃淘汰管理计划的结果和附录</w:t>
      </w:r>
      <w:r w:rsidRPr="00A53C80">
        <w:rPr>
          <w:noProof/>
          <w:sz w:val="24"/>
          <w:szCs w:val="24"/>
          <w:lang w:eastAsia="zh-CN"/>
        </w:rPr>
        <w:t>1-A</w:t>
      </w:r>
      <w:r w:rsidRPr="00A53C80">
        <w:rPr>
          <w:rFonts w:hint="eastAsia"/>
          <w:noProof/>
          <w:sz w:val="24"/>
          <w:szCs w:val="24"/>
          <w:lang w:eastAsia="zh-CN"/>
        </w:rPr>
        <w:t>中所述物质的消费情况。</w:t>
      </w:r>
    </w:p>
    <w:p w:rsidR="00C605B8" w:rsidRPr="00A53C80" w:rsidRDefault="00C605B8" w:rsidP="00FB0C02">
      <w:pPr>
        <w:keepNext/>
        <w:keepLines/>
        <w:rPr>
          <w:sz w:val="24"/>
          <w:szCs w:val="24"/>
          <w:lang w:eastAsia="zh-CN"/>
        </w:rPr>
      </w:pPr>
      <w:r w:rsidRPr="00A53C80">
        <w:rPr>
          <w:rFonts w:hint="eastAsia"/>
          <w:b/>
          <w:sz w:val="24"/>
          <w:szCs w:val="24"/>
          <w:lang w:val="zh-CN" w:eastAsia="zh-CN"/>
        </w:rPr>
        <w:t>附录</w:t>
      </w:r>
      <w:r w:rsidRPr="00A53C80">
        <w:rPr>
          <w:b/>
          <w:sz w:val="24"/>
          <w:szCs w:val="24"/>
          <w:lang w:val="zh-CN" w:eastAsia="zh-CN"/>
        </w:rPr>
        <w:t>6-B</w:t>
      </w:r>
      <w:r w:rsidRPr="00A53C80">
        <w:rPr>
          <w:rFonts w:hint="eastAsia"/>
          <w:b/>
          <w:sz w:val="24"/>
          <w:szCs w:val="24"/>
          <w:lang w:val="zh-CN" w:eastAsia="zh-CN"/>
        </w:rPr>
        <w:t>：合作执行机构的作用</w:t>
      </w:r>
    </w:p>
    <w:p w:rsidR="00C605B8" w:rsidRPr="00A53C80" w:rsidRDefault="00C605B8" w:rsidP="00FB0C02">
      <w:pPr>
        <w:keepNext/>
        <w:keepLines/>
        <w:rPr>
          <w:sz w:val="24"/>
          <w:szCs w:val="24"/>
          <w:lang w:eastAsia="zh-CN"/>
        </w:rPr>
      </w:pPr>
    </w:p>
    <w:p w:rsidR="00C605B8" w:rsidRPr="000C640E" w:rsidRDefault="00C605B8" w:rsidP="004620D0">
      <w:pPr>
        <w:pStyle w:val="Heading1"/>
        <w:keepNext/>
        <w:keepLines/>
        <w:numPr>
          <w:ilvl w:val="0"/>
          <w:numId w:val="17"/>
        </w:numPr>
        <w:tabs>
          <w:tab w:val="clear" w:pos="0"/>
          <w:tab w:val="num" w:pos="720"/>
        </w:tabs>
        <w:topLinePunct/>
        <w:rPr>
          <w:sz w:val="24"/>
          <w:szCs w:val="24"/>
          <w:lang w:eastAsia="zh-CN"/>
        </w:rPr>
      </w:pPr>
      <w:r w:rsidRPr="000C640E">
        <w:rPr>
          <w:rFonts w:hint="eastAsia"/>
          <w:sz w:val="24"/>
          <w:szCs w:val="24"/>
          <w:lang w:val="zh-CN" w:eastAsia="zh-CN"/>
        </w:rPr>
        <w:t>合作执行机构将负责一系列活动。这些活动在《计划》中作了规定，至少包括如下活动：</w:t>
      </w:r>
      <w:r w:rsidRPr="000C640E">
        <w:rPr>
          <w:sz w:val="24"/>
          <w:szCs w:val="24"/>
          <w:lang w:eastAsia="zh-CN"/>
        </w:rPr>
        <w:t xml:space="preserve"> </w:t>
      </w:r>
    </w:p>
    <w:p w:rsidR="00C605B8" w:rsidRPr="00C32FEE" w:rsidRDefault="00C605B8" w:rsidP="0059154A">
      <w:pPr>
        <w:pStyle w:val="Heading2"/>
        <w:numPr>
          <w:ilvl w:val="1"/>
          <w:numId w:val="9"/>
        </w:numPr>
        <w:rPr>
          <w:sz w:val="24"/>
          <w:lang w:eastAsia="zh-CN"/>
        </w:rPr>
      </w:pPr>
      <w:r w:rsidRPr="00C32FEE">
        <w:rPr>
          <w:rFonts w:hint="eastAsia"/>
          <w:sz w:val="24"/>
          <w:lang w:eastAsia="zh-CN"/>
        </w:rPr>
        <w:t>需要时为政策制订提供协助；</w:t>
      </w:r>
      <w:r w:rsidRPr="00C32FEE">
        <w:rPr>
          <w:sz w:val="24"/>
          <w:lang w:eastAsia="zh-CN"/>
        </w:rPr>
        <w:t xml:space="preserve"> </w:t>
      </w:r>
    </w:p>
    <w:p w:rsidR="00C605B8" w:rsidRPr="004620D0" w:rsidRDefault="00C605B8" w:rsidP="004620D0">
      <w:pPr>
        <w:pStyle w:val="Heading2"/>
        <w:numPr>
          <w:ilvl w:val="1"/>
          <w:numId w:val="36"/>
        </w:numPr>
        <w:rPr>
          <w:sz w:val="24"/>
          <w:szCs w:val="24"/>
          <w:lang w:eastAsia="zh-CN"/>
        </w:rPr>
      </w:pPr>
      <w:r w:rsidRPr="004620D0">
        <w:rPr>
          <w:rFonts w:hint="eastAsia"/>
          <w:sz w:val="24"/>
          <w:szCs w:val="24"/>
          <w:lang w:val="zh-CN" w:eastAsia="zh-CN"/>
        </w:rPr>
        <w:t>协助国家执行和评估合作执行机构所资助的活动</w:t>
      </w:r>
      <w:r w:rsidRPr="004620D0">
        <w:rPr>
          <w:rFonts w:hint="eastAsia"/>
          <w:sz w:val="24"/>
          <w:szCs w:val="24"/>
          <w:lang w:eastAsia="zh-CN"/>
        </w:rPr>
        <w:t>，</w:t>
      </w:r>
      <w:r w:rsidRPr="004620D0">
        <w:rPr>
          <w:rFonts w:hint="eastAsia"/>
          <w:sz w:val="24"/>
          <w:szCs w:val="24"/>
          <w:lang w:val="zh-CN" w:eastAsia="zh-CN"/>
        </w:rPr>
        <w:t>并咨询牵头执行机构以确保各项活动的顺序得到协调</w:t>
      </w:r>
      <w:r w:rsidRPr="004620D0">
        <w:rPr>
          <w:rFonts w:hint="eastAsia"/>
          <w:sz w:val="24"/>
          <w:szCs w:val="24"/>
          <w:lang w:eastAsia="zh-CN"/>
        </w:rPr>
        <w:t>；</w:t>
      </w:r>
    </w:p>
    <w:p w:rsidR="00C605B8" w:rsidRPr="00A53C80" w:rsidRDefault="00C605B8" w:rsidP="0059154A">
      <w:pPr>
        <w:pStyle w:val="Heading2"/>
        <w:keepNext/>
        <w:keepLines/>
        <w:rPr>
          <w:sz w:val="24"/>
          <w:szCs w:val="24"/>
          <w:lang w:eastAsia="zh-CN"/>
        </w:rPr>
      </w:pPr>
      <w:r w:rsidRPr="00A53C80">
        <w:rPr>
          <w:rFonts w:hint="eastAsia"/>
          <w:sz w:val="24"/>
          <w:szCs w:val="24"/>
          <w:lang w:val="zh-CN" w:eastAsia="zh-CN"/>
        </w:rPr>
        <w:t>向牵头执行机构提供关于这些活动的报告</w:t>
      </w:r>
      <w:r w:rsidRPr="00A53C80">
        <w:rPr>
          <w:rFonts w:hint="eastAsia"/>
          <w:sz w:val="24"/>
          <w:szCs w:val="24"/>
          <w:lang w:eastAsia="zh-CN"/>
        </w:rPr>
        <w:t>，</w:t>
      </w:r>
      <w:r w:rsidRPr="00A53C80">
        <w:rPr>
          <w:rFonts w:hint="eastAsia"/>
          <w:sz w:val="24"/>
          <w:szCs w:val="24"/>
          <w:lang w:val="zh-CN" w:eastAsia="zh-CN"/>
        </w:rPr>
        <w:t>根据附录</w:t>
      </w:r>
      <w:r w:rsidRPr="00A53C80">
        <w:rPr>
          <w:sz w:val="24"/>
          <w:szCs w:val="24"/>
          <w:lang w:eastAsia="zh-CN"/>
        </w:rPr>
        <w:t xml:space="preserve"> 4-A </w:t>
      </w:r>
      <w:r w:rsidRPr="00A53C80">
        <w:rPr>
          <w:rFonts w:hint="eastAsia"/>
          <w:sz w:val="24"/>
          <w:szCs w:val="24"/>
          <w:lang w:val="zh-CN" w:eastAsia="zh-CN"/>
        </w:rPr>
        <w:t>列入合并报告中；以及</w:t>
      </w:r>
    </w:p>
    <w:p w:rsidR="00C605B8" w:rsidRPr="00A53C80" w:rsidRDefault="00C605B8" w:rsidP="00A70544">
      <w:pPr>
        <w:pStyle w:val="Heading2"/>
        <w:widowControl/>
        <w:tabs>
          <w:tab w:val="clear" w:pos="0"/>
          <w:tab w:val="num" w:pos="-720"/>
        </w:tabs>
        <w:rPr>
          <w:sz w:val="28"/>
          <w:szCs w:val="24"/>
          <w:lang w:eastAsia="zh-CN"/>
        </w:rPr>
      </w:pPr>
      <w:r w:rsidRPr="00A53C80">
        <w:rPr>
          <w:rFonts w:hint="eastAsia"/>
          <w:noProof/>
          <w:sz w:val="24"/>
          <w:szCs w:val="24"/>
          <w:lang w:eastAsia="zh-CN"/>
        </w:rPr>
        <w:t>就便利实施《计划》所需的任何规划、协调和报告安排同合作执行机构达成共识。</w:t>
      </w:r>
    </w:p>
    <w:p w:rsidR="00C605B8" w:rsidRPr="00A53C80" w:rsidRDefault="00C605B8" w:rsidP="00A70544">
      <w:pPr>
        <w:keepNext/>
        <w:keepLines/>
        <w:widowControl w:val="0"/>
        <w:jc w:val="left"/>
        <w:rPr>
          <w:rFonts w:eastAsia="Times New Roman"/>
          <w:b/>
          <w:noProof/>
          <w:sz w:val="24"/>
          <w:szCs w:val="24"/>
          <w:lang w:eastAsia="zh-CN"/>
        </w:rPr>
      </w:pPr>
      <w:bookmarkStart w:id="0" w:name="_GoBack"/>
      <w:r w:rsidRPr="00A53C80">
        <w:rPr>
          <w:rFonts w:ascii="SimSun" w:hAnsi="SimSun" w:cs="SimSun" w:hint="eastAsia"/>
          <w:b/>
          <w:noProof/>
          <w:sz w:val="24"/>
          <w:szCs w:val="24"/>
          <w:lang w:eastAsia="zh-CN"/>
        </w:rPr>
        <w:lastRenderedPageBreak/>
        <w:t>附录</w:t>
      </w:r>
      <w:r w:rsidRPr="00A53C80">
        <w:rPr>
          <w:b/>
          <w:noProof/>
          <w:sz w:val="24"/>
          <w:szCs w:val="24"/>
          <w:lang w:eastAsia="zh-CN"/>
        </w:rPr>
        <w:t xml:space="preserve"> 7-A</w:t>
      </w:r>
      <w:r w:rsidRPr="00A53C80">
        <w:rPr>
          <w:rFonts w:ascii="SimSun" w:hAnsi="SimSun" w:cs="SimSun" w:hint="eastAsia"/>
          <w:b/>
          <w:noProof/>
          <w:sz w:val="24"/>
          <w:szCs w:val="24"/>
          <w:lang w:eastAsia="zh-CN"/>
        </w:rPr>
        <w:t>：因未履约而减少供资</w:t>
      </w:r>
    </w:p>
    <w:p w:rsidR="00C605B8" w:rsidRPr="00A53C80" w:rsidRDefault="00C605B8" w:rsidP="00A70544">
      <w:pPr>
        <w:keepNext/>
        <w:keepLines/>
        <w:widowControl w:val="0"/>
        <w:jc w:val="left"/>
        <w:rPr>
          <w:rFonts w:eastAsia="Times New Roman"/>
          <w:b/>
          <w:sz w:val="24"/>
          <w:szCs w:val="24"/>
          <w:lang w:eastAsia="zh-CN"/>
        </w:rPr>
      </w:pPr>
    </w:p>
    <w:p w:rsidR="00C605B8" w:rsidRPr="000C640E" w:rsidRDefault="00C605B8" w:rsidP="00A70544">
      <w:pPr>
        <w:pStyle w:val="Heading1"/>
        <w:keepNext/>
        <w:keepLines/>
        <w:widowControl w:val="0"/>
        <w:numPr>
          <w:ilvl w:val="0"/>
          <w:numId w:val="18"/>
        </w:numPr>
        <w:tabs>
          <w:tab w:val="clear" w:pos="0"/>
          <w:tab w:val="num" w:pos="720"/>
        </w:tabs>
        <w:topLinePunct/>
        <w:rPr>
          <w:sz w:val="24"/>
          <w:szCs w:val="24"/>
          <w:lang w:eastAsia="zh-CN"/>
        </w:rPr>
      </w:pPr>
      <w:r w:rsidRPr="000C640E">
        <w:rPr>
          <w:rFonts w:hint="eastAsia"/>
          <w:sz w:val="24"/>
          <w:szCs w:val="24"/>
          <w:lang w:eastAsia="zh-CN"/>
        </w:rPr>
        <w:t>依照本协定第</w:t>
      </w:r>
      <w:r w:rsidRPr="000C640E">
        <w:rPr>
          <w:noProof/>
          <w:sz w:val="24"/>
          <w:szCs w:val="24"/>
          <w:lang w:eastAsia="zh-CN"/>
        </w:rPr>
        <w:t>11</w:t>
      </w:r>
      <w:r w:rsidRPr="000C640E">
        <w:rPr>
          <w:rFonts w:hint="eastAsia"/>
          <w:sz w:val="24"/>
          <w:szCs w:val="24"/>
          <w:lang w:eastAsia="zh-CN"/>
        </w:rPr>
        <w:t>款，对于每个没有达到附录</w:t>
      </w:r>
      <w:r w:rsidRPr="000C640E">
        <w:rPr>
          <w:sz w:val="24"/>
          <w:szCs w:val="24"/>
          <w:lang w:eastAsia="zh-CN"/>
        </w:rPr>
        <w:t xml:space="preserve"> 2-A</w:t>
      </w:r>
      <w:r w:rsidRPr="000C640E">
        <w:rPr>
          <w:rFonts w:hint="eastAsia"/>
          <w:sz w:val="24"/>
          <w:szCs w:val="24"/>
          <w:lang w:eastAsia="zh-CN"/>
        </w:rPr>
        <w:t>第</w:t>
      </w:r>
      <w:r w:rsidRPr="000C640E">
        <w:rPr>
          <w:sz w:val="24"/>
          <w:szCs w:val="24"/>
          <w:lang w:eastAsia="zh-CN"/>
        </w:rPr>
        <w:t xml:space="preserve"> 1.2</w:t>
      </w:r>
      <w:r w:rsidRPr="000C640E">
        <w:rPr>
          <w:rFonts w:hint="eastAsia"/>
          <w:sz w:val="24"/>
          <w:szCs w:val="24"/>
          <w:lang w:eastAsia="zh-CN"/>
        </w:rPr>
        <w:t>行所规定目标的年度，超出附录</w:t>
      </w:r>
      <w:r w:rsidRPr="000C640E">
        <w:rPr>
          <w:sz w:val="24"/>
          <w:szCs w:val="24"/>
          <w:lang w:eastAsia="zh-CN"/>
        </w:rPr>
        <w:t xml:space="preserve"> 2-A</w:t>
      </w:r>
      <w:r w:rsidRPr="000C640E">
        <w:rPr>
          <w:rFonts w:hint="eastAsia"/>
          <w:sz w:val="24"/>
          <w:szCs w:val="24"/>
          <w:lang w:eastAsia="zh-CN"/>
        </w:rPr>
        <w:t>第</w:t>
      </w:r>
      <w:r w:rsidRPr="000C640E">
        <w:rPr>
          <w:sz w:val="24"/>
          <w:szCs w:val="24"/>
          <w:lang w:eastAsia="zh-CN"/>
        </w:rPr>
        <w:t xml:space="preserve"> 1.2</w:t>
      </w:r>
      <w:r w:rsidRPr="000C640E">
        <w:rPr>
          <w:rFonts w:hint="eastAsia"/>
          <w:sz w:val="24"/>
          <w:szCs w:val="24"/>
          <w:lang w:eastAsia="zh-CN"/>
        </w:rPr>
        <w:t>行规定数量的，供资数额可按每一</w:t>
      </w:r>
      <w:r w:rsidRPr="000C640E">
        <w:rPr>
          <w:sz w:val="24"/>
          <w:szCs w:val="24"/>
          <w:lang w:eastAsia="zh-CN"/>
        </w:rPr>
        <w:t>ODP</w:t>
      </w:r>
      <w:r w:rsidRPr="000C640E">
        <w:rPr>
          <w:rFonts w:hint="eastAsia"/>
          <w:sz w:val="24"/>
          <w:szCs w:val="24"/>
          <w:lang w:eastAsia="zh-CN"/>
        </w:rPr>
        <w:t>公斤消费量减少</w:t>
      </w:r>
      <w:r w:rsidRPr="00911880">
        <w:rPr>
          <w:sz w:val="24"/>
          <w:szCs w:val="24"/>
          <w:lang w:eastAsia="zh-CN"/>
        </w:rPr>
        <w:t>53.25</w:t>
      </w:r>
      <w:r w:rsidRPr="000C640E">
        <w:rPr>
          <w:rFonts w:hint="eastAsia"/>
          <w:sz w:val="24"/>
          <w:szCs w:val="24"/>
          <w:lang w:eastAsia="zh-CN"/>
        </w:rPr>
        <w:t>美元，但有一项谅解，即资金削减数额最多不得超过所申请付款的供资金额。不履约情事连续超过两年时，可考虑采取额外的措施。</w:t>
      </w:r>
    </w:p>
    <w:bookmarkEnd w:id="0"/>
    <w:p w:rsidR="00C605B8" w:rsidRPr="007562C0" w:rsidRDefault="00C605B8" w:rsidP="00A70544">
      <w:pPr>
        <w:pStyle w:val="Heading1"/>
        <w:keepNext/>
        <w:keepLines/>
        <w:widowControl w:val="0"/>
        <w:tabs>
          <w:tab w:val="clear" w:pos="0"/>
          <w:tab w:val="num" w:pos="720"/>
        </w:tabs>
        <w:topLinePunct/>
        <w:rPr>
          <w:sz w:val="24"/>
          <w:szCs w:val="24"/>
          <w:lang w:eastAsia="zh-CN"/>
        </w:rPr>
      </w:pPr>
      <w:r w:rsidRPr="00A707CE">
        <w:rPr>
          <w:rFonts w:hint="eastAsia"/>
          <w:noProof/>
          <w:sz w:val="24"/>
          <w:szCs w:val="24"/>
          <w:lang w:eastAsia="zh-CN"/>
        </w:rPr>
        <w:t>如果需要在有两项协定生效（同时执行氟氯烃淘汰管理计划的两个阶段）的当年实施处罚，且处罚的程度不同，将在个案基础上决定实施处罚，同时亦顾及导致不履约情事的具体行业。如果无法决定一个行业，或两个阶段皆涉及同一行业的，则应实行最大程度的处罚。</w:t>
      </w:r>
    </w:p>
    <w:p w:rsidR="00C605B8" w:rsidRPr="009B0D30" w:rsidRDefault="00C605B8" w:rsidP="001A2B87">
      <w:pPr>
        <w:jc w:val="left"/>
        <w:rPr>
          <w:lang w:eastAsia="zh-CN"/>
        </w:rPr>
      </w:pPr>
    </w:p>
    <w:tbl>
      <w:tblPr>
        <w:tblW w:w="0" w:type="auto"/>
        <w:tblLook w:val="00A0" w:firstRow="1" w:lastRow="0" w:firstColumn="1" w:lastColumn="0" w:noHBand="0" w:noVBand="0"/>
      </w:tblPr>
      <w:tblGrid>
        <w:gridCol w:w="1915"/>
        <w:gridCol w:w="1915"/>
        <w:gridCol w:w="1915"/>
        <w:gridCol w:w="1915"/>
        <w:gridCol w:w="1916"/>
      </w:tblGrid>
      <w:tr w:rsidR="00C605B8" w:rsidRPr="00F43F2A" w:rsidTr="00F43F2A">
        <w:tc>
          <w:tcPr>
            <w:tcW w:w="1915" w:type="dxa"/>
          </w:tcPr>
          <w:p w:rsidR="00C605B8" w:rsidRPr="00F43F2A" w:rsidRDefault="00C605B8" w:rsidP="00F43F2A">
            <w:pPr>
              <w:jc w:val="center"/>
              <w:rPr>
                <w:lang w:eastAsia="zh-CN"/>
              </w:rPr>
            </w:pPr>
          </w:p>
        </w:tc>
        <w:tc>
          <w:tcPr>
            <w:tcW w:w="1915" w:type="dxa"/>
          </w:tcPr>
          <w:p w:rsidR="00C605B8" w:rsidRPr="00F43F2A" w:rsidRDefault="00C605B8" w:rsidP="00F43F2A">
            <w:pPr>
              <w:jc w:val="center"/>
              <w:rPr>
                <w:lang w:eastAsia="zh-CN"/>
              </w:rPr>
            </w:pPr>
          </w:p>
        </w:tc>
        <w:tc>
          <w:tcPr>
            <w:tcW w:w="1915" w:type="dxa"/>
            <w:tcBorders>
              <w:bottom w:val="single" w:sz="4" w:space="0" w:color="auto"/>
            </w:tcBorders>
          </w:tcPr>
          <w:p w:rsidR="00C605B8" w:rsidRPr="00F43F2A" w:rsidRDefault="00C605B8" w:rsidP="00F43F2A">
            <w:pPr>
              <w:jc w:val="center"/>
              <w:rPr>
                <w:lang w:eastAsia="zh-CN"/>
              </w:rPr>
            </w:pPr>
          </w:p>
        </w:tc>
        <w:tc>
          <w:tcPr>
            <w:tcW w:w="1915" w:type="dxa"/>
          </w:tcPr>
          <w:p w:rsidR="00C605B8" w:rsidRPr="00F43F2A" w:rsidRDefault="00C605B8" w:rsidP="00F43F2A">
            <w:pPr>
              <w:jc w:val="center"/>
              <w:rPr>
                <w:lang w:eastAsia="zh-CN"/>
              </w:rPr>
            </w:pPr>
          </w:p>
        </w:tc>
        <w:tc>
          <w:tcPr>
            <w:tcW w:w="1916" w:type="dxa"/>
          </w:tcPr>
          <w:p w:rsidR="00C605B8" w:rsidRPr="00F43F2A" w:rsidRDefault="00C605B8" w:rsidP="00F43F2A">
            <w:pPr>
              <w:jc w:val="center"/>
              <w:rPr>
                <w:lang w:eastAsia="zh-CN"/>
              </w:rPr>
            </w:pPr>
          </w:p>
        </w:tc>
      </w:tr>
    </w:tbl>
    <w:p w:rsidR="00C605B8" w:rsidRPr="009B0D30" w:rsidRDefault="00C605B8" w:rsidP="001A2B87">
      <w:pPr>
        <w:pStyle w:val="StyleHeader4Para4Left0Firstline0"/>
        <w:numPr>
          <w:ilvl w:val="0"/>
          <w:numId w:val="0"/>
        </w:numPr>
        <w:jc w:val="center"/>
        <w:rPr>
          <w:sz w:val="22"/>
          <w:lang w:eastAsia="zh-CN"/>
        </w:rPr>
      </w:pPr>
    </w:p>
    <w:sectPr w:rsidR="00C605B8" w:rsidRPr="009B0D30" w:rsidSect="001A2B87">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F3F" w:rsidRDefault="00572F3F" w:rsidP="004A504B">
      <w:r>
        <w:separator/>
      </w:r>
    </w:p>
  </w:endnote>
  <w:endnote w:type="continuationSeparator" w:id="0">
    <w:p w:rsidR="00572F3F" w:rsidRDefault="00572F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33525D" w:rsidRDefault="00572F3F">
    <w:pPr>
      <w:jc w:val="center"/>
    </w:pPr>
    <w:r>
      <w:fldChar w:fldCharType="begin"/>
    </w:r>
    <w:r>
      <w:instrText xml:space="preserve"> PAGE </w:instrText>
    </w:r>
    <w:r>
      <w:fldChar w:fldCharType="separate"/>
    </w:r>
    <w:r w:rsidR="00A70544">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33525D" w:rsidRDefault="00572F3F">
    <w:pPr>
      <w:jc w:val="center"/>
    </w:pPr>
    <w:r>
      <w:fldChar w:fldCharType="begin"/>
    </w:r>
    <w:r>
      <w:instrText xml:space="preserve"> PAGE </w:instrText>
    </w:r>
    <w:r>
      <w:fldChar w:fldCharType="separate"/>
    </w:r>
    <w:r w:rsidR="00A70544">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A611A0" w:rsidRDefault="00C605B8" w:rsidP="00561FD8">
    <w:pPr>
      <w:pBdr>
        <w:top w:val="single" w:sz="4" w:space="1" w:color="auto"/>
        <w:left w:val="single" w:sz="4" w:space="4" w:color="auto"/>
        <w:bottom w:val="single" w:sz="4" w:space="1" w:color="auto"/>
        <w:right w:val="single" w:sz="4" w:space="4" w:color="auto"/>
      </w:pBdr>
      <w:spacing w:before="120" w:after="120"/>
      <w:jc w:val="center"/>
      <w:rPr>
        <w:sz w:val="2"/>
        <w:szCs w:val="20"/>
        <w:lang w:eastAsia="zh-CN"/>
      </w:rPr>
    </w:pPr>
  </w:p>
  <w:p w:rsidR="00C605B8" w:rsidRPr="00561FD8" w:rsidRDefault="00C605B8" w:rsidP="00561FD8">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C605B8" w:rsidRPr="0078556B" w:rsidRDefault="00C605B8" w:rsidP="0078556B">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33525D" w:rsidRDefault="00572F3F">
    <w:pPr>
      <w:jc w:val="center"/>
    </w:pPr>
    <w:r>
      <w:fldChar w:fldCharType="begin"/>
    </w:r>
    <w:r>
      <w:instrText xml:space="preserve"> PAGE </w:instrText>
    </w:r>
    <w:r>
      <w:fldChar w:fldCharType="separate"/>
    </w:r>
    <w:r w:rsidR="00A70544">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33525D" w:rsidRDefault="00572F3F">
    <w:pPr>
      <w:jc w:val="center"/>
    </w:pPr>
    <w:r>
      <w:fldChar w:fldCharType="begin"/>
    </w:r>
    <w:r>
      <w:instrText xml:space="preserve"> PAGE </w:instrText>
    </w:r>
    <w:r>
      <w:fldChar w:fldCharType="separate"/>
    </w:r>
    <w:r w:rsidR="00A70544">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Default="00C605B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C605B8" w:rsidRDefault="00C605B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F3F" w:rsidRDefault="00572F3F" w:rsidP="004A504B">
      <w:r>
        <w:separator/>
      </w:r>
    </w:p>
  </w:footnote>
  <w:footnote w:type="continuationSeparator" w:id="0">
    <w:p w:rsidR="00572F3F" w:rsidRDefault="00572F3F" w:rsidP="004A504B">
      <w:r>
        <w:continuationSeparator/>
      </w:r>
    </w:p>
  </w:footnote>
  <w:footnote w:id="1">
    <w:p w:rsidR="00C605B8" w:rsidRDefault="00C605B8" w:rsidP="0078556B">
      <w:pPr>
        <w:pStyle w:val="FootnoteText"/>
        <w:spacing w:after="60"/>
      </w:pPr>
      <w:r>
        <w:rPr>
          <w:rStyle w:val="FootnoteReference"/>
        </w:rPr>
        <w:footnoteRef/>
      </w:r>
      <w:r>
        <w:rPr>
          <w:lang w:eastAsia="zh-CN"/>
        </w:rPr>
        <w:t xml:space="preserve"> </w:t>
      </w:r>
      <w:r w:rsidRPr="00AA073A">
        <w:rPr>
          <w:rFonts w:ascii="SimSun" w:hAnsi="SimSun" w:cs="SimSun" w:hint="eastAsia"/>
          <w:szCs w:val="18"/>
          <w:lang w:eastAsia="zh-CN"/>
        </w:rPr>
        <w:t>由于</w:t>
      </w:r>
      <w:r w:rsidRPr="00AA073A">
        <w:rPr>
          <w:rFonts w:eastAsia="Times New Roman"/>
          <w:szCs w:val="18"/>
          <w:lang w:eastAsia="zh-CN"/>
        </w:rPr>
        <w:t>2019</w:t>
      </w:r>
      <w:r w:rsidRPr="00AA073A">
        <w:rPr>
          <w:rFonts w:ascii="SimSun" w:hAnsi="SimSun" w:cs="SimSun" w:hint="eastAsia"/>
          <w:szCs w:val="18"/>
          <w:lang w:eastAsia="zh-CN"/>
        </w:rPr>
        <w:t>冠状病毒病（</w:t>
      </w:r>
      <w:r w:rsidRPr="00AA073A">
        <w:rPr>
          <w:rFonts w:eastAsia="Times New Roman"/>
          <w:szCs w:val="18"/>
          <w:lang w:eastAsia="zh-CN"/>
        </w:rPr>
        <w:t>C</w:t>
      </w:r>
      <w:r>
        <w:rPr>
          <w:rFonts w:eastAsia="Times New Roman"/>
          <w:szCs w:val="18"/>
          <w:lang w:eastAsia="zh-CN"/>
        </w:rPr>
        <w:t>ovid</w:t>
      </w:r>
      <w:r w:rsidRPr="00AA073A">
        <w:rPr>
          <w:rFonts w:eastAsia="Times New Roman"/>
          <w:szCs w:val="18"/>
          <w:lang w:eastAsia="zh-CN"/>
        </w:rPr>
        <w:t>-19</w:t>
      </w:r>
      <w:r w:rsidRPr="00AA073A">
        <w:rPr>
          <w:rFonts w:ascii="SimSun" w:hAnsi="SimSun" w:cs="SimSun" w:hint="eastAsia"/>
          <w:szCs w:val="18"/>
          <w:lang w:eastAsia="zh-CN"/>
        </w:rPr>
        <w:t>）</w:t>
      </w:r>
      <w:r>
        <w:rPr>
          <w:rFonts w:ascii="SimSun" w:hAnsi="SimSun" w:cs="SimSun" w:hint="eastAsia"/>
          <w:szCs w:val="18"/>
          <w:lang w:eastAsia="zh-CN"/>
        </w:rPr>
        <w:t>，将于</w:t>
      </w:r>
      <w:r>
        <w:rPr>
          <w:rFonts w:eastAsia="Times New Roman"/>
          <w:szCs w:val="18"/>
          <w:lang w:eastAsia="zh-CN"/>
        </w:rPr>
        <w:t>2021</w:t>
      </w:r>
      <w:r>
        <w:rPr>
          <w:rFonts w:ascii="SimSun" w:hAnsi="SimSun" w:cs="SimSun" w:hint="eastAsia"/>
          <w:szCs w:val="18"/>
          <w:lang w:eastAsia="zh-CN"/>
        </w:rPr>
        <w:t>年</w:t>
      </w:r>
      <w:r>
        <w:rPr>
          <w:rFonts w:eastAsia="Times New Roman"/>
          <w:szCs w:val="18"/>
          <w:lang w:eastAsia="zh-CN"/>
        </w:rPr>
        <w:t>11</w:t>
      </w:r>
      <w:r>
        <w:rPr>
          <w:rFonts w:ascii="SimSun" w:hAnsi="SimSun" w:cs="SimSun" w:hint="eastAsia"/>
          <w:szCs w:val="18"/>
          <w:lang w:eastAsia="zh-CN"/>
        </w:rPr>
        <w:t>月和</w:t>
      </w:r>
      <w:r>
        <w:rPr>
          <w:rFonts w:eastAsia="Times New Roman"/>
          <w:szCs w:val="18"/>
          <w:lang w:eastAsia="zh-CN"/>
        </w:rPr>
        <w:t>12</w:t>
      </w:r>
      <w:r>
        <w:rPr>
          <w:rFonts w:ascii="SimSun" w:hAnsi="SimSun" w:cs="SimSun" w:hint="eastAsia"/>
          <w:szCs w:val="18"/>
          <w:lang w:eastAsia="zh-CN"/>
        </w:rPr>
        <w:t>月举行在线会议和闭会期间批准程序</w:t>
      </w:r>
      <w:r w:rsidRPr="00783253">
        <w:rPr>
          <w:rFonts w:ascii="SimSun" w:hAnsi="SimSun" w:cs="SimSun" w:hint="eastAsia"/>
          <w:sz w:val="21"/>
          <w:lang w:eastAsia="zh-CN"/>
        </w:rPr>
        <w:t>。</w:t>
      </w:r>
    </w:p>
  </w:footnote>
  <w:footnote w:id="2">
    <w:p w:rsidR="00C605B8" w:rsidRDefault="00C605B8" w:rsidP="00796701">
      <w:pPr>
        <w:pStyle w:val="FootnoteText"/>
      </w:pPr>
      <w:r w:rsidRPr="00FE3307">
        <w:rPr>
          <w:rStyle w:val="FootnoteReference"/>
        </w:rPr>
        <w:footnoteRef/>
      </w:r>
      <w:r w:rsidRPr="00026853">
        <w:rPr>
          <w:rFonts w:hint="eastAsia"/>
          <w:lang w:val="en-GB" w:eastAsia="zh-CN"/>
        </w:rPr>
        <w:t>根据</w:t>
      </w:r>
      <w:smartTag w:uri="urn:schemas-microsoft-com:office:smarttags" w:element="chsdate">
        <w:smartTagPr>
          <w:attr w:name="IsROCDate" w:val="False"/>
          <w:attr w:name="IsLunarDate" w:val="False"/>
          <w:attr w:name="Day" w:val="1"/>
          <w:attr w:name="Month" w:val="8"/>
          <w:attr w:name="Year" w:val="2021"/>
        </w:smartTagPr>
        <w:r w:rsidRPr="00026853">
          <w:rPr>
            <w:lang w:val="en-GB" w:eastAsia="zh-CN"/>
          </w:rPr>
          <w:t>2021</w:t>
        </w:r>
        <w:r w:rsidRPr="00026853">
          <w:rPr>
            <w:rFonts w:hint="eastAsia"/>
            <w:lang w:val="en-GB" w:eastAsia="zh-CN"/>
          </w:rPr>
          <w:t>年</w:t>
        </w:r>
        <w:r>
          <w:rPr>
            <w:lang w:val="en-GB" w:eastAsia="zh-CN"/>
          </w:rPr>
          <w:t>8</w:t>
        </w:r>
        <w:r w:rsidRPr="00026853">
          <w:rPr>
            <w:rFonts w:hint="eastAsia"/>
            <w:lang w:val="en-GB" w:eastAsia="zh-CN"/>
          </w:rPr>
          <w:t>月</w:t>
        </w:r>
        <w:r>
          <w:rPr>
            <w:lang w:val="en-GB" w:eastAsia="zh-CN"/>
          </w:rPr>
          <w:t>1</w:t>
        </w:r>
        <w:r>
          <w:rPr>
            <w:rFonts w:hint="eastAsia"/>
            <w:lang w:val="en-GB" w:eastAsia="zh-CN"/>
          </w:rPr>
          <w:t>日</w:t>
        </w:r>
      </w:smartTag>
      <w:r>
        <w:rPr>
          <w:rFonts w:hint="eastAsia"/>
          <w:lang w:val="en-GB" w:eastAsia="zh-CN"/>
        </w:rPr>
        <w:t>科威特公共环境管理局</w:t>
      </w:r>
      <w:r w:rsidRPr="00026853">
        <w:rPr>
          <w:rFonts w:hint="eastAsia"/>
          <w:lang w:val="en-GB" w:eastAsia="zh-CN"/>
        </w:rPr>
        <w:t>致环境规划署的信函</w:t>
      </w:r>
      <w:r>
        <w:rPr>
          <w:rFonts w:hint="eastAsia"/>
          <w:lang w:val="en-GB" w:eastAsia="zh-CN"/>
        </w:rPr>
        <w:t>。</w:t>
      </w:r>
    </w:p>
  </w:footnote>
  <w:footnote w:id="3">
    <w:p w:rsidR="00C605B8" w:rsidRDefault="00C605B8">
      <w:pPr>
        <w:pStyle w:val="FootnoteText"/>
      </w:pPr>
      <w:r>
        <w:rPr>
          <w:rStyle w:val="FootnoteReference"/>
        </w:rPr>
        <w:footnoteRef/>
      </w:r>
      <w:r>
        <w:rPr>
          <w:lang w:eastAsia="zh-CN"/>
        </w:rPr>
        <w:t xml:space="preserve"> </w:t>
      </w:r>
      <w:r>
        <w:rPr>
          <w:rFonts w:hint="eastAsia"/>
          <w:lang w:eastAsia="zh-CN"/>
        </w:rPr>
        <w:t>由于</w:t>
      </w:r>
      <w:r>
        <w:rPr>
          <w:lang w:eastAsia="zh-CN"/>
        </w:rPr>
        <w:t>2019</w:t>
      </w:r>
      <w:r>
        <w:rPr>
          <w:rFonts w:hint="eastAsia"/>
          <w:lang w:eastAsia="zh-CN"/>
        </w:rPr>
        <w:t>冠状病毒病的限制，核查远程进行。</w:t>
      </w:r>
    </w:p>
  </w:footnote>
  <w:footnote w:id="4">
    <w:p w:rsidR="00C605B8" w:rsidRDefault="00C605B8" w:rsidP="00796701">
      <w:pPr>
        <w:pStyle w:val="FootnoteText"/>
      </w:pPr>
      <w:r w:rsidRPr="009A6EE0">
        <w:rPr>
          <w:rStyle w:val="FootnoteReference"/>
        </w:rPr>
        <w:footnoteRef/>
      </w:r>
      <w:r w:rsidRPr="009A6EE0">
        <w:rPr>
          <w:lang w:eastAsia="zh-CN"/>
        </w:rPr>
        <w:t xml:space="preserve"> </w:t>
      </w:r>
      <w:r>
        <w:rPr>
          <w:rFonts w:hint="eastAsia"/>
          <w:lang w:eastAsia="zh-CN"/>
        </w:rPr>
        <w:t>科威特聚氨酯泡沫塑料行业仍继续使用内含于进口预混多元醇中的</w:t>
      </w:r>
      <w:r w:rsidRPr="009A6EE0">
        <w:rPr>
          <w:lang w:eastAsia="zh-CN"/>
        </w:rPr>
        <w:t>HCFC-141b</w:t>
      </w:r>
      <w:r>
        <w:rPr>
          <w:rFonts w:hint="eastAsia"/>
          <w:lang w:eastAsia="zh-CN"/>
        </w:rPr>
        <w:t>。</w:t>
      </w:r>
    </w:p>
  </w:footnote>
  <w:footnote w:id="5">
    <w:p w:rsidR="00C605B8" w:rsidRDefault="00C605B8" w:rsidP="00AD1163">
      <w:pPr>
        <w:pStyle w:val="FootnoteText"/>
      </w:pPr>
      <w:r>
        <w:rPr>
          <w:rStyle w:val="FootnoteReference"/>
        </w:rPr>
        <w:footnoteRef/>
      </w:r>
      <w:r w:rsidRPr="00C2710A">
        <w:rPr>
          <w:rFonts w:hint="eastAsia"/>
          <w:lang w:eastAsia="zh-CN"/>
        </w:rPr>
        <w:t>与二甲醚</w:t>
      </w:r>
      <w:r>
        <w:rPr>
          <w:rFonts w:hint="eastAsia"/>
          <w:lang w:eastAsia="zh-CN"/>
        </w:rPr>
        <w:t>、</w:t>
      </w:r>
      <w:r w:rsidRPr="00AD1163">
        <w:rPr>
          <w:rFonts w:hint="eastAsia"/>
          <w:lang w:val="en-US" w:eastAsia="zh-CN"/>
        </w:rPr>
        <w:t>氢氟烯烃</w:t>
      </w:r>
      <w:r>
        <w:rPr>
          <w:rFonts w:hint="eastAsia"/>
          <w:lang w:val="en-US" w:eastAsia="zh-CN"/>
        </w:rPr>
        <w:t>或</w:t>
      </w:r>
      <w:r>
        <w:rPr>
          <w:lang w:val="en-US" w:eastAsia="zh-CN"/>
        </w:rPr>
        <w:t>HFC</w:t>
      </w:r>
      <w:smartTag w:uri="urn:schemas-microsoft-com:office:smarttags" w:element="chmetcnv">
        <w:smartTagPr>
          <w:attr w:name="TCSC" w:val="0"/>
          <w:attr w:name="NumberType" w:val="1"/>
          <w:attr w:name="Negative" w:val="True"/>
          <w:attr w:name="HasSpace" w:val="False"/>
          <w:attr w:name="SourceValue" w:val="152"/>
          <w:attr w:name="UnitName" w:val="a"/>
        </w:smartTagPr>
        <w:r>
          <w:rPr>
            <w:lang w:val="en-US" w:eastAsia="zh-CN"/>
          </w:rPr>
          <w:t>-152a</w:t>
        </w:r>
      </w:smartTag>
      <w:r>
        <w:rPr>
          <w:rFonts w:hint="eastAsia"/>
          <w:lang w:val="en-US" w:eastAsia="zh-CN"/>
        </w:rPr>
        <w:t>一起适用。</w:t>
      </w:r>
    </w:p>
  </w:footnote>
  <w:footnote w:id="6">
    <w:p w:rsidR="00C605B8" w:rsidRDefault="00C605B8" w:rsidP="00871693">
      <w:pPr>
        <w:pStyle w:val="FootnoteText"/>
      </w:pPr>
      <w:r>
        <w:rPr>
          <w:rStyle w:val="FootnoteReference"/>
        </w:rPr>
        <w:footnoteRef/>
      </w:r>
      <w:r w:rsidRPr="00CE31B6">
        <w:rPr>
          <w:rFonts w:hint="eastAsia"/>
          <w:lang w:eastAsia="zh-CN"/>
        </w:rPr>
        <w:t>在批准第一阶段的第三次付款时，执行委员会</w:t>
      </w:r>
      <w:r>
        <w:rPr>
          <w:rFonts w:hint="eastAsia"/>
          <w:lang w:eastAsia="zh-CN"/>
        </w:rPr>
        <w:t>通过环境规划署要求</w:t>
      </w:r>
      <w:r w:rsidRPr="00CE31B6">
        <w:rPr>
          <w:rFonts w:hint="eastAsia"/>
          <w:lang w:eastAsia="zh-CN"/>
        </w:rPr>
        <w:t>科威特政府</w:t>
      </w:r>
      <w:r>
        <w:rPr>
          <w:rFonts w:hint="eastAsia"/>
          <w:lang w:eastAsia="zh-CN"/>
        </w:rPr>
        <w:t>在提交第四次付款申请时包括一项行动计划以解决制冷维修行业</w:t>
      </w:r>
      <w:r w:rsidRPr="00CE31B6">
        <w:rPr>
          <w:rFonts w:hint="eastAsia"/>
          <w:lang w:eastAsia="zh-CN"/>
        </w:rPr>
        <w:t>所有剩余活动</w:t>
      </w:r>
      <w:r>
        <w:rPr>
          <w:rFonts w:hint="eastAsia"/>
          <w:lang w:eastAsia="zh-CN"/>
        </w:rPr>
        <w:t>，以及行动计划中涉及活动的预算，理解这样就能实现</w:t>
      </w:r>
      <w:r w:rsidRPr="0036510D">
        <w:rPr>
          <w:rFonts w:hint="eastAsia"/>
          <w:lang w:eastAsia="zh-CN"/>
        </w:rPr>
        <w:t>科威特政府与执行委员会之间经修订的更新协定附录</w:t>
      </w:r>
      <w:r w:rsidRPr="0036510D">
        <w:rPr>
          <w:lang w:eastAsia="zh-CN"/>
        </w:rPr>
        <w:t xml:space="preserve"> 2-A</w:t>
      </w:r>
      <w:r>
        <w:rPr>
          <w:rFonts w:hint="eastAsia"/>
          <w:lang w:eastAsia="zh-CN"/>
        </w:rPr>
        <w:t>所</w:t>
      </w:r>
      <w:r w:rsidRPr="0036510D">
        <w:rPr>
          <w:rFonts w:hint="eastAsia"/>
          <w:lang w:eastAsia="zh-CN"/>
        </w:rPr>
        <w:t>规定的</w:t>
      </w:r>
      <w:r>
        <w:rPr>
          <w:rFonts w:hint="eastAsia"/>
          <w:lang w:eastAsia="zh-CN"/>
        </w:rPr>
        <w:t>氟氯烃淘汰</w:t>
      </w:r>
      <w:r w:rsidRPr="0036510D">
        <w:rPr>
          <w:rFonts w:hint="eastAsia"/>
          <w:lang w:eastAsia="zh-CN"/>
        </w:rPr>
        <w:t>水平</w:t>
      </w:r>
      <w:r>
        <w:rPr>
          <w:rFonts w:hint="eastAsia"/>
          <w:lang w:eastAsia="zh-CN"/>
        </w:rPr>
        <w:t>。</w:t>
      </w:r>
    </w:p>
  </w:footnote>
  <w:footnote w:id="7">
    <w:p w:rsidR="00C605B8" w:rsidRDefault="00C605B8" w:rsidP="00796701">
      <w:pPr>
        <w:pStyle w:val="FootnoteText"/>
      </w:pPr>
      <w:r>
        <w:rPr>
          <w:rStyle w:val="FootnoteReference"/>
        </w:rPr>
        <w:footnoteRef/>
      </w:r>
      <w:r>
        <w:rPr>
          <w:lang w:eastAsia="zh-CN"/>
        </w:rPr>
        <w:t xml:space="preserve"> </w:t>
      </w:r>
      <w:r>
        <w:rPr>
          <w:rFonts w:hint="eastAsia"/>
          <w:lang w:eastAsia="zh-CN"/>
        </w:rPr>
        <w:t>第</w:t>
      </w:r>
      <w:r w:rsidRPr="00382D3E">
        <w:rPr>
          <w:lang w:eastAsia="zh-CN"/>
        </w:rPr>
        <w:t>84/92(d)</w:t>
      </w:r>
      <w:r>
        <w:rPr>
          <w:rFonts w:hint="eastAsia"/>
          <w:lang w:eastAsia="zh-CN"/>
        </w:rPr>
        <w:t>号决定要求双边和执行机构在整个项目周期适用性别主流化的业务政策。</w:t>
      </w:r>
    </w:p>
  </w:footnote>
  <w:footnote w:id="8">
    <w:p w:rsidR="00C605B8" w:rsidRDefault="00C605B8" w:rsidP="00790F57">
      <w:pPr>
        <w:pStyle w:val="FootnoteText"/>
      </w:pPr>
      <w:r w:rsidRPr="00FE3307">
        <w:rPr>
          <w:rStyle w:val="FootnoteReference"/>
        </w:rPr>
        <w:footnoteRef/>
      </w:r>
      <w:r>
        <w:rPr>
          <w:lang w:val="en-GB" w:eastAsia="zh-CN"/>
        </w:rPr>
        <w:t xml:space="preserve"> </w:t>
      </w:r>
      <w:r w:rsidRPr="00A5791C">
        <w:rPr>
          <w:rFonts w:hint="eastAsia"/>
          <w:lang w:val="en-GB" w:eastAsia="zh-CN"/>
        </w:rPr>
        <w:t>根据</w:t>
      </w:r>
      <w:r w:rsidRPr="00A5791C">
        <w:rPr>
          <w:lang w:val="en-GB" w:eastAsia="zh-CN"/>
        </w:rPr>
        <w:t>2021</w:t>
      </w:r>
      <w:r w:rsidRPr="00A5791C">
        <w:rPr>
          <w:rFonts w:hint="eastAsia"/>
          <w:lang w:val="en-GB" w:eastAsia="zh-CN"/>
        </w:rPr>
        <w:t>年</w:t>
      </w:r>
      <w:r>
        <w:rPr>
          <w:lang w:val="en-GB" w:eastAsia="zh-CN"/>
        </w:rPr>
        <w:t>8</w:t>
      </w:r>
      <w:r w:rsidRPr="00A5791C">
        <w:rPr>
          <w:rFonts w:hint="eastAsia"/>
          <w:lang w:val="en-GB" w:eastAsia="zh-CN"/>
        </w:rPr>
        <w:t>月</w:t>
      </w:r>
      <w:r>
        <w:rPr>
          <w:lang w:val="en-GB" w:eastAsia="zh-CN"/>
        </w:rPr>
        <w:t>1</w:t>
      </w:r>
      <w:r w:rsidRPr="00A5791C">
        <w:rPr>
          <w:rFonts w:hint="eastAsia"/>
          <w:lang w:val="en-GB" w:eastAsia="zh-CN"/>
        </w:rPr>
        <w:t>日</w:t>
      </w:r>
      <w:r>
        <w:rPr>
          <w:rFonts w:hint="eastAsia"/>
          <w:lang w:val="en-GB" w:eastAsia="zh-CN"/>
        </w:rPr>
        <w:t>科威特公共环境管理局</w:t>
      </w:r>
      <w:r w:rsidRPr="00A5791C">
        <w:rPr>
          <w:rFonts w:hint="eastAsia"/>
          <w:lang w:val="en-GB" w:eastAsia="zh-CN"/>
        </w:rPr>
        <w:t>致环境规划署的信函。</w:t>
      </w:r>
    </w:p>
  </w:footnote>
  <w:footnote w:id="9">
    <w:p w:rsidR="00C605B8" w:rsidRDefault="00C605B8" w:rsidP="00481C08">
      <w:pPr>
        <w:pStyle w:val="FootnoteText"/>
      </w:pPr>
      <w:r>
        <w:rPr>
          <w:rStyle w:val="FootnoteReference"/>
        </w:rPr>
        <w:footnoteRef/>
      </w:r>
      <w:r>
        <w:t xml:space="preserve"> </w:t>
      </w:r>
      <w:r>
        <w:rPr>
          <w:rFonts w:hint="eastAsia"/>
          <w:lang w:eastAsia="zh-CN"/>
        </w:rPr>
        <w:t>第</w:t>
      </w:r>
      <w:r>
        <w:t>66/47</w:t>
      </w:r>
      <w:r>
        <w:rPr>
          <w:rFonts w:hint="eastAsia"/>
          <w:lang w:eastAsia="zh-CN"/>
        </w:rPr>
        <w:t>号决定，</w:t>
      </w:r>
      <w:r w:rsidRPr="009931F4">
        <w:t>UNEP/OzL.Pro/ExCom/</w:t>
      </w:r>
      <w:r>
        <w:t>66</w:t>
      </w:r>
      <w:r w:rsidRPr="00996241">
        <w:t>/</w:t>
      </w:r>
      <w:r>
        <w:t>54</w:t>
      </w:r>
      <w:r>
        <w:rPr>
          <w:rFonts w:hint="eastAsia"/>
          <w:lang w:eastAsia="zh-CN"/>
        </w:rPr>
        <w:t>号文件</w:t>
      </w:r>
    </w:p>
  </w:footnote>
  <w:footnote w:id="10">
    <w:p w:rsidR="00C605B8" w:rsidRDefault="00C605B8" w:rsidP="00DC4DDC">
      <w:pPr>
        <w:pStyle w:val="FootnoteText"/>
      </w:pPr>
      <w:r>
        <w:rPr>
          <w:rStyle w:val="FootnoteReference"/>
        </w:rPr>
        <w:footnoteRef/>
      </w:r>
      <w:r>
        <w:t xml:space="preserve"> </w:t>
      </w:r>
      <w:r w:rsidRPr="00996241">
        <w:t>UNEP/OzL.Pro/ExCom/</w:t>
      </w:r>
      <w:r>
        <w:t>74</w:t>
      </w:r>
      <w:r w:rsidRPr="00996241">
        <w:t>/</w:t>
      </w:r>
      <w:r>
        <w:t>56</w:t>
      </w:r>
      <w:r>
        <w:rPr>
          <w:rFonts w:hint="eastAsia"/>
          <w:lang w:eastAsia="zh-CN"/>
        </w:rPr>
        <w:t>号文件附件十六</w:t>
      </w:r>
    </w:p>
  </w:footnote>
  <w:footnote w:id="11">
    <w:p w:rsidR="00C605B8" w:rsidRDefault="00C605B8" w:rsidP="00DC4DDC">
      <w:pPr>
        <w:pStyle w:val="FootnoteText"/>
      </w:pPr>
      <w:r w:rsidRPr="00D36EF1">
        <w:rPr>
          <w:rStyle w:val="FootnoteReference"/>
        </w:rPr>
        <w:footnoteRef/>
      </w:r>
      <w:r w:rsidRPr="00D36EF1">
        <w:t xml:space="preserve"> UNEP/OzL.Pro/ExCom/</w:t>
      </w:r>
      <w:r>
        <w:t>83</w:t>
      </w:r>
      <w:r w:rsidRPr="00D36EF1">
        <w:t>/</w:t>
      </w:r>
      <w:r>
        <w:t>48</w:t>
      </w:r>
      <w:r>
        <w:rPr>
          <w:rFonts w:hint="eastAsia"/>
          <w:lang w:eastAsia="zh-CN"/>
        </w:rPr>
        <w:t>号文件附件九</w:t>
      </w:r>
    </w:p>
  </w:footnote>
  <w:footnote w:id="12">
    <w:p w:rsidR="00C605B8" w:rsidRDefault="00C605B8">
      <w:pPr>
        <w:pStyle w:val="FootnoteText"/>
      </w:pPr>
      <w:r w:rsidRPr="00E01B56">
        <w:rPr>
          <w:rStyle w:val="FootnoteReference"/>
        </w:rPr>
        <w:footnoteRef/>
      </w:r>
      <w:r w:rsidRPr="00E01B56">
        <w:rPr>
          <w:lang w:eastAsia="zh-CN"/>
        </w:rPr>
        <w:t xml:space="preserve"> </w:t>
      </w:r>
      <w:r>
        <w:rPr>
          <w:rFonts w:hint="eastAsia"/>
          <w:lang w:eastAsia="zh-CN"/>
        </w:rPr>
        <w:t>该禁令原本计划于</w:t>
      </w:r>
      <w:r>
        <w:rPr>
          <w:lang w:eastAsia="zh-CN"/>
        </w:rPr>
        <w:t>2020</w:t>
      </w:r>
      <w:r>
        <w:rPr>
          <w:rFonts w:hint="eastAsia"/>
          <w:lang w:eastAsia="zh-CN"/>
        </w:rPr>
        <w:t>年</w:t>
      </w:r>
      <w:r>
        <w:rPr>
          <w:lang w:eastAsia="zh-CN"/>
        </w:rPr>
        <w:t>12</w:t>
      </w:r>
      <w:r>
        <w:rPr>
          <w:rFonts w:hint="eastAsia"/>
          <w:lang w:eastAsia="zh-CN"/>
        </w:rPr>
        <w:t>月</w:t>
      </w:r>
      <w:r>
        <w:rPr>
          <w:lang w:eastAsia="zh-CN"/>
        </w:rPr>
        <w:t>31</w:t>
      </w:r>
      <w:r>
        <w:rPr>
          <w:rFonts w:hint="eastAsia"/>
          <w:lang w:eastAsia="zh-CN"/>
        </w:rPr>
        <w:t>日生效（第</w:t>
      </w:r>
      <w:r w:rsidRPr="00E01B56">
        <w:rPr>
          <w:lang w:val="en-US" w:eastAsia="zh-CN"/>
        </w:rPr>
        <w:t>83/56(d)</w:t>
      </w:r>
      <w:r>
        <w:rPr>
          <w:rFonts w:hint="eastAsia"/>
          <w:lang w:val="en-US" w:eastAsia="zh-CN"/>
        </w:rPr>
        <w:t>号决定），但被推迟至</w:t>
      </w:r>
      <w:r>
        <w:rPr>
          <w:lang w:val="en-US" w:eastAsia="zh-CN"/>
        </w:rPr>
        <w:t>2022</w:t>
      </w:r>
      <w:r>
        <w:rPr>
          <w:rFonts w:hint="eastAsia"/>
          <w:lang w:val="en-US" w:eastAsia="zh-CN"/>
        </w:rPr>
        <w:t>年</w:t>
      </w:r>
      <w:r>
        <w:rPr>
          <w:lang w:val="en-US" w:eastAsia="zh-CN"/>
        </w:rPr>
        <w:t>12</w:t>
      </w:r>
      <w:r>
        <w:rPr>
          <w:rFonts w:hint="eastAsia"/>
          <w:lang w:val="en-US" w:eastAsia="zh-CN"/>
        </w:rPr>
        <w:t>月</w:t>
      </w:r>
      <w:r>
        <w:rPr>
          <w:lang w:val="en-US" w:eastAsia="zh-CN"/>
        </w:rPr>
        <w:t>31</w:t>
      </w:r>
      <w:r>
        <w:rPr>
          <w:rFonts w:hint="eastAsia"/>
          <w:lang w:val="en-US" w:eastAsia="zh-CN"/>
        </w:rPr>
        <w:t>日，</w:t>
      </w:r>
      <w:r>
        <w:rPr>
          <w:rFonts w:ascii="MS Mincho" w:eastAsia="MS Mincho" w:hAnsi="MS Mincho" w:cs="MS Mincho" w:hint="eastAsia"/>
          <w:lang w:val="en-US" w:eastAsia="zh-CN"/>
        </w:rPr>
        <w:t>使</w:t>
      </w:r>
      <w:r>
        <w:rPr>
          <w:rFonts w:hint="eastAsia"/>
          <w:lang w:eastAsia="zh-CN"/>
        </w:rPr>
        <w:t>挤塑聚苯乙烯泡沫塑料企业的转换得以完成，以及挤塑聚苯乙烯泡沫塑料产品标准得以更新。</w:t>
      </w:r>
    </w:p>
  </w:footnote>
  <w:footnote w:id="13">
    <w:p w:rsidR="00C605B8" w:rsidRDefault="00C605B8">
      <w:pPr>
        <w:pStyle w:val="FootnoteText"/>
      </w:pPr>
      <w:r w:rsidRPr="00E01B56">
        <w:rPr>
          <w:rStyle w:val="FootnoteReference"/>
        </w:rPr>
        <w:footnoteRef/>
      </w:r>
      <w:r w:rsidRPr="00E01B56">
        <w:rPr>
          <w:lang w:eastAsia="zh-CN"/>
        </w:rPr>
        <w:t xml:space="preserve"> </w:t>
      </w:r>
      <w:r>
        <w:rPr>
          <w:rFonts w:hint="eastAsia"/>
          <w:lang w:eastAsia="zh-CN"/>
        </w:rPr>
        <w:t>尽管</w:t>
      </w:r>
      <w:r>
        <w:rPr>
          <w:lang w:eastAsia="zh-CN"/>
        </w:rPr>
        <w:t>2020</w:t>
      </w:r>
      <w:r>
        <w:rPr>
          <w:rFonts w:hint="eastAsia"/>
          <w:lang w:eastAsia="zh-CN"/>
        </w:rPr>
        <w:t>年消费了</w:t>
      </w:r>
      <w:r w:rsidRPr="00E01B56">
        <w:rPr>
          <w:lang w:eastAsia="zh-CN"/>
        </w:rPr>
        <w:t xml:space="preserve">40.70 ODP </w:t>
      </w:r>
      <w:r>
        <w:rPr>
          <w:rFonts w:hint="eastAsia"/>
          <w:lang w:eastAsia="zh-CN"/>
        </w:rPr>
        <w:t>吨包含于进口预混多元醇中的</w:t>
      </w:r>
      <w:r w:rsidRPr="00E01B56">
        <w:rPr>
          <w:lang w:eastAsia="zh-CN"/>
        </w:rPr>
        <w:t>HCFC-141b</w:t>
      </w:r>
      <w:r>
        <w:rPr>
          <w:rFonts w:hint="eastAsia"/>
          <w:lang w:eastAsia="zh-CN"/>
        </w:rPr>
        <w:t>，只有</w:t>
      </w:r>
      <w:r w:rsidRPr="00E01B56">
        <w:rPr>
          <w:lang w:eastAsia="zh-CN"/>
        </w:rPr>
        <w:t>10.64 ODP</w:t>
      </w:r>
      <w:r>
        <w:rPr>
          <w:rFonts w:hint="eastAsia"/>
          <w:lang w:eastAsia="zh-CN"/>
        </w:rPr>
        <w:t>吨代表起点有资格获得供资。</w:t>
      </w:r>
    </w:p>
  </w:footnote>
  <w:footnote w:id="14">
    <w:p w:rsidR="00C605B8" w:rsidRDefault="00C605B8">
      <w:pPr>
        <w:pStyle w:val="FootnoteText"/>
      </w:pPr>
      <w:r>
        <w:rPr>
          <w:rStyle w:val="FootnoteReference"/>
        </w:rPr>
        <w:footnoteRef/>
      </w:r>
      <w:r>
        <w:rPr>
          <w:lang w:eastAsia="zh-CN"/>
        </w:rPr>
        <w:t xml:space="preserve"> </w:t>
      </w:r>
      <w:r>
        <w:rPr>
          <w:rFonts w:hint="eastAsia"/>
          <w:lang w:eastAsia="zh-CN"/>
        </w:rPr>
        <w:t>维修行业的</w:t>
      </w:r>
      <w:r w:rsidRPr="0032083A">
        <w:rPr>
          <w:lang w:eastAsia="zh-CN"/>
        </w:rPr>
        <w:t>HCFC-22</w:t>
      </w:r>
      <w:r>
        <w:rPr>
          <w:rFonts w:hint="eastAsia"/>
          <w:lang w:eastAsia="zh-CN"/>
        </w:rPr>
        <w:t>消费量估计考虑了已安装使用氟氯烃设备的预期寿命；该设备寿命终止时的替换节奏；以及按应用划分的平均泄漏率，该比率在室内和商业空调中已逐渐从</w:t>
      </w:r>
      <w:r>
        <w:rPr>
          <w:lang w:eastAsia="zh-CN"/>
        </w:rPr>
        <w:t>19%</w:t>
      </w:r>
      <w:r>
        <w:rPr>
          <w:rFonts w:hint="eastAsia"/>
          <w:lang w:eastAsia="zh-CN"/>
        </w:rPr>
        <w:t>下降到</w:t>
      </w:r>
      <w:r>
        <w:rPr>
          <w:lang w:eastAsia="zh-CN"/>
        </w:rPr>
        <w:t>8%</w:t>
      </w:r>
      <w:r>
        <w:rPr>
          <w:rFonts w:hint="eastAsia"/>
          <w:lang w:eastAsia="zh-CN"/>
        </w:rPr>
        <w:t>，在大型工业制冷应用中已从</w:t>
      </w:r>
      <w:r>
        <w:rPr>
          <w:lang w:eastAsia="zh-CN"/>
        </w:rPr>
        <w:t>19%</w:t>
      </w:r>
      <w:r>
        <w:rPr>
          <w:rFonts w:hint="eastAsia"/>
          <w:lang w:eastAsia="zh-CN"/>
        </w:rPr>
        <w:t>下降到</w:t>
      </w:r>
      <w:r>
        <w:rPr>
          <w:lang w:eastAsia="zh-CN"/>
        </w:rPr>
        <w:t>12%</w:t>
      </w:r>
      <w:r>
        <w:rPr>
          <w:rFonts w:hint="eastAsia"/>
          <w:lang w:eastAsia="zh-CN"/>
        </w:rPr>
        <w:t>。</w:t>
      </w:r>
    </w:p>
  </w:footnote>
  <w:footnote w:id="15">
    <w:p w:rsidR="00C605B8" w:rsidRDefault="00C605B8">
      <w:pPr>
        <w:pStyle w:val="FootnoteText"/>
      </w:pPr>
      <w:r>
        <w:rPr>
          <w:rStyle w:val="FootnoteReference"/>
        </w:rPr>
        <w:footnoteRef/>
      </w:r>
      <w:r>
        <w:rPr>
          <w:lang w:eastAsia="zh-CN"/>
        </w:rPr>
        <w:t xml:space="preserve"> </w:t>
      </w:r>
      <w:r>
        <w:rPr>
          <w:rFonts w:hint="eastAsia"/>
          <w:lang w:eastAsia="zh-CN"/>
        </w:rPr>
        <w:t>如果可能，考虑在氟氯烃淘汰管理计划的未来阶段中，由科威特政府进一步自愿承诺削减维修行业的氟氯烃消费量。</w:t>
      </w:r>
    </w:p>
  </w:footnote>
  <w:footnote w:id="16">
    <w:p w:rsidR="00C605B8" w:rsidRDefault="00C605B8">
      <w:pPr>
        <w:pStyle w:val="FootnoteText"/>
      </w:pPr>
      <w:r>
        <w:rPr>
          <w:rStyle w:val="FootnoteReference"/>
        </w:rPr>
        <w:footnoteRef/>
      </w:r>
      <w:r>
        <w:rPr>
          <w:lang w:eastAsia="zh-CN"/>
        </w:rPr>
        <w:t xml:space="preserve"> </w:t>
      </w:r>
      <w:r>
        <w:rPr>
          <w:rFonts w:hint="eastAsia"/>
          <w:lang w:eastAsia="zh-CN"/>
        </w:rPr>
        <w:t>包括</w:t>
      </w:r>
      <w:r w:rsidRPr="009D66E0">
        <w:rPr>
          <w:rFonts w:hint="eastAsia"/>
          <w:lang w:eastAsia="zh-CN"/>
        </w:rPr>
        <w:t>制冷剂回收装置和钢瓶、便携式检漏仪、歧管、制冷剂重量秤、真空泵、氮气压力调节器和</w:t>
      </w:r>
      <w:r>
        <w:rPr>
          <w:rFonts w:hint="eastAsia"/>
          <w:lang w:eastAsia="zh-CN"/>
        </w:rPr>
        <w:t>其它工具。</w:t>
      </w:r>
    </w:p>
  </w:footnote>
  <w:footnote w:id="17">
    <w:p w:rsidR="00C605B8" w:rsidRDefault="00C605B8" w:rsidP="00FC76E7">
      <w:pPr>
        <w:pStyle w:val="FootnoteText"/>
      </w:pPr>
      <w:r w:rsidRPr="00E01B56">
        <w:rPr>
          <w:rStyle w:val="FootnoteReference"/>
        </w:rPr>
        <w:footnoteRef/>
      </w:r>
      <w:r w:rsidRPr="00E01B56">
        <w:rPr>
          <w:lang w:eastAsia="zh-CN"/>
        </w:rPr>
        <w:t xml:space="preserve"> </w:t>
      </w:r>
      <w:r>
        <w:rPr>
          <w:rFonts w:hint="eastAsia"/>
          <w:lang w:eastAsia="zh-CN"/>
        </w:rPr>
        <w:t>科威特法律框架禁止在室内空调设备维修和维护过程中向大气排放受控制冷剂。</w:t>
      </w:r>
    </w:p>
  </w:footnote>
  <w:footnote w:id="18">
    <w:p w:rsidR="00C605B8" w:rsidRDefault="00C605B8" w:rsidP="00796701">
      <w:pPr>
        <w:pStyle w:val="FootnoteText"/>
      </w:pPr>
      <w:r>
        <w:rPr>
          <w:rStyle w:val="FootnoteReference"/>
        </w:rPr>
        <w:footnoteRef/>
      </w:r>
      <w:r>
        <w:rPr>
          <w:lang w:eastAsia="zh-CN"/>
        </w:rPr>
        <w:t xml:space="preserve"> </w:t>
      </w:r>
      <w:r>
        <w:rPr>
          <w:rFonts w:hint="eastAsia"/>
          <w:lang w:eastAsia="zh-CN"/>
        </w:rPr>
        <w:t>第</w:t>
      </w:r>
      <w:r w:rsidRPr="009931F4">
        <w:rPr>
          <w:lang w:eastAsia="zh-CN"/>
        </w:rPr>
        <w:t>84/92(d)</w:t>
      </w:r>
      <w:r>
        <w:rPr>
          <w:rFonts w:hint="eastAsia"/>
          <w:lang w:eastAsia="zh-CN"/>
        </w:rPr>
        <w:t>号决定要求双边和执行机构在整个项目周期中适用性别主流化的业务政策。</w:t>
      </w:r>
    </w:p>
  </w:footnote>
  <w:footnote w:id="19">
    <w:p w:rsidR="00C605B8" w:rsidRDefault="00C605B8" w:rsidP="00D91BE0">
      <w:pPr>
        <w:pStyle w:val="FootnoteText"/>
      </w:pPr>
      <w:r>
        <w:rPr>
          <w:rStyle w:val="FootnoteReference"/>
        </w:rPr>
        <w:footnoteRef/>
      </w:r>
      <w:r>
        <w:rPr>
          <w:lang w:eastAsia="zh-CN"/>
        </w:rPr>
        <w:t xml:space="preserve"> </w:t>
      </w:r>
      <w:r>
        <w:rPr>
          <w:rFonts w:hint="eastAsia"/>
          <w:lang w:eastAsia="zh-CN"/>
        </w:rPr>
        <w:t>第</w:t>
      </w:r>
      <w:r>
        <w:rPr>
          <w:lang w:val="en-US" w:eastAsia="zh-CN"/>
        </w:rPr>
        <w:t>62/17</w:t>
      </w:r>
      <w:r>
        <w:rPr>
          <w:rFonts w:hint="eastAsia"/>
          <w:lang w:val="en-US" w:eastAsia="zh-CN"/>
        </w:rPr>
        <w:t>号决定</w:t>
      </w:r>
    </w:p>
  </w:footnote>
  <w:footnote w:id="20">
    <w:p w:rsidR="00C605B8" w:rsidRDefault="00C605B8" w:rsidP="00283743">
      <w:pPr>
        <w:pStyle w:val="FootnoteText"/>
      </w:pPr>
      <w:r>
        <w:rPr>
          <w:rStyle w:val="FootnoteReference"/>
        </w:rPr>
        <w:footnoteRef/>
      </w:r>
      <w:r>
        <w:rPr>
          <w:lang w:eastAsia="zh-CN"/>
        </w:rPr>
        <w:t xml:space="preserve"> 6</w:t>
      </w:r>
      <w:r>
        <w:rPr>
          <w:rFonts w:hint="eastAsia"/>
          <w:lang w:eastAsia="zh-CN"/>
        </w:rPr>
        <w:t>月到</w:t>
      </w:r>
      <w:r>
        <w:rPr>
          <w:lang w:eastAsia="zh-CN"/>
        </w:rPr>
        <w:t>8</w:t>
      </w:r>
      <w:r>
        <w:rPr>
          <w:rFonts w:hint="eastAsia"/>
          <w:lang w:eastAsia="zh-CN"/>
        </w:rPr>
        <w:t>月间，白天温度大约为</w:t>
      </w:r>
      <w:r>
        <w:rPr>
          <w:lang w:eastAsia="zh-CN"/>
        </w:rPr>
        <w:t>45-</w:t>
      </w:r>
      <w:r w:rsidRPr="00CE56E6">
        <w:rPr>
          <w:lang w:eastAsia="zh-CN"/>
        </w:rPr>
        <w:t>46 °C</w:t>
      </w:r>
      <w:r>
        <w:rPr>
          <w:rFonts w:hint="eastAsia"/>
          <w:lang w:eastAsia="zh-CN"/>
        </w:rPr>
        <w:t>而夜间大约为</w:t>
      </w:r>
      <w:r>
        <w:rPr>
          <w:lang w:eastAsia="zh-CN"/>
        </w:rPr>
        <w:t>29-</w:t>
      </w:r>
      <w:r w:rsidRPr="00CE56E6">
        <w:rPr>
          <w:lang w:eastAsia="zh-CN"/>
        </w:rPr>
        <w:t>30 °C</w:t>
      </w:r>
      <w:r>
        <w:rPr>
          <w:rFonts w:hint="eastAsia"/>
          <w:lang w:eastAsia="zh-CN"/>
        </w:rPr>
        <w:t>。高温纪录约为</w:t>
      </w:r>
      <w:r>
        <w:t>52-</w:t>
      </w:r>
      <w:r w:rsidRPr="00CE56E6">
        <w:t>53</w:t>
      </w:r>
      <w:r>
        <w:t xml:space="preserve"> °C</w:t>
      </w:r>
      <w:r>
        <w:rPr>
          <w:rFonts w:hint="eastAsi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33525D" w:rsidRDefault="00572F3F">
    <w:r>
      <w:fldChar w:fldCharType="begin"/>
    </w:r>
    <w:r>
      <w:instrText xml:space="preserve"> DOCPROPERTY "Document number"  \* MERGEFORMAT </w:instrText>
    </w:r>
    <w:r>
      <w:fldChar w:fldCharType="separate"/>
    </w:r>
    <w:r w:rsidR="00C605B8">
      <w:t>UNEP/OzL.Pro/ExCom/88/52</w:t>
    </w:r>
    <w:r>
      <w:fldChar w:fldCharType="end"/>
    </w:r>
  </w:p>
  <w:p w:rsidR="00C605B8" w:rsidRPr="0033525D" w:rsidRDefault="00C605B8"/>
  <w:p w:rsidR="00C605B8" w:rsidRPr="0033525D" w:rsidRDefault="00C605B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33525D" w:rsidRDefault="00572F3F">
    <w:pPr>
      <w:jc w:val="right"/>
    </w:pPr>
    <w:r>
      <w:fldChar w:fldCharType="begin"/>
    </w:r>
    <w:r>
      <w:instrText xml:space="preserve"> DOCPROPERTY "Document number"  \* MERGEFORMAT </w:instrText>
    </w:r>
    <w:r>
      <w:fldChar w:fldCharType="separate"/>
    </w:r>
    <w:r w:rsidR="00C605B8">
      <w:t>UNEP/OzL.Pro/ExCom/88/52</w:t>
    </w:r>
    <w:r>
      <w:fldChar w:fldCharType="end"/>
    </w:r>
  </w:p>
  <w:p w:rsidR="00C605B8" w:rsidRPr="0033525D" w:rsidRDefault="00C605B8" w:rsidP="0081399B">
    <w:pPr>
      <w:jc w:val="right"/>
    </w:pPr>
  </w:p>
  <w:p w:rsidR="00C605B8" w:rsidRPr="0033525D" w:rsidRDefault="00C605B8" w:rsidP="0081399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Default="00C605B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Pr="0033525D" w:rsidRDefault="00572F3F">
    <w:r>
      <w:fldChar w:fldCharType="begin"/>
    </w:r>
    <w:r>
      <w:instrText xml:space="preserve"> DOCPROPERTY "Document number"  \* MERGEFORMAT </w:instrText>
    </w:r>
    <w:r>
      <w:fldChar w:fldCharType="separate"/>
    </w:r>
    <w:r w:rsidR="00C605B8">
      <w:t>UNEP/OzL.Pro/ExCom/88/52</w:t>
    </w:r>
    <w:r>
      <w:fldChar w:fldCharType="end"/>
    </w:r>
  </w:p>
  <w:p w:rsidR="00C605B8" w:rsidRPr="0033525D" w:rsidRDefault="00C605B8">
    <w:r>
      <w:t>Annex I</w:t>
    </w:r>
  </w:p>
  <w:p w:rsidR="00C605B8" w:rsidRPr="0033525D" w:rsidRDefault="00C605B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Default="00572F3F">
    <w:pPr>
      <w:jc w:val="right"/>
    </w:pPr>
    <w:r>
      <w:fldChar w:fldCharType="begin"/>
    </w:r>
    <w:r>
      <w:instrText xml:space="preserve"> DOCPROPERTY "Document number"  \* MERGEFORMAT </w:instrText>
    </w:r>
    <w:r>
      <w:fldChar w:fldCharType="separate"/>
    </w:r>
    <w:r w:rsidR="00C605B8">
      <w:t>UNEP/OzL.Pro/ExCom/88/52</w:t>
    </w:r>
    <w:r>
      <w:fldChar w:fldCharType="end"/>
    </w:r>
  </w:p>
  <w:p w:rsidR="00C605B8" w:rsidRPr="0033525D" w:rsidRDefault="00C605B8" w:rsidP="001A2B87">
    <w:pPr>
      <w:jc w:val="right"/>
    </w:pPr>
    <w:r>
      <w:t>Annex I</w:t>
    </w:r>
  </w:p>
  <w:p w:rsidR="00C605B8" w:rsidRPr="0033525D" w:rsidRDefault="00C605B8" w:rsidP="001A2B87">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5B8" w:rsidRDefault="00C605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6947FB0"/>
    <w:lvl w:ilvl="0">
      <w:start w:val="1"/>
      <w:numFmt w:val="decimal"/>
      <w:pStyle w:val="Heading1"/>
      <w:lvlText w:val="%1."/>
      <w:lvlJc w:val="left"/>
      <w:pPr>
        <w:tabs>
          <w:tab w:val="num" w:pos="0"/>
        </w:tabs>
      </w:pPr>
      <w:rPr>
        <w:rFonts w:cs="Times New Roman" w:hint="default"/>
        <w:b w:val="0"/>
        <w:i w:val="0"/>
      </w:rPr>
    </w:lvl>
    <w:lvl w:ilvl="1">
      <w:start w:val="1"/>
      <w:numFmt w:val="lowerLetter"/>
      <w:pStyle w:val="Heading2"/>
      <w:lvlText w:val="(%2)"/>
      <w:lvlJc w:val="left"/>
      <w:pPr>
        <w:tabs>
          <w:tab w:val="num" w:pos="0"/>
        </w:tabs>
        <w:ind w:left="1440" w:hanging="720"/>
      </w:pPr>
      <w:rPr>
        <w:rFonts w:cs="Times New Roman" w:hint="default"/>
        <w:i w:val="0"/>
      </w:rPr>
    </w:lvl>
    <w:lvl w:ilvl="2">
      <w:start w:val="1"/>
      <w:numFmt w:val="lowerRoman"/>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1BD3305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25893AB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5" w15:restartNumberingAfterBreak="0">
    <w:nsid w:val="43D1650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6340CBB"/>
    <w:multiLevelType w:val="multilevel"/>
    <w:tmpl w:val="C63A4096"/>
    <w:lvl w:ilvl="0">
      <w:start w:val="1"/>
      <w:numFmt w:val="decimal"/>
      <w:lvlText w:val="%1."/>
      <w:lvlJc w:val="left"/>
      <w:pPr>
        <w:tabs>
          <w:tab w:val="num" w:pos="0"/>
        </w:tabs>
      </w:pPr>
      <w:rPr>
        <w:rFonts w:cs="Times New Roman" w:hint="default"/>
        <w:b w:val="0"/>
        <w:i w:val="0"/>
      </w:rPr>
    </w:lvl>
    <w:lvl w:ilvl="1">
      <w:start w:val="1"/>
      <w:numFmt w:val="lowerLetter"/>
      <w:lvlText w:val="(%2)"/>
      <w:lvlJc w:val="left"/>
      <w:pPr>
        <w:tabs>
          <w:tab w:val="num" w:pos="0"/>
        </w:tabs>
        <w:ind w:left="1440" w:hanging="720"/>
      </w:pPr>
      <w:rPr>
        <w:rFonts w:cs="Times New Roman" w:hint="default"/>
        <w:i w:val="0"/>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7" w15:restartNumberingAfterBreak="0">
    <w:nsid w:val="4D25369F"/>
    <w:multiLevelType w:val="hybridMultilevel"/>
    <w:tmpl w:val="45CAE2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15:restartNumberingAfterBreak="0">
    <w:nsid w:val="580E612E"/>
    <w:multiLevelType w:val="multilevel"/>
    <w:tmpl w:val="3B8608E6"/>
    <w:lvl w:ilvl="0">
      <w:start w:val="1"/>
      <w:numFmt w:val="decimal"/>
      <w:lvlText w:val="%1."/>
      <w:lvlJc w:val="left"/>
      <w:pPr>
        <w:tabs>
          <w:tab w:val="num" w:pos="360"/>
        </w:tabs>
      </w:pPr>
      <w:rPr>
        <w:rFonts w:ascii="Times New Roman" w:hAnsi="Times New Roman" w:cs="Times New Roman" w:hint="default"/>
        <w:b w:val="0"/>
      </w:rPr>
    </w:lvl>
    <w:lvl w:ilvl="1">
      <w:start w:val="1"/>
      <w:numFmt w:val="lowerLetter"/>
      <w:lvlText w:val="(%2)"/>
      <w:lvlJc w:val="left"/>
      <w:pPr>
        <w:tabs>
          <w:tab w:val="num" w:pos="0"/>
        </w:tabs>
        <w:ind w:left="1440" w:hanging="720"/>
      </w:pPr>
      <w:rPr>
        <w:rFonts w:ascii="Times New Roman" w:hAnsi="Times New Roman" w:cs="Times New Roman" w:hint="default"/>
        <w:i w:val="0"/>
        <w:sz w:val="24"/>
        <w:szCs w:val="24"/>
      </w:rPr>
    </w:lvl>
    <w:lvl w:ilvl="2">
      <w:start w:val="1"/>
      <w:numFmt w:val="lowerRoman"/>
      <w:lvlText w:val="(%3)"/>
      <w:lvlJc w:val="left"/>
      <w:pPr>
        <w:tabs>
          <w:tab w:val="num" w:pos="0"/>
        </w:tabs>
        <w:ind w:left="2160" w:hanging="720"/>
      </w:pPr>
      <w:rPr>
        <w:rFonts w:cs="Times New Roman" w:hint="eastAsia"/>
      </w:rPr>
    </w:lvl>
    <w:lvl w:ilvl="3">
      <w:start w:val="1"/>
      <w:numFmt w:val="lowerLetter"/>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lvlText w:val="(%6)"/>
      <w:lvlJc w:val="left"/>
      <w:pPr>
        <w:tabs>
          <w:tab w:val="num" w:pos="0"/>
        </w:tabs>
        <w:ind w:left="4291" w:hanging="720"/>
      </w:pPr>
      <w:rPr>
        <w:rFonts w:cs="Times New Roman" w:hint="eastAsia"/>
      </w:rPr>
    </w:lvl>
    <w:lvl w:ilvl="6">
      <w:start w:val="1"/>
      <w:numFmt w:val="lowerRoman"/>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lvlText w:val="(%9)"/>
      <w:lvlJc w:val="left"/>
      <w:pPr>
        <w:tabs>
          <w:tab w:val="num" w:pos="0"/>
        </w:tabs>
        <w:ind w:left="6408" w:hanging="706"/>
      </w:pPr>
      <w:rPr>
        <w:rFonts w:cs="Times New Roman" w:hint="eastAsia"/>
      </w:r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38D5ABB"/>
    <w:multiLevelType w:val="hybridMultilevel"/>
    <w:tmpl w:val="09067FAA"/>
    <w:lvl w:ilvl="0" w:tplc="F1CCB4A8">
      <w:start w:val="1"/>
      <w:numFmt w:val="japaneseCounting"/>
      <w:lvlText w:val="(%1)"/>
      <w:lvlJc w:val="left"/>
      <w:pPr>
        <w:ind w:left="2160" w:hanging="72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3" w15:restartNumberingAfterBreak="0">
    <w:nsid w:val="76F148B3"/>
    <w:multiLevelType w:val="multilevel"/>
    <w:tmpl w:val="5A8E5800"/>
    <w:lvl w:ilvl="0">
      <w:start w:val="1"/>
      <w:numFmt w:val="decimal"/>
      <w:lvlText w:val="%1."/>
      <w:lvlJc w:val="left"/>
      <w:pPr>
        <w:tabs>
          <w:tab w:val="num" w:pos="0"/>
        </w:tabs>
      </w:pPr>
      <w:rPr>
        <w:rFonts w:cs="Times New Roman" w:hint="default"/>
        <w:b w:val="0"/>
        <w:i w:val="0"/>
      </w:rPr>
    </w:lvl>
    <w:lvl w:ilvl="1">
      <w:start w:val="1"/>
      <w:numFmt w:val="lowerLetter"/>
      <w:lvlText w:val="(%2)"/>
      <w:lvlJc w:val="left"/>
      <w:pPr>
        <w:tabs>
          <w:tab w:val="num" w:pos="0"/>
        </w:tabs>
        <w:ind w:left="1440" w:hanging="720"/>
      </w:pPr>
      <w:rPr>
        <w:rFonts w:cs="Times New Roman" w:hint="default"/>
        <w:i w:val="0"/>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3"/>
  </w:num>
  <w:num w:numId="2">
    <w:abstractNumId w:val="8"/>
  </w:num>
  <w:num w:numId="3">
    <w:abstractNumId w:val="9"/>
  </w:num>
  <w:num w:numId="4">
    <w:abstractNumId w:val="14"/>
  </w:num>
  <w:num w:numId="5">
    <w:abstractNumId w:val="4"/>
  </w:num>
  <w:num w:numId="6">
    <w:abstractNumId w:val="11"/>
  </w:num>
  <w:num w:numId="7">
    <w:abstractNumId w:val="0"/>
  </w:num>
  <w:num w:numId="8">
    <w:abstractNumId w:val="12"/>
  </w:num>
  <w:num w:numId="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5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5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5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0"/>
    <w:lvlOverride w:ilvl="0">
      <w:startOverride w:val="2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2"/>
  </w:num>
  <w:num w:numId="43">
    <w:abstractNumId w:val="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4FANLcE7ItAAAA"/>
  </w:docVars>
  <w:rsids>
    <w:rsidRoot w:val="0081399B"/>
    <w:rsid w:val="00000FED"/>
    <w:rsid w:val="0000434E"/>
    <w:rsid w:val="00005D2A"/>
    <w:rsid w:val="00007470"/>
    <w:rsid w:val="000114D8"/>
    <w:rsid w:val="00020C44"/>
    <w:rsid w:val="000211A9"/>
    <w:rsid w:val="00022C17"/>
    <w:rsid w:val="0002405F"/>
    <w:rsid w:val="00025AF1"/>
    <w:rsid w:val="00026853"/>
    <w:rsid w:val="00030FE9"/>
    <w:rsid w:val="00031260"/>
    <w:rsid w:val="0003681A"/>
    <w:rsid w:val="000372B7"/>
    <w:rsid w:val="000413DE"/>
    <w:rsid w:val="0004566D"/>
    <w:rsid w:val="00050F6E"/>
    <w:rsid w:val="0006111D"/>
    <w:rsid w:val="00061EC2"/>
    <w:rsid w:val="00064E25"/>
    <w:rsid w:val="00066CE8"/>
    <w:rsid w:val="00080ED0"/>
    <w:rsid w:val="00085B8F"/>
    <w:rsid w:val="00090481"/>
    <w:rsid w:val="00090DAA"/>
    <w:rsid w:val="00094462"/>
    <w:rsid w:val="00094A89"/>
    <w:rsid w:val="00096EF4"/>
    <w:rsid w:val="000A0D71"/>
    <w:rsid w:val="000A3826"/>
    <w:rsid w:val="000A6C26"/>
    <w:rsid w:val="000C07BE"/>
    <w:rsid w:val="000C4E20"/>
    <w:rsid w:val="000C640E"/>
    <w:rsid w:val="000D2623"/>
    <w:rsid w:val="000D3659"/>
    <w:rsid w:val="000D52A4"/>
    <w:rsid w:val="000E07BC"/>
    <w:rsid w:val="000E09AC"/>
    <w:rsid w:val="000E34B9"/>
    <w:rsid w:val="000F1BDA"/>
    <w:rsid w:val="000F1CD4"/>
    <w:rsid w:val="000F26C5"/>
    <w:rsid w:val="000F4103"/>
    <w:rsid w:val="000F70A7"/>
    <w:rsid w:val="00103D3B"/>
    <w:rsid w:val="001100CE"/>
    <w:rsid w:val="00113CCA"/>
    <w:rsid w:val="00122F25"/>
    <w:rsid w:val="001313F0"/>
    <w:rsid w:val="001329E7"/>
    <w:rsid w:val="00135980"/>
    <w:rsid w:val="00135EDB"/>
    <w:rsid w:val="00155ED9"/>
    <w:rsid w:val="001560D1"/>
    <w:rsid w:val="00163B54"/>
    <w:rsid w:val="00164719"/>
    <w:rsid w:val="00164E62"/>
    <w:rsid w:val="00166FC4"/>
    <w:rsid w:val="001677AC"/>
    <w:rsid w:val="00177473"/>
    <w:rsid w:val="001804EA"/>
    <w:rsid w:val="00181BDE"/>
    <w:rsid w:val="00182DD4"/>
    <w:rsid w:val="00182FB3"/>
    <w:rsid w:val="00190A61"/>
    <w:rsid w:val="001A2215"/>
    <w:rsid w:val="001A2B87"/>
    <w:rsid w:val="001A3342"/>
    <w:rsid w:val="001A3E3D"/>
    <w:rsid w:val="001A6EE7"/>
    <w:rsid w:val="001A7049"/>
    <w:rsid w:val="001B080B"/>
    <w:rsid w:val="001B1E40"/>
    <w:rsid w:val="001C764E"/>
    <w:rsid w:val="001E1052"/>
    <w:rsid w:val="001E1B04"/>
    <w:rsid w:val="001E21B1"/>
    <w:rsid w:val="001E2F93"/>
    <w:rsid w:val="001E4554"/>
    <w:rsid w:val="001E568F"/>
    <w:rsid w:val="001E6085"/>
    <w:rsid w:val="001E61E5"/>
    <w:rsid w:val="001F2159"/>
    <w:rsid w:val="00201465"/>
    <w:rsid w:val="00206669"/>
    <w:rsid w:val="00207BFF"/>
    <w:rsid w:val="0021065A"/>
    <w:rsid w:val="00210B8B"/>
    <w:rsid w:val="002124D2"/>
    <w:rsid w:val="00214863"/>
    <w:rsid w:val="002156B4"/>
    <w:rsid w:val="002203B6"/>
    <w:rsid w:val="00224FCD"/>
    <w:rsid w:val="00244D1A"/>
    <w:rsid w:val="00253222"/>
    <w:rsid w:val="00262847"/>
    <w:rsid w:val="00272CBC"/>
    <w:rsid w:val="00273A82"/>
    <w:rsid w:val="00281BB2"/>
    <w:rsid w:val="002831E4"/>
    <w:rsid w:val="00283743"/>
    <w:rsid w:val="00287916"/>
    <w:rsid w:val="00291C6D"/>
    <w:rsid w:val="00292B9E"/>
    <w:rsid w:val="00293317"/>
    <w:rsid w:val="00293A55"/>
    <w:rsid w:val="002A1232"/>
    <w:rsid w:val="002A683C"/>
    <w:rsid w:val="002A7151"/>
    <w:rsid w:val="002B0455"/>
    <w:rsid w:val="002B254E"/>
    <w:rsid w:val="002B31C2"/>
    <w:rsid w:val="002B3FBC"/>
    <w:rsid w:val="002B40AE"/>
    <w:rsid w:val="002B5579"/>
    <w:rsid w:val="002B72E9"/>
    <w:rsid w:val="002C7998"/>
    <w:rsid w:val="002D63F0"/>
    <w:rsid w:val="002E2F9E"/>
    <w:rsid w:val="002F1E53"/>
    <w:rsid w:val="002F2CAA"/>
    <w:rsid w:val="002F32E7"/>
    <w:rsid w:val="0030052C"/>
    <w:rsid w:val="003108C1"/>
    <w:rsid w:val="00311861"/>
    <w:rsid w:val="003134C7"/>
    <w:rsid w:val="003169AF"/>
    <w:rsid w:val="0032083A"/>
    <w:rsid w:val="003213F7"/>
    <w:rsid w:val="0032313C"/>
    <w:rsid w:val="003273EC"/>
    <w:rsid w:val="003306E1"/>
    <w:rsid w:val="003320E4"/>
    <w:rsid w:val="0033525D"/>
    <w:rsid w:val="00340D65"/>
    <w:rsid w:val="003414F3"/>
    <w:rsid w:val="0035613E"/>
    <w:rsid w:val="0036077F"/>
    <w:rsid w:val="00363EE9"/>
    <w:rsid w:val="0036510D"/>
    <w:rsid w:val="00371B11"/>
    <w:rsid w:val="0037430E"/>
    <w:rsid w:val="00374C52"/>
    <w:rsid w:val="00376128"/>
    <w:rsid w:val="0037742E"/>
    <w:rsid w:val="00377D56"/>
    <w:rsid w:val="0038245A"/>
    <w:rsid w:val="00382D3E"/>
    <w:rsid w:val="003840E6"/>
    <w:rsid w:val="00385CFC"/>
    <w:rsid w:val="0039337A"/>
    <w:rsid w:val="003A3189"/>
    <w:rsid w:val="003A3CA7"/>
    <w:rsid w:val="003B33BD"/>
    <w:rsid w:val="003B471D"/>
    <w:rsid w:val="003B569D"/>
    <w:rsid w:val="003C3C0E"/>
    <w:rsid w:val="003C6796"/>
    <w:rsid w:val="003D3136"/>
    <w:rsid w:val="003D3324"/>
    <w:rsid w:val="003D42A6"/>
    <w:rsid w:val="003D4F21"/>
    <w:rsid w:val="003D4FAC"/>
    <w:rsid w:val="003E2F6F"/>
    <w:rsid w:val="003E7616"/>
    <w:rsid w:val="003E7906"/>
    <w:rsid w:val="003F0F0C"/>
    <w:rsid w:val="003F3C50"/>
    <w:rsid w:val="00401AB7"/>
    <w:rsid w:val="00406A6A"/>
    <w:rsid w:val="00406B22"/>
    <w:rsid w:val="004206E7"/>
    <w:rsid w:val="00425866"/>
    <w:rsid w:val="004319F1"/>
    <w:rsid w:val="004328A7"/>
    <w:rsid w:val="0043456C"/>
    <w:rsid w:val="00434C74"/>
    <w:rsid w:val="00440427"/>
    <w:rsid w:val="00440820"/>
    <w:rsid w:val="00452A5E"/>
    <w:rsid w:val="00456EB4"/>
    <w:rsid w:val="00460C31"/>
    <w:rsid w:val="004620D0"/>
    <w:rsid w:val="00462658"/>
    <w:rsid w:val="00466CA4"/>
    <w:rsid w:val="004713CE"/>
    <w:rsid w:val="004718F3"/>
    <w:rsid w:val="00475040"/>
    <w:rsid w:val="004762E5"/>
    <w:rsid w:val="00476456"/>
    <w:rsid w:val="00481C08"/>
    <w:rsid w:val="00482FBB"/>
    <w:rsid w:val="00485F50"/>
    <w:rsid w:val="00493D40"/>
    <w:rsid w:val="0049588F"/>
    <w:rsid w:val="004967B6"/>
    <w:rsid w:val="004A504B"/>
    <w:rsid w:val="004A6911"/>
    <w:rsid w:val="004B54E0"/>
    <w:rsid w:val="004B7384"/>
    <w:rsid w:val="004C4269"/>
    <w:rsid w:val="004C57F3"/>
    <w:rsid w:val="004C7C51"/>
    <w:rsid w:val="004D6236"/>
    <w:rsid w:val="004D7F90"/>
    <w:rsid w:val="004E1A5A"/>
    <w:rsid w:val="004E4DBB"/>
    <w:rsid w:val="004E4E41"/>
    <w:rsid w:val="004E65B4"/>
    <w:rsid w:val="004E7F9C"/>
    <w:rsid w:val="004F2BFA"/>
    <w:rsid w:val="004F3493"/>
    <w:rsid w:val="004F48D1"/>
    <w:rsid w:val="004F5143"/>
    <w:rsid w:val="004F59F6"/>
    <w:rsid w:val="00506E8E"/>
    <w:rsid w:val="00512B09"/>
    <w:rsid w:val="005215C2"/>
    <w:rsid w:val="005220ED"/>
    <w:rsid w:val="00532F5E"/>
    <w:rsid w:val="00533796"/>
    <w:rsid w:val="00535B1A"/>
    <w:rsid w:val="00537343"/>
    <w:rsid w:val="00540C97"/>
    <w:rsid w:val="00542FFA"/>
    <w:rsid w:val="00543FF0"/>
    <w:rsid w:val="00555D75"/>
    <w:rsid w:val="0056078E"/>
    <w:rsid w:val="00560AA8"/>
    <w:rsid w:val="00560DF0"/>
    <w:rsid w:val="00561FD8"/>
    <w:rsid w:val="00565FC3"/>
    <w:rsid w:val="005664A1"/>
    <w:rsid w:val="0056759C"/>
    <w:rsid w:val="00572F3F"/>
    <w:rsid w:val="00573083"/>
    <w:rsid w:val="0057463A"/>
    <w:rsid w:val="00581604"/>
    <w:rsid w:val="00584ED4"/>
    <w:rsid w:val="00587B4D"/>
    <w:rsid w:val="0059154A"/>
    <w:rsid w:val="00592F27"/>
    <w:rsid w:val="0059513E"/>
    <w:rsid w:val="005960CB"/>
    <w:rsid w:val="005A2BBC"/>
    <w:rsid w:val="005A38F3"/>
    <w:rsid w:val="005A4478"/>
    <w:rsid w:val="005A603C"/>
    <w:rsid w:val="005A6AA4"/>
    <w:rsid w:val="005A6D9F"/>
    <w:rsid w:val="005B3127"/>
    <w:rsid w:val="005B48FF"/>
    <w:rsid w:val="005C0180"/>
    <w:rsid w:val="005C01AB"/>
    <w:rsid w:val="005D363F"/>
    <w:rsid w:val="005D60BE"/>
    <w:rsid w:val="005D6C43"/>
    <w:rsid w:val="005D6D62"/>
    <w:rsid w:val="005F329E"/>
    <w:rsid w:val="00603F3D"/>
    <w:rsid w:val="00604C15"/>
    <w:rsid w:val="006135F4"/>
    <w:rsid w:val="006158D5"/>
    <w:rsid w:val="00617810"/>
    <w:rsid w:val="006214EE"/>
    <w:rsid w:val="00625D83"/>
    <w:rsid w:val="006300C2"/>
    <w:rsid w:val="00631C4A"/>
    <w:rsid w:val="00632322"/>
    <w:rsid w:val="006367A1"/>
    <w:rsid w:val="00640D0A"/>
    <w:rsid w:val="006410C1"/>
    <w:rsid w:val="006456CE"/>
    <w:rsid w:val="00645AEA"/>
    <w:rsid w:val="00646ED7"/>
    <w:rsid w:val="00650FA0"/>
    <w:rsid w:val="00652289"/>
    <w:rsid w:val="00653359"/>
    <w:rsid w:val="006623E7"/>
    <w:rsid w:val="00662B80"/>
    <w:rsid w:val="00670F6C"/>
    <w:rsid w:val="006813DB"/>
    <w:rsid w:val="00684934"/>
    <w:rsid w:val="006852C7"/>
    <w:rsid w:val="006852CE"/>
    <w:rsid w:val="00692D14"/>
    <w:rsid w:val="006A6EA8"/>
    <w:rsid w:val="006B06D8"/>
    <w:rsid w:val="006B0DA5"/>
    <w:rsid w:val="006B65C7"/>
    <w:rsid w:val="006C1727"/>
    <w:rsid w:val="006C32FD"/>
    <w:rsid w:val="006C39CE"/>
    <w:rsid w:val="006C4C37"/>
    <w:rsid w:val="006D0FCC"/>
    <w:rsid w:val="006D21F5"/>
    <w:rsid w:val="006E126D"/>
    <w:rsid w:val="006E1FC3"/>
    <w:rsid w:val="006E24BE"/>
    <w:rsid w:val="006E375B"/>
    <w:rsid w:val="006E7BE3"/>
    <w:rsid w:val="006F373A"/>
    <w:rsid w:val="0070007F"/>
    <w:rsid w:val="007015D7"/>
    <w:rsid w:val="007036C2"/>
    <w:rsid w:val="00704CE9"/>
    <w:rsid w:val="0070616B"/>
    <w:rsid w:val="00706295"/>
    <w:rsid w:val="00706FDA"/>
    <w:rsid w:val="00710E29"/>
    <w:rsid w:val="00711F9A"/>
    <w:rsid w:val="00713810"/>
    <w:rsid w:val="00714233"/>
    <w:rsid w:val="007303A5"/>
    <w:rsid w:val="00730B3E"/>
    <w:rsid w:val="007320F6"/>
    <w:rsid w:val="0073420B"/>
    <w:rsid w:val="007459C6"/>
    <w:rsid w:val="00745DD6"/>
    <w:rsid w:val="0074760E"/>
    <w:rsid w:val="00747E3A"/>
    <w:rsid w:val="00754ABA"/>
    <w:rsid w:val="0075572B"/>
    <w:rsid w:val="007562C0"/>
    <w:rsid w:val="007577C6"/>
    <w:rsid w:val="00766185"/>
    <w:rsid w:val="00767FB3"/>
    <w:rsid w:val="0077469C"/>
    <w:rsid w:val="007820FF"/>
    <w:rsid w:val="00782B0D"/>
    <w:rsid w:val="007831BA"/>
    <w:rsid w:val="00783253"/>
    <w:rsid w:val="00784DB5"/>
    <w:rsid w:val="0078556B"/>
    <w:rsid w:val="00790F57"/>
    <w:rsid w:val="007951ED"/>
    <w:rsid w:val="00796701"/>
    <w:rsid w:val="007A1546"/>
    <w:rsid w:val="007A228C"/>
    <w:rsid w:val="007A368E"/>
    <w:rsid w:val="007A5868"/>
    <w:rsid w:val="007A6CD2"/>
    <w:rsid w:val="007B04CE"/>
    <w:rsid w:val="007B43AF"/>
    <w:rsid w:val="007B47C6"/>
    <w:rsid w:val="007B6871"/>
    <w:rsid w:val="007B6EBF"/>
    <w:rsid w:val="007B7A2F"/>
    <w:rsid w:val="007C0707"/>
    <w:rsid w:val="007C0817"/>
    <w:rsid w:val="007C3D33"/>
    <w:rsid w:val="007C78C4"/>
    <w:rsid w:val="007D294A"/>
    <w:rsid w:val="007D3F7B"/>
    <w:rsid w:val="007D47D2"/>
    <w:rsid w:val="007D6EC0"/>
    <w:rsid w:val="007D7E1D"/>
    <w:rsid w:val="007F3500"/>
    <w:rsid w:val="007F3C81"/>
    <w:rsid w:val="007F5949"/>
    <w:rsid w:val="00800FF0"/>
    <w:rsid w:val="008028DD"/>
    <w:rsid w:val="008135B7"/>
    <w:rsid w:val="0081399B"/>
    <w:rsid w:val="00814DB9"/>
    <w:rsid w:val="008275F9"/>
    <w:rsid w:val="00831979"/>
    <w:rsid w:val="008364C0"/>
    <w:rsid w:val="00840D05"/>
    <w:rsid w:val="00851352"/>
    <w:rsid w:val="00857077"/>
    <w:rsid w:val="00863091"/>
    <w:rsid w:val="00863230"/>
    <w:rsid w:val="00865311"/>
    <w:rsid w:val="00865BD0"/>
    <w:rsid w:val="00871693"/>
    <w:rsid w:val="008717D8"/>
    <w:rsid w:val="0087215C"/>
    <w:rsid w:val="00875D25"/>
    <w:rsid w:val="00880E35"/>
    <w:rsid w:val="008875FE"/>
    <w:rsid w:val="00887F8E"/>
    <w:rsid w:val="00892354"/>
    <w:rsid w:val="00896234"/>
    <w:rsid w:val="00897E43"/>
    <w:rsid w:val="008B09B5"/>
    <w:rsid w:val="008B4D5E"/>
    <w:rsid w:val="008B65B3"/>
    <w:rsid w:val="008B7B55"/>
    <w:rsid w:val="008C48D7"/>
    <w:rsid w:val="008C5738"/>
    <w:rsid w:val="008C7EAD"/>
    <w:rsid w:val="008D0CFE"/>
    <w:rsid w:val="008D232F"/>
    <w:rsid w:val="008D2C4C"/>
    <w:rsid w:val="008D6152"/>
    <w:rsid w:val="008E424C"/>
    <w:rsid w:val="008E4484"/>
    <w:rsid w:val="008E7BA9"/>
    <w:rsid w:val="008E7EC5"/>
    <w:rsid w:val="008F0F81"/>
    <w:rsid w:val="008F27BF"/>
    <w:rsid w:val="008F2BD6"/>
    <w:rsid w:val="00907C3B"/>
    <w:rsid w:val="00911880"/>
    <w:rsid w:val="009142EC"/>
    <w:rsid w:val="009154C3"/>
    <w:rsid w:val="00922A2A"/>
    <w:rsid w:val="00923540"/>
    <w:rsid w:val="00926044"/>
    <w:rsid w:val="00926767"/>
    <w:rsid w:val="00933C56"/>
    <w:rsid w:val="009343F9"/>
    <w:rsid w:val="009361D5"/>
    <w:rsid w:val="00940C78"/>
    <w:rsid w:val="009428A4"/>
    <w:rsid w:val="00955590"/>
    <w:rsid w:val="009659F4"/>
    <w:rsid w:val="00970D60"/>
    <w:rsid w:val="00972441"/>
    <w:rsid w:val="00974CFE"/>
    <w:rsid w:val="00986899"/>
    <w:rsid w:val="009868D7"/>
    <w:rsid w:val="00990862"/>
    <w:rsid w:val="00991824"/>
    <w:rsid w:val="009931F4"/>
    <w:rsid w:val="0099390E"/>
    <w:rsid w:val="009960E5"/>
    <w:rsid w:val="00996241"/>
    <w:rsid w:val="009A230E"/>
    <w:rsid w:val="009A6EE0"/>
    <w:rsid w:val="009A7ADC"/>
    <w:rsid w:val="009B0D30"/>
    <w:rsid w:val="009C19B7"/>
    <w:rsid w:val="009C358F"/>
    <w:rsid w:val="009C5ABB"/>
    <w:rsid w:val="009C6AEF"/>
    <w:rsid w:val="009D01A0"/>
    <w:rsid w:val="009D66E0"/>
    <w:rsid w:val="009D73AD"/>
    <w:rsid w:val="009D7C51"/>
    <w:rsid w:val="009E196C"/>
    <w:rsid w:val="009F0D9D"/>
    <w:rsid w:val="009F36BF"/>
    <w:rsid w:val="009F4D3C"/>
    <w:rsid w:val="009F54F0"/>
    <w:rsid w:val="009F7544"/>
    <w:rsid w:val="009F7D51"/>
    <w:rsid w:val="00A014C7"/>
    <w:rsid w:val="00A07289"/>
    <w:rsid w:val="00A111B6"/>
    <w:rsid w:val="00A1685C"/>
    <w:rsid w:val="00A21FCB"/>
    <w:rsid w:val="00A26146"/>
    <w:rsid w:val="00A26D27"/>
    <w:rsid w:val="00A31567"/>
    <w:rsid w:val="00A32CA2"/>
    <w:rsid w:val="00A32FB5"/>
    <w:rsid w:val="00A376EE"/>
    <w:rsid w:val="00A4053D"/>
    <w:rsid w:val="00A42A99"/>
    <w:rsid w:val="00A43987"/>
    <w:rsid w:val="00A45D23"/>
    <w:rsid w:val="00A5151A"/>
    <w:rsid w:val="00A53C80"/>
    <w:rsid w:val="00A5791C"/>
    <w:rsid w:val="00A57E0A"/>
    <w:rsid w:val="00A611A0"/>
    <w:rsid w:val="00A64EE7"/>
    <w:rsid w:val="00A70544"/>
    <w:rsid w:val="00A707CE"/>
    <w:rsid w:val="00A7678F"/>
    <w:rsid w:val="00A823F6"/>
    <w:rsid w:val="00A85075"/>
    <w:rsid w:val="00A8719E"/>
    <w:rsid w:val="00A9087E"/>
    <w:rsid w:val="00A90C6C"/>
    <w:rsid w:val="00AA073A"/>
    <w:rsid w:val="00AA0A89"/>
    <w:rsid w:val="00AA6429"/>
    <w:rsid w:val="00AB285A"/>
    <w:rsid w:val="00AB3F52"/>
    <w:rsid w:val="00AC01AA"/>
    <w:rsid w:val="00AC24B6"/>
    <w:rsid w:val="00AC4F72"/>
    <w:rsid w:val="00AC6B80"/>
    <w:rsid w:val="00AD1163"/>
    <w:rsid w:val="00AE2043"/>
    <w:rsid w:val="00AE7B10"/>
    <w:rsid w:val="00AF1728"/>
    <w:rsid w:val="00AF741A"/>
    <w:rsid w:val="00B01ADB"/>
    <w:rsid w:val="00B03CCD"/>
    <w:rsid w:val="00B04161"/>
    <w:rsid w:val="00B05556"/>
    <w:rsid w:val="00B056F9"/>
    <w:rsid w:val="00B06815"/>
    <w:rsid w:val="00B11E3D"/>
    <w:rsid w:val="00B17C0A"/>
    <w:rsid w:val="00B17E82"/>
    <w:rsid w:val="00B221F8"/>
    <w:rsid w:val="00B25999"/>
    <w:rsid w:val="00B27089"/>
    <w:rsid w:val="00B375EA"/>
    <w:rsid w:val="00B4575A"/>
    <w:rsid w:val="00B55DE2"/>
    <w:rsid w:val="00B575BA"/>
    <w:rsid w:val="00B57F20"/>
    <w:rsid w:val="00B67721"/>
    <w:rsid w:val="00B71608"/>
    <w:rsid w:val="00B735B3"/>
    <w:rsid w:val="00B76429"/>
    <w:rsid w:val="00B86471"/>
    <w:rsid w:val="00B956D4"/>
    <w:rsid w:val="00B96D25"/>
    <w:rsid w:val="00B97446"/>
    <w:rsid w:val="00BA5769"/>
    <w:rsid w:val="00BA7432"/>
    <w:rsid w:val="00BB184A"/>
    <w:rsid w:val="00BB229B"/>
    <w:rsid w:val="00BB2764"/>
    <w:rsid w:val="00BB77D6"/>
    <w:rsid w:val="00BC1AA0"/>
    <w:rsid w:val="00BC2495"/>
    <w:rsid w:val="00BC2922"/>
    <w:rsid w:val="00BC7EB9"/>
    <w:rsid w:val="00BD2643"/>
    <w:rsid w:val="00BD56B1"/>
    <w:rsid w:val="00BD6558"/>
    <w:rsid w:val="00BE1090"/>
    <w:rsid w:val="00BE3E0A"/>
    <w:rsid w:val="00BE63A7"/>
    <w:rsid w:val="00BF0B0D"/>
    <w:rsid w:val="00BF2F76"/>
    <w:rsid w:val="00BF3022"/>
    <w:rsid w:val="00BF3214"/>
    <w:rsid w:val="00BF45A1"/>
    <w:rsid w:val="00BF5573"/>
    <w:rsid w:val="00BF5899"/>
    <w:rsid w:val="00C01A2B"/>
    <w:rsid w:val="00C0303C"/>
    <w:rsid w:val="00C15867"/>
    <w:rsid w:val="00C17473"/>
    <w:rsid w:val="00C2296D"/>
    <w:rsid w:val="00C23155"/>
    <w:rsid w:val="00C2710A"/>
    <w:rsid w:val="00C32FEE"/>
    <w:rsid w:val="00C34F49"/>
    <w:rsid w:val="00C40C41"/>
    <w:rsid w:val="00C45885"/>
    <w:rsid w:val="00C50F22"/>
    <w:rsid w:val="00C54183"/>
    <w:rsid w:val="00C570E9"/>
    <w:rsid w:val="00C57971"/>
    <w:rsid w:val="00C605B8"/>
    <w:rsid w:val="00C61C43"/>
    <w:rsid w:val="00C64A2E"/>
    <w:rsid w:val="00C65BD7"/>
    <w:rsid w:val="00C665C9"/>
    <w:rsid w:val="00C66782"/>
    <w:rsid w:val="00C76BA4"/>
    <w:rsid w:val="00C81C87"/>
    <w:rsid w:val="00C83A48"/>
    <w:rsid w:val="00C85865"/>
    <w:rsid w:val="00C85E85"/>
    <w:rsid w:val="00C869BA"/>
    <w:rsid w:val="00C90A0A"/>
    <w:rsid w:val="00C972B3"/>
    <w:rsid w:val="00CA2EAE"/>
    <w:rsid w:val="00CA4AC1"/>
    <w:rsid w:val="00CA55D1"/>
    <w:rsid w:val="00CA6B70"/>
    <w:rsid w:val="00CB0316"/>
    <w:rsid w:val="00CB0B11"/>
    <w:rsid w:val="00CB279C"/>
    <w:rsid w:val="00CB426A"/>
    <w:rsid w:val="00CB5354"/>
    <w:rsid w:val="00CB6EE6"/>
    <w:rsid w:val="00CC3C9E"/>
    <w:rsid w:val="00CC6120"/>
    <w:rsid w:val="00CC6A14"/>
    <w:rsid w:val="00CC70A3"/>
    <w:rsid w:val="00CD0F00"/>
    <w:rsid w:val="00CD1EE7"/>
    <w:rsid w:val="00CD4442"/>
    <w:rsid w:val="00CD44F9"/>
    <w:rsid w:val="00CD53C3"/>
    <w:rsid w:val="00CD574E"/>
    <w:rsid w:val="00CD5E50"/>
    <w:rsid w:val="00CD6FAB"/>
    <w:rsid w:val="00CE31B6"/>
    <w:rsid w:val="00CE4C22"/>
    <w:rsid w:val="00CE56E6"/>
    <w:rsid w:val="00CE5710"/>
    <w:rsid w:val="00CE5883"/>
    <w:rsid w:val="00CE6079"/>
    <w:rsid w:val="00CE76E5"/>
    <w:rsid w:val="00CF41EC"/>
    <w:rsid w:val="00CF51BC"/>
    <w:rsid w:val="00CF5D04"/>
    <w:rsid w:val="00D01483"/>
    <w:rsid w:val="00D02208"/>
    <w:rsid w:val="00D04DE4"/>
    <w:rsid w:val="00D063F1"/>
    <w:rsid w:val="00D10D73"/>
    <w:rsid w:val="00D12C63"/>
    <w:rsid w:val="00D14F22"/>
    <w:rsid w:val="00D22445"/>
    <w:rsid w:val="00D36EF1"/>
    <w:rsid w:val="00D4741C"/>
    <w:rsid w:val="00D57918"/>
    <w:rsid w:val="00D62EA9"/>
    <w:rsid w:val="00D65393"/>
    <w:rsid w:val="00D67B56"/>
    <w:rsid w:val="00D73122"/>
    <w:rsid w:val="00D73DC6"/>
    <w:rsid w:val="00D74C1A"/>
    <w:rsid w:val="00D754C1"/>
    <w:rsid w:val="00D75D4B"/>
    <w:rsid w:val="00D77393"/>
    <w:rsid w:val="00D77A35"/>
    <w:rsid w:val="00D81B3E"/>
    <w:rsid w:val="00D90C70"/>
    <w:rsid w:val="00D90E49"/>
    <w:rsid w:val="00D91BE0"/>
    <w:rsid w:val="00D95CD3"/>
    <w:rsid w:val="00D96ADE"/>
    <w:rsid w:val="00DA08F1"/>
    <w:rsid w:val="00DA0CE2"/>
    <w:rsid w:val="00DA0E0E"/>
    <w:rsid w:val="00DB2C88"/>
    <w:rsid w:val="00DB6D10"/>
    <w:rsid w:val="00DC4DDC"/>
    <w:rsid w:val="00DC6A10"/>
    <w:rsid w:val="00DE4C3A"/>
    <w:rsid w:val="00DE657E"/>
    <w:rsid w:val="00DF4704"/>
    <w:rsid w:val="00DF5786"/>
    <w:rsid w:val="00E01B56"/>
    <w:rsid w:val="00E024AA"/>
    <w:rsid w:val="00E041E9"/>
    <w:rsid w:val="00E06F91"/>
    <w:rsid w:val="00E07159"/>
    <w:rsid w:val="00E13FE7"/>
    <w:rsid w:val="00E148EA"/>
    <w:rsid w:val="00E15C77"/>
    <w:rsid w:val="00E24F83"/>
    <w:rsid w:val="00E250F1"/>
    <w:rsid w:val="00E2568C"/>
    <w:rsid w:val="00E3139F"/>
    <w:rsid w:val="00E32D19"/>
    <w:rsid w:val="00E350F0"/>
    <w:rsid w:val="00E3550D"/>
    <w:rsid w:val="00E35B0E"/>
    <w:rsid w:val="00E51FF7"/>
    <w:rsid w:val="00E52838"/>
    <w:rsid w:val="00E614E0"/>
    <w:rsid w:val="00E65BBD"/>
    <w:rsid w:val="00E66F21"/>
    <w:rsid w:val="00E725B6"/>
    <w:rsid w:val="00E72784"/>
    <w:rsid w:val="00E73F7F"/>
    <w:rsid w:val="00E83B71"/>
    <w:rsid w:val="00E85409"/>
    <w:rsid w:val="00E87F1F"/>
    <w:rsid w:val="00E94822"/>
    <w:rsid w:val="00EA429F"/>
    <w:rsid w:val="00EA4F9E"/>
    <w:rsid w:val="00EA63CA"/>
    <w:rsid w:val="00EA6D3B"/>
    <w:rsid w:val="00EB00AD"/>
    <w:rsid w:val="00EB136C"/>
    <w:rsid w:val="00EB3ED3"/>
    <w:rsid w:val="00EB480E"/>
    <w:rsid w:val="00EB5EC6"/>
    <w:rsid w:val="00EB62A4"/>
    <w:rsid w:val="00EB7FC9"/>
    <w:rsid w:val="00EC0449"/>
    <w:rsid w:val="00EC5216"/>
    <w:rsid w:val="00EC6E1C"/>
    <w:rsid w:val="00ED27E8"/>
    <w:rsid w:val="00ED5F04"/>
    <w:rsid w:val="00ED7137"/>
    <w:rsid w:val="00EE5237"/>
    <w:rsid w:val="00EE68EE"/>
    <w:rsid w:val="00EF0622"/>
    <w:rsid w:val="00EF06EA"/>
    <w:rsid w:val="00EF63DD"/>
    <w:rsid w:val="00F02222"/>
    <w:rsid w:val="00F108D7"/>
    <w:rsid w:val="00F11EFA"/>
    <w:rsid w:val="00F15BAB"/>
    <w:rsid w:val="00F21088"/>
    <w:rsid w:val="00F21DC8"/>
    <w:rsid w:val="00F2281E"/>
    <w:rsid w:val="00F327E7"/>
    <w:rsid w:val="00F35746"/>
    <w:rsid w:val="00F40651"/>
    <w:rsid w:val="00F43F2A"/>
    <w:rsid w:val="00F447C7"/>
    <w:rsid w:val="00F459B4"/>
    <w:rsid w:val="00F510C0"/>
    <w:rsid w:val="00F5210E"/>
    <w:rsid w:val="00F5211B"/>
    <w:rsid w:val="00F52B61"/>
    <w:rsid w:val="00F554A9"/>
    <w:rsid w:val="00F703CC"/>
    <w:rsid w:val="00F716FD"/>
    <w:rsid w:val="00F74AC3"/>
    <w:rsid w:val="00F80355"/>
    <w:rsid w:val="00F8716B"/>
    <w:rsid w:val="00F87358"/>
    <w:rsid w:val="00F87C43"/>
    <w:rsid w:val="00F91E37"/>
    <w:rsid w:val="00F93AD3"/>
    <w:rsid w:val="00F95758"/>
    <w:rsid w:val="00FA5722"/>
    <w:rsid w:val="00FB0C02"/>
    <w:rsid w:val="00FB0C81"/>
    <w:rsid w:val="00FB59F1"/>
    <w:rsid w:val="00FB6146"/>
    <w:rsid w:val="00FC115B"/>
    <w:rsid w:val="00FC2200"/>
    <w:rsid w:val="00FC2540"/>
    <w:rsid w:val="00FC76E7"/>
    <w:rsid w:val="00FD6B66"/>
    <w:rsid w:val="00FD7D82"/>
    <w:rsid w:val="00FE0769"/>
    <w:rsid w:val="00FE3307"/>
    <w:rsid w:val="00FF0204"/>
    <w:rsid w:val="00FF35EE"/>
    <w:rsid w:val="00FF3AED"/>
    <w:rsid w:val="00FF6B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9"/>
    <o:shapelayout v:ext="edit">
      <o:idmap v:ext="edit" data="1"/>
    </o:shapelayout>
  </w:shapeDefaults>
  <w:decimalSymbol w:val="."/>
  <w:listSeparator w:val=","/>
  <w14:docId w14:val="2BDF0A1B"/>
  <w15:docId w15:val="{BC4DC4FE-4640-499C-85D0-45A83549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iPriority="99"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Date" w:locked="1" w:semiHidden="1" w:uiPriority="99" w:unhideWhenUsed="1"/>
    <w:lsdException w:name="Body Text First Indent 2" w:semiHidden="1" w:unhideWhenUsed="1"/>
    <w:lsdException w:name="Note Heading" w:semiHidden="1" w:unhideWhenUsed="1"/>
    <w:lsdException w:name="Body Text 2" w:semiHidden="1" w:unhideWhenUsed="1"/>
    <w:lsdException w:name="Body Text 3" w:locked="1" w:semiHidden="1" w:uiPriority="99" w:unhideWhenUsed="1"/>
    <w:lsdException w:name="Body Text Indent 2" w:semiHidden="1" w:unhideWhenUsed="1"/>
    <w:lsdException w:name="Body Text Indent 3" w:locked="1" w:semiHidden="1" w:uiPriority="99" w:unhideWhenUsed="1"/>
    <w:lsdException w:name="Block Text" w:locked="1" w:semiHidden="1" w:uiPriority="99"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semiHidden="1"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8"/>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28"/>
      </w:numPr>
      <w:spacing w:after="240"/>
      <w:outlineLvl w:val="2"/>
    </w:pPr>
  </w:style>
  <w:style w:type="paragraph" w:styleId="Heading4">
    <w:name w:val="heading 4"/>
    <w:aliases w:val="Heading 11,para 4,Título 41,Heading 41,标题 41"/>
    <w:basedOn w:val="Normal"/>
    <w:next w:val="Heading9"/>
    <w:link w:val="Heading4Char"/>
    <w:uiPriority w:val="99"/>
    <w:qFormat/>
    <w:rsid w:val="007B6871"/>
    <w:pPr>
      <w:keepNext/>
      <w:numPr>
        <w:ilvl w:val="3"/>
        <w:numId w:val="28"/>
      </w:numPr>
      <w:spacing w:before="240" w:after="60"/>
      <w:outlineLvl w:val="3"/>
    </w:pPr>
  </w:style>
  <w:style w:type="paragraph" w:styleId="Heading5">
    <w:name w:val="heading 5"/>
    <w:basedOn w:val="Normal"/>
    <w:next w:val="Normal"/>
    <w:link w:val="Heading5Char"/>
    <w:uiPriority w:val="99"/>
    <w:qFormat/>
    <w:rsid w:val="00DC6A10"/>
    <w:pPr>
      <w:keepNext/>
      <w:numPr>
        <w:numId w:val="5"/>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28"/>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28"/>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rFonts w:eastAsia="SimSun" w:cs="Times New Roman"/>
      <w:sz w:val="22"/>
      <w:szCs w:val="22"/>
      <w:lang w:val="en-CA" w:eastAsia="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1A2B87"/>
    <w:rPr>
      <w:rFonts w:eastAsia="SimSun" w:cs="Times New Roman"/>
      <w:sz w:val="22"/>
      <w:szCs w:val="22"/>
      <w:lang w:val="en-CA" w:eastAsia="en-US" w:bidi="ar-S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semiHidden/>
    <w:locked/>
    <w:rPr>
      <w:rFonts w:eastAsia="SimSun" w:cs="Times New Roman"/>
      <w:sz w:val="22"/>
      <w:szCs w:val="22"/>
      <w:lang w:val="en-CA" w:eastAsia="en-US" w:bidi="ar-SA"/>
    </w:rPr>
  </w:style>
  <w:style w:type="character" w:customStyle="1" w:styleId="Heading4Char">
    <w:name w:val="Heading 4 Char"/>
    <w:aliases w:val="Heading 11 Char,para 4 Char,Título 41 Char,Heading 41 Char,标题 41 Char"/>
    <w:link w:val="Heading4"/>
    <w:uiPriority w:val="99"/>
    <w:semiHidden/>
    <w:locked/>
    <w:rPr>
      <w:rFonts w:eastAsia="SimSun" w:cs="Times New Roman"/>
      <w:sz w:val="22"/>
      <w:szCs w:val="22"/>
      <w:lang w:val="en-CA" w:eastAsia="en-US" w:bidi="ar-SA"/>
    </w:rPr>
  </w:style>
  <w:style w:type="character" w:customStyle="1" w:styleId="Heading5Char">
    <w:name w:val="Heading 5 Char"/>
    <w:link w:val="Heading5"/>
    <w:uiPriority w:val="99"/>
    <w:semiHidden/>
    <w:locked/>
    <w:rPr>
      <w:rFonts w:eastAsia="SimSun" w:cs="Times New Roman"/>
      <w:sz w:val="22"/>
      <w:szCs w:val="22"/>
      <w:lang w:val="en-CA" w:eastAsia="en-US" w:bidi="ar-SA"/>
    </w:rPr>
  </w:style>
  <w:style w:type="character" w:customStyle="1" w:styleId="Heading6Char">
    <w:name w:val="Heading 6 Char"/>
    <w:link w:val="Heading6"/>
    <w:uiPriority w:val="99"/>
    <w:semiHidden/>
    <w:locked/>
    <w:rPr>
      <w:rFonts w:ascii="Arial" w:eastAsia="SimSun" w:hAnsi="Arial" w:cs="Times New Roman"/>
      <w:i/>
      <w:sz w:val="22"/>
      <w:szCs w:val="22"/>
      <w:lang w:val="en-CA" w:eastAsia="en-US" w:bidi="ar-SA"/>
    </w:rPr>
  </w:style>
  <w:style w:type="character" w:customStyle="1" w:styleId="Heading7Char">
    <w:name w:val="Heading 7 Char"/>
    <w:link w:val="Heading7"/>
    <w:uiPriority w:val="99"/>
    <w:semiHidden/>
    <w:locked/>
    <w:rPr>
      <w:rFonts w:ascii="Arial" w:eastAsia="SimSun" w:hAnsi="Arial" w:cs="Times New Roman"/>
      <w:sz w:val="22"/>
      <w:szCs w:val="22"/>
      <w:lang w:val="en-CA" w:eastAsia="en-US" w:bidi="ar-SA"/>
    </w:rPr>
  </w:style>
  <w:style w:type="character" w:customStyle="1" w:styleId="Heading8Char">
    <w:name w:val="Heading 8 Char"/>
    <w:link w:val="Heading8"/>
    <w:uiPriority w:val="99"/>
    <w:semiHidden/>
    <w:locked/>
    <w:rPr>
      <w:rFonts w:ascii="Calibri" w:eastAsia="SimSun" w:hAnsi="Calibri" w:cs="Times New Roman"/>
      <w:i/>
      <w:iCs/>
      <w:sz w:val="24"/>
      <w:szCs w:val="24"/>
      <w:lang w:val="en-CA" w:eastAsia="en-US"/>
    </w:rPr>
  </w:style>
  <w:style w:type="character" w:customStyle="1" w:styleId="Heading9Char">
    <w:name w:val="Heading 9 Char"/>
    <w:link w:val="Heading9"/>
    <w:uiPriority w:val="99"/>
    <w:semiHidden/>
    <w:locked/>
    <w:rPr>
      <w:rFonts w:ascii="Arial" w:eastAsia="SimSun" w:hAnsi="Arial" w:cs="Times New Roman"/>
      <w:i/>
      <w:sz w:val="22"/>
      <w:szCs w:val="22"/>
      <w:lang w:val="en-CA" w:eastAsia="en-US"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semiHidden/>
    <w:locked/>
    <w:rPr>
      <w:rFonts w:cs="Times New Roman"/>
      <w:lang w:val="en-CA" w:eastAsia="en-US"/>
    </w:rPr>
  </w:style>
  <w:style w:type="paragraph" w:customStyle="1" w:styleId="sub-title">
    <w:name w:val="sub-title"/>
    <w:uiPriority w:val="99"/>
    <w:rsid w:val="0033525D"/>
    <w:pPr>
      <w:jc w:val="both"/>
      <w:outlineLvl w:val="0"/>
    </w:pPr>
    <w:rPr>
      <w:b/>
      <w:noProof/>
      <w:sz w:val="22"/>
      <w:szCs w:val="22"/>
      <w:lang w:val="en-US"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character" w:customStyle="1" w:styleId="FooterChar">
    <w:name w:val="Footer Char"/>
    <w:link w:val="Footer"/>
    <w:uiPriority w:val="99"/>
    <w:locked/>
    <w:rsid w:val="00561FD8"/>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CA" w:eastAsia="en-US"/>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Pr>
      <w:rFonts w:cs="Times New Roman"/>
      <w:sz w:val="16"/>
      <w:szCs w:val="16"/>
      <w:lang w:val="en-CA" w:eastAsia="en-US"/>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CA" w:eastAsia="en-US"/>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DC6A10"/>
    <w:pPr>
      <w:widowControl w:val="0"/>
      <w:numPr>
        <w:numId w:val="4"/>
      </w:numPr>
      <w:tabs>
        <w:tab w:val="left" w:pos="2880"/>
        <w:tab w:val="left" w:pos="5760"/>
      </w:tabs>
      <w:spacing w:after="240"/>
      <w:ind w:left="2880" w:hanging="720"/>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Pr>
      <w:rFonts w:ascii="Cambria" w:eastAsia="SimSun" w:hAnsi="Cambria" w:cs="Times New Roman"/>
      <w:sz w:val="24"/>
      <w:szCs w:val="24"/>
      <w:lang w:val="en-CA" w:eastAsia="en-US"/>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Pr>
      <w:rFonts w:ascii="Cambria" w:eastAsia="SimSun" w:hAnsi="Cambria" w:cs="Times New Roman"/>
      <w:b/>
      <w:bCs/>
      <w:kern w:val="28"/>
      <w:sz w:val="32"/>
      <w:szCs w:val="32"/>
      <w:lang w:val="en-CA" w:eastAsia="en-US"/>
    </w:rPr>
  </w:style>
  <w:style w:type="paragraph" w:styleId="Date">
    <w:name w:val="Date"/>
    <w:basedOn w:val="Normal"/>
    <w:next w:val="Normal"/>
    <w:link w:val="DateChar"/>
    <w:uiPriority w:val="99"/>
    <w:rsid w:val="0033525D"/>
  </w:style>
  <w:style w:type="character" w:customStyle="1" w:styleId="DateChar">
    <w:name w:val="Date Char"/>
    <w:link w:val="Date"/>
    <w:uiPriority w:val="99"/>
    <w:semiHidden/>
    <w:locked/>
    <w:rPr>
      <w:rFonts w:cs="Times New Roman"/>
      <w:lang w:val="en-CA" w:eastAsia="en-US"/>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semiHidden/>
    <w:rsid w:val="00B04161"/>
    <w:rPr>
      <w:sz w:val="20"/>
      <w:szCs w:val="20"/>
    </w:rPr>
  </w:style>
  <w:style w:type="character" w:customStyle="1" w:styleId="CommentTextChar">
    <w:name w:val="Comment Text Char"/>
    <w:link w:val="CommentText"/>
    <w:uiPriority w:val="99"/>
    <w:semiHidden/>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link w:val="FootnoteText"/>
    <w:uiPriority w:val="99"/>
    <w:locked/>
    <w:rsid w:val="006E126D"/>
    <w:rPr>
      <w:rFonts w:cs="Times New Roman"/>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uiPriority w:val="99"/>
    <w:rsid w:val="006E126D"/>
    <w:rPr>
      <w:rFonts w:cs="Times New Roman"/>
      <w:vertAlign w:val="superscript"/>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w:basedOn w:val="Normal"/>
    <w:link w:val="ListParagraphChar"/>
    <w:uiPriority w:val="99"/>
    <w:qFormat/>
    <w:rsid w:val="0081399B"/>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link w:val="ListParagraph"/>
    <w:uiPriority w:val="99"/>
    <w:locked/>
    <w:rsid w:val="0081399B"/>
    <w:rPr>
      <w:rFonts w:cs="Times New Roman"/>
      <w:sz w:val="22"/>
      <w:szCs w:val="22"/>
      <w:lang w:val="en-GB"/>
    </w:rPr>
  </w:style>
  <w:style w:type="paragraph" w:customStyle="1" w:styleId="Default">
    <w:name w:val="Default"/>
    <w:uiPriority w:val="99"/>
    <w:rsid w:val="0081399B"/>
    <w:pPr>
      <w:widowControl w:val="0"/>
      <w:autoSpaceDE w:val="0"/>
      <w:autoSpaceDN w:val="0"/>
      <w:adjustRightInd w:val="0"/>
    </w:pPr>
    <w:rPr>
      <w:color w:val="000000"/>
      <w:sz w:val="24"/>
      <w:szCs w:val="24"/>
      <w:lang w:val="en-US" w:eastAsia="en-US"/>
    </w:rPr>
  </w:style>
  <w:style w:type="table" w:customStyle="1" w:styleId="TableGrid10">
    <w:name w:val="Table Grid1"/>
    <w:uiPriority w:val="99"/>
    <w:rsid w:val="0081399B"/>
    <w:pPr>
      <w:jc w:val="both"/>
    </w:pPr>
    <w:rPr>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81399B"/>
    <w:rPr>
      <w:sz w:val="22"/>
      <w:szCs w:val="22"/>
      <w:lang w:val="en-GB" w:eastAsia="en-US"/>
    </w:rPr>
  </w:style>
  <w:style w:type="paragraph" w:styleId="NormalWeb">
    <w:name w:val="Normal (Web)"/>
    <w:basedOn w:val="Normal"/>
    <w:uiPriority w:val="99"/>
    <w:semiHidden/>
    <w:rsid w:val="0081399B"/>
    <w:pPr>
      <w:jc w:val="left"/>
    </w:pPr>
    <w:rPr>
      <w:sz w:val="24"/>
      <w:szCs w:val="24"/>
      <w:lang w:val="en-US"/>
    </w:rPr>
  </w:style>
  <w:style w:type="paragraph" w:styleId="EndnoteText">
    <w:name w:val="endnote text"/>
    <w:basedOn w:val="Normal"/>
    <w:link w:val="EndnoteTextChar"/>
    <w:uiPriority w:val="99"/>
    <w:semiHidden/>
    <w:rsid w:val="0081399B"/>
    <w:rPr>
      <w:sz w:val="20"/>
      <w:szCs w:val="20"/>
      <w:lang w:val="en-GB"/>
    </w:rPr>
  </w:style>
  <w:style w:type="character" w:customStyle="1" w:styleId="EndnoteTextChar">
    <w:name w:val="Endnote Text Char"/>
    <w:link w:val="EndnoteText"/>
    <w:uiPriority w:val="99"/>
    <w:semiHidden/>
    <w:locked/>
    <w:rsid w:val="0081399B"/>
    <w:rPr>
      <w:rFonts w:cs="Times New Roman"/>
      <w:lang w:val="en-GB"/>
    </w:rPr>
  </w:style>
  <w:style w:type="character" w:styleId="EndnoteReference">
    <w:name w:val="endnote reference"/>
    <w:uiPriority w:val="99"/>
    <w:semiHidden/>
    <w:rsid w:val="0081399B"/>
    <w:rPr>
      <w:rFonts w:cs="Times New Roman"/>
      <w:vertAlign w:val="superscript"/>
    </w:rPr>
  </w:style>
  <w:style w:type="paragraph" w:styleId="BodyText">
    <w:name w:val="Body Text"/>
    <w:basedOn w:val="Normal"/>
    <w:link w:val="BodyTextChar"/>
    <w:uiPriority w:val="99"/>
    <w:semiHidden/>
    <w:rsid w:val="0081399B"/>
    <w:pPr>
      <w:spacing w:after="120"/>
    </w:pPr>
    <w:rPr>
      <w:lang w:val="en-GB"/>
    </w:rPr>
  </w:style>
  <w:style w:type="character" w:customStyle="1" w:styleId="BodyTextChar">
    <w:name w:val="Body Text Char"/>
    <w:link w:val="BodyText"/>
    <w:uiPriority w:val="99"/>
    <w:semiHidden/>
    <w:locked/>
    <w:rsid w:val="0081399B"/>
    <w:rPr>
      <w:rFonts w:cs="Times New Roman"/>
      <w:sz w:val="22"/>
      <w:szCs w:val="22"/>
      <w:lang w:val="en-GB"/>
    </w:rPr>
  </w:style>
  <w:style w:type="paragraph" w:styleId="DocumentMap">
    <w:name w:val="Document Map"/>
    <w:basedOn w:val="Normal"/>
    <w:link w:val="DocumentMapChar"/>
    <w:uiPriority w:val="99"/>
    <w:semiHidden/>
    <w:rsid w:val="00FF35EE"/>
    <w:rPr>
      <w:rFonts w:ascii="SimSun" w:eastAsia="Times New Roman"/>
      <w:sz w:val="24"/>
      <w:szCs w:val="24"/>
    </w:rPr>
  </w:style>
  <w:style w:type="character" w:customStyle="1" w:styleId="DocumentMapChar">
    <w:name w:val="Document Map Char"/>
    <w:link w:val="DocumentMap"/>
    <w:uiPriority w:val="99"/>
    <w:semiHidden/>
    <w:locked/>
    <w:rsid w:val="00FF35EE"/>
    <w:rPr>
      <w:rFonts w:ascii="SimSun" w:eastAsia="Times New Roman" w:cs="Times New Roman"/>
      <w:sz w:val="24"/>
      <w:szCs w:val="24"/>
      <w:lang w:val="en-CA"/>
    </w:rPr>
  </w:style>
  <w:style w:type="numbering" w:styleId="111111">
    <w:name w:val="Outline List 2"/>
    <w:basedOn w:val="NoList"/>
    <w:uiPriority w:val="99"/>
    <w:semiHidden/>
    <w:unhideWhenUsed/>
    <w:locked/>
    <w:rsid w:val="00E87D25"/>
    <w:pPr>
      <w:numPr>
        <w:numId w:val="1"/>
      </w:numPr>
    </w:pPr>
  </w:style>
  <w:style w:type="numbering" w:styleId="1ai">
    <w:name w:val="Outline List 1"/>
    <w:basedOn w:val="NoList"/>
    <w:uiPriority w:val="99"/>
    <w:semiHidden/>
    <w:unhideWhenUsed/>
    <w:locked/>
    <w:rsid w:val="00E87D25"/>
    <w:pPr>
      <w:numPr>
        <w:numId w:val="2"/>
      </w:numPr>
    </w:pPr>
  </w:style>
  <w:style w:type="numbering" w:styleId="ArticleSection">
    <w:name w:val="Outline List 3"/>
    <w:basedOn w:val="NoList"/>
    <w:uiPriority w:val="99"/>
    <w:semiHidden/>
    <w:unhideWhenUsed/>
    <w:locked/>
    <w:rsid w:val="00E87D2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007546">
      <w:marLeft w:val="0"/>
      <w:marRight w:val="0"/>
      <w:marTop w:val="0"/>
      <w:marBottom w:val="0"/>
      <w:divBdr>
        <w:top w:val="none" w:sz="0" w:space="0" w:color="auto"/>
        <w:left w:val="none" w:sz="0" w:space="0" w:color="auto"/>
        <w:bottom w:val="none" w:sz="0" w:space="0" w:color="auto"/>
        <w:right w:val="none" w:sz="0" w:space="0" w:color="auto"/>
      </w:divBdr>
    </w:div>
    <w:div w:id="1342007547">
      <w:marLeft w:val="0"/>
      <w:marRight w:val="0"/>
      <w:marTop w:val="0"/>
      <w:marBottom w:val="0"/>
      <w:divBdr>
        <w:top w:val="none" w:sz="0" w:space="0" w:color="auto"/>
        <w:left w:val="none" w:sz="0" w:space="0" w:color="auto"/>
        <w:bottom w:val="none" w:sz="0" w:space="0" w:color="auto"/>
        <w:right w:val="none" w:sz="0" w:space="0" w:color="auto"/>
      </w:divBdr>
    </w:div>
    <w:div w:id="1342007549">
      <w:marLeft w:val="0"/>
      <w:marRight w:val="0"/>
      <w:marTop w:val="0"/>
      <w:marBottom w:val="0"/>
      <w:divBdr>
        <w:top w:val="none" w:sz="0" w:space="0" w:color="auto"/>
        <w:left w:val="none" w:sz="0" w:space="0" w:color="auto"/>
        <w:bottom w:val="none" w:sz="0" w:space="0" w:color="auto"/>
        <w:right w:val="none" w:sz="0" w:space="0" w:color="auto"/>
      </w:divBdr>
    </w:div>
    <w:div w:id="1342007550">
      <w:marLeft w:val="0"/>
      <w:marRight w:val="0"/>
      <w:marTop w:val="0"/>
      <w:marBottom w:val="0"/>
      <w:divBdr>
        <w:top w:val="none" w:sz="0" w:space="0" w:color="auto"/>
        <w:left w:val="none" w:sz="0" w:space="0" w:color="auto"/>
        <w:bottom w:val="none" w:sz="0" w:space="0" w:color="auto"/>
        <w:right w:val="none" w:sz="0" w:space="0" w:color="auto"/>
      </w:divBdr>
    </w:div>
    <w:div w:id="1342007551">
      <w:marLeft w:val="0"/>
      <w:marRight w:val="0"/>
      <w:marTop w:val="0"/>
      <w:marBottom w:val="0"/>
      <w:divBdr>
        <w:top w:val="none" w:sz="0" w:space="0" w:color="auto"/>
        <w:left w:val="none" w:sz="0" w:space="0" w:color="auto"/>
        <w:bottom w:val="none" w:sz="0" w:space="0" w:color="auto"/>
        <w:right w:val="none" w:sz="0" w:space="0" w:color="auto"/>
      </w:divBdr>
    </w:div>
    <w:div w:id="1342007552">
      <w:marLeft w:val="0"/>
      <w:marRight w:val="0"/>
      <w:marTop w:val="0"/>
      <w:marBottom w:val="0"/>
      <w:divBdr>
        <w:top w:val="none" w:sz="0" w:space="0" w:color="auto"/>
        <w:left w:val="none" w:sz="0" w:space="0" w:color="auto"/>
        <w:bottom w:val="none" w:sz="0" w:space="0" w:color="auto"/>
        <w:right w:val="none" w:sz="0" w:space="0" w:color="auto"/>
      </w:divBdr>
    </w:div>
    <w:div w:id="1342007553">
      <w:marLeft w:val="0"/>
      <w:marRight w:val="0"/>
      <w:marTop w:val="0"/>
      <w:marBottom w:val="0"/>
      <w:divBdr>
        <w:top w:val="none" w:sz="0" w:space="0" w:color="auto"/>
        <w:left w:val="none" w:sz="0" w:space="0" w:color="auto"/>
        <w:bottom w:val="none" w:sz="0" w:space="0" w:color="auto"/>
        <w:right w:val="none" w:sz="0" w:space="0" w:color="auto"/>
      </w:divBdr>
    </w:div>
    <w:div w:id="1342007554">
      <w:marLeft w:val="0"/>
      <w:marRight w:val="0"/>
      <w:marTop w:val="0"/>
      <w:marBottom w:val="0"/>
      <w:divBdr>
        <w:top w:val="none" w:sz="0" w:space="0" w:color="auto"/>
        <w:left w:val="none" w:sz="0" w:space="0" w:color="auto"/>
        <w:bottom w:val="none" w:sz="0" w:space="0" w:color="auto"/>
        <w:right w:val="none" w:sz="0" w:space="0" w:color="auto"/>
      </w:divBdr>
      <w:divsChild>
        <w:div w:id="1342007548">
          <w:marLeft w:val="0"/>
          <w:marRight w:val="0"/>
          <w:marTop w:val="0"/>
          <w:marBottom w:val="600"/>
          <w:divBdr>
            <w:top w:val="none" w:sz="0" w:space="0" w:color="auto"/>
            <w:left w:val="none" w:sz="0" w:space="0" w:color="auto"/>
            <w:bottom w:val="none" w:sz="0" w:space="0" w:color="auto"/>
            <w:right w:val="none" w:sz="0" w:space="0" w:color="auto"/>
          </w:divBdr>
        </w:div>
      </w:divsChild>
    </w:div>
    <w:div w:id="1342007555">
      <w:marLeft w:val="0"/>
      <w:marRight w:val="0"/>
      <w:marTop w:val="0"/>
      <w:marBottom w:val="0"/>
      <w:divBdr>
        <w:top w:val="none" w:sz="0" w:space="0" w:color="auto"/>
        <w:left w:val="none" w:sz="0" w:space="0" w:color="auto"/>
        <w:bottom w:val="none" w:sz="0" w:space="0" w:color="auto"/>
        <w:right w:val="none" w:sz="0" w:space="0" w:color="auto"/>
      </w:divBdr>
    </w:div>
    <w:div w:id="13420075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UNEP/OzL.Pro/ExCom/88/52</Document_x0020_Number>
  </documentManagement>
</p:properties>
</file>

<file path=customXml/itemProps1.xml><?xml version="1.0" encoding="utf-8"?>
<ds:datastoreItem xmlns:ds="http://schemas.openxmlformats.org/officeDocument/2006/customXml" ds:itemID="{764B8087-3FAE-461B-BFDB-7AA8B8963918}"/>
</file>

<file path=customXml/itemProps2.xml><?xml version="1.0" encoding="utf-8"?>
<ds:datastoreItem xmlns:ds="http://schemas.openxmlformats.org/officeDocument/2006/customXml" ds:itemID="{1BF60C73-85DE-4C03-BE6E-879522A0CA5F}"/>
</file>

<file path=customXml/itemProps3.xml><?xml version="1.0" encoding="utf-8"?>
<ds:datastoreItem xmlns:ds="http://schemas.openxmlformats.org/officeDocument/2006/customXml" ds:itemID="{E0CB7CDD-CB89-4E75-A7E0-2B1AE6B0F116}"/>
</file>

<file path=docProps/app.xml><?xml version="1.0" encoding="utf-8"?>
<Properties xmlns="http://schemas.openxmlformats.org/officeDocument/2006/extended-properties" xmlns:vt="http://schemas.openxmlformats.org/officeDocument/2006/docPropsVTypes">
  <Template>Eec88G</Template>
  <TotalTime>13</TotalTime>
  <Pages>31</Pages>
  <Words>4206</Words>
  <Characters>23975</Characters>
  <Application>Microsoft Office Word</Application>
  <DocSecurity>0</DocSecurity>
  <Lines>199</Lines>
  <Paragraphs>56</Paragraphs>
  <ScaleCrop>false</ScaleCrop>
  <Company>UNMFS</Company>
  <LinksUpToDate>false</LinksUpToDate>
  <CharactersWithSpaces>28125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项目提案：科威特</dc:title>
  <dc:subject/>
  <dc:creator>Dominika Anna Suwik</dc:creator>
  <cp:keywords/>
  <dc:description/>
  <cp:lastModifiedBy>HBE</cp:lastModifiedBy>
  <cp:revision>8</cp:revision>
  <cp:lastPrinted>2001-05-26T16:40:00Z</cp:lastPrinted>
  <dcterms:created xsi:type="dcterms:W3CDTF">2021-11-30T02:34:00Z</dcterms:created>
  <dcterms:modified xsi:type="dcterms:W3CDTF">2021-11-30T22:10:00Z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UNEP/OzL.Pro/ExCom/88/52</vt:lpwstr>
  </property>
  <property fmtid="{D5CDD505-2E9C-101B-9397-08002B2CF9AE}" pid="3" name="Revision date">
    <vt:lpwstr>10/29/2021</vt:lpwstr>
  </property>
  <property fmtid="{D5CDD505-2E9C-101B-9397-08002B2CF9AE}" pid="4" name="ContentTypeId">
    <vt:lpwstr>0x010100BF0B249387EB3B4695C68AD565FAA1BB</vt:lpwstr>
  </property>
</Properties>
</file>