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16" w:type="dxa"/>
        <w:tblInd w:w="-432" w:type="dxa"/>
        <w:tblLayout w:type="fixed"/>
        <w:tblLook w:val="0000" w:firstRow="0" w:lastRow="0" w:firstColumn="0" w:lastColumn="0" w:noHBand="0" w:noVBand="0"/>
      </w:tblPr>
      <w:tblGrid>
        <w:gridCol w:w="2070"/>
        <w:gridCol w:w="4302"/>
        <w:gridCol w:w="3544"/>
      </w:tblGrid>
      <w:tr w:rsidR="00441083" w14:paraId="50F01B7E" w14:textId="77777777" w:rsidTr="00B34EF1">
        <w:trPr>
          <w:trHeight w:val="720"/>
        </w:trPr>
        <w:tc>
          <w:tcPr>
            <w:tcW w:w="6372" w:type="dxa"/>
            <w:gridSpan w:val="2"/>
            <w:tcBorders>
              <w:bottom w:val="single" w:sz="18" w:space="0" w:color="auto"/>
            </w:tcBorders>
          </w:tcPr>
          <w:p w14:paraId="28AF7D7F"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6F6E3372"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14:paraId="71B89319" w14:textId="77777777" w:rsidR="00441083" w:rsidRDefault="00E60D9C">
            <w:pPr>
              <w:tabs>
                <w:tab w:val="left" w:pos="3010"/>
              </w:tabs>
              <w:jc w:val="center"/>
              <w:rPr>
                <w:sz w:val="52"/>
                <w:szCs w:val="52"/>
              </w:rPr>
            </w:pPr>
            <w:r>
              <w:rPr>
                <w:rFonts w:ascii="Univers Bold" w:hAnsi="Univers Bold"/>
                <w:b/>
                <w:sz w:val="72"/>
                <w:lang w:val="fr-CA"/>
              </w:rPr>
              <w:t xml:space="preserve">          EP</w:t>
            </w:r>
          </w:p>
        </w:tc>
      </w:tr>
      <w:tr w:rsidR="00441083" w14:paraId="6D0F271D" w14:textId="77777777" w:rsidTr="00B34E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65BA2E4" w14:textId="77777777" w:rsidR="00441083" w:rsidRDefault="00C6443E">
            <w:pPr>
              <w:spacing w:before="120"/>
            </w:pPr>
            <w:r>
              <w:rPr>
                <w:noProof/>
                <w:lang w:val="en-CA" w:eastAsia="en-CA"/>
              </w:rPr>
              <w:drawing>
                <wp:anchor distT="0" distB="0" distL="114300" distR="114300" simplePos="0" relativeHeight="251660288" behindDoc="0" locked="0" layoutInCell="1" allowOverlap="1" wp14:anchorId="558D93FD" wp14:editId="33734606">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001C3D0C">
              <w:rPr>
                <w:noProof/>
                <w:lang w:val="en-CA" w:eastAsia="en-CA"/>
              </w:rPr>
              <w:drawing>
                <wp:anchor distT="0" distB="0" distL="114300" distR="114300" simplePos="0" relativeHeight="251661312" behindDoc="1" locked="0" layoutInCell="0" allowOverlap="1" wp14:anchorId="68522A58" wp14:editId="332F6DD4">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302" w:type="dxa"/>
            <w:tcBorders>
              <w:top w:val="nil"/>
              <w:left w:val="nil"/>
              <w:bottom w:val="single" w:sz="36" w:space="0" w:color="auto"/>
              <w:right w:val="nil"/>
            </w:tcBorders>
          </w:tcPr>
          <w:p w14:paraId="4219204F" w14:textId="77777777" w:rsidR="00D40185" w:rsidRDefault="00D4018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164B4FB9" w14:textId="6DDFE9CC"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623E1A5C" w14:textId="77777777" w:rsidR="00441083" w:rsidRDefault="00E60D9C">
            <w:pPr>
              <w:rPr>
                <w:rFonts w:ascii="Univers" w:hAnsi="Univers"/>
                <w:b/>
                <w:sz w:val="32"/>
                <w:lang w:val="fr-CA"/>
              </w:rPr>
            </w:pPr>
            <w:r>
              <w:rPr>
                <w:rFonts w:ascii="Univers" w:hAnsi="Univers"/>
                <w:b/>
                <w:sz w:val="32"/>
                <w:lang w:val="fr-CA"/>
              </w:rPr>
              <w:t>Nations Unies pour</w:t>
            </w:r>
          </w:p>
          <w:p w14:paraId="0386376F" w14:textId="77777777" w:rsidR="00441083" w:rsidRDefault="00E60D9C">
            <w:pPr>
              <w:rPr>
                <w:rFonts w:ascii="Univers" w:hAnsi="Univers"/>
                <w:b/>
                <w:sz w:val="32"/>
                <w:lang w:val="fr-CA"/>
              </w:rPr>
            </w:pPr>
            <w:r>
              <w:rPr>
                <w:rFonts w:ascii="Univers" w:hAnsi="Univers"/>
                <w:b/>
                <w:sz w:val="32"/>
                <w:lang w:val="fr-CA"/>
              </w:rPr>
              <w:t>l’environnement</w:t>
            </w:r>
          </w:p>
          <w:p w14:paraId="4F09420A" w14:textId="77777777" w:rsidR="00441083" w:rsidRDefault="00E60D9C">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14:paraId="6FB60E40" w14:textId="77777777" w:rsidR="00D40185" w:rsidRDefault="00D40185">
            <w:pPr>
              <w:rPr>
                <w:lang w:val="fr-FR"/>
              </w:rPr>
            </w:pPr>
          </w:p>
          <w:p w14:paraId="328FDA5F" w14:textId="58F95170" w:rsidR="00441083" w:rsidRPr="00DD3433" w:rsidRDefault="00E60D9C">
            <w:pPr>
              <w:rPr>
                <w:lang w:val="fr-FR"/>
              </w:rPr>
            </w:pPr>
            <w:r w:rsidRPr="00DD3433">
              <w:rPr>
                <w:lang w:val="fr-FR"/>
              </w:rPr>
              <w:t>Distr.</w:t>
            </w:r>
          </w:p>
          <w:p w14:paraId="53B93FA8" w14:textId="77777777" w:rsidR="00441083" w:rsidRPr="00DD3433" w:rsidRDefault="00E60D9C" w:rsidP="00DD3433">
            <w:pPr>
              <w:rPr>
                <w:lang w:val="fr-FR"/>
              </w:rPr>
            </w:pPr>
            <w:r w:rsidRPr="00DD3433">
              <w:rPr>
                <w:lang w:val="fr-FR"/>
              </w:rPr>
              <w:t>G</w:t>
            </w:r>
            <w:r w:rsidR="00DD3433" w:rsidRPr="00DD3433">
              <w:rPr>
                <w:lang w:val="fr-FR"/>
              </w:rPr>
              <w:t>É</w:t>
            </w:r>
            <w:r w:rsidRPr="00DD3433">
              <w:rPr>
                <w:lang w:val="fr-FR"/>
              </w:rPr>
              <w:t>N</w:t>
            </w:r>
            <w:r w:rsidR="00DD3433" w:rsidRPr="00DD3433">
              <w:rPr>
                <w:lang w:val="fr-FR"/>
              </w:rPr>
              <w:t>É</w:t>
            </w:r>
            <w:r w:rsidRPr="00DD3433">
              <w:rPr>
                <w:lang w:val="fr-FR"/>
              </w:rPr>
              <w:t>RAL</w:t>
            </w:r>
            <w:r w:rsidR="00FF3CF1" w:rsidRPr="00DD3433">
              <w:rPr>
                <w:lang w:val="fr-FR"/>
              </w:rPr>
              <w:t>E</w:t>
            </w:r>
          </w:p>
          <w:p w14:paraId="04CC055F" w14:textId="77777777" w:rsidR="00441083" w:rsidRPr="00DD3433" w:rsidRDefault="00441083">
            <w:pPr>
              <w:rPr>
                <w:lang w:val="fr-FR"/>
              </w:rPr>
            </w:pPr>
          </w:p>
          <w:p w14:paraId="21F6D239" w14:textId="6113B3F6" w:rsidR="00441083" w:rsidRPr="00D40185" w:rsidRDefault="00E60D9C">
            <w:pPr>
              <w:rPr>
                <w:lang w:val="fr-FR"/>
              </w:rPr>
            </w:pPr>
            <w:r>
              <w:fldChar w:fldCharType="begin"/>
            </w:r>
            <w:r w:rsidRPr="00D40185">
              <w:rPr>
                <w:lang w:val="fr-FR"/>
              </w:rPr>
              <w:instrText xml:space="preserve"> DOCPROPERTY "Document number"  \* MERGEFORMAT </w:instrText>
            </w:r>
            <w:r>
              <w:fldChar w:fldCharType="separate"/>
            </w:r>
            <w:r w:rsidR="00B34EF1" w:rsidRPr="00D40185">
              <w:rPr>
                <w:lang w:val="fr-FR"/>
              </w:rPr>
              <w:t>UNEP/OzL.Pro/ExCom/92/10</w:t>
            </w:r>
            <w:r>
              <w:fldChar w:fldCharType="end"/>
            </w:r>
          </w:p>
          <w:p w14:paraId="14EB9DD7" w14:textId="1C4F6A48" w:rsidR="002F0B57" w:rsidRPr="00403EDF" w:rsidRDefault="00675D8C" w:rsidP="00C9547D">
            <w:pPr>
              <w:rPr>
                <w:lang w:val="en-CA"/>
              </w:rPr>
            </w:pPr>
            <w:r>
              <w:t>9 mai</w:t>
            </w:r>
            <w:r w:rsidR="002F0B57">
              <w:fldChar w:fldCharType="begin"/>
            </w:r>
            <w:r w:rsidR="002F0B57" w:rsidRPr="00403EDF">
              <w:rPr>
                <w:lang w:val="en-CA"/>
              </w:rPr>
              <w:instrText xml:space="preserve"> DOCPROPERTY "Revision date" \@ "d MMMM YYYY"  \* MERGEFORMAT </w:instrText>
            </w:r>
            <w:r w:rsidR="002F0B57">
              <w:fldChar w:fldCharType="separate"/>
            </w:r>
            <w:r>
              <w:rPr>
                <w:lang w:val="en-CA"/>
              </w:rPr>
              <w:t xml:space="preserve"> 2023</w:t>
            </w:r>
            <w:r w:rsidR="002F0B57">
              <w:fldChar w:fldCharType="end"/>
            </w:r>
          </w:p>
          <w:p w14:paraId="2E12FF5F" w14:textId="77777777" w:rsidR="00441083" w:rsidRDefault="00FC5578">
            <w:pPr>
              <w:rPr>
                <w:caps/>
                <w:lang w:val="fr-FR"/>
              </w:rPr>
            </w:pPr>
            <w:r w:rsidRPr="00403EDF">
              <w:rPr>
                <w:caps/>
                <w:lang w:val="en-CA"/>
              </w:rPr>
              <w:br/>
            </w:r>
            <w:r w:rsidR="00E60D9C">
              <w:rPr>
                <w:caps/>
                <w:lang w:val="fr-FR"/>
              </w:rPr>
              <w:t>FRANÇAIS</w:t>
            </w:r>
          </w:p>
          <w:p w14:paraId="29DBB72E" w14:textId="77777777" w:rsidR="00441083" w:rsidRDefault="00E60D9C">
            <w:r>
              <w:t xml:space="preserve">ORIGINAL: </w:t>
            </w:r>
            <w:r w:rsidR="0091161A">
              <w:t>ANGLAIS</w:t>
            </w:r>
          </w:p>
        </w:tc>
      </w:tr>
    </w:tbl>
    <w:p w14:paraId="6DCF147A" w14:textId="68B802B1" w:rsidR="00A97E14" w:rsidRDefault="00A97E14" w:rsidP="00A97E14">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t>Quatre-vingt-</w:t>
      </w:r>
      <w:r w:rsidR="00843511">
        <w:rPr>
          <w:lang w:val="fr-CA"/>
        </w:rPr>
        <w:t>d</w:t>
      </w:r>
      <w:r w:rsidR="005A7F28">
        <w:rPr>
          <w:lang w:val="fr-CA"/>
        </w:rPr>
        <w:t>ouz</w:t>
      </w:r>
      <w:r w:rsidR="00843511">
        <w:rPr>
          <w:lang w:val="fr-CA"/>
        </w:rPr>
        <w:t>i</w:t>
      </w:r>
      <w:r>
        <w:rPr>
          <w:lang w:val="fr-CA"/>
        </w:rPr>
        <w:t>ème</w:t>
      </w:r>
      <w:r w:rsidRPr="00FC5578">
        <w:rPr>
          <w:lang w:val="fr-CA"/>
        </w:rPr>
        <w:t xml:space="preserve"> </w:t>
      </w:r>
      <w:r>
        <w:rPr>
          <w:lang w:val="fr-CA"/>
        </w:rPr>
        <w:t>réunio</w:t>
      </w:r>
      <w:r w:rsidR="00EC0EE8">
        <w:rPr>
          <w:lang w:val="fr-CA"/>
        </w:rPr>
        <w:t>n</w:t>
      </w:r>
    </w:p>
    <w:p w14:paraId="3C51718D" w14:textId="77777777" w:rsidR="00A97E14" w:rsidRDefault="00A97E14" w:rsidP="00A97E14">
      <w:pPr>
        <w:jc w:val="left"/>
        <w:rPr>
          <w:lang w:val="fr-FR"/>
        </w:rPr>
      </w:pPr>
      <w:r w:rsidRPr="00B07F02">
        <w:rPr>
          <w:lang w:val="fr-FR"/>
        </w:rPr>
        <w:t xml:space="preserve">Montréal, </w:t>
      </w:r>
      <w:r w:rsidR="00843511">
        <w:rPr>
          <w:lang w:val="fr-FR"/>
        </w:rPr>
        <w:t>2</w:t>
      </w:r>
      <w:r w:rsidR="005A7F28">
        <w:rPr>
          <w:lang w:val="fr-FR"/>
        </w:rPr>
        <w:t xml:space="preserve">9 mai – </w:t>
      </w:r>
      <w:r w:rsidR="00843511">
        <w:rPr>
          <w:lang w:val="fr-FR"/>
        </w:rPr>
        <w:t>2</w:t>
      </w:r>
      <w:r w:rsidR="005A7F28">
        <w:rPr>
          <w:lang w:val="fr-FR"/>
        </w:rPr>
        <w:t xml:space="preserve"> </w:t>
      </w:r>
      <w:r w:rsidR="00843511">
        <w:rPr>
          <w:lang w:val="fr-FR"/>
        </w:rPr>
        <w:t>juin</w:t>
      </w:r>
      <w:r w:rsidRPr="00B07F02">
        <w:rPr>
          <w:lang w:val="fr-FR"/>
        </w:rPr>
        <w:t xml:space="preserve"> 202</w:t>
      </w:r>
      <w:r w:rsidR="005A7F28">
        <w:rPr>
          <w:lang w:val="fr-FR"/>
        </w:rPr>
        <w:t>3</w:t>
      </w:r>
    </w:p>
    <w:p w14:paraId="1B7DF0FC" w14:textId="0DB9A6AE" w:rsidR="005A7F28" w:rsidRPr="00B07F02" w:rsidRDefault="00675D8C" w:rsidP="00A97E14">
      <w:pPr>
        <w:jc w:val="left"/>
        <w:rPr>
          <w:lang w:val="fr-FR"/>
        </w:rPr>
      </w:pPr>
      <w:r>
        <w:rPr>
          <w:lang w:val="fr-FR"/>
        </w:rPr>
        <w:t>Point 7(b) de l’ordre du jour provisoire</w:t>
      </w:r>
      <w:r>
        <w:rPr>
          <w:rStyle w:val="FootnoteReference"/>
          <w:lang w:val="fr-FR"/>
        </w:rPr>
        <w:footnoteReference w:id="1"/>
      </w:r>
    </w:p>
    <w:p w14:paraId="434F6576" w14:textId="77777777" w:rsidR="00843511" w:rsidRPr="00472B19" w:rsidRDefault="00843511" w:rsidP="00764758">
      <w:pPr>
        <w:pStyle w:val="Title1"/>
        <w:jc w:val="both"/>
        <w:rPr>
          <w:lang w:val="fr-CA"/>
        </w:rPr>
      </w:pPr>
    </w:p>
    <w:p w14:paraId="57F4361C" w14:textId="77777777" w:rsidR="00441083" w:rsidRPr="00472B19" w:rsidRDefault="00441083">
      <w:pPr>
        <w:pStyle w:val="Title1"/>
        <w:rPr>
          <w:lang w:val="fr-CA"/>
        </w:rPr>
      </w:pPr>
    </w:p>
    <w:p w14:paraId="4ECCACA2" w14:textId="69512824" w:rsidR="00441083" w:rsidRPr="00472B19" w:rsidRDefault="00B34EF1">
      <w:pPr>
        <w:jc w:val="center"/>
        <w:rPr>
          <w:lang w:val="fr-CA"/>
        </w:rPr>
      </w:pPr>
      <w:r w:rsidRPr="00472B19">
        <w:rPr>
          <w:b/>
          <w:bCs/>
          <w:lang w:val="fr-CA"/>
        </w:rPr>
        <w:t>RAPPORT GLOBAL D’ACHÈVEMENT DE PROJET</w:t>
      </w:r>
      <w:r>
        <w:rPr>
          <w:b/>
          <w:bCs/>
          <w:lang w:val="fr-CA"/>
        </w:rPr>
        <w:t xml:space="preserve">S </w:t>
      </w:r>
      <w:r w:rsidRPr="00472B19">
        <w:rPr>
          <w:b/>
          <w:bCs/>
          <w:lang w:val="fr-CA"/>
        </w:rPr>
        <w:t>2023</w:t>
      </w:r>
    </w:p>
    <w:p w14:paraId="1D07A23D" w14:textId="1B13C239" w:rsidR="00441083" w:rsidRPr="00472B19" w:rsidRDefault="00B34EF1">
      <w:pPr>
        <w:jc w:val="center"/>
        <w:rPr>
          <w:b/>
          <w:bCs/>
          <w:lang w:val="fr-CA"/>
        </w:rPr>
      </w:pPr>
      <w:r w:rsidRPr="00472B19">
        <w:rPr>
          <w:b/>
          <w:bCs/>
          <w:lang w:val="fr-CA"/>
        </w:rPr>
        <w:t>(PARTIE I)</w:t>
      </w:r>
    </w:p>
    <w:p w14:paraId="7CE6DCC1" w14:textId="77777777" w:rsidR="00441083" w:rsidRPr="00472B19" w:rsidRDefault="00441083" w:rsidP="00764758">
      <w:pPr>
        <w:rPr>
          <w:lang w:val="fr-CA"/>
        </w:rPr>
      </w:pPr>
    </w:p>
    <w:p w14:paraId="5841C9FB" w14:textId="215A1D1C" w:rsidR="00764758" w:rsidRPr="00472B19" w:rsidRDefault="00764758" w:rsidP="00764758">
      <w:pPr>
        <w:spacing w:after="240"/>
        <w:jc w:val="left"/>
        <w:rPr>
          <w:b/>
          <w:bCs/>
          <w:sz w:val="24"/>
          <w:szCs w:val="24"/>
          <w:lang w:val="fr-CA"/>
        </w:rPr>
      </w:pPr>
      <w:r w:rsidRPr="00472B19">
        <w:rPr>
          <w:b/>
          <w:bCs/>
          <w:sz w:val="24"/>
          <w:szCs w:val="24"/>
          <w:lang w:val="fr-CA"/>
        </w:rPr>
        <w:t>Introduction</w:t>
      </w:r>
    </w:p>
    <w:p w14:paraId="6EEE75BA" w14:textId="3E286BCF" w:rsidR="00764758" w:rsidRPr="002A5657" w:rsidRDefault="00472B19" w:rsidP="00764758">
      <w:pPr>
        <w:pStyle w:val="Heading1"/>
        <w:rPr>
          <w:lang w:val="fr-CA"/>
        </w:rPr>
      </w:pPr>
      <w:r w:rsidRPr="00472B19">
        <w:rPr>
          <w:lang w:val="fr-CA"/>
        </w:rPr>
        <w:t xml:space="preserve">Conformément aux décisions pertinentes </w:t>
      </w:r>
      <w:r w:rsidR="002A5657">
        <w:rPr>
          <w:lang w:val="fr-CA"/>
        </w:rPr>
        <w:t xml:space="preserve">sur les </w:t>
      </w:r>
      <w:r w:rsidR="00ED6BF9">
        <w:rPr>
          <w:lang w:val="fr-CA"/>
        </w:rPr>
        <w:t>rapports d’achèvement de projets (</w:t>
      </w:r>
      <w:r w:rsidR="002A5657">
        <w:rPr>
          <w:lang w:val="fr-CA"/>
        </w:rPr>
        <w:t>RAP</w:t>
      </w:r>
      <w:r w:rsidR="00ED6BF9">
        <w:rPr>
          <w:lang w:val="fr-CA"/>
        </w:rPr>
        <w:t>)</w:t>
      </w:r>
      <w:r w:rsidR="002A5657">
        <w:rPr>
          <w:lang w:val="fr-CA"/>
        </w:rPr>
        <w:t xml:space="preserve">, </w:t>
      </w:r>
      <w:r w:rsidRPr="00472B19">
        <w:rPr>
          <w:lang w:val="fr-CA"/>
        </w:rPr>
        <w:t xml:space="preserve">les plus récentes </w:t>
      </w:r>
      <w:r w:rsidR="002A5657">
        <w:rPr>
          <w:lang w:val="fr-CA"/>
        </w:rPr>
        <w:t xml:space="preserve">étant les décisions </w:t>
      </w:r>
      <w:r w:rsidRPr="00472B19">
        <w:rPr>
          <w:lang w:val="fr-CA"/>
        </w:rPr>
        <w:t>91/28(b) et 90/28(b), l</w:t>
      </w:r>
      <w:r w:rsidR="00ED6BF9">
        <w:rPr>
          <w:lang w:val="fr-CA"/>
        </w:rPr>
        <w:t>es</w:t>
      </w:r>
      <w:r w:rsidRPr="00472B19">
        <w:rPr>
          <w:lang w:val="fr-CA"/>
        </w:rPr>
        <w:t xml:space="preserve"> liste</w:t>
      </w:r>
      <w:r w:rsidR="00ED6BF9">
        <w:rPr>
          <w:lang w:val="fr-CA"/>
        </w:rPr>
        <w:t>s</w:t>
      </w:r>
      <w:r w:rsidRPr="00472B19">
        <w:rPr>
          <w:lang w:val="fr-CA"/>
        </w:rPr>
        <w:t xml:space="preserve"> des RAP en s</w:t>
      </w:r>
      <w:r w:rsidR="00CE532D">
        <w:rPr>
          <w:lang w:val="fr-CA"/>
        </w:rPr>
        <w:t>o</w:t>
      </w:r>
      <w:r w:rsidR="002A5657">
        <w:rPr>
          <w:lang w:val="fr-CA"/>
        </w:rPr>
        <w:t>u</w:t>
      </w:r>
      <w:r w:rsidR="00CE532D">
        <w:rPr>
          <w:lang w:val="fr-CA"/>
        </w:rPr>
        <w:t>ffrance</w:t>
      </w:r>
      <w:r w:rsidR="002A5657">
        <w:rPr>
          <w:lang w:val="fr-CA"/>
        </w:rPr>
        <w:t xml:space="preserve"> </w:t>
      </w:r>
      <w:r w:rsidR="00ED6BF9">
        <w:rPr>
          <w:lang w:val="fr-CA"/>
        </w:rPr>
        <w:t>dus pour 2023</w:t>
      </w:r>
      <w:r w:rsidRPr="00472B19">
        <w:rPr>
          <w:lang w:val="fr-CA"/>
        </w:rPr>
        <w:t>, selon le rapport périodique de 2021</w:t>
      </w:r>
      <w:r>
        <w:rPr>
          <w:lang w:val="fr-CA"/>
        </w:rPr>
        <w:t xml:space="preserve">, </w:t>
      </w:r>
      <w:r w:rsidR="00F13EA7">
        <w:rPr>
          <w:lang w:val="fr-CA"/>
        </w:rPr>
        <w:t>ont</w:t>
      </w:r>
      <w:r>
        <w:rPr>
          <w:lang w:val="fr-CA"/>
        </w:rPr>
        <w:t xml:space="preserve"> été envoyé</w:t>
      </w:r>
      <w:r w:rsidR="00C4010A">
        <w:rPr>
          <w:lang w:val="fr-CA"/>
        </w:rPr>
        <w:t>e</w:t>
      </w:r>
      <w:r w:rsidR="00F13EA7">
        <w:rPr>
          <w:lang w:val="fr-CA"/>
        </w:rPr>
        <w:t>s</w:t>
      </w:r>
      <w:r w:rsidR="002A5657">
        <w:rPr>
          <w:lang w:val="fr-CA"/>
        </w:rPr>
        <w:t xml:space="preserve"> </w:t>
      </w:r>
      <w:r>
        <w:rPr>
          <w:lang w:val="fr-CA"/>
        </w:rPr>
        <w:t xml:space="preserve">aux agences bilatérales et d’exécution en janvier 2023 </w:t>
      </w:r>
      <w:r w:rsidR="00F13EA7">
        <w:rPr>
          <w:lang w:val="fr-CA"/>
        </w:rPr>
        <w:t xml:space="preserve">en vue de </w:t>
      </w:r>
      <w:r w:rsidR="00A11224">
        <w:rPr>
          <w:lang w:val="fr-CA"/>
        </w:rPr>
        <w:t>sou</w:t>
      </w:r>
      <w:r w:rsidR="00C4010A">
        <w:rPr>
          <w:lang w:val="fr-CA"/>
        </w:rPr>
        <w:t xml:space="preserve">mettre le </w:t>
      </w:r>
      <w:r>
        <w:rPr>
          <w:lang w:val="fr-CA"/>
        </w:rPr>
        <w:t>premier rapport global de l’année à la 92</w:t>
      </w:r>
      <w:r w:rsidRPr="00472B19">
        <w:rPr>
          <w:vertAlign w:val="superscript"/>
          <w:lang w:val="fr-CA"/>
        </w:rPr>
        <w:t>e</w:t>
      </w:r>
      <w:r>
        <w:rPr>
          <w:lang w:val="fr-CA"/>
        </w:rPr>
        <w:t xml:space="preserve"> réunion. </w:t>
      </w:r>
    </w:p>
    <w:p w14:paraId="24D03265" w14:textId="64F3EA2C" w:rsidR="002A5657" w:rsidRPr="00AE27F9" w:rsidRDefault="00C4010A" w:rsidP="002A5657">
      <w:pPr>
        <w:pStyle w:val="Heading1"/>
        <w:rPr>
          <w:lang w:val="fr-CA"/>
        </w:rPr>
      </w:pPr>
      <w:r w:rsidRPr="00C4010A">
        <w:rPr>
          <w:lang w:val="fr-CA"/>
        </w:rPr>
        <w:t>Les agences ont communiqué les efforts entrepris</w:t>
      </w:r>
      <w:r w:rsidR="00F13EA7">
        <w:rPr>
          <w:lang w:val="fr-CA"/>
        </w:rPr>
        <w:t xml:space="preserve"> </w:t>
      </w:r>
      <w:r w:rsidRPr="00C4010A">
        <w:rPr>
          <w:lang w:val="fr-CA"/>
        </w:rPr>
        <w:t xml:space="preserve">pour </w:t>
      </w:r>
      <w:r w:rsidR="00A11224">
        <w:rPr>
          <w:lang w:val="fr-CA"/>
        </w:rPr>
        <w:t>sou</w:t>
      </w:r>
      <w:r w:rsidRPr="00C4010A">
        <w:rPr>
          <w:lang w:val="fr-CA"/>
        </w:rPr>
        <w:t>mettre les RAP</w:t>
      </w:r>
      <w:r w:rsidR="00F13EA7">
        <w:rPr>
          <w:lang w:val="fr-CA"/>
        </w:rPr>
        <w:t>, dans toute la mesure du possible</w:t>
      </w:r>
      <w:r w:rsidR="002A5657">
        <w:rPr>
          <w:lang w:val="fr-CA"/>
        </w:rPr>
        <w:t>.</w:t>
      </w:r>
      <w:r w:rsidR="00CE532D">
        <w:rPr>
          <w:lang w:val="fr-CA"/>
        </w:rPr>
        <w:t xml:space="preserve"> </w:t>
      </w:r>
      <w:r w:rsidRPr="00C4010A">
        <w:rPr>
          <w:lang w:val="fr-CA"/>
        </w:rPr>
        <w:t xml:space="preserve">Dans </w:t>
      </w:r>
      <w:r w:rsidR="00A11224">
        <w:rPr>
          <w:lang w:val="fr-CA"/>
        </w:rPr>
        <w:t>certain</w:t>
      </w:r>
      <w:r w:rsidR="00F13EA7">
        <w:rPr>
          <w:lang w:val="fr-CA"/>
        </w:rPr>
        <w:t>s</w:t>
      </w:r>
      <w:r w:rsidRPr="00C4010A">
        <w:rPr>
          <w:lang w:val="fr-CA"/>
        </w:rPr>
        <w:t xml:space="preserve"> cas, des facteurs ext</w:t>
      </w:r>
      <w:r w:rsidR="00A20FE2">
        <w:rPr>
          <w:lang w:val="fr-CA"/>
        </w:rPr>
        <w:t>erne</w:t>
      </w:r>
      <w:r w:rsidR="002A5657">
        <w:rPr>
          <w:lang w:val="fr-CA"/>
        </w:rPr>
        <w:t>s</w:t>
      </w:r>
      <w:r w:rsidRPr="00C4010A">
        <w:rPr>
          <w:lang w:val="fr-CA"/>
        </w:rPr>
        <w:t xml:space="preserve"> ont </w:t>
      </w:r>
      <w:r>
        <w:rPr>
          <w:lang w:val="fr-CA"/>
        </w:rPr>
        <w:t>c</w:t>
      </w:r>
      <w:r w:rsidR="002A5657">
        <w:rPr>
          <w:lang w:val="fr-CA"/>
        </w:rPr>
        <w:t xml:space="preserve">onduit à </w:t>
      </w:r>
      <w:r w:rsidR="00A11224">
        <w:rPr>
          <w:lang w:val="fr-CA"/>
        </w:rPr>
        <w:t>de</w:t>
      </w:r>
      <w:r w:rsidR="002A5657">
        <w:rPr>
          <w:lang w:val="fr-CA"/>
        </w:rPr>
        <w:t xml:space="preserve"> nouveau</w:t>
      </w:r>
      <w:r w:rsidR="00A11224">
        <w:rPr>
          <w:lang w:val="fr-CA"/>
        </w:rPr>
        <w:t>x</w:t>
      </w:r>
      <w:r w:rsidR="002A5657">
        <w:rPr>
          <w:lang w:val="fr-CA"/>
        </w:rPr>
        <w:t xml:space="preserve"> report</w:t>
      </w:r>
      <w:r w:rsidR="00A11224">
        <w:rPr>
          <w:lang w:val="fr-CA"/>
        </w:rPr>
        <w:t>s</w:t>
      </w:r>
      <w:r w:rsidR="002A5657">
        <w:rPr>
          <w:lang w:val="fr-CA"/>
        </w:rPr>
        <w:t xml:space="preserve">, en </w:t>
      </w:r>
      <w:r w:rsidR="00CE532D">
        <w:rPr>
          <w:lang w:val="fr-CA"/>
        </w:rPr>
        <w:t xml:space="preserve">vue </w:t>
      </w:r>
      <w:r w:rsidR="00A11224">
        <w:rPr>
          <w:lang w:val="fr-CA"/>
        </w:rPr>
        <w:t>d</w:t>
      </w:r>
      <w:r w:rsidR="00F13EA7">
        <w:rPr>
          <w:lang w:val="fr-CA"/>
        </w:rPr>
        <w:t>e</w:t>
      </w:r>
      <w:r w:rsidR="002A5657">
        <w:rPr>
          <w:lang w:val="fr-CA"/>
        </w:rPr>
        <w:t xml:space="preserve"> </w:t>
      </w:r>
      <w:r w:rsidR="00A11224">
        <w:rPr>
          <w:lang w:val="fr-CA"/>
        </w:rPr>
        <w:t xml:space="preserve">soumissions </w:t>
      </w:r>
      <w:r w:rsidR="002A5657">
        <w:rPr>
          <w:lang w:val="fr-CA"/>
        </w:rPr>
        <w:t>finale</w:t>
      </w:r>
      <w:r w:rsidR="00A11224">
        <w:rPr>
          <w:lang w:val="fr-CA"/>
        </w:rPr>
        <w:t>s</w:t>
      </w:r>
      <w:r>
        <w:rPr>
          <w:lang w:val="fr-CA"/>
        </w:rPr>
        <w:t xml:space="preserve"> à la 93</w:t>
      </w:r>
      <w:r w:rsidRPr="00C4010A">
        <w:rPr>
          <w:vertAlign w:val="superscript"/>
          <w:lang w:val="fr-CA"/>
        </w:rPr>
        <w:t>e</w:t>
      </w:r>
      <w:r>
        <w:rPr>
          <w:lang w:val="fr-CA"/>
        </w:rPr>
        <w:t xml:space="preserve"> réunion. </w:t>
      </w:r>
      <w:r w:rsidR="00CE532D">
        <w:rPr>
          <w:lang w:val="fr-CA"/>
        </w:rPr>
        <w:t xml:space="preserve"> </w:t>
      </w:r>
      <w:r w:rsidRPr="00A33AA3">
        <w:rPr>
          <w:lang w:val="fr-CA"/>
        </w:rPr>
        <w:t xml:space="preserve">Conformément à la décision </w:t>
      </w:r>
      <w:r w:rsidR="00764758" w:rsidRPr="00A33AA3">
        <w:rPr>
          <w:lang w:val="fr-CA"/>
        </w:rPr>
        <w:t xml:space="preserve">91/28(b), </w:t>
      </w:r>
      <w:r w:rsidR="00A33AA3" w:rsidRPr="00A33AA3">
        <w:rPr>
          <w:lang w:val="fr-CA"/>
        </w:rPr>
        <w:t xml:space="preserve">demandant aux agences d’exposer les raisons pour lesquelles </w:t>
      </w:r>
      <w:r w:rsidR="00956914">
        <w:rPr>
          <w:lang w:val="fr-CA"/>
        </w:rPr>
        <w:t>c</w:t>
      </w:r>
      <w:r w:rsidR="00A33AA3" w:rsidRPr="00A33AA3">
        <w:rPr>
          <w:lang w:val="fr-CA"/>
        </w:rPr>
        <w:t>es RAP n’ont pu être soumis à temps, l’Administratrice principale, Suivi et éva</w:t>
      </w:r>
      <w:r w:rsidR="00A33AA3">
        <w:rPr>
          <w:lang w:val="fr-CA"/>
        </w:rPr>
        <w:t xml:space="preserve">luation, a demandé et reçu </w:t>
      </w:r>
      <w:r w:rsidR="00CE532D">
        <w:rPr>
          <w:lang w:val="fr-CA"/>
        </w:rPr>
        <w:t>d</w:t>
      </w:r>
      <w:r w:rsidR="00A33AA3">
        <w:rPr>
          <w:lang w:val="fr-CA"/>
        </w:rPr>
        <w:t xml:space="preserve">es </w:t>
      </w:r>
      <w:r w:rsidR="00956914">
        <w:rPr>
          <w:lang w:val="fr-CA"/>
        </w:rPr>
        <w:t>informations de la part de</w:t>
      </w:r>
      <w:r w:rsidR="00A33AA3">
        <w:rPr>
          <w:lang w:val="fr-CA"/>
        </w:rPr>
        <w:t xml:space="preserve"> plusieurs agences</w:t>
      </w:r>
      <w:r w:rsidR="00956914">
        <w:rPr>
          <w:lang w:val="fr-CA"/>
        </w:rPr>
        <w:t xml:space="preserve"> à ce sujet.</w:t>
      </w:r>
    </w:p>
    <w:p w14:paraId="78039CEA" w14:textId="33359D0D" w:rsidR="00764758" w:rsidRPr="00A33AA3" w:rsidRDefault="00A33AA3" w:rsidP="00764758">
      <w:pPr>
        <w:pStyle w:val="Heading1"/>
        <w:rPr>
          <w:lang w:val="fr-CA"/>
        </w:rPr>
      </w:pPr>
      <w:r w:rsidRPr="00A33AA3">
        <w:rPr>
          <w:lang w:val="fr-CA"/>
        </w:rPr>
        <w:t xml:space="preserve">Les agences bilatérales et d’exécution ont </w:t>
      </w:r>
      <w:r w:rsidR="00956914">
        <w:rPr>
          <w:lang w:val="fr-CA"/>
        </w:rPr>
        <w:t>fourni</w:t>
      </w:r>
      <w:r w:rsidRPr="00A33AA3">
        <w:rPr>
          <w:lang w:val="fr-CA"/>
        </w:rPr>
        <w:t xml:space="preserve"> les raisons suivantes </w:t>
      </w:r>
      <w:r w:rsidR="002A5657">
        <w:rPr>
          <w:lang w:val="fr-CA"/>
        </w:rPr>
        <w:t>pour expliquer les</w:t>
      </w:r>
      <w:r w:rsidRPr="00A33AA3">
        <w:rPr>
          <w:lang w:val="fr-CA"/>
        </w:rPr>
        <w:t xml:space="preserve"> retards</w:t>
      </w:r>
      <w:r w:rsidR="002A5657">
        <w:rPr>
          <w:lang w:val="fr-CA"/>
        </w:rPr>
        <w:t xml:space="preserve"> </w:t>
      </w:r>
      <w:r w:rsidR="00A11224">
        <w:rPr>
          <w:lang w:val="fr-CA"/>
        </w:rPr>
        <w:t xml:space="preserve">dans la soumission des RAP </w:t>
      </w:r>
      <w:r w:rsidRPr="00A33AA3">
        <w:rPr>
          <w:lang w:val="fr-CA"/>
        </w:rPr>
        <w:t xml:space="preserve">: (a) </w:t>
      </w:r>
      <w:r w:rsidR="009A637C">
        <w:rPr>
          <w:lang w:val="fr-CA"/>
        </w:rPr>
        <w:t>délais</w:t>
      </w:r>
      <w:r w:rsidRPr="00A33AA3">
        <w:rPr>
          <w:lang w:val="fr-CA"/>
        </w:rPr>
        <w:t xml:space="preserve"> dans la confirmation finale des données que les gouvernements</w:t>
      </w:r>
      <w:r w:rsidR="00956914">
        <w:rPr>
          <w:lang w:val="fr-CA"/>
        </w:rPr>
        <w:t xml:space="preserve"> </w:t>
      </w:r>
      <w:r w:rsidR="00956914" w:rsidRPr="00A33AA3">
        <w:rPr>
          <w:lang w:val="fr-CA"/>
        </w:rPr>
        <w:t>devaient fournir</w:t>
      </w:r>
      <w:r w:rsidR="00764758" w:rsidRPr="00A33AA3">
        <w:rPr>
          <w:lang w:val="fr-CA"/>
        </w:rPr>
        <w:t xml:space="preserve">; (b) </w:t>
      </w:r>
      <w:r w:rsidR="009F17D9">
        <w:rPr>
          <w:lang w:val="fr-CA"/>
        </w:rPr>
        <w:t>d</w:t>
      </w:r>
      <w:r w:rsidR="009A637C">
        <w:rPr>
          <w:lang w:val="fr-CA"/>
        </w:rPr>
        <w:t>élais</w:t>
      </w:r>
      <w:r>
        <w:rPr>
          <w:lang w:val="fr-CA"/>
        </w:rPr>
        <w:t xml:space="preserve"> </w:t>
      </w:r>
      <w:r w:rsidR="009F17D9">
        <w:rPr>
          <w:lang w:val="fr-CA"/>
        </w:rPr>
        <w:t>pour recevoir</w:t>
      </w:r>
      <w:r>
        <w:rPr>
          <w:lang w:val="fr-CA"/>
        </w:rPr>
        <w:t xml:space="preserve"> l’accord des pays avant </w:t>
      </w:r>
      <w:r w:rsidR="00956914">
        <w:rPr>
          <w:lang w:val="fr-CA"/>
        </w:rPr>
        <w:t>de soumettre l</w:t>
      </w:r>
      <w:r>
        <w:rPr>
          <w:lang w:val="fr-CA"/>
        </w:rPr>
        <w:t>es RAP</w:t>
      </w:r>
      <w:r w:rsidR="00764758" w:rsidRPr="00A33AA3">
        <w:rPr>
          <w:lang w:val="fr-CA"/>
        </w:rPr>
        <w:t xml:space="preserve">; (c) </w:t>
      </w:r>
      <w:r w:rsidR="00A11224">
        <w:rPr>
          <w:lang w:val="fr-CA"/>
        </w:rPr>
        <w:t>dél</w:t>
      </w:r>
      <w:r w:rsidR="009A637C">
        <w:rPr>
          <w:lang w:val="fr-CA"/>
        </w:rPr>
        <w:t>a</w:t>
      </w:r>
      <w:r w:rsidR="00A11224">
        <w:rPr>
          <w:lang w:val="fr-CA"/>
        </w:rPr>
        <w:t>i</w:t>
      </w:r>
      <w:r w:rsidR="009A637C">
        <w:rPr>
          <w:lang w:val="fr-CA"/>
        </w:rPr>
        <w:t xml:space="preserve">s </w:t>
      </w:r>
      <w:r>
        <w:rPr>
          <w:lang w:val="fr-CA"/>
        </w:rPr>
        <w:t>dans la livraison de</w:t>
      </w:r>
      <w:r w:rsidR="009F17D9">
        <w:rPr>
          <w:lang w:val="fr-CA"/>
        </w:rPr>
        <w:t>s</w:t>
      </w:r>
      <w:r>
        <w:rPr>
          <w:lang w:val="fr-CA"/>
        </w:rPr>
        <w:t xml:space="preserve"> équipement</w:t>
      </w:r>
      <w:r w:rsidR="009F17D9">
        <w:rPr>
          <w:lang w:val="fr-CA"/>
        </w:rPr>
        <w:t>s</w:t>
      </w:r>
      <w:r>
        <w:rPr>
          <w:lang w:val="fr-CA"/>
        </w:rPr>
        <w:t xml:space="preserve"> nécessaire</w:t>
      </w:r>
      <w:r w:rsidR="009F17D9">
        <w:rPr>
          <w:lang w:val="fr-CA"/>
        </w:rPr>
        <w:t>s</w:t>
      </w:r>
      <w:r>
        <w:rPr>
          <w:lang w:val="fr-CA"/>
        </w:rPr>
        <w:t xml:space="preserve"> </w:t>
      </w:r>
      <w:r w:rsidR="00956914">
        <w:rPr>
          <w:lang w:val="fr-CA"/>
        </w:rPr>
        <w:t xml:space="preserve">à la réalisation des </w:t>
      </w:r>
      <w:r>
        <w:rPr>
          <w:lang w:val="fr-CA"/>
        </w:rPr>
        <w:t xml:space="preserve">projets, </w:t>
      </w:r>
      <w:r w:rsidR="00956914">
        <w:rPr>
          <w:lang w:val="fr-CA"/>
        </w:rPr>
        <w:t>retardant ainsi la</w:t>
      </w:r>
      <w:r>
        <w:rPr>
          <w:lang w:val="fr-CA"/>
        </w:rPr>
        <w:t xml:space="preserve"> préparation des RAP</w:t>
      </w:r>
      <w:r w:rsidR="00764758" w:rsidRPr="00A33AA3">
        <w:rPr>
          <w:lang w:val="fr-CA"/>
        </w:rPr>
        <w:t xml:space="preserve">; </w:t>
      </w:r>
      <w:r w:rsidR="002A5657">
        <w:rPr>
          <w:lang w:val="fr-CA"/>
        </w:rPr>
        <w:t>et</w:t>
      </w:r>
      <w:r w:rsidR="009A637C">
        <w:rPr>
          <w:lang w:val="fr-CA"/>
        </w:rPr>
        <w:t xml:space="preserve"> </w:t>
      </w:r>
      <w:r w:rsidR="00764758" w:rsidRPr="00A33AA3">
        <w:rPr>
          <w:lang w:val="fr-CA"/>
        </w:rPr>
        <w:t xml:space="preserve">(d) </w:t>
      </w:r>
      <w:r w:rsidR="002A5657">
        <w:rPr>
          <w:lang w:val="fr-CA"/>
        </w:rPr>
        <w:t>un projet a</w:t>
      </w:r>
      <w:r w:rsidR="009F17D9">
        <w:rPr>
          <w:lang w:val="fr-CA"/>
        </w:rPr>
        <w:t xml:space="preserve"> </w:t>
      </w:r>
      <w:r w:rsidR="002A5657">
        <w:rPr>
          <w:lang w:val="fr-CA"/>
        </w:rPr>
        <w:t xml:space="preserve">été suspendu pour des raisons de sécurité </w:t>
      </w:r>
      <w:r w:rsidR="009F17D9">
        <w:rPr>
          <w:lang w:val="fr-CA"/>
        </w:rPr>
        <w:t xml:space="preserve">liées </w:t>
      </w:r>
      <w:r w:rsidR="002A5657">
        <w:rPr>
          <w:lang w:val="fr-CA"/>
        </w:rPr>
        <w:t xml:space="preserve">à l’instabilité politique dans le pays. </w:t>
      </w:r>
    </w:p>
    <w:p w14:paraId="7BAE3A52" w14:textId="2DACDBE2" w:rsidR="00AE27F9" w:rsidRPr="00AE27F9" w:rsidRDefault="002A5657" w:rsidP="00AE27F9">
      <w:pPr>
        <w:pStyle w:val="Heading1"/>
        <w:rPr>
          <w:lang w:val="fr-CA"/>
        </w:rPr>
      </w:pPr>
      <w:r w:rsidRPr="009A637C">
        <w:rPr>
          <w:lang w:val="fr-CA"/>
        </w:rPr>
        <w:t>Vingt-quatre RA</w:t>
      </w:r>
      <w:r w:rsidR="00945E8F">
        <w:rPr>
          <w:lang w:val="fr-CA"/>
        </w:rPr>
        <w:t>P</w:t>
      </w:r>
      <w:r w:rsidRPr="009A637C">
        <w:rPr>
          <w:lang w:val="fr-CA"/>
        </w:rPr>
        <w:t xml:space="preserve"> d</w:t>
      </w:r>
      <w:r w:rsidR="00945E8F">
        <w:rPr>
          <w:lang w:val="fr-CA"/>
        </w:rPr>
        <w:t>’</w:t>
      </w:r>
      <w:r w:rsidRPr="009A637C">
        <w:rPr>
          <w:lang w:val="fr-CA"/>
        </w:rPr>
        <w:t xml:space="preserve">Accords pluriannuels </w:t>
      </w:r>
      <w:r w:rsidR="009F17D9" w:rsidRPr="009A637C">
        <w:rPr>
          <w:lang w:val="fr-CA"/>
        </w:rPr>
        <w:t>(APA) pour la phase I de</w:t>
      </w:r>
      <w:r w:rsidR="00956914">
        <w:rPr>
          <w:lang w:val="fr-CA"/>
        </w:rPr>
        <w:t>s</w:t>
      </w:r>
      <w:r w:rsidR="009F17D9" w:rsidRPr="009A637C">
        <w:rPr>
          <w:lang w:val="fr-CA"/>
        </w:rPr>
        <w:t xml:space="preserve"> plans de gestion de l’élimination des </w:t>
      </w:r>
      <w:r w:rsidR="00764758" w:rsidRPr="009A637C">
        <w:rPr>
          <w:lang w:val="fr-CA"/>
        </w:rPr>
        <w:t xml:space="preserve">HCFC </w:t>
      </w:r>
      <w:r w:rsidR="009F17D9" w:rsidRPr="009A637C">
        <w:rPr>
          <w:lang w:val="fr-CA"/>
        </w:rPr>
        <w:t>(PGEH)</w:t>
      </w:r>
      <w:r w:rsidR="00764758" w:rsidRPr="009A637C">
        <w:rPr>
          <w:lang w:val="fr-CA"/>
        </w:rPr>
        <w:t xml:space="preserve"> (</w:t>
      </w:r>
      <w:r w:rsidR="009F17D9" w:rsidRPr="009A637C">
        <w:rPr>
          <w:lang w:val="fr-CA"/>
        </w:rPr>
        <w:t xml:space="preserve">dont </w:t>
      </w:r>
      <w:r w:rsidR="00764758" w:rsidRPr="009A637C">
        <w:rPr>
          <w:lang w:val="fr-CA"/>
        </w:rPr>
        <w:t>17 </w:t>
      </w:r>
      <w:r w:rsidR="009F17D9" w:rsidRPr="009A637C">
        <w:rPr>
          <w:lang w:val="fr-CA"/>
        </w:rPr>
        <w:t>étaient dus par dé</w:t>
      </w:r>
      <w:r w:rsidR="00764758" w:rsidRPr="009A637C">
        <w:rPr>
          <w:lang w:val="fr-CA"/>
        </w:rPr>
        <w:t xml:space="preserve">cision) </w:t>
      </w:r>
      <w:r w:rsidR="009A637C" w:rsidRPr="009A637C">
        <w:rPr>
          <w:lang w:val="fr-CA"/>
        </w:rPr>
        <w:t xml:space="preserve">et trois RAP individuels pour </w:t>
      </w:r>
      <w:r w:rsidR="009A637C">
        <w:rPr>
          <w:lang w:val="fr-CA"/>
        </w:rPr>
        <w:t>des projets de vérification ont été soumis par les agences et reçus au Secrétariat a</w:t>
      </w:r>
      <w:r w:rsidR="00AE27F9">
        <w:rPr>
          <w:lang w:val="fr-CA"/>
        </w:rPr>
        <w:t>près</w:t>
      </w:r>
      <w:r w:rsidR="009A637C">
        <w:rPr>
          <w:lang w:val="fr-CA"/>
        </w:rPr>
        <w:t xml:space="preserve"> la date-limite </w:t>
      </w:r>
      <w:r w:rsidR="00000382">
        <w:rPr>
          <w:lang w:val="fr-CA"/>
        </w:rPr>
        <w:t xml:space="preserve">de </w:t>
      </w:r>
      <w:r w:rsidR="00A11224">
        <w:rPr>
          <w:lang w:val="fr-CA"/>
        </w:rPr>
        <w:t>remise</w:t>
      </w:r>
      <w:r w:rsidR="00000382">
        <w:rPr>
          <w:lang w:val="fr-CA"/>
        </w:rPr>
        <w:t xml:space="preserve"> </w:t>
      </w:r>
      <w:r w:rsidR="009A637C">
        <w:rPr>
          <w:lang w:val="fr-CA"/>
        </w:rPr>
        <w:t>pour leur examen à la 92</w:t>
      </w:r>
      <w:r w:rsidR="009A637C" w:rsidRPr="009A637C">
        <w:rPr>
          <w:vertAlign w:val="superscript"/>
          <w:lang w:val="fr-CA"/>
        </w:rPr>
        <w:t>e</w:t>
      </w:r>
      <w:r w:rsidR="009A637C">
        <w:rPr>
          <w:lang w:val="fr-CA"/>
        </w:rPr>
        <w:t xml:space="preserve"> réunion.  </w:t>
      </w:r>
      <w:r w:rsidR="009A637C" w:rsidRPr="00AE27F9">
        <w:rPr>
          <w:lang w:val="fr-CA"/>
        </w:rPr>
        <w:t>Ils seront inclus dans le rapport global qui sera présenté à la 93</w:t>
      </w:r>
      <w:r w:rsidR="009A637C" w:rsidRPr="00AE27F9">
        <w:rPr>
          <w:vertAlign w:val="superscript"/>
          <w:lang w:val="fr-CA"/>
        </w:rPr>
        <w:t>e</w:t>
      </w:r>
      <w:r w:rsidR="00AE27F9" w:rsidRPr="00AE27F9">
        <w:rPr>
          <w:lang w:val="fr-CA"/>
        </w:rPr>
        <w:t xml:space="preserve"> </w:t>
      </w:r>
      <w:r w:rsidR="00AE27F9">
        <w:rPr>
          <w:lang w:val="fr-CA"/>
        </w:rPr>
        <w:t>réunion</w:t>
      </w:r>
      <w:r w:rsidR="00764758" w:rsidRPr="00AE27F9">
        <w:rPr>
          <w:lang w:val="fr-CA"/>
        </w:rPr>
        <w:t>.</w:t>
      </w:r>
      <w:r w:rsidR="00764758" w:rsidRPr="00472B19">
        <w:rPr>
          <w:rStyle w:val="FootnoteReference"/>
          <w:lang w:val="fr-CA"/>
        </w:rPr>
        <w:footnoteReference w:id="2"/>
      </w:r>
    </w:p>
    <w:p w14:paraId="68742288" w14:textId="633C976A" w:rsidR="00764758" w:rsidRPr="00B81091" w:rsidRDefault="00B81091" w:rsidP="00B34EF1">
      <w:pPr>
        <w:pStyle w:val="ListParagraph"/>
        <w:keepNext/>
        <w:keepLines/>
        <w:widowControl w:val="0"/>
        <w:numPr>
          <w:ilvl w:val="0"/>
          <w:numId w:val="23"/>
        </w:numPr>
        <w:spacing w:before="240" w:after="240"/>
        <w:ind w:left="0" w:firstLine="0"/>
        <w:contextualSpacing w:val="0"/>
        <w:rPr>
          <w:b/>
          <w:bCs/>
          <w:sz w:val="24"/>
          <w:szCs w:val="24"/>
          <w:lang w:val="fr-CA"/>
        </w:rPr>
      </w:pPr>
      <w:r w:rsidRPr="00B81091">
        <w:rPr>
          <w:b/>
          <w:bCs/>
          <w:sz w:val="24"/>
          <w:szCs w:val="24"/>
          <w:lang w:val="fr-CA"/>
        </w:rPr>
        <w:lastRenderedPageBreak/>
        <w:t xml:space="preserve">Résumé des informations provenant des </w:t>
      </w:r>
      <w:r>
        <w:rPr>
          <w:b/>
          <w:bCs/>
          <w:sz w:val="24"/>
          <w:szCs w:val="24"/>
          <w:lang w:val="fr-CA"/>
        </w:rPr>
        <w:t xml:space="preserve">RAP </w:t>
      </w:r>
      <w:r w:rsidR="00011694">
        <w:rPr>
          <w:b/>
          <w:bCs/>
          <w:sz w:val="24"/>
          <w:szCs w:val="24"/>
          <w:lang w:val="fr-CA"/>
        </w:rPr>
        <w:t>d’</w:t>
      </w:r>
      <w:r>
        <w:rPr>
          <w:b/>
          <w:bCs/>
          <w:sz w:val="24"/>
          <w:szCs w:val="24"/>
          <w:lang w:val="fr-CA"/>
        </w:rPr>
        <w:t>APA</w:t>
      </w:r>
    </w:p>
    <w:p w14:paraId="2F0D4B08" w14:textId="4673C006" w:rsidR="00B81091" w:rsidRPr="00B81091" w:rsidRDefault="00764758" w:rsidP="00B34EF1">
      <w:pPr>
        <w:pStyle w:val="ListParagraph"/>
        <w:keepNext/>
        <w:keepLines/>
        <w:widowControl w:val="0"/>
        <w:spacing w:before="240" w:after="240"/>
        <w:ind w:left="0"/>
        <w:contextualSpacing w:val="0"/>
        <w:rPr>
          <w:b/>
          <w:bCs/>
          <w:sz w:val="24"/>
          <w:szCs w:val="24"/>
          <w:lang w:val="fr-CA"/>
        </w:rPr>
      </w:pPr>
      <w:r w:rsidRPr="00B81091">
        <w:rPr>
          <w:b/>
          <w:bCs/>
          <w:sz w:val="24"/>
          <w:szCs w:val="24"/>
          <w:lang w:val="fr-CA"/>
        </w:rPr>
        <w:t>I.1</w:t>
      </w:r>
      <w:r w:rsidRPr="00B81091">
        <w:rPr>
          <w:b/>
          <w:bCs/>
          <w:sz w:val="24"/>
          <w:szCs w:val="24"/>
          <w:lang w:val="fr-CA"/>
        </w:rPr>
        <w:tab/>
      </w:r>
      <w:r w:rsidR="00B81091" w:rsidRPr="00B81091">
        <w:rPr>
          <w:b/>
          <w:bCs/>
          <w:sz w:val="24"/>
          <w:szCs w:val="24"/>
          <w:lang w:val="fr-CA"/>
        </w:rPr>
        <w:t xml:space="preserve">Aperçu des informations provenant des </w:t>
      </w:r>
      <w:r w:rsidR="00B81091">
        <w:rPr>
          <w:b/>
          <w:bCs/>
          <w:sz w:val="24"/>
          <w:szCs w:val="24"/>
          <w:lang w:val="fr-CA"/>
        </w:rPr>
        <w:t xml:space="preserve">RAP </w:t>
      </w:r>
      <w:r w:rsidR="00011694">
        <w:rPr>
          <w:b/>
          <w:bCs/>
          <w:sz w:val="24"/>
          <w:szCs w:val="24"/>
          <w:lang w:val="fr-CA"/>
        </w:rPr>
        <w:t>d’</w:t>
      </w:r>
      <w:r w:rsidR="00B81091">
        <w:rPr>
          <w:b/>
          <w:bCs/>
          <w:sz w:val="24"/>
          <w:szCs w:val="24"/>
          <w:lang w:val="fr-CA"/>
        </w:rPr>
        <w:t>APA</w:t>
      </w:r>
    </w:p>
    <w:p w14:paraId="03FF7A61" w14:textId="12822153" w:rsidR="00764758" w:rsidRPr="00B81091" w:rsidRDefault="00CE532D" w:rsidP="00764758">
      <w:pPr>
        <w:pStyle w:val="Heading1"/>
        <w:rPr>
          <w:lang w:val="fr-CA"/>
        </w:rPr>
      </w:pPr>
      <w:bookmarkStart w:id="0" w:name="_Hlk119151817"/>
      <w:r>
        <w:rPr>
          <w:lang w:val="fr-CA"/>
        </w:rPr>
        <w:t>S</w:t>
      </w:r>
      <w:r w:rsidR="00B81091" w:rsidRPr="00B81091">
        <w:rPr>
          <w:lang w:val="fr-CA"/>
        </w:rPr>
        <w:t>ur les 25</w:t>
      </w:r>
      <w:r>
        <w:rPr>
          <w:lang w:val="fr-CA"/>
        </w:rPr>
        <w:t>4</w:t>
      </w:r>
      <w:r w:rsidR="00B81091" w:rsidRPr="00B81091">
        <w:rPr>
          <w:lang w:val="fr-CA"/>
        </w:rPr>
        <w:t xml:space="preserve"> projets </w:t>
      </w:r>
      <w:r w:rsidR="00000382">
        <w:rPr>
          <w:lang w:val="fr-CA"/>
        </w:rPr>
        <w:t>d’APA</w:t>
      </w:r>
      <w:r w:rsidR="00B81091" w:rsidRPr="00B81091">
        <w:rPr>
          <w:lang w:val="fr-CA"/>
        </w:rPr>
        <w:t xml:space="preserve"> identifiés comme achevés dans le rapport périodique de 2021, les agences bilatérales et d’exécution ont soumis 239 RAP avant la 92</w:t>
      </w:r>
      <w:r w:rsidR="00B81091" w:rsidRPr="00B81091">
        <w:rPr>
          <w:vertAlign w:val="superscript"/>
          <w:lang w:val="fr-CA"/>
        </w:rPr>
        <w:t>e</w:t>
      </w:r>
      <w:r w:rsidR="00B81091" w:rsidRPr="00B81091">
        <w:rPr>
          <w:lang w:val="fr-CA"/>
        </w:rPr>
        <w:t xml:space="preserve"> réunion, dont 219 avaient été reçus avant la 9</w:t>
      </w:r>
      <w:r w:rsidR="00B81091">
        <w:rPr>
          <w:lang w:val="fr-CA"/>
        </w:rPr>
        <w:t>1</w:t>
      </w:r>
      <w:r w:rsidR="00B81091" w:rsidRPr="00B81091">
        <w:rPr>
          <w:vertAlign w:val="superscript"/>
          <w:lang w:val="fr-CA"/>
        </w:rPr>
        <w:t>e</w:t>
      </w:r>
      <w:r w:rsidR="00B81091">
        <w:rPr>
          <w:lang w:val="fr-CA"/>
        </w:rPr>
        <w:t xml:space="preserve"> réunion et 20 après, ce qui laissait 15 RAP en s</w:t>
      </w:r>
      <w:r w:rsidR="00945E8F">
        <w:rPr>
          <w:lang w:val="fr-CA"/>
        </w:rPr>
        <w:t>o</w:t>
      </w:r>
      <w:r w:rsidR="00B81091">
        <w:rPr>
          <w:lang w:val="fr-CA"/>
        </w:rPr>
        <w:t>u</w:t>
      </w:r>
      <w:r w:rsidR="00945E8F">
        <w:rPr>
          <w:lang w:val="fr-CA"/>
        </w:rPr>
        <w:t>ffranc</w:t>
      </w:r>
      <w:r w:rsidR="00B81091">
        <w:rPr>
          <w:lang w:val="fr-CA"/>
        </w:rPr>
        <w:t xml:space="preserve">e, tel qu’indiqué </w:t>
      </w:r>
      <w:r w:rsidR="00000382">
        <w:rPr>
          <w:lang w:val="fr-CA"/>
        </w:rPr>
        <w:t>au</w:t>
      </w:r>
      <w:r w:rsidR="00B81091">
        <w:rPr>
          <w:lang w:val="fr-CA"/>
        </w:rPr>
        <w:t xml:space="preserve"> Tableau </w:t>
      </w:r>
      <w:r w:rsidR="00764758" w:rsidRPr="00B81091">
        <w:rPr>
          <w:lang w:val="fr-CA"/>
        </w:rPr>
        <w:t>1.</w:t>
      </w:r>
    </w:p>
    <w:p w14:paraId="7B069C93" w14:textId="4CB13AB6" w:rsidR="00764758" w:rsidRPr="00B81091" w:rsidRDefault="00764758" w:rsidP="00764758">
      <w:pPr>
        <w:pStyle w:val="Heading1"/>
        <w:widowControl w:val="0"/>
        <w:numPr>
          <w:ilvl w:val="0"/>
          <w:numId w:val="0"/>
        </w:numPr>
        <w:tabs>
          <w:tab w:val="left" w:pos="720"/>
        </w:tabs>
        <w:spacing w:after="0"/>
        <w:rPr>
          <w:b/>
          <w:lang w:val="fr-CA"/>
        </w:rPr>
      </w:pPr>
      <w:r w:rsidRPr="00FA1A8E">
        <w:rPr>
          <w:b/>
          <w:lang w:val="fr-CA"/>
        </w:rPr>
        <w:t>Table</w:t>
      </w:r>
      <w:r w:rsidR="00B81091" w:rsidRPr="00FA1A8E">
        <w:rPr>
          <w:b/>
          <w:lang w:val="fr-CA"/>
        </w:rPr>
        <w:t>au</w:t>
      </w:r>
      <w:r w:rsidRPr="00FA1A8E">
        <w:rPr>
          <w:b/>
          <w:lang w:val="fr-CA"/>
        </w:rPr>
        <w:t xml:space="preserve"> 1. </w:t>
      </w:r>
      <w:r w:rsidR="00B81091" w:rsidRPr="00B81091">
        <w:rPr>
          <w:b/>
          <w:lang w:val="fr-CA"/>
        </w:rPr>
        <w:t xml:space="preserve">Aperçu des RAP </w:t>
      </w:r>
      <w:r w:rsidR="00000382">
        <w:rPr>
          <w:b/>
          <w:lang w:val="fr-CA"/>
        </w:rPr>
        <w:t>d’</w:t>
      </w:r>
      <w:r w:rsidR="00B81091" w:rsidRPr="00B81091">
        <w:rPr>
          <w:b/>
          <w:lang w:val="fr-CA"/>
        </w:rPr>
        <w:t>APA</w:t>
      </w:r>
    </w:p>
    <w:tbl>
      <w:tblPr>
        <w:tblW w:w="5000" w:type="pct"/>
        <w:tblLook w:val="04A0" w:firstRow="1" w:lastRow="0" w:firstColumn="1" w:lastColumn="0" w:noHBand="0" w:noVBand="1"/>
      </w:tblPr>
      <w:tblGrid>
        <w:gridCol w:w="1841"/>
        <w:gridCol w:w="1878"/>
        <w:gridCol w:w="1877"/>
        <w:gridCol w:w="1877"/>
        <w:gridCol w:w="1877"/>
      </w:tblGrid>
      <w:tr w:rsidR="00CC7005" w:rsidRPr="00B81091" w14:paraId="75213BEE" w14:textId="77777777" w:rsidTr="006D3EB9">
        <w:trPr>
          <w:tblHeader/>
        </w:trPr>
        <w:tc>
          <w:tcPr>
            <w:tcW w:w="984" w:type="pct"/>
            <w:tcBorders>
              <w:top w:val="single" w:sz="4" w:space="0" w:color="auto"/>
              <w:left w:val="single" w:sz="4" w:space="0" w:color="auto"/>
              <w:bottom w:val="single" w:sz="4" w:space="0" w:color="auto"/>
              <w:right w:val="single" w:sz="4" w:space="0" w:color="auto"/>
            </w:tcBorders>
            <w:noWrap/>
            <w:vAlign w:val="center"/>
            <w:hideMark/>
          </w:tcPr>
          <w:p w14:paraId="47B19C3A" w14:textId="6568FE47" w:rsidR="00764758" w:rsidRPr="00B81091" w:rsidRDefault="00764758" w:rsidP="006D3EB9">
            <w:pPr>
              <w:keepLines/>
              <w:widowControl w:val="0"/>
              <w:jc w:val="center"/>
              <w:rPr>
                <w:b/>
                <w:bCs/>
                <w:color w:val="000000"/>
                <w:sz w:val="20"/>
                <w:szCs w:val="20"/>
                <w:lang w:val="fr-CA" w:eastAsia="en-CA"/>
              </w:rPr>
            </w:pPr>
            <w:r w:rsidRPr="00B81091">
              <w:rPr>
                <w:b/>
                <w:bCs/>
                <w:color w:val="000000"/>
                <w:sz w:val="20"/>
                <w:szCs w:val="20"/>
                <w:lang w:val="fr-CA" w:eastAsia="en-CA"/>
              </w:rPr>
              <w:t>Agenc</w:t>
            </w:r>
            <w:r w:rsidR="00B81091">
              <w:rPr>
                <w:b/>
                <w:bCs/>
                <w:color w:val="000000"/>
                <w:sz w:val="20"/>
                <w:szCs w:val="20"/>
                <w:lang w:val="fr-CA" w:eastAsia="en-CA"/>
              </w:rPr>
              <w:t>e</w:t>
            </w:r>
          </w:p>
        </w:tc>
        <w:tc>
          <w:tcPr>
            <w:tcW w:w="1004" w:type="pct"/>
            <w:tcBorders>
              <w:top w:val="single" w:sz="4" w:space="0" w:color="auto"/>
              <w:left w:val="nil"/>
              <w:bottom w:val="single" w:sz="4" w:space="0" w:color="auto"/>
              <w:right w:val="single" w:sz="4" w:space="0" w:color="auto"/>
            </w:tcBorders>
            <w:noWrap/>
            <w:vAlign w:val="center"/>
            <w:hideMark/>
          </w:tcPr>
          <w:p w14:paraId="03C33B69" w14:textId="258906AE" w:rsidR="00764758" w:rsidRPr="00B81091" w:rsidRDefault="00B81091" w:rsidP="006D3EB9">
            <w:pPr>
              <w:keepLines/>
              <w:widowControl w:val="0"/>
              <w:jc w:val="center"/>
              <w:rPr>
                <w:b/>
                <w:bCs/>
                <w:color w:val="000000"/>
                <w:sz w:val="20"/>
                <w:szCs w:val="20"/>
                <w:lang w:val="fr-CA" w:eastAsia="en-CA"/>
              </w:rPr>
            </w:pPr>
            <w:r>
              <w:rPr>
                <w:b/>
                <w:bCs/>
                <w:color w:val="000000"/>
                <w:sz w:val="20"/>
                <w:szCs w:val="20"/>
                <w:lang w:val="fr-CA" w:eastAsia="en-CA"/>
              </w:rPr>
              <w:t>Achevé</w:t>
            </w:r>
            <w:r w:rsidR="00CC7005">
              <w:rPr>
                <w:b/>
                <w:bCs/>
                <w:color w:val="000000"/>
                <w:sz w:val="20"/>
                <w:szCs w:val="20"/>
                <w:lang w:val="fr-CA" w:eastAsia="en-CA"/>
              </w:rPr>
              <w:t>s</w:t>
            </w:r>
          </w:p>
        </w:tc>
        <w:tc>
          <w:tcPr>
            <w:tcW w:w="1004" w:type="pct"/>
            <w:tcBorders>
              <w:top w:val="single" w:sz="4" w:space="0" w:color="auto"/>
              <w:left w:val="nil"/>
              <w:bottom w:val="single" w:sz="4" w:space="0" w:color="auto"/>
              <w:right w:val="single" w:sz="4" w:space="0" w:color="auto"/>
            </w:tcBorders>
            <w:vAlign w:val="center"/>
            <w:hideMark/>
          </w:tcPr>
          <w:p w14:paraId="73CAD28E" w14:textId="69750C00" w:rsidR="00764758" w:rsidRPr="00CC7005" w:rsidRDefault="00764758" w:rsidP="006D3EB9">
            <w:pPr>
              <w:keepLines/>
              <w:widowControl w:val="0"/>
              <w:jc w:val="center"/>
              <w:rPr>
                <w:b/>
                <w:bCs/>
                <w:sz w:val="20"/>
                <w:szCs w:val="20"/>
                <w:lang w:val="fr-CA" w:eastAsia="en-CA"/>
              </w:rPr>
            </w:pPr>
            <w:r w:rsidRPr="00CC7005">
              <w:rPr>
                <w:b/>
                <w:bCs/>
                <w:sz w:val="20"/>
                <w:szCs w:val="20"/>
                <w:lang w:val="fr-CA" w:eastAsia="en-CA"/>
              </w:rPr>
              <w:t>R</w:t>
            </w:r>
            <w:r w:rsidR="00B81091" w:rsidRPr="00CC7005">
              <w:rPr>
                <w:b/>
                <w:bCs/>
                <w:sz w:val="20"/>
                <w:szCs w:val="20"/>
                <w:lang w:val="fr-CA" w:eastAsia="en-CA"/>
              </w:rPr>
              <w:t>eçu</w:t>
            </w:r>
            <w:r w:rsidR="00CC7005">
              <w:rPr>
                <w:b/>
                <w:bCs/>
                <w:sz w:val="20"/>
                <w:szCs w:val="20"/>
                <w:lang w:val="fr-CA" w:eastAsia="en-CA"/>
              </w:rPr>
              <w:t>s</w:t>
            </w:r>
            <w:r w:rsidR="00B81091" w:rsidRPr="00CC7005">
              <w:rPr>
                <w:b/>
                <w:bCs/>
                <w:sz w:val="20"/>
                <w:szCs w:val="20"/>
                <w:lang w:val="fr-CA" w:eastAsia="en-CA"/>
              </w:rPr>
              <w:t xml:space="preserve"> avant la 91</w:t>
            </w:r>
            <w:r w:rsidR="00CC7005" w:rsidRPr="00CC7005">
              <w:rPr>
                <w:b/>
                <w:bCs/>
                <w:sz w:val="20"/>
                <w:szCs w:val="20"/>
                <w:vertAlign w:val="superscript"/>
                <w:lang w:val="fr-CA" w:eastAsia="en-CA"/>
              </w:rPr>
              <w:t xml:space="preserve">e </w:t>
            </w:r>
            <w:r w:rsidR="00CC7005" w:rsidRPr="00CC7005">
              <w:rPr>
                <w:b/>
                <w:bCs/>
                <w:sz w:val="20"/>
                <w:szCs w:val="20"/>
                <w:lang w:val="fr-CA" w:eastAsia="en-CA"/>
              </w:rPr>
              <w:t>réunion</w:t>
            </w:r>
          </w:p>
        </w:tc>
        <w:tc>
          <w:tcPr>
            <w:tcW w:w="1004" w:type="pct"/>
            <w:tcBorders>
              <w:top w:val="single" w:sz="4" w:space="0" w:color="auto"/>
              <w:left w:val="nil"/>
              <w:bottom w:val="single" w:sz="4" w:space="0" w:color="auto"/>
              <w:right w:val="single" w:sz="4" w:space="0" w:color="auto"/>
            </w:tcBorders>
            <w:vAlign w:val="center"/>
            <w:hideMark/>
          </w:tcPr>
          <w:p w14:paraId="46FC8041" w14:textId="08A5790D" w:rsidR="00764758" w:rsidRPr="00CC7005" w:rsidRDefault="00CC7005" w:rsidP="006D3EB9">
            <w:pPr>
              <w:keepLines/>
              <w:widowControl w:val="0"/>
              <w:jc w:val="center"/>
              <w:rPr>
                <w:b/>
                <w:bCs/>
                <w:sz w:val="20"/>
                <w:szCs w:val="20"/>
                <w:lang w:val="fr-CA" w:eastAsia="en-CA"/>
              </w:rPr>
            </w:pPr>
            <w:r w:rsidRPr="00CC7005">
              <w:rPr>
                <w:b/>
                <w:bCs/>
                <w:sz w:val="20"/>
                <w:szCs w:val="20"/>
                <w:lang w:val="fr-CA" w:eastAsia="en-CA"/>
              </w:rPr>
              <w:t>Reçu</w:t>
            </w:r>
            <w:r>
              <w:rPr>
                <w:b/>
                <w:bCs/>
                <w:sz w:val="20"/>
                <w:szCs w:val="20"/>
                <w:lang w:val="fr-CA" w:eastAsia="en-CA"/>
              </w:rPr>
              <w:t>s</w:t>
            </w:r>
            <w:r w:rsidRPr="00CC7005">
              <w:rPr>
                <w:b/>
                <w:bCs/>
                <w:sz w:val="20"/>
                <w:szCs w:val="20"/>
                <w:lang w:val="fr-CA" w:eastAsia="en-CA"/>
              </w:rPr>
              <w:t xml:space="preserve"> a</w:t>
            </w:r>
            <w:r>
              <w:rPr>
                <w:b/>
                <w:bCs/>
                <w:sz w:val="20"/>
                <w:szCs w:val="20"/>
                <w:lang w:val="fr-CA" w:eastAsia="en-CA"/>
              </w:rPr>
              <w:t>près</w:t>
            </w:r>
            <w:r w:rsidRPr="00CC7005">
              <w:rPr>
                <w:b/>
                <w:bCs/>
                <w:sz w:val="20"/>
                <w:szCs w:val="20"/>
                <w:lang w:val="fr-CA" w:eastAsia="en-CA"/>
              </w:rPr>
              <w:t xml:space="preserve"> la 91</w:t>
            </w:r>
            <w:r w:rsidRPr="00CC7005">
              <w:rPr>
                <w:b/>
                <w:bCs/>
                <w:sz w:val="20"/>
                <w:szCs w:val="20"/>
                <w:vertAlign w:val="superscript"/>
                <w:lang w:val="fr-CA" w:eastAsia="en-CA"/>
              </w:rPr>
              <w:t xml:space="preserve">e </w:t>
            </w:r>
            <w:r w:rsidRPr="00CC7005">
              <w:rPr>
                <w:b/>
                <w:bCs/>
                <w:sz w:val="20"/>
                <w:szCs w:val="20"/>
                <w:lang w:val="fr-CA" w:eastAsia="en-CA"/>
              </w:rPr>
              <w:t>réunion</w:t>
            </w:r>
          </w:p>
        </w:tc>
        <w:tc>
          <w:tcPr>
            <w:tcW w:w="1004" w:type="pct"/>
            <w:tcBorders>
              <w:top w:val="single" w:sz="4" w:space="0" w:color="auto"/>
              <w:left w:val="nil"/>
              <w:bottom w:val="single" w:sz="4" w:space="0" w:color="auto"/>
              <w:right w:val="single" w:sz="4" w:space="0" w:color="auto"/>
            </w:tcBorders>
            <w:vAlign w:val="center"/>
            <w:hideMark/>
          </w:tcPr>
          <w:p w14:paraId="5FD12264" w14:textId="1ED45670" w:rsidR="00764758" w:rsidRPr="00B81091" w:rsidRDefault="00CC7005" w:rsidP="006D3EB9">
            <w:pPr>
              <w:keepLines/>
              <w:widowControl w:val="0"/>
              <w:jc w:val="center"/>
              <w:rPr>
                <w:b/>
                <w:bCs/>
                <w:sz w:val="20"/>
                <w:szCs w:val="20"/>
                <w:lang w:val="fr-CA" w:eastAsia="en-CA"/>
              </w:rPr>
            </w:pPr>
            <w:r>
              <w:rPr>
                <w:b/>
                <w:bCs/>
                <w:sz w:val="20"/>
                <w:szCs w:val="20"/>
                <w:lang w:val="fr-CA" w:eastAsia="en-CA"/>
              </w:rPr>
              <w:t>En s</w:t>
            </w:r>
            <w:r w:rsidR="00CE532D">
              <w:rPr>
                <w:b/>
                <w:bCs/>
                <w:sz w:val="20"/>
                <w:szCs w:val="20"/>
                <w:lang w:val="fr-CA" w:eastAsia="en-CA"/>
              </w:rPr>
              <w:t>o</w:t>
            </w:r>
            <w:r>
              <w:rPr>
                <w:b/>
                <w:bCs/>
                <w:sz w:val="20"/>
                <w:szCs w:val="20"/>
                <w:lang w:val="fr-CA" w:eastAsia="en-CA"/>
              </w:rPr>
              <w:t>u</w:t>
            </w:r>
            <w:r w:rsidR="00CE532D">
              <w:rPr>
                <w:b/>
                <w:bCs/>
                <w:sz w:val="20"/>
                <w:szCs w:val="20"/>
                <w:lang w:val="fr-CA" w:eastAsia="en-CA"/>
              </w:rPr>
              <w:t>ffrance</w:t>
            </w:r>
          </w:p>
        </w:tc>
      </w:tr>
      <w:tr w:rsidR="00CC7005" w:rsidRPr="00B81091" w14:paraId="5FE55C10" w14:textId="77777777" w:rsidTr="006D3EB9">
        <w:trPr>
          <w:trHeight w:val="187"/>
        </w:trPr>
        <w:tc>
          <w:tcPr>
            <w:tcW w:w="984" w:type="pct"/>
            <w:tcBorders>
              <w:top w:val="nil"/>
              <w:left w:val="single" w:sz="4" w:space="0" w:color="auto"/>
              <w:bottom w:val="single" w:sz="4" w:space="0" w:color="auto"/>
              <w:right w:val="single" w:sz="4" w:space="0" w:color="auto"/>
            </w:tcBorders>
            <w:noWrap/>
            <w:vAlign w:val="center"/>
            <w:hideMark/>
          </w:tcPr>
          <w:p w14:paraId="1704FEFE" w14:textId="775A71A2" w:rsidR="00764758" w:rsidRPr="00B81091" w:rsidRDefault="00945E8F" w:rsidP="006D3EB9">
            <w:pPr>
              <w:keepLines/>
              <w:widowControl w:val="0"/>
              <w:rPr>
                <w:color w:val="000000"/>
                <w:sz w:val="20"/>
                <w:szCs w:val="20"/>
                <w:lang w:val="fr-CA" w:eastAsia="en-CA"/>
              </w:rPr>
            </w:pPr>
            <w:r>
              <w:rPr>
                <w:color w:val="000000"/>
                <w:sz w:val="20"/>
                <w:szCs w:val="20"/>
                <w:lang w:val="fr-CA" w:eastAsia="en-CA"/>
              </w:rPr>
              <w:t>Canada</w:t>
            </w:r>
          </w:p>
        </w:tc>
        <w:tc>
          <w:tcPr>
            <w:tcW w:w="1004" w:type="pct"/>
            <w:tcBorders>
              <w:top w:val="nil"/>
              <w:left w:val="nil"/>
              <w:bottom w:val="single" w:sz="4" w:space="0" w:color="auto"/>
              <w:right w:val="single" w:sz="4" w:space="0" w:color="auto"/>
            </w:tcBorders>
            <w:noWrap/>
            <w:hideMark/>
          </w:tcPr>
          <w:p w14:paraId="35B70E8C" w14:textId="77777777" w:rsidR="00764758" w:rsidRPr="00B81091" w:rsidRDefault="00764758" w:rsidP="006D3EB9">
            <w:pPr>
              <w:keepLines/>
              <w:widowControl w:val="0"/>
              <w:jc w:val="right"/>
              <w:rPr>
                <w:sz w:val="20"/>
                <w:szCs w:val="20"/>
                <w:lang w:val="fr-CA" w:eastAsia="en-CA"/>
              </w:rPr>
            </w:pPr>
            <w:r w:rsidRPr="00B81091">
              <w:rPr>
                <w:sz w:val="20"/>
                <w:szCs w:val="20"/>
                <w:lang w:val="fr-CA" w:eastAsia="en-CA"/>
              </w:rPr>
              <w:t>3</w:t>
            </w:r>
          </w:p>
        </w:tc>
        <w:tc>
          <w:tcPr>
            <w:tcW w:w="1004" w:type="pct"/>
            <w:tcBorders>
              <w:top w:val="nil"/>
              <w:left w:val="nil"/>
              <w:bottom w:val="single" w:sz="4" w:space="0" w:color="auto"/>
              <w:right w:val="single" w:sz="4" w:space="0" w:color="auto"/>
            </w:tcBorders>
            <w:noWrap/>
            <w:hideMark/>
          </w:tcPr>
          <w:p w14:paraId="4AB5D425" w14:textId="77777777" w:rsidR="00764758" w:rsidRPr="00B81091" w:rsidRDefault="00764758" w:rsidP="006D3EB9">
            <w:pPr>
              <w:keepLines/>
              <w:widowControl w:val="0"/>
              <w:jc w:val="right"/>
              <w:rPr>
                <w:sz w:val="20"/>
                <w:szCs w:val="20"/>
                <w:lang w:val="fr-CA" w:eastAsia="en-CA"/>
              </w:rPr>
            </w:pPr>
            <w:r w:rsidRPr="00B81091">
              <w:rPr>
                <w:sz w:val="20"/>
                <w:szCs w:val="20"/>
                <w:lang w:val="fr-CA" w:eastAsia="en-CA"/>
              </w:rPr>
              <w:t>3</w:t>
            </w:r>
          </w:p>
        </w:tc>
        <w:tc>
          <w:tcPr>
            <w:tcW w:w="1004" w:type="pct"/>
            <w:tcBorders>
              <w:top w:val="nil"/>
              <w:left w:val="nil"/>
              <w:bottom w:val="single" w:sz="4" w:space="0" w:color="auto"/>
              <w:right w:val="single" w:sz="4" w:space="0" w:color="auto"/>
            </w:tcBorders>
            <w:noWrap/>
            <w:vAlign w:val="center"/>
          </w:tcPr>
          <w:p w14:paraId="3C986DA0" w14:textId="77777777" w:rsidR="00764758" w:rsidRPr="00B81091" w:rsidRDefault="00764758" w:rsidP="006D3EB9">
            <w:pPr>
              <w:keepLines/>
              <w:widowControl w:val="0"/>
              <w:jc w:val="right"/>
              <w:rPr>
                <w:sz w:val="20"/>
                <w:szCs w:val="20"/>
                <w:lang w:val="fr-CA" w:eastAsia="en-CA"/>
              </w:rPr>
            </w:pPr>
            <w:r w:rsidRPr="00B81091">
              <w:rPr>
                <w:sz w:val="20"/>
                <w:szCs w:val="20"/>
                <w:lang w:val="fr-CA" w:eastAsia="en-CA"/>
              </w:rPr>
              <w:t>0</w:t>
            </w:r>
          </w:p>
        </w:tc>
        <w:tc>
          <w:tcPr>
            <w:tcW w:w="1004" w:type="pct"/>
            <w:tcBorders>
              <w:top w:val="nil"/>
              <w:left w:val="nil"/>
              <w:bottom w:val="single" w:sz="4" w:space="0" w:color="auto"/>
              <w:right w:val="single" w:sz="4" w:space="0" w:color="auto"/>
            </w:tcBorders>
            <w:vAlign w:val="center"/>
          </w:tcPr>
          <w:p w14:paraId="3EB27954" w14:textId="77777777" w:rsidR="00764758" w:rsidRPr="00B81091" w:rsidRDefault="00764758" w:rsidP="006D3EB9">
            <w:pPr>
              <w:keepLines/>
              <w:widowControl w:val="0"/>
              <w:jc w:val="right"/>
              <w:rPr>
                <w:sz w:val="20"/>
                <w:szCs w:val="20"/>
                <w:lang w:val="fr-CA" w:eastAsia="en-CA"/>
              </w:rPr>
            </w:pPr>
            <w:r w:rsidRPr="00B81091">
              <w:rPr>
                <w:sz w:val="20"/>
                <w:szCs w:val="20"/>
                <w:lang w:val="fr-CA" w:eastAsia="en-CA"/>
              </w:rPr>
              <w:t>0</w:t>
            </w:r>
          </w:p>
        </w:tc>
      </w:tr>
      <w:tr w:rsidR="00CC7005" w:rsidRPr="00B81091" w14:paraId="6B608512" w14:textId="77777777" w:rsidTr="006D3EB9">
        <w:trPr>
          <w:trHeight w:val="187"/>
        </w:trPr>
        <w:tc>
          <w:tcPr>
            <w:tcW w:w="984" w:type="pct"/>
            <w:tcBorders>
              <w:top w:val="nil"/>
              <w:left w:val="single" w:sz="4" w:space="0" w:color="auto"/>
              <w:bottom w:val="single" w:sz="4" w:space="0" w:color="auto"/>
              <w:right w:val="single" w:sz="4" w:space="0" w:color="auto"/>
            </w:tcBorders>
            <w:noWrap/>
            <w:vAlign w:val="center"/>
            <w:hideMark/>
          </w:tcPr>
          <w:p w14:paraId="7D09B5C3" w14:textId="48F58175" w:rsidR="00764758" w:rsidRPr="00B81091" w:rsidRDefault="00945E8F" w:rsidP="006D3EB9">
            <w:pPr>
              <w:keepLines/>
              <w:widowControl w:val="0"/>
              <w:rPr>
                <w:color w:val="000000"/>
                <w:sz w:val="20"/>
                <w:szCs w:val="20"/>
                <w:lang w:val="fr-CA" w:eastAsia="en-CA"/>
              </w:rPr>
            </w:pPr>
            <w:r>
              <w:rPr>
                <w:color w:val="000000"/>
                <w:sz w:val="20"/>
                <w:szCs w:val="20"/>
                <w:lang w:val="fr-CA" w:eastAsia="en-CA"/>
              </w:rPr>
              <w:t>France</w:t>
            </w:r>
          </w:p>
        </w:tc>
        <w:tc>
          <w:tcPr>
            <w:tcW w:w="1004" w:type="pct"/>
            <w:tcBorders>
              <w:top w:val="nil"/>
              <w:left w:val="nil"/>
              <w:bottom w:val="single" w:sz="4" w:space="0" w:color="auto"/>
              <w:right w:val="single" w:sz="4" w:space="0" w:color="auto"/>
            </w:tcBorders>
            <w:noWrap/>
            <w:hideMark/>
          </w:tcPr>
          <w:p w14:paraId="788F05E1" w14:textId="77777777" w:rsidR="00764758" w:rsidRPr="00B81091" w:rsidRDefault="00764758" w:rsidP="006D3EB9">
            <w:pPr>
              <w:keepLines/>
              <w:widowControl w:val="0"/>
              <w:jc w:val="right"/>
              <w:rPr>
                <w:sz w:val="20"/>
                <w:szCs w:val="20"/>
                <w:lang w:val="fr-CA" w:eastAsia="en-CA"/>
              </w:rPr>
            </w:pPr>
            <w:r w:rsidRPr="00B81091">
              <w:rPr>
                <w:sz w:val="20"/>
                <w:szCs w:val="20"/>
                <w:lang w:val="fr-CA" w:eastAsia="en-CA"/>
              </w:rPr>
              <w:t>6</w:t>
            </w:r>
          </w:p>
        </w:tc>
        <w:tc>
          <w:tcPr>
            <w:tcW w:w="1004" w:type="pct"/>
            <w:tcBorders>
              <w:top w:val="nil"/>
              <w:left w:val="nil"/>
              <w:bottom w:val="single" w:sz="4" w:space="0" w:color="auto"/>
              <w:right w:val="single" w:sz="4" w:space="0" w:color="auto"/>
            </w:tcBorders>
            <w:noWrap/>
            <w:hideMark/>
          </w:tcPr>
          <w:p w14:paraId="21E17550" w14:textId="77777777" w:rsidR="00764758" w:rsidRPr="00B81091" w:rsidRDefault="00764758" w:rsidP="006D3EB9">
            <w:pPr>
              <w:keepLines/>
              <w:widowControl w:val="0"/>
              <w:jc w:val="right"/>
              <w:rPr>
                <w:sz w:val="20"/>
                <w:szCs w:val="20"/>
                <w:lang w:val="fr-CA" w:eastAsia="en-CA"/>
              </w:rPr>
            </w:pPr>
            <w:r w:rsidRPr="00B81091">
              <w:rPr>
                <w:sz w:val="20"/>
                <w:szCs w:val="20"/>
                <w:lang w:val="fr-CA" w:eastAsia="en-CA"/>
              </w:rPr>
              <w:t>6</w:t>
            </w:r>
          </w:p>
        </w:tc>
        <w:tc>
          <w:tcPr>
            <w:tcW w:w="1004" w:type="pct"/>
            <w:tcBorders>
              <w:top w:val="nil"/>
              <w:left w:val="nil"/>
              <w:bottom w:val="single" w:sz="4" w:space="0" w:color="auto"/>
              <w:right w:val="single" w:sz="4" w:space="0" w:color="auto"/>
            </w:tcBorders>
            <w:noWrap/>
            <w:vAlign w:val="center"/>
          </w:tcPr>
          <w:p w14:paraId="615E392E" w14:textId="77777777" w:rsidR="00764758" w:rsidRPr="00B81091" w:rsidRDefault="00764758" w:rsidP="006D3EB9">
            <w:pPr>
              <w:keepLines/>
              <w:widowControl w:val="0"/>
              <w:jc w:val="right"/>
              <w:rPr>
                <w:sz w:val="20"/>
                <w:szCs w:val="20"/>
                <w:lang w:val="fr-CA" w:eastAsia="en-CA"/>
              </w:rPr>
            </w:pPr>
            <w:r w:rsidRPr="00B81091">
              <w:rPr>
                <w:sz w:val="20"/>
                <w:szCs w:val="20"/>
                <w:lang w:val="fr-CA" w:eastAsia="en-CA"/>
              </w:rPr>
              <w:t>0</w:t>
            </w:r>
          </w:p>
        </w:tc>
        <w:tc>
          <w:tcPr>
            <w:tcW w:w="1004" w:type="pct"/>
            <w:tcBorders>
              <w:top w:val="nil"/>
              <w:left w:val="nil"/>
              <w:bottom w:val="single" w:sz="4" w:space="0" w:color="auto"/>
              <w:right w:val="single" w:sz="4" w:space="0" w:color="auto"/>
            </w:tcBorders>
            <w:vAlign w:val="center"/>
          </w:tcPr>
          <w:p w14:paraId="76C47F9C" w14:textId="77777777" w:rsidR="00764758" w:rsidRPr="00B81091" w:rsidRDefault="00764758" w:rsidP="006D3EB9">
            <w:pPr>
              <w:keepLines/>
              <w:widowControl w:val="0"/>
              <w:jc w:val="right"/>
              <w:rPr>
                <w:sz w:val="20"/>
                <w:szCs w:val="20"/>
                <w:lang w:val="fr-CA" w:eastAsia="en-CA"/>
              </w:rPr>
            </w:pPr>
            <w:r w:rsidRPr="00B81091">
              <w:rPr>
                <w:sz w:val="20"/>
                <w:szCs w:val="20"/>
                <w:lang w:val="fr-CA" w:eastAsia="en-CA"/>
              </w:rPr>
              <w:t>0</w:t>
            </w:r>
          </w:p>
        </w:tc>
      </w:tr>
      <w:tr w:rsidR="00CC7005" w:rsidRPr="00B81091" w14:paraId="1A655613" w14:textId="77777777" w:rsidTr="006D3EB9">
        <w:trPr>
          <w:trHeight w:val="187"/>
        </w:trPr>
        <w:tc>
          <w:tcPr>
            <w:tcW w:w="984" w:type="pct"/>
            <w:tcBorders>
              <w:top w:val="nil"/>
              <w:left w:val="single" w:sz="4" w:space="0" w:color="auto"/>
              <w:bottom w:val="single" w:sz="4" w:space="0" w:color="auto"/>
              <w:right w:val="single" w:sz="4" w:space="0" w:color="auto"/>
            </w:tcBorders>
            <w:noWrap/>
            <w:vAlign w:val="center"/>
            <w:hideMark/>
          </w:tcPr>
          <w:p w14:paraId="70DDF80D" w14:textId="3D9B1C91" w:rsidR="00764758" w:rsidRPr="00B81091" w:rsidRDefault="00945E8F" w:rsidP="006D3EB9">
            <w:pPr>
              <w:keepLines/>
              <w:widowControl w:val="0"/>
              <w:rPr>
                <w:color w:val="000000"/>
                <w:sz w:val="20"/>
                <w:szCs w:val="20"/>
                <w:lang w:val="fr-CA" w:eastAsia="en-CA"/>
              </w:rPr>
            </w:pPr>
            <w:r>
              <w:rPr>
                <w:color w:val="000000"/>
                <w:sz w:val="20"/>
                <w:szCs w:val="20"/>
                <w:lang w:val="fr-CA" w:eastAsia="en-CA"/>
              </w:rPr>
              <w:t>Allemagne</w:t>
            </w:r>
          </w:p>
        </w:tc>
        <w:tc>
          <w:tcPr>
            <w:tcW w:w="1004" w:type="pct"/>
            <w:tcBorders>
              <w:top w:val="nil"/>
              <w:left w:val="nil"/>
              <w:bottom w:val="single" w:sz="4" w:space="0" w:color="auto"/>
              <w:right w:val="single" w:sz="4" w:space="0" w:color="auto"/>
            </w:tcBorders>
            <w:noWrap/>
            <w:hideMark/>
          </w:tcPr>
          <w:p w14:paraId="0E81F5F3" w14:textId="77777777" w:rsidR="00764758" w:rsidRPr="00B81091" w:rsidRDefault="00764758" w:rsidP="006D3EB9">
            <w:pPr>
              <w:keepLines/>
              <w:widowControl w:val="0"/>
              <w:jc w:val="right"/>
              <w:rPr>
                <w:sz w:val="20"/>
                <w:szCs w:val="20"/>
                <w:lang w:val="fr-CA" w:eastAsia="en-CA"/>
              </w:rPr>
            </w:pPr>
            <w:r w:rsidRPr="00B81091">
              <w:rPr>
                <w:sz w:val="20"/>
                <w:szCs w:val="20"/>
                <w:lang w:val="fr-CA" w:eastAsia="en-CA"/>
              </w:rPr>
              <w:t>11</w:t>
            </w:r>
          </w:p>
        </w:tc>
        <w:tc>
          <w:tcPr>
            <w:tcW w:w="1004" w:type="pct"/>
            <w:tcBorders>
              <w:top w:val="nil"/>
              <w:left w:val="nil"/>
              <w:bottom w:val="single" w:sz="4" w:space="0" w:color="auto"/>
              <w:right w:val="single" w:sz="4" w:space="0" w:color="auto"/>
            </w:tcBorders>
            <w:noWrap/>
            <w:hideMark/>
          </w:tcPr>
          <w:p w14:paraId="2AC51C0F" w14:textId="77777777" w:rsidR="00764758" w:rsidRPr="00B81091" w:rsidRDefault="00764758" w:rsidP="006D3EB9">
            <w:pPr>
              <w:keepLines/>
              <w:widowControl w:val="0"/>
              <w:jc w:val="right"/>
              <w:rPr>
                <w:sz w:val="20"/>
                <w:szCs w:val="20"/>
                <w:lang w:val="fr-CA" w:eastAsia="en-CA"/>
              </w:rPr>
            </w:pPr>
            <w:r w:rsidRPr="00B81091">
              <w:rPr>
                <w:sz w:val="20"/>
                <w:szCs w:val="20"/>
                <w:lang w:val="fr-CA" w:eastAsia="en-CA"/>
              </w:rPr>
              <w:t>9</w:t>
            </w:r>
          </w:p>
        </w:tc>
        <w:tc>
          <w:tcPr>
            <w:tcW w:w="1004" w:type="pct"/>
            <w:tcBorders>
              <w:top w:val="nil"/>
              <w:left w:val="nil"/>
              <w:bottom w:val="single" w:sz="4" w:space="0" w:color="auto"/>
              <w:right w:val="single" w:sz="4" w:space="0" w:color="auto"/>
            </w:tcBorders>
            <w:noWrap/>
            <w:vAlign w:val="center"/>
          </w:tcPr>
          <w:p w14:paraId="66D22870" w14:textId="77777777" w:rsidR="00764758" w:rsidRPr="00B81091" w:rsidRDefault="00764758" w:rsidP="006D3EB9">
            <w:pPr>
              <w:keepLines/>
              <w:widowControl w:val="0"/>
              <w:jc w:val="right"/>
              <w:rPr>
                <w:sz w:val="20"/>
                <w:szCs w:val="20"/>
                <w:lang w:val="fr-CA" w:eastAsia="en-CA"/>
              </w:rPr>
            </w:pPr>
            <w:r w:rsidRPr="00B81091">
              <w:rPr>
                <w:sz w:val="20"/>
                <w:szCs w:val="20"/>
                <w:lang w:val="fr-CA" w:eastAsia="en-CA"/>
              </w:rPr>
              <w:t>1</w:t>
            </w:r>
          </w:p>
        </w:tc>
        <w:tc>
          <w:tcPr>
            <w:tcW w:w="1004" w:type="pct"/>
            <w:tcBorders>
              <w:top w:val="nil"/>
              <w:left w:val="nil"/>
              <w:bottom w:val="single" w:sz="4" w:space="0" w:color="auto"/>
              <w:right w:val="single" w:sz="4" w:space="0" w:color="auto"/>
            </w:tcBorders>
            <w:vAlign w:val="center"/>
          </w:tcPr>
          <w:p w14:paraId="27664B59" w14:textId="77777777" w:rsidR="00764758" w:rsidRPr="00B81091" w:rsidRDefault="00764758" w:rsidP="006D3EB9">
            <w:pPr>
              <w:keepLines/>
              <w:widowControl w:val="0"/>
              <w:jc w:val="right"/>
              <w:rPr>
                <w:b/>
                <w:bCs/>
                <w:sz w:val="20"/>
                <w:szCs w:val="20"/>
                <w:lang w:val="fr-CA" w:eastAsia="en-CA"/>
              </w:rPr>
            </w:pPr>
            <w:r w:rsidRPr="00B81091">
              <w:rPr>
                <w:b/>
                <w:bCs/>
                <w:sz w:val="20"/>
                <w:szCs w:val="20"/>
                <w:lang w:val="fr-CA" w:eastAsia="en-CA"/>
              </w:rPr>
              <w:t>1</w:t>
            </w:r>
          </w:p>
        </w:tc>
      </w:tr>
      <w:tr w:rsidR="00CC7005" w:rsidRPr="00B81091" w14:paraId="5A0C79A2" w14:textId="77777777" w:rsidTr="006D3EB9">
        <w:trPr>
          <w:trHeight w:val="187"/>
        </w:trPr>
        <w:tc>
          <w:tcPr>
            <w:tcW w:w="984" w:type="pct"/>
            <w:tcBorders>
              <w:top w:val="nil"/>
              <w:left w:val="single" w:sz="4" w:space="0" w:color="auto"/>
              <w:bottom w:val="single" w:sz="4" w:space="0" w:color="auto"/>
              <w:right w:val="single" w:sz="4" w:space="0" w:color="auto"/>
            </w:tcBorders>
            <w:noWrap/>
            <w:vAlign w:val="center"/>
            <w:hideMark/>
          </w:tcPr>
          <w:p w14:paraId="3CA3C7FB" w14:textId="6A1347B2" w:rsidR="00764758" w:rsidRPr="00B81091" w:rsidRDefault="00764758" w:rsidP="006D3EB9">
            <w:pPr>
              <w:keepLines/>
              <w:widowControl w:val="0"/>
              <w:rPr>
                <w:color w:val="000000"/>
                <w:sz w:val="20"/>
                <w:szCs w:val="20"/>
                <w:lang w:val="fr-CA" w:eastAsia="en-CA"/>
              </w:rPr>
            </w:pPr>
            <w:r w:rsidRPr="00B81091">
              <w:rPr>
                <w:color w:val="000000"/>
                <w:sz w:val="20"/>
                <w:szCs w:val="20"/>
                <w:lang w:val="fr-CA" w:eastAsia="en-CA"/>
              </w:rPr>
              <w:t>Jap</w:t>
            </w:r>
            <w:r w:rsidR="00CC7005">
              <w:rPr>
                <w:color w:val="000000"/>
                <w:sz w:val="20"/>
                <w:szCs w:val="20"/>
                <w:lang w:val="fr-CA" w:eastAsia="en-CA"/>
              </w:rPr>
              <w:t>o</w:t>
            </w:r>
            <w:r w:rsidRPr="00B81091">
              <w:rPr>
                <w:color w:val="000000"/>
                <w:sz w:val="20"/>
                <w:szCs w:val="20"/>
                <w:lang w:val="fr-CA" w:eastAsia="en-CA"/>
              </w:rPr>
              <w:t>n</w:t>
            </w:r>
          </w:p>
        </w:tc>
        <w:tc>
          <w:tcPr>
            <w:tcW w:w="1004" w:type="pct"/>
            <w:tcBorders>
              <w:top w:val="nil"/>
              <w:left w:val="nil"/>
              <w:bottom w:val="single" w:sz="4" w:space="0" w:color="auto"/>
              <w:right w:val="single" w:sz="4" w:space="0" w:color="auto"/>
            </w:tcBorders>
            <w:noWrap/>
            <w:vAlign w:val="center"/>
            <w:hideMark/>
          </w:tcPr>
          <w:p w14:paraId="723BC10C" w14:textId="77777777" w:rsidR="00764758" w:rsidRPr="00B81091" w:rsidRDefault="00764758" w:rsidP="006D3EB9">
            <w:pPr>
              <w:keepLines/>
              <w:widowControl w:val="0"/>
              <w:jc w:val="right"/>
              <w:rPr>
                <w:sz w:val="20"/>
                <w:szCs w:val="20"/>
                <w:lang w:val="fr-CA" w:eastAsia="en-CA"/>
              </w:rPr>
            </w:pPr>
            <w:r w:rsidRPr="00B81091">
              <w:rPr>
                <w:sz w:val="20"/>
                <w:szCs w:val="20"/>
                <w:lang w:val="fr-CA" w:eastAsia="en-CA"/>
              </w:rPr>
              <w:t>1</w:t>
            </w:r>
          </w:p>
        </w:tc>
        <w:tc>
          <w:tcPr>
            <w:tcW w:w="1004" w:type="pct"/>
            <w:tcBorders>
              <w:top w:val="nil"/>
              <w:left w:val="nil"/>
              <w:bottom w:val="single" w:sz="4" w:space="0" w:color="auto"/>
              <w:right w:val="single" w:sz="4" w:space="0" w:color="auto"/>
            </w:tcBorders>
            <w:noWrap/>
            <w:vAlign w:val="center"/>
            <w:hideMark/>
          </w:tcPr>
          <w:p w14:paraId="7969D388" w14:textId="77777777" w:rsidR="00764758" w:rsidRPr="00B81091" w:rsidRDefault="00764758" w:rsidP="006D3EB9">
            <w:pPr>
              <w:keepLines/>
              <w:widowControl w:val="0"/>
              <w:jc w:val="right"/>
              <w:rPr>
                <w:sz w:val="20"/>
                <w:szCs w:val="20"/>
                <w:lang w:val="fr-CA" w:eastAsia="en-CA"/>
              </w:rPr>
            </w:pPr>
            <w:r w:rsidRPr="00B81091">
              <w:rPr>
                <w:sz w:val="20"/>
                <w:szCs w:val="20"/>
                <w:lang w:val="fr-CA" w:eastAsia="en-CA"/>
              </w:rPr>
              <w:t>1</w:t>
            </w:r>
          </w:p>
        </w:tc>
        <w:tc>
          <w:tcPr>
            <w:tcW w:w="1004" w:type="pct"/>
            <w:tcBorders>
              <w:top w:val="nil"/>
              <w:left w:val="nil"/>
              <w:bottom w:val="single" w:sz="4" w:space="0" w:color="auto"/>
              <w:right w:val="single" w:sz="4" w:space="0" w:color="auto"/>
            </w:tcBorders>
            <w:noWrap/>
            <w:vAlign w:val="center"/>
          </w:tcPr>
          <w:p w14:paraId="6BE4F114" w14:textId="77777777" w:rsidR="00764758" w:rsidRPr="00B81091" w:rsidRDefault="00764758" w:rsidP="006D3EB9">
            <w:pPr>
              <w:keepLines/>
              <w:widowControl w:val="0"/>
              <w:jc w:val="right"/>
              <w:rPr>
                <w:sz w:val="20"/>
                <w:szCs w:val="20"/>
                <w:lang w:val="fr-CA" w:eastAsia="en-CA"/>
              </w:rPr>
            </w:pPr>
            <w:r w:rsidRPr="00B81091">
              <w:rPr>
                <w:sz w:val="20"/>
                <w:szCs w:val="20"/>
                <w:lang w:val="fr-CA" w:eastAsia="en-CA"/>
              </w:rPr>
              <w:t>0</w:t>
            </w:r>
          </w:p>
        </w:tc>
        <w:tc>
          <w:tcPr>
            <w:tcW w:w="1004" w:type="pct"/>
            <w:tcBorders>
              <w:top w:val="nil"/>
              <w:left w:val="nil"/>
              <w:bottom w:val="single" w:sz="4" w:space="0" w:color="auto"/>
              <w:right w:val="single" w:sz="4" w:space="0" w:color="auto"/>
            </w:tcBorders>
            <w:vAlign w:val="center"/>
          </w:tcPr>
          <w:p w14:paraId="49018307" w14:textId="77777777" w:rsidR="00764758" w:rsidRPr="00B81091" w:rsidRDefault="00764758" w:rsidP="006D3EB9">
            <w:pPr>
              <w:keepLines/>
              <w:widowControl w:val="0"/>
              <w:jc w:val="right"/>
              <w:rPr>
                <w:sz w:val="20"/>
                <w:szCs w:val="20"/>
                <w:lang w:val="fr-CA" w:eastAsia="en-CA"/>
              </w:rPr>
            </w:pPr>
            <w:r w:rsidRPr="00B81091">
              <w:rPr>
                <w:sz w:val="20"/>
                <w:szCs w:val="20"/>
                <w:lang w:val="fr-CA" w:eastAsia="en-CA"/>
              </w:rPr>
              <w:t>0</w:t>
            </w:r>
          </w:p>
        </w:tc>
      </w:tr>
      <w:tr w:rsidR="00CC7005" w:rsidRPr="00B81091" w14:paraId="4EC75F18" w14:textId="77777777" w:rsidTr="006D3EB9">
        <w:trPr>
          <w:trHeight w:val="187"/>
        </w:trPr>
        <w:tc>
          <w:tcPr>
            <w:tcW w:w="984" w:type="pct"/>
            <w:tcBorders>
              <w:top w:val="nil"/>
              <w:left w:val="single" w:sz="4" w:space="0" w:color="auto"/>
              <w:bottom w:val="single" w:sz="4" w:space="0" w:color="auto"/>
              <w:right w:val="single" w:sz="4" w:space="0" w:color="auto"/>
            </w:tcBorders>
            <w:noWrap/>
            <w:vAlign w:val="center"/>
            <w:hideMark/>
          </w:tcPr>
          <w:p w14:paraId="2BA330BE" w14:textId="0341CD9A" w:rsidR="00764758" w:rsidRPr="00B81091" w:rsidRDefault="00764758" w:rsidP="006D3EB9">
            <w:pPr>
              <w:keepLines/>
              <w:widowControl w:val="0"/>
              <w:rPr>
                <w:color w:val="000000"/>
                <w:sz w:val="20"/>
                <w:szCs w:val="20"/>
                <w:lang w:val="fr-CA" w:eastAsia="en-CA"/>
              </w:rPr>
            </w:pPr>
            <w:r w:rsidRPr="00B81091">
              <w:rPr>
                <w:color w:val="000000"/>
                <w:sz w:val="20"/>
                <w:szCs w:val="20"/>
                <w:lang w:val="fr-CA" w:eastAsia="en-CA"/>
              </w:rPr>
              <w:t>P</w:t>
            </w:r>
            <w:r w:rsidR="00CC7005">
              <w:rPr>
                <w:color w:val="000000"/>
                <w:sz w:val="20"/>
                <w:szCs w:val="20"/>
                <w:lang w:val="fr-CA" w:eastAsia="en-CA"/>
              </w:rPr>
              <w:t>NUD</w:t>
            </w:r>
            <w:r w:rsidRPr="00B81091">
              <w:rPr>
                <w:color w:val="000000"/>
                <w:sz w:val="20"/>
                <w:szCs w:val="20"/>
                <w:lang w:val="fr-CA" w:eastAsia="en-CA"/>
              </w:rPr>
              <w:t>*</w:t>
            </w:r>
          </w:p>
        </w:tc>
        <w:tc>
          <w:tcPr>
            <w:tcW w:w="1004" w:type="pct"/>
            <w:tcBorders>
              <w:top w:val="nil"/>
              <w:left w:val="nil"/>
              <w:bottom w:val="single" w:sz="4" w:space="0" w:color="auto"/>
              <w:right w:val="single" w:sz="4" w:space="0" w:color="auto"/>
            </w:tcBorders>
            <w:noWrap/>
            <w:vAlign w:val="center"/>
            <w:hideMark/>
          </w:tcPr>
          <w:p w14:paraId="2E91AA4A" w14:textId="77777777" w:rsidR="00764758" w:rsidRPr="00B81091" w:rsidRDefault="00764758" w:rsidP="006D3EB9">
            <w:pPr>
              <w:keepLines/>
              <w:widowControl w:val="0"/>
              <w:jc w:val="right"/>
              <w:rPr>
                <w:sz w:val="20"/>
                <w:szCs w:val="20"/>
                <w:lang w:val="fr-CA" w:eastAsia="en-CA"/>
              </w:rPr>
            </w:pPr>
            <w:r w:rsidRPr="00B81091">
              <w:rPr>
                <w:sz w:val="20"/>
                <w:szCs w:val="20"/>
                <w:lang w:val="fr-CA" w:eastAsia="en-CA"/>
              </w:rPr>
              <w:t>55</w:t>
            </w:r>
          </w:p>
        </w:tc>
        <w:tc>
          <w:tcPr>
            <w:tcW w:w="1004" w:type="pct"/>
            <w:tcBorders>
              <w:top w:val="nil"/>
              <w:left w:val="nil"/>
              <w:bottom w:val="single" w:sz="4" w:space="0" w:color="auto"/>
              <w:right w:val="single" w:sz="4" w:space="0" w:color="auto"/>
            </w:tcBorders>
            <w:noWrap/>
            <w:hideMark/>
          </w:tcPr>
          <w:p w14:paraId="253E9461" w14:textId="77777777" w:rsidR="00764758" w:rsidRPr="00B81091" w:rsidRDefault="00764758" w:rsidP="006D3EB9">
            <w:pPr>
              <w:keepLines/>
              <w:widowControl w:val="0"/>
              <w:jc w:val="right"/>
              <w:rPr>
                <w:sz w:val="20"/>
                <w:szCs w:val="20"/>
                <w:lang w:val="fr-CA" w:eastAsia="en-CA"/>
              </w:rPr>
            </w:pPr>
            <w:r w:rsidRPr="00B81091">
              <w:rPr>
                <w:sz w:val="20"/>
                <w:szCs w:val="20"/>
                <w:lang w:val="fr-CA" w:eastAsia="en-CA"/>
              </w:rPr>
              <w:t>49</w:t>
            </w:r>
          </w:p>
        </w:tc>
        <w:tc>
          <w:tcPr>
            <w:tcW w:w="1004" w:type="pct"/>
            <w:tcBorders>
              <w:top w:val="nil"/>
              <w:left w:val="nil"/>
              <w:bottom w:val="single" w:sz="4" w:space="0" w:color="auto"/>
              <w:right w:val="single" w:sz="4" w:space="0" w:color="auto"/>
            </w:tcBorders>
            <w:noWrap/>
            <w:vAlign w:val="center"/>
          </w:tcPr>
          <w:p w14:paraId="6CCF0941" w14:textId="77777777" w:rsidR="00764758" w:rsidRPr="00B81091" w:rsidRDefault="00764758" w:rsidP="006D3EB9">
            <w:pPr>
              <w:keepLines/>
              <w:widowControl w:val="0"/>
              <w:jc w:val="right"/>
              <w:rPr>
                <w:sz w:val="20"/>
                <w:szCs w:val="20"/>
                <w:lang w:val="fr-CA" w:eastAsia="en-CA"/>
              </w:rPr>
            </w:pPr>
            <w:r w:rsidRPr="00B81091">
              <w:rPr>
                <w:sz w:val="20"/>
                <w:szCs w:val="20"/>
                <w:lang w:val="fr-CA" w:eastAsia="en-CA"/>
              </w:rPr>
              <w:t>3</w:t>
            </w:r>
          </w:p>
        </w:tc>
        <w:tc>
          <w:tcPr>
            <w:tcW w:w="1004" w:type="pct"/>
            <w:tcBorders>
              <w:top w:val="nil"/>
              <w:left w:val="nil"/>
              <w:bottom w:val="single" w:sz="4" w:space="0" w:color="auto"/>
              <w:right w:val="single" w:sz="4" w:space="0" w:color="auto"/>
            </w:tcBorders>
            <w:vAlign w:val="center"/>
          </w:tcPr>
          <w:p w14:paraId="5DA2EF68" w14:textId="77777777" w:rsidR="00764758" w:rsidRPr="00B81091" w:rsidRDefault="00764758" w:rsidP="006D3EB9">
            <w:pPr>
              <w:keepLines/>
              <w:widowControl w:val="0"/>
              <w:jc w:val="right"/>
              <w:rPr>
                <w:b/>
                <w:bCs/>
                <w:sz w:val="20"/>
                <w:szCs w:val="20"/>
                <w:lang w:val="fr-CA" w:eastAsia="en-CA"/>
              </w:rPr>
            </w:pPr>
            <w:r w:rsidRPr="00B81091">
              <w:rPr>
                <w:b/>
                <w:bCs/>
                <w:sz w:val="20"/>
                <w:szCs w:val="20"/>
                <w:lang w:val="fr-CA" w:eastAsia="en-CA"/>
              </w:rPr>
              <w:t>3</w:t>
            </w:r>
          </w:p>
        </w:tc>
      </w:tr>
      <w:tr w:rsidR="00CC7005" w:rsidRPr="00B81091" w14:paraId="46D1F49E" w14:textId="77777777" w:rsidTr="006D3EB9">
        <w:trPr>
          <w:trHeight w:val="132"/>
        </w:trPr>
        <w:tc>
          <w:tcPr>
            <w:tcW w:w="984" w:type="pct"/>
            <w:tcBorders>
              <w:top w:val="nil"/>
              <w:left w:val="single" w:sz="4" w:space="0" w:color="auto"/>
              <w:bottom w:val="single" w:sz="4" w:space="0" w:color="auto"/>
              <w:right w:val="single" w:sz="4" w:space="0" w:color="auto"/>
            </w:tcBorders>
            <w:noWrap/>
            <w:vAlign w:val="center"/>
            <w:hideMark/>
          </w:tcPr>
          <w:p w14:paraId="5197EE4A" w14:textId="32D1DA07" w:rsidR="00764758" w:rsidRPr="00B81091" w:rsidRDefault="00764758" w:rsidP="006D3EB9">
            <w:pPr>
              <w:keepLines/>
              <w:widowControl w:val="0"/>
              <w:rPr>
                <w:color w:val="000000"/>
                <w:sz w:val="20"/>
                <w:szCs w:val="20"/>
                <w:lang w:val="fr-CA" w:eastAsia="en-CA"/>
              </w:rPr>
            </w:pPr>
            <w:r w:rsidRPr="00B81091">
              <w:rPr>
                <w:color w:val="000000"/>
                <w:sz w:val="20"/>
                <w:szCs w:val="20"/>
                <w:lang w:val="fr-CA" w:eastAsia="en-CA"/>
              </w:rPr>
              <w:t>P</w:t>
            </w:r>
            <w:r w:rsidR="00CC7005">
              <w:rPr>
                <w:color w:val="000000"/>
                <w:sz w:val="20"/>
                <w:szCs w:val="20"/>
                <w:lang w:val="fr-CA" w:eastAsia="en-CA"/>
              </w:rPr>
              <w:t>NUE</w:t>
            </w:r>
            <w:r w:rsidRPr="00B81091">
              <w:rPr>
                <w:color w:val="000000"/>
                <w:sz w:val="20"/>
                <w:szCs w:val="20"/>
                <w:lang w:val="fr-CA" w:eastAsia="en-CA"/>
              </w:rPr>
              <w:t>*</w:t>
            </w:r>
          </w:p>
        </w:tc>
        <w:tc>
          <w:tcPr>
            <w:tcW w:w="1004" w:type="pct"/>
            <w:tcBorders>
              <w:top w:val="nil"/>
              <w:left w:val="nil"/>
              <w:bottom w:val="single" w:sz="4" w:space="0" w:color="auto"/>
              <w:right w:val="single" w:sz="4" w:space="0" w:color="auto"/>
            </w:tcBorders>
            <w:noWrap/>
            <w:hideMark/>
          </w:tcPr>
          <w:p w14:paraId="4C9D6D2A" w14:textId="77777777" w:rsidR="00764758" w:rsidRPr="00B81091" w:rsidRDefault="00764758" w:rsidP="006D3EB9">
            <w:pPr>
              <w:keepLines/>
              <w:widowControl w:val="0"/>
              <w:jc w:val="right"/>
              <w:rPr>
                <w:sz w:val="20"/>
                <w:szCs w:val="20"/>
                <w:lang w:val="fr-CA" w:eastAsia="en-CA"/>
              </w:rPr>
            </w:pPr>
            <w:r w:rsidRPr="00B81091">
              <w:rPr>
                <w:sz w:val="20"/>
                <w:szCs w:val="20"/>
                <w:lang w:val="fr-CA"/>
              </w:rPr>
              <w:t>81</w:t>
            </w:r>
          </w:p>
        </w:tc>
        <w:tc>
          <w:tcPr>
            <w:tcW w:w="1004" w:type="pct"/>
            <w:tcBorders>
              <w:top w:val="nil"/>
              <w:left w:val="nil"/>
              <w:bottom w:val="single" w:sz="4" w:space="0" w:color="auto"/>
              <w:right w:val="single" w:sz="4" w:space="0" w:color="auto"/>
            </w:tcBorders>
            <w:noWrap/>
            <w:hideMark/>
          </w:tcPr>
          <w:p w14:paraId="4E71CDC2" w14:textId="77777777" w:rsidR="00764758" w:rsidRPr="00B81091" w:rsidRDefault="00764758" w:rsidP="006D3EB9">
            <w:pPr>
              <w:keepLines/>
              <w:widowControl w:val="0"/>
              <w:jc w:val="right"/>
              <w:rPr>
                <w:sz w:val="20"/>
                <w:szCs w:val="20"/>
                <w:lang w:val="fr-CA" w:eastAsia="en-CA"/>
              </w:rPr>
            </w:pPr>
            <w:r w:rsidRPr="00B81091">
              <w:rPr>
                <w:sz w:val="20"/>
                <w:szCs w:val="20"/>
                <w:lang w:val="fr-CA" w:eastAsia="en-CA"/>
              </w:rPr>
              <w:t>65</w:t>
            </w:r>
          </w:p>
        </w:tc>
        <w:tc>
          <w:tcPr>
            <w:tcW w:w="1004" w:type="pct"/>
            <w:tcBorders>
              <w:top w:val="nil"/>
              <w:left w:val="nil"/>
              <w:bottom w:val="single" w:sz="4" w:space="0" w:color="auto"/>
              <w:right w:val="single" w:sz="4" w:space="0" w:color="auto"/>
            </w:tcBorders>
            <w:noWrap/>
            <w:vAlign w:val="center"/>
          </w:tcPr>
          <w:p w14:paraId="7EEF5BB9" w14:textId="77777777" w:rsidR="00764758" w:rsidRPr="00B81091" w:rsidRDefault="00764758" w:rsidP="006D3EB9">
            <w:pPr>
              <w:keepLines/>
              <w:widowControl w:val="0"/>
              <w:jc w:val="right"/>
              <w:rPr>
                <w:sz w:val="20"/>
                <w:szCs w:val="20"/>
                <w:lang w:val="fr-CA" w:eastAsia="en-CA"/>
              </w:rPr>
            </w:pPr>
            <w:r w:rsidRPr="00B81091">
              <w:rPr>
                <w:sz w:val="20"/>
                <w:szCs w:val="20"/>
                <w:lang w:val="fr-CA" w:eastAsia="en-CA"/>
              </w:rPr>
              <w:t>6</w:t>
            </w:r>
          </w:p>
        </w:tc>
        <w:tc>
          <w:tcPr>
            <w:tcW w:w="1004" w:type="pct"/>
            <w:tcBorders>
              <w:top w:val="nil"/>
              <w:left w:val="nil"/>
              <w:bottom w:val="single" w:sz="4" w:space="0" w:color="auto"/>
              <w:right w:val="single" w:sz="4" w:space="0" w:color="auto"/>
            </w:tcBorders>
            <w:vAlign w:val="center"/>
          </w:tcPr>
          <w:p w14:paraId="3F9EB6A7" w14:textId="77777777" w:rsidR="00764758" w:rsidRPr="00B81091" w:rsidRDefault="00764758" w:rsidP="006D3EB9">
            <w:pPr>
              <w:keepLines/>
              <w:widowControl w:val="0"/>
              <w:jc w:val="right"/>
              <w:rPr>
                <w:sz w:val="20"/>
                <w:szCs w:val="20"/>
                <w:lang w:val="fr-CA" w:eastAsia="en-CA"/>
              </w:rPr>
            </w:pPr>
            <w:r w:rsidRPr="00B81091">
              <w:rPr>
                <w:sz w:val="20"/>
                <w:szCs w:val="20"/>
                <w:lang w:val="fr-CA" w:eastAsia="en-CA"/>
              </w:rPr>
              <w:t>10</w:t>
            </w:r>
          </w:p>
        </w:tc>
      </w:tr>
      <w:tr w:rsidR="00CC7005" w:rsidRPr="00B81091" w14:paraId="1341BEC2" w14:textId="77777777" w:rsidTr="006D3EB9">
        <w:trPr>
          <w:trHeight w:val="151"/>
        </w:trPr>
        <w:tc>
          <w:tcPr>
            <w:tcW w:w="984" w:type="pct"/>
            <w:tcBorders>
              <w:top w:val="nil"/>
              <w:left w:val="single" w:sz="4" w:space="0" w:color="auto"/>
              <w:bottom w:val="single" w:sz="4" w:space="0" w:color="auto"/>
              <w:right w:val="single" w:sz="4" w:space="0" w:color="auto"/>
            </w:tcBorders>
            <w:noWrap/>
            <w:vAlign w:val="center"/>
            <w:hideMark/>
          </w:tcPr>
          <w:p w14:paraId="7FA223F7" w14:textId="7DF908D6" w:rsidR="00764758" w:rsidRPr="00B81091" w:rsidRDefault="00764758" w:rsidP="006D3EB9">
            <w:pPr>
              <w:keepLines/>
              <w:widowControl w:val="0"/>
              <w:rPr>
                <w:color w:val="000000"/>
                <w:sz w:val="20"/>
                <w:szCs w:val="20"/>
                <w:lang w:val="fr-CA" w:eastAsia="en-CA"/>
              </w:rPr>
            </w:pPr>
            <w:r w:rsidRPr="00B81091">
              <w:rPr>
                <w:color w:val="000000"/>
                <w:sz w:val="20"/>
                <w:szCs w:val="20"/>
                <w:lang w:val="fr-CA" w:eastAsia="en-CA"/>
              </w:rPr>
              <w:t>O</w:t>
            </w:r>
            <w:r w:rsidR="00CC7005">
              <w:rPr>
                <w:color w:val="000000"/>
                <w:sz w:val="20"/>
                <w:szCs w:val="20"/>
                <w:lang w:val="fr-CA" w:eastAsia="en-CA"/>
              </w:rPr>
              <w:t>NUDI</w:t>
            </w:r>
            <w:r w:rsidRPr="00B81091">
              <w:rPr>
                <w:color w:val="000000"/>
                <w:sz w:val="20"/>
                <w:szCs w:val="20"/>
                <w:lang w:val="fr-CA" w:eastAsia="en-CA"/>
              </w:rPr>
              <w:t>*</w:t>
            </w:r>
          </w:p>
        </w:tc>
        <w:tc>
          <w:tcPr>
            <w:tcW w:w="1004" w:type="pct"/>
            <w:tcBorders>
              <w:top w:val="nil"/>
              <w:left w:val="nil"/>
              <w:bottom w:val="single" w:sz="4" w:space="0" w:color="auto"/>
              <w:right w:val="single" w:sz="4" w:space="0" w:color="auto"/>
            </w:tcBorders>
            <w:noWrap/>
            <w:hideMark/>
          </w:tcPr>
          <w:p w14:paraId="0A4AC161" w14:textId="77777777" w:rsidR="00764758" w:rsidRPr="00B81091" w:rsidRDefault="00764758" w:rsidP="006D3EB9">
            <w:pPr>
              <w:keepLines/>
              <w:widowControl w:val="0"/>
              <w:jc w:val="right"/>
              <w:rPr>
                <w:sz w:val="20"/>
                <w:szCs w:val="20"/>
                <w:lang w:val="fr-CA" w:eastAsia="en-CA"/>
              </w:rPr>
            </w:pPr>
            <w:r w:rsidRPr="00B81091">
              <w:rPr>
                <w:sz w:val="20"/>
                <w:szCs w:val="20"/>
                <w:lang w:val="fr-CA"/>
              </w:rPr>
              <w:t>71</w:t>
            </w:r>
          </w:p>
        </w:tc>
        <w:tc>
          <w:tcPr>
            <w:tcW w:w="1004" w:type="pct"/>
            <w:tcBorders>
              <w:top w:val="nil"/>
              <w:left w:val="nil"/>
              <w:bottom w:val="single" w:sz="4" w:space="0" w:color="auto"/>
              <w:right w:val="single" w:sz="4" w:space="0" w:color="auto"/>
            </w:tcBorders>
            <w:noWrap/>
            <w:vAlign w:val="center"/>
            <w:hideMark/>
          </w:tcPr>
          <w:p w14:paraId="70E96972" w14:textId="77777777" w:rsidR="00764758" w:rsidRPr="00B81091" w:rsidRDefault="00764758" w:rsidP="006D3EB9">
            <w:pPr>
              <w:keepLines/>
              <w:widowControl w:val="0"/>
              <w:jc w:val="right"/>
              <w:rPr>
                <w:sz w:val="20"/>
                <w:szCs w:val="20"/>
                <w:lang w:val="fr-CA" w:eastAsia="en-CA"/>
              </w:rPr>
            </w:pPr>
            <w:r w:rsidRPr="00B81091">
              <w:rPr>
                <w:sz w:val="20"/>
                <w:szCs w:val="20"/>
                <w:lang w:val="fr-CA" w:eastAsia="en-CA"/>
              </w:rPr>
              <w:t>63</w:t>
            </w:r>
          </w:p>
        </w:tc>
        <w:tc>
          <w:tcPr>
            <w:tcW w:w="1004" w:type="pct"/>
            <w:tcBorders>
              <w:top w:val="nil"/>
              <w:left w:val="nil"/>
              <w:bottom w:val="single" w:sz="4" w:space="0" w:color="auto"/>
              <w:right w:val="single" w:sz="4" w:space="0" w:color="auto"/>
            </w:tcBorders>
            <w:noWrap/>
            <w:vAlign w:val="center"/>
          </w:tcPr>
          <w:p w14:paraId="457F37FE" w14:textId="77777777" w:rsidR="00764758" w:rsidRPr="00B81091" w:rsidRDefault="00764758" w:rsidP="006D3EB9">
            <w:pPr>
              <w:keepLines/>
              <w:widowControl w:val="0"/>
              <w:jc w:val="right"/>
              <w:rPr>
                <w:sz w:val="20"/>
                <w:szCs w:val="20"/>
                <w:lang w:val="fr-CA" w:eastAsia="en-CA"/>
              </w:rPr>
            </w:pPr>
            <w:r w:rsidRPr="00B81091">
              <w:rPr>
                <w:sz w:val="20"/>
                <w:szCs w:val="20"/>
                <w:lang w:val="fr-CA" w:eastAsia="en-CA"/>
              </w:rPr>
              <w:t>8</w:t>
            </w:r>
          </w:p>
        </w:tc>
        <w:tc>
          <w:tcPr>
            <w:tcW w:w="1004" w:type="pct"/>
            <w:tcBorders>
              <w:top w:val="nil"/>
              <w:left w:val="nil"/>
              <w:bottom w:val="single" w:sz="4" w:space="0" w:color="auto"/>
              <w:right w:val="single" w:sz="4" w:space="0" w:color="auto"/>
            </w:tcBorders>
            <w:vAlign w:val="center"/>
          </w:tcPr>
          <w:p w14:paraId="3C93F599" w14:textId="77777777" w:rsidR="00764758" w:rsidRPr="00B81091" w:rsidRDefault="00764758" w:rsidP="006D3EB9">
            <w:pPr>
              <w:keepLines/>
              <w:widowControl w:val="0"/>
              <w:jc w:val="right"/>
              <w:rPr>
                <w:sz w:val="20"/>
                <w:szCs w:val="20"/>
                <w:lang w:val="fr-CA" w:eastAsia="en-CA"/>
              </w:rPr>
            </w:pPr>
            <w:r w:rsidRPr="00B81091">
              <w:rPr>
                <w:sz w:val="20"/>
                <w:szCs w:val="20"/>
                <w:lang w:val="fr-CA" w:eastAsia="en-CA"/>
              </w:rPr>
              <w:t>0</w:t>
            </w:r>
          </w:p>
        </w:tc>
      </w:tr>
      <w:tr w:rsidR="00CC7005" w:rsidRPr="00B81091" w14:paraId="2ABE86DE" w14:textId="77777777" w:rsidTr="006D3EB9">
        <w:trPr>
          <w:trHeight w:val="187"/>
        </w:trPr>
        <w:tc>
          <w:tcPr>
            <w:tcW w:w="984" w:type="pct"/>
            <w:tcBorders>
              <w:top w:val="nil"/>
              <w:left w:val="single" w:sz="4" w:space="0" w:color="auto"/>
              <w:bottom w:val="single" w:sz="4" w:space="0" w:color="auto"/>
              <w:right w:val="single" w:sz="4" w:space="0" w:color="auto"/>
            </w:tcBorders>
            <w:noWrap/>
            <w:vAlign w:val="center"/>
            <w:hideMark/>
          </w:tcPr>
          <w:p w14:paraId="5C3FD996" w14:textId="13FBAA07" w:rsidR="00764758" w:rsidRPr="00B81091" w:rsidRDefault="00CC7005" w:rsidP="006D3EB9">
            <w:pPr>
              <w:keepLines/>
              <w:widowControl w:val="0"/>
              <w:rPr>
                <w:color w:val="000000"/>
                <w:sz w:val="20"/>
                <w:szCs w:val="20"/>
                <w:lang w:val="fr-CA" w:eastAsia="en-CA"/>
              </w:rPr>
            </w:pPr>
            <w:r>
              <w:rPr>
                <w:color w:val="000000"/>
                <w:sz w:val="20"/>
                <w:szCs w:val="20"/>
                <w:lang w:val="fr-CA" w:eastAsia="en-CA"/>
              </w:rPr>
              <w:t>Banque mondiale</w:t>
            </w:r>
          </w:p>
        </w:tc>
        <w:tc>
          <w:tcPr>
            <w:tcW w:w="1004" w:type="pct"/>
            <w:tcBorders>
              <w:top w:val="nil"/>
              <w:left w:val="nil"/>
              <w:bottom w:val="single" w:sz="4" w:space="0" w:color="auto"/>
              <w:right w:val="single" w:sz="4" w:space="0" w:color="auto"/>
            </w:tcBorders>
            <w:noWrap/>
            <w:vAlign w:val="center"/>
            <w:hideMark/>
          </w:tcPr>
          <w:p w14:paraId="188B49C7" w14:textId="77777777" w:rsidR="00764758" w:rsidRPr="00B81091" w:rsidRDefault="00764758" w:rsidP="006D3EB9">
            <w:pPr>
              <w:keepLines/>
              <w:widowControl w:val="0"/>
              <w:jc w:val="right"/>
              <w:rPr>
                <w:sz w:val="20"/>
                <w:szCs w:val="20"/>
                <w:lang w:val="fr-CA" w:eastAsia="en-CA"/>
              </w:rPr>
            </w:pPr>
            <w:r w:rsidRPr="00B81091">
              <w:rPr>
                <w:sz w:val="20"/>
                <w:szCs w:val="20"/>
                <w:lang w:val="fr-CA" w:eastAsia="en-CA"/>
              </w:rPr>
              <w:t>26</w:t>
            </w:r>
          </w:p>
        </w:tc>
        <w:tc>
          <w:tcPr>
            <w:tcW w:w="1004" w:type="pct"/>
            <w:tcBorders>
              <w:top w:val="nil"/>
              <w:left w:val="nil"/>
              <w:bottom w:val="single" w:sz="4" w:space="0" w:color="auto"/>
              <w:right w:val="single" w:sz="4" w:space="0" w:color="auto"/>
            </w:tcBorders>
            <w:noWrap/>
            <w:vAlign w:val="center"/>
            <w:hideMark/>
          </w:tcPr>
          <w:p w14:paraId="329A1B8E" w14:textId="77777777" w:rsidR="00764758" w:rsidRPr="00B81091" w:rsidRDefault="00764758" w:rsidP="006D3EB9">
            <w:pPr>
              <w:keepLines/>
              <w:widowControl w:val="0"/>
              <w:jc w:val="right"/>
              <w:rPr>
                <w:sz w:val="20"/>
                <w:szCs w:val="20"/>
                <w:lang w:val="fr-CA" w:eastAsia="en-CA"/>
              </w:rPr>
            </w:pPr>
            <w:r w:rsidRPr="00B81091">
              <w:rPr>
                <w:sz w:val="20"/>
                <w:szCs w:val="20"/>
                <w:lang w:val="fr-CA" w:eastAsia="en-CA"/>
              </w:rPr>
              <w:t>23</w:t>
            </w:r>
          </w:p>
        </w:tc>
        <w:tc>
          <w:tcPr>
            <w:tcW w:w="1004" w:type="pct"/>
            <w:tcBorders>
              <w:top w:val="nil"/>
              <w:left w:val="nil"/>
              <w:bottom w:val="single" w:sz="4" w:space="0" w:color="auto"/>
              <w:right w:val="single" w:sz="4" w:space="0" w:color="auto"/>
            </w:tcBorders>
            <w:noWrap/>
            <w:vAlign w:val="center"/>
          </w:tcPr>
          <w:p w14:paraId="5D1FDC45" w14:textId="77777777" w:rsidR="00764758" w:rsidRPr="00B81091" w:rsidRDefault="00764758" w:rsidP="006D3EB9">
            <w:pPr>
              <w:keepLines/>
              <w:widowControl w:val="0"/>
              <w:jc w:val="right"/>
              <w:rPr>
                <w:sz w:val="20"/>
                <w:szCs w:val="20"/>
                <w:lang w:val="fr-CA" w:eastAsia="en-CA"/>
              </w:rPr>
            </w:pPr>
            <w:r w:rsidRPr="00B81091">
              <w:rPr>
                <w:sz w:val="20"/>
                <w:szCs w:val="20"/>
                <w:lang w:val="fr-CA" w:eastAsia="en-CA"/>
              </w:rPr>
              <w:t>2</w:t>
            </w:r>
          </w:p>
        </w:tc>
        <w:tc>
          <w:tcPr>
            <w:tcW w:w="1004" w:type="pct"/>
            <w:tcBorders>
              <w:top w:val="nil"/>
              <w:left w:val="nil"/>
              <w:bottom w:val="single" w:sz="4" w:space="0" w:color="auto"/>
              <w:right w:val="single" w:sz="4" w:space="0" w:color="auto"/>
            </w:tcBorders>
            <w:vAlign w:val="center"/>
          </w:tcPr>
          <w:p w14:paraId="2A521A0F" w14:textId="77777777" w:rsidR="00764758" w:rsidRPr="00B81091" w:rsidRDefault="00764758" w:rsidP="006D3EB9">
            <w:pPr>
              <w:keepLines/>
              <w:widowControl w:val="0"/>
              <w:jc w:val="right"/>
              <w:rPr>
                <w:b/>
                <w:bCs/>
                <w:sz w:val="20"/>
                <w:szCs w:val="20"/>
                <w:lang w:val="fr-CA" w:eastAsia="en-CA"/>
              </w:rPr>
            </w:pPr>
            <w:r w:rsidRPr="00B81091">
              <w:rPr>
                <w:b/>
                <w:bCs/>
                <w:sz w:val="20"/>
                <w:szCs w:val="20"/>
                <w:lang w:val="fr-CA" w:eastAsia="en-CA"/>
              </w:rPr>
              <w:t>1</w:t>
            </w:r>
          </w:p>
        </w:tc>
      </w:tr>
      <w:tr w:rsidR="00CC7005" w:rsidRPr="00B81091" w14:paraId="2144795D" w14:textId="77777777" w:rsidTr="006D3EB9">
        <w:trPr>
          <w:trHeight w:val="187"/>
        </w:trPr>
        <w:tc>
          <w:tcPr>
            <w:tcW w:w="984" w:type="pct"/>
            <w:tcBorders>
              <w:top w:val="nil"/>
              <w:left w:val="single" w:sz="4" w:space="0" w:color="auto"/>
              <w:bottom w:val="single" w:sz="4" w:space="0" w:color="auto"/>
              <w:right w:val="single" w:sz="4" w:space="0" w:color="auto"/>
            </w:tcBorders>
            <w:noWrap/>
            <w:vAlign w:val="center"/>
            <w:hideMark/>
          </w:tcPr>
          <w:p w14:paraId="6A48CF2F" w14:textId="77777777" w:rsidR="00764758" w:rsidRPr="00B81091" w:rsidRDefault="00764758" w:rsidP="006D3EB9">
            <w:pPr>
              <w:keepLines/>
              <w:widowControl w:val="0"/>
              <w:contextualSpacing/>
              <w:rPr>
                <w:b/>
                <w:bCs/>
                <w:color w:val="000000"/>
                <w:sz w:val="20"/>
                <w:szCs w:val="20"/>
                <w:lang w:val="fr-CA" w:eastAsia="en-CA"/>
              </w:rPr>
            </w:pPr>
            <w:r w:rsidRPr="00B81091">
              <w:rPr>
                <w:b/>
                <w:bCs/>
                <w:color w:val="000000"/>
                <w:sz w:val="20"/>
                <w:szCs w:val="20"/>
                <w:lang w:val="fr-CA" w:eastAsia="en-CA"/>
              </w:rPr>
              <w:t>Total</w:t>
            </w:r>
          </w:p>
        </w:tc>
        <w:tc>
          <w:tcPr>
            <w:tcW w:w="1004" w:type="pct"/>
            <w:tcBorders>
              <w:top w:val="nil"/>
              <w:left w:val="nil"/>
              <w:bottom w:val="single" w:sz="4" w:space="0" w:color="auto"/>
              <w:right w:val="single" w:sz="4" w:space="0" w:color="auto"/>
            </w:tcBorders>
            <w:noWrap/>
            <w:vAlign w:val="center"/>
            <w:hideMark/>
          </w:tcPr>
          <w:p w14:paraId="0641246E" w14:textId="77777777" w:rsidR="00764758" w:rsidRPr="00B81091" w:rsidRDefault="00764758" w:rsidP="006D3EB9">
            <w:pPr>
              <w:keepLines/>
              <w:widowControl w:val="0"/>
              <w:contextualSpacing/>
              <w:jc w:val="right"/>
              <w:rPr>
                <w:b/>
                <w:bCs/>
                <w:sz w:val="20"/>
                <w:szCs w:val="20"/>
                <w:lang w:val="fr-CA" w:eastAsia="en-CA"/>
              </w:rPr>
            </w:pPr>
            <w:r w:rsidRPr="00B81091">
              <w:rPr>
                <w:b/>
                <w:bCs/>
                <w:sz w:val="20"/>
                <w:szCs w:val="20"/>
                <w:lang w:val="fr-CA" w:eastAsia="en-CA"/>
              </w:rPr>
              <w:t>254</w:t>
            </w:r>
          </w:p>
        </w:tc>
        <w:tc>
          <w:tcPr>
            <w:tcW w:w="1004" w:type="pct"/>
            <w:tcBorders>
              <w:top w:val="nil"/>
              <w:left w:val="nil"/>
              <w:bottom w:val="single" w:sz="4" w:space="0" w:color="auto"/>
              <w:right w:val="single" w:sz="4" w:space="0" w:color="auto"/>
            </w:tcBorders>
            <w:noWrap/>
            <w:vAlign w:val="center"/>
            <w:hideMark/>
          </w:tcPr>
          <w:p w14:paraId="0C1F4816" w14:textId="77777777" w:rsidR="00764758" w:rsidRPr="00B81091" w:rsidRDefault="00764758" w:rsidP="006D3EB9">
            <w:pPr>
              <w:keepLines/>
              <w:widowControl w:val="0"/>
              <w:contextualSpacing/>
              <w:jc w:val="right"/>
              <w:rPr>
                <w:b/>
                <w:bCs/>
                <w:sz w:val="20"/>
                <w:szCs w:val="20"/>
                <w:lang w:val="fr-CA" w:eastAsia="en-CA"/>
              </w:rPr>
            </w:pPr>
            <w:r w:rsidRPr="00B81091">
              <w:rPr>
                <w:b/>
                <w:bCs/>
                <w:sz w:val="20"/>
                <w:szCs w:val="20"/>
                <w:lang w:val="fr-CA" w:eastAsia="en-CA"/>
              </w:rPr>
              <w:t>219</w:t>
            </w:r>
          </w:p>
        </w:tc>
        <w:tc>
          <w:tcPr>
            <w:tcW w:w="1004" w:type="pct"/>
            <w:tcBorders>
              <w:top w:val="nil"/>
              <w:left w:val="nil"/>
              <w:bottom w:val="single" w:sz="4" w:space="0" w:color="auto"/>
              <w:right w:val="single" w:sz="4" w:space="0" w:color="auto"/>
            </w:tcBorders>
            <w:noWrap/>
            <w:vAlign w:val="center"/>
          </w:tcPr>
          <w:p w14:paraId="271D2958" w14:textId="77777777" w:rsidR="00764758" w:rsidRPr="00B81091" w:rsidRDefault="00764758" w:rsidP="006D3EB9">
            <w:pPr>
              <w:keepLines/>
              <w:widowControl w:val="0"/>
              <w:contextualSpacing/>
              <w:jc w:val="right"/>
              <w:rPr>
                <w:b/>
                <w:bCs/>
                <w:sz w:val="20"/>
                <w:szCs w:val="20"/>
                <w:lang w:val="fr-CA" w:eastAsia="en-CA"/>
              </w:rPr>
            </w:pPr>
            <w:r w:rsidRPr="00B81091">
              <w:rPr>
                <w:b/>
                <w:bCs/>
                <w:sz w:val="20"/>
                <w:szCs w:val="20"/>
                <w:lang w:val="fr-CA" w:eastAsia="en-CA"/>
              </w:rPr>
              <w:t>20</w:t>
            </w:r>
          </w:p>
        </w:tc>
        <w:tc>
          <w:tcPr>
            <w:tcW w:w="1004" w:type="pct"/>
            <w:tcBorders>
              <w:top w:val="nil"/>
              <w:left w:val="nil"/>
              <w:bottom w:val="single" w:sz="4" w:space="0" w:color="auto"/>
              <w:right w:val="single" w:sz="4" w:space="0" w:color="auto"/>
            </w:tcBorders>
            <w:vAlign w:val="center"/>
          </w:tcPr>
          <w:p w14:paraId="24C7D509" w14:textId="77777777" w:rsidR="00764758" w:rsidRPr="00B81091" w:rsidRDefault="00764758" w:rsidP="006D3EB9">
            <w:pPr>
              <w:keepLines/>
              <w:widowControl w:val="0"/>
              <w:contextualSpacing/>
              <w:jc w:val="right"/>
              <w:rPr>
                <w:b/>
                <w:bCs/>
                <w:sz w:val="20"/>
                <w:szCs w:val="20"/>
                <w:lang w:val="fr-CA" w:eastAsia="en-CA"/>
              </w:rPr>
            </w:pPr>
            <w:r w:rsidRPr="00B81091">
              <w:rPr>
                <w:b/>
                <w:bCs/>
                <w:sz w:val="20"/>
                <w:szCs w:val="20"/>
                <w:lang w:val="fr-CA" w:eastAsia="en-CA"/>
              </w:rPr>
              <w:t>15</w:t>
            </w:r>
          </w:p>
        </w:tc>
      </w:tr>
    </w:tbl>
    <w:bookmarkEnd w:id="0"/>
    <w:p w14:paraId="5AF09603" w14:textId="351474E7" w:rsidR="00764758" w:rsidRPr="00CC7005" w:rsidRDefault="00764758" w:rsidP="00764758">
      <w:pPr>
        <w:pStyle w:val="Heading1"/>
        <w:widowControl w:val="0"/>
        <w:numPr>
          <w:ilvl w:val="0"/>
          <w:numId w:val="0"/>
        </w:numPr>
        <w:spacing w:after="0"/>
        <w:rPr>
          <w:sz w:val="20"/>
          <w:szCs w:val="20"/>
          <w:lang w:val="fr-CA"/>
        </w:rPr>
      </w:pPr>
      <w:r w:rsidRPr="00CC7005">
        <w:rPr>
          <w:sz w:val="20"/>
          <w:szCs w:val="20"/>
          <w:lang w:val="fr-CA"/>
        </w:rPr>
        <w:t>*</w:t>
      </w:r>
      <w:r w:rsidR="00CC7005" w:rsidRPr="00CC7005">
        <w:rPr>
          <w:sz w:val="20"/>
          <w:szCs w:val="20"/>
          <w:lang w:val="fr-CA"/>
        </w:rPr>
        <w:t>De plus, PNUD, PNUE et</w:t>
      </w:r>
      <w:r w:rsidR="00F54508">
        <w:rPr>
          <w:sz w:val="20"/>
          <w:szCs w:val="20"/>
          <w:lang w:val="fr-CA"/>
        </w:rPr>
        <w:t xml:space="preserve"> </w:t>
      </w:r>
      <w:r w:rsidR="00CC7005" w:rsidRPr="00CC7005">
        <w:rPr>
          <w:sz w:val="20"/>
          <w:szCs w:val="20"/>
          <w:lang w:val="fr-CA"/>
        </w:rPr>
        <w:t xml:space="preserve">ONUDI ont chacune soumis un </w:t>
      </w:r>
      <w:r w:rsidR="00CC7005">
        <w:rPr>
          <w:sz w:val="20"/>
          <w:szCs w:val="20"/>
          <w:lang w:val="fr-CA"/>
        </w:rPr>
        <w:t xml:space="preserve">autre </w:t>
      </w:r>
      <w:r w:rsidR="00CC7005" w:rsidRPr="00CC7005">
        <w:rPr>
          <w:sz w:val="20"/>
          <w:szCs w:val="20"/>
          <w:lang w:val="fr-CA"/>
        </w:rPr>
        <w:t>RAP d</w:t>
      </w:r>
      <w:r w:rsidR="00CE532D">
        <w:rPr>
          <w:sz w:val="20"/>
          <w:szCs w:val="20"/>
          <w:lang w:val="fr-CA"/>
        </w:rPr>
        <w:t>’</w:t>
      </w:r>
      <w:r w:rsidR="00CC7005">
        <w:rPr>
          <w:sz w:val="20"/>
          <w:szCs w:val="20"/>
          <w:lang w:val="fr-CA"/>
        </w:rPr>
        <w:t xml:space="preserve">APA pour des projets achevés </w:t>
      </w:r>
      <w:r w:rsidR="00CE532D">
        <w:rPr>
          <w:sz w:val="20"/>
          <w:szCs w:val="20"/>
          <w:lang w:val="fr-CA"/>
        </w:rPr>
        <w:t xml:space="preserve">après </w:t>
      </w:r>
      <w:r w:rsidR="00CE532D" w:rsidRPr="00CC7005">
        <w:rPr>
          <w:sz w:val="20"/>
          <w:szCs w:val="20"/>
          <w:lang w:val="fr-CA"/>
        </w:rPr>
        <w:t>2021</w:t>
      </w:r>
      <w:r w:rsidRPr="00CC7005">
        <w:rPr>
          <w:sz w:val="20"/>
          <w:szCs w:val="20"/>
          <w:lang w:val="fr-CA"/>
        </w:rPr>
        <w:t>.</w:t>
      </w:r>
    </w:p>
    <w:p w14:paraId="5AB7D7E4" w14:textId="7417FCAC" w:rsidR="00764758" w:rsidRPr="00976C66" w:rsidRDefault="00CC7005" w:rsidP="00764758">
      <w:pPr>
        <w:pStyle w:val="Heading1"/>
        <w:spacing w:before="240"/>
        <w:rPr>
          <w:lang w:val="fr-CA"/>
        </w:rPr>
      </w:pPr>
      <w:r w:rsidRPr="00976C66">
        <w:rPr>
          <w:lang w:val="fr-CA"/>
        </w:rPr>
        <w:t>Les</w:t>
      </w:r>
      <w:r w:rsidR="00764758" w:rsidRPr="00976C66">
        <w:rPr>
          <w:lang w:val="fr-CA"/>
        </w:rPr>
        <w:t xml:space="preserve"> 23 </w:t>
      </w:r>
      <w:r w:rsidRPr="00976C66">
        <w:rPr>
          <w:lang w:val="fr-CA"/>
        </w:rPr>
        <w:t>RAP pour des</w:t>
      </w:r>
      <w:r w:rsidR="00945E8F">
        <w:rPr>
          <w:lang w:val="fr-CA"/>
        </w:rPr>
        <w:t xml:space="preserve"> </w:t>
      </w:r>
      <w:r w:rsidR="00A11224">
        <w:rPr>
          <w:lang w:val="fr-CA"/>
        </w:rPr>
        <w:t>projets d’</w:t>
      </w:r>
      <w:r w:rsidR="00764758" w:rsidRPr="00976C66">
        <w:rPr>
          <w:lang w:val="fr-CA"/>
        </w:rPr>
        <w:t>A</w:t>
      </w:r>
      <w:r w:rsidRPr="00976C66">
        <w:rPr>
          <w:lang w:val="fr-CA"/>
        </w:rPr>
        <w:t>PA</w:t>
      </w:r>
      <w:r w:rsidR="00000382">
        <w:rPr>
          <w:lang w:val="fr-CA"/>
        </w:rPr>
        <w:t xml:space="preserve"> </w:t>
      </w:r>
      <w:r w:rsidRPr="00976C66">
        <w:rPr>
          <w:lang w:val="fr-CA"/>
        </w:rPr>
        <w:t xml:space="preserve">soumis après la </w:t>
      </w:r>
      <w:r w:rsidRPr="00976C66">
        <w:rPr>
          <w:lang w:val="fr-CA" w:eastAsia="en-CA"/>
        </w:rPr>
        <w:t>91</w:t>
      </w:r>
      <w:r w:rsidRPr="00976C66">
        <w:rPr>
          <w:vertAlign w:val="superscript"/>
          <w:lang w:val="fr-CA" w:eastAsia="en-CA"/>
        </w:rPr>
        <w:t xml:space="preserve">e </w:t>
      </w:r>
      <w:r w:rsidRPr="00976C66">
        <w:rPr>
          <w:lang w:val="fr-CA" w:eastAsia="en-CA"/>
        </w:rPr>
        <w:t>réunion</w:t>
      </w:r>
      <w:r w:rsidRPr="00976C66">
        <w:rPr>
          <w:lang w:val="fr-CA"/>
        </w:rPr>
        <w:t xml:space="preserve"> mais avant la date-limite convenue pour examen à la 92</w:t>
      </w:r>
      <w:r w:rsidRPr="00976C66">
        <w:rPr>
          <w:vertAlign w:val="superscript"/>
          <w:lang w:val="fr-CA"/>
        </w:rPr>
        <w:t xml:space="preserve">e </w:t>
      </w:r>
      <w:r w:rsidRPr="00976C66">
        <w:rPr>
          <w:lang w:val="fr-CA"/>
        </w:rPr>
        <w:t>réunion</w:t>
      </w:r>
      <w:r>
        <w:rPr>
          <w:rStyle w:val="FootnoteReference"/>
          <w:lang w:val="en-CA"/>
        </w:rPr>
        <w:footnoteReference w:id="3"/>
      </w:r>
      <w:r w:rsidR="00764758" w:rsidRPr="00976C66">
        <w:rPr>
          <w:lang w:val="fr-CA"/>
        </w:rPr>
        <w:t xml:space="preserve">, </w:t>
      </w:r>
      <w:r w:rsidR="00976C66">
        <w:rPr>
          <w:lang w:val="fr-CA"/>
        </w:rPr>
        <w:t>qui figurent à l’</w:t>
      </w:r>
      <w:r w:rsidR="00764758" w:rsidRPr="00976C66">
        <w:rPr>
          <w:lang w:val="fr-CA"/>
        </w:rPr>
        <w:t>Annex</w:t>
      </w:r>
      <w:r w:rsidR="00976C66">
        <w:rPr>
          <w:lang w:val="fr-CA"/>
        </w:rPr>
        <w:t>e</w:t>
      </w:r>
      <w:r w:rsidR="00764758" w:rsidRPr="00976C66">
        <w:rPr>
          <w:lang w:val="fr-CA"/>
        </w:rPr>
        <w:t xml:space="preserve"> I, </w:t>
      </w:r>
      <w:r w:rsidR="00976C66">
        <w:rPr>
          <w:lang w:val="fr-CA"/>
        </w:rPr>
        <w:t>incluent 20 PGEH</w:t>
      </w:r>
      <w:r w:rsidR="00CE532D">
        <w:rPr>
          <w:lang w:val="fr-CA"/>
        </w:rPr>
        <w:t>,</w:t>
      </w:r>
      <w:r w:rsidR="00976C66">
        <w:rPr>
          <w:lang w:val="fr-CA"/>
        </w:rPr>
        <w:t xml:space="preserve"> deux plans d’élimination </w:t>
      </w:r>
      <w:r w:rsidR="00CE532D">
        <w:rPr>
          <w:lang w:val="fr-CA"/>
        </w:rPr>
        <w:t xml:space="preserve">des </w:t>
      </w:r>
      <w:r w:rsidR="00CE532D" w:rsidRPr="00976C66">
        <w:rPr>
          <w:lang w:val="fr-CA"/>
        </w:rPr>
        <w:t>CFC</w:t>
      </w:r>
      <w:r w:rsidR="00764758" w:rsidRPr="00976C66">
        <w:rPr>
          <w:lang w:val="fr-CA"/>
        </w:rPr>
        <w:t xml:space="preserve"> </w:t>
      </w:r>
      <w:r w:rsidR="00976C66">
        <w:rPr>
          <w:lang w:val="fr-CA"/>
        </w:rPr>
        <w:t>et un projet sur le bromure de méthyle (BM).</w:t>
      </w:r>
    </w:p>
    <w:p w14:paraId="59E227C2" w14:textId="197B94F8" w:rsidR="00764758" w:rsidRPr="00011694" w:rsidRDefault="00976C66" w:rsidP="00764758">
      <w:pPr>
        <w:pStyle w:val="Heading1"/>
        <w:rPr>
          <w:lang w:val="fr-CA"/>
        </w:rPr>
      </w:pPr>
      <w:r w:rsidRPr="00945E8F">
        <w:rPr>
          <w:lang w:val="fr-CA"/>
        </w:rPr>
        <w:t xml:space="preserve">Le </w:t>
      </w:r>
      <w:r w:rsidR="00764758" w:rsidRPr="00945E8F">
        <w:rPr>
          <w:lang w:val="fr-CA"/>
        </w:rPr>
        <w:t>Table</w:t>
      </w:r>
      <w:r w:rsidRPr="00945E8F">
        <w:rPr>
          <w:lang w:val="fr-CA"/>
        </w:rPr>
        <w:t>au</w:t>
      </w:r>
      <w:r w:rsidR="00764758" w:rsidRPr="00945E8F">
        <w:rPr>
          <w:lang w:val="fr-CA"/>
        </w:rPr>
        <w:t xml:space="preserve"> 2 </w:t>
      </w:r>
      <w:r w:rsidR="00011694">
        <w:rPr>
          <w:lang w:val="fr-CA"/>
        </w:rPr>
        <w:t>résume</w:t>
      </w:r>
      <w:r w:rsidR="00945E8F" w:rsidRPr="00945E8F">
        <w:rPr>
          <w:lang w:val="fr-CA"/>
        </w:rPr>
        <w:t xml:space="preserve"> les fonds décaissés cumulés, l</w:t>
      </w:r>
      <w:r w:rsidR="00000382">
        <w:rPr>
          <w:lang w:val="fr-CA"/>
        </w:rPr>
        <w:t xml:space="preserve">a quantité de </w:t>
      </w:r>
      <w:r w:rsidR="00945E8F" w:rsidRPr="00945E8F">
        <w:rPr>
          <w:lang w:val="fr-CA"/>
        </w:rPr>
        <w:t xml:space="preserve">substances appauvrissant la couche d’ozone (SAO) </w:t>
      </w:r>
      <w:r w:rsidR="00000382">
        <w:rPr>
          <w:lang w:val="fr-CA"/>
        </w:rPr>
        <w:t xml:space="preserve">éliminées </w:t>
      </w:r>
      <w:r w:rsidR="00945E8F" w:rsidRPr="00945E8F">
        <w:rPr>
          <w:lang w:val="fr-CA"/>
        </w:rPr>
        <w:t>et les retards dans l’achèvement d</w:t>
      </w:r>
      <w:r w:rsidR="00011694">
        <w:rPr>
          <w:lang w:val="fr-CA"/>
        </w:rPr>
        <w:t xml:space="preserve">e </w:t>
      </w:r>
      <w:r w:rsidR="00945E8F">
        <w:rPr>
          <w:lang w:val="fr-CA"/>
        </w:rPr>
        <w:t>23 projets d’APA pour lesquels les RAP ont été reçus depuis la 91</w:t>
      </w:r>
      <w:r w:rsidR="00945E8F" w:rsidRPr="00945E8F">
        <w:rPr>
          <w:vertAlign w:val="superscript"/>
          <w:lang w:val="fr-CA"/>
        </w:rPr>
        <w:t>e</w:t>
      </w:r>
      <w:r w:rsidR="00945E8F">
        <w:rPr>
          <w:lang w:val="fr-CA"/>
        </w:rPr>
        <w:t xml:space="preserve"> réunion</w:t>
      </w:r>
      <w:r w:rsidR="00011694">
        <w:rPr>
          <w:lang w:val="fr-CA"/>
        </w:rPr>
        <w:t xml:space="preserve"> et </w:t>
      </w:r>
      <w:r w:rsidR="00A11224">
        <w:rPr>
          <w:lang w:val="fr-CA"/>
        </w:rPr>
        <w:t xml:space="preserve">sont </w:t>
      </w:r>
      <w:r w:rsidR="00011694">
        <w:rPr>
          <w:lang w:val="fr-CA"/>
        </w:rPr>
        <w:t xml:space="preserve">inclus dans le présent rapport global </w:t>
      </w:r>
      <w:r w:rsidR="00A11224">
        <w:rPr>
          <w:lang w:val="fr-CA"/>
        </w:rPr>
        <w:t xml:space="preserve">pour </w:t>
      </w:r>
      <w:r w:rsidR="00011694">
        <w:rPr>
          <w:lang w:val="fr-CA"/>
        </w:rPr>
        <w:t>examen à la 92</w:t>
      </w:r>
      <w:r w:rsidR="00011694" w:rsidRPr="00011694">
        <w:rPr>
          <w:vertAlign w:val="superscript"/>
          <w:lang w:val="fr-CA"/>
        </w:rPr>
        <w:t>e</w:t>
      </w:r>
      <w:r w:rsidR="00011694">
        <w:rPr>
          <w:lang w:val="fr-CA"/>
        </w:rPr>
        <w:t xml:space="preserve"> réunion. </w:t>
      </w:r>
      <w:r w:rsidR="00764758" w:rsidRPr="00011694">
        <w:rPr>
          <w:lang w:val="fr-CA"/>
        </w:rPr>
        <w:t xml:space="preserve"> </w:t>
      </w:r>
    </w:p>
    <w:p w14:paraId="541C26D3" w14:textId="2C5B3D48" w:rsidR="00764758" w:rsidRPr="008700BB" w:rsidRDefault="00764758" w:rsidP="00764758">
      <w:pPr>
        <w:pStyle w:val="Heading1"/>
        <w:widowControl w:val="0"/>
        <w:numPr>
          <w:ilvl w:val="0"/>
          <w:numId w:val="0"/>
        </w:numPr>
        <w:tabs>
          <w:tab w:val="left" w:pos="720"/>
        </w:tabs>
        <w:spacing w:after="0"/>
        <w:rPr>
          <w:b/>
          <w:color w:val="000000" w:themeColor="text1"/>
          <w:lang w:val="fr-CA"/>
        </w:rPr>
      </w:pPr>
      <w:r w:rsidRPr="008700BB">
        <w:rPr>
          <w:b/>
          <w:color w:val="000000" w:themeColor="text1"/>
          <w:lang w:val="fr-CA"/>
        </w:rPr>
        <w:t>Table</w:t>
      </w:r>
      <w:r w:rsidR="00011694" w:rsidRPr="008700BB">
        <w:rPr>
          <w:b/>
          <w:color w:val="000000" w:themeColor="text1"/>
          <w:lang w:val="fr-CA"/>
        </w:rPr>
        <w:t>au</w:t>
      </w:r>
      <w:r w:rsidRPr="008700BB">
        <w:rPr>
          <w:b/>
          <w:color w:val="000000" w:themeColor="text1"/>
          <w:lang w:val="fr-CA"/>
        </w:rPr>
        <w:t xml:space="preserve"> 2. </w:t>
      </w:r>
      <w:r w:rsidR="00011694" w:rsidRPr="008700BB">
        <w:rPr>
          <w:b/>
          <w:color w:val="000000" w:themeColor="text1"/>
          <w:lang w:val="fr-CA"/>
        </w:rPr>
        <w:t>Aperçu du budget, des SAO éliminées et des retards pour les RAP d’APA soumis après la 91</w:t>
      </w:r>
      <w:r w:rsidR="00011694" w:rsidRPr="008700BB">
        <w:rPr>
          <w:b/>
          <w:color w:val="000000" w:themeColor="text1"/>
          <w:vertAlign w:val="superscript"/>
          <w:lang w:val="fr-CA"/>
        </w:rPr>
        <w:t xml:space="preserve"> e</w:t>
      </w:r>
      <w:r w:rsidR="00011694" w:rsidRPr="008700BB">
        <w:rPr>
          <w:b/>
          <w:color w:val="000000" w:themeColor="text1"/>
          <w:lang w:val="fr-CA"/>
        </w:rPr>
        <w:t xml:space="preserve"> réunion  </w:t>
      </w:r>
    </w:p>
    <w:tbl>
      <w:tblPr>
        <w:tblW w:w="5000" w:type="pct"/>
        <w:tblLook w:val="04A0" w:firstRow="1" w:lastRow="0" w:firstColumn="1" w:lastColumn="0" w:noHBand="0" w:noVBand="1"/>
      </w:tblPr>
      <w:tblGrid>
        <w:gridCol w:w="2051"/>
        <w:gridCol w:w="1558"/>
        <w:gridCol w:w="1359"/>
        <w:gridCol w:w="1330"/>
        <w:gridCol w:w="1371"/>
        <w:gridCol w:w="1681"/>
      </w:tblGrid>
      <w:tr w:rsidR="00764758" w:rsidRPr="00B81091" w14:paraId="513B20A0" w14:textId="77777777" w:rsidTr="006D3EB9">
        <w:trPr>
          <w:trHeight w:val="142"/>
        </w:trPr>
        <w:tc>
          <w:tcPr>
            <w:tcW w:w="109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70A5553" w14:textId="69D7FC9F" w:rsidR="00764758" w:rsidRPr="00B81091" w:rsidRDefault="00764758" w:rsidP="006D3EB9">
            <w:pPr>
              <w:jc w:val="center"/>
              <w:rPr>
                <w:b/>
                <w:bCs/>
                <w:color w:val="000000"/>
                <w:sz w:val="20"/>
                <w:szCs w:val="20"/>
                <w:lang w:val="fr-CA" w:eastAsia="en-CA"/>
              </w:rPr>
            </w:pPr>
            <w:r w:rsidRPr="00B81091">
              <w:rPr>
                <w:b/>
                <w:bCs/>
                <w:color w:val="000000"/>
                <w:sz w:val="20"/>
                <w:szCs w:val="20"/>
                <w:lang w:val="fr-CA" w:eastAsia="en-CA"/>
              </w:rPr>
              <w:t>Agenc</w:t>
            </w:r>
            <w:r w:rsidR="00FA1A8E">
              <w:rPr>
                <w:b/>
                <w:bCs/>
                <w:color w:val="000000"/>
                <w:sz w:val="20"/>
                <w:szCs w:val="20"/>
                <w:lang w:val="fr-CA" w:eastAsia="en-CA"/>
              </w:rPr>
              <w:t>e</w:t>
            </w:r>
          </w:p>
        </w:tc>
        <w:tc>
          <w:tcPr>
            <w:tcW w:w="1560" w:type="pct"/>
            <w:gridSpan w:val="2"/>
            <w:tcBorders>
              <w:top w:val="single" w:sz="4" w:space="0" w:color="auto"/>
              <w:left w:val="nil"/>
              <w:bottom w:val="single" w:sz="4" w:space="0" w:color="auto"/>
              <w:right w:val="single" w:sz="4" w:space="0" w:color="auto"/>
            </w:tcBorders>
            <w:shd w:val="clear" w:color="auto" w:fill="auto"/>
            <w:vAlign w:val="center"/>
            <w:hideMark/>
          </w:tcPr>
          <w:p w14:paraId="427847D7" w14:textId="7171B5F7" w:rsidR="00764758" w:rsidRPr="00B81091" w:rsidRDefault="00000382" w:rsidP="006D3EB9">
            <w:pPr>
              <w:jc w:val="center"/>
              <w:rPr>
                <w:b/>
                <w:bCs/>
                <w:color w:val="000000"/>
                <w:sz w:val="20"/>
                <w:szCs w:val="20"/>
                <w:lang w:val="fr-CA" w:eastAsia="en-CA"/>
              </w:rPr>
            </w:pPr>
            <w:r>
              <w:rPr>
                <w:b/>
                <w:bCs/>
                <w:color w:val="000000"/>
                <w:sz w:val="20"/>
                <w:szCs w:val="20"/>
                <w:lang w:val="fr-CA" w:eastAsia="en-CA"/>
              </w:rPr>
              <w:t>Fonds des APA</w:t>
            </w:r>
            <w:r w:rsidR="00764758" w:rsidRPr="00B81091">
              <w:rPr>
                <w:b/>
                <w:bCs/>
                <w:color w:val="000000"/>
                <w:sz w:val="20"/>
                <w:szCs w:val="20"/>
                <w:lang w:val="fr-CA" w:eastAsia="en-CA"/>
              </w:rPr>
              <w:t xml:space="preserve"> (</w:t>
            </w:r>
            <w:r>
              <w:rPr>
                <w:b/>
                <w:bCs/>
                <w:color w:val="000000"/>
                <w:sz w:val="20"/>
                <w:szCs w:val="20"/>
                <w:lang w:val="fr-CA" w:eastAsia="en-CA"/>
              </w:rPr>
              <w:t xml:space="preserve">$ </w:t>
            </w:r>
            <w:r w:rsidR="00764758" w:rsidRPr="00B81091">
              <w:rPr>
                <w:b/>
                <w:bCs/>
                <w:color w:val="000000"/>
                <w:sz w:val="20"/>
                <w:szCs w:val="20"/>
                <w:lang w:val="fr-CA" w:eastAsia="en-CA"/>
              </w:rPr>
              <w:t>US)</w:t>
            </w:r>
          </w:p>
        </w:tc>
        <w:tc>
          <w:tcPr>
            <w:tcW w:w="1444" w:type="pct"/>
            <w:gridSpan w:val="2"/>
            <w:tcBorders>
              <w:top w:val="single" w:sz="4" w:space="0" w:color="auto"/>
              <w:left w:val="nil"/>
              <w:bottom w:val="single" w:sz="4" w:space="0" w:color="auto"/>
              <w:right w:val="single" w:sz="4" w:space="0" w:color="auto"/>
            </w:tcBorders>
            <w:shd w:val="clear" w:color="auto" w:fill="auto"/>
            <w:vAlign w:val="center"/>
            <w:hideMark/>
          </w:tcPr>
          <w:p w14:paraId="1B68D228" w14:textId="331E564F" w:rsidR="00764758" w:rsidRPr="00B81091" w:rsidRDefault="00011694" w:rsidP="006D3EB9">
            <w:pPr>
              <w:jc w:val="center"/>
              <w:rPr>
                <w:b/>
                <w:bCs/>
                <w:color w:val="000000"/>
                <w:sz w:val="20"/>
                <w:szCs w:val="20"/>
                <w:lang w:val="fr-CA" w:eastAsia="en-CA"/>
              </w:rPr>
            </w:pPr>
            <w:r>
              <w:rPr>
                <w:b/>
                <w:bCs/>
                <w:color w:val="000000"/>
                <w:sz w:val="20"/>
                <w:szCs w:val="20"/>
                <w:lang w:val="fr-CA" w:eastAsia="en-CA"/>
              </w:rPr>
              <w:t>Élimination</w:t>
            </w:r>
            <w:r w:rsidR="00764758" w:rsidRPr="00B81091">
              <w:rPr>
                <w:b/>
                <w:bCs/>
                <w:color w:val="000000"/>
                <w:sz w:val="20"/>
                <w:szCs w:val="20"/>
                <w:lang w:val="fr-CA" w:eastAsia="en-CA"/>
              </w:rPr>
              <w:t xml:space="preserve"> (tonnes</w:t>
            </w:r>
            <w:r>
              <w:rPr>
                <w:b/>
                <w:bCs/>
                <w:color w:val="000000"/>
                <w:sz w:val="20"/>
                <w:szCs w:val="20"/>
                <w:lang w:val="fr-CA" w:eastAsia="en-CA"/>
              </w:rPr>
              <w:t xml:space="preserve"> PAO</w:t>
            </w:r>
            <w:r w:rsidR="00764758" w:rsidRPr="00B81091">
              <w:rPr>
                <w:b/>
                <w:bCs/>
                <w:color w:val="000000"/>
                <w:sz w:val="20"/>
                <w:szCs w:val="20"/>
                <w:lang w:val="fr-CA" w:eastAsia="en-CA"/>
              </w:rPr>
              <w:t>)</w:t>
            </w:r>
          </w:p>
        </w:tc>
        <w:tc>
          <w:tcPr>
            <w:tcW w:w="899" w:type="pct"/>
            <w:vMerge w:val="restart"/>
            <w:tcBorders>
              <w:top w:val="single" w:sz="4" w:space="0" w:color="auto"/>
              <w:left w:val="single" w:sz="4" w:space="0" w:color="auto"/>
              <w:right w:val="single" w:sz="4" w:space="0" w:color="auto"/>
            </w:tcBorders>
            <w:shd w:val="clear" w:color="auto" w:fill="auto"/>
            <w:vAlign w:val="center"/>
            <w:hideMark/>
          </w:tcPr>
          <w:p w14:paraId="1F531436" w14:textId="5E95F172" w:rsidR="00764758" w:rsidRPr="00B81091" w:rsidRDefault="00FA1A8E" w:rsidP="006D3EB9">
            <w:pPr>
              <w:jc w:val="center"/>
              <w:rPr>
                <w:b/>
                <w:bCs/>
                <w:color w:val="000000"/>
                <w:sz w:val="20"/>
                <w:szCs w:val="20"/>
                <w:lang w:val="fr-CA" w:eastAsia="en-CA"/>
              </w:rPr>
            </w:pPr>
            <w:r>
              <w:rPr>
                <w:b/>
                <w:bCs/>
                <w:color w:val="000000"/>
                <w:sz w:val="20"/>
                <w:szCs w:val="20"/>
                <w:lang w:val="fr-CA" w:eastAsia="en-CA"/>
              </w:rPr>
              <w:t>Retards moyens</w:t>
            </w:r>
            <w:r w:rsidR="00764758" w:rsidRPr="00B81091">
              <w:rPr>
                <w:b/>
                <w:bCs/>
                <w:color w:val="000000"/>
                <w:sz w:val="20"/>
                <w:szCs w:val="20"/>
                <w:lang w:val="fr-CA" w:eastAsia="en-CA"/>
              </w:rPr>
              <w:t xml:space="preserve"> (mo</w:t>
            </w:r>
            <w:r>
              <w:rPr>
                <w:b/>
                <w:bCs/>
                <w:color w:val="000000"/>
                <w:sz w:val="20"/>
                <w:szCs w:val="20"/>
                <w:lang w:val="fr-CA" w:eastAsia="en-CA"/>
              </w:rPr>
              <w:t>i</w:t>
            </w:r>
            <w:r w:rsidR="00764758" w:rsidRPr="00B81091">
              <w:rPr>
                <w:b/>
                <w:bCs/>
                <w:color w:val="000000"/>
                <w:sz w:val="20"/>
                <w:szCs w:val="20"/>
                <w:lang w:val="fr-CA" w:eastAsia="en-CA"/>
              </w:rPr>
              <w:t>s)*</w:t>
            </w:r>
          </w:p>
        </w:tc>
      </w:tr>
      <w:tr w:rsidR="00FA1A8E" w:rsidRPr="00B81091" w14:paraId="3DC4E275" w14:textId="77777777" w:rsidTr="006D3EB9">
        <w:trPr>
          <w:trHeight w:val="248"/>
        </w:trPr>
        <w:tc>
          <w:tcPr>
            <w:tcW w:w="1097" w:type="pct"/>
            <w:vMerge/>
            <w:tcBorders>
              <w:top w:val="single" w:sz="4" w:space="0" w:color="auto"/>
              <w:left w:val="single" w:sz="4" w:space="0" w:color="auto"/>
              <w:bottom w:val="single" w:sz="4" w:space="0" w:color="auto"/>
              <w:right w:val="single" w:sz="4" w:space="0" w:color="auto"/>
            </w:tcBorders>
            <w:vAlign w:val="center"/>
            <w:hideMark/>
          </w:tcPr>
          <w:p w14:paraId="645F7F20" w14:textId="77777777" w:rsidR="00764758" w:rsidRPr="00B81091" w:rsidRDefault="00764758" w:rsidP="006D3EB9">
            <w:pPr>
              <w:jc w:val="left"/>
              <w:rPr>
                <w:b/>
                <w:bCs/>
                <w:color w:val="000000"/>
                <w:sz w:val="20"/>
                <w:szCs w:val="20"/>
                <w:lang w:val="fr-CA" w:eastAsia="en-CA"/>
              </w:rPr>
            </w:pPr>
          </w:p>
        </w:tc>
        <w:tc>
          <w:tcPr>
            <w:tcW w:w="833" w:type="pct"/>
            <w:tcBorders>
              <w:top w:val="nil"/>
              <w:left w:val="nil"/>
              <w:bottom w:val="single" w:sz="4" w:space="0" w:color="auto"/>
              <w:right w:val="single" w:sz="4" w:space="0" w:color="auto"/>
            </w:tcBorders>
            <w:shd w:val="clear" w:color="auto" w:fill="auto"/>
            <w:vAlign w:val="center"/>
            <w:hideMark/>
          </w:tcPr>
          <w:p w14:paraId="3E9CE922" w14:textId="58ECC131" w:rsidR="00764758" w:rsidRPr="00B81091" w:rsidRDefault="00764758" w:rsidP="006D3EB9">
            <w:pPr>
              <w:ind w:hanging="52"/>
              <w:jc w:val="center"/>
              <w:rPr>
                <w:b/>
                <w:bCs/>
                <w:color w:val="000000"/>
                <w:sz w:val="20"/>
                <w:szCs w:val="20"/>
                <w:lang w:val="fr-CA" w:eastAsia="en-CA"/>
              </w:rPr>
            </w:pPr>
            <w:r w:rsidRPr="00B81091">
              <w:rPr>
                <w:b/>
                <w:bCs/>
                <w:color w:val="000000"/>
                <w:sz w:val="20"/>
                <w:szCs w:val="20"/>
                <w:lang w:val="fr-CA" w:eastAsia="en-CA"/>
              </w:rPr>
              <w:t>Appro</w:t>
            </w:r>
            <w:r w:rsidR="00FA1A8E">
              <w:rPr>
                <w:b/>
                <w:bCs/>
                <w:color w:val="000000"/>
                <w:sz w:val="20"/>
                <w:szCs w:val="20"/>
                <w:lang w:val="fr-CA" w:eastAsia="en-CA"/>
              </w:rPr>
              <w:t>uvés</w:t>
            </w:r>
          </w:p>
        </w:tc>
        <w:tc>
          <w:tcPr>
            <w:tcW w:w="727" w:type="pct"/>
            <w:tcBorders>
              <w:top w:val="nil"/>
              <w:left w:val="nil"/>
              <w:bottom w:val="single" w:sz="4" w:space="0" w:color="auto"/>
              <w:right w:val="single" w:sz="4" w:space="0" w:color="auto"/>
            </w:tcBorders>
            <w:shd w:val="clear" w:color="auto" w:fill="auto"/>
            <w:vAlign w:val="center"/>
            <w:hideMark/>
          </w:tcPr>
          <w:p w14:paraId="24A89685" w14:textId="16DFB5FB" w:rsidR="00764758" w:rsidRPr="00B81091" w:rsidRDefault="00764758" w:rsidP="006D3EB9">
            <w:pPr>
              <w:jc w:val="center"/>
              <w:rPr>
                <w:b/>
                <w:bCs/>
                <w:color w:val="000000"/>
                <w:sz w:val="20"/>
                <w:szCs w:val="20"/>
                <w:lang w:val="fr-CA" w:eastAsia="en-CA"/>
              </w:rPr>
            </w:pPr>
            <w:r w:rsidRPr="00B81091">
              <w:rPr>
                <w:b/>
                <w:bCs/>
                <w:color w:val="000000"/>
                <w:sz w:val="20"/>
                <w:szCs w:val="20"/>
                <w:lang w:val="fr-CA" w:eastAsia="en-CA"/>
              </w:rPr>
              <w:t>D</w:t>
            </w:r>
            <w:r w:rsidR="00FA1A8E">
              <w:rPr>
                <w:b/>
                <w:bCs/>
                <w:color w:val="000000"/>
                <w:sz w:val="20"/>
                <w:szCs w:val="20"/>
                <w:lang w:val="fr-CA" w:eastAsia="en-CA"/>
              </w:rPr>
              <w:t>écaissés</w:t>
            </w:r>
          </w:p>
        </w:tc>
        <w:tc>
          <w:tcPr>
            <w:tcW w:w="711" w:type="pct"/>
            <w:tcBorders>
              <w:top w:val="nil"/>
              <w:left w:val="nil"/>
              <w:bottom w:val="single" w:sz="4" w:space="0" w:color="auto"/>
              <w:right w:val="single" w:sz="4" w:space="0" w:color="auto"/>
            </w:tcBorders>
            <w:shd w:val="clear" w:color="auto" w:fill="auto"/>
            <w:vAlign w:val="center"/>
            <w:hideMark/>
          </w:tcPr>
          <w:p w14:paraId="72A325A2" w14:textId="30B525F5" w:rsidR="00764758" w:rsidRPr="00B81091" w:rsidRDefault="00764758" w:rsidP="006D3EB9">
            <w:pPr>
              <w:jc w:val="center"/>
              <w:rPr>
                <w:b/>
                <w:bCs/>
                <w:color w:val="000000"/>
                <w:sz w:val="20"/>
                <w:szCs w:val="20"/>
                <w:lang w:val="fr-CA" w:eastAsia="en-CA"/>
              </w:rPr>
            </w:pPr>
            <w:r w:rsidRPr="00B81091">
              <w:rPr>
                <w:b/>
                <w:bCs/>
                <w:color w:val="000000"/>
                <w:sz w:val="20"/>
                <w:szCs w:val="20"/>
                <w:lang w:val="fr-CA" w:eastAsia="en-CA"/>
              </w:rPr>
              <w:t>Appro</w:t>
            </w:r>
            <w:r w:rsidR="00FA1A8E">
              <w:rPr>
                <w:b/>
                <w:bCs/>
                <w:color w:val="000000"/>
                <w:sz w:val="20"/>
                <w:szCs w:val="20"/>
                <w:lang w:val="fr-CA" w:eastAsia="en-CA"/>
              </w:rPr>
              <w:t>uvée</w:t>
            </w:r>
          </w:p>
        </w:tc>
        <w:tc>
          <w:tcPr>
            <w:tcW w:w="733" w:type="pct"/>
            <w:tcBorders>
              <w:top w:val="nil"/>
              <w:left w:val="nil"/>
              <w:bottom w:val="single" w:sz="4" w:space="0" w:color="auto"/>
              <w:right w:val="single" w:sz="4" w:space="0" w:color="auto"/>
            </w:tcBorders>
            <w:shd w:val="clear" w:color="auto" w:fill="auto"/>
            <w:vAlign w:val="center"/>
            <w:hideMark/>
          </w:tcPr>
          <w:p w14:paraId="77E7B654" w14:textId="6E1FD44E" w:rsidR="00764758" w:rsidRPr="00B81091" w:rsidRDefault="00FA1A8E" w:rsidP="006D3EB9">
            <w:pPr>
              <w:jc w:val="center"/>
              <w:rPr>
                <w:b/>
                <w:bCs/>
                <w:color w:val="000000"/>
                <w:sz w:val="20"/>
                <w:szCs w:val="20"/>
                <w:lang w:val="fr-CA" w:eastAsia="en-CA"/>
              </w:rPr>
            </w:pPr>
            <w:r>
              <w:rPr>
                <w:b/>
                <w:bCs/>
                <w:color w:val="000000"/>
                <w:sz w:val="20"/>
                <w:szCs w:val="20"/>
                <w:lang w:val="fr-CA" w:eastAsia="en-CA"/>
              </w:rPr>
              <w:t>Réelle</w:t>
            </w:r>
          </w:p>
        </w:tc>
        <w:tc>
          <w:tcPr>
            <w:tcW w:w="899" w:type="pct"/>
            <w:vMerge/>
            <w:tcBorders>
              <w:left w:val="single" w:sz="4" w:space="0" w:color="auto"/>
              <w:bottom w:val="single" w:sz="4" w:space="0" w:color="000000"/>
              <w:right w:val="single" w:sz="4" w:space="0" w:color="auto"/>
            </w:tcBorders>
            <w:vAlign w:val="center"/>
            <w:hideMark/>
          </w:tcPr>
          <w:p w14:paraId="0F4AA5BC" w14:textId="77777777" w:rsidR="00764758" w:rsidRPr="00B81091" w:rsidRDefault="00764758" w:rsidP="006D3EB9">
            <w:pPr>
              <w:jc w:val="left"/>
              <w:rPr>
                <w:b/>
                <w:bCs/>
                <w:color w:val="000000"/>
                <w:sz w:val="20"/>
                <w:szCs w:val="20"/>
                <w:lang w:val="fr-CA" w:eastAsia="en-CA"/>
              </w:rPr>
            </w:pPr>
          </w:p>
        </w:tc>
      </w:tr>
      <w:tr w:rsidR="00FA1A8E" w:rsidRPr="00B81091" w14:paraId="72F5D180" w14:textId="77777777" w:rsidTr="006D3EB9">
        <w:trPr>
          <w:trHeight w:val="125"/>
        </w:trPr>
        <w:tc>
          <w:tcPr>
            <w:tcW w:w="1097" w:type="pct"/>
            <w:tcBorders>
              <w:top w:val="nil"/>
              <w:left w:val="single" w:sz="4" w:space="0" w:color="auto"/>
              <w:bottom w:val="single" w:sz="4" w:space="0" w:color="auto"/>
              <w:right w:val="single" w:sz="4" w:space="0" w:color="auto"/>
            </w:tcBorders>
            <w:shd w:val="clear" w:color="auto" w:fill="auto"/>
            <w:noWrap/>
            <w:vAlign w:val="center"/>
            <w:hideMark/>
          </w:tcPr>
          <w:p w14:paraId="45306F15" w14:textId="24C30F21" w:rsidR="00764758" w:rsidRPr="00B81091" w:rsidRDefault="00011694" w:rsidP="006D3EB9">
            <w:pPr>
              <w:jc w:val="left"/>
              <w:rPr>
                <w:color w:val="000000"/>
                <w:sz w:val="20"/>
                <w:szCs w:val="20"/>
                <w:lang w:val="fr-CA" w:eastAsia="en-CA"/>
              </w:rPr>
            </w:pPr>
            <w:bookmarkStart w:id="1" w:name="RANGE!A15"/>
            <w:r>
              <w:rPr>
                <w:color w:val="000000"/>
                <w:sz w:val="20"/>
                <w:szCs w:val="20"/>
                <w:lang w:val="fr-CA" w:eastAsia="en-CA"/>
              </w:rPr>
              <w:t>Allemagne</w:t>
            </w:r>
            <w:r w:rsidR="00764758" w:rsidRPr="00B81091">
              <w:rPr>
                <w:color w:val="000000"/>
                <w:sz w:val="20"/>
                <w:szCs w:val="20"/>
                <w:lang w:val="fr-CA" w:eastAsia="en-CA"/>
              </w:rPr>
              <w:t xml:space="preserve"> </w:t>
            </w:r>
            <w:bookmarkEnd w:id="1"/>
          </w:p>
        </w:tc>
        <w:tc>
          <w:tcPr>
            <w:tcW w:w="833" w:type="pct"/>
            <w:tcBorders>
              <w:top w:val="nil"/>
              <w:left w:val="nil"/>
              <w:bottom w:val="single" w:sz="4" w:space="0" w:color="auto"/>
              <w:right w:val="single" w:sz="4" w:space="0" w:color="auto"/>
            </w:tcBorders>
            <w:shd w:val="clear" w:color="auto" w:fill="auto"/>
            <w:noWrap/>
            <w:vAlign w:val="center"/>
            <w:hideMark/>
          </w:tcPr>
          <w:p w14:paraId="6E224487" w14:textId="17CC1E07" w:rsidR="00764758" w:rsidRPr="00B81091" w:rsidRDefault="00764758" w:rsidP="006D3EB9">
            <w:pPr>
              <w:jc w:val="right"/>
              <w:rPr>
                <w:color w:val="000000"/>
                <w:sz w:val="20"/>
                <w:szCs w:val="20"/>
                <w:lang w:val="fr-CA" w:eastAsia="en-CA"/>
              </w:rPr>
            </w:pPr>
            <w:r w:rsidRPr="00B81091">
              <w:rPr>
                <w:color w:val="000000"/>
                <w:sz w:val="20"/>
                <w:szCs w:val="20"/>
                <w:lang w:val="fr-CA" w:eastAsia="en-CA"/>
              </w:rPr>
              <w:t>601</w:t>
            </w:r>
            <w:r w:rsidR="00FA1A8E">
              <w:rPr>
                <w:color w:val="000000"/>
                <w:sz w:val="20"/>
                <w:szCs w:val="20"/>
                <w:lang w:val="fr-CA" w:eastAsia="en-CA"/>
              </w:rPr>
              <w:t xml:space="preserve"> </w:t>
            </w:r>
            <w:r w:rsidRPr="00B81091">
              <w:rPr>
                <w:color w:val="000000"/>
                <w:sz w:val="20"/>
                <w:szCs w:val="20"/>
                <w:lang w:val="fr-CA" w:eastAsia="en-CA"/>
              </w:rPr>
              <w:t>450</w:t>
            </w:r>
          </w:p>
        </w:tc>
        <w:tc>
          <w:tcPr>
            <w:tcW w:w="727" w:type="pct"/>
            <w:tcBorders>
              <w:top w:val="nil"/>
              <w:left w:val="nil"/>
              <w:bottom w:val="single" w:sz="4" w:space="0" w:color="auto"/>
              <w:right w:val="single" w:sz="4" w:space="0" w:color="auto"/>
            </w:tcBorders>
            <w:shd w:val="clear" w:color="auto" w:fill="auto"/>
            <w:noWrap/>
            <w:vAlign w:val="center"/>
            <w:hideMark/>
          </w:tcPr>
          <w:p w14:paraId="33ABEF52" w14:textId="6CE361D6" w:rsidR="00764758" w:rsidRPr="00B81091" w:rsidRDefault="00764758" w:rsidP="006D3EB9">
            <w:pPr>
              <w:jc w:val="right"/>
              <w:rPr>
                <w:color w:val="000000"/>
                <w:sz w:val="20"/>
                <w:szCs w:val="20"/>
                <w:lang w:val="fr-CA" w:eastAsia="en-CA"/>
              </w:rPr>
            </w:pPr>
            <w:r w:rsidRPr="00B81091">
              <w:rPr>
                <w:color w:val="000000"/>
                <w:sz w:val="20"/>
                <w:szCs w:val="20"/>
                <w:lang w:val="fr-CA" w:eastAsia="en-CA"/>
              </w:rPr>
              <w:t>601</w:t>
            </w:r>
            <w:r w:rsidR="00FA1A8E">
              <w:rPr>
                <w:color w:val="000000"/>
                <w:sz w:val="20"/>
                <w:szCs w:val="20"/>
                <w:lang w:val="fr-CA" w:eastAsia="en-CA"/>
              </w:rPr>
              <w:t xml:space="preserve"> </w:t>
            </w:r>
            <w:r w:rsidRPr="00B81091">
              <w:rPr>
                <w:color w:val="000000"/>
                <w:sz w:val="20"/>
                <w:szCs w:val="20"/>
                <w:lang w:val="fr-CA" w:eastAsia="en-CA"/>
              </w:rPr>
              <w:t>450</w:t>
            </w:r>
          </w:p>
        </w:tc>
        <w:tc>
          <w:tcPr>
            <w:tcW w:w="711" w:type="pct"/>
            <w:tcBorders>
              <w:top w:val="nil"/>
              <w:left w:val="nil"/>
              <w:bottom w:val="single" w:sz="4" w:space="0" w:color="auto"/>
              <w:right w:val="single" w:sz="4" w:space="0" w:color="auto"/>
            </w:tcBorders>
            <w:shd w:val="clear" w:color="auto" w:fill="auto"/>
            <w:noWrap/>
            <w:vAlign w:val="center"/>
            <w:hideMark/>
          </w:tcPr>
          <w:p w14:paraId="6608F56D" w14:textId="5ABE1777" w:rsidR="00764758" w:rsidRPr="00B81091" w:rsidRDefault="00764758" w:rsidP="006D3EB9">
            <w:pPr>
              <w:jc w:val="right"/>
              <w:rPr>
                <w:color w:val="000000"/>
                <w:sz w:val="20"/>
                <w:szCs w:val="20"/>
                <w:lang w:val="fr-CA" w:eastAsia="en-CA"/>
              </w:rPr>
            </w:pPr>
            <w:r w:rsidRPr="00B81091">
              <w:rPr>
                <w:color w:val="000000"/>
                <w:sz w:val="20"/>
                <w:szCs w:val="20"/>
                <w:lang w:val="fr-CA" w:eastAsia="en-CA"/>
              </w:rPr>
              <w:t>35</w:t>
            </w:r>
            <w:r w:rsidR="00FA1A8E">
              <w:rPr>
                <w:color w:val="000000"/>
                <w:sz w:val="20"/>
                <w:szCs w:val="20"/>
                <w:lang w:val="fr-CA" w:eastAsia="en-CA"/>
              </w:rPr>
              <w:t>,</w:t>
            </w:r>
            <w:r w:rsidRPr="00B81091">
              <w:rPr>
                <w:color w:val="000000"/>
                <w:sz w:val="20"/>
                <w:szCs w:val="20"/>
                <w:lang w:val="fr-CA" w:eastAsia="en-CA"/>
              </w:rPr>
              <w:t>9</w:t>
            </w:r>
          </w:p>
        </w:tc>
        <w:tc>
          <w:tcPr>
            <w:tcW w:w="733" w:type="pct"/>
            <w:tcBorders>
              <w:top w:val="nil"/>
              <w:left w:val="nil"/>
              <w:bottom w:val="single" w:sz="4" w:space="0" w:color="auto"/>
              <w:right w:val="single" w:sz="4" w:space="0" w:color="auto"/>
            </w:tcBorders>
            <w:shd w:val="clear" w:color="auto" w:fill="auto"/>
            <w:noWrap/>
            <w:vAlign w:val="center"/>
            <w:hideMark/>
          </w:tcPr>
          <w:p w14:paraId="00BC523C" w14:textId="7664B5C8" w:rsidR="00764758" w:rsidRPr="00B81091" w:rsidRDefault="00764758" w:rsidP="006D3EB9">
            <w:pPr>
              <w:jc w:val="right"/>
              <w:rPr>
                <w:color w:val="000000"/>
                <w:sz w:val="20"/>
                <w:szCs w:val="20"/>
                <w:lang w:val="fr-CA" w:eastAsia="en-CA"/>
              </w:rPr>
            </w:pPr>
            <w:r w:rsidRPr="00B81091">
              <w:rPr>
                <w:color w:val="000000"/>
                <w:sz w:val="20"/>
                <w:szCs w:val="20"/>
                <w:lang w:val="fr-CA" w:eastAsia="en-CA"/>
              </w:rPr>
              <w:t>29</w:t>
            </w:r>
            <w:r w:rsidR="0030273D">
              <w:rPr>
                <w:color w:val="000000"/>
                <w:sz w:val="20"/>
                <w:szCs w:val="20"/>
                <w:lang w:val="fr-CA" w:eastAsia="en-CA"/>
              </w:rPr>
              <w:t>,</w:t>
            </w:r>
            <w:r w:rsidRPr="00B81091">
              <w:rPr>
                <w:color w:val="000000"/>
                <w:sz w:val="20"/>
                <w:szCs w:val="20"/>
                <w:lang w:val="fr-CA" w:eastAsia="en-CA"/>
              </w:rPr>
              <w:t>7</w:t>
            </w:r>
          </w:p>
        </w:tc>
        <w:tc>
          <w:tcPr>
            <w:tcW w:w="899" w:type="pct"/>
            <w:tcBorders>
              <w:top w:val="nil"/>
              <w:left w:val="nil"/>
              <w:bottom w:val="single" w:sz="4" w:space="0" w:color="auto"/>
              <w:right w:val="single" w:sz="4" w:space="0" w:color="auto"/>
            </w:tcBorders>
            <w:shd w:val="clear" w:color="auto" w:fill="auto"/>
            <w:noWrap/>
            <w:vAlign w:val="center"/>
            <w:hideMark/>
          </w:tcPr>
          <w:p w14:paraId="53AB7008" w14:textId="2E06050B" w:rsidR="00764758" w:rsidRPr="00B81091" w:rsidRDefault="00764758" w:rsidP="006D3EB9">
            <w:pPr>
              <w:jc w:val="right"/>
              <w:rPr>
                <w:color w:val="000000"/>
                <w:sz w:val="20"/>
                <w:szCs w:val="20"/>
                <w:lang w:val="fr-CA" w:eastAsia="en-CA"/>
              </w:rPr>
            </w:pPr>
            <w:r w:rsidRPr="00B81091">
              <w:rPr>
                <w:color w:val="000000"/>
                <w:sz w:val="20"/>
                <w:szCs w:val="20"/>
                <w:lang w:val="fr-CA" w:eastAsia="en-CA"/>
              </w:rPr>
              <w:t>1</w:t>
            </w:r>
            <w:r w:rsidR="00FA1A8E">
              <w:rPr>
                <w:color w:val="000000"/>
                <w:sz w:val="20"/>
                <w:szCs w:val="20"/>
                <w:lang w:val="fr-CA" w:eastAsia="en-CA"/>
              </w:rPr>
              <w:t>,</w:t>
            </w:r>
            <w:r w:rsidRPr="00B81091">
              <w:rPr>
                <w:color w:val="000000"/>
                <w:sz w:val="20"/>
                <w:szCs w:val="20"/>
                <w:lang w:val="fr-CA" w:eastAsia="en-CA"/>
              </w:rPr>
              <w:t>07</w:t>
            </w:r>
          </w:p>
        </w:tc>
      </w:tr>
      <w:tr w:rsidR="00FA1A8E" w:rsidRPr="00B81091" w14:paraId="5B348D67" w14:textId="77777777" w:rsidTr="006D3EB9">
        <w:trPr>
          <w:trHeight w:val="170"/>
        </w:trPr>
        <w:tc>
          <w:tcPr>
            <w:tcW w:w="1097" w:type="pct"/>
            <w:tcBorders>
              <w:top w:val="nil"/>
              <w:left w:val="single" w:sz="4" w:space="0" w:color="auto"/>
              <w:bottom w:val="single" w:sz="4" w:space="0" w:color="auto"/>
              <w:right w:val="single" w:sz="4" w:space="0" w:color="auto"/>
            </w:tcBorders>
            <w:shd w:val="clear" w:color="auto" w:fill="auto"/>
            <w:noWrap/>
            <w:vAlign w:val="center"/>
            <w:hideMark/>
          </w:tcPr>
          <w:p w14:paraId="5B7304B3" w14:textId="3159B87D" w:rsidR="00764758" w:rsidRPr="00B81091" w:rsidRDefault="00764758" w:rsidP="006D3EB9">
            <w:pPr>
              <w:jc w:val="left"/>
              <w:rPr>
                <w:color w:val="000000"/>
                <w:sz w:val="20"/>
                <w:szCs w:val="20"/>
                <w:lang w:val="fr-CA" w:eastAsia="en-CA"/>
              </w:rPr>
            </w:pPr>
            <w:r w:rsidRPr="00B81091">
              <w:rPr>
                <w:color w:val="000000"/>
                <w:sz w:val="20"/>
                <w:szCs w:val="20"/>
                <w:lang w:val="fr-CA" w:eastAsia="en-CA"/>
              </w:rPr>
              <w:t>P</w:t>
            </w:r>
            <w:r w:rsidR="00011694">
              <w:rPr>
                <w:color w:val="000000"/>
                <w:sz w:val="20"/>
                <w:szCs w:val="20"/>
                <w:lang w:val="fr-CA" w:eastAsia="en-CA"/>
              </w:rPr>
              <w:t>NUD</w:t>
            </w:r>
          </w:p>
        </w:tc>
        <w:tc>
          <w:tcPr>
            <w:tcW w:w="833" w:type="pct"/>
            <w:tcBorders>
              <w:top w:val="nil"/>
              <w:left w:val="nil"/>
              <w:bottom w:val="single" w:sz="4" w:space="0" w:color="auto"/>
              <w:right w:val="single" w:sz="4" w:space="0" w:color="auto"/>
            </w:tcBorders>
            <w:shd w:val="clear" w:color="auto" w:fill="auto"/>
            <w:noWrap/>
            <w:vAlign w:val="center"/>
            <w:hideMark/>
          </w:tcPr>
          <w:p w14:paraId="668821C3" w14:textId="0E5D5F89" w:rsidR="00764758" w:rsidRPr="00B81091" w:rsidRDefault="00764758" w:rsidP="006D3EB9">
            <w:pPr>
              <w:jc w:val="right"/>
              <w:rPr>
                <w:color w:val="000000"/>
                <w:sz w:val="20"/>
                <w:szCs w:val="20"/>
                <w:lang w:val="fr-CA" w:eastAsia="en-CA"/>
              </w:rPr>
            </w:pPr>
            <w:r w:rsidRPr="00B81091">
              <w:rPr>
                <w:color w:val="000000"/>
                <w:sz w:val="20"/>
                <w:szCs w:val="20"/>
                <w:lang w:val="fr-CA" w:eastAsia="en-CA"/>
              </w:rPr>
              <w:t>3</w:t>
            </w:r>
            <w:r w:rsidR="00FA1A8E">
              <w:rPr>
                <w:color w:val="000000"/>
                <w:sz w:val="20"/>
                <w:szCs w:val="20"/>
                <w:lang w:val="fr-CA" w:eastAsia="en-CA"/>
              </w:rPr>
              <w:t xml:space="preserve"> </w:t>
            </w:r>
            <w:r w:rsidRPr="00B81091">
              <w:rPr>
                <w:color w:val="000000"/>
                <w:sz w:val="20"/>
                <w:szCs w:val="20"/>
                <w:lang w:val="fr-CA" w:eastAsia="en-CA"/>
              </w:rPr>
              <w:t>850</w:t>
            </w:r>
            <w:r w:rsidR="00FA1A8E">
              <w:rPr>
                <w:color w:val="000000"/>
                <w:sz w:val="20"/>
                <w:szCs w:val="20"/>
                <w:lang w:val="fr-CA" w:eastAsia="en-CA"/>
              </w:rPr>
              <w:t xml:space="preserve"> </w:t>
            </w:r>
            <w:r w:rsidRPr="00B81091">
              <w:rPr>
                <w:color w:val="000000"/>
                <w:sz w:val="20"/>
                <w:szCs w:val="20"/>
                <w:lang w:val="fr-CA" w:eastAsia="en-CA"/>
              </w:rPr>
              <w:t>081</w:t>
            </w:r>
          </w:p>
        </w:tc>
        <w:tc>
          <w:tcPr>
            <w:tcW w:w="727" w:type="pct"/>
            <w:tcBorders>
              <w:top w:val="nil"/>
              <w:left w:val="nil"/>
              <w:bottom w:val="single" w:sz="4" w:space="0" w:color="auto"/>
              <w:right w:val="single" w:sz="4" w:space="0" w:color="auto"/>
            </w:tcBorders>
            <w:shd w:val="clear" w:color="auto" w:fill="auto"/>
            <w:noWrap/>
            <w:vAlign w:val="center"/>
            <w:hideMark/>
          </w:tcPr>
          <w:p w14:paraId="0F8434C6" w14:textId="597A534D" w:rsidR="00764758" w:rsidRPr="00B81091" w:rsidRDefault="00764758" w:rsidP="006D3EB9">
            <w:pPr>
              <w:jc w:val="right"/>
              <w:rPr>
                <w:color w:val="000000"/>
                <w:sz w:val="20"/>
                <w:szCs w:val="20"/>
                <w:lang w:val="fr-CA" w:eastAsia="en-CA"/>
              </w:rPr>
            </w:pPr>
            <w:r w:rsidRPr="00B81091">
              <w:rPr>
                <w:color w:val="000000"/>
                <w:sz w:val="20"/>
                <w:szCs w:val="20"/>
                <w:lang w:val="fr-CA" w:eastAsia="en-CA"/>
              </w:rPr>
              <w:t>3</w:t>
            </w:r>
            <w:r w:rsidR="00FA1A8E">
              <w:rPr>
                <w:color w:val="000000"/>
                <w:sz w:val="20"/>
                <w:szCs w:val="20"/>
                <w:lang w:val="fr-CA" w:eastAsia="en-CA"/>
              </w:rPr>
              <w:t xml:space="preserve"> </w:t>
            </w:r>
            <w:r w:rsidRPr="00B81091">
              <w:rPr>
                <w:color w:val="000000"/>
                <w:sz w:val="20"/>
                <w:szCs w:val="20"/>
                <w:lang w:val="fr-CA" w:eastAsia="en-CA"/>
              </w:rPr>
              <w:t>364</w:t>
            </w:r>
            <w:r w:rsidR="00FA1A8E">
              <w:rPr>
                <w:color w:val="000000"/>
                <w:sz w:val="20"/>
                <w:szCs w:val="20"/>
                <w:lang w:val="fr-CA" w:eastAsia="en-CA"/>
              </w:rPr>
              <w:t xml:space="preserve"> </w:t>
            </w:r>
            <w:r w:rsidRPr="00B81091">
              <w:rPr>
                <w:color w:val="000000"/>
                <w:sz w:val="20"/>
                <w:szCs w:val="20"/>
                <w:lang w:val="fr-CA" w:eastAsia="en-CA"/>
              </w:rPr>
              <w:t>879</w:t>
            </w:r>
          </w:p>
        </w:tc>
        <w:tc>
          <w:tcPr>
            <w:tcW w:w="711" w:type="pct"/>
            <w:tcBorders>
              <w:top w:val="nil"/>
              <w:left w:val="nil"/>
              <w:bottom w:val="single" w:sz="4" w:space="0" w:color="auto"/>
              <w:right w:val="single" w:sz="4" w:space="0" w:color="auto"/>
            </w:tcBorders>
            <w:shd w:val="clear" w:color="auto" w:fill="auto"/>
            <w:noWrap/>
            <w:vAlign w:val="center"/>
            <w:hideMark/>
          </w:tcPr>
          <w:p w14:paraId="5DE937DD" w14:textId="44726ECE" w:rsidR="00764758" w:rsidRPr="00B81091" w:rsidRDefault="00764758" w:rsidP="006D3EB9">
            <w:pPr>
              <w:jc w:val="right"/>
              <w:rPr>
                <w:color w:val="000000"/>
                <w:sz w:val="20"/>
                <w:szCs w:val="20"/>
                <w:lang w:val="fr-CA" w:eastAsia="en-CA"/>
              </w:rPr>
            </w:pPr>
            <w:r w:rsidRPr="00B81091">
              <w:rPr>
                <w:color w:val="000000"/>
                <w:sz w:val="20"/>
                <w:szCs w:val="20"/>
                <w:lang w:val="fr-CA" w:eastAsia="en-CA"/>
              </w:rPr>
              <w:t>28</w:t>
            </w:r>
            <w:r w:rsidR="00FA1A8E">
              <w:rPr>
                <w:color w:val="000000"/>
                <w:sz w:val="20"/>
                <w:szCs w:val="20"/>
                <w:lang w:val="fr-CA" w:eastAsia="en-CA"/>
              </w:rPr>
              <w:t>,</w:t>
            </w:r>
            <w:r w:rsidRPr="00B81091">
              <w:rPr>
                <w:color w:val="000000"/>
                <w:sz w:val="20"/>
                <w:szCs w:val="20"/>
                <w:lang w:val="fr-CA" w:eastAsia="en-CA"/>
              </w:rPr>
              <w:t>1</w:t>
            </w:r>
          </w:p>
        </w:tc>
        <w:tc>
          <w:tcPr>
            <w:tcW w:w="733" w:type="pct"/>
            <w:tcBorders>
              <w:top w:val="nil"/>
              <w:left w:val="nil"/>
              <w:bottom w:val="single" w:sz="4" w:space="0" w:color="auto"/>
              <w:right w:val="single" w:sz="4" w:space="0" w:color="auto"/>
            </w:tcBorders>
            <w:shd w:val="clear" w:color="auto" w:fill="auto"/>
            <w:noWrap/>
            <w:vAlign w:val="center"/>
            <w:hideMark/>
          </w:tcPr>
          <w:p w14:paraId="5711125E" w14:textId="3036C4AC" w:rsidR="00764758" w:rsidRPr="00B81091" w:rsidRDefault="00764758" w:rsidP="006D3EB9">
            <w:pPr>
              <w:jc w:val="right"/>
              <w:rPr>
                <w:color w:val="000000"/>
                <w:sz w:val="20"/>
                <w:szCs w:val="20"/>
                <w:lang w:val="fr-CA" w:eastAsia="en-CA"/>
              </w:rPr>
            </w:pPr>
            <w:r w:rsidRPr="00B81091">
              <w:rPr>
                <w:color w:val="000000"/>
                <w:sz w:val="20"/>
                <w:szCs w:val="20"/>
                <w:lang w:val="fr-CA" w:eastAsia="en-CA"/>
              </w:rPr>
              <w:t>25</w:t>
            </w:r>
            <w:r w:rsidR="0030273D">
              <w:rPr>
                <w:color w:val="000000"/>
                <w:sz w:val="20"/>
                <w:szCs w:val="20"/>
                <w:lang w:val="fr-CA" w:eastAsia="en-CA"/>
              </w:rPr>
              <w:t>,</w:t>
            </w:r>
            <w:r w:rsidRPr="00B81091">
              <w:rPr>
                <w:color w:val="000000"/>
                <w:sz w:val="20"/>
                <w:szCs w:val="20"/>
                <w:lang w:val="fr-CA" w:eastAsia="en-CA"/>
              </w:rPr>
              <w:t>2</w:t>
            </w:r>
          </w:p>
        </w:tc>
        <w:tc>
          <w:tcPr>
            <w:tcW w:w="899" w:type="pct"/>
            <w:tcBorders>
              <w:top w:val="nil"/>
              <w:left w:val="nil"/>
              <w:bottom w:val="single" w:sz="4" w:space="0" w:color="auto"/>
              <w:right w:val="single" w:sz="4" w:space="0" w:color="auto"/>
            </w:tcBorders>
            <w:shd w:val="clear" w:color="auto" w:fill="auto"/>
            <w:noWrap/>
            <w:vAlign w:val="center"/>
            <w:hideMark/>
          </w:tcPr>
          <w:p w14:paraId="44FA8E5E" w14:textId="62E753BE" w:rsidR="00764758" w:rsidRPr="00B81091" w:rsidRDefault="00764758" w:rsidP="006D3EB9">
            <w:pPr>
              <w:jc w:val="right"/>
              <w:rPr>
                <w:color w:val="000000"/>
                <w:sz w:val="20"/>
                <w:szCs w:val="20"/>
                <w:lang w:val="fr-CA" w:eastAsia="en-CA"/>
              </w:rPr>
            </w:pPr>
            <w:r w:rsidRPr="00B81091">
              <w:rPr>
                <w:color w:val="000000"/>
                <w:sz w:val="20"/>
                <w:szCs w:val="20"/>
                <w:lang w:val="fr-CA" w:eastAsia="en-CA"/>
              </w:rPr>
              <w:t>-0</w:t>
            </w:r>
            <w:r w:rsidR="00FA1A8E">
              <w:rPr>
                <w:color w:val="000000"/>
                <w:sz w:val="20"/>
                <w:szCs w:val="20"/>
                <w:lang w:val="fr-CA" w:eastAsia="en-CA"/>
              </w:rPr>
              <w:t>,</w:t>
            </w:r>
            <w:r w:rsidRPr="00B81091">
              <w:rPr>
                <w:color w:val="000000"/>
                <w:sz w:val="20"/>
                <w:szCs w:val="20"/>
                <w:lang w:val="fr-CA" w:eastAsia="en-CA"/>
              </w:rPr>
              <w:t>75</w:t>
            </w:r>
          </w:p>
        </w:tc>
      </w:tr>
      <w:tr w:rsidR="00FA1A8E" w:rsidRPr="00B81091" w14:paraId="15281D8D" w14:textId="77777777" w:rsidTr="006D3EB9">
        <w:trPr>
          <w:trHeight w:val="75"/>
        </w:trPr>
        <w:tc>
          <w:tcPr>
            <w:tcW w:w="1097" w:type="pct"/>
            <w:tcBorders>
              <w:top w:val="nil"/>
              <w:left w:val="single" w:sz="4" w:space="0" w:color="auto"/>
              <w:bottom w:val="single" w:sz="4" w:space="0" w:color="auto"/>
              <w:right w:val="single" w:sz="4" w:space="0" w:color="auto"/>
            </w:tcBorders>
            <w:shd w:val="clear" w:color="auto" w:fill="auto"/>
            <w:noWrap/>
            <w:vAlign w:val="center"/>
            <w:hideMark/>
          </w:tcPr>
          <w:p w14:paraId="0A219FC8" w14:textId="382FF19D" w:rsidR="00764758" w:rsidRPr="00B81091" w:rsidRDefault="00764758" w:rsidP="006D3EB9">
            <w:pPr>
              <w:jc w:val="left"/>
              <w:rPr>
                <w:color w:val="000000"/>
                <w:sz w:val="20"/>
                <w:szCs w:val="20"/>
                <w:lang w:val="fr-CA" w:eastAsia="en-CA"/>
              </w:rPr>
            </w:pPr>
            <w:r w:rsidRPr="00B81091">
              <w:rPr>
                <w:color w:val="000000"/>
                <w:sz w:val="20"/>
                <w:szCs w:val="20"/>
                <w:lang w:val="fr-CA" w:eastAsia="en-CA"/>
              </w:rPr>
              <w:t>P</w:t>
            </w:r>
            <w:r w:rsidR="00011694">
              <w:rPr>
                <w:color w:val="000000"/>
                <w:sz w:val="20"/>
                <w:szCs w:val="20"/>
                <w:lang w:val="fr-CA" w:eastAsia="en-CA"/>
              </w:rPr>
              <w:t>NUE</w:t>
            </w:r>
            <w:r w:rsidRPr="00B81091">
              <w:rPr>
                <w:color w:val="000000"/>
                <w:sz w:val="20"/>
                <w:szCs w:val="20"/>
                <w:lang w:val="fr-CA" w:eastAsia="en-CA"/>
              </w:rPr>
              <w:t xml:space="preserve"> </w:t>
            </w:r>
          </w:p>
        </w:tc>
        <w:tc>
          <w:tcPr>
            <w:tcW w:w="833" w:type="pct"/>
            <w:tcBorders>
              <w:top w:val="nil"/>
              <w:left w:val="nil"/>
              <w:bottom w:val="single" w:sz="4" w:space="0" w:color="auto"/>
              <w:right w:val="single" w:sz="4" w:space="0" w:color="auto"/>
            </w:tcBorders>
            <w:shd w:val="clear" w:color="auto" w:fill="auto"/>
            <w:noWrap/>
            <w:vAlign w:val="center"/>
            <w:hideMark/>
          </w:tcPr>
          <w:p w14:paraId="46FB7CB2" w14:textId="7C23CB24" w:rsidR="00764758" w:rsidRPr="00B81091" w:rsidRDefault="00764758" w:rsidP="006D3EB9">
            <w:pPr>
              <w:jc w:val="right"/>
              <w:rPr>
                <w:color w:val="000000"/>
                <w:sz w:val="20"/>
                <w:szCs w:val="20"/>
                <w:lang w:val="fr-CA" w:eastAsia="en-CA"/>
              </w:rPr>
            </w:pPr>
            <w:r w:rsidRPr="00B81091">
              <w:rPr>
                <w:color w:val="000000"/>
                <w:sz w:val="20"/>
                <w:szCs w:val="20"/>
                <w:lang w:val="fr-CA" w:eastAsia="en-CA"/>
              </w:rPr>
              <w:t>2</w:t>
            </w:r>
            <w:r w:rsidR="00FA1A8E">
              <w:rPr>
                <w:color w:val="000000"/>
                <w:sz w:val="20"/>
                <w:szCs w:val="20"/>
                <w:lang w:val="fr-CA" w:eastAsia="en-CA"/>
              </w:rPr>
              <w:t xml:space="preserve"> </w:t>
            </w:r>
            <w:r w:rsidRPr="00B81091">
              <w:rPr>
                <w:color w:val="000000"/>
                <w:sz w:val="20"/>
                <w:szCs w:val="20"/>
                <w:lang w:val="fr-CA" w:eastAsia="en-CA"/>
              </w:rPr>
              <w:t>857</w:t>
            </w:r>
            <w:r w:rsidR="00FA1A8E">
              <w:rPr>
                <w:color w:val="000000"/>
                <w:sz w:val="20"/>
                <w:szCs w:val="20"/>
                <w:lang w:val="fr-CA" w:eastAsia="en-CA"/>
              </w:rPr>
              <w:t xml:space="preserve"> </w:t>
            </w:r>
            <w:r w:rsidRPr="00B81091">
              <w:rPr>
                <w:color w:val="000000"/>
                <w:sz w:val="20"/>
                <w:szCs w:val="20"/>
                <w:lang w:val="fr-CA" w:eastAsia="en-CA"/>
              </w:rPr>
              <w:t>602</w:t>
            </w:r>
          </w:p>
        </w:tc>
        <w:tc>
          <w:tcPr>
            <w:tcW w:w="727" w:type="pct"/>
            <w:tcBorders>
              <w:top w:val="nil"/>
              <w:left w:val="nil"/>
              <w:bottom w:val="single" w:sz="4" w:space="0" w:color="auto"/>
              <w:right w:val="single" w:sz="4" w:space="0" w:color="auto"/>
            </w:tcBorders>
            <w:shd w:val="clear" w:color="auto" w:fill="auto"/>
            <w:noWrap/>
            <w:vAlign w:val="center"/>
            <w:hideMark/>
          </w:tcPr>
          <w:p w14:paraId="38EB859E" w14:textId="0FE97548" w:rsidR="00764758" w:rsidRPr="00B81091" w:rsidRDefault="00764758" w:rsidP="006D3EB9">
            <w:pPr>
              <w:jc w:val="right"/>
              <w:rPr>
                <w:color w:val="000000"/>
                <w:sz w:val="20"/>
                <w:szCs w:val="20"/>
                <w:lang w:val="fr-CA" w:eastAsia="en-CA"/>
              </w:rPr>
            </w:pPr>
            <w:r w:rsidRPr="00B81091">
              <w:rPr>
                <w:color w:val="000000"/>
                <w:sz w:val="20"/>
                <w:szCs w:val="20"/>
                <w:lang w:val="fr-CA" w:eastAsia="en-CA"/>
              </w:rPr>
              <w:t>2</w:t>
            </w:r>
            <w:r w:rsidR="00FA1A8E">
              <w:rPr>
                <w:color w:val="000000"/>
                <w:sz w:val="20"/>
                <w:szCs w:val="20"/>
                <w:lang w:val="fr-CA" w:eastAsia="en-CA"/>
              </w:rPr>
              <w:t xml:space="preserve"> </w:t>
            </w:r>
            <w:r w:rsidRPr="00B81091">
              <w:rPr>
                <w:color w:val="000000"/>
                <w:sz w:val="20"/>
                <w:szCs w:val="20"/>
                <w:lang w:val="fr-CA" w:eastAsia="en-CA"/>
              </w:rPr>
              <w:t>677</w:t>
            </w:r>
            <w:r w:rsidR="00FA1A8E">
              <w:rPr>
                <w:color w:val="000000"/>
                <w:sz w:val="20"/>
                <w:szCs w:val="20"/>
                <w:lang w:val="fr-CA" w:eastAsia="en-CA"/>
              </w:rPr>
              <w:t xml:space="preserve"> </w:t>
            </w:r>
            <w:r w:rsidRPr="00B81091">
              <w:rPr>
                <w:color w:val="000000"/>
                <w:sz w:val="20"/>
                <w:szCs w:val="20"/>
                <w:lang w:val="fr-CA" w:eastAsia="en-CA"/>
              </w:rPr>
              <w:t>463</w:t>
            </w:r>
          </w:p>
        </w:tc>
        <w:tc>
          <w:tcPr>
            <w:tcW w:w="711" w:type="pct"/>
            <w:tcBorders>
              <w:top w:val="nil"/>
              <w:left w:val="nil"/>
              <w:bottom w:val="single" w:sz="4" w:space="0" w:color="auto"/>
              <w:right w:val="single" w:sz="4" w:space="0" w:color="auto"/>
            </w:tcBorders>
            <w:shd w:val="clear" w:color="auto" w:fill="auto"/>
            <w:noWrap/>
            <w:vAlign w:val="center"/>
            <w:hideMark/>
          </w:tcPr>
          <w:p w14:paraId="3E71C6C8" w14:textId="3FC932A7" w:rsidR="00764758" w:rsidRPr="00B81091" w:rsidRDefault="00764758" w:rsidP="006D3EB9">
            <w:pPr>
              <w:jc w:val="right"/>
              <w:rPr>
                <w:color w:val="000000"/>
                <w:sz w:val="20"/>
                <w:szCs w:val="20"/>
                <w:lang w:val="fr-CA" w:eastAsia="en-CA"/>
              </w:rPr>
            </w:pPr>
            <w:r w:rsidRPr="00B81091">
              <w:rPr>
                <w:color w:val="000000"/>
                <w:sz w:val="20"/>
                <w:szCs w:val="20"/>
                <w:lang w:val="fr-CA" w:eastAsia="en-CA"/>
              </w:rPr>
              <w:t>18</w:t>
            </w:r>
            <w:r w:rsidR="00FA1A8E">
              <w:rPr>
                <w:color w:val="000000"/>
                <w:sz w:val="20"/>
                <w:szCs w:val="20"/>
                <w:lang w:val="fr-CA" w:eastAsia="en-CA"/>
              </w:rPr>
              <w:t>,</w:t>
            </w:r>
            <w:r w:rsidRPr="00B81091">
              <w:rPr>
                <w:color w:val="000000"/>
                <w:sz w:val="20"/>
                <w:szCs w:val="20"/>
                <w:lang w:val="fr-CA" w:eastAsia="en-CA"/>
              </w:rPr>
              <w:t>0</w:t>
            </w:r>
          </w:p>
        </w:tc>
        <w:tc>
          <w:tcPr>
            <w:tcW w:w="733" w:type="pct"/>
            <w:tcBorders>
              <w:top w:val="nil"/>
              <w:left w:val="nil"/>
              <w:bottom w:val="single" w:sz="4" w:space="0" w:color="auto"/>
              <w:right w:val="single" w:sz="4" w:space="0" w:color="auto"/>
            </w:tcBorders>
            <w:shd w:val="clear" w:color="auto" w:fill="auto"/>
            <w:noWrap/>
            <w:vAlign w:val="center"/>
            <w:hideMark/>
          </w:tcPr>
          <w:p w14:paraId="2DE3ABF7" w14:textId="38BDAF86" w:rsidR="00764758" w:rsidRPr="00B81091" w:rsidRDefault="00764758" w:rsidP="006D3EB9">
            <w:pPr>
              <w:jc w:val="right"/>
              <w:rPr>
                <w:color w:val="000000"/>
                <w:sz w:val="20"/>
                <w:szCs w:val="20"/>
                <w:lang w:val="fr-CA" w:eastAsia="en-CA"/>
              </w:rPr>
            </w:pPr>
            <w:r w:rsidRPr="00B81091">
              <w:rPr>
                <w:color w:val="000000"/>
                <w:sz w:val="20"/>
                <w:szCs w:val="20"/>
                <w:lang w:val="fr-CA" w:eastAsia="en-CA"/>
              </w:rPr>
              <w:t>9</w:t>
            </w:r>
            <w:r w:rsidR="0030273D">
              <w:rPr>
                <w:color w:val="000000"/>
                <w:sz w:val="20"/>
                <w:szCs w:val="20"/>
                <w:lang w:val="fr-CA" w:eastAsia="en-CA"/>
              </w:rPr>
              <w:t>,</w:t>
            </w:r>
            <w:r w:rsidRPr="00B81091">
              <w:rPr>
                <w:color w:val="000000"/>
                <w:sz w:val="20"/>
                <w:szCs w:val="20"/>
                <w:lang w:val="fr-CA" w:eastAsia="en-CA"/>
              </w:rPr>
              <w:t>8</w:t>
            </w:r>
          </w:p>
        </w:tc>
        <w:tc>
          <w:tcPr>
            <w:tcW w:w="899" w:type="pct"/>
            <w:tcBorders>
              <w:top w:val="nil"/>
              <w:left w:val="nil"/>
              <w:bottom w:val="single" w:sz="4" w:space="0" w:color="auto"/>
              <w:right w:val="single" w:sz="4" w:space="0" w:color="auto"/>
            </w:tcBorders>
            <w:shd w:val="clear" w:color="auto" w:fill="auto"/>
            <w:noWrap/>
            <w:vAlign w:val="center"/>
            <w:hideMark/>
          </w:tcPr>
          <w:p w14:paraId="1248FD3F" w14:textId="7D1DAD16" w:rsidR="00764758" w:rsidRPr="00B81091" w:rsidRDefault="00764758" w:rsidP="006D3EB9">
            <w:pPr>
              <w:jc w:val="right"/>
              <w:rPr>
                <w:color w:val="000000"/>
                <w:sz w:val="20"/>
                <w:szCs w:val="20"/>
                <w:lang w:val="fr-CA" w:eastAsia="en-CA"/>
              </w:rPr>
            </w:pPr>
            <w:r w:rsidRPr="00B81091">
              <w:rPr>
                <w:color w:val="000000"/>
                <w:sz w:val="20"/>
                <w:szCs w:val="20"/>
                <w:lang w:val="fr-CA" w:eastAsia="en-CA"/>
              </w:rPr>
              <w:t>-1</w:t>
            </w:r>
            <w:r w:rsidR="00FA1A8E">
              <w:rPr>
                <w:color w:val="000000"/>
                <w:sz w:val="20"/>
                <w:szCs w:val="20"/>
                <w:lang w:val="fr-CA" w:eastAsia="en-CA"/>
              </w:rPr>
              <w:t>,</w:t>
            </w:r>
            <w:r w:rsidRPr="00B81091">
              <w:rPr>
                <w:color w:val="000000"/>
                <w:sz w:val="20"/>
                <w:szCs w:val="20"/>
                <w:lang w:val="fr-CA" w:eastAsia="en-CA"/>
              </w:rPr>
              <w:t>88</w:t>
            </w:r>
          </w:p>
        </w:tc>
      </w:tr>
      <w:tr w:rsidR="00FA1A8E" w:rsidRPr="00B81091" w14:paraId="5B12E06C" w14:textId="77777777" w:rsidTr="006D3EB9">
        <w:trPr>
          <w:trHeight w:val="120"/>
        </w:trPr>
        <w:tc>
          <w:tcPr>
            <w:tcW w:w="1097" w:type="pct"/>
            <w:tcBorders>
              <w:top w:val="nil"/>
              <w:left w:val="single" w:sz="4" w:space="0" w:color="auto"/>
              <w:bottom w:val="single" w:sz="4" w:space="0" w:color="auto"/>
              <w:right w:val="single" w:sz="4" w:space="0" w:color="auto"/>
            </w:tcBorders>
            <w:shd w:val="clear" w:color="auto" w:fill="auto"/>
            <w:noWrap/>
            <w:vAlign w:val="center"/>
            <w:hideMark/>
          </w:tcPr>
          <w:p w14:paraId="3F025E86" w14:textId="539C757D" w:rsidR="00764758" w:rsidRPr="00B81091" w:rsidRDefault="00764758" w:rsidP="006D3EB9">
            <w:pPr>
              <w:jc w:val="left"/>
              <w:rPr>
                <w:color w:val="000000"/>
                <w:sz w:val="20"/>
                <w:szCs w:val="20"/>
                <w:lang w:val="fr-CA" w:eastAsia="en-CA"/>
              </w:rPr>
            </w:pPr>
            <w:r w:rsidRPr="00B81091">
              <w:rPr>
                <w:color w:val="000000"/>
                <w:sz w:val="20"/>
                <w:szCs w:val="20"/>
                <w:lang w:val="fr-CA" w:eastAsia="en-CA"/>
              </w:rPr>
              <w:t>O</w:t>
            </w:r>
            <w:r w:rsidR="00011694">
              <w:rPr>
                <w:color w:val="000000"/>
                <w:sz w:val="20"/>
                <w:szCs w:val="20"/>
                <w:lang w:val="fr-CA" w:eastAsia="en-CA"/>
              </w:rPr>
              <w:t>NUDI</w:t>
            </w:r>
          </w:p>
        </w:tc>
        <w:tc>
          <w:tcPr>
            <w:tcW w:w="833" w:type="pct"/>
            <w:tcBorders>
              <w:top w:val="nil"/>
              <w:left w:val="nil"/>
              <w:bottom w:val="single" w:sz="4" w:space="0" w:color="auto"/>
              <w:right w:val="single" w:sz="4" w:space="0" w:color="auto"/>
            </w:tcBorders>
            <w:shd w:val="clear" w:color="auto" w:fill="auto"/>
            <w:noWrap/>
            <w:vAlign w:val="center"/>
            <w:hideMark/>
          </w:tcPr>
          <w:p w14:paraId="58F10C47" w14:textId="0686E6DB" w:rsidR="00764758" w:rsidRPr="00B81091" w:rsidRDefault="00764758" w:rsidP="006D3EB9">
            <w:pPr>
              <w:jc w:val="right"/>
              <w:rPr>
                <w:color w:val="000000"/>
                <w:sz w:val="20"/>
                <w:szCs w:val="20"/>
                <w:lang w:val="fr-CA" w:eastAsia="en-CA"/>
              </w:rPr>
            </w:pPr>
            <w:r w:rsidRPr="00B81091">
              <w:rPr>
                <w:color w:val="000000"/>
                <w:sz w:val="20"/>
                <w:szCs w:val="20"/>
                <w:lang w:val="fr-CA" w:eastAsia="en-CA"/>
              </w:rPr>
              <w:t>6</w:t>
            </w:r>
            <w:r w:rsidR="00FA1A8E">
              <w:rPr>
                <w:color w:val="000000"/>
                <w:sz w:val="20"/>
                <w:szCs w:val="20"/>
                <w:lang w:val="fr-CA" w:eastAsia="en-CA"/>
              </w:rPr>
              <w:t xml:space="preserve"> </w:t>
            </w:r>
            <w:r w:rsidRPr="00B81091">
              <w:rPr>
                <w:color w:val="000000"/>
                <w:sz w:val="20"/>
                <w:szCs w:val="20"/>
                <w:lang w:val="fr-CA" w:eastAsia="en-CA"/>
              </w:rPr>
              <w:t>386</w:t>
            </w:r>
            <w:r w:rsidR="00FA1A8E">
              <w:rPr>
                <w:color w:val="000000"/>
                <w:sz w:val="20"/>
                <w:szCs w:val="20"/>
                <w:lang w:val="fr-CA" w:eastAsia="en-CA"/>
              </w:rPr>
              <w:t xml:space="preserve"> </w:t>
            </w:r>
            <w:r w:rsidRPr="00B81091">
              <w:rPr>
                <w:color w:val="000000"/>
                <w:sz w:val="20"/>
                <w:szCs w:val="20"/>
                <w:lang w:val="fr-CA" w:eastAsia="en-CA"/>
              </w:rPr>
              <w:t>576</w:t>
            </w:r>
          </w:p>
        </w:tc>
        <w:tc>
          <w:tcPr>
            <w:tcW w:w="727" w:type="pct"/>
            <w:tcBorders>
              <w:top w:val="nil"/>
              <w:left w:val="nil"/>
              <w:bottom w:val="single" w:sz="4" w:space="0" w:color="auto"/>
              <w:right w:val="single" w:sz="4" w:space="0" w:color="auto"/>
            </w:tcBorders>
            <w:shd w:val="clear" w:color="auto" w:fill="auto"/>
            <w:noWrap/>
            <w:vAlign w:val="center"/>
            <w:hideMark/>
          </w:tcPr>
          <w:p w14:paraId="3270D237" w14:textId="12489147" w:rsidR="00764758" w:rsidRPr="00B81091" w:rsidRDefault="00764758" w:rsidP="006D3EB9">
            <w:pPr>
              <w:jc w:val="right"/>
              <w:rPr>
                <w:color w:val="000000"/>
                <w:sz w:val="20"/>
                <w:szCs w:val="20"/>
                <w:lang w:val="fr-CA" w:eastAsia="en-CA"/>
              </w:rPr>
            </w:pPr>
            <w:r w:rsidRPr="00B81091">
              <w:rPr>
                <w:color w:val="000000"/>
                <w:sz w:val="20"/>
                <w:szCs w:val="20"/>
                <w:lang w:val="fr-CA" w:eastAsia="en-CA"/>
              </w:rPr>
              <w:t>6</w:t>
            </w:r>
            <w:r w:rsidR="00FA1A8E">
              <w:rPr>
                <w:color w:val="000000"/>
                <w:sz w:val="20"/>
                <w:szCs w:val="20"/>
                <w:lang w:val="fr-CA" w:eastAsia="en-CA"/>
              </w:rPr>
              <w:t xml:space="preserve"> </w:t>
            </w:r>
            <w:r w:rsidRPr="00B81091">
              <w:rPr>
                <w:color w:val="000000"/>
                <w:sz w:val="20"/>
                <w:szCs w:val="20"/>
                <w:lang w:val="fr-CA" w:eastAsia="en-CA"/>
              </w:rPr>
              <w:t>185</w:t>
            </w:r>
            <w:r w:rsidR="00FA1A8E">
              <w:rPr>
                <w:color w:val="000000"/>
                <w:sz w:val="20"/>
                <w:szCs w:val="20"/>
                <w:lang w:val="fr-CA" w:eastAsia="en-CA"/>
              </w:rPr>
              <w:t xml:space="preserve"> </w:t>
            </w:r>
            <w:r w:rsidRPr="00B81091">
              <w:rPr>
                <w:color w:val="000000"/>
                <w:sz w:val="20"/>
                <w:szCs w:val="20"/>
                <w:lang w:val="fr-CA" w:eastAsia="en-CA"/>
              </w:rPr>
              <w:t>873</w:t>
            </w:r>
          </w:p>
        </w:tc>
        <w:tc>
          <w:tcPr>
            <w:tcW w:w="711" w:type="pct"/>
            <w:tcBorders>
              <w:top w:val="nil"/>
              <w:left w:val="nil"/>
              <w:bottom w:val="single" w:sz="4" w:space="0" w:color="auto"/>
              <w:right w:val="single" w:sz="4" w:space="0" w:color="auto"/>
            </w:tcBorders>
            <w:shd w:val="clear" w:color="auto" w:fill="auto"/>
            <w:noWrap/>
            <w:vAlign w:val="center"/>
            <w:hideMark/>
          </w:tcPr>
          <w:p w14:paraId="2D3D5A54" w14:textId="0421AD9C" w:rsidR="00764758" w:rsidRPr="00B81091" w:rsidRDefault="00764758" w:rsidP="006D3EB9">
            <w:pPr>
              <w:jc w:val="right"/>
              <w:rPr>
                <w:color w:val="000000"/>
                <w:sz w:val="20"/>
                <w:szCs w:val="20"/>
                <w:lang w:val="fr-CA" w:eastAsia="en-CA"/>
              </w:rPr>
            </w:pPr>
            <w:r w:rsidRPr="00B81091">
              <w:rPr>
                <w:color w:val="000000"/>
                <w:sz w:val="20"/>
                <w:szCs w:val="20"/>
                <w:lang w:val="fr-CA" w:eastAsia="en-CA"/>
              </w:rPr>
              <w:t>56</w:t>
            </w:r>
            <w:r w:rsidR="00FA1A8E">
              <w:rPr>
                <w:color w:val="000000"/>
                <w:sz w:val="20"/>
                <w:szCs w:val="20"/>
                <w:lang w:val="fr-CA" w:eastAsia="en-CA"/>
              </w:rPr>
              <w:t>,</w:t>
            </w:r>
            <w:r w:rsidRPr="00B81091">
              <w:rPr>
                <w:color w:val="000000"/>
                <w:sz w:val="20"/>
                <w:szCs w:val="20"/>
                <w:lang w:val="fr-CA" w:eastAsia="en-CA"/>
              </w:rPr>
              <w:t>1</w:t>
            </w:r>
          </w:p>
        </w:tc>
        <w:tc>
          <w:tcPr>
            <w:tcW w:w="733" w:type="pct"/>
            <w:tcBorders>
              <w:top w:val="nil"/>
              <w:left w:val="nil"/>
              <w:bottom w:val="single" w:sz="4" w:space="0" w:color="auto"/>
              <w:right w:val="single" w:sz="4" w:space="0" w:color="auto"/>
            </w:tcBorders>
            <w:shd w:val="clear" w:color="auto" w:fill="auto"/>
            <w:noWrap/>
            <w:vAlign w:val="center"/>
            <w:hideMark/>
          </w:tcPr>
          <w:p w14:paraId="25BF13E5" w14:textId="01CEBA05" w:rsidR="00764758" w:rsidRPr="00B81091" w:rsidRDefault="00764758" w:rsidP="006D3EB9">
            <w:pPr>
              <w:jc w:val="right"/>
              <w:rPr>
                <w:color w:val="000000"/>
                <w:sz w:val="20"/>
                <w:szCs w:val="20"/>
                <w:lang w:val="fr-CA" w:eastAsia="en-CA"/>
              </w:rPr>
            </w:pPr>
            <w:r w:rsidRPr="00B81091">
              <w:rPr>
                <w:color w:val="000000"/>
                <w:sz w:val="20"/>
                <w:szCs w:val="20"/>
                <w:lang w:val="fr-CA" w:eastAsia="en-CA"/>
              </w:rPr>
              <w:t>47</w:t>
            </w:r>
            <w:r w:rsidR="0030273D">
              <w:rPr>
                <w:color w:val="000000"/>
                <w:sz w:val="20"/>
                <w:szCs w:val="20"/>
                <w:lang w:val="fr-CA" w:eastAsia="en-CA"/>
              </w:rPr>
              <w:t>,</w:t>
            </w:r>
            <w:r w:rsidRPr="00B81091">
              <w:rPr>
                <w:color w:val="000000"/>
                <w:sz w:val="20"/>
                <w:szCs w:val="20"/>
                <w:lang w:val="fr-CA" w:eastAsia="en-CA"/>
              </w:rPr>
              <w:t>1</w:t>
            </w:r>
          </w:p>
        </w:tc>
        <w:tc>
          <w:tcPr>
            <w:tcW w:w="899" w:type="pct"/>
            <w:tcBorders>
              <w:top w:val="nil"/>
              <w:left w:val="nil"/>
              <w:bottom w:val="single" w:sz="4" w:space="0" w:color="auto"/>
              <w:right w:val="single" w:sz="4" w:space="0" w:color="auto"/>
            </w:tcBorders>
            <w:shd w:val="clear" w:color="auto" w:fill="auto"/>
            <w:noWrap/>
            <w:vAlign w:val="center"/>
            <w:hideMark/>
          </w:tcPr>
          <w:p w14:paraId="2E6B07B1" w14:textId="10E69C97" w:rsidR="00764758" w:rsidRPr="00B81091" w:rsidRDefault="00764758" w:rsidP="006D3EB9">
            <w:pPr>
              <w:jc w:val="right"/>
              <w:rPr>
                <w:color w:val="000000"/>
                <w:sz w:val="20"/>
                <w:szCs w:val="20"/>
                <w:lang w:val="fr-CA" w:eastAsia="en-CA"/>
              </w:rPr>
            </w:pPr>
            <w:r w:rsidRPr="00B81091">
              <w:rPr>
                <w:color w:val="000000"/>
                <w:sz w:val="20"/>
                <w:szCs w:val="20"/>
                <w:lang w:val="fr-CA" w:eastAsia="en-CA"/>
              </w:rPr>
              <w:t>0</w:t>
            </w:r>
            <w:r w:rsidR="00FA1A8E">
              <w:rPr>
                <w:color w:val="000000"/>
                <w:sz w:val="20"/>
                <w:szCs w:val="20"/>
                <w:lang w:val="fr-CA" w:eastAsia="en-CA"/>
              </w:rPr>
              <w:t>,</w:t>
            </w:r>
            <w:r w:rsidRPr="00B81091">
              <w:rPr>
                <w:color w:val="000000"/>
                <w:sz w:val="20"/>
                <w:szCs w:val="20"/>
                <w:lang w:val="fr-CA" w:eastAsia="en-CA"/>
              </w:rPr>
              <w:t>67</w:t>
            </w:r>
          </w:p>
        </w:tc>
      </w:tr>
      <w:tr w:rsidR="00FA1A8E" w:rsidRPr="00B81091" w14:paraId="1E8DAA18" w14:textId="77777777" w:rsidTr="006D3EB9">
        <w:trPr>
          <w:trHeight w:val="50"/>
        </w:trPr>
        <w:tc>
          <w:tcPr>
            <w:tcW w:w="1097" w:type="pct"/>
            <w:tcBorders>
              <w:top w:val="nil"/>
              <w:left w:val="single" w:sz="4" w:space="0" w:color="auto"/>
              <w:bottom w:val="single" w:sz="4" w:space="0" w:color="auto"/>
              <w:right w:val="single" w:sz="4" w:space="0" w:color="auto"/>
            </w:tcBorders>
            <w:shd w:val="clear" w:color="auto" w:fill="auto"/>
            <w:noWrap/>
            <w:vAlign w:val="center"/>
            <w:hideMark/>
          </w:tcPr>
          <w:p w14:paraId="7E38883D" w14:textId="7B1A74CD" w:rsidR="00764758" w:rsidRPr="00B81091" w:rsidRDefault="00011694" w:rsidP="006D3EB9">
            <w:pPr>
              <w:jc w:val="left"/>
              <w:rPr>
                <w:color w:val="000000"/>
                <w:sz w:val="20"/>
                <w:szCs w:val="20"/>
                <w:lang w:val="fr-CA" w:eastAsia="en-CA"/>
              </w:rPr>
            </w:pPr>
            <w:r>
              <w:rPr>
                <w:color w:val="000000"/>
                <w:sz w:val="20"/>
                <w:szCs w:val="20"/>
                <w:lang w:val="fr-CA" w:eastAsia="en-CA"/>
              </w:rPr>
              <w:t>Banque mondiale</w:t>
            </w:r>
          </w:p>
        </w:tc>
        <w:tc>
          <w:tcPr>
            <w:tcW w:w="833" w:type="pct"/>
            <w:tcBorders>
              <w:top w:val="nil"/>
              <w:left w:val="nil"/>
              <w:bottom w:val="single" w:sz="4" w:space="0" w:color="auto"/>
              <w:right w:val="single" w:sz="4" w:space="0" w:color="auto"/>
            </w:tcBorders>
            <w:shd w:val="clear" w:color="auto" w:fill="auto"/>
            <w:noWrap/>
            <w:vAlign w:val="center"/>
            <w:hideMark/>
          </w:tcPr>
          <w:p w14:paraId="59CF99C6" w14:textId="0C0B8918" w:rsidR="00764758" w:rsidRPr="00B81091" w:rsidRDefault="00764758" w:rsidP="006D3EB9">
            <w:pPr>
              <w:jc w:val="right"/>
              <w:rPr>
                <w:color w:val="000000"/>
                <w:sz w:val="20"/>
                <w:szCs w:val="20"/>
                <w:lang w:val="fr-CA" w:eastAsia="en-CA"/>
              </w:rPr>
            </w:pPr>
            <w:r w:rsidRPr="00B81091">
              <w:rPr>
                <w:color w:val="000000"/>
                <w:sz w:val="20"/>
                <w:szCs w:val="20"/>
                <w:lang w:val="fr-CA" w:eastAsia="en-CA"/>
              </w:rPr>
              <w:t>9</w:t>
            </w:r>
            <w:r w:rsidR="00FA1A8E">
              <w:rPr>
                <w:color w:val="000000"/>
                <w:sz w:val="20"/>
                <w:szCs w:val="20"/>
                <w:lang w:val="fr-CA" w:eastAsia="en-CA"/>
              </w:rPr>
              <w:t xml:space="preserve"> </w:t>
            </w:r>
            <w:r w:rsidRPr="00B81091">
              <w:rPr>
                <w:color w:val="000000"/>
                <w:sz w:val="20"/>
                <w:szCs w:val="20"/>
                <w:lang w:val="fr-CA" w:eastAsia="en-CA"/>
              </w:rPr>
              <w:t>734</w:t>
            </w:r>
            <w:r w:rsidR="00FA1A8E">
              <w:rPr>
                <w:color w:val="000000"/>
                <w:sz w:val="20"/>
                <w:szCs w:val="20"/>
                <w:lang w:val="fr-CA" w:eastAsia="en-CA"/>
              </w:rPr>
              <w:t xml:space="preserve"> </w:t>
            </w:r>
            <w:r w:rsidRPr="00B81091">
              <w:rPr>
                <w:color w:val="000000"/>
                <w:sz w:val="20"/>
                <w:szCs w:val="20"/>
                <w:lang w:val="fr-CA" w:eastAsia="en-CA"/>
              </w:rPr>
              <w:t>781</w:t>
            </w:r>
          </w:p>
        </w:tc>
        <w:tc>
          <w:tcPr>
            <w:tcW w:w="727" w:type="pct"/>
            <w:tcBorders>
              <w:top w:val="nil"/>
              <w:left w:val="nil"/>
              <w:bottom w:val="single" w:sz="4" w:space="0" w:color="auto"/>
              <w:right w:val="single" w:sz="4" w:space="0" w:color="auto"/>
            </w:tcBorders>
            <w:shd w:val="clear" w:color="auto" w:fill="auto"/>
            <w:noWrap/>
            <w:vAlign w:val="center"/>
            <w:hideMark/>
          </w:tcPr>
          <w:p w14:paraId="0C4B2676" w14:textId="09C1575E" w:rsidR="00764758" w:rsidRPr="00B81091" w:rsidRDefault="00764758" w:rsidP="006D3EB9">
            <w:pPr>
              <w:jc w:val="right"/>
              <w:rPr>
                <w:color w:val="000000"/>
                <w:sz w:val="20"/>
                <w:szCs w:val="20"/>
                <w:lang w:val="fr-CA" w:eastAsia="en-CA"/>
              </w:rPr>
            </w:pPr>
            <w:r w:rsidRPr="00B81091">
              <w:rPr>
                <w:color w:val="000000"/>
                <w:sz w:val="20"/>
                <w:szCs w:val="20"/>
                <w:lang w:val="fr-CA" w:eastAsia="en-CA"/>
              </w:rPr>
              <w:t>9</w:t>
            </w:r>
            <w:r w:rsidR="00FA1A8E">
              <w:rPr>
                <w:color w:val="000000"/>
                <w:sz w:val="20"/>
                <w:szCs w:val="20"/>
                <w:lang w:val="fr-CA" w:eastAsia="en-CA"/>
              </w:rPr>
              <w:t xml:space="preserve"> </w:t>
            </w:r>
            <w:r w:rsidRPr="00B81091">
              <w:rPr>
                <w:color w:val="000000"/>
                <w:sz w:val="20"/>
                <w:szCs w:val="20"/>
                <w:lang w:val="fr-CA" w:eastAsia="en-CA"/>
              </w:rPr>
              <w:t>734</w:t>
            </w:r>
            <w:r w:rsidR="00FA1A8E">
              <w:rPr>
                <w:color w:val="000000"/>
                <w:sz w:val="20"/>
                <w:szCs w:val="20"/>
                <w:lang w:val="fr-CA" w:eastAsia="en-CA"/>
              </w:rPr>
              <w:t xml:space="preserve"> </w:t>
            </w:r>
            <w:r w:rsidRPr="00B81091">
              <w:rPr>
                <w:color w:val="000000"/>
                <w:sz w:val="20"/>
                <w:szCs w:val="20"/>
                <w:lang w:val="fr-CA" w:eastAsia="en-CA"/>
              </w:rPr>
              <w:t>781</w:t>
            </w:r>
          </w:p>
        </w:tc>
        <w:tc>
          <w:tcPr>
            <w:tcW w:w="711" w:type="pct"/>
            <w:tcBorders>
              <w:top w:val="nil"/>
              <w:left w:val="nil"/>
              <w:bottom w:val="single" w:sz="4" w:space="0" w:color="auto"/>
              <w:right w:val="single" w:sz="4" w:space="0" w:color="auto"/>
            </w:tcBorders>
            <w:shd w:val="clear" w:color="auto" w:fill="auto"/>
            <w:noWrap/>
            <w:vAlign w:val="center"/>
            <w:hideMark/>
          </w:tcPr>
          <w:p w14:paraId="3A0F3510" w14:textId="27355A39" w:rsidR="00764758" w:rsidRPr="00B81091" w:rsidRDefault="00764758" w:rsidP="006D3EB9">
            <w:pPr>
              <w:jc w:val="right"/>
              <w:rPr>
                <w:color w:val="000000"/>
                <w:sz w:val="20"/>
                <w:szCs w:val="20"/>
                <w:lang w:val="fr-CA" w:eastAsia="en-CA"/>
              </w:rPr>
            </w:pPr>
            <w:r w:rsidRPr="00B81091">
              <w:rPr>
                <w:color w:val="000000"/>
                <w:sz w:val="20"/>
                <w:szCs w:val="20"/>
                <w:lang w:val="fr-CA" w:eastAsia="en-CA"/>
              </w:rPr>
              <w:t>2</w:t>
            </w:r>
            <w:r w:rsidR="00FA1A8E">
              <w:rPr>
                <w:color w:val="000000"/>
                <w:sz w:val="20"/>
                <w:szCs w:val="20"/>
                <w:lang w:val="fr-CA" w:eastAsia="en-CA"/>
              </w:rPr>
              <w:t xml:space="preserve"> </w:t>
            </w:r>
            <w:r w:rsidRPr="00B81091">
              <w:rPr>
                <w:color w:val="000000"/>
                <w:sz w:val="20"/>
                <w:szCs w:val="20"/>
                <w:lang w:val="fr-CA" w:eastAsia="en-CA"/>
              </w:rPr>
              <w:t>083</w:t>
            </w:r>
            <w:r w:rsidR="00FA1A8E">
              <w:rPr>
                <w:color w:val="000000"/>
                <w:sz w:val="20"/>
                <w:szCs w:val="20"/>
                <w:lang w:val="fr-CA" w:eastAsia="en-CA"/>
              </w:rPr>
              <w:t>,</w:t>
            </w:r>
            <w:r w:rsidRPr="00B81091">
              <w:rPr>
                <w:color w:val="000000"/>
                <w:sz w:val="20"/>
                <w:szCs w:val="20"/>
                <w:lang w:val="fr-CA" w:eastAsia="en-CA"/>
              </w:rPr>
              <w:t>6</w:t>
            </w:r>
          </w:p>
        </w:tc>
        <w:tc>
          <w:tcPr>
            <w:tcW w:w="733" w:type="pct"/>
            <w:tcBorders>
              <w:top w:val="nil"/>
              <w:left w:val="nil"/>
              <w:bottom w:val="single" w:sz="4" w:space="0" w:color="auto"/>
              <w:right w:val="single" w:sz="4" w:space="0" w:color="auto"/>
            </w:tcBorders>
            <w:shd w:val="clear" w:color="auto" w:fill="auto"/>
            <w:noWrap/>
            <w:vAlign w:val="center"/>
            <w:hideMark/>
          </w:tcPr>
          <w:p w14:paraId="7473897D" w14:textId="404D1541" w:rsidR="00764758" w:rsidRPr="00B81091" w:rsidRDefault="00764758" w:rsidP="006D3EB9">
            <w:pPr>
              <w:jc w:val="right"/>
              <w:rPr>
                <w:color w:val="000000"/>
                <w:sz w:val="20"/>
                <w:szCs w:val="20"/>
                <w:lang w:val="fr-CA" w:eastAsia="en-CA"/>
              </w:rPr>
            </w:pPr>
            <w:r w:rsidRPr="00B81091">
              <w:rPr>
                <w:color w:val="000000"/>
                <w:sz w:val="20"/>
                <w:szCs w:val="20"/>
                <w:lang w:val="fr-CA" w:eastAsia="en-CA"/>
              </w:rPr>
              <w:t>2</w:t>
            </w:r>
            <w:r w:rsidR="0030273D">
              <w:rPr>
                <w:color w:val="000000"/>
                <w:sz w:val="20"/>
                <w:szCs w:val="20"/>
                <w:lang w:val="fr-CA" w:eastAsia="en-CA"/>
              </w:rPr>
              <w:t xml:space="preserve"> </w:t>
            </w:r>
            <w:r w:rsidRPr="00B81091">
              <w:rPr>
                <w:color w:val="000000"/>
                <w:sz w:val="20"/>
                <w:szCs w:val="20"/>
                <w:lang w:val="fr-CA" w:eastAsia="en-CA"/>
              </w:rPr>
              <w:t>083</w:t>
            </w:r>
            <w:r w:rsidR="0030273D">
              <w:rPr>
                <w:color w:val="000000"/>
                <w:sz w:val="20"/>
                <w:szCs w:val="20"/>
                <w:lang w:val="fr-CA" w:eastAsia="en-CA"/>
              </w:rPr>
              <w:t>,</w:t>
            </w:r>
            <w:r w:rsidRPr="00B81091">
              <w:rPr>
                <w:color w:val="000000"/>
                <w:sz w:val="20"/>
                <w:szCs w:val="20"/>
                <w:lang w:val="fr-CA" w:eastAsia="en-CA"/>
              </w:rPr>
              <w:t>6</w:t>
            </w:r>
          </w:p>
        </w:tc>
        <w:tc>
          <w:tcPr>
            <w:tcW w:w="899" w:type="pct"/>
            <w:tcBorders>
              <w:top w:val="nil"/>
              <w:left w:val="nil"/>
              <w:bottom w:val="single" w:sz="4" w:space="0" w:color="auto"/>
              <w:right w:val="single" w:sz="4" w:space="0" w:color="auto"/>
            </w:tcBorders>
            <w:shd w:val="clear" w:color="auto" w:fill="auto"/>
            <w:noWrap/>
            <w:vAlign w:val="center"/>
            <w:hideMark/>
          </w:tcPr>
          <w:p w14:paraId="0F6E8915" w14:textId="208F43F3" w:rsidR="00764758" w:rsidRPr="00B81091" w:rsidRDefault="00764758" w:rsidP="006D3EB9">
            <w:pPr>
              <w:jc w:val="right"/>
              <w:rPr>
                <w:color w:val="000000"/>
                <w:sz w:val="20"/>
                <w:szCs w:val="20"/>
                <w:lang w:val="fr-CA" w:eastAsia="en-CA"/>
              </w:rPr>
            </w:pPr>
            <w:r w:rsidRPr="00B81091">
              <w:rPr>
                <w:color w:val="000000"/>
                <w:sz w:val="20"/>
                <w:szCs w:val="20"/>
                <w:lang w:val="fr-CA" w:eastAsia="en-CA"/>
              </w:rPr>
              <w:t>9</w:t>
            </w:r>
            <w:r w:rsidR="00FA1A8E">
              <w:rPr>
                <w:color w:val="000000"/>
                <w:sz w:val="20"/>
                <w:szCs w:val="20"/>
                <w:lang w:val="fr-CA" w:eastAsia="en-CA"/>
              </w:rPr>
              <w:t>,</w:t>
            </w:r>
            <w:r w:rsidRPr="00B81091">
              <w:rPr>
                <w:color w:val="000000"/>
                <w:sz w:val="20"/>
                <w:szCs w:val="20"/>
                <w:lang w:val="fr-CA" w:eastAsia="en-CA"/>
              </w:rPr>
              <w:t>68</w:t>
            </w:r>
          </w:p>
        </w:tc>
      </w:tr>
      <w:tr w:rsidR="00FA1A8E" w:rsidRPr="00B81091" w14:paraId="59A48E51" w14:textId="77777777" w:rsidTr="006D3EB9">
        <w:trPr>
          <w:trHeight w:val="57"/>
        </w:trPr>
        <w:tc>
          <w:tcPr>
            <w:tcW w:w="1097" w:type="pct"/>
            <w:tcBorders>
              <w:top w:val="nil"/>
              <w:left w:val="single" w:sz="4" w:space="0" w:color="auto"/>
              <w:bottom w:val="single" w:sz="4" w:space="0" w:color="auto"/>
              <w:right w:val="single" w:sz="4" w:space="0" w:color="auto"/>
            </w:tcBorders>
            <w:shd w:val="clear" w:color="auto" w:fill="auto"/>
            <w:noWrap/>
            <w:vAlign w:val="center"/>
            <w:hideMark/>
          </w:tcPr>
          <w:p w14:paraId="3BC32ECA" w14:textId="77777777" w:rsidR="00764758" w:rsidRPr="00B81091" w:rsidRDefault="00764758" w:rsidP="006D3EB9">
            <w:pPr>
              <w:jc w:val="left"/>
              <w:rPr>
                <w:b/>
                <w:bCs/>
                <w:color w:val="000000"/>
                <w:sz w:val="20"/>
                <w:szCs w:val="20"/>
                <w:lang w:val="fr-CA" w:eastAsia="en-CA"/>
              </w:rPr>
            </w:pPr>
            <w:r w:rsidRPr="00B81091">
              <w:rPr>
                <w:b/>
                <w:bCs/>
                <w:color w:val="000000"/>
                <w:sz w:val="20"/>
                <w:szCs w:val="20"/>
                <w:lang w:val="fr-CA" w:eastAsia="en-CA"/>
              </w:rPr>
              <w:t>Grand Total</w:t>
            </w:r>
          </w:p>
        </w:tc>
        <w:tc>
          <w:tcPr>
            <w:tcW w:w="833" w:type="pct"/>
            <w:tcBorders>
              <w:top w:val="nil"/>
              <w:left w:val="nil"/>
              <w:bottom w:val="single" w:sz="4" w:space="0" w:color="auto"/>
              <w:right w:val="single" w:sz="4" w:space="0" w:color="auto"/>
            </w:tcBorders>
            <w:shd w:val="clear" w:color="auto" w:fill="auto"/>
            <w:noWrap/>
            <w:vAlign w:val="center"/>
            <w:hideMark/>
          </w:tcPr>
          <w:p w14:paraId="49E6CD94" w14:textId="0CBA9CDC" w:rsidR="00764758" w:rsidRPr="00B81091" w:rsidRDefault="00764758" w:rsidP="006D3EB9">
            <w:pPr>
              <w:jc w:val="right"/>
              <w:rPr>
                <w:b/>
                <w:bCs/>
                <w:color w:val="000000"/>
                <w:sz w:val="20"/>
                <w:szCs w:val="20"/>
                <w:lang w:val="fr-CA" w:eastAsia="en-CA"/>
              </w:rPr>
            </w:pPr>
            <w:r w:rsidRPr="00B81091">
              <w:rPr>
                <w:b/>
                <w:bCs/>
                <w:color w:val="000000"/>
                <w:sz w:val="20"/>
                <w:szCs w:val="20"/>
                <w:lang w:val="fr-CA" w:eastAsia="en-CA"/>
              </w:rPr>
              <w:t>23</w:t>
            </w:r>
            <w:r w:rsidR="00FA1A8E">
              <w:rPr>
                <w:b/>
                <w:bCs/>
                <w:color w:val="000000"/>
                <w:sz w:val="20"/>
                <w:szCs w:val="20"/>
                <w:lang w:val="fr-CA" w:eastAsia="en-CA"/>
              </w:rPr>
              <w:t xml:space="preserve"> </w:t>
            </w:r>
            <w:r w:rsidRPr="00B81091">
              <w:rPr>
                <w:b/>
                <w:bCs/>
                <w:color w:val="000000"/>
                <w:sz w:val="20"/>
                <w:szCs w:val="20"/>
                <w:lang w:val="fr-CA" w:eastAsia="en-CA"/>
              </w:rPr>
              <w:t>430</w:t>
            </w:r>
            <w:r w:rsidR="00FA1A8E">
              <w:rPr>
                <w:b/>
                <w:bCs/>
                <w:color w:val="000000"/>
                <w:sz w:val="20"/>
                <w:szCs w:val="20"/>
                <w:lang w:val="fr-CA" w:eastAsia="en-CA"/>
              </w:rPr>
              <w:t xml:space="preserve"> </w:t>
            </w:r>
            <w:r w:rsidRPr="00B81091">
              <w:rPr>
                <w:b/>
                <w:bCs/>
                <w:color w:val="000000"/>
                <w:sz w:val="20"/>
                <w:szCs w:val="20"/>
                <w:lang w:val="fr-CA" w:eastAsia="en-CA"/>
              </w:rPr>
              <w:t>490</w:t>
            </w:r>
          </w:p>
        </w:tc>
        <w:tc>
          <w:tcPr>
            <w:tcW w:w="727" w:type="pct"/>
            <w:tcBorders>
              <w:top w:val="nil"/>
              <w:left w:val="nil"/>
              <w:bottom w:val="single" w:sz="4" w:space="0" w:color="auto"/>
              <w:right w:val="single" w:sz="4" w:space="0" w:color="auto"/>
            </w:tcBorders>
            <w:shd w:val="clear" w:color="auto" w:fill="auto"/>
            <w:noWrap/>
            <w:vAlign w:val="center"/>
            <w:hideMark/>
          </w:tcPr>
          <w:p w14:paraId="36698A92" w14:textId="3C6AC38C" w:rsidR="00764758" w:rsidRPr="00B81091" w:rsidRDefault="00764758" w:rsidP="006D3EB9">
            <w:pPr>
              <w:jc w:val="right"/>
              <w:rPr>
                <w:b/>
                <w:bCs/>
                <w:color w:val="000000"/>
                <w:sz w:val="20"/>
                <w:szCs w:val="20"/>
                <w:lang w:val="fr-CA" w:eastAsia="en-CA"/>
              </w:rPr>
            </w:pPr>
            <w:r w:rsidRPr="00B81091">
              <w:rPr>
                <w:b/>
                <w:bCs/>
                <w:color w:val="000000"/>
                <w:sz w:val="20"/>
                <w:szCs w:val="20"/>
                <w:lang w:val="fr-CA" w:eastAsia="en-CA"/>
              </w:rPr>
              <w:t>22</w:t>
            </w:r>
            <w:r w:rsidR="00FA1A8E">
              <w:rPr>
                <w:b/>
                <w:bCs/>
                <w:color w:val="000000"/>
                <w:sz w:val="20"/>
                <w:szCs w:val="20"/>
                <w:lang w:val="fr-CA" w:eastAsia="en-CA"/>
              </w:rPr>
              <w:t xml:space="preserve"> </w:t>
            </w:r>
            <w:r w:rsidRPr="00B81091">
              <w:rPr>
                <w:b/>
                <w:bCs/>
                <w:color w:val="000000"/>
                <w:sz w:val="20"/>
                <w:szCs w:val="20"/>
                <w:lang w:val="fr-CA" w:eastAsia="en-CA"/>
              </w:rPr>
              <w:t>564</w:t>
            </w:r>
            <w:r w:rsidR="00FA1A8E">
              <w:rPr>
                <w:b/>
                <w:bCs/>
                <w:color w:val="000000"/>
                <w:sz w:val="20"/>
                <w:szCs w:val="20"/>
                <w:lang w:val="fr-CA" w:eastAsia="en-CA"/>
              </w:rPr>
              <w:t xml:space="preserve"> </w:t>
            </w:r>
            <w:r w:rsidRPr="00B81091">
              <w:rPr>
                <w:b/>
                <w:bCs/>
                <w:color w:val="000000"/>
                <w:sz w:val="20"/>
                <w:szCs w:val="20"/>
                <w:lang w:val="fr-CA" w:eastAsia="en-CA"/>
              </w:rPr>
              <w:t>446</w:t>
            </w:r>
          </w:p>
        </w:tc>
        <w:tc>
          <w:tcPr>
            <w:tcW w:w="711" w:type="pct"/>
            <w:tcBorders>
              <w:top w:val="nil"/>
              <w:left w:val="nil"/>
              <w:bottom w:val="single" w:sz="4" w:space="0" w:color="auto"/>
              <w:right w:val="single" w:sz="4" w:space="0" w:color="auto"/>
            </w:tcBorders>
            <w:shd w:val="clear" w:color="auto" w:fill="auto"/>
            <w:noWrap/>
            <w:vAlign w:val="center"/>
            <w:hideMark/>
          </w:tcPr>
          <w:p w14:paraId="09F5DAC9" w14:textId="75EF5330" w:rsidR="00764758" w:rsidRPr="00B81091" w:rsidRDefault="00764758" w:rsidP="006D3EB9">
            <w:pPr>
              <w:jc w:val="right"/>
              <w:rPr>
                <w:b/>
                <w:bCs/>
                <w:color w:val="000000"/>
                <w:sz w:val="20"/>
                <w:szCs w:val="20"/>
                <w:lang w:val="fr-CA" w:eastAsia="en-CA"/>
              </w:rPr>
            </w:pPr>
            <w:r w:rsidRPr="00B81091">
              <w:rPr>
                <w:b/>
                <w:bCs/>
                <w:color w:val="000000"/>
                <w:sz w:val="20"/>
                <w:szCs w:val="20"/>
                <w:lang w:val="fr-CA" w:eastAsia="en-CA"/>
              </w:rPr>
              <w:t>2</w:t>
            </w:r>
            <w:r w:rsidR="00FA1A8E">
              <w:rPr>
                <w:b/>
                <w:bCs/>
                <w:color w:val="000000"/>
                <w:sz w:val="20"/>
                <w:szCs w:val="20"/>
                <w:lang w:val="fr-CA" w:eastAsia="en-CA"/>
              </w:rPr>
              <w:t xml:space="preserve"> </w:t>
            </w:r>
            <w:r w:rsidRPr="00B81091">
              <w:rPr>
                <w:b/>
                <w:bCs/>
                <w:color w:val="000000"/>
                <w:sz w:val="20"/>
                <w:szCs w:val="20"/>
                <w:lang w:val="fr-CA" w:eastAsia="en-CA"/>
              </w:rPr>
              <w:t>221</w:t>
            </w:r>
            <w:r w:rsidR="00FA1A8E">
              <w:rPr>
                <w:b/>
                <w:bCs/>
                <w:color w:val="000000"/>
                <w:sz w:val="20"/>
                <w:szCs w:val="20"/>
                <w:lang w:val="fr-CA" w:eastAsia="en-CA"/>
              </w:rPr>
              <w:t>,</w:t>
            </w:r>
            <w:r w:rsidRPr="00B81091">
              <w:rPr>
                <w:b/>
                <w:bCs/>
                <w:color w:val="000000"/>
                <w:sz w:val="20"/>
                <w:szCs w:val="20"/>
                <w:lang w:val="fr-CA" w:eastAsia="en-CA"/>
              </w:rPr>
              <w:t>7</w:t>
            </w:r>
          </w:p>
        </w:tc>
        <w:tc>
          <w:tcPr>
            <w:tcW w:w="733" w:type="pct"/>
            <w:tcBorders>
              <w:top w:val="nil"/>
              <w:left w:val="nil"/>
              <w:bottom w:val="single" w:sz="4" w:space="0" w:color="auto"/>
              <w:right w:val="single" w:sz="4" w:space="0" w:color="auto"/>
            </w:tcBorders>
            <w:shd w:val="clear" w:color="auto" w:fill="auto"/>
            <w:noWrap/>
            <w:vAlign w:val="center"/>
            <w:hideMark/>
          </w:tcPr>
          <w:p w14:paraId="37D6F908" w14:textId="512BAC27" w:rsidR="00764758" w:rsidRPr="00B81091" w:rsidRDefault="00764758" w:rsidP="006D3EB9">
            <w:pPr>
              <w:jc w:val="right"/>
              <w:rPr>
                <w:b/>
                <w:bCs/>
                <w:color w:val="000000"/>
                <w:sz w:val="20"/>
                <w:szCs w:val="20"/>
                <w:lang w:val="fr-CA" w:eastAsia="en-CA"/>
              </w:rPr>
            </w:pPr>
            <w:r w:rsidRPr="00B81091">
              <w:rPr>
                <w:b/>
                <w:bCs/>
                <w:color w:val="000000"/>
                <w:sz w:val="20"/>
                <w:szCs w:val="20"/>
                <w:lang w:val="fr-CA" w:eastAsia="en-CA"/>
              </w:rPr>
              <w:t>2</w:t>
            </w:r>
            <w:r w:rsidR="0030273D">
              <w:rPr>
                <w:b/>
                <w:bCs/>
                <w:color w:val="000000"/>
                <w:sz w:val="20"/>
                <w:szCs w:val="20"/>
                <w:lang w:val="fr-CA" w:eastAsia="en-CA"/>
              </w:rPr>
              <w:t xml:space="preserve"> </w:t>
            </w:r>
            <w:r w:rsidRPr="00B81091">
              <w:rPr>
                <w:b/>
                <w:bCs/>
                <w:color w:val="000000"/>
                <w:sz w:val="20"/>
                <w:szCs w:val="20"/>
                <w:lang w:val="fr-CA" w:eastAsia="en-CA"/>
              </w:rPr>
              <w:t>195</w:t>
            </w:r>
            <w:r w:rsidR="0030273D">
              <w:rPr>
                <w:b/>
                <w:bCs/>
                <w:color w:val="000000"/>
                <w:sz w:val="20"/>
                <w:szCs w:val="20"/>
                <w:lang w:val="fr-CA" w:eastAsia="en-CA"/>
              </w:rPr>
              <w:t>,</w:t>
            </w:r>
            <w:r w:rsidRPr="00B81091">
              <w:rPr>
                <w:b/>
                <w:bCs/>
                <w:color w:val="000000"/>
                <w:sz w:val="20"/>
                <w:szCs w:val="20"/>
                <w:lang w:val="fr-CA" w:eastAsia="en-CA"/>
              </w:rPr>
              <w:t>4</w:t>
            </w:r>
          </w:p>
        </w:tc>
        <w:tc>
          <w:tcPr>
            <w:tcW w:w="899" w:type="pct"/>
            <w:tcBorders>
              <w:top w:val="nil"/>
              <w:left w:val="nil"/>
              <w:bottom w:val="single" w:sz="4" w:space="0" w:color="auto"/>
              <w:right w:val="single" w:sz="4" w:space="0" w:color="auto"/>
            </w:tcBorders>
            <w:shd w:val="clear" w:color="auto" w:fill="auto"/>
            <w:noWrap/>
            <w:vAlign w:val="center"/>
            <w:hideMark/>
          </w:tcPr>
          <w:p w14:paraId="4D1C8198" w14:textId="194A55E4" w:rsidR="00764758" w:rsidRPr="00B81091" w:rsidRDefault="00764758" w:rsidP="006D3EB9">
            <w:pPr>
              <w:jc w:val="right"/>
              <w:rPr>
                <w:b/>
                <w:bCs/>
                <w:color w:val="000000"/>
                <w:sz w:val="20"/>
                <w:szCs w:val="20"/>
                <w:lang w:val="fr-CA" w:eastAsia="en-CA"/>
              </w:rPr>
            </w:pPr>
            <w:r w:rsidRPr="00B81091">
              <w:rPr>
                <w:b/>
                <w:bCs/>
                <w:color w:val="000000"/>
                <w:sz w:val="20"/>
                <w:szCs w:val="20"/>
                <w:lang w:val="fr-CA" w:eastAsia="en-CA"/>
              </w:rPr>
              <w:t>0</w:t>
            </w:r>
            <w:r w:rsidR="00FA1A8E">
              <w:rPr>
                <w:b/>
                <w:bCs/>
                <w:color w:val="000000"/>
                <w:sz w:val="20"/>
                <w:szCs w:val="20"/>
                <w:lang w:val="fr-CA" w:eastAsia="en-CA"/>
              </w:rPr>
              <w:t>,</w:t>
            </w:r>
            <w:r w:rsidRPr="00B81091">
              <w:rPr>
                <w:b/>
                <w:bCs/>
                <w:color w:val="000000"/>
                <w:sz w:val="20"/>
                <w:szCs w:val="20"/>
                <w:lang w:val="fr-CA" w:eastAsia="en-CA"/>
              </w:rPr>
              <w:t>45</w:t>
            </w:r>
          </w:p>
        </w:tc>
      </w:tr>
    </w:tbl>
    <w:p w14:paraId="18F49B0F" w14:textId="1D063697" w:rsidR="00764758" w:rsidRPr="0030273D" w:rsidRDefault="00764758" w:rsidP="00764758">
      <w:pPr>
        <w:rPr>
          <w:sz w:val="18"/>
          <w:szCs w:val="18"/>
          <w:lang w:val="fr-CA"/>
        </w:rPr>
      </w:pPr>
      <w:r w:rsidRPr="00011694">
        <w:rPr>
          <w:sz w:val="18"/>
          <w:szCs w:val="18"/>
          <w:lang w:val="fr-CA"/>
        </w:rPr>
        <w:t xml:space="preserve">* </w:t>
      </w:r>
      <w:r w:rsidR="00011694" w:rsidRPr="00011694">
        <w:rPr>
          <w:sz w:val="18"/>
          <w:szCs w:val="18"/>
          <w:lang w:val="fr-CA"/>
        </w:rPr>
        <w:t xml:space="preserve">La </w:t>
      </w:r>
      <w:r w:rsidR="0030273D">
        <w:rPr>
          <w:sz w:val="18"/>
          <w:szCs w:val="18"/>
          <w:lang w:val="fr-CA"/>
        </w:rPr>
        <w:t>m</w:t>
      </w:r>
      <w:r w:rsidR="00011694" w:rsidRPr="00011694">
        <w:rPr>
          <w:sz w:val="18"/>
          <w:szCs w:val="18"/>
          <w:lang w:val="fr-CA"/>
        </w:rPr>
        <w:t xml:space="preserve">oyenne totale est calculée </w:t>
      </w:r>
      <w:r w:rsidR="00DF0755">
        <w:rPr>
          <w:sz w:val="18"/>
          <w:szCs w:val="18"/>
          <w:lang w:val="fr-CA"/>
        </w:rPr>
        <w:t xml:space="preserve">sur le total </w:t>
      </w:r>
      <w:r w:rsidR="00011694" w:rsidRPr="00011694">
        <w:rPr>
          <w:sz w:val="18"/>
          <w:szCs w:val="18"/>
          <w:lang w:val="fr-CA"/>
        </w:rPr>
        <w:t xml:space="preserve">des 23 RAP d’APA reçus, tels que présentés à l’Annexe I.  </w:t>
      </w:r>
    </w:p>
    <w:p w14:paraId="7AED5BEC" w14:textId="5ACFE141" w:rsidR="00764758" w:rsidRPr="008B7C75" w:rsidRDefault="00764758" w:rsidP="001B2BEF">
      <w:pPr>
        <w:keepNext/>
        <w:keepLines/>
        <w:spacing w:before="240"/>
        <w:rPr>
          <w:b/>
          <w:bCs/>
          <w:sz w:val="24"/>
          <w:szCs w:val="24"/>
          <w:lang w:val="fr-CA"/>
        </w:rPr>
      </w:pPr>
      <w:r w:rsidRPr="008B7C75">
        <w:rPr>
          <w:b/>
          <w:bCs/>
          <w:sz w:val="24"/>
          <w:szCs w:val="24"/>
          <w:lang w:val="fr-CA"/>
        </w:rPr>
        <w:lastRenderedPageBreak/>
        <w:t>I.2</w:t>
      </w:r>
      <w:r w:rsidRPr="008B7C75">
        <w:rPr>
          <w:b/>
          <w:bCs/>
          <w:sz w:val="24"/>
          <w:szCs w:val="24"/>
          <w:lang w:val="fr-CA"/>
        </w:rPr>
        <w:tab/>
        <w:t>Ra</w:t>
      </w:r>
      <w:r w:rsidR="008B7C75" w:rsidRPr="008B7C75">
        <w:rPr>
          <w:b/>
          <w:bCs/>
          <w:sz w:val="24"/>
          <w:szCs w:val="24"/>
          <w:lang w:val="fr-CA"/>
        </w:rPr>
        <w:t>i</w:t>
      </w:r>
      <w:r w:rsidRPr="008B7C75">
        <w:rPr>
          <w:b/>
          <w:bCs/>
          <w:sz w:val="24"/>
          <w:szCs w:val="24"/>
          <w:lang w:val="fr-CA"/>
        </w:rPr>
        <w:t xml:space="preserve">sons </w:t>
      </w:r>
      <w:r w:rsidR="008B7C75" w:rsidRPr="008B7C75">
        <w:rPr>
          <w:b/>
          <w:bCs/>
          <w:sz w:val="24"/>
          <w:szCs w:val="24"/>
          <w:lang w:val="fr-CA"/>
        </w:rPr>
        <w:t xml:space="preserve">des retards dans la mise en </w:t>
      </w:r>
      <w:r w:rsidR="00000382" w:rsidRPr="008B7C75">
        <w:rPr>
          <w:b/>
          <w:bCs/>
          <w:sz w:val="24"/>
          <w:szCs w:val="24"/>
          <w:lang w:val="fr-CA"/>
        </w:rPr>
        <w:t>œuvre</w:t>
      </w:r>
      <w:r w:rsidR="008B7C75" w:rsidRPr="008B7C75">
        <w:rPr>
          <w:b/>
          <w:bCs/>
          <w:sz w:val="24"/>
          <w:szCs w:val="24"/>
          <w:lang w:val="fr-CA"/>
        </w:rPr>
        <w:t xml:space="preserve"> des </w:t>
      </w:r>
      <w:r w:rsidR="00000382">
        <w:rPr>
          <w:b/>
          <w:bCs/>
          <w:sz w:val="24"/>
          <w:szCs w:val="24"/>
          <w:lang w:val="fr-CA"/>
        </w:rPr>
        <w:t xml:space="preserve">projets </w:t>
      </w:r>
      <w:r w:rsidR="00F54508">
        <w:rPr>
          <w:b/>
          <w:bCs/>
          <w:sz w:val="24"/>
          <w:szCs w:val="24"/>
          <w:lang w:val="fr-CA"/>
        </w:rPr>
        <w:t xml:space="preserve">contenus dans les </w:t>
      </w:r>
      <w:r w:rsidR="008B7C75" w:rsidRPr="008B7C75">
        <w:rPr>
          <w:b/>
          <w:bCs/>
          <w:sz w:val="24"/>
          <w:szCs w:val="24"/>
          <w:lang w:val="fr-CA"/>
        </w:rPr>
        <w:t>accords plu</w:t>
      </w:r>
      <w:r w:rsidR="008B7C75">
        <w:rPr>
          <w:b/>
          <w:bCs/>
          <w:sz w:val="24"/>
          <w:szCs w:val="24"/>
          <w:lang w:val="fr-CA"/>
        </w:rPr>
        <w:t xml:space="preserve">riannuels et mesures prises </w:t>
      </w:r>
    </w:p>
    <w:p w14:paraId="7EEC65E4" w14:textId="5B6FFD7E" w:rsidR="00764758" w:rsidRPr="008B7C75" w:rsidRDefault="008B7C75" w:rsidP="001B2BEF">
      <w:pPr>
        <w:pStyle w:val="Heading1"/>
        <w:keepNext/>
        <w:keepLines/>
        <w:widowControl w:val="0"/>
        <w:numPr>
          <w:ilvl w:val="0"/>
          <w:numId w:val="0"/>
        </w:numPr>
        <w:spacing w:before="240"/>
        <w:rPr>
          <w:u w:val="single"/>
          <w:lang w:val="fr-CA"/>
        </w:rPr>
      </w:pPr>
      <w:r w:rsidRPr="008B7C75">
        <w:rPr>
          <w:rFonts w:eastAsiaTheme="minorEastAsia"/>
          <w:noProof/>
          <w:u w:val="single"/>
          <w:lang w:val="fr-CA"/>
        </w:rPr>
        <w:t xml:space="preserve">Plan de gestion de l’élimination des </w:t>
      </w:r>
      <w:r w:rsidR="00764758" w:rsidRPr="008B7C75">
        <w:rPr>
          <w:rFonts w:eastAsiaTheme="minorEastAsia"/>
          <w:noProof/>
          <w:u w:val="single"/>
          <w:lang w:val="fr-CA"/>
        </w:rPr>
        <w:t xml:space="preserve">HCFC </w:t>
      </w:r>
    </w:p>
    <w:p w14:paraId="4E0DD117" w14:textId="3330C46E" w:rsidR="00764758" w:rsidRPr="00B81091" w:rsidRDefault="008B7C75" w:rsidP="001B2BEF">
      <w:pPr>
        <w:keepNext/>
        <w:keepLines/>
        <w:spacing w:after="120"/>
        <w:rPr>
          <w:i/>
          <w:iCs/>
          <w:lang w:val="en-CA"/>
        </w:rPr>
      </w:pPr>
      <w:r>
        <w:rPr>
          <w:i/>
          <w:iCs/>
          <w:lang w:val="en-CA"/>
        </w:rPr>
        <w:t>Rai</w:t>
      </w:r>
      <w:r w:rsidR="00764758" w:rsidRPr="00B81091">
        <w:rPr>
          <w:i/>
          <w:iCs/>
          <w:lang w:val="en-CA"/>
        </w:rPr>
        <w:t>sons</w:t>
      </w:r>
      <w:r>
        <w:rPr>
          <w:i/>
          <w:iCs/>
          <w:lang w:val="en-CA"/>
        </w:rPr>
        <w:t xml:space="preserve"> des retards</w:t>
      </w:r>
    </w:p>
    <w:p w14:paraId="351A8599" w14:textId="5FCBBD0B" w:rsidR="00D303B4" w:rsidRPr="008700BB" w:rsidRDefault="0030273D" w:rsidP="001B2BEF">
      <w:pPr>
        <w:pStyle w:val="Heading1"/>
        <w:keepNext/>
        <w:keepLines/>
        <w:rPr>
          <w:lang w:val="fr-CA"/>
        </w:rPr>
      </w:pPr>
      <w:r w:rsidRPr="0030273D">
        <w:rPr>
          <w:lang w:val="fr-CA"/>
        </w:rPr>
        <w:t>L</w:t>
      </w:r>
      <w:r w:rsidR="00764758" w:rsidRPr="0030273D">
        <w:rPr>
          <w:lang w:val="fr-CA"/>
        </w:rPr>
        <w:t>e</w:t>
      </w:r>
      <w:r w:rsidRPr="0030273D">
        <w:rPr>
          <w:lang w:val="fr-CA"/>
        </w:rPr>
        <w:t>s</w:t>
      </w:r>
      <w:r w:rsidR="00764758" w:rsidRPr="0030273D">
        <w:rPr>
          <w:lang w:val="fr-CA"/>
        </w:rPr>
        <w:t xml:space="preserve"> agences </w:t>
      </w:r>
      <w:r w:rsidRPr="0030273D">
        <w:rPr>
          <w:lang w:val="fr-CA"/>
        </w:rPr>
        <w:t xml:space="preserve">ont </w:t>
      </w:r>
      <w:r w:rsidR="00764758" w:rsidRPr="0030273D">
        <w:rPr>
          <w:lang w:val="fr-CA"/>
        </w:rPr>
        <w:t>s</w:t>
      </w:r>
      <w:r w:rsidRPr="0030273D">
        <w:rPr>
          <w:lang w:val="fr-CA"/>
        </w:rPr>
        <w:t>o</w:t>
      </w:r>
      <w:r w:rsidR="00764758" w:rsidRPr="0030273D">
        <w:rPr>
          <w:lang w:val="fr-CA"/>
        </w:rPr>
        <w:t>umi</w:t>
      </w:r>
      <w:r w:rsidRPr="0030273D">
        <w:rPr>
          <w:lang w:val="fr-CA"/>
        </w:rPr>
        <w:t xml:space="preserve">s </w:t>
      </w:r>
      <w:r w:rsidR="00764758" w:rsidRPr="0030273D">
        <w:rPr>
          <w:lang w:val="fr-CA"/>
        </w:rPr>
        <w:t xml:space="preserve">17 </w:t>
      </w:r>
      <w:r w:rsidRPr="0030273D">
        <w:rPr>
          <w:lang w:val="fr-CA"/>
        </w:rPr>
        <w:t xml:space="preserve">RAP d’APA pour la phase I de PGEH et trois RAP d’APA pour la phase II. </w:t>
      </w:r>
      <w:r>
        <w:rPr>
          <w:lang w:val="fr-CA"/>
        </w:rPr>
        <w:t xml:space="preserve"> Diverses </w:t>
      </w:r>
      <w:r w:rsidRPr="0030273D">
        <w:rPr>
          <w:lang w:val="fr-CA"/>
        </w:rPr>
        <w:t xml:space="preserve">raisons ont été fournies pour </w:t>
      </w:r>
      <w:r>
        <w:rPr>
          <w:lang w:val="fr-CA"/>
        </w:rPr>
        <w:t>les retards dans la mise en œuvre des projets, incluant : (a) signature des accords retardée à cause de changements dans la structure gouvernementale; (b) faible taux de décaissement (retards dans la soumission des tranches); (c) problèmes d’approvisionnement</w:t>
      </w:r>
      <w:r w:rsidR="00F54508">
        <w:rPr>
          <w:lang w:val="fr-CA"/>
        </w:rPr>
        <w:t>,</w:t>
      </w:r>
      <w:r>
        <w:rPr>
          <w:lang w:val="fr-CA"/>
        </w:rPr>
        <w:t xml:space="preserve"> tels que des procédures administratives locales ou nationales strictes pour les exemptions de TVA sur les équipements achetés; (d) </w:t>
      </w:r>
      <w:r w:rsidR="00DF0755">
        <w:rPr>
          <w:lang w:val="fr-CA"/>
        </w:rPr>
        <w:t>changement d’administrateur au Bureau de l’ozone</w:t>
      </w:r>
      <w:r>
        <w:rPr>
          <w:lang w:val="fr-CA"/>
        </w:rPr>
        <w:t xml:space="preserve">; (e) retards </w:t>
      </w:r>
      <w:r w:rsidR="00DF0755">
        <w:rPr>
          <w:lang w:val="fr-CA"/>
        </w:rPr>
        <w:t xml:space="preserve">dus </w:t>
      </w:r>
      <w:r>
        <w:rPr>
          <w:lang w:val="fr-CA"/>
        </w:rPr>
        <w:t>au</w:t>
      </w:r>
      <w:r w:rsidR="00F54508">
        <w:rPr>
          <w:lang w:val="fr-CA"/>
        </w:rPr>
        <w:t>x</w:t>
      </w:r>
      <w:r>
        <w:rPr>
          <w:lang w:val="fr-CA"/>
        </w:rPr>
        <w:t xml:space="preserve"> fournisseur</w:t>
      </w:r>
      <w:r w:rsidR="00F54508">
        <w:rPr>
          <w:lang w:val="fr-CA"/>
        </w:rPr>
        <w:t>s</w:t>
      </w:r>
      <w:r>
        <w:rPr>
          <w:lang w:val="fr-CA"/>
        </w:rPr>
        <w:t xml:space="preserve"> et </w:t>
      </w:r>
      <w:r w:rsidR="00F54508">
        <w:rPr>
          <w:lang w:val="fr-CA"/>
        </w:rPr>
        <w:t xml:space="preserve">aux </w:t>
      </w:r>
      <w:r>
        <w:rPr>
          <w:lang w:val="fr-CA"/>
        </w:rPr>
        <w:t>entreprise</w:t>
      </w:r>
      <w:r w:rsidR="00F54508">
        <w:rPr>
          <w:lang w:val="fr-CA"/>
        </w:rPr>
        <w:t>s</w:t>
      </w:r>
      <w:r w:rsidR="00D303B4">
        <w:rPr>
          <w:lang w:val="fr-CA"/>
        </w:rPr>
        <w:t xml:space="preserve"> (par ex. d</w:t>
      </w:r>
      <w:r w:rsidR="00F54508">
        <w:rPr>
          <w:lang w:val="fr-CA"/>
        </w:rPr>
        <w:t>ifficultés rencontrées</w:t>
      </w:r>
      <w:r w:rsidR="00D303B4">
        <w:rPr>
          <w:lang w:val="fr-CA"/>
        </w:rPr>
        <w:t xml:space="preserve"> dans la sélection de la technologie de remplacement pour la conversion); (f) </w:t>
      </w:r>
      <w:r w:rsidR="00F54508">
        <w:rPr>
          <w:lang w:val="fr-CA"/>
        </w:rPr>
        <w:t xml:space="preserve">des </w:t>
      </w:r>
      <w:r w:rsidR="00D303B4" w:rsidRPr="00D303B4">
        <w:rPr>
          <w:lang w:val="fr-CA"/>
        </w:rPr>
        <w:t xml:space="preserve">Unités nationales de l’ozone (UNO) </w:t>
      </w:r>
      <w:r w:rsidR="00F54508">
        <w:rPr>
          <w:lang w:val="fr-CA"/>
        </w:rPr>
        <w:t xml:space="preserve">confrontées </w:t>
      </w:r>
      <w:r w:rsidR="00DF0755">
        <w:rPr>
          <w:lang w:val="fr-CA"/>
        </w:rPr>
        <w:t xml:space="preserve">aux </w:t>
      </w:r>
      <w:r w:rsidR="00F54508">
        <w:rPr>
          <w:lang w:val="fr-CA"/>
        </w:rPr>
        <w:t>contraintes de l</w:t>
      </w:r>
      <w:r w:rsidR="00D303B4">
        <w:rPr>
          <w:lang w:val="fr-CA"/>
        </w:rPr>
        <w:t>eur système budgétaire national pour acc</w:t>
      </w:r>
      <w:r w:rsidR="00F54508">
        <w:rPr>
          <w:lang w:val="fr-CA"/>
        </w:rPr>
        <w:t xml:space="preserve">éder </w:t>
      </w:r>
      <w:r w:rsidR="00D303B4">
        <w:rPr>
          <w:lang w:val="fr-CA"/>
        </w:rPr>
        <w:t>au financement du Fonds multilatéral; (g) concept</w:t>
      </w:r>
      <w:r w:rsidR="00F54508">
        <w:rPr>
          <w:lang w:val="fr-CA"/>
        </w:rPr>
        <w:t>ion</w:t>
      </w:r>
      <w:r w:rsidR="00D303B4">
        <w:rPr>
          <w:lang w:val="fr-CA"/>
        </w:rPr>
        <w:t xml:space="preserve"> du projet (par ex. technologies </w:t>
      </w:r>
      <w:r w:rsidR="00F54508">
        <w:rPr>
          <w:lang w:val="fr-CA"/>
        </w:rPr>
        <w:t>in</w:t>
      </w:r>
      <w:r w:rsidR="00D303B4">
        <w:rPr>
          <w:lang w:val="fr-CA"/>
        </w:rPr>
        <w:t xml:space="preserve">disponibles ou </w:t>
      </w:r>
      <w:r w:rsidR="00F54508">
        <w:rPr>
          <w:lang w:val="fr-CA"/>
        </w:rPr>
        <w:t>devenues ir</w:t>
      </w:r>
      <w:r w:rsidR="00D303B4">
        <w:rPr>
          <w:lang w:val="fr-CA"/>
        </w:rPr>
        <w:t>réalisables); (h) fortes réactions des parties prenantes face à la nouvelle législation sur les SAO; et (i) changements des priorités gouvernement</w:t>
      </w:r>
      <w:r w:rsidR="007A4FD8">
        <w:rPr>
          <w:lang w:val="fr-CA"/>
        </w:rPr>
        <w:t>ales</w:t>
      </w:r>
      <w:r w:rsidR="00D303B4">
        <w:rPr>
          <w:lang w:val="fr-CA"/>
        </w:rPr>
        <w:t xml:space="preserve"> et du secteur privé </w:t>
      </w:r>
      <w:r w:rsidR="007A4FD8">
        <w:rPr>
          <w:lang w:val="fr-CA"/>
        </w:rPr>
        <w:t xml:space="preserve">à cause de </w:t>
      </w:r>
      <w:r w:rsidR="00D303B4">
        <w:rPr>
          <w:lang w:val="fr-CA"/>
        </w:rPr>
        <w:t xml:space="preserve"> facteurs </w:t>
      </w:r>
      <w:r w:rsidR="00A20FE2">
        <w:rPr>
          <w:lang w:val="fr-CA"/>
        </w:rPr>
        <w:t>externes</w:t>
      </w:r>
      <w:r w:rsidR="00D303B4">
        <w:rPr>
          <w:lang w:val="fr-CA"/>
        </w:rPr>
        <w:t xml:space="preserve"> affectant la mise en œuvre (par ex. catastrophes naturelles).</w:t>
      </w:r>
    </w:p>
    <w:p w14:paraId="352FBBA3" w14:textId="18E2EB9B" w:rsidR="00A5061B" w:rsidRPr="008700BB" w:rsidRDefault="00D303B4" w:rsidP="00A5061B">
      <w:pPr>
        <w:pStyle w:val="Heading1"/>
        <w:rPr>
          <w:lang w:val="fr-CA"/>
        </w:rPr>
      </w:pPr>
      <w:r w:rsidRPr="00A5061B">
        <w:rPr>
          <w:lang w:val="fr-CA"/>
        </w:rPr>
        <w:t>La pandémie d</w:t>
      </w:r>
      <w:r w:rsidR="007A4FD8">
        <w:rPr>
          <w:lang w:val="fr-CA"/>
        </w:rPr>
        <w:t>e</w:t>
      </w:r>
      <w:r w:rsidR="00764758" w:rsidRPr="00A5061B">
        <w:rPr>
          <w:lang w:val="fr-CA"/>
        </w:rPr>
        <w:t xml:space="preserve"> COVID-19 </w:t>
      </w:r>
      <w:r w:rsidRPr="00A5061B">
        <w:rPr>
          <w:lang w:val="fr-CA"/>
        </w:rPr>
        <w:t xml:space="preserve">a </w:t>
      </w:r>
      <w:r w:rsidR="007A4FD8">
        <w:rPr>
          <w:lang w:val="fr-CA"/>
        </w:rPr>
        <w:t>entraîné des</w:t>
      </w:r>
      <w:r w:rsidRPr="00A5061B">
        <w:rPr>
          <w:lang w:val="fr-CA"/>
        </w:rPr>
        <w:t xml:space="preserve"> retards </w:t>
      </w:r>
      <w:r w:rsidR="00DF0755">
        <w:rPr>
          <w:lang w:val="fr-CA"/>
        </w:rPr>
        <w:t>dus</w:t>
      </w:r>
      <w:r w:rsidR="007A4FD8">
        <w:rPr>
          <w:lang w:val="fr-CA"/>
        </w:rPr>
        <w:t xml:space="preserve"> à</w:t>
      </w:r>
      <w:r w:rsidRPr="00A5061B">
        <w:rPr>
          <w:lang w:val="fr-CA"/>
        </w:rPr>
        <w:t xml:space="preserve"> la perturbation de</w:t>
      </w:r>
      <w:r w:rsidR="007A4FD8">
        <w:rPr>
          <w:lang w:val="fr-CA"/>
        </w:rPr>
        <w:t>s</w:t>
      </w:r>
      <w:r w:rsidRPr="00A5061B">
        <w:rPr>
          <w:lang w:val="fr-CA"/>
        </w:rPr>
        <w:t xml:space="preserve"> chaîne</w:t>
      </w:r>
      <w:r w:rsidR="007A4FD8">
        <w:rPr>
          <w:lang w:val="fr-CA"/>
        </w:rPr>
        <w:t>s</w:t>
      </w:r>
      <w:r w:rsidRPr="00A5061B">
        <w:rPr>
          <w:lang w:val="fr-CA"/>
        </w:rPr>
        <w:t xml:space="preserve"> d’approvisionnement et </w:t>
      </w:r>
      <w:r w:rsidR="007A4FD8">
        <w:rPr>
          <w:lang w:val="fr-CA"/>
        </w:rPr>
        <w:t>aux répercussions</w:t>
      </w:r>
      <w:r w:rsidRPr="00A5061B">
        <w:rPr>
          <w:lang w:val="fr-CA"/>
        </w:rPr>
        <w:t xml:space="preserve"> sur le secteur d</w:t>
      </w:r>
      <w:r w:rsidR="007A4FD8">
        <w:rPr>
          <w:lang w:val="fr-CA"/>
        </w:rPr>
        <w:t>e la vente a</w:t>
      </w:r>
      <w:r w:rsidRPr="00A5061B">
        <w:rPr>
          <w:lang w:val="fr-CA"/>
        </w:rPr>
        <w:t xml:space="preserve">u détail. </w:t>
      </w:r>
      <w:r w:rsidR="00DF0755">
        <w:rPr>
          <w:lang w:val="fr-CA"/>
        </w:rPr>
        <w:t xml:space="preserve"> </w:t>
      </w:r>
      <w:r w:rsidRPr="00A5061B">
        <w:rPr>
          <w:lang w:val="fr-CA"/>
        </w:rPr>
        <w:t xml:space="preserve">Le confinement partiel imposé par les gouvernements a compromis l’organisation de </w:t>
      </w:r>
      <w:r w:rsidR="007A4FD8">
        <w:rPr>
          <w:lang w:val="fr-CA"/>
        </w:rPr>
        <w:t xml:space="preserve">sessions de </w:t>
      </w:r>
      <w:r w:rsidRPr="00A5061B">
        <w:rPr>
          <w:lang w:val="fr-CA"/>
        </w:rPr>
        <w:t xml:space="preserve">formation en personne et d’ateliers avec les parties prenantes. </w:t>
      </w:r>
      <w:r w:rsidR="00A5061B" w:rsidRPr="00A5061B">
        <w:rPr>
          <w:lang w:val="fr-CA"/>
        </w:rPr>
        <w:t xml:space="preserve">Il a affecté les processus de collecte de données et les activités de renforcement des capacités, incluant la formation des techniciens.  </w:t>
      </w:r>
    </w:p>
    <w:p w14:paraId="77B1740B" w14:textId="53AF7BBA" w:rsidR="00764758" w:rsidRPr="00A5061B" w:rsidRDefault="00A5061B" w:rsidP="00B744B4">
      <w:pPr>
        <w:pStyle w:val="Heading1"/>
        <w:widowControl w:val="0"/>
        <w:numPr>
          <w:ilvl w:val="0"/>
          <w:numId w:val="0"/>
        </w:numPr>
        <w:spacing w:before="240"/>
        <w:rPr>
          <w:i/>
          <w:iCs/>
          <w:lang w:val="fr-CA"/>
        </w:rPr>
      </w:pPr>
      <w:r w:rsidRPr="00A5061B">
        <w:rPr>
          <w:i/>
          <w:iCs/>
          <w:lang w:val="fr-CA"/>
        </w:rPr>
        <w:t xml:space="preserve">Mesures prises </w:t>
      </w:r>
      <w:r>
        <w:rPr>
          <w:i/>
          <w:iCs/>
          <w:lang w:val="fr-CA"/>
        </w:rPr>
        <w:t>pour remédier aux</w:t>
      </w:r>
      <w:r w:rsidRPr="00A5061B">
        <w:rPr>
          <w:i/>
          <w:iCs/>
          <w:lang w:val="fr-CA"/>
        </w:rPr>
        <w:t xml:space="preserve"> retards de mise en œuvre</w:t>
      </w:r>
    </w:p>
    <w:p w14:paraId="6DBDBC8F" w14:textId="167F2671" w:rsidR="00764758" w:rsidRPr="00F21EE9" w:rsidRDefault="00A5061B" w:rsidP="00764758">
      <w:pPr>
        <w:pStyle w:val="Heading1"/>
        <w:rPr>
          <w:lang w:val="fr-CA"/>
        </w:rPr>
      </w:pPr>
      <w:r w:rsidRPr="00A5061B">
        <w:rPr>
          <w:lang w:val="fr-CA"/>
        </w:rPr>
        <w:t xml:space="preserve">Les agences </w:t>
      </w:r>
      <w:r w:rsidRPr="00F21EE9">
        <w:rPr>
          <w:lang w:val="fr-CA"/>
        </w:rPr>
        <w:t xml:space="preserve">bilatérales et d’exécution ont remédié aux retards de mise en </w:t>
      </w:r>
      <w:r w:rsidR="005707FC">
        <w:rPr>
          <w:lang w:val="fr-CA"/>
        </w:rPr>
        <w:t>œuvre par l’</w:t>
      </w:r>
      <w:r w:rsidR="00CF6AA8">
        <w:rPr>
          <w:lang w:val="fr-CA"/>
        </w:rPr>
        <w:t>améliora</w:t>
      </w:r>
      <w:r w:rsidR="005707FC">
        <w:rPr>
          <w:lang w:val="fr-CA"/>
        </w:rPr>
        <w:t>tion</w:t>
      </w:r>
      <w:r w:rsidR="00CF6AA8">
        <w:rPr>
          <w:lang w:val="fr-CA"/>
        </w:rPr>
        <w:t xml:space="preserve"> </w:t>
      </w:r>
      <w:r w:rsidR="005707FC">
        <w:rPr>
          <w:lang w:val="fr-CA"/>
        </w:rPr>
        <w:t>d</w:t>
      </w:r>
      <w:r w:rsidR="00CF6AA8">
        <w:rPr>
          <w:lang w:val="fr-CA"/>
        </w:rPr>
        <w:t xml:space="preserve">es </w:t>
      </w:r>
      <w:r w:rsidR="00CF6AA8" w:rsidRPr="00F21EE9">
        <w:rPr>
          <w:lang w:val="fr-CA"/>
        </w:rPr>
        <w:t>communications</w:t>
      </w:r>
      <w:r w:rsidRPr="00F21EE9">
        <w:rPr>
          <w:lang w:val="fr-CA"/>
        </w:rPr>
        <w:t xml:space="preserve"> avec les gouvernements et</w:t>
      </w:r>
      <w:r w:rsidR="00CF6AA8">
        <w:rPr>
          <w:lang w:val="fr-CA"/>
        </w:rPr>
        <w:t xml:space="preserve"> </w:t>
      </w:r>
      <w:r w:rsidR="00DF0755">
        <w:rPr>
          <w:lang w:val="fr-CA"/>
        </w:rPr>
        <w:t xml:space="preserve">par </w:t>
      </w:r>
      <w:r w:rsidRPr="00F21EE9">
        <w:rPr>
          <w:lang w:val="fr-CA"/>
        </w:rPr>
        <w:t>un suivi continu</w:t>
      </w:r>
      <w:r w:rsidR="00CF6AA8">
        <w:rPr>
          <w:lang w:val="fr-CA"/>
        </w:rPr>
        <w:t>el</w:t>
      </w:r>
      <w:r w:rsidRPr="00F21EE9">
        <w:rPr>
          <w:lang w:val="fr-CA"/>
        </w:rPr>
        <w:t xml:space="preserve"> pour résoudre les problèmes administratifs. Dans certains cas, les agences d’exécution ont effectué des visites sur le terrain pour expliquer le projet à de nouveaux partenaires nationaux avant la signature de l’accord et des documents de projet. Dans d’autres cas, </w:t>
      </w:r>
      <w:r w:rsidR="00CF6AA8">
        <w:rPr>
          <w:lang w:val="fr-CA"/>
        </w:rPr>
        <w:t>el</w:t>
      </w:r>
      <w:r w:rsidRPr="00F21EE9">
        <w:rPr>
          <w:lang w:val="fr-CA"/>
        </w:rPr>
        <w:t xml:space="preserve">les ont accéléré la mise en œuvre des activités des PGEH, </w:t>
      </w:r>
      <w:r w:rsidR="00CF6AA8">
        <w:rPr>
          <w:lang w:val="fr-CA"/>
        </w:rPr>
        <w:t xml:space="preserve">y compris </w:t>
      </w:r>
      <w:r w:rsidRPr="00F21EE9">
        <w:rPr>
          <w:lang w:val="fr-CA"/>
        </w:rPr>
        <w:t xml:space="preserve">par </w:t>
      </w:r>
      <w:r w:rsidR="00CF6AA8">
        <w:rPr>
          <w:lang w:val="fr-CA"/>
        </w:rPr>
        <w:t>une</w:t>
      </w:r>
      <w:r w:rsidRPr="00F21EE9">
        <w:rPr>
          <w:lang w:val="fr-CA"/>
        </w:rPr>
        <w:t xml:space="preserve"> mise en œuvre directe</w:t>
      </w:r>
      <w:r w:rsidR="00CF6AA8">
        <w:rPr>
          <w:lang w:val="fr-CA"/>
        </w:rPr>
        <w:t>,</w:t>
      </w:r>
      <w:r w:rsidRPr="00F21EE9">
        <w:rPr>
          <w:lang w:val="fr-CA"/>
        </w:rPr>
        <w:t xml:space="preserve"> afin de faciliter la présentation de la demande pour la prochaine tranche.</w:t>
      </w:r>
    </w:p>
    <w:p w14:paraId="22F7AFD0" w14:textId="2F130621" w:rsidR="00764758" w:rsidRPr="008700BB" w:rsidRDefault="00A5061B" w:rsidP="00764758">
      <w:pPr>
        <w:pStyle w:val="Heading1"/>
        <w:rPr>
          <w:lang w:val="fr-CA"/>
        </w:rPr>
      </w:pPr>
      <w:r w:rsidRPr="00F21EE9">
        <w:rPr>
          <w:lang w:val="fr-CA"/>
        </w:rPr>
        <w:t xml:space="preserve">Les programmes de renforcement des capacités et la formation continue ont été </w:t>
      </w:r>
      <w:r w:rsidR="00CF6AA8">
        <w:rPr>
          <w:lang w:val="fr-CA"/>
        </w:rPr>
        <w:t>livré</w:t>
      </w:r>
      <w:r w:rsidRPr="00F21EE9">
        <w:rPr>
          <w:lang w:val="fr-CA"/>
        </w:rPr>
        <w:t xml:space="preserve">s au </w:t>
      </w:r>
      <w:r w:rsidR="005707FC">
        <w:rPr>
          <w:lang w:val="fr-CA"/>
        </w:rPr>
        <w:t xml:space="preserve">personnel </w:t>
      </w:r>
      <w:r w:rsidRPr="00F21EE9">
        <w:rPr>
          <w:lang w:val="fr-CA"/>
        </w:rPr>
        <w:t>nouve</w:t>
      </w:r>
      <w:r w:rsidR="005707FC">
        <w:rPr>
          <w:lang w:val="fr-CA"/>
        </w:rPr>
        <w:t xml:space="preserve">llement en poste </w:t>
      </w:r>
      <w:r w:rsidRPr="00F21EE9">
        <w:rPr>
          <w:lang w:val="fr-CA"/>
        </w:rPr>
        <w:t xml:space="preserve">afin de faciliter </w:t>
      </w:r>
      <w:r w:rsidR="00DF0755">
        <w:rPr>
          <w:lang w:val="fr-CA"/>
        </w:rPr>
        <w:t>leur</w:t>
      </w:r>
      <w:r w:rsidRPr="00F21EE9">
        <w:rPr>
          <w:lang w:val="fr-CA"/>
        </w:rPr>
        <w:t xml:space="preserve"> intégration accélér</w:t>
      </w:r>
      <w:r w:rsidR="00F21EE9" w:rsidRPr="00F21EE9">
        <w:rPr>
          <w:lang w:val="fr-CA"/>
        </w:rPr>
        <w:t xml:space="preserve">ée dans la mise en œuvre des projets. </w:t>
      </w:r>
      <w:r w:rsidR="00CF6AA8">
        <w:rPr>
          <w:lang w:val="fr-CA"/>
        </w:rPr>
        <w:t xml:space="preserve"> </w:t>
      </w:r>
      <w:r w:rsidR="00F21EE9" w:rsidRPr="00F21EE9">
        <w:rPr>
          <w:lang w:val="fr-CA"/>
        </w:rPr>
        <w:t>Ces mesures ont été complétées par</w:t>
      </w:r>
      <w:r w:rsidR="00F21EE9">
        <w:rPr>
          <w:lang w:val="fr-CA"/>
        </w:rPr>
        <w:t xml:space="preserve"> de la formation continue </w:t>
      </w:r>
      <w:r w:rsidR="005707FC">
        <w:rPr>
          <w:lang w:val="fr-CA"/>
        </w:rPr>
        <w:t xml:space="preserve">pour </w:t>
      </w:r>
      <w:r w:rsidR="00F21EE9">
        <w:rPr>
          <w:lang w:val="fr-CA"/>
        </w:rPr>
        <w:t xml:space="preserve">surmonter les défis associés au remplacement des </w:t>
      </w:r>
      <w:r w:rsidR="00CF6AA8">
        <w:rPr>
          <w:lang w:val="fr-CA"/>
        </w:rPr>
        <w:t xml:space="preserve">administrateurs </w:t>
      </w:r>
      <w:r w:rsidR="00DF0755">
        <w:rPr>
          <w:lang w:val="fr-CA"/>
        </w:rPr>
        <w:t xml:space="preserve">des Bureaux </w:t>
      </w:r>
      <w:r w:rsidR="00CF6AA8">
        <w:rPr>
          <w:lang w:val="fr-CA"/>
        </w:rPr>
        <w:t>de l’ozone</w:t>
      </w:r>
      <w:r w:rsidR="00F21EE9">
        <w:rPr>
          <w:lang w:val="fr-CA"/>
        </w:rPr>
        <w:t xml:space="preserve">.  </w:t>
      </w:r>
      <w:r w:rsidR="00F21EE9" w:rsidRPr="00F21EE9">
        <w:rPr>
          <w:lang w:val="fr-CA"/>
        </w:rPr>
        <w:t>Les problèmes de concept</w:t>
      </w:r>
      <w:r w:rsidR="005707FC">
        <w:rPr>
          <w:lang w:val="fr-CA"/>
        </w:rPr>
        <w:t>ion</w:t>
      </w:r>
      <w:r w:rsidR="00F21EE9" w:rsidRPr="00F21EE9">
        <w:rPr>
          <w:lang w:val="fr-CA"/>
        </w:rPr>
        <w:t xml:space="preserve"> des projets ont été traités par </w:t>
      </w:r>
      <w:r w:rsidR="00F21EE9">
        <w:rPr>
          <w:lang w:val="fr-CA"/>
        </w:rPr>
        <w:t xml:space="preserve">la révision du projet initial, en vue de remplacer les options technologiques prévues par des solutions de remplacement disponibles pour le projet. </w:t>
      </w:r>
      <w:r w:rsidR="00F21EE9" w:rsidRPr="00F21EE9">
        <w:rPr>
          <w:lang w:val="fr-CA"/>
        </w:rPr>
        <w:t xml:space="preserve">  </w:t>
      </w:r>
      <w:r w:rsidRPr="00F21EE9">
        <w:rPr>
          <w:lang w:val="fr-CA"/>
        </w:rPr>
        <w:t xml:space="preserve"> </w:t>
      </w:r>
    </w:p>
    <w:p w14:paraId="13208DC4" w14:textId="3BB57BA1" w:rsidR="00764758" w:rsidRPr="00F21EE9" w:rsidRDefault="00F21EE9" w:rsidP="00764758">
      <w:pPr>
        <w:pStyle w:val="Heading1"/>
        <w:rPr>
          <w:lang w:val="fr-CA"/>
        </w:rPr>
      </w:pPr>
      <w:r w:rsidRPr="00F21EE9">
        <w:rPr>
          <w:lang w:val="fr-CA"/>
        </w:rPr>
        <w:t xml:space="preserve">Des retards liés à l’approvisionnement et à des problèmes contractuels ont </w:t>
      </w:r>
      <w:r w:rsidR="005707FC">
        <w:rPr>
          <w:lang w:val="fr-CA"/>
        </w:rPr>
        <w:t>également</w:t>
      </w:r>
      <w:r w:rsidRPr="00F21EE9">
        <w:rPr>
          <w:lang w:val="fr-CA"/>
        </w:rPr>
        <w:t xml:space="preserve"> été signalés</w:t>
      </w:r>
      <w:r>
        <w:rPr>
          <w:lang w:val="fr-CA"/>
        </w:rPr>
        <w:t xml:space="preserve">. </w:t>
      </w:r>
      <w:r w:rsidRPr="00F21EE9">
        <w:rPr>
          <w:lang w:val="fr-CA"/>
        </w:rPr>
        <w:t>Certaines activités dont la mise en œuvre avait été prévue dur</w:t>
      </w:r>
      <w:r>
        <w:rPr>
          <w:lang w:val="fr-CA"/>
        </w:rPr>
        <w:t xml:space="preserve">ant une phase ont dû être repoussées et mises en œuvre durant la prochaine tranche du projet. </w:t>
      </w:r>
    </w:p>
    <w:p w14:paraId="62EB4B74" w14:textId="44A09666" w:rsidR="00764758" w:rsidRPr="00F63246" w:rsidRDefault="00F21EE9" w:rsidP="00764758">
      <w:pPr>
        <w:pStyle w:val="Heading1"/>
        <w:rPr>
          <w:lang w:val="fr-CA"/>
        </w:rPr>
      </w:pPr>
      <w:r w:rsidRPr="00F21EE9">
        <w:rPr>
          <w:lang w:val="fr-CA"/>
        </w:rPr>
        <w:t xml:space="preserve">Pour remédier aux retards </w:t>
      </w:r>
      <w:r w:rsidR="00DF0755">
        <w:rPr>
          <w:lang w:val="fr-CA"/>
        </w:rPr>
        <w:t>dus aux</w:t>
      </w:r>
      <w:r w:rsidRPr="00F21EE9">
        <w:rPr>
          <w:lang w:val="fr-CA"/>
        </w:rPr>
        <w:t xml:space="preserve"> entreprises, les agences d’exécution ont mené des missions conjointes sur le terrain avec des experts techniques et ont </w:t>
      </w:r>
      <w:r w:rsidR="00DF0755">
        <w:rPr>
          <w:lang w:val="fr-CA"/>
        </w:rPr>
        <w:t>prêté assistance à</w:t>
      </w:r>
      <w:r>
        <w:rPr>
          <w:lang w:val="fr-CA"/>
        </w:rPr>
        <w:t xml:space="preserve"> </w:t>
      </w:r>
      <w:r w:rsidRPr="00F21EE9">
        <w:rPr>
          <w:lang w:val="fr-CA"/>
        </w:rPr>
        <w:t xml:space="preserve">l’Autorité nationale de l’ozone </w:t>
      </w:r>
      <w:r w:rsidR="005707FC">
        <w:rPr>
          <w:lang w:val="fr-CA"/>
        </w:rPr>
        <w:t xml:space="preserve">(ANO) </w:t>
      </w:r>
      <w:r>
        <w:rPr>
          <w:lang w:val="fr-CA"/>
        </w:rPr>
        <w:t xml:space="preserve">pour </w:t>
      </w:r>
      <w:r w:rsidR="005707FC">
        <w:rPr>
          <w:lang w:val="fr-CA"/>
        </w:rPr>
        <w:t>surveiller</w:t>
      </w:r>
      <w:r>
        <w:rPr>
          <w:lang w:val="fr-CA"/>
        </w:rPr>
        <w:t xml:space="preserve"> la conversion des industries dans deux cas et s’assurer que les processus pertinents soient conformes au cadre des accords signés entre l</w:t>
      </w:r>
      <w:r w:rsidR="005707FC">
        <w:rPr>
          <w:lang w:val="fr-CA"/>
        </w:rPr>
        <w:t>’ANO</w:t>
      </w:r>
      <w:r>
        <w:rPr>
          <w:lang w:val="fr-CA"/>
        </w:rPr>
        <w:t xml:space="preserve"> et les industries.  </w:t>
      </w:r>
      <w:r w:rsidRPr="00F63246">
        <w:rPr>
          <w:lang w:val="fr-CA"/>
        </w:rPr>
        <w:t xml:space="preserve">Des discussions ont eu lieu avec les fournisseurs pour organiser la livraison des marchandises et réaménager le calendrier </w:t>
      </w:r>
      <w:r w:rsidR="00F63246" w:rsidRPr="00F63246">
        <w:rPr>
          <w:lang w:val="fr-CA"/>
        </w:rPr>
        <w:t>et le plan de travail afin d’atténuer l’impact des retards</w:t>
      </w:r>
      <w:r w:rsidR="00F63246">
        <w:rPr>
          <w:lang w:val="fr-CA"/>
        </w:rPr>
        <w:t xml:space="preserve">. </w:t>
      </w:r>
      <w:r w:rsidR="00F63246" w:rsidRPr="00F63246">
        <w:rPr>
          <w:lang w:val="fr-CA"/>
        </w:rPr>
        <w:t>Les agences ont fourni une assistance technique pour les activités de remise en état et des at</w:t>
      </w:r>
      <w:r w:rsidR="00F63246">
        <w:rPr>
          <w:lang w:val="fr-CA"/>
        </w:rPr>
        <w:t xml:space="preserve">eliers de sensibilisation ont été offerts pour promouvoir la remise en état. </w:t>
      </w:r>
    </w:p>
    <w:p w14:paraId="77BA8445" w14:textId="59E13CE3" w:rsidR="00764758" w:rsidRPr="008700BB" w:rsidRDefault="00F63246" w:rsidP="00764758">
      <w:pPr>
        <w:pStyle w:val="Heading1"/>
        <w:rPr>
          <w:lang w:val="fr-CA"/>
        </w:rPr>
      </w:pPr>
      <w:r w:rsidRPr="00F63246">
        <w:rPr>
          <w:lang w:val="fr-CA"/>
        </w:rPr>
        <w:lastRenderedPageBreak/>
        <w:t xml:space="preserve">Dans les cas de changements politiques et institutionnels (par ex. nouvelle administration), les agences ont fourni du soutien durant la période de transition </w:t>
      </w:r>
      <w:r>
        <w:rPr>
          <w:lang w:val="fr-CA"/>
        </w:rPr>
        <w:t xml:space="preserve">pour bâtir des ponts entre les anciens et les nouveaux organismes responsables et, au besoin, elles ont mené des missions dédiées pour résoudre les problèmes sur place. </w:t>
      </w:r>
      <w:r w:rsidRPr="00F63246">
        <w:rPr>
          <w:lang w:val="fr-CA"/>
        </w:rPr>
        <w:t>Les agences ont expliqué les projets aux nouve</w:t>
      </w:r>
      <w:r>
        <w:rPr>
          <w:lang w:val="fr-CA"/>
        </w:rPr>
        <w:t>aux représentants gouv</w:t>
      </w:r>
      <w:r w:rsidR="00764758" w:rsidRPr="00F63246">
        <w:rPr>
          <w:lang w:val="fr-CA"/>
        </w:rPr>
        <w:t>e</w:t>
      </w:r>
      <w:r>
        <w:rPr>
          <w:lang w:val="fr-CA"/>
        </w:rPr>
        <w:t xml:space="preserve">rnementaux pour faciliter la continuité dans la mise en œuvre du projet. Dans un cas, pour </w:t>
      </w:r>
      <w:r w:rsidR="005707FC">
        <w:rPr>
          <w:lang w:val="fr-CA"/>
        </w:rPr>
        <w:t>faire face</w:t>
      </w:r>
      <w:r>
        <w:rPr>
          <w:lang w:val="fr-CA"/>
        </w:rPr>
        <w:t xml:space="preserve"> à la réaction des parties prenantes </w:t>
      </w:r>
      <w:r w:rsidR="0018448B">
        <w:rPr>
          <w:lang w:val="fr-CA"/>
        </w:rPr>
        <w:t>à la suite de</w:t>
      </w:r>
      <w:r>
        <w:rPr>
          <w:lang w:val="fr-CA"/>
        </w:rPr>
        <w:t xml:space="preserve"> l’interdiction d’un équipement, les données et les cibles du projet ont été révisées pour accorder plus de temps à la transition et </w:t>
      </w:r>
      <w:r w:rsidR="005707FC">
        <w:rPr>
          <w:lang w:val="fr-CA"/>
        </w:rPr>
        <w:t>l’atteinte de</w:t>
      </w:r>
      <w:r>
        <w:rPr>
          <w:lang w:val="fr-CA"/>
        </w:rPr>
        <w:t xml:space="preserve"> la conformité. </w:t>
      </w:r>
      <w:r w:rsidR="009E064F">
        <w:rPr>
          <w:lang w:val="fr-CA"/>
        </w:rPr>
        <w:t>Pour un autre projet, le lancement de sa mise en œuvre a été retardé en raison des exigences légales nationales pour l’obtention de l’enregistrement national du projet. Plusieurs interventions des agences d’exécution</w:t>
      </w:r>
      <w:r w:rsidR="005707FC">
        <w:rPr>
          <w:lang w:val="fr-CA"/>
        </w:rPr>
        <w:t xml:space="preserve">, en collaboration avec les </w:t>
      </w:r>
      <w:r w:rsidR="009E064F">
        <w:rPr>
          <w:lang w:val="fr-CA"/>
        </w:rPr>
        <w:t>autorités locales</w:t>
      </w:r>
      <w:r w:rsidR="005707FC">
        <w:rPr>
          <w:lang w:val="fr-CA"/>
        </w:rPr>
        <w:t>,</w:t>
      </w:r>
      <w:r w:rsidR="009E064F">
        <w:rPr>
          <w:lang w:val="fr-CA"/>
        </w:rPr>
        <w:t xml:space="preserve"> ont permis de résoudre la situation.  </w:t>
      </w:r>
    </w:p>
    <w:p w14:paraId="497130D2" w14:textId="3EAB7AB5" w:rsidR="00764758" w:rsidRPr="0004589C" w:rsidRDefault="009E064F" w:rsidP="00764758">
      <w:pPr>
        <w:pStyle w:val="Heading1"/>
        <w:rPr>
          <w:lang w:val="fr-CA"/>
        </w:rPr>
      </w:pPr>
      <w:r w:rsidRPr="009E064F">
        <w:rPr>
          <w:lang w:val="fr-CA"/>
        </w:rPr>
        <w:t>Dans un cas, les retards signalés étaient liés au changement d’agence principale pour la mise en œuvre du pro</w:t>
      </w:r>
      <w:r>
        <w:rPr>
          <w:lang w:val="fr-CA"/>
        </w:rPr>
        <w:t xml:space="preserve">jet. </w:t>
      </w:r>
      <w:r w:rsidRPr="009E064F">
        <w:rPr>
          <w:lang w:val="fr-CA"/>
        </w:rPr>
        <w:t>Les délais nécessaires pour réviser l’accord et re</w:t>
      </w:r>
      <w:r>
        <w:rPr>
          <w:lang w:val="fr-CA"/>
        </w:rPr>
        <w:t>formuler</w:t>
      </w:r>
      <w:r w:rsidRPr="009E064F">
        <w:rPr>
          <w:lang w:val="fr-CA"/>
        </w:rPr>
        <w:t xml:space="preserve"> le plan d’action on</w:t>
      </w:r>
      <w:r>
        <w:rPr>
          <w:lang w:val="fr-CA"/>
        </w:rPr>
        <w:t xml:space="preserve">t conduit au report du lancement du projet.  </w:t>
      </w:r>
      <w:r w:rsidRPr="009E064F">
        <w:rPr>
          <w:lang w:val="fr-CA"/>
        </w:rPr>
        <w:t xml:space="preserve">Le Comité exécutif avait été informé et avait approuvé </w:t>
      </w:r>
      <w:r>
        <w:rPr>
          <w:lang w:val="fr-CA"/>
        </w:rPr>
        <w:t xml:space="preserve">la demande de prolongation de la mise en œuvre du projet. </w:t>
      </w:r>
    </w:p>
    <w:p w14:paraId="166AB58B" w14:textId="2D4D0A5E" w:rsidR="00764758" w:rsidRPr="006E3065" w:rsidRDefault="009E064F" w:rsidP="00764758">
      <w:pPr>
        <w:pStyle w:val="Heading1"/>
        <w:rPr>
          <w:lang w:val="fr-CA"/>
        </w:rPr>
      </w:pPr>
      <w:r w:rsidRPr="009E064F">
        <w:rPr>
          <w:lang w:val="fr-CA"/>
        </w:rPr>
        <w:t>Pour compenser les retards de mise en œuvre caus</w:t>
      </w:r>
      <w:r w:rsidR="00BE72D8">
        <w:rPr>
          <w:lang w:val="fr-CA"/>
        </w:rPr>
        <w:t>és</w:t>
      </w:r>
      <w:r w:rsidRPr="009E064F">
        <w:rPr>
          <w:lang w:val="fr-CA"/>
        </w:rPr>
        <w:t xml:space="preserve"> par la pandémie du COVID-19, des formats alternatifs pour les rencontres avec les parties prenantes et les activités de formation ont été mis</w:t>
      </w:r>
      <w:r>
        <w:rPr>
          <w:lang w:val="fr-CA"/>
        </w:rPr>
        <w:t xml:space="preserve"> en place. </w:t>
      </w:r>
      <w:r w:rsidRPr="009E064F">
        <w:rPr>
          <w:lang w:val="fr-CA"/>
        </w:rPr>
        <w:t xml:space="preserve">Les activités prévues ont été redéfinies et, dans la mesure du </w:t>
      </w:r>
      <w:r w:rsidR="00B34EF1" w:rsidRPr="009E064F">
        <w:rPr>
          <w:lang w:val="fr-CA"/>
        </w:rPr>
        <w:t>possible, les</w:t>
      </w:r>
      <w:r w:rsidRPr="009E064F">
        <w:rPr>
          <w:lang w:val="fr-CA"/>
        </w:rPr>
        <w:t xml:space="preserve"> c</w:t>
      </w:r>
      <w:r>
        <w:rPr>
          <w:lang w:val="fr-CA"/>
        </w:rPr>
        <w:t xml:space="preserve">ours et les ateliers ont été modifiés afin de pouvoir être dispensés en mode virtuel.  De nouveaux modes de communication ont été mis en place, incluant les vidéoconférences, </w:t>
      </w:r>
      <w:r w:rsidR="006E3065">
        <w:rPr>
          <w:lang w:val="fr-CA"/>
        </w:rPr>
        <w:t xml:space="preserve">le clavardage et la collaboration infonuagique. </w:t>
      </w:r>
      <w:r w:rsidR="006E3065" w:rsidRPr="006E3065">
        <w:rPr>
          <w:lang w:val="fr-CA"/>
        </w:rPr>
        <w:t xml:space="preserve">Dans un cas, </w:t>
      </w:r>
      <w:r w:rsidR="006E3065">
        <w:rPr>
          <w:lang w:val="fr-CA"/>
        </w:rPr>
        <w:t xml:space="preserve">par l’intermédiaire de l’agence d’exécution, </w:t>
      </w:r>
      <w:r w:rsidR="006E3065" w:rsidRPr="006E3065">
        <w:rPr>
          <w:lang w:val="fr-CA"/>
        </w:rPr>
        <w:t>l’UNO a demandé une prolongation d’un an pour le projet</w:t>
      </w:r>
      <w:r w:rsidR="00BE72D8">
        <w:rPr>
          <w:lang w:val="fr-CA"/>
        </w:rPr>
        <w:t>,</w:t>
      </w:r>
      <w:r w:rsidR="006E3065" w:rsidRPr="006E3065">
        <w:rPr>
          <w:lang w:val="fr-CA"/>
        </w:rPr>
        <w:t xml:space="preserve"> </w:t>
      </w:r>
      <w:r w:rsidR="009C74AA">
        <w:rPr>
          <w:lang w:val="fr-CA"/>
        </w:rPr>
        <w:t>la</w:t>
      </w:r>
      <w:r w:rsidR="006E3065">
        <w:rPr>
          <w:lang w:val="fr-CA"/>
        </w:rPr>
        <w:t>qu</w:t>
      </w:r>
      <w:r w:rsidR="009C74AA">
        <w:rPr>
          <w:lang w:val="fr-CA"/>
        </w:rPr>
        <w:t>elle</w:t>
      </w:r>
      <w:r w:rsidR="006E3065">
        <w:rPr>
          <w:lang w:val="fr-CA"/>
        </w:rPr>
        <w:t xml:space="preserve"> fut approuvée par le Comité exécutif. </w:t>
      </w:r>
    </w:p>
    <w:p w14:paraId="16C35364" w14:textId="445CB3A4" w:rsidR="00764758" w:rsidRPr="00B81091" w:rsidRDefault="00764758" w:rsidP="00764758">
      <w:pPr>
        <w:pStyle w:val="Heading1"/>
        <w:widowControl w:val="0"/>
        <w:numPr>
          <w:ilvl w:val="0"/>
          <w:numId w:val="0"/>
        </w:numPr>
        <w:spacing w:before="240"/>
        <w:rPr>
          <w:u w:val="single"/>
          <w:lang w:val="fr-CA"/>
        </w:rPr>
      </w:pPr>
      <w:r w:rsidRPr="00B81091">
        <w:rPr>
          <w:u w:val="single"/>
          <w:lang w:val="fr-CA"/>
        </w:rPr>
        <w:t>Chlorofluorocarb</w:t>
      </w:r>
      <w:r w:rsidR="00BE72D8">
        <w:rPr>
          <w:u w:val="single"/>
          <w:lang w:val="fr-CA"/>
        </w:rPr>
        <w:t>ure</w:t>
      </w:r>
      <w:r w:rsidRPr="00B81091">
        <w:rPr>
          <w:u w:val="single"/>
          <w:lang w:val="fr-CA"/>
        </w:rPr>
        <w:t>s</w:t>
      </w:r>
    </w:p>
    <w:p w14:paraId="5E62D827" w14:textId="642D6525" w:rsidR="00764758" w:rsidRPr="006E3065" w:rsidRDefault="006E3065" w:rsidP="00764758">
      <w:pPr>
        <w:pStyle w:val="Heading1"/>
        <w:rPr>
          <w:lang w:val="fr-CA"/>
        </w:rPr>
      </w:pPr>
      <w:r w:rsidRPr="006E3065">
        <w:rPr>
          <w:lang w:val="fr-CA"/>
        </w:rPr>
        <w:t xml:space="preserve">Un projet sur les </w:t>
      </w:r>
      <w:r w:rsidR="00764758" w:rsidRPr="006E3065">
        <w:rPr>
          <w:lang w:val="fr-CA"/>
        </w:rPr>
        <w:t>CFC</w:t>
      </w:r>
      <w:r w:rsidRPr="006E3065">
        <w:rPr>
          <w:lang w:val="fr-CA"/>
        </w:rPr>
        <w:t xml:space="preserve"> avait connu des retards dès le début</w:t>
      </w:r>
      <w:r>
        <w:rPr>
          <w:lang w:val="fr-CA"/>
        </w:rPr>
        <w:t xml:space="preserve"> pour </w:t>
      </w:r>
      <w:r w:rsidR="009C74AA">
        <w:rPr>
          <w:lang w:val="fr-CA"/>
        </w:rPr>
        <w:t>l’</w:t>
      </w:r>
      <w:r>
        <w:rPr>
          <w:lang w:val="fr-CA"/>
        </w:rPr>
        <w:t>obten</w:t>
      </w:r>
      <w:r w:rsidR="009C74AA">
        <w:rPr>
          <w:lang w:val="fr-CA"/>
        </w:rPr>
        <w:t>t</w:t>
      </w:r>
      <w:r>
        <w:rPr>
          <w:lang w:val="fr-CA"/>
        </w:rPr>
        <w:t>i</w:t>
      </w:r>
      <w:r w:rsidR="009C74AA">
        <w:rPr>
          <w:lang w:val="fr-CA"/>
        </w:rPr>
        <w:t>on de</w:t>
      </w:r>
      <w:r>
        <w:rPr>
          <w:lang w:val="fr-CA"/>
        </w:rPr>
        <w:t xml:space="preserve"> la signature de l’Accord, ce qui a</w:t>
      </w:r>
      <w:r w:rsidR="009C74AA">
        <w:rPr>
          <w:lang w:val="fr-CA"/>
        </w:rPr>
        <w:t>vait</w:t>
      </w:r>
      <w:r>
        <w:rPr>
          <w:lang w:val="fr-CA"/>
        </w:rPr>
        <w:t xml:space="preserve"> entraîné des retards dans le décaissement des </w:t>
      </w:r>
      <w:r w:rsidR="00764758" w:rsidRPr="006E3065">
        <w:rPr>
          <w:lang w:val="fr-CA"/>
        </w:rPr>
        <w:t xml:space="preserve">tranches. </w:t>
      </w:r>
      <w:r w:rsidRPr="006E3065">
        <w:rPr>
          <w:lang w:val="fr-CA"/>
        </w:rPr>
        <w:t>Lorsque le projet a finalement été lancé, le chef et le personnel d</w:t>
      </w:r>
      <w:r w:rsidR="009C74AA">
        <w:rPr>
          <w:lang w:val="fr-CA"/>
        </w:rPr>
        <w:t>e l’Unité de gestion du projet (UGP)</w:t>
      </w:r>
      <w:r>
        <w:rPr>
          <w:lang w:val="fr-CA"/>
        </w:rPr>
        <w:t xml:space="preserve"> ont </w:t>
      </w:r>
      <w:r w:rsidR="005562FB">
        <w:rPr>
          <w:lang w:val="fr-CA"/>
        </w:rPr>
        <w:t>quitté</w:t>
      </w:r>
      <w:r>
        <w:rPr>
          <w:lang w:val="fr-CA"/>
        </w:rPr>
        <w:t xml:space="preserve">.  </w:t>
      </w:r>
      <w:r w:rsidRPr="006E3065">
        <w:rPr>
          <w:lang w:val="fr-CA"/>
        </w:rPr>
        <w:t>La structure nationale de gestion des SAO a été réorganisée et la nomination d’un nouve</w:t>
      </w:r>
      <w:r>
        <w:rPr>
          <w:lang w:val="fr-CA"/>
        </w:rPr>
        <w:t xml:space="preserve">l administrateur des SAO a pris plus d’un an.  </w:t>
      </w:r>
      <w:r w:rsidRPr="006E3065">
        <w:rPr>
          <w:lang w:val="fr-CA"/>
        </w:rPr>
        <w:t xml:space="preserve">L’agence d’exécution a travaillé étroitement avec le gouvernement pour finaliser la </w:t>
      </w:r>
      <w:r w:rsidR="005562FB" w:rsidRPr="006E3065">
        <w:rPr>
          <w:lang w:val="fr-CA"/>
        </w:rPr>
        <w:t>vérification</w:t>
      </w:r>
      <w:r w:rsidRPr="006E3065">
        <w:rPr>
          <w:lang w:val="fr-CA"/>
        </w:rPr>
        <w:t xml:space="preserve"> </w:t>
      </w:r>
      <w:r>
        <w:rPr>
          <w:lang w:val="fr-CA"/>
        </w:rPr>
        <w:t>de la consommation et s’assurer de la poursuite du projet avec la nouvelle équipe d</w:t>
      </w:r>
      <w:r w:rsidR="009C74AA">
        <w:rPr>
          <w:lang w:val="fr-CA"/>
        </w:rPr>
        <w:t>e l’UGP</w:t>
      </w:r>
      <w:r>
        <w:rPr>
          <w:lang w:val="fr-CA"/>
        </w:rPr>
        <w:t xml:space="preserve">.  </w:t>
      </w:r>
      <w:r w:rsidRPr="006E3065">
        <w:rPr>
          <w:lang w:val="fr-CA"/>
        </w:rPr>
        <w:t xml:space="preserve">Aucun autre retard n’a été signalé pour le reste de la période de mise en </w:t>
      </w:r>
      <w:r>
        <w:rPr>
          <w:lang w:val="fr-CA"/>
        </w:rPr>
        <w:t xml:space="preserve">œuvre. </w:t>
      </w:r>
    </w:p>
    <w:p w14:paraId="110B2C2F" w14:textId="05DB2644" w:rsidR="00764758" w:rsidRPr="008700BB" w:rsidRDefault="006E3065" w:rsidP="00764758">
      <w:pPr>
        <w:pStyle w:val="Heading1"/>
        <w:rPr>
          <w:lang w:val="fr-CA"/>
        </w:rPr>
      </w:pPr>
      <w:r w:rsidRPr="006E3065">
        <w:rPr>
          <w:lang w:val="fr-CA"/>
        </w:rPr>
        <w:t>Certaines faiblesses ont été signalées dans l</w:t>
      </w:r>
      <w:r w:rsidR="009C74AA">
        <w:rPr>
          <w:lang w:val="fr-CA"/>
        </w:rPr>
        <w:t>a conception d</w:t>
      </w:r>
      <w:r w:rsidRPr="006E3065">
        <w:rPr>
          <w:lang w:val="fr-CA"/>
        </w:rPr>
        <w:t>es projet</w:t>
      </w:r>
      <w:r w:rsidR="009C74AA">
        <w:rPr>
          <w:lang w:val="fr-CA"/>
        </w:rPr>
        <w:t>s</w:t>
      </w:r>
      <w:r w:rsidRPr="006E3065">
        <w:rPr>
          <w:lang w:val="fr-CA"/>
        </w:rPr>
        <w:t xml:space="preserve">, tels que l’absence de fournisseurs </w:t>
      </w:r>
      <w:r>
        <w:rPr>
          <w:lang w:val="fr-CA"/>
        </w:rPr>
        <w:t>d’entretien accrédités</w:t>
      </w:r>
      <w:r w:rsidR="0018448B">
        <w:rPr>
          <w:lang w:val="fr-CA"/>
        </w:rPr>
        <w:t>,</w:t>
      </w:r>
      <w:r>
        <w:rPr>
          <w:lang w:val="fr-CA"/>
        </w:rPr>
        <w:t xml:space="preserve"> et le manque de critères de sélection pour les instituts de formation a retardé l’achèvement de la mise en œuvre du projet.  </w:t>
      </w:r>
      <w:r w:rsidRPr="005562FB">
        <w:rPr>
          <w:lang w:val="fr-CA"/>
        </w:rPr>
        <w:t xml:space="preserve">Tandis que le programme de formation des formateurs s’est déroulé tel que prévu initialement, </w:t>
      </w:r>
      <w:r w:rsidR="005562FB" w:rsidRPr="005562FB">
        <w:rPr>
          <w:lang w:val="fr-CA"/>
        </w:rPr>
        <w:t>certains</w:t>
      </w:r>
      <w:r w:rsidR="005562FB">
        <w:rPr>
          <w:lang w:val="fr-CA"/>
        </w:rPr>
        <w:t xml:space="preserve"> aspects</w:t>
      </w:r>
      <w:r w:rsidR="005562FB" w:rsidRPr="005562FB">
        <w:rPr>
          <w:lang w:val="fr-CA"/>
        </w:rPr>
        <w:t xml:space="preserve"> techniques </w:t>
      </w:r>
      <w:r w:rsidR="005562FB">
        <w:rPr>
          <w:lang w:val="fr-CA"/>
        </w:rPr>
        <w:t xml:space="preserve">des critères de sélection des instituts de formation faisaient défaut. </w:t>
      </w:r>
      <w:r w:rsidR="009C74AA">
        <w:rPr>
          <w:lang w:val="fr-CA"/>
        </w:rPr>
        <w:t xml:space="preserve"> </w:t>
      </w:r>
      <w:r w:rsidR="005562FB" w:rsidRPr="005562FB">
        <w:rPr>
          <w:lang w:val="fr-CA"/>
        </w:rPr>
        <w:t>Cet</w:t>
      </w:r>
      <w:r w:rsidR="00764758" w:rsidRPr="005562FB">
        <w:rPr>
          <w:lang w:val="fr-CA"/>
        </w:rPr>
        <w:t>t</w:t>
      </w:r>
      <w:r w:rsidR="005562FB" w:rsidRPr="005562FB">
        <w:rPr>
          <w:lang w:val="fr-CA"/>
        </w:rPr>
        <w:t xml:space="preserve">e lacune a entraîné l’attribution d’équipements à des instituts dans </w:t>
      </w:r>
      <w:r w:rsidR="005562FB">
        <w:rPr>
          <w:lang w:val="fr-CA"/>
        </w:rPr>
        <w:t xml:space="preserve">des zones où il y avait peu d’ateliers d’entretien, ce qui a eu pour effet </w:t>
      </w:r>
      <w:r w:rsidR="009C74AA">
        <w:rPr>
          <w:lang w:val="fr-CA"/>
        </w:rPr>
        <w:t>finalement</w:t>
      </w:r>
      <w:r w:rsidR="009C74AA" w:rsidRPr="00A33AA3">
        <w:rPr>
          <w:lang w:val="fr-CA"/>
        </w:rPr>
        <w:t xml:space="preserve"> </w:t>
      </w:r>
      <w:r w:rsidR="005562FB">
        <w:rPr>
          <w:lang w:val="fr-CA"/>
        </w:rPr>
        <w:t xml:space="preserve">de retarder l’offre de services de formation </w:t>
      </w:r>
      <w:r w:rsidR="00AE6600">
        <w:rPr>
          <w:lang w:val="fr-CA"/>
        </w:rPr>
        <w:t>aux</w:t>
      </w:r>
      <w:r w:rsidR="005562FB">
        <w:rPr>
          <w:lang w:val="fr-CA"/>
        </w:rPr>
        <w:t xml:space="preserve"> techniciens. </w:t>
      </w:r>
      <w:r w:rsidR="0018448B">
        <w:rPr>
          <w:lang w:val="fr-CA"/>
        </w:rPr>
        <w:t xml:space="preserve"> </w:t>
      </w:r>
      <w:r w:rsidR="005562FB" w:rsidRPr="005562FB">
        <w:rPr>
          <w:lang w:val="fr-CA"/>
        </w:rPr>
        <w:t xml:space="preserve">Cette situation a été rectifiée par la redistribution des </w:t>
      </w:r>
      <w:r w:rsidR="005562FB">
        <w:rPr>
          <w:lang w:val="fr-CA"/>
        </w:rPr>
        <w:t xml:space="preserve">équipements déployés </w:t>
      </w:r>
      <w:r w:rsidR="00506611">
        <w:rPr>
          <w:lang w:val="fr-CA"/>
        </w:rPr>
        <w:t>en fonction du</w:t>
      </w:r>
      <w:r w:rsidR="005562FB">
        <w:rPr>
          <w:lang w:val="fr-CA"/>
        </w:rPr>
        <w:t xml:space="preserve"> nombre anticipé de techniciens </w:t>
      </w:r>
      <w:r w:rsidR="00506611">
        <w:rPr>
          <w:lang w:val="fr-CA"/>
        </w:rPr>
        <w:t>dans chaque</w:t>
      </w:r>
      <w:r w:rsidR="005562FB">
        <w:rPr>
          <w:lang w:val="fr-CA"/>
        </w:rPr>
        <w:t xml:space="preserve"> centre de formation, et la définition du montant maximum des frais et de la durée de la formation.  </w:t>
      </w:r>
    </w:p>
    <w:p w14:paraId="04824170" w14:textId="745530C5" w:rsidR="00402846" w:rsidRPr="00506611" w:rsidRDefault="00506611" w:rsidP="00506611">
      <w:pPr>
        <w:pStyle w:val="Heading1"/>
        <w:rPr>
          <w:lang w:val="fr-CA"/>
        </w:rPr>
      </w:pPr>
      <w:r>
        <w:rPr>
          <w:lang w:val="fr-CA"/>
        </w:rPr>
        <w:t>Un projet a connu d</w:t>
      </w:r>
      <w:r w:rsidR="00764758" w:rsidRPr="005562FB">
        <w:rPr>
          <w:lang w:val="fr-CA"/>
        </w:rPr>
        <w:t>e</w:t>
      </w:r>
      <w:r w:rsidR="005562FB" w:rsidRPr="005562FB">
        <w:rPr>
          <w:lang w:val="fr-CA"/>
        </w:rPr>
        <w:t xml:space="preserve">s retards </w:t>
      </w:r>
      <w:r>
        <w:rPr>
          <w:lang w:val="fr-CA"/>
        </w:rPr>
        <w:t>importants</w:t>
      </w:r>
      <w:r w:rsidR="0018448B">
        <w:rPr>
          <w:lang w:val="fr-CA"/>
        </w:rPr>
        <w:t xml:space="preserve"> dus</w:t>
      </w:r>
      <w:r w:rsidR="005562FB" w:rsidRPr="005562FB">
        <w:rPr>
          <w:lang w:val="fr-CA"/>
        </w:rPr>
        <w:t xml:space="preserve"> à des problèmes avec le</w:t>
      </w:r>
      <w:r>
        <w:rPr>
          <w:lang w:val="fr-CA"/>
        </w:rPr>
        <w:t>s</w:t>
      </w:r>
      <w:r w:rsidR="005562FB" w:rsidRPr="005562FB">
        <w:rPr>
          <w:lang w:val="fr-CA"/>
        </w:rPr>
        <w:t xml:space="preserve"> </w:t>
      </w:r>
      <w:r w:rsidR="00402846" w:rsidRPr="005562FB">
        <w:rPr>
          <w:lang w:val="fr-CA"/>
        </w:rPr>
        <w:t>fournisseur</w:t>
      </w:r>
      <w:r>
        <w:rPr>
          <w:lang w:val="fr-CA"/>
        </w:rPr>
        <w:t>s</w:t>
      </w:r>
      <w:r w:rsidR="005562FB">
        <w:rPr>
          <w:lang w:val="fr-CA"/>
        </w:rPr>
        <w:t xml:space="preserve">.  </w:t>
      </w:r>
      <w:r w:rsidR="005562FB" w:rsidRPr="005562FB">
        <w:rPr>
          <w:lang w:val="fr-CA"/>
        </w:rPr>
        <w:t xml:space="preserve">Le système de </w:t>
      </w:r>
      <w:r w:rsidR="0018448B">
        <w:rPr>
          <w:lang w:val="fr-CA"/>
        </w:rPr>
        <w:t>b</w:t>
      </w:r>
      <w:r w:rsidR="005562FB" w:rsidRPr="005562FB">
        <w:rPr>
          <w:lang w:val="fr-CA"/>
        </w:rPr>
        <w:t xml:space="preserve">ons a suscité peu d’intérêt </w:t>
      </w:r>
      <w:r w:rsidR="0018448B">
        <w:rPr>
          <w:lang w:val="fr-CA"/>
        </w:rPr>
        <w:t>de la part d</w:t>
      </w:r>
      <w:r w:rsidR="005562FB">
        <w:rPr>
          <w:lang w:val="fr-CA"/>
        </w:rPr>
        <w:t xml:space="preserve">es ateliers d’entretien, en raison du temps </w:t>
      </w:r>
      <w:r>
        <w:rPr>
          <w:lang w:val="fr-CA"/>
        </w:rPr>
        <w:t xml:space="preserve">associé </w:t>
      </w:r>
      <w:r w:rsidR="005562FB">
        <w:rPr>
          <w:lang w:val="fr-CA"/>
        </w:rPr>
        <w:t xml:space="preserve">et des coûts monétaires.  </w:t>
      </w:r>
      <w:r w:rsidR="005562FB" w:rsidRPr="005562FB">
        <w:rPr>
          <w:lang w:val="fr-CA"/>
        </w:rPr>
        <w:t>Les fournisseurs d’équipements n’avaient pas appuyé le lancement du projet</w:t>
      </w:r>
      <w:r w:rsidR="005562FB">
        <w:rPr>
          <w:lang w:val="fr-CA"/>
        </w:rPr>
        <w:t xml:space="preserve"> car il ne servait pas leurs intérêts à court terme.  </w:t>
      </w:r>
      <w:r w:rsidR="005562FB" w:rsidRPr="005562FB">
        <w:rPr>
          <w:lang w:val="fr-CA"/>
        </w:rPr>
        <w:t>L’agence a travaillé avec les autorités environnementales pour accro</w:t>
      </w:r>
      <w:r w:rsidR="005562FB">
        <w:rPr>
          <w:lang w:val="fr-CA"/>
        </w:rPr>
        <w:t xml:space="preserve">ître le montant du </w:t>
      </w:r>
      <w:r w:rsidR="0018448B">
        <w:rPr>
          <w:lang w:val="fr-CA"/>
        </w:rPr>
        <w:t>bon</w:t>
      </w:r>
      <w:r w:rsidR="005562FB">
        <w:rPr>
          <w:lang w:val="fr-CA"/>
        </w:rPr>
        <w:t xml:space="preserve"> et simplifier les étapes de traitement, fai</w:t>
      </w:r>
      <w:r w:rsidR="0018448B">
        <w:rPr>
          <w:lang w:val="fr-CA"/>
        </w:rPr>
        <w:t>san</w:t>
      </w:r>
      <w:r w:rsidR="005562FB">
        <w:rPr>
          <w:lang w:val="fr-CA"/>
        </w:rPr>
        <w:t xml:space="preserve">t augmenter le nombre de </w:t>
      </w:r>
      <w:r w:rsidR="0018448B">
        <w:rPr>
          <w:lang w:val="fr-CA"/>
        </w:rPr>
        <w:t>b</w:t>
      </w:r>
      <w:r w:rsidR="005562FB">
        <w:rPr>
          <w:lang w:val="fr-CA"/>
        </w:rPr>
        <w:t>ons émis</w:t>
      </w:r>
      <w:r>
        <w:rPr>
          <w:lang w:val="fr-CA"/>
        </w:rPr>
        <w:t>, ce qui</w:t>
      </w:r>
      <w:r w:rsidR="0018448B">
        <w:rPr>
          <w:lang w:val="fr-CA"/>
        </w:rPr>
        <w:t xml:space="preserve"> </w:t>
      </w:r>
      <w:r w:rsidR="00402846" w:rsidRPr="00506611">
        <w:rPr>
          <w:lang w:val="fr-CA"/>
        </w:rPr>
        <w:t>a</w:t>
      </w:r>
      <w:r>
        <w:rPr>
          <w:lang w:val="fr-CA"/>
        </w:rPr>
        <w:t xml:space="preserve"> </w:t>
      </w:r>
      <w:r w:rsidR="00402846" w:rsidRPr="00506611">
        <w:rPr>
          <w:lang w:val="fr-CA"/>
        </w:rPr>
        <w:t>coïncidé</w:t>
      </w:r>
      <w:r w:rsidR="0018448B">
        <w:rPr>
          <w:lang w:val="fr-CA"/>
        </w:rPr>
        <w:t>, par ailleurs,</w:t>
      </w:r>
      <w:r w:rsidR="0018448B" w:rsidRPr="00506611">
        <w:rPr>
          <w:lang w:val="fr-CA"/>
        </w:rPr>
        <w:t xml:space="preserve"> </w:t>
      </w:r>
      <w:r w:rsidR="00402846" w:rsidRPr="00506611">
        <w:rPr>
          <w:lang w:val="fr-CA"/>
        </w:rPr>
        <w:t xml:space="preserve">avec </w:t>
      </w:r>
      <w:r w:rsidR="00764758" w:rsidRPr="00506611">
        <w:rPr>
          <w:lang w:val="fr-CA"/>
        </w:rPr>
        <w:t>l</w:t>
      </w:r>
      <w:r w:rsidR="00402846" w:rsidRPr="00506611">
        <w:rPr>
          <w:lang w:val="fr-CA"/>
        </w:rPr>
        <w:t>’arrivée d</w:t>
      </w:r>
      <w:r w:rsidR="00AE6600">
        <w:rPr>
          <w:lang w:val="fr-CA"/>
        </w:rPr>
        <w:t>’</w:t>
      </w:r>
      <w:r w:rsidR="00402846" w:rsidRPr="00506611">
        <w:rPr>
          <w:lang w:val="fr-CA"/>
        </w:rPr>
        <w:t xml:space="preserve">équipements chez les fournisseurs qualifiés dans le cadre du système de </w:t>
      </w:r>
      <w:r w:rsidR="0018448B">
        <w:rPr>
          <w:lang w:val="fr-CA"/>
        </w:rPr>
        <w:t>b</w:t>
      </w:r>
      <w:r w:rsidR="00402846" w:rsidRPr="00506611">
        <w:rPr>
          <w:lang w:val="fr-CA"/>
        </w:rPr>
        <w:t>ons</w:t>
      </w:r>
      <w:r>
        <w:rPr>
          <w:lang w:val="fr-CA"/>
        </w:rPr>
        <w:t xml:space="preserve"> établi</w:t>
      </w:r>
      <w:r w:rsidR="00402846" w:rsidRPr="00506611">
        <w:rPr>
          <w:lang w:val="fr-CA"/>
        </w:rPr>
        <w:t xml:space="preserve">.  </w:t>
      </w:r>
    </w:p>
    <w:p w14:paraId="55140146" w14:textId="49F3F2E9" w:rsidR="00764758" w:rsidRPr="00506611" w:rsidRDefault="00402846" w:rsidP="001C7AA5">
      <w:pPr>
        <w:pStyle w:val="Heading1"/>
        <w:keepNext/>
        <w:keepLines/>
        <w:numPr>
          <w:ilvl w:val="0"/>
          <w:numId w:val="0"/>
        </w:numPr>
        <w:rPr>
          <w:u w:val="single"/>
          <w:lang w:val="fr-CA"/>
        </w:rPr>
      </w:pPr>
      <w:r w:rsidRPr="00506611">
        <w:rPr>
          <w:u w:val="single"/>
          <w:lang w:val="fr-CA"/>
        </w:rPr>
        <w:lastRenderedPageBreak/>
        <w:t>Bromure de mé</w:t>
      </w:r>
      <w:r w:rsidR="00764758" w:rsidRPr="00506611">
        <w:rPr>
          <w:u w:val="single"/>
          <w:lang w:val="fr-CA"/>
        </w:rPr>
        <w:t>thyle</w:t>
      </w:r>
    </w:p>
    <w:p w14:paraId="7B81B3AA" w14:textId="2C7FC504" w:rsidR="00764758" w:rsidRPr="008700BB" w:rsidRDefault="00402846" w:rsidP="001C7AA5">
      <w:pPr>
        <w:pStyle w:val="Heading1"/>
        <w:keepNext/>
        <w:keepLines/>
        <w:rPr>
          <w:lang w:val="fr-CA"/>
        </w:rPr>
      </w:pPr>
      <w:r w:rsidRPr="00402846">
        <w:rPr>
          <w:lang w:val="fr-CA"/>
        </w:rPr>
        <w:t>La principale cause des retards da</w:t>
      </w:r>
      <w:r>
        <w:rPr>
          <w:lang w:val="fr-CA"/>
        </w:rPr>
        <w:t xml:space="preserve">ns le projet sur le bromure de méthyle était liée à des facteurs </w:t>
      </w:r>
      <w:r w:rsidR="00A20FE2">
        <w:rPr>
          <w:lang w:val="fr-CA"/>
        </w:rPr>
        <w:t>externes</w:t>
      </w:r>
      <w:r>
        <w:rPr>
          <w:lang w:val="fr-CA"/>
        </w:rPr>
        <w:t xml:space="preserve">.  Des troubles civiles et des questions de sécurité ont limité la mise en œuvre du projet. </w:t>
      </w:r>
      <w:r w:rsidRPr="00402846">
        <w:rPr>
          <w:lang w:val="fr-CA"/>
        </w:rPr>
        <w:t>Toutefois</w:t>
      </w:r>
      <w:r w:rsidR="00506611">
        <w:rPr>
          <w:lang w:val="fr-CA"/>
        </w:rPr>
        <w:t>,</w:t>
      </w:r>
      <w:r w:rsidRPr="00402846">
        <w:rPr>
          <w:lang w:val="fr-CA"/>
        </w:rPr>
        <w:t xml:space="preserve"> la coordination efficace entre l’agence bilatérale et l’UNO,</w:t>
      </w:r>
      <w:r>
        <w:rPr>
          <w:lang w:val="fr-CA"/>
        </w:rPr>
        <w:t xml:space="preserve"> avec l’engagement et la mobilisation des parties prenantes locales, a permis d’atteindre les objectifs et les résultats. </w:t>
      </w:r>
      <w:r w:rsidRPr="00402846">
        <w:rPr>
          <w:lang w:val="fr-CA"/>
        </w:rPr>
        <w:t>La capacité d’ajustement des cibles pré</w:t>
      </w:r>
      <w:r>
        <w:rPr>
          <w:lang w:val="fr-CA"/>
        </w:rPr>
        <w:t>vues et la souplesse démontrée dans la mise en œuvre ont été déterminantes pour parvenir à l</w:t>
      </w:r>
      <w:r w:rsidR="00506611">
        <w:rPr>
          <w:lang w:val="fr-CA"/>
        </w:rPr>
        <w:t xml:space="preserve">a réalisation </w:t>
      </w:r>
      <w:r>
        <w:rPr>
          <w:lang w:val="fr-CA"/>
        </w:rPr>
        <w:t>réussi</w:t>
      </w:r>
      <w:r w:rsidR="00506611">
        <w:rPr>
          <w:lang w:val="fr-CA"/>
        </w:rPr>
        <w:t>e</w:t>
      </w:r>
      <w:r>
        <w:rPr>
          <w:lang w:val="fr-CA"/>
        </w:rPr>
        <w:t xml:space="preserve"> du projet et </w:t>
      </w:r>
      <w:r w:rsidR="0018448B">
        <w:rPr>
          <w:lang w:val="fr-CA"/>
        </w:rPr>
        <w:t xml:space="preserve">l’atteinte </w:t>
      </w:r>
      <w:r w:rsidR="00506611">
        <w:rPr>
          <w:lang w:val="fr-CA"/>
        </w:rPr>
        <w:t>de ses</w:t>
      </w:r>
      <w:r>
        <w:rPr>
          <w:lang w:val="fr-CA"/>
        </w:rPr>
        <w:t xml:space="preserve"> résultats.  </w:t>
      </w:r>
      <w:r w:rsidRPr="00402846">
        <w:rPr>
          <w:lang w:val="fr-CA"/>
        </w:rPr>
        <w:t xml:space="preserve">  </w:t>
      </w:r>
    </w:p>
    <w:p w14:paraId="5A5DE7C8" w14:textId="497A6AEE" w:rsidR="00402846" w:rsidRPr="008700BB" w:rsidRDefault="00402846" w:rsidP="00B34EF1">
      <w:pPr>
        <w:keepNext/>
        <w:keepLines/>
        <w:widowControl w:val="0"/>
        <w:spacing w:after="240"/>
        <w:rPr>
          <w:b/>
          <w:bCs/>
          <w:lang w:val="fr-CA"/>
        </w:rPr>
      </w:pPr>
      <w:r w:rsidRPr="008700BB">
        <w:rPr>
          <w:b/>
          <w:bCs/>
          <w:lang w:val="fr-CA"/>
        </w:rPr>
        <w:t>I.3</w:t>
      </w:r>
      <w:r w:rsidRPr="008700BB">
        <w:rPr>
          <w:b/>
          <w:bCs/>
          <w:lang w:val="fr-CA"/>
        </w:rPr>
        <w:tab/>
        <w:t>Leçons tirées</w:t>
      </w:r>
    </w:p>
    <w:p w14:paraId="310F670D" w14:textId="0B5D09C6" w:rsidR="00402846" w:rsidRDefault="00402846" w:rsidP="00B34EF1">
      <w:pPr>
        <w:keepNext/>
        <w:keepLines/>
        <w:widowControl w:val="0"/>
        <w:spacing w:after="240"/>
        <w:rPr>
          <w:u w:val="single"/>
          <w:lang w:val="fr-CA"/>
        </w:rPr>
      </w:pPr>
      <w:r w:rsidRPr="00402846">
        <w:rPr>
          <w:u w:val="single"/>
          <w:lang w:val="fr-CA"/>
        </w:rPr>
        <w:t>Plans de gestion de l’</w:t>
      </w:r>
      <w:r>
        <w:rPr>
          <w:u w:val="single"/>
          <w:lang w:val="fr-CA"/>
        </w:rPr>
        <w:t>élimination des HCFC</w:t>
      </w:r>
    </w:p>
    <w:p w14:paraId="6915A04D" w14:textId="48829984" w:rsidR="00402846" w:rsidRDefault="00402846" w:rsidP="00B34EF1">
      <w:pPr>
        <w:widowControl w:val="0"/>
        <w:spacing w:after="240"/>
        <w:rPr>
          <w:i/>
          <w:iCs/>
          <w:lang w:val="fr-CA"/>
        </w:rPr>
      </w:pPr>
      <w:r>
        <w:rPr>
          <w:i/>
          <w:iCs/>
          <w:lang w:val="fr-CA"/>
        </w:rPr>
        <w:t>Renforcement des capacités</w:t>
      </w:r>
    </w:p>
    <w:p w14:paraId="7E847FB0" w14:textId="22906597" w:rsidR="004F47FF" w:rsidRDefault="00402846" w:rsidP="00B34EF1">
      <w:pPr>
        <w:pStyle w:val="StyleHeading1Para1Heading1CharHeading1Char3CharHeadin"/>
        <w:widowControl w:val="0"/>
        <w:numPr>
          <w:ilvl w:val="0"/>
          <w:numId w:val="1"/>
        </w:numPr>
        <w:tabs>
          <w:tab w:val="clear" w:pos="0"/>
        </w:tabs>
        <w:rPr>
          <w:lang w:val="fr-CA"/>
        </w:rPr>
      </w:pPr>
      <w:r>
        <w:rPr>
          <w:lang w:val="fr-CA"/>
        </w:rPr>
        <w:t xml:space="preserve">Les programmes de formation et </w:t>
      </w:r>
      <w:r w:rsidR="00506611">
        <w:rPr>
          <w:lang w:val="fr-CA"/>
        </w:rPr>
        <w:t xml:space="preserve">la </w:t>
      </w:r>
      <w:r>
        <w:rPr>
          <w:lang w:val="fr-CA"/>
        </w:rPr>
        <w:t xml:space="preserve">fourniture d’équipements aux techniciens ont été déterminants pour soutenir la mise en œuvre de l’élimination des HCFC.  Ces programmes de formation ont renforcé les compétences des techniciens </w:t>
      </w:r>
      <w:r w:rsidR="0018448B">
        <w:rPr>
          <w:lang w:val="fr-CA"/>
        </w:rPr>
        <w:t xml:space="preserve">d’entretien </w:t>
      </w:r>
      <w:r>
        <w:rPr>
          <w:lang w:val="fr-CA"/>
        </w:rPr>
        <w:t xml:space="preserve">en réfrigération et des utilisateurs finaux pour </w:t>
      </w:r>
      <w:r w:rsidR="00506611">
        <w:rPr>
          <w:lang w:val="fr-CA"/>
        </w:rPr>
        <w:t>d</w:t>
      </w:r>
      <w:r>
        <w:rPr>
          <w:lang w:val="fr-CA"/>
        </w:rPr>
        <w:t>é</w:t>
      </w:r>
      <w:r w:rsidR="00506611">
        <w:rPr>
          <w:lang w:val="fr-CA"/>
        </w:rPr>
        <w:t xml:space="preserve">velopper </w:t>
      </w:r>
      <w:r>
        <w:rPr>
          <w:lang w:val="fr-CA"/>
        </w:rPr>
        <w:t>les meilleures pratiques dans le secteur de la réfrigération et de la climatisation, couvrant entre autres </w:t>
      </w:r>
      <w:r w:rsidR="004F47FF">
        <w:rPr>
          <w:lang w:val="fr-CA"/>
        </w:rPr>
        <w:t>les enjeux suivants : confinement des SAO, récupération, recyclage et r</w:t>
      </w:r>
      <w:r w:rsidR="00CA30ED">
        <w:rPr>
          <w:lang w:val="fr-CA"/>
        </w:rPr>
        <w:t>égénération</w:t>
      </w:r>
      <w:r w:rsidR="004F47FF">
        <w:rPr>
          <w:lang w:val="fr-CA"/>
        </w:rPr>
        <w:t xml:space="preserve"> des frigorigènes, </w:t>
      </w:r>
      <w:r w:rsidR="00E16E74">
        <w:rPr>
          <w:lang w:val="fr-CA"/>
        </w:rPr>
        <w:t xml:space="preserve">techniques de </w:t>
      </w:r>
      <w:r w:rsidR="004F47FF">
        <w:rPr>
          <w:lang w:val="fr-CA"/>
        </w:rPr>
        <w:t>réduction</w:t>
      </w:r>
      <w:r w:rsidR="00E16E74">
        <w:rPr>
          <w:lang w:val="fr-CA"/>
        </w:rPr>
        <w:t xml:space="preserve"> et</w:t>
      </w:r>
      <w:r w:rsidR="004F47FF">
        <w:rPr>
          <w:lang w:val="fr-CA"/>
        </w:rPr>
        <w:t xml:space="preserve"> de </w:t>
      </w:r>
      <w:r w:rsidR="00CA30ED">
        <w:rPr>
          <w:lang w:val="fr-CA"/>
        </w:rPr>
        <w:t>conversion</w:t>
      </w:r>
      <w:r w:rsidR="004F47FF">
        <w:rPr>
          <w:lang w:val="fr-CA"/>
        </w:rPr>
        <w:t xml:space="preserve">, manipulation des frigorigènes de remplacement, et rapports d’entretien pour les installations.  La fourniture </w:t>
      </w:r>
      <w:r w:rsidR="00AE6600">
        <w:rPr>
          <w:lang w:val="fr-CA"/>
        </w:rPr>
        <w:t>d’équipements d’analyse</w:t>
      </w:r>
      <w:r w:rsidR="004F47FF">
        <w:rPr>
          <w:lang w:val="fr-CA"/>
        </w:rPr>
        <w:t xml:space="preserve"> des frigorigènes </w:t>
      </w:r>
      <w:r w:rsidR="00AE6600">
        <w:rPr>
          <w:lang w:val="fr-CA"/>
        </w:rPr>
        <w:t xml:space="preserve">supplémentaires </w:t>
      </w:r>
      <w:r w:rsidR="004F47FF">
        <w:rPr>
          <w:lang w:val="fr-CA"/>
        </w:rPr>
        <w:t xml:space="preserve">aux bureaux des douanes renforcerait leurs capacités de surveillance et d’application </w:t>
      </w:r>
      <w:r w:rsidR="00CA30ED">
        <w:rPr>
          <w:lang w:val="fr-CA"/>
        </w:rPr>
        <w:t xml:space="preserve">de la loi </w:t>
      </w:r>
      <w:r w:rsidR="004F47FF">
        <w:rPr>
          <w:lang w:val="fr-CA"/>
        </w:rPr>
        <w:t>pour garantir la conformité.</w:t>
      </w:r>
    </w:p>
    <w:p w14:paraId="3FAFC210" w14:textId="23A2F1FC" w:rsidR="00441083" w:rsidRDefault="004F47FF" w:rsidP="00B34EF1">
      <w:pPr>
        <w:pStyle w:val="StyleHeading1Para1Heading1CharHeading1Char3CharHeadin"/>
        <w:widowControl w:val="0"/>
        <w:numPr>
          <w:ilvl w:val="0"/>
          <w:numId w:val="1"/>
        </w:numPr>
        <w:tabs>
          <w:tab w:val="clear" w:pos="0"/>
        </w:tabs>
        <w:rPr>
          <w:lang w:val="fr-CA"/>
        </w:rPr>
      </w:pPr>
      <w:r>
        <w:rPr>
          <w:lang w:val="fr-CA"/>
        </w:rPr>
        <w:t xml:space="preserve">Les programmes de formation pourraient être enrichis pour les activités de la phase II des PGEH, incluant la mise à jour des connaissances et des </w:t>
      </w:r>
      <w:r w:rsidR="008700BB">
        <w:rPr>
          <w:lang w:val="fr-CA"/>
        </w:rPr>
        <w:t xml:space="preserve">compétences </w:t>
      </w:r>
      <w:r w:rsidR="00CA30ED">
        <w:rPr>
          <w:lang w:val="fr-CA"/>
        </w:rPr>
        <w:t xml:space="preserve">concernant des </w:t>
      </w:r>
      <w:r w:rsidR="008700BB">
        <w:rPr>
          <w:lang w:val="fr-CA"/>
        </w:rPr>
        <w:t xml:space="preserve">technologiques </w:t>
      </w:r>
      <w:r w:rsidR="00CA30ED">
        <w:rPr>
          <w:lang w:val="fr-CA"/>
        </w:rPr>
        <w:t>auxquelles</w:t>
      </w:r>
      <w:r w:rsidR="008700BB">
        <w:rPr>
          <w:lang w:val="fr-CA"/>
        </w:rPr>
        <w:t xml:space="preserve"> les techniciens devraient être </w:t>
      </w:r>
      <w:r w:rsidR="00CA30ED">
        <w:rPr>
          <w:lang w:val="fr-CA"/>
        </w:rPr>
        <w:t xml:space="preserve">sensibilisés </w:t>
      </w:r>
      <w:r w:rsidR="008700BB">
        <w:rPr>
          <w:lang w:val="fr-CA"/>
        </w:rPr>
        <w:t xml:space="preserve">et pour lesquelles ils devraient être accrédités.  Les </w:t>
      </w:r>
      <w:r w:rsidR="00AE6600">
        <w:rPr>
          <w:lang w:val="fr-CA"/>
        </w:rPr>
        <w:t>sujets</w:t>
      </w:r>
      <w:r w:rsidR="008700BB">
        <w:rPr>
          <w:lang w:val="fr-CA"/>
        </w:rPr>
        <w:t xml:space="preserve"> suivants pourraient faire partie des programmes de formation : (a) </w:t>
      </w:r>
      <w:r w:rsidR="00CA30ED">
        <w:rPr>
          <w:lang w:val="fr-CA"/>
        </w:rPr>
        <w:t xml:space="preserve">les </w:t>
      </w:r>
      <w:r w:rsidR="008700BB">
        <w:rPr>
          <w:lang w:val="fr-CA"/>
        </w:rPr>
        <w:t xml:space="preserve">technologies permettant de réduire les émissions de frigorigènes dans l’atmosphère; (b) </w:t>
      </w:r>
      <w:r w:rsidR="00CA30ED">
        <w:rPr>
          <w:lang w:val="fr-CA"/>
        </w:rPr>
        <w:t xml:space="preserve">les </w:t>
      </w:r>
      <w:r w:rsidR="008700BB">
        <w:rPr>
          <w:lang w:val="fr-CA"/>
        </w:rPr>
        <w:t>mesures destinées à réduire la consommation d’énergie grâce à des équipements en bon état et bien entretenus; et (c)</w:t>
      </w:r>
      <w:r w:rsidR="00CA30ED">
        <w:rPr>
          <w:lang w:val="fr-CA"/>
        </w:rPr>
        <w:t xml:space="preserve"> </w:t>
      </w:r>
      <w:r w:rsidR="008700BB">
        <w:rPr>
          <w:lang w:val="fr-CA"/>
        </w:rPr>
        <w:t>les questions de sécurité reliées à l’inflammabilité et/ou la toxicité des frigorigènes à éliminer.</w:t>
      </w:r>
      <w:r>
        <w:rPr>
          <w:lang w:val="fr-CA"/>
        </w:rPr>
        <w:t xml:space="preserve"> </w:t>
      </w:r>
    </w:p>
    <w:p w14:paraId="0B62783E" w14:textId="216937F6" w:rsidR="008700BB" w:rsidRDefault="008700BB">
      <w:pPr>
        <w:pStyle w:val="StyleHeading1Para1Heading1CharHeading1Char3CharHeadin"/>
        <w:numPr>
          <w:ilvl w:val="0"/>
          <w:numId w:val="1"/>
        </w:numPr>
        <w:tabs>
          <w:tab w:val="clear" w:pos="0"/>
        </w:tabs>
        <w:rPr>
          <w:lang w:val="fr-CA"/>
        </w:rPr>
      </w:pPr>
      <w:r>
        <w:rPr>
          <w:lang w:val="fr-CA"/>
        </w:rPr>
        <w:t xml:space="preserve">Il pourrait aussi s’avérer utile de créer de nouveaux centres d’excellence ou de moderniser les centres existants </w:t>
      </w:r>
      <w:r w:rsidR="00CA30ED">
        <w:rPr>
          <w:lang w:val="fr-CA"/>
        </w:rPr>
        <w:t>afin d’</w:t>
      </w:r>
      <w:r>
        <w:rPr>
          <w:lang w:val="fr-CA"/>
        </w:rPr>
        <w:t>amélior</w:t>
      </w:r>
      <w:r w:rsidR="00CA30ED">
        <w:rPr>
          <w:lang w:val="fr-CA"/>
        </w:rPr>
        <w:t>er</w:t>
      </w:r>
      <w:r>
        <w:rPr>
          <w:lang w:val="fr-CA"/>
        </w:rPr>
        <w:t xml:space="preserve"> la formation sur les frigorigènes toxiques et/ou inflammables.  Il est nécessaire d’élaborer des normes professionnelles et de mettre à jour les programmes de formation des techniciens par l’ajout de modules de formation actualisés couvrant les plus récentes avancées technologiques reliées aux mesures requises pour la mise en œuvre de la phase II des PGEH.</w:t>
      </w:r>
    </w:p>
    <w:p w14:paraId="1DB9F50C" w14:textId="39E9EB10" w:rsidR="00C85676" w:rsidRDefault="00C85676">
      <w:pPr>
        <w:pStyle w:val="StyleHeading1Para1Heading1CharHeading1Char3CharHeadin"/>
        <w:numPr>
          <w:ilvl w:val="0"/>
          <w:numId w:val="1"/>
        </w:numPr>
        <w:tabs>
          <w:tab w:val="clear" w:pos="0"/>
        </w:tabs>
        <w:rPr>
          <w:lang w:val="fr-CA"/>
        </w:rPr>
      </w:pPr>
      <w:r>
        <w:rPr>
          <w:lang w:val="fr-CA"/>
        </w:rPr>
        <w:t xml:space="preserve">Le renforcement des capacités pourrait continuer à promouvoir la sensibilisation des consommateurs, des importateurs et des techniciens de différents secteurs qui ont une connaissance limitée des secteurs de la réfrigération.  Les médias devraient aussi être impliqués pour faciliter la diffusion d’informations pertinentes.  La formation des nouveaux </w:t>
      </w:r>
      <w:r w:rsidR="00CA30ED">
        <w:rPr>
          <w:lang w:val="fr-CA"/>
        </w:rPr>
        <w:t>A</w:t>
      </w:r>
      <w:r>
        <w:rPr>
          <w:lang w:val="fr-CA"/>
        </w:rPr>
        <w:t>NO lorsque les titulaires quittent les UNO doit être une priorité afin d’assurer une mise en œuvre harmonieuse du projet, sans perturbations.</w:t>
      </w:r>
    </w:p>
    <w:p w14:paraId="0E9793DA" w14:textId="0750C506" w:rsidR="00C85676" w:rsidRPr="00F60D02" w:rsidRDefault="00C85676" w:rsidP="00F60D02">
      <w:pPr>
        <w:pStyle w:val="StyleHeading1Para1Heading1CharHeading1Char3CharHeadin"/>
        <w:numPr>
          <w:ilvl w:val="0"/>
          <w:numId w:val="1"/>
        </w:numPr>
        <w:tabs>
          <w:tab w:val="clear" w:pos="0"/>
        </w:tabs>
        <w:rPr>
          <w:lang w:val="fr-CA"/>
        </w:rPr>
      </w:pPr>
      <w:r>
        <w:rPr>
          <w:lang w:val="fr-CA"/>
        </w:rPr>
        <w:t xml:space="preserve">La formation pourrait être élargie afin d’inclure un nombre croissant d’experts locaux, par la formation de formateurs, </w:t>
      </w:r>
      <w:r w:rsidR="00CA30ED">
        <w:rPr>
          <w:lang w:val="fr-CA"/>
        </w:rPr>
        <w:t>afin qu’ils puissent</w:t>
      </w:r>
      <w:r>
        <w:rPr>
          <w:lang w:val="fr-CA"/>
        </w:rPr>
        <w:t xml:space="preserve"> répliquer la formation à l’échelle nationale.  Des instituts nationaux et locaux pourraient faciliter l’élaboration de systèmes d’accréditation des technici</w:t>
      </w:r>
      <w:r w:rsidR="00CA30ED">
        <w:rPr>
          <w:lang w:val="fr-CA"/>
        </w:rPr>
        <w:t>ens, par</w:t>
      </w:r>
      <w:r>
        <w:rPr>
          <w:lang w:val="fr-CA"/>
        </w:rPr>
        <w:t xml:space="preserve"> l’implication d’experts locaux qui deviendraient des formateurs </w:t>
      </w:r>
      <w:r w:rsidR="00F60D02">
        <w:rPr>
          <w:lang w:val="fr-CA"/>
        </w:rPr>
        <w:t xml:space="preserve">et renforceraient </w:t>
      </w:r>
      <w:r w:rsidRPr="00F60D02">
        <w:rPr>
          <w:lang w:val="fr-CA"/>
        </w:rPr>
        <w:t>l’efficacité des systèmes d’accréditation en place. De telles mesures contribueraient à maintenir et à accroître le nombre de techniciens locaux</w:t>
      </w:r>
      <w:r w:rsidR="00AE6600">
        <w:rPr>
          <w:lang w:val="fr-CA"/>
        </w:rPr>
        <w:t xml:space="preserve">, </w:t>
      </w:r>
      <w:r w:rsidRPr="00F60D02">
        <w:rPr>
          <w:lang w:val="fr-CA"/>
        </w:rPr>
        <w:t>d’expérience</w:t>
      </w:r>
      <w:r w:rsidR="00F60D02">
        <w:rPr>
          <w:lang w:val="fr-CA"/>
        </w:rPr>
        <w:t xml:space="preserve"> et certifiés</w:t>
      </w:r>
      <w:r w:rsidRPr="00F60D02">
        <w:rPr>
          <w:lang w:val="fr-CA"/>
        </w:rPr>
        <w:t>.</w:t>
      </w:r>
    </w:p>
    <w:p w14:paraId="40220907" w14:textId="64A7E293" w:rsidR="00C85676" w:rsidRPr="00C85676" w:rsidRDefault="00C85676" w:rsidP="001C7AA5">
      <w:pPr>
        <w:pStyle w:val="StyleHeading1Para1Heading1CharHeading1Char3CharHeadin"/>
        <w:keepNext/>
        <w:keepLines/>
        <w:rPr>
          <w:i/>
          <w:iCs/>
          <w:lang w:val="fr-CA"/>
        </w:rPr>
      </w:pPr>
      <w:r>
        <w:rPr>
          <w:i/>
          <w:iCs/>
          <w:lang w:val="fr-CA"/>
        </w:rPr>
        <w:lastRenderedPageBreak/>
        <w:t>Rôle des Unités nationales de l’ozone</w:t>
      </w:r>
    </w:p>
    <w:p w14:paraId="49070562" w14:textId="1B95AF5D" w:rsidR="008700BB" w:rsidRDefault="00C85676" w:rsidP="001C7AA5">
      <w:pPr>
        <w:pStyle w:val="StyleHeading1Para1Heading1CharHeading1Char3CharHeadin"/>
        <w:keepNext/>
        <w:keepLines/>
        <w:numPr>
          <w:ilvl w:val="0"/>
          <w:numId w:val="1"/>
        </w:numPr>
        <w:tabs>
          <w:tab w:val="clear" w:pos="0"/>
        </w:tabs>
        <w:rPr>
          <w:lang w:val="fr-CA"/>
        </w:rPr>
      </w:pPr>
      <w:r>
        <w:rPr>
          <w:lang w:val="fr-CA"/>
        </w:rPr>
        <w:t xml:space="preserve"> </w:t>
      </w:r>
      <w:r w:rsidR="008700BB">
        <w:rPr>
          <w:lang w:val="fr-CA"/>
        </w:rPr>
        <w:t xml:space="preserve"> </w:t>
      </w:r>
      <w:r>
        <w:rPr>
          <w:lang w:val="fr-CA"/>
        </w:rPr>
        <w:t>Les UNO ont joué un rôle très efficace dans le succès des activités de la phase I pour l’élimination des HCFC.  En étroite collaboration avec les agences d’exécution et par l</w:t>
      </w:r>
      <w:r w:rsidR="00D34E42">
        <w:rPr>
          <w:lang w:val="fr-CA"/>
        </w:rPr>
        <w:t xml:space="preserve">a création de partenariats avec </w:t>
      </w:r>
      <w:r w:rsidR="00E16E74">
        <w:rPr>
          <w:lang w:val="fr-CA"/>
        </w:rPr>
        <w:t>l</w:t>
      </w:r>
      <w:r w:rsidR="00D34E42">
        <w:rPr>
          <w:lang w:val="fr-CA"/>
        </w:rPr>
        <w:t xml:space="preserve">es parties prenantes nationales, elles ont joué un rôle </w:t>
      </w:r>
      <w:r w:rsidR="00E16E74">
        <w:rPr>
          <w:lang w:val="fr-CA"/>
        </w:rPr>
        <w:t>déterminant</w:t>
      </w:r>
      <w:r w:rsidR="00D34E42">
        <w:rPr>
          <w:lang w:val="fr-CA"/>
        </w:rPr>
        <w:t xml:space="preserve"> dans la sensibilisation, le développement et le renforcement des c</w:t>
      </w:r>
      <w:r w:rsidR="00E16E74">
        <w:rPr>
          <w:lang w:val="fr-CA"/>
        </w:rPr>
        <w:t>apacit</w:t>
      </w:r>
      <w:r w:rsidR="00D34E42">
        <w:rPr>
          <w:lang w:val="fr-CA"/>
        </w:rPr>
        <w:t xml:space="preserve">és, l’instauration d’un système électronique de permis bien développé pour les importations </w:t>
      </w:r>
      <w:r>
        <w:rPr>
          <w:lang w:val="fr-CA"/>
        </w:rPr>
        <w:t>de</w:t>
      </w:r>
      <w:r w:rsidR="00D34E42">
        <w:rPr>
          <w:lang w:val="fr-CA"/>
        </w:rPr>
        <w:t xml:space="preserve"> SAO et </w:t>
      </w:r>
      <w:r w:rsidR="00E16E74">
        <w:rPr>
          <w:lang w:val="fr-CA"/>
        </w:rPr>
        <w:t>d’</w:t>
      </w:r>
      <w:r w:rsidR="00D34E42">
        <w:rPr>
          <w:lang w:val="fr-CA"/>
        </w:rPr>
        <w:t xml:space="preserve">un système de quotas, et </w:t>
      </w:r>
      <w:r w:rsidR="00E16E74">
        <w:rPr>
          <w:lang w:val="fr-CA"/>
        </w:rPr>
        <w:t xml:space="preserve">pour </w:t>
      </w:r>
      <w:r w:rsidR="00D34E42">
        <w:rPr>
          <w:lang w:val="fr-CA"/>
        </w:rPr>
        <w:t>encourager une mise en œuvre harmonieuse p</w:t>
      </w:r>
      <w:r w:rsidR="00E16E74">
        <w:rPr>
          <w:lang w:val="fr-CA"/>
        </w:rPr>
        <w:t>e</w:t>
      </w:r>
      <w:r w:rsidR="00D34E42">
        <w:rPr>
          <w:lang w:val="fr-CA"/>
        </w:rPr>
        <w:t>r</w:t>
      </w:r>
      <w:r w:rsidR="00E16E74">
        <w:rPr>
          <w:lang w:val="fr-CA"/>
        </w:rPr>
        <w:t>mettant</w:t>
      </w:r>
      <w:r w:rsidR="00D34E42">
        <w:rPr>
          <w:lang w:val="fr-CA"/>
        </w:rPr>
        <w:t xml:space="preserve"> </w:t>
      </w:r>
      <w:r w:rsidR="00E16E74">
        <w:rPr>
          <w:lang w:val="fr-CA"/>
        </w:rPr>
        <w:t>d’</w:t>
      </w:r>
      <w:r w:rsidR="00D34E42">
        <w:rPr>
          <w:lang w:val="fr-CA"/>
        </w:rPr>
        <w:t xml:space="preserve">atteindre les objectifs des projets et </w:t>
      </w:r>
      <w:r w:rsidR="00E16E74">
        <w:rPr>
          <w:lang w:val="fr-CA"/>
        </w:rPr>
        <w:t>d’</w:t>
      </w:r>
      <w:r w:rsidR="00D34E42">
        <w:rPr>
          <w:lang w:val="fr-CA"/>
        </w:rPr>
        <w:t>assurer la conformité au Protocole de Montréal.</w:t>
      </w:r>
    </w:p>
    <w:p w14:paraId="2F8FEFC8" w14:textId="230BEC5A" w:rsidR="00D34E42" w:rsidRPr="00402846" w:rsidRDefault="00D34E42">
      <w:pPr>
        <w:pStyle w:val="StyleHeading1Para1Heading1CharHeading1Char3CharHeadin"/>
        <w:numPr>
          <w:ilvl w:val="0"/>
          <w:numId w:val="1"/>
        </w:numPr>
        <w:tabs>
          <w:tab w:val="clear" w:pos="0"/>
        </w:tabs>
        <w:rPr>
          <w:lang w:val="fr-CA"/>
        </w:rPr>
      </w:pPr>
      <w:r>
        <w:rPr>
          <w:lang w:val="fr-CA"/>
        </w:rPr>
        <w:t xml:space="preserve">Durant la phase II des PGEH, les UNO pourraient continuer à bâtir des partenariats stratégiques pour la mise en œuvre des PGEH, par ex., avec les associations de réfrigération et de climatisation (RAC) et avec les écoles de formation technique en </w:t>
      </w:r>
      <w:r w:rsidR="00B34EF1">
        <w:rPr>
          <w:lang w:val="fr-CA"/>
        </w:rPr>
        <w:t>RAC.</w:t>
      </w:r>
      <w:r>
        <w:rPr>
          <w:lang w:val="fr-CA"/>
        </w:rPr>
        <w:t xml:space="preserve">  Elles pourraient aussi continuer à développer des bases de données et des systèmes de </w:t>
      </w:r>
      <w:r w:rsidR="00E16E74">
        <w:rPr>
          <w:lang w:val="fr-CA"/>
        </w:rPr>
        <w:t>communication</w:t>
      </w:r>
      <w:r>
        <w:rPr>
          <w:lang w:val="fr-CA"/>
        </w:rPr>
        <w:t xml:space="preserve"> des données, en collaboration avec les participants du secteur de l’entretien. </w:t>
      </w:r>
    </w:p>
    <w:p w14:paraId="5AA3BA48" w14:textId="17FC82A0" w:rsidR="00D34E42" w:rsidRDefault="00D34E42">
      <w:pPr>
        <w:pStyle w:val="StyleHeading1Para1Heading1CharHeading1Char3CharHeadin"/>
        <w:numPr>
          <w:ilvl w:val="0"/>
          <w:numId w:val="1"/>
        </w:numPr>
        <w:tabs>
          <w:tab w:val="clear" w:pos="0"/>
        </w:tabs>
        <w:rPr>
          <w:lang w:val="fr-CA"/>
        </w:rPr>
      </w:pPr>
      <w:r>
        <w:rPr>
          <w:lang w:val="fr-CA"/>
        </w:rPr>
        <w:t>Les UNO jouent un rôle actif pour rejoindre et mobiliser des partenaires clés pour la mise en œuvre des projets.  Elles assurent aussi une surveillance régulière et font rapport aux agences d’exécution sur la mise en œuvre des projets, les tiennent informées des changements législatifs et organisent des séances de formation pour les experts en réfrigération ainsi que pour les agents des douanes et d’</w:t>
      </w:r>
      <w:r w:rsidR="00F60D02">
        <w:rPr>
          <w:lang w:val="fr-CA"/>
        </w:rPr>
        <w:t xml:space="preserve">application de la loi. </w:t>
      </w:r>
    </w:p>
    <w:p w14:paraId="54B4B3A8" w14:textId="04CBF2AD" w:rsidR="00441083" w:rsidRPr="00105CA5" w:rsidRDefault="00D34E42">
      <w:pPr>
        <w:pStyle w:val="StyleHeading1Para1Heading1CharHeading1Char3CharHeadin"/>
        <w:numPr>
          <w:ilvl w:val="0"/>
          <w:numId w:val="1"/>
        </w:numPr>
        <w:tabs>
          <w:tab w:val="clear" w:pos="0"/>
        </w:tabs>
        <w:rPr>
          <w:lang w:val="fr-CA"/>
        </w:rPr>
      </w:pPr>
      <w:r>
        <w:rPr>
          <w:lang w:val="fr-CA"/>
        </w:rPr>
        <w:t>Certains projets ont mentionné une pression excessive sur les UNO</w:t>
      </w:r>
      <w:r w:rsidR="00F60D02">
        <w:rPr>
          <w:lang w:val="fr-CA"/>
        </w:rPr>
        <w:t xml:space="preserve"> qui disposent</w:t>
      </w:r>
      <w:r>
        <w:rPr>
          <w:lang w:val="fr-CA"/>
        </w:rPr>
        <w:t xml:space="preserve"> de ressources humaines insuffisantes pour faire face à toutes les responsabilités requ</w:t>
      </w:r>
      <w:r w:rsidR="00E16E74">
        <w:rPr>
          <w:lang w:val="fr-CA"/>
        </w:rPr>
        <w:t>éra</w:t>
      </w:r>
      <w:r>
        <w:rPr>
          <w:lang w:val="fr-CA"/>
        </w:rPr>
        <w:t xml:space="preserve">nt leur soutien </w:t>
      </w:r>
      <w:r w:rsidR="00105CA5">
        <w:rPr>
          <w:lang w:val="fr-CA"/>
        </w:rPr>
        <w:t>pour assurer l</w:t>
      </w:r>
      <w:r w:rsidR="00AE6600">
        <w:rPr>
          <w:lang w:val="fr-CA"/>
        </w:rPr>
        <w:t>e succès de l</w:t>
      </w:r>
      <w:r w:rsidR="00105CA5">
        <w:rPr>
          <w:lang w:val="fr-CA"/>
        </w:rPr>
        <w:t>a mise en œuv</w:t>
      </w:r>
      <w:r w:rsidR="00AE6600">
        <w:rPr>
          <w:lang w:val="fr-CA"/>
        </w:rPr>
        <w:t>re</w:t>
      </w:r>
      <w:r w:rsidR="000641D8">
        <w:rPr>
          <w:lang w:val="fr-CA"/>
        </w:rPr>
        <w:t xml:space="preserve"> </w:t>
      </w:r>
      <w:r w:rsidR="00105CA5">
        <w:rPr>
          <w:lang w:val="fr-CA"/>
        </w:rPr>
        <w:t xml:space="preserve">des projets. Certains rapports de vérification ont </w:t>
      </w:r>
      <w:r w:rsidR="000641D8">
        <w:rPr>
          <w:lang w:val="fr-CA"/>
        </w:rPr>
        <w:t>con</w:t>
      </w:r>
      <w:r w:rsidR="00105CA5">
        <w:rPr>
          <w:lang w:val="fr-CA"/>
        </w:rPr>
        <w:t>s</w:t>
      </w:r>
      <w:r w:rsidR="000641D8">
        <w:rPr>
          <w:lang w:val="fr-CA"/>
        </w:rPr>
        <w:t>tat</w:t>
      </w:r>
      <w:r w:rsidR="00105CA5">
        <w:rPr>
          <w:lang w:val="fr-CA"/>
        </w:rPr>
        <w:t xml:space="preserve">é que la capacité institutionnelle actuelle </w:t>
      </w:r>
      <w:r w:rsidR="00F60D02">
        <w:rPr>
          <w:lang w:val="fr-CA"/>
        </w:rPr>
        <w:t>est poussée à ses limites extrêmes.</w:t>
      </w:r>
      <w:r w:rsidR="00105CA5">
        <w:rPr>
          <w:lang w:val="fr-CA"/>
        </w:rPr>
        <w:t xml:space="preserve"> Au niveau des entreprises</w:t>
      </w:r>
      <w:r w:rsidR="00F60D02">
        <w:rPr>
          <w:lang w:val="fr-CA"/>
        </w:rPr>
        <w:t>,</w:t>
      </w:r>
      <w:r w:rsidR="00105CA5">
        <w:rPr>
          <w:lang w:val="fr-CA"/>
        </w:rPr>
        <w:t xml:space="preserve"> un manque de capacité technique exer</w:t>
      </w:r>
      <w:r w:rsidR="00F60D02">
        <w:rPr>
          <w:lang w:val="fr-CA"/>
        </w:rPr>
        <w:t>çait</w:t>
      </w:r>
      <w:r w:rsidR="00105CA5">
        <w:rPr>
          <w:lang w:val="fr-CA"/>
        </w:rPr>
        <w:t xml:space="preserve"> des pressions importantes sur l’UNO. Bon nombre d’activités </w:t>
      </w:r>
      <w:r w:rsidR="00F60D02">
        <w:rPr>
          <w:lang w:val="fr-CA"/>
        </w:rPr>
        <w:t>so</w:t>
      </w:r>
      <w:r w:rsidR="00105CA5">
        <w:rPr>
          <w:lang w:val="fr-CA"/>
        </w:rPr>
        <w:t>nt gérées par deux fonctionnaires (</w:t>
      </w:r>
      <w:r w:rsidR="00F60D02">
        <w:rPr>
          <w:lang w:val="fr-CA"/>
        </w:rPr>
        <w:t>l’A</w:t>
      </w:r>
      <w:r w:rsidR="00105CA5">
        <w:rPr>
          <w:lang w:val="fr-CA"/>
        </w:rPr>
        <w:t xml:space="preserve">NO et </w:t>
      </w:r>
      <w:r w:rsidR="00F60D02">
        <w:rPr>
          <w:lang w:val="fr-CA"/>
        </w:rPr>
        <w:t>son</w:t>
      </w:r>
      <w:r w:rsidR="00105CA5">
        <w:rPr>
          <w:lang w:val="fr-CA"/>
        </w:rPr>
        <w:t xml:space="preserve"> adjoint).  Dans ces cas, il a été recommandé de revoir la capacité des ministères existants incluant l’UNO</w:t>
      </w:r>
      <w:r w:rsidR="00292FA4">
        <w:rPr>
          <w:lang w:val="fr-CA"/>
        </w:rPr>
        <w:t>,</w:t>
      </w:r>
      <w:r w:rsidR="00105CA5">
        <w:rPr>
          <w:lang w:val="fr-CA"/>
        </w:rPr>
        <w:t xml:space="preserve"> afin d’identifier tout type de ressources, technologies ou procédures susceptible de renforcer la capacité actuelle et/ou d’a</w:t>
      </w:r>
      <w:r w:rsidR="00105CA5">
        <w:rPr>
          <w:rFonts w:ascii="Cambria Math" w:hAnsi="Cambria Math"/>
          <w:lang w:val="fr-CA"/>
        </w:rPr>
        <w:t>ccroître la capacité pour les exigences</w:t>
      </w:r>
      <w:r w:rsidR="000641D8">
        <w:rPr>
          <w:rFonts w:ascii="Cambria Math" w:hAnsi="Cambria Math"/>
          <w:lang w:val="fr-CA"/>
        </w:rPr>
        <w:t xml:space="preserve"> futures</w:t>
      </w:r>
      <w:r w:rsidR="00105CA5">
        <w:rPr>
          <w:rFonts w:ascii="Cambria Math" w:hAnsi="Cambria Math"/>
          <w:lang w:val="fr-CA"/>
        </w:rPr>
        <w:t xml:space="preserve">, </w:t>
      </w:r>
      <w:r w:rsidR="00292FA4">
        <w:rPr>
          <w:rFonts w:ascii="Cambria Math" w:hAnsi="Cambria Math"/>
          <w:lang w:val="fr-CA"/>
        </w:rPr>
        <w:t>y compris</w:t>
      </w:r>
      <w:r w:rsidR="00105CA5">
        <w:rPr>
          <w:rFonts w:ascii="Cambria Math" w:hAnsi="Cambria Math"/>
          <w:lang w:val="fr-CA"/>
        </w:rPr>
        <w:t xml:space="preserve"> les implications de la réduction progressive des HFC et les développements technologiques de</w:t>
      </w:r>
      <w:r w:rsidR="00292FA4">
        <w:rPr>
          <w:rFonts w:ascii="Cambria Math" w:hAnsi="Cambria Math"/>
          <w:lang w:val="fr-CA"/>
        </w:rPr>
        <w:t>s</w:t>
      </w:r>
      <w:r w:rsidR="00105CA5">
        <w:rPr>
          <w:rFonts w:ascii="Cambria Math" w:hAnsi="Cambria Math"/>
          <w:lang w:val="fr-CA"/>
        </w:rPr>
        <w:t xml:space="preserve"> substances à faible potentiel de réchauffement de la planète et l’efficacité énergétique.</w:t>
      </w:r>
    </w:p>
    <w:p w14:paraId="72420614" w14:textId="65735847" w:rsidR="00105CA5" w:rsidRPr="00292FA4" w:rsidRDefault="00105CA5" w:rsidP="00105CA5">
      <w:pPr>
        <w:pStyle w:val="StyleHeading1Para1Heading1CharHeading1Char3CharHeadin"/>
        <w:rPr>
          <w:i/>
          <w:iCs/>
          <w:lang w:val="fr-CA"/>
        </w:rPr>
      </w:pPr>
      <w:r w:rsidRPr="00292FA4">
        <w:rPr>
          <w:i/>
          <w:iCs/>
          <w:lang w:val="fr-CA"/>
        </w:rPr>
        <w:t>Cadre politique et réglementaire</w:t>
      </w:r>
    </w:p>
    <w:p w14:paraId="45799897" w14:textId="62806ECF" w:rsidR="00105CA5" w:rsidRDefault="00023194">
      <w:pPr>
        <w:pStyle w:val="StyleHeading1Para1Heading1CharHeading1Char3CharHeadin"/>
        <w:numPr>
          <w:ilvl w:val="0"/>
          <w:numId w:val="1"/>
        </w:numPr>
        <w:tabs>
          <w:tab w:val="clear" w:pos="0"/>
        </w:tabs>
        <w:rPr>
          <w:lang w:val="fr-CA"/>
        </w:rPr>
      </w:pPr>
      <w:r>
        <w:rPr>
          <w:lang w:val="fr-CA"/>
        </w:rPr>
        <w:t>L</w:t>
      </w:r>
      <w:r w:rsidR="00D37350">
        <w:rPr>
          <w:lang w:val="fr-CA"/>
        </w:rPr>
        <w:t xml:space="preserve">e cadre réglementaire pour l’instauration de systèmes de permis et de quotas </w:t>
      </w:r>
      <w:r w:rsidR="00292FA4">
        <w:rPr>
          <w:lang w:val="fr-CA"/>
        </w:rPr>
        <w:t>constitue</w:t>
      </w:r>
      <w:r w:rsidR="00D37350">
        <w:rPr>
          <w:lang w:val="fr-CA"/>
        </w:rPr>
        <w:t xml:space="preserve"> l</w:t>
      </w:r>
      <w:r>
        <w:rPr>
          <w:lang w:val="fr-CA"/>
        </w:rPr>
        <w:t>a mesure la plus efficace pour parvenir à la conformité</w:t>
      </w:r>
      <w:r w:rsidR="00D37350">
        <w:rPr>
          <w:lang w:val="fr-CA"/>
        </w:rPr>
        <w:t xml:space="preserve">.  Pour faciliter </w:t>
      </w:r>
      <w:r w:rsidR="00292FA4">
        <w:rPr>
          <w:lang w:val="fr-CA"/>
        </w:rPr>
        <w:t>la réussite du</w:t>
      </w:r>
      <w:r w:rsidR="00D37350">
        <w:rPr>
          <w:lang w:val="fr-CA"/>
        </w:rPr>
        <w:t xml:space="preserve"> processus de ratification, la coordination entre les institutions gouvernementales et les parties prenantes dans les politiques et les plans d’action requis s’est avérée très importante.  La formation continue des inspecteurs environnementaux et des agents des douanes est recommandée pour leur permettre de rester au courant des nouvelles réglementations, politiques et technologies.</w:t>
      </w:r>
    </w:p>
    <w:p w14:paraId="5628B997" w14:textId="4BC7BD0E" w:rsidR="00D37350" w:rsidRPr="00292FA4" w:rsidRDefault="00D37350" w:rsidP="00292FA4">
      <w:pPr>
        <w:pStyle w:val="StyleHeading1Para1Heading1CharHeading1Char3CharHeadin"/>
        <w:numPr>
          <w:ilvl w:val="0"/>
          <w:numId w:val="1"/>
        </w:numPr>
        <w:tabs>
          <w:tab w:val="clear" w:pos="0"/>
        </w:tabs>
        <w:rPr>
          <w:lang w:val="fr-CA"/>
        </w:rPr>
      </w:pPr>
      <w:r>
        <w:rPr>
          <w:lang w:val="fr-CA"/>
        </w:rPr>
        <w:t>Dans certains projets, la faiblesse de</w:t>
      </w:r>
      <w:r w:rsidR="00292FA4">
        <w:rPr>
          <w:lang w:val="fr-CA"/>
        </w:rPr>
        <w:t>s</w:t>
      </w:r>
      <w:r>
        <w:rPr>
          <w:lang w:val="fr-CA"/>
        </w:rPr>
        <w:t xml:space="preserve"> r</w:t>
      </w:r>
      <w:r w:rsidR="00292FA4">
        <w:rPr>
          <w:lang w:val="fr-CA"/>
        </w:rPr>
        <w:t>è</w:t>
      </w:r>
      <w:r>
        <w:rPr>
          <w:lang w:val="fr-CA"/>
        </w:rPr>
        <w:t>glement</w:t>
      </w:r>
      <w:r w:rsidR="00292FA4">
        <w:rPr>
          <w:lang w:val="fr-CA"/>
        </w:rPr>
        <w:t>s et de leur</w:t>
      </w:r>
      <w:r>
        <w:rPr>
          <w:lang w:val="fr-CA"/>
        </w:rPr>
        <w:t xml:space="preserve"> application n’a pas facilité la conformité aux cibles du Protocole de Montréal.  Un pays n’avait pas de système fonctionnel pour la déclaration obligatoire</w:t>
      </w:r>
      <w:r w:rsidR="00292FA4">
        <w:rPr>
          <w:lang w:val="fr-CA"/>
        </w:rPr>
        <w:t xml:space="preserve"> </w:t>
      </w:r>
      <w:r>
        <w:rPr>
          <w:lang w:val="fr-CA"/>
        </w:rPr>
        <w:t xml:space="preserve">de la consommation de SAO et de gaz </w:t>
      </w:r>
      <w:r w:rsidR="00292FA4">
        <w:rPr>
          <w:lang w:val="fr-CA"/>
        </w:rPr>
        <w:t>fluorés</w:t>
      </w:r>
      <w:r w:rsidR="000641D8">
        <w:rPr>
          <w:lang w:val="fr-CA"/>
        </w:rPr>
        <w:t>, par les entités légales et les entrepreneurs individuels.</w:t>
      </w:r>
      <w:r>
        <w:rPr>
          <w:lang w:val="fr-CA"/>
        </w:rPr>
        <w:t xml:space="preserve"> Toute</w:t>
      </w:r>
      <w:r w:rsidR="00292FA4" w:rsidRPr="00292FA4">
        <w:rPr>
          <w:lang w:val="fr-CA"/>
        </w:rPr>
        <w:t xml:space="preserve"> </w:t>
      </w:r>
      <w:r w:rsidRPr="00292FA4">
        <w:rPr>
          <w:lang w:val="fr-CA"/>
        </w:rPr>
        <w:t xml:space="preserve">donnée fournie par les participants au marché était transmise sur demande et sur une base volontaire. </w:t>
      </w:r>
      <w:r w:rsidR="00292FA4">
        <w:rPr>
          <w:lang w:val="fr-CA"/>
        </w:rPr>
        <w:t xml:space="preserve">À titre de </w:t>
      </w:r>
      <w:r w:rsidRPr="00292FA4">
        <w:rPr>
          <w:lang w:val="fr-CA"/>
        </w:rPr>
        <w:t>leçon</w:t>
      </w:r>
      <w:r w:rsidR="00292FA4">
        <w:rPr>
          <w:lang w:val="fr-CA"/>
        </w:rPr>
        <w:t>, il est</w:t>
      </w:r>
      <w:r w:rsidRPr="00292FA4">
        <w:rPr>
          <w:lang w:val="fr-CA"/>
        </w:rPr>
        <w:t xml:space="preserve"> suggér</w:t>
      </w:r>
      <w:r w:rsidR="00292FA4">
        <w:rPr>
          <w:lang w:val="fr-CA"/>
        </w:rPr>
        <w:t xml:space="preserve">é </w:t>
      </w:r>
      <w:r w:rsidR="008B5261">
        <w:rPr>
          <w:lang w:val="fr-CA"/>
        </w:rPr>
        <w:t>d</w:t>
      </w:r>
      <w:r w:rsidRPr="00292FA4">
        <w:rPr>
          <w:lang w:val="fr-CA"/>
        </w:rPr>
        <w:t>’élabor</w:t>
      </w:r>
      <w:r w:rsidR="008B5261">
        <w:rPr>
          <w:lang w:val="fr-CA"/>
        </w:rPr>
        <w:t xml:space="preserve">er et de mettre </w:t>
      </w:r>
      <w:r w:rsidRPr="00292FA4">
        <w:rPr>
          <w:lang w:val="fr-CA"/>
        </w:rPr>
        <w:t xml:space="preserve">en place un système de déclaration obligatoire </w:t>
      </w:r>
      <w:r w:rsidR="008B5261">
        <w:rPr>
          <w:lang w:val="fr-CA"/>
        </w:rPr>
        <w:t>sur</w:t>
      </w:r>
      <w:r w:rsidRPr="00292FA4">
        <w:rPr>
          <w:lang w:val="fr-CA"/>
        </w:rPr>
        <w:t xml:space="preserve"> l’utilisation des SAO et des gaz </w:t>
      </w:r>
      <w:r w:rsidR="008B5261">
        <w:rPr>
          <w:lang w:val="fr-CA"/>
        </w:rPr>
        <w:t>fluorés</w:t>
      </w:r>
      <w:r w:rsidRPr="00292FA4">
        <w:rPr>
          <w:lang w:val="fr-CA"/>
        </w:rPr>
        <w:t xml:space="preserve"> dans un proche avenir, à partir d’</w:t>
      </w:r>
      <w:r w:rsidR="008B5261">
        <w:rPr>
          <w:lang w:val="fr-CA"/>
        </w:rPr>
        <w:t xml:space="preserve">autres </w:t>
      </w:r>
      <w:r w:rsidRPr="00292FA4">
        <w:rPr>
          <w:lang w:val="fr-CA"/>
        </w:rPr>
        <w:t>expériences régionales ou nationales déjà en place.</w:t>
      </w:r>
    </w:p>
    <w:p w14:paraId="7B2D74E2" w14:textId="689EFC1F" w:rsidR="00D37350" w:rsidRPr="00D37350" w:rsidRDefault="00D37350" w:rsidP="00D37350">
      <w:pPr>
        <w:pStyle w:val="StyleHeading1Para1Heading1CharHeading1Char3CharHeadin"/>
        <w:rPr>
          <w:i/>
          <w:iCs/>
          <w:lang w:val="fr-CA"/>
        </w:rPr>
      </w:pPr>
      <w:r>
        <w:rPr>
          <w:i/>
          <w:iCs/>
          <w:lang w:val="fr-CA"/>
        </w:rPr>
        <w:t>Concept</w:t>
      </w:r>
      <w:r w:rsidR="008B5261">
        <w:rPr>
          <w:i/>
          <w:iCs/>
          <w:lang w:val="fr-CA"/>
        </w:rPr>
        <w:t>ion</w:t>
      </w:r>
      <w:r>
        <w:rPr>
          <w:i/>
          <w:iCs/>
          <w:lang w:val="fr-CA"/>
        </w:rPr>
        <w:t xml:space="preserve"> de projet</w:t>
      </w:r>
    </w:p>
    <w:p w14:paraId="45EC2E6F" w14:textId="1F299BEF" w:rsidR="00C44BF9" w:rsidRDefault="00D37350">
      <w:pPr>
        <w:pStyle w:val="StyleHeading1Para1Heading1CharHeading1Char3CharHeadin"/>
        <w:numPr>
          <w:ilvl w:val="0"/>
          <w:numId w:val="1"/>
        </w:numPr>
        <w:tabs>
          <w:tab w:val="clear" w:pos="0"/>
        </w:tabs>
        <w:rPr>
          <w:lang w:val="fr-CA"/>
        </w:rPr>
      </w:pPr>
      <w:r>
        <w:rPr>
          <w:lang w:val="fr-CA"/>
        </w:rPr>
        <w:t xml:space="preserve">La disponibilité de technologies de remplacement, notamment dans les pays dépendant des importations, doit être prise en compte lors de la planification des propositions de projets, ainsi que la disponibilité des </w:t>
      </w:r>
      <w:r w:rsidR="00C44BF9">
        <w:rPr>
          <w:lang w:val="fr-CA"/>
        </w:rPr>
        <w:t xml:space="preserve">techniciens requis pour la mise en œuvre du projet.  Un nombre suffisant de sessions </w:t>
      </w:r>
      <w:r w:rsidR="00C44BF9">
        <w:rPr>
          <w:lang w:val="fr-CA"/>
        </w:rPr>
        <w:lastRenderedPageBreak/>
        <w:t xml:space="preserve">pratiques pour </w:t>
      </w:r>
      <w:r w:rsidR="008B5261">
        <w:rPr>
          <w:lang w:val="fr-CA"/>
        </w:rPr>
        <w:t>doter</w:t>
      </w:r>
      <w:r w:rsidR="00C44BF9">
        <w:rPr>
          <w:lang w:val="fr-CA"/>
        </w:rPr>
        <w:t xml:space="preserve"> les techniciens </w:t>
      </w:r>
      <w:r w:rsidR="008B5261">
        <w:rPr>
          <w:lang w:val="fr-CA"/>
        </w:rPr>
        <w:t xml:space="preserve">des compétences et des équipements nécessaires pour </w:t>
      </w:r>
      <w:r w:rsidR="00C44BF9">
        <w:rPr>
          <w:lang w:val="fr-CA"/>
        </w:rPr>
        <w:t xml:space="preserve">l’exercice de leurs fonctions devrait aussi être envisagé à l’étape de la conception du projet. </w:t>
      </w:r>
      <w:r w:rsidR="00AE6600">
        <w:rPr>
          <w:lang w:val="fr-CA"/>
        </w:rPr>
        <w:t xml:space="preserve"> </w:t>
      </w:r>
      <w:r w:rsidR="00C44BF9">
        <w:rPr>
          <w:lang w:val="fr-CA"/>
        </w:rPr>
        <w:t>Certes, la formation en ligne peut aider, mais des sessions en personne sont nécessaires pour parachever la formation des techniciens.</w:t>
      </w:r>
    </w:p>
    <w:p w14:paraId="6DD34D31" w14:textId="36D91DB4" w:rsidR="00C44BF9" w:rsidRPr="00C44BF9" w:rsidRDefault="00C44BF9" w:rsidP="00C44BF9">
      <w:pPr>
        <w:pStyle w:val="StyleHeading1Para1Heading1CharHeading1Char3CharHeadin"/>
        <w:rPr>
          <w:u w:val="single"/>
          <w:lang w:val="fr-CA"/>
        </w:rPr>
      </w:pPr>
      <w:r>
        <w:rPr>
          <w:u w:val="single"/>
          <w:lang w:val="fr-CA"/>
        </w:rPr>
        <w:t>Autres projets d’accords pluriannuels</w:t>
      </w:r>
    </w:p>
    <w:p w14:paraId="659BC4EA" w14:textId="37916985" w:rsidR="009D24B5" w:rsidRDefault="00C44BF9">
      <w:pPr>
        <w:pStyle w:val="StyleHeading1Para1Heading1CharHeading1Char3CharHeadin"/>
        <w:numPr>
          <w:ilvl w:val="0"/>
          <w:numId w:val="1"/>
        </w:numPr>
        <w:tabs>
          <w:tab w:val="clear" w:pos="0"/>
        </w:tabs>
        <w:rPr>
          <w:lang w:val="fr-CA"/>
        </w:rPr>
      </w:pPr>
      <w:r>
        <w:rPr>
          <w:lang w:val="fr-CA"/>
        </w:rPr>
        <w:t>Pour les plans d’élimination des CFC, certaines leçons tirées concernent l</w:t>
      </w:r>
      <w:r w:rsidR="008B5261">
        <w:rPr>
          <w:lang w:val="fr-CA"/>
        </w:rPr>
        <w:t>a</w:t>
      </w:r>
      <w:r>
        <w:rPr>
          <w:lang w:val="fr-CA"/>
        </w:rPr>
        <w:t xml:space="preserve"> concept</w:t>
      </w:r>
      <w:r w:rsidR="008B5261">
        <w:rPr>
          <w:lang w:val="fr-CA"/>
        </w:rPr>
        <w:t>ion du</w:t>
      </w:r>
      <w:r>
        <w:rPr>
          <w:lang w:val="fr-CA"/>
        </w:rPr>
        <w:t xml:space="preserve"> projet.  Les </w:t>
      </w:r>
      <w:r w:rsidR="008B5261">
        <w:rPr>
          <w:lang w:val="fr-CA"/>
        </w:rPr>
        <w:t>modal</w:t>
      </w:r>
      <w:r>
        <w:rPr>
          <w:lang w:val="fr-CA"/>
        </w:rPr>
        <w:t>i</w:t>
      </w:r>
      <w:r w:rsidR="008B5261">
        <w:rPr>
          <w:lang w:val="fr-CA"/>
        </w:rPr>
        <w:t>té</w:t>
      </w:r>
      <w:r>
        <w:rPr>
          <w:lang w:val="fr-CA"/>
        </w:rPr>
        <w:t>s</w:t>
      </w:r>
      <w:r w:rsidR="008B5261">
        <w:rPr>
          <w:lang w:val="fr-CA"/>
        </w:rPr>
        <w:t xml:space="preserve"> de </w:t>
      </w:r>
      <w:r>
        <w:rPr>
          <w:lang w:val="fr-CA"/>
        </w:rPr>
        <w:t xml:space="preserve">décaissement pour le projet qui sont énoncées dans l’Accord de subvention, n’incluaient pas une clause pour un compte désigné.  Par conséquent, le bénéficiaire devait assumer toutes les dépenses </w:t>
      </w:r>
      <w:r w:rsidR="008B5261">
        <w:rPr>
          <w:lang w:val="fr-CA"/>
        </w:rPr>
        <w:t>au départ</w:t>
      </w:r>
      <w:r>
        <w:rPr>
          <w:lang w:val="fr-CA"/>
        </w:rPr>
        <w:t xml:space="preserve">. Les remboursements étaient effectués après l’atteinte des objectifs de rendement et après la vérification des dépenses.  Cette situation a causé des conflits et des problèmes pour répondre en temps voulu aux exigences de dépenses lorsque le financement requis n’était pas disponible à cause des cycles budgétaires.  La leçon tirée </w:t>
      </w:r>
      <w:r w:rsidR="009D24B5">
        <w:rPr>
          <w:lang w:val="fr-CA"/>
        </w:rPr>
        <w:t xml:space="preserve">est qu’il faut anticiper ces aspects au moment de la conception du projet, incluant </w:t>
      </w:r>
      <w:r w:rsidR="008B5261">
        <w:rPr>
          <w:lang w:val="fr-CA"/>
        </w:rPr>
        <w:t>d</w:t>
      </w:r>
      <w:r w:rsidR="009D24B5">
        <w:rPr>
          <w:lang w:val="fr-CA"/>
        </w:rPr>
        <w:t xml:space="preserve">es mesures </w:t>
      </w:r>
      <w:r w:rsidR="008B5261">
        <w:rPr>
          <w:lang w:val="fr-CA"/>
        </w:rPr>
        <w:t>en cas d’imprévus afin d’</w:t>
      </w:r>
      <w:r w:rsidR="009D24B5">
        <w:rPr>
          <w:lang w:val="fr-CA"/>
        </w:rPr>
        <w:t>atténuer l’incidence sur la mise en œuvre.</w:t>
      </w:r>
    </w:p>
    <w:p w14:paraId="45A91DF5" w14:textId="538466DF" w:rsidR="009D24B5" w:rsidRDefault="009D24B5">
      <w:pPr>
        <w:pStyle w:val="StyleHeading1Para1Heading1CharHeading1Char3CharHeadin"/>
        <w:numPr>
          <w:ilvl w:val="0"/>
          <w:numId w:val="1"/>
        </w:numPr>
        <w:tabs>
          <w:tab w:val="clear" w:pos="0"/>
        </w:tabs>
        <w:rPr>
          <w:lang w:val="fr-CA"/>
        </w:rPr>
      </w:pPr>
      <w:r>
        <w:rPr>
          <w:lang w:val="fr-CA"/>
        </w:rPr>
        <w:t xml:space="preserve">Quant aux aspects technologiques, la détection de fuites lentes et à long terme </w:t>
      </w:r>
      <w:r w:rsidR="008B5261">
        <w:rPr>
          <w:lang w:val="fr-CA"/>
        </w:rPr>
        <w:t>est</w:t>
      </w:r>
      <w:r>
        <w:rPr>
          <w:lang w:val="fr-CA"/>
        </w:rPr>
        <w:t xml:space="preserve"> un </w:t>
      </w:r>
      <w:r w:rsidR="000641D8">
        <w:rPr>
          <w:lang w:val="fr-CA"/>
        </w:rPr>
        <w:t>problèm</w:t>
      </w:r>
      <w:r>
        <w:rPr>
          <w:lang w:val="fr-CA"/>
        </w:rPr>
        <w:t xml:space="preserve">e très important.  Les difficultés </w:t>
      </w:r>
      <w:r w:rsidR="00D12B61">
        <w:rPr>
          <w:lang w:val="fr-CA"/>
        </w:rPr>
        <w:t xml:space="preserve">constantes </w:t>
      </w:r>
      <w:r>
        <w:rPr>
          <w:lang w:val="fr-CA"/>
        </w:rPr>
        <w:t>pour réduire les fuites de frigorigènes démontrent la nécessité pour les ingénieurs/techniciens</w:t>
      </w:r>
      <w:r w:rsidR="00D12B61">
        <w:rPr>
          <w:lang w:val="fr-CA"/>
        </w:rPr>
        <w:t xml:space="preserve"> </w:t>
      </w:r>
      <w:r>
        <w:rPr>
          <w:lang w:val="fr-CA"/>
        </w:rPr>
        <w:t xml:space="preserve">en réfrigération d’avoir des compétences additionnelles </w:t>
      </w:r>
      <w:r w:rsidR="00AE6600">
        <w:rPr>
          <w:lang w:val="fr-CA"/>
        </w:rPr>
        <w:t>s</w:t>
      </w:r>
      <w:r>
        <w:rPr>
          <w:lang w:val="fr-CA"/>
        </w:rPr>
        <w:t xml:space="preserve">ur l’entretien des équipements de RAC permettant leur fonctionnement avec </w:t>
      </w:r>
      <w:r w:rsidR="000641D8">
        <w:rPr>
          <w:lang w:val="fr-CA"/>
        </w:rPr>
        <w:t>un</w:t>
      </w:r>
      <w:r>
        <w:rPr>
          <w:lang w:val="fr-CA"/>
        </w:rPr>
        <w:t xml:space="preserve"> taux de fuites le plus faible possible. Une leçon tirée est que la formation et l’accréditation des techniciens d’entretien sur les méthodes de détection des fuites pourraient être incluses dans la définition des stratégies de détection des fuites pour a</w:t>
      </w:r>
      <w:r w:rsidR="000641D8">
        <w:rPr>
          <w:lang w:val="fr-CA"/>
        </w:rPr>
        <w:t>méliorer</w:t>
      </w:r>
      <w:r>
        <w:rPr>
          <w:lang w:val="fr-CA"/>
        </w:rPr>
        <w:t xml:space="preserve"> l</w:t>
      </w:r>
      <w:r w:rsidR="000641D8">
        <w:rPr>
          <w:lang w:val="fr-CA"/>
        </w:rPr>
        <w:t>es</w:t>
      </w:r>
      <w:r>
        <w:rPr>
          <w:lang w:val="fr-CA"/>
        </w:rPr>
        <w:t xml:space="preserve"> performance</w:t>
      </w:r>
      <w:r w:rsidR="000641D8">
        <w:rPr>
          <w:lang w:val="fr-CA"/>
        </w:rPr>
        <w:t>s</w:t>
      </w:r>
      <w:r>
        <w:rPr>
          <w:lang w:val="fr-CA"/>
        </w:rPr>
        <w:t xml:space="preserve"> dans ce secteur.  L’accréditation des techniciens pourrait devenir obligatoire afin d’assurer une qualité accrue de l’installation et de l’entretien des équipements.</w:t>
      </w:r>
    </w:p>
    <w:p w14:paraId="02006E42" w14:textId="0658958A" w:rsidR="002D4D96" w:rsidRDefault="000641D8">
      <w:pPr>
        <w:pStyle w:val="StyleHeading1Para1Heading1CharHeading1Char3CharHeadin"/>
        <w:numPr>
          <w:ilvl w:val="0"/>
          <w:numId w:val="1"/>
        </w:numPr>
        <w:tabs>
          <w:tab w:val="clear" w:pos="0"/>
        </w:tabs>
        <w:rPr>
          <w:lang w:val="fr-CA"/>
        </w:rPr>
      </w:pPr>
      <w:r>
        <w:rPr>
          <w:lang w:val="fr-CA"/>
        </w:rPr>
        <w:t xml:space="preserve">Il est essentiel de soutenir </w:t>
      </w:r>
      <w:r w:rsidR="009D24B5">
        <w:rPr>
          <w:lang w:val="fr-CA"/>
        </w:rPr>
        <w:t xml:space="preserve">l’administration douanière pour s’assurer qu’aucune importation non autorisée </w:t>
      </w:r>
      <w:r w:rsidR="00D12B61">
        <w:rPr>
          <w:lang w:val="fr-CA"/>
        </w:rPr>
        <w:t>n’</w:t>
      </w:r>
      <w:r w:rsidR="009D24B5">
        <w:rPr>
          <w:lang w:val="fr-CA"/>
        </w:rPr>
        <w:t>entre dans le pays</w:t>
      </w:r>
      <w:r w:rsidR="00D12B61">
        <w:rPr>
          <w:lang w:val="fr-CA"/>
        </w:rPr>
        <w:t>,</w:t>
      </w:r>
      <w:r w:rsidR="009D24B5">
        <w:rPr>
          <w:lang w:val="fr-CA"/>
        </w:rPr>
        <w:t xml:space="preserve"> une fois la réglementation en place et dûment appliquée.  Dans le projet sur le BM, l’implication d’organisations non-gouvernementales a semblé déterminante pour mobiliser les acteurs concernés dans la mise en œuvre du projet dans le secteur rural et agricole.</w:t>
      </w:r>
      <w:r w:rsidR="002D4D96">
        <w:rPr>
          <w:lang w:val="fr-CA"/>
        </w:rPr>
        <w:t xml:space="preserve">  Des approches innovatrices pour impliquer les parties prenantes locales ont contribué à surmonter, dans la mesure du possible, l’incidence de l’instabilité prolongée et des troubles civils dans le pays.</w:t>
      </w:r>
    </w:p>
    <w:p w14:paraId="42ED4572" w14:textId="6B03D5A7" w:rsidR="002D4D96" w:rsidRDefault="002D4D96" w:rsidP="002D4D96">
      <w:pPr>
        <w:pStyle w:val="StyleHeading1Para1Heading1CharHeading1Char3CharHeadin"/>
        <w:numPr>
          <w:ilvl w:val="0"/>
          <w:numId w:val="23"/>
        </w:numPr>
        <w:rPr>
          <w:b/>
          <w:bCs/>
          <w:lang w:val="fr-CA"/>
        </w:rPr>
      </w:pPr>
      <w:r>
        <w:rPr>
          <w:b/>
          <w:bCs/>
          <w:lang w:val="fr-CA"/>
        </w:rPr>
        <w:t>Résumé des informations provenant des rapports d’achèvement de projets individuels</w:t>
      </w:r>
    </w:p>
    <w:p w14:paraId="6FC0646A" w14:textId="42D92600" w:rsidR="002D4D96" w:rsidRPr="002D4D96" w:rsidRDefault="002D4D96" w:rsidP="002D4D96">
      <w:pPr>
        <w:pStyle w:val="StyleHeading1Para1Heading1CharHeading1Char3CharHeadin"/>
        <w:rPr>
          <w:b/>
          <w:bCs/>
          <w:lang w:val="fr-CA"/>
        </w:rPr>
      </w:pPr>
      <w:r>
        <w:rPr>
          <w:b/>
          <w:bCs/>
          <w:lang w:val="fr-CA"/>
        </w:rPr>
        <w:t>II.1</w:t>
      </w:r>
      <w:r>
        <w:rPr>
          <w:b/>
          <w:bCs/>
          <w:lang w:val="fr-CA"/>
        </w:rPr>
        <w:tab/>
        <w:t>Aperçu des informations provenant des rapports d’achèvement de projets individuels</w:t>
      </w:r>
    </w:p>
    <w:p w14:paraId="0572431A" w14:textId="32C1597D" w:rsidR="002D4D96" w:rsidRDefault="00414833">
      <w:pPr>
        <w:pStyle w:val="StyleHeading1Para1Heading1CharHeading1Char3CharHeadin"/>
        <w:numPr>
          <w:ilvl w:val="0"/>
          <w:numId w:val="1"/>
        </w:numPr>
        <w:tabs>
          <w:tab w:val="clear" w:pos="0"/>
        </w:tabs>
        <w:rPr>
          <w:lang w:val="fr-CA"/>
        </w:rPr>
      </w:pPr>
      <w:r>
        <w:rPr>
          <w:lang w:val="fr-CA"/>
        </w:rPr>
        <w:t>S</w:t>
      </w:r>
      <w:r w:rsidR="002D4D96">
        <w:rPr>
          <w:lang w:val="fr-CA"/>
        </w:rPr>
        <w:t>ur un total de 1 866 projets d’investissement achevés, les agences bilatérales et d’exécution ont soumis 1 864 RAP, avec un solde de deux RAP en souffrance, tel qu’indiqué au Tableau 3.</w:t>
      </w:r>
    </w:p>
    <w:p w14:paraId="5396B14E" w14:textId="605D2AED" w:rsidR="002825D0" w:rsidRPr="002825D0" w:rsidRDefault="002825D0" w:rsidP="002825D0">
      <w:pPr>
        <w:pStyle w:val="FootnoteText"/>
        <w:widowControl w:val="0"/>
        <w:ind w:left="14"/>
        <w:contextualSpacing/>
        <w:rPr>
          <w:b/>
          <w:sz w:val="22"/>
          <w:szCs w:val="22"/>
          <w:lang w:val="fr-CA"/>
        </w:rPr>
      </w:pPr>
      <w:r w:rsidRPr="002825D0">
        <w:rPr>
          <w:b/>
          <w:sz w:val="22"/>
          <w:szCs w:val="22"/>
          <w:lang w:val="fr-CA"/>
        </w:rPr>
        <w:t>Tableau 3. RAP soumis pour des projets d’investissement</w:t>
      </w:r>
    </w:p>
    <w:tbl>
      <w:tblPr>
        <w:tblW w:w="5000" w:type="pct"/>
        <w:tblLayout w:type="fixed"/>
        <w:tblLook w:val="04A0" w:firstRow="1" w:lastRow="0" w:firstColumn="1" w:lastColumn="0" w:noHBand="0" w:noVBand="1"/>
      </w:tblPr>
      <w:tblGrid>
        <w:gridCol w:w="3113"/>
        <w:gridCol w:w="1416"/>
        <w:gridCol w:w="1844"/>
        <w:gridCol w:w="1560"/>
        <w:gridCol w:w="1417"/>
      </w:tblGrid>
      <w:tr w:rsidR="002825D0" w:rsidRPr="00B60EE8" w14:paraId="3D854A4D" w14:textId="77777777" w:rsidTr="00DB15A9">
        <w:trPr>
          <w:trHeight w:val="50"/>
          <w:tblHeader/>
        </w:trPr>
        <w:tc>
          <w:tcPr>
            <w:tcW w:w="1665" w:type="pct"/>
            <w:tcBorders>
              <w:top w:val="single" w:sz="4" w:space="0" w:color="auto"/>
              <w:left w:val="single" w:sz="4" w:space="0" w:color="auto"/>
              <w:bottom w:val="single" w:sz="4" w:space="0" w:color="auto"/>
              <w:right w:val="single" w:sz="4" w:space="0" w:color="auto"/>
            </w:tcBorders>
            <w:noWrap/>
            <w:vAlign w:val="center"/>
            <w:hideMark/>
          </w:tcPr>
          <w:p w14:paraId="571CCF75" w14:textId="73D1E82A" w:rsidR="002825D0" w:rsidRPr="00B60EE8" w:rsidRDefault="002825D0" w:rsidP="002825D0">
            <w:pPr>
              <w:widowControl w:val="0"/>
              <w:jc w:val="center"/>
              <w:rPr>
                <w:b/>
                <w:bCs/>
                <w:color w:val="000000"/>
                <w:sz w:val="20"/>
                <w:szCs w:val="20"/>
                <w:lang w:eastAsia="en-CA"/>
              </w:rPr>
            </w:pPr>
            <w:r w:rsidRPr="00B60EE8">
              <w:rPr>
                <w:b/>
                <w:bCs/>
                <w:color w:val="000000"/>
                <w:sz w:val="20"/>
                <w:szCs w:val="20"/>
                <w:lang w:eastAsia="en-CA"/>
              </w:rPr>
              <w:t>Agenc</w:t>
            </w:r>
            <w:r>
              <w:rPr>
                <w:b/>
                <w:bCs/>
                <w:color w:val="000000"/>
                <w:sz w:val="20"/>
                <w:szCs w:val="20"/>
                <w:lang w:eastAsia="en-CA"/>
              </w:rPr>
              <w:t>e</w:t>
            </w:r>
          </w:p>
        </w:tc>
        <w:tc>
          <w:tcPr>
            <w:tcW w:w="757" w:type="pct"/>
            <w:tcBorders>
              <w:top w:val="single" w:sz="4" w:space="0" w:color="auto"/>
              <w:left w:val="nil"/>
              <w:bottom w:val="single" w:sz="4" w:space="0" w:color="auto"/>
              <w:right w:val="single" w:sz="4" w:space="0" w:color="auto"/>
            </w:tcBorders>
            <w:noWrap/>
            <w:vAlign w:val="center"/>
            <w:hideMark/>
          </w:tcPr>
          <w:p w14:paraId="074F9858" w14:textId="7FECBC38" w:rsidR="002825D0" w:rsidRPr="00B60EE8" w:rsidRDefault="002825D0" w:rsidP="002825D0">
            <w:pPr>
              <w:widowControl w:val="0"/>
              <w:jc w:val="center"/>
              <w:rPr>
                <w:b/>
                <w:bCs/>
                <w:color w:val="000000"/>
                <w:sz w:val="20"/>
                <w:szCs w:val="20"/>
                <w:lang w:eastAsia="en-CA"/>
              </w:rPr>
            </w:pPr>
            <w:r>
              <w:rPr>
                <w:b/>
                <w:bCs/>
                <w:color w:val="000000"/>
                <w:sz w:val="20"/>
                <w:szCs w:val="20"/>
                <w:lang w:eastAsia="en-CA"/>
              </w:rPr>
              <w:t>Achevés</w:t>
            </w:r>
          </w:p>
        </w:tc>
        <w:tc>
          <w:tcPr>
            <w:tcW w:w="986" w:type="pct"/>
            <w:tcBorders>
              <w:top w:val="single" w:sz="4" w:space="0" w:color="auto"/>
              <w:left w:val="nil"/>
              <w:bottom w:val="single" w:sz="4" w:space="0" w:color="auto"/>
              <w:right w:val="single" w:sz="4" w:space="0" w:color="auto"/>
            </w:tcBorders>
            <w:vAlign w:val="center"/>
            <w:hideMark/>
          </w:tcPr>
          <w:p w14:paraId="13941D78" w14:textId="05924CA6" w:rsidR="002825D0" w:rsidRPr="002825D0" w:rsidRDefault="002825D0" w:rsidP="002825D0">
            <w:pPr>
              <w:widowControl w:val="0"/>
              <w:jc w:val="center"/>
              <w:rPr>
                <w:b/>
                <w:bCs/>
                <w:sz w:val="20"/>
                <w:szCs w:val="20"/>
                <w:lang w:val="fr-CA" w:eastAsia="en-CA"/>
              </w:rPr>
            </w:pPr>
            <w:r w:rsidRPr="002825D0">
              <w:rPr>
                <w:b/>
                <w:bCs/>
                <w:sz w:val="20"/>
                <w:szCs w:val="20"/>
                <w:lang w:val="fr-CA" w:eastAsia="en-CA"/>
              </w:rPr>
              <w:t>Reçus avant la 91</w:t>
            </w:r>
            <w:r w:rsidRPr="002825D0">
              <w:rPr>
                <w:b/>
                <w:bCs/>
                <w:sz w:val="20"/>
                <w:szCs w:val="20"/>
                <w:vertAlign w:val="superscript"/>
                <w:lang w:val="fr-CA" w:eastAsia="en-CA"/>
              </w:rPr>
              <w:t>e</w:t>
            </w:r>
            <w:r>
              <w:rPr>
                <w:b/>
                <w:bCs/>
                <w:sz w:val="20"/>
                <w:szCs w:val="20"/>
                <w:lang w:val="fr-CA" w:eastAsia="en-CA"/>
              </w:rPr>
              <w:t xml:space="preserve"> </w:t>
            </w:r>
            <w:r w:rsidRPr="002825D0">
              <w:rPr>
                <w:b/>
                <w:bCs/>
                <w:sz w:val="20"/>
                <w:szCs w:val="20"/>
                <w:lang w:val="fr-CA" w:eastAsia="en-CA"/>
              </w:rPr>
              <w:t>réunion</w:t>
            </w:r>
          </w:p>
        </w:tc>
        <w:tc>
          <w:tcPr>
            <w:tcW w:w="834" w:type="pct"/>
            <w:tcBorders>
              <w:top w:val="single" w:sz="4" w:space="0" w:color="auto"/>
              <w:left w:val="nil"/>
              <w:bottom w:val="single" w:sz="4" w:space="0" w:color="auto"/>
              <w:right w:val="single" w:sz="4" w:space="0" w:color="auto"/>
            </w:tcBorders>
            <w:vAlign w:val="center"/>
            <w:hideMark/>
          </w:tcPr>
          <w:p w14:paraId="343B5298" w14:textId="34D0CFDF" w:rsidR="002825D0" w:rsidRPr="002825D0" w:rsidRDefault="002825D0" w:rsidP="002825D0">
            <w:pPr>
              <w:widowControl w:val="0"/>
              <w:jc w:val="center"/>
              <w:rPr>
                <w:b/>
                <w:bCs/>
                <w:sz w:val="20"/>
                <w:szCs w:val="20"/>
                <w:lang w:val="fr-CA" w:eastAsia="en-CA"/>
              </w:rPr>
            </w:pPr>
            <w:r w:rsidRPr="002825D0">
              <w:rPr>
                <w:b/>
                <w:bCs/>
                <w:sz w:val="20"/>
                <w:szCs w:val="20"/>
                <w:lang w:val="fr-CA" w:eastAsia="en-CA"/>
              </w:rPr>
              <w:t>Reçus a</w:t>
            </w:r>
            <w:r>
              <w:rPr>
                <w:b/>
                <w:bCs/>
                <w:sz w:val="20"/>
                <w:szCs w:val="20"/>
                <w:lang w:val="fr-CA" w:eastAsia="en-CA"/>
              </w:rPr>
              <w:t>près</w:t>
            </w:r>
            <w:r w:rsidRPr="002825D0">
              <w:rPr>
                <w:b/>
                <w:bCs/>
                <w:sz w:val="20"/>
                <w:szCs w:val="20"/>
                <w:lang w:val="fr-CA" w:eastAsia="en-CA"/>
              </w:rPr>
              <w:t xml:space="preserve"> la 91</w:t>
            </w:r>
            <w:r w:rsidRPr="002825D0">
              <w:rPr>
                <w:b/>
                <w:bCs/>
                <w:sz w:val="20"/>
                <w:szCs w:val="20"/>
                <w:vertAlign w:val="superscript"/>
                <w:lang w:val="fr-CA" w:eastAsia="en-CA"/>
              </w:rPr>
              <w:t>e</w:t>
            </w:r>
            <w:r>
              <w:rPr>
                <w:b/>
                <w:bCs/>
                <w:sz w:val="20"/>
                <w:szCs w:val="20"/>
                <w:lang w:val="fr-CA" w:eastAsia="en-CA"/>
              </w:rPr>
              <w:t xml:space="preserve"> </w:t>
            </w:r>
            <w:r w:rsidRPr="002825D0">
              <w:rPr>
                <w:b/>
                <w:bCs/>
                <w:sz w:val="20"/>
                <w:szCs w:val="20"/>
                <w:lang w:val="fr-CA" w:eastAsia="en-CA"/>
              </w:rPr>
              <w:t>réunion</w:t>
            </w:r>
          </w:p>
        </w:tc>
        <w:tc>
          <w:tcPr>
            <w:tcW w:w="758" w:type="pct"/>
            <w:tcBorders>
              <w:top w:val="single" w:sz="4" w:space="0" w:color="auto"/>
              <w:left w:val="nil"/>
              <w:bottom w:val="single" w:sz="4" w:space="0" w:color="auto"/>
              <w:right w:val="single" w:sz="4" w:space="0" w:color="auto"/>
            </w:tcBorders>
            <w:vAlign w:val="center"/>
            <w:hideMark/>
          </w:tcPr>
          <w:p w14:paraId="62DC6E6E" w14:textId="450F64A2" w:rsidR="002825D0" w:rsidRPr="00B60EE8" w:rsidRDefault="002825D0" w:rsidP="002825D0">
            <w:pPr>
              <w:widowControl w:val="0"/>
              <w:jc w:val="center"/>
              <w:rPr>
                <w:b/>
                <w:bCs/>
                <w:sz w:val="20"/>
                <w:szCs w:val="20"/>
                <w:lang w:eastAsia="en-CA"/>
              </w:rPr>
            </w:pPr>
            <w:r>
              <w:rPr>
                <w:b/>
                <w:bCs/>
                <w:sz w:val="20"/>
                <w:szCs w:val="20"/>
                <w:lang w:val="fr-CA" w:eastAsia="en-CA"/>
              </w:rPr>
              <w:t>En souffrance</w:t>
            </w:r>
          </w:p>
        </w:tc>
      </w:tr>
      <w:tr w:rsidR="002825D0" w:rsidRPr="00B60EE8" w14:paraId="1B5007AE" w14:textId="77777777" w:rsidTr="00DB15A9">
        <w:trPr>
          <w:trHeight w:val="75"/>
        </w:trPr>
        <w:tc>
          <w:tcPr>
            <w:tcW w:w="1665" w:type="pct"/>
            <w:tcBorders>
              <w:top w:val="single" w:sz="4" w:space="0" w:color="auto"/>
              <w:left w:val="single" w:sz="4" w:space="0" w:color="auto"/>
              <w:bottom w:val="single" w:sz="4" w:space="0" w:color="auto"/>
              <w:right w:val="single" w:sz="4" w:space="0" w:color="auto"/>
            </w:tcBorders>
            <w:noWrap/>
          </w:tcPr>
          <w:p w14:paraId="3D804BBB" w14:textId="77777777" w:rsidR="002825D0" w:rsidRPr="00B60EE8" w:rsidRDefault="002825D0" w:rsidP="00DB15A9">
            <w:pPr>
              <w:widowControl w:val="0"/>
              <w:jc w:val="left"/>
              <w:rPr>
                <w:b/>
                <w:bCs/>
                <w:color w:val="000000"/>
                <w:sz w:val="20"/>
                <w:szCs w:val="20"/>
                <w:lang w:eastAsia="en-CA"/>
              </w:rPr>
            </w:pPr>
            <w:r w:rsidRPr="00B60EE8">
              <w:rPr>
                <w:snapToGrid w:val="0"/>
                <w:sz w:val="20"/>
                <w:szCs w:val="20"/>
              </w:rPr>
              <w:t>Canada</w:t>
            </w:r>
          </w:p>
        </w:tc>
        <w:tc>
          <w:tcPr>
            <w:tcW w:w="757" w:type="pct"/>
            <w:tcBorders>
              <w:top w:val="single" w:sz="4" w:space="0" w:color="auto"/>
              <w:left w:val="nil"/>
              <w:bottom w:val="single" w:sz="4" w:space="0" w:color="auto"/>
              <w:right w:val="single" w:sz="4" w:space="0" w:color="auto"/>
            </w:tcBorders>
            <w:noWrap/>
          </w:tcPr>
          <w:p w14:paraId="7DE62404" w14:textId="77777777" w:rsidR="002825D0" w:rsidRPr="00B60EE8" w:rsidRDefault="002825D0" w:rsidP="00DB15A9">
            <w:pPr>
              <w:widowControl w:val="0"/>
              <w:jc w:val="right"/>
              <w:rPr>
                <w:snapToGrid w:val="0"/>
                <w:sz w:val="20"/>
                <w:szCs w:val="20"/>
              </w:rPr>
            </w:pPr>
            <w:r w:rsidRPr="00B60EE8">
              <w:rPr>
                <w:snapToGrid w:val="0"/>
                <w:sz w:val="20"/>
                <w:szCs w:val="20"/>
              </w:rPr>
              <w:t>2</w:t>
            </w:r>
          </w:p>
        </w:tc>
        <w:tc>
          <w:tcPr>
            <w:tcW w:w="986" w:type="pct"/>
            <w:tcBorders>
              <w:top w:val="single" w:sz="4" w:space="0" w:color="auto"/>
              <w:left w:val="nil"/>
              <w:bottom w:val="single" w:sz="4" w:space="0" w:color="auto"/>
              <w:right w:val="single" w:sz="4" w:space="0" w:color="auto"/>
            </w:tcBorders>
          </w:tcPr>
          <w:p w14:paraId="01009A8E" w14:textId="77777777" w:rsidR="002825D0" w:rsidRPr="00B60EE8" w:rsidRDefault="002825D0" w:rsidP="00DB15A9">
            <w:pPr>
              <w:widowControl w:val="0"/>
              <w:jc w:val="right"/>
              <w:rPr>
                <w:snapToGrid w:val="0"/>
                <w:sz w:val="20"/>
                <w:szCs w:val="20"/>
              </w:rPr>
            </w:pPr>
            <w:r w:rsidRPr="00B60EE8">
              <w:rPr>
                <w:snapToGrid w:val="0"/>
                <w:sz w:val="20"/>
                <w:szCs w:val="20"/>
              </w:rPr>
              <w:t>2</w:t>
            </w:r>
          </w:p>
        </w:tc>
        <w:tc>
          <w:tcPr>
            <w:tcW w:w="834" w:type="pct"/>
            <w:tcBorders>
              <w:top w:val="single" w:sz="4" w:space="0" w:color="auto"/>
              <w:left w:val="nil"/>
              <w:bottom w:val="single" w:sz="4" w:space="0" w:color="auto"/>
              <w:right w:val="single" w:sz="4" w:space="0" w:color="auto"/>
            </w:tcBorders>
          </w:tcPr>
          <w:p w14:paraId="0F35D8AF" w14:textId="77777777" w:rsidR="002825D0" w:rsidRPr="00B60EE8" w:rsidRDefault="002825D0" w:rsidP="00DB15A9">
            <w:pPr>
              <w:widowControl w:val="0"/>
              <w:jc w:val="right"/>
              <w:rPr>
                <w:snapToGrid w:val="0"/>
                <w:sz w:val="20"/>
                <w:szCs w:val="20"/>
              </w:rPr>
            </w:pPr>
            <w:r w:rsidRPr="00B60EE8">
              <w:rPr>
                <w:snapToGrid w:val="0"/>
                <w:sz w:val="20"/>
                <w:szCs w:val="20"/>
              </w:rPr>
              <w:t>0</w:t>
            </w:r>
          </w:p>
        </w:tc>
        <w:tc>
          <w:tcPr>
            <w:tcW w:w="758" w:type="pct"/>
            <w:tcBorders>
              <w:top w:val="single" w:sz="4" w:space="0" w:color="auto"/>
              <w:left w:val="nil"/>
              <w:bottom w:val="single" w:sz="4" w:space="0" w:color="auto"/>
              <w:right w:val="single" w:sz="4" w:space="0" w:color="auto"/>
            </w:tcBorders>
          </w:tcPr>
          <w:p w14:paraId="1FC673AA" w14:textId="77777777" w:rsidR="002825D0" w:rsidRPr="00B60EE8" w:rsidRDefault="002825D0" w:rsidP="00DB15A9">
            <w:pPr>
              <w:widowControl w:val="0"/>
              <w:jc w:val="right"/>
              <w:rPr>
                <w:snapToGrid w:val="0"/>
                <w:sz w:val="20"/>
                <w:szCs w:val="20"/>
              </w:rPr>
            </w:pPr>
            <w:r w:rsidRPr="00B60EE8">
              <w:rPr>
                <w:snapToGrid w:val="0"/>
                <w:sz w:val="20"/>
                <w:szCs w:val="20"/>
              </w:rPr>
              <w:t>0</w:t>
            </w:r>
          </w:p>
        </w:tc>
      </w:tr>
      <w:tr w:rsidR="002825D0" w:rsidRPr="00B60EE8" w14:paraId="61FA6611" w14:textId="77777777" w:rsidTr="00DB15A9">
        <w:trPr>
          <w:trHeight w:val="120"/>
        </w:trPr>
        <w:tc>
          <w:tcPr>
            <w:tcW w:w="1665" w:type="pct"/>
            <w:tcBorders>
              <w:top w:val="single" w:sz="4" w:space="0" w:color="auto"/>
              <w:left w:val="single" w:sz="4" w:space="0" w:color="auto"/>
              <w:bottom w:val="single" w:sz="4" w:space="0" w:color="auto"/>
              <w:right w:val="single" w:sz="4" w:space="0" w:color="auto"/>
            </w:tcBorders>
            <w:noWrap/>
          </w:tcPr>
          <w:p w14:paraId="684361E8" w14:textId="77777777" w:rsidR="002825D0" w:rsidRPr="00B60EE8" w:rsidRDefault="002825D0" w:rsidP="00DB15A9">
            <w:pPr>
              <w:widowControl w:val="0"/>
              <w:jc w:val="left"/>
              <w:rPr>
                <w:b/>
                <w:bCs/>
                <w:color w:val="000000"/>
                <w:sz w:val="20"/>
                <w:szCs w:val="20"/>
                <w:lang w:eastAsia="en-CA"/>
              </w:rPr>
            </w:pPr>
            <w:r w:rsidRPr="00B60EE8">
              <w:rPr>
                <w:snapToGrid w:val="0"/>
                <w:sz w:val="20"/>
                <w:szCs w:val="20"/>
              </w:rPr>
              <w:t>France</w:t>
            </w:r>
          </w:p>
        </w:tc>
        <w:tc>
          <w:tcPr>
            <w:tcW w:w="757" w:type="pct"/>
            <w:tcBorders>
              <w:top w:val="single" w:sz="4" w:space="0" w:color="auto"/>
              <w:left w:val="nil"/>
              <w:bottom w:val="single" w:sz="4" w:space="0" w:color="auto"/>
              <w:right w:val="single" w:sz="4" w:space="0" w:color="auto"/>
            </w:tcBorders>
            <w:noWrap/>
          </w:tcPr>
          <w:p w14:paraId="7C0FF29B" w14:textId="77777777" w:rsidR="002825D0" w:rsidRPr="00B60EE8" w:rsidRDefault="002825D0" w:rsidP="00DB15A9">
            <w:pPr>
              <w:widowControl w:val="0"/>
              <w:jc w:val="right"/>
              <w:rPr>
                <w:snapToGrid w:val="0"/>
                <w:sz w:val="20"/>
                <w:szCs w:val="20"/>
              </w:rPr>
            </w:pPr>
            <w:r w:rsidRPr="00B60EE8">
              <w:rPr>
                <w:snapToGrid w:val="0"/>
                <w:sz w:val="20"/>
                <w:szCs w:val="20"/>
              </w:rPr>
              <w:t>13</w:t>
            </w:r>
          </w:p>
        </w:tc>
        <w:tc>
          <w:tcPr>
            <w:tcW w:w="986" w:type="pct"/>
            <w:tcBorders>
              <w:top w:val="single" w:sz="4" w:space="0" w:color="auto"/>
              <w:left w:val="nil"/>
              <w:bottom w:val="single" w:sz="4" w:space="0" w:color="auto"/>
              <w:right w:val="single" w:sz="4" w:space="0" w:color="auto"/>
            </w:tcBorders>
          </w:tcPr>
          <w:p w14:paraId="0ADB2D6E" w14:textId="77777777" w:rsidR="002825D0" w:rsidRPr="00B60EE8" w:rsidRDefault="002825D0" w:rsidP="00DB15A9">
            <w:pPr>
              <w:widowControl w:val="0"/>
              <w:jc w:val="right"/>
              <w:rPr>
                <w:snapToGrid w:val="0"/>
                <w:sz w:val="20"/>
                <w:szCs w:val="20"/>
              </w:rPr>
            </w:pPr>
            <w:r w:rsidRPr="00B60EE8">
              <w:rPr>
                <w:snapToGrid w:val="0"/>
                <w:sz w:val="20"/>
                <w:szCs w:val="20"/>
              </w:rPr>
              <w:t>13</w:t>
            </w:r>
          </w:p>
        </w:tc>
        <w:tc>
          <w:tcPr>
            <w:tcW w:w="834" w:type="pct"/>
            <w:tcBorders>
              <w:top w:val="single" w:sz="4" w:space="0" w:color="auto"/>
              <w:left w:val="nil"/>
              <w:bottom w:val="single" w:sz="4" w:space="0" w:color="auto"/>
              <w:right w:val="single" w:sz="4" w:space="0" w:color="auto"/>
            </w:tcBorders>
          </w:tcPr>
          <w:p w14:paraId="156A9806" w14:textId="77777777" w:rsidR="002825D0" w:rsidRPr="00B60EE8" w:rsidRDefault="002825D0" w:rsidP="00DB15A9">
            <w:pPr>
              <w:widowControl w:val="0"/>
              <w:jc w:val="right"/>
              <w:rPr>
                <w:snapToGrid w:val="0"/>
                <w:sz w:val="20"/>
                <w:szCs w:val="20"/>
              </w:rPr>
            </w:pPr>
            <w:r w:rsidRPr="00B60EE8">
              <w:rPr>
                <w:snapToGrid w:val="0"/>
                <w:sz w:val="20"/>
                <w:szCs w:val="20"/>
              </w:rPr>
              <w:t>0</w:t>
            </w:r>
          </w:p>
        </w:tc>
        <w:tc>
          <w:tcPr>
            <w:tcW w:w="758" w:type="pct"/>
            <w:tcBorders>
              <w:top w:val="single" w:sz="4" w:space="0" w:color="auto"/>
              <w:left w:val="nil"/>
              <w:bottom w:val="single" w:sz="4" w:space="0" w:color="auto"/>
              <w:right w:val="single" w:sz="4" w:space="0" w:color="auto"/>
            </w:tcBorders>
          </w:tcPr>
          <w:p w14:paraId="3556E776" w14:textId="77777777" w:rsidR="002825D0" w:rsidRPr="00B60EE8" w:rsidRDefault="002825D0" w:rsidP="00DB15A9">
            <w:pPr>
              <w:widowControl w:val="0"/>
              <w:jc w:val="right"/>
              <w:rPr>
                <w:snapToGrid w:val="0"/>
                <w:sz w:val="20"/>
                <w:szCs w:val="20"/>
              </w:rPr>
            </w:pPr>
            <w:r w:rsidRPr="00B60EE8">
              <w:rPr>
                <w:snapToGrid w:val="0"/>
                <w:sz w:val="20"/>
                <w:szCs w:val="20"/>
              </w:rPr>
              <w:t>0</w:t>
            </w:r>
          </w:p>
        </w:tc>
      </w:tr>
      <w:tr w:rsidR="002825D0" w:rsidRPr="00B60EE8" w14:paraId="1396A8C2" w14:textId="77777777" w:rsidTr="00DB15A9">
        <w:trPr>
          <w:trHeight w:val="58"/>
        </w:trPr>
        <w:tc>
          <w:tcPr>
            <w:tcW w:w="1665" w:type="pct"/>
            <w:tcBorders>
              <w:top w:val="single" w:sz="4" w:space="0" w:color="auto"/>
              <w:left w:val="single" w:sz="4" w:space="0" w:color="auto"/>
              <w:bottom w:val="single" w:sz="4" w:space="0" w:color="auto"/>
              <w:right w:val="single" w:sz="4" w:space="0" w:color="auto"/>
            </w:tcBorders>
            <w:noWrap/>
          </w:tcPr>
          <w:p w14:paraId="5E2A8FF6" w14:textId="3C2B2309" w:rsidR="002825D0" w:rsidRPr="00B60EE8" w:rsidRDefault="002825D0" w:rsidP="00DB15A9">
            <w:pPr>
              <w:widowControl w:val="0"/>
              <w:jc w:val="left"/>
              <w:rPr>
                <w:b/>
                <w:bCs/>
                <w:color w:val="000000"/>
                <w:sz w:val="20"/>
                <w:szCs w:val="20"/>
                <w:lang w:eastAsia="en-CA"/>
              </w:rPr>
            </w:pPr>
            <w:r>
              <w:rPr>
                <w:snapToGrid w:val="0"/>
                <w:sz w:val="20"/>
                <w:szCs w:val="20"/>
              </w:rPr>
              <w:t>Allemagne</w:t>
            </w:r>
          </w:p>
        </w:tc>
        <w:tc>
          <w:tcPr>
            <w:tcW w:w="757" w:type="pct"/>
            <w:tcBorders>
              <w:top w:val="single" w:sz="4" w:space="0" w:color="auto"/>
              <w:left w:val="nil"/>
              <w:bottom w:val="single" w:sz="4" w:space="0" w:color="auto"/>
              <w:right w:val="single" w:sz="4" w:space="0" w:color="auto"/>
            </w:tcBorders>
            <w:noWrap/>
          </w:tcPr>
          <w:p w14:paraId="21E1BEE3" w14:textId="77777777" w:rsidR="002825D0" w:rsidRPr="00B60EE8" w:rsidRDefault="002825D0" w:rsidP="00DB15A9">
            <w:pPr>
              <w:widowControl w:val="0"/>
              <w:jc w:val="right"/>
              <w:rPr>
                <w:snapToGrid w:val="0"/>
                <w:sz w:val="20"/>
                <w:szCs w:val="20"/>
              </w:rPr>
            </w:pPr>
            <w:r w:rsidRPr="00B60EE8">
              <w:rPr>
                <w:snapToGrid w:val="0"/>
                <w:sz w:val="20"/>
                <w:szCs w:val="20"/>
              </w:rPr>
              <w:t>20</w:t>
            </w:r>
          </w:p>
        </w:tc>
        <w:tc>
          <w:tcPr>
            <w:tcW w:w="986" w:type="pct"/>
            <w:tcBorders>
              <w:top w:val="single" w:sz="4" w:space="0" w:color="auto"/>
              <w:left w:val="nil"/>
              <w:bottom w:val="single" w:sz="4" w:space="0" w:color="auto"/>
              <w:right w:val="single" w:sz="4" w:space="0" w:color="auto"/>
            </w:tcBorders>
          </w:tcPr>
          <w:p w14:paraId="6C64E13B" w14:textId="77777777" w:rsidR="002825D0" w:rsidRPr="00B60EE8" w:rsidRDefault="002825D0" w:rsidP="00DB15A9">
            <w:pPr>
              <w:widowControl w:val="0"/>
              <w:jc w:val="right"/>
              <w:rPr>
                <w:snapToGrid w:val="0"/>
                <w:sz w:val="20"/>
                <w:szCs w:val="20"/>
              </w:rPr>
            </w:pPr>
            <w:r w:rsidRPr="00B60EE8">
              <w:rPr>
                <w:snapToGrid w:val="0"/>
                <w:sz w:val="20"/>
                <w:szCs w:val="20"/>
              </w:rPr>
              <w:t>20</w:t>
            </w:r>
          </w:p>
        </w:tc>
        <w:tc>
          <w:tcPr>
            <w:tcW w:w="834" w:type="pct"/>
            <w:tcBorders>
              <w:top w:val="single" w:sz="4" w:space="0" w:color="auto"/>
              <w:left w:val="nil"/>
              <w:bottom w:val="single" w:sz="4" w:space="0" w:color="auto"/>
              <w:right w:val="single" w:sz="4" w:space="0" w:color="auto"/>
            </w:tcBorders>
          </w:tcPr>
          <w:p w14:paraId="75217B4F" w14:textId="77777777" w:rsidR="002825D0" w:rsidRPr="00B60EE8" w:rsidRDefault="002825D0" w:rsidP="00DB15A9">
            <w:pPr>
              <w:widowControl w:val="0"/>
              <w:jc w:val="right"/>
              <w:rPr>
                <w:snapToGrid w:val="0"/>
                <w:sz w:val="20"/>
                <w:szCs w:val="20"/>
              </w:rPr>
            </w:pPr>
            <w:r w:rsidRPr="00B60EE8">
              <w:rPr>
                <w:snapToGrid w:val="0"/>
                <w:sz w:val="20"/>
                <w:szCs w:val="20"/>
              </w:rPr>
              <w:t>0</w:t>
            </w:r>
          </w:p>
        </w:tc>
        <w:tc>
          <w:tcPr>
            <w:tcW w:w="758" w:type="pct"/>
            <w:tcBorders>
              <w:top w:val="single" w:sz="4" w:space="0" w:color="auto"/>
              <w:left w:val="nil"/>
              <w:bottom w:val="single" w:sz="4" w:space="0" w:color="auto"/>
              <w:right w:val="single" w:sz="4" w:space="0" w:color="auto"/>
            </w:tcBorders>
          </w:tcPr>
          <w:p w14:paraId="20846EAD" w14:textId="77777777" w:rsidR="002825D0" w:rsidRPr="00B60EE8" w:rsidRDefault="002825D0" w:rsidP="00DB15A9">
            <w:pPr>
              <w:widowControl w:val="0"/>
              <w:jc w:val="right"/>
              <w:rPr>
                <w:snapToGrid w:val="0"/>
                <w:sz w:val="20"/>
                <w:szCs w:val="20"/>
              </w:rPr>
            </w:pPr>
            <w:r w:rsidRPr="00B60EE8">
              <w:rPr>
                <w:snapToGrid w:val="0"/>
                <w:sz w:val="20"/>
                <w:szCs w:val="20"/>
              </w:rPr>
              <w:t>0</w:t>
            </w:r>
          </w:p>
        </w:tc>
      </w:tr>
      <w:tr w:rsidR="002825D0" w:rsidRPr="00B60EE8" w14:paraId="72BACC58" w14:textId="77777777" w:rsidTr="00DB15A9">
        <w:trPr>
          <w:trHeight w:val="187"/>
        </w:trPr>
        <w:tc>
          <w:tcPr>
            <w:tcW w:w="1665" w:type="pct"/>
            <w:tcBorders>
              <w:top w:val="nil"/>
              <w:left w:val="single" w:sz="4" w:space="0" w:color="auto"/>
              <w:bottom w:val="single" w:sz="4" w:space="0" w:color="auto"/>
              <w:right w:val="single" w:sz="4" w:space="0" w:color="auto"/>
            </w:tcBorders>
            <w:noWrap/>
          </w:tcPr>
          <w:p w14:paraId="15D4E003" w14:textId="45A948DF" w:rsidR="002825D0" w:rsidRPr="00B60EE8" w:rsidRDefault="002825D0" w:rsidP="00DB15A9">
            <w:pPr>
              <w:widowControl w:val="0"/>
              <w:jc w:val="left"/>
              <w:rPr>
                <w:color w:val="000000"/>
                <w:sz w:val="20"/>
                <w:szCs w:val="20"/>
                <w:lang w:eastAsia="en-CA"/>
              </w:rPr>
            </w:pPr>
            <w:r w:rsidRPr="00B60EE8">
              <w:rPr>
                <w:snapToGrid w:val="0"/>
                <w:sz w:val="20"/>
                <w:szCs w:val="20"/>
              </w:rPr>
              <w:t>Ital</w:t>
            </w:r>
            <w:r>
              <w:rPr>
                <w:snapToGrid w:val="0"/>
                <w:sz w:val="20"/>
                <w:szCs w:val="20"/>
              </w:rPr>
              <w:t>ie</w:t>
            </w:r>
          </w:p>
        </w:tc>
        <w:tc>
          <w:tcPr>
            <w:tcW w:w="757" w:type="pct"/>
            <w:tcBorders>
              <w:top w:val="nil"/>
              <w:left w:val="nil"/>
              <w:bottom w:val="single" w:sz="4" w:space="0" w:color="auto"/>
              <w:right w:val="single" w:sz="4" w:space="0" w:color="auto"/>
            </w:tcBorders>
            <w:noWrap/>
          </w:tcPr>
          <w:p w14:paraId="22A29C26" w14:textId="77777777" w:rsidR="002825D0" w:rsidRPr="00B60EE8" w:rsidRDefault="002825D0" w:rsidP="00DB15A9">
            <w:pPr>
              <w:widowControl w:val="0"/>
              <w:jc w:val="right"/>
              <w:rPr>
                <w:sz w:val="20"/>
                <w:szCs w:val="20"/>
                <w:lang w:eastAsia="en-CA"/>
              </w:rPr>
            </w:pPr>
            <w:r w:rsidRPr="00B60EE8">
              <w:rPr>
                <w:snapToGrid w:val="0"/>
                <w:sz w:val="20"/>
                <w:szCs w:val="20"/>
              </w:rPr>
              <w:t>11</w:t>
            </w:r>
          </w:p>
        </w:tc>
        <w:tc>
          <w:tcPr>
            <w:tcW w:w="986" w:type="pct"/>
            <w:tcBorders>
              <w:top w:val="nil"/>
              <w:left w:val="nil"/>
              <w:bottom w:val="single" w:sz="4" w:space="0" w:color="auto"/>
              <w:right w:val="single" w:sz="4" w:space="0" w:color="auto"/>
            </w:tcBorders>
            <w:noWrap/>
          </w:tcPr>
          <w:p w14:paraId="534D151A" w14:textId="77777777" w:rsidR="002825D0" w:rsidRPr="00B60EE8" w:rsidRDefault="002825D0" w:rsidP="00DB15A9">
            <w:pPr>
              <w:widowControl w:val="0"/>
              <w:jc w:val="right"/>
              <w:rPr>
                <w:sz w:val="20"/>
                <w:szCs w:val="20"/>
                <w:lang w:eastAsia="en-CA"/>
              </w:rPr>
            </w:pPr>
            <w:r w:rsidRPr="00B60EE8">
              <w:rPr>
                <w:snapToGrid w:val="0"/>
                <w:sz w:val="20"/>
                <w:szCs w:val="20"/>
              </w:rPr>
              <w:t>11</w:t>
            </w:r>
          </w:p>
        </w:tc>
        <w:tc>
          <w:tcPr>
            <w:tcW w:w="834" w:type="pct"/>
            <w:tcBorders>
              <w:top w:val="nil"/>
              <w:left w:val="nil"/>
              <w:bottom w:val="single" w:sz="4" w:space="0" w:color="auto"/>
              <w:right w:val="single" w:sz="4" w:space="0" w:color="auto"/>
            </w:tcBorders>
            <w:noWrap/>
          </w:tcPr>
          <w:p w14:paraId="4F2F623B" w14:textId="77777777" w:rsidR="002825D0" w:rsidRPr="00B60EE8" w:rsidRDefault="002825D0" w:rsidP="00DB15A9">
            <w:pPr>
              <w:widowControl w:val="0"/>
              <w:jc w:val="right"/>
              <w:rPr>
                <w:sz w:val="20"/>
                <w:szCs w:val="20"/>
                <w:lang w:eastAsia="en-CA"/>
              </w:rPr>
            </w:pPr>
            <w:r w:rsidRPr="00B60EE8">
              <w:rPr>
                <w:sz w:val="20"/>
                <w:szCs w:val="20"/>
                <w:lang w:eastAsia="en-CA"/>
              </w:rPr>
              <w:t>0</w:t>
            </w:r>
          </w:p>
        </w:tc>
        <w:tc>
          <w:tcPr>
            <w:tcW w:w="758" w:type="pct"/>
            <w:tcBorders>
              <w:top w:val="nil"/>
              <w:left w:val="nil"/>
              <w:bottom w:val="single" w:sz="4" w:space="0" w:color="auto"/>
              <w:right w:val="single" w:sz="4" w:space="0" w:color="auto"/>
            </w:tcBorders>
          </w:tcPr>
          <w:p w14:paraId="67D85ED4" w14:textId="77777777" w:rsidR="002825D0" w:rsidRPr="00B60EE8" w:rsidRDefault="002825D0" w:rsidP="00DB15A9">
            <w:pPr>
              <w:widowControl w:val="0"/>
              <w:jc w:val="right"/>
              <w:rPr>
                <w:sz w:val="20"/>
                <w:szCs w:val="20"/>
                <w:lang w:eastAsia="en-CA"/>
              </w:rPr>
            </w:pPr>
            <w:r w:rsidRPr="00B60EE8">
              <w:rPr>
                <w:sz w:val="20"/>
                <w:szCs w:val="20"/>
                <w:lang w:eastAsia="en-CA"/>
              </w:rPr>
              <w:t>0</w:t>
            </w:r>
          </w:p>
        </w:tc>
      </w:tr>
      <w:tr w:rsidR="002825D0" w:rsidRPr="00B60EE8" w14:paraId="3BCD0B23" w14:textId="77777777" w:rsidTr="00DB15A9">
        <w:trPr>
          <w:trHeight w:val="187"/>
        </w:trPr>
        <w:tc>
          <w:tcPr>
            <w:tcW w:w="1665" w:type="pct"/>
            <w:tcBorders>
              <w:top w:val="nil"/>
              <w:left w:val="single" w:sz="4" w:space="0" w:color="auto"/>
              <w:bottom w:val="single" w:sz="4" w:space="0" w:color="auto"/>
              <w:right w:val="single" w:sz="4" w:space="0" w:color="auto"/>
            </w:tcBorders>
            <w:noWrap/>
          </w:tcPr>
          <w:p w14:paraId="033E4A4D" w14:textId="3E116E43" w:rsidR="002825D0" w:rsidRPr="00B60EE8" w:rsidRDefault="002825D0" w:rsidP="00DB15A9">
            <w:pPr>
              <w:widowControl w:val="0"/>
              <w:jc w:val="left"/>
              <w:rPr>
                <w:color w:val="000000"/>
                <w:sz w:val="20"/>
                <w:szCs w:val="20"/>
                <w:lang w:eastAsia="en-CA"/>
              </w:rPr>
            </w:pPr>
            <w:r w:rsidRPr="00B60EE8">
              <w:rPr>
                <w:snapToGrid w:val="0"/>
                <w:sz w:val="20"/>
                <w:szCs w:val="20"/>
              </w:rPr>
              <w:t>Jap</w:t>
            </w:r>
            <w:r>
              <w:rPr>
                <w:snapToGrid w:val="0"/>
                <w:sz w:val="20"/>
                <w:szCs w:val="20"/>
              </w:rPr>
              <w:t>o</w:t>
            </w:r>
            <w:r w:rsidRPr="00B60EE8">
              <w:rPr>
                <w:snapToGrid w:val="0"/>
                <w:sz w:val="20"/>
                <w:szCs w:val="20"/>
              </w:rPr>
              <w:t>n</w:t>
            </w:r>
          </w:p>
        </w:tc>
        <w:tc>
          <w:tcPr>
            <w:tcW w:w="757" w:type="pct"/>
            <w:tcBorders>
              <w:top w:val="nil"/>
              <w:left w:val="nil"/>
              <w:bottom w:val="single" w:sz="4" w:space="0" w:color="auto"/>
              <w:right w:val="single" w:sz="4" w:space="0" w:color="auto"/>
            </w:tcBorders>
            <w:noWrap/>
          </w:tcPr>
          <w:p w14:paraId="07B5290B" w14:textId="77777777" w:rsidR="002825D0" w:rsidRPr="00B60EE8" w:rsidRDefault="002825D0" w:rsidP="00DB15A9">
            <w:pPr>
              <w:widowControl w:val="0"/>
              <w:jc w:val="right"/>
              <w:rPr>
                <w:sz w:val="20"/>
                <w:szCs w:val="20"/>
                <w:lang w:eastAsia="en-CA"/>
              </w:rPr>
            </w:pPr>
            <w:r w:rsidRPr="00B60EE8">
              <w:rPr>
                <w:snapToGrid w:val="0"/>
                <w:sz w:val="20"/>
                <w:szCs w:val="20"/>
              </w:rPr>
              <w:t>6</w:t>
            </w:r>
          </w:p>
        </w:tc>
        <w:tc>
          <w:tcPr>
            <w:tcW w:w="986" w:type="pct"/>
            <w:tcBorders>
              <w:top w:val="nil"/>
              <w:left w:val="nil"/>
              <w:bottom w:val="single" w:sz="4" w:space="0" w:color="auto"/>
              <w:right w:val="single" w:sz="4" w:space="0" w:color="auto"/>
            </w:tcBorders>
            <w:noWrap/>
          </w:tcPr>
          <w:p w14:paraId="4BF43FE6" w14:textId="77777777" w:rsidR="002825D0" w:rsidRPr="00B60EE8" w:rsidRDefault="002825D0" w:rsidP="00DB15A9">
            <w:pPr>
              <w:widowControl w:val="0"/>
              <w:jc w:val="right"/>
              <w:rPr>
                <w:sz w:val="20"/>
                <w:szCs w:val="20"/>
                <w:lang w:eastAsia="en-CA"/>
              </w:rPr>
            </w:pPr>
            <w:r w:rsidRPr="00B60EE8">
              <w:rPr>
                <w:snapToGrid w:val="0"/>
                <w:sz w:val="20"/>
                <w:szCs w:val="20"/>
              </w:rPr>
              <w:t>6</w:t>
            </w:r>
          </w:p>
        </w:tc>
        <w:tc>
          <w:tcPr>
            <w:tcW w:w="834" w:type="pct"/>
            <w:tcBorders>
              <w:top w:val="nil"/>
              <w:left w:val="nil"/>
              <w:bottom w:val="single" w:sz="4" w:space="0" w:color="auto"/>
              <w:right w:val="single" w:sz="4" w:space="0" w:color="auto"/>
            </w:tcBorders>
            <w:noWrap/>
          </w:tcPr>
          <w:p w14:paraId="74442E2A" w14:textId="77777777" w:rsidR="002825D0" w:rsidRPr="00B60EE8" w:rsidRDefault="002825D0" w:rsidP="00DB15A9">
            <w:pPr>
              <w:widowControl w:val="0"/>
              <w:jc w:val="right"/>
              <w:rPr>
                <w:sz w:val="20"/>
                <w:szCs w:val="20"/>
                <w:lang w:eastAsia="en-CA"/>
              </w:rPr>
            </w:pPr>
            <w:r w:rsidRPr="00B60EE8">
              <w:rPr>
                <w:sz w:val="20"/>
                <w:szCs w:val="20"/>
                <w:lang w:eastAsia="en-CA"/>
              </w:rPr>
              <w:t>0</w:t>
            </w:r>
          </w:p>
        </w:tc>
        <w:tc>
          <w:tcPr>
            <w:tcW w:w="758" w:type="pct"/>
            <w:tcBorders>
              <w:top w:val="nil"/>
              <w:left w:val="nil"/>
              <w:bottom w:val="single" w:sz="4" w:space="0" w:color="auto"/>
              <w:right w:val="single" w:sz="4" w:space="0" w:color="auto"/>
            </w:tcBorders>
          </w:tcPr>
          <w:p w14:paraId="76ABE715" w14:textId="77777777" w:rsidR="002825D0" w:rsidRPr="00B60EE8" w:rsidRDefault="002825D0" w:rsidP="00DB15A9">
            <w:pPr>
              <w:widowControl w:val="0"/>
              <w:jc w:val="right"/>
              <w:rPr>
                <w:sz w:val="20"/>
                <w:szCs w:val="20"/>
                <w:lang w:eastAsia="en-CA"/>
              </w:rPr>
            </w:pPr>
            <w:r w:rsidRPr="00B60EE8">
              <w:rPr>
                <w:sz w:val="20"/>
                <w:szCs w:val="20"/>
                <w:lang w:eastAsia="en-CA"/>
              </w:rPr>
              <w:t>0</w:t>
            </w:r>
          </w:p>
        </w:tc>
      </w:tr>
      <w:tr w:rsidR="002825D0" w:rsidRPr="00B60EE8" w14:paraId="596CF44A" w14:textId="77777777" w:rsidTr="00DB15A9">
        <w:trPr>
          <w:trHeight w:val="187"/>
        </w:trPr>
        <w:tc>
          <w:tcPr>
            <w:tcW w:w="1665" w:type="pct"/>
            <w:tcBorders>
              <w:top w:val="nil"/>
              <w:left w:val="single" w:sz="4" w:space="0" w:color="auto"/>
              <w:bottom w:val="single" w:sz="4" w:space="0" w:color="auto"/>
              <w:right w:val="single" w:sz="4" w:space="0" w:color="auto"/>
            </w:tcBorders>
            <w:noWrap/>
          </w:tcPr>
          <w:p w14:paraId="443116F4" w14:textId="13601F31" w:rsidR="002825D0" w:rsidRPr="00B60EE8" w:rsidRDefault="002825D0" w:rsidP="00DB15A9">
            <w:pPr>
              <w:widowControl w:val="0"/>
              <w:jc w:val="left"/>
              <w:rPr>
                <w:color w:val="000000"/>
                <w:sz w:val="20"/>
                <w:szCs w:val="20"/>
                <w:lang w:eastAsia="en-CA"/>
              </w:rPr>
            </w:pPr>
            <w:r>
              <w:rPr>
                <w:snapToGrid w:val="0"/>
                <w:sz w:val="20"/>
                <w:szCs w:val="20"/>
              </w:rPr>
              <w:t>Espagne</w:t>
            </w:r>
          </w:p>
        </w:tc>
        <w:tc>
          <w:tcPr>
            <w:tcW w:w="757" w:type="pct"/>
            <w:tcBorders>
              <w:top w:val="nil"/>
              <w:left w:val="nil"/>
              <w:bottom w:val="single" w:sz="4" w:space="0" w:color="auto"/>
              <w:right w:val="single" w:sz="4" w:space="0" w:color="auto"/>
            </w:tcBorders>
            <w:noWrap/>
          </w:tcPr>
          <w:p w14:paraId="2A4A754B" w14:textId="77777777" w:rsidR="002825D0" w:rsidRPr="00B60EE8" w:rsidRDefault="002825D0" w:rsidP="00DB15A9">
            <w:pPr>
              <w:widowControl w:val="0"/>
              <w:jc w:val="right"/>
              <w:rPr>
                <w:sz w:val="20"/>
                <w:szCs w:val="20"/>
                <w:lang w:eastAsia="en-CA"/>
              </w:rPr>
            </w:pPr>
            <w:r w:rsidRPr="00B60EE8">
              <w:rPr>
                <w:snapToGrid w:val="0"/>
                <w:sz w:val="20"/>
                <w:szCs w:val="20"/>
              </w:rPr>
              <w:t>1</w:t>
            </w:r>
          </w:p>
        </w:tc>
        <w:tc>
          <w:tcPr>
            <w:tcW w:w="986" w:type="pct"/>
            <w:tcBorders>
              <w:top w:val="nil"/>
              <w:left w:val="nil"/>
              <w:bottom w:val="single" w:sz="4" w:space="0" w:color="auto"/>
              <w:right w:val="single" w:sz="4" w:space="0" w:color="auto"/>
            </w:tcBorders>
            <w:noWrap/>
          </w:tcPr>
          <w:p w14:paraId="0582923F" w14:textId="77777777" w:rsidR="002825D0" w:rsidRPr="00B60EE8" w:rsidRDefault="002825D0" w:rsidP="00DB15A9">
            <w:pPr>
              <w:widowControl w:val="0"/>
              <w:jc w:val="right"/>
              <w:rPr>
                <w:sz w:val="20"/>
                <w:szCs w:val="20"/>
                <w:lang w:eastAsia="en-CA"/>
              </w:rPr>
            </w:pPr>
            <w:r w:rsidRPr="00B60EE8">
              <w:rPr>
                <w:snapToGrid w:val="0"/>
                <w:sz w:val="20"/>
                <w:szCs w:val="20"/>
              </w:rPr>
              <w:t>1</w:t>
            </w:r>
          </w:p>
        </w:tc>
        <w:tc>
          <w:tcPr>
            <w:tcW w:w="834" w:type="pct"/>
            <w:tcBorders>
              <w:top w:val="nil"/>
              <w:left w:val="nil"/>
              <w:bottom w:val="single" w:sz="4" w:space="0" w:color="auto"/>
              <w:right w:val="single" w:sz="4" w:space="0" w:color="auto"/>
            </w:tcBorders>
            <w:noWrap/>
          </w:tcPr>
          <w:p w14:paraId="7D311FBF" w14:textId="77777777" w:rsidR="002825D0" w:rsidRPr="00B60EE8" w:rsidRDefault="002825D0" w:rsidP="00DB15A9">
            <w:pPr>
              <w:widowControl w:val="0"/>
              <w:jc w:val="right"/>
              <w:rPr>
                <w:sz w:val="20"/>
                <w:szCs w:val="20"/>
                <w:lang w:eastAsia="en-CA"/>
              </w:rPr>
            </w:pPr>
            <w:r w:rsidRPr="00B60EE8">
              <w:rPr>
                <w:sz w:val="20"/>
                <w:szCs w:val="20"/>
                <w:lang w:eastAsia="en-CA"/>
              </w:rPr>
              <w:t>0</w:t>
            </w:r>
          </w:p>
        </w:tc>
        <w:tc>
          <w:tcPr>
            <w:tcW w:w="758" w:type="pct"/>
            <w:tcBorders>
              <w:top w:val="nil"/>
              <w:left w:val="nil"/>
              <w:bottom w:val="single" w:sz="4" w:space="0" w:color="auto"/>
              <w:right w:val="single" w:sz="4" w:space="0" w:color="auto"/>
            </w:tcBorders>
          </w:tcPr>
          <w:p w14:paraId="609BF0AD" w14:textId="77777777" w:rsidR="002825D0" w:rsidRPr="00B60EE8" w:rsidRDefault="002825D0" w:rsidP="00DB15A9">
            <w:pPr>
              <w:widowControl w:val="0"/>
              <w:jc w:val="right"/>
              <w:rPr>
                <w:sz w:val="20"/>
                <w:szCs w:val="20"/>
                <w:lang w:eastAsia="en-CA"/>
              </w:rPr>
            </w:pPr>
            <w:r w:rsidRPr="00B60EE8">
              <w:rPr>
                <w:sz w:val="20"/>
                <w:szCs w:val="20"/>
                <w:lang w:eastAsia="en-CA"/>
              </w:rPr>
              <w:t>0</w:t>
            </w:r>
          </w:p>
        </w:tc>
      </w:tr>
      <w:tr w:rsidR="002825D0" w:rsidRPr="00B60EE8" w14:paraId="76BE1A7D" w14:textId="77777777" w:rsidTr="00DB15A9">
        <w:trPr>
          <w:trHeight w:val="293"/>
        </w:trPr>
        <w:tc>
          <w:tcPr>
            <w:tcW w:w="1665" w:type="pct"/>
            <w:tcBorders>
              <w:top w:val="nil"/>
              <w:left w:val="single" w:sz="4" w:space="0" w:color="auto"/>
              <w:bottom w:val="single" w:sz="4" w:space="0" w:color="auto"/>
              <w:right w:val="single" w:sz="4" w:space="0" w:color="auto"/>
            </w:tcBorders>
            <w:noWrap/>
          </w:tcPr>
          <w:p w14:paraId="43E493BF" w14:textId="2D474F2E" w:rsidR="002825D0" w:rsidRPr="00F67EE1" w:rsidRDefault="002825D0" w:rsidP="00DB15A9">
            <w:pPr>
              <w:widowControl w:val="0"/>
              <w:jc w:val="left"/>
              <w:rPr>
                <w:color w:val="000000"/>
                <w:sz w:val="20"/>
                <w:szCs w:val="20"/>
                <w:lang w:val="fr-CA" w:eastAsia="en-CA"/>
              </w:rPr>
            </w:pPr>
            <w:r w:rsidRPr="00F67EE1">
              <w:rPr>
                <w:snapToGrid w:val="0"/>
                <w:sz w:val="20"/>
                <w:szCs w:val="20"/>
                <w:lang w:val="fr-CA"/>
              </w:rPr>
              <w:t>Royaume-Uni de Grande-Bretagne et d’Irlande du Nord</w:t>
            </w:r>
          </w:p>
        </w:tc>
        <w:tc>
          <w:tcPr>
            <w:tcW w:w="757" w:type="pct"/>
            <w:tcBorders>
              <w:top w:val="nil"/>
              <w:left w:val="nil"/>
              <w:bottom w:val="single" w:sz="4" w:space="0" w:color="auto"/>
              <w:right w:val="single" w:sz="4" w:space="0" w:color="auto"/>
            </w:tcBorders>
            <w:noWrap/>
          </w:tcPr>
          <w:p w14:paraId="3304F090" w14:textId="77777777" w:rsidR="002825D0" w:rsidRPr="00B60EE8" w:rsidRDefault="002825D0" w:rsidP="00DB15A9">
            <w:pPr>
              <w:widowControl w:val="0"/>
              <w:jc w:val="right"/>
              <w:rPr>
                <w:sz w:val="20"/>
                <w:szCs w:val="20"/>
                <w:lang w:eastAsia="en-CA"/>
              </w:rPr>
            </w:pPr>
            <w:r w:rsidRPr="00B60EE8">
              <w:rPr>
                <w:snapToGrid w:val="0"/>
                <w:sz w:val="20"/>
                <w:szCs w:val="20"/>
              </w:rPr>
              <w:t>1</w:t>
            </w:r>
          </w:p>
        </w:tc>
        <w:tc>
          <w:tcPr>
            <w:tcW w:w="986" w:type="pct"/>
            <w:tcBorders>
              <w:top w:val="nil"/>
              <w:left w:val="nil"/>
              <w:bottom w:val="single" w:sz="4" w:space="0" w:color="auto"/>
              <w:right w:val="single" w:sz="4" w:space="0" w:color="auto"/>
            </w:tcBorders>
            <w:noWrap/>
          </w:tcPr>
          <w:p w14:paraId="5F8D868C" w14:textId="77777777" w:rsidR="002825D0" w:rsidRPr="00B60EE8" w:rsidRDefault="002825D0" w:rsidP="00DB15A9">
            <w:pPr>
              <w:widowControl w:val="0"/>
              <w:jc w:val="right"/>
              <w:rPr>
                <w:sz w:val="20"/>
                <w:szCs w:val="20"/>
                <w:lang w:eastAsia="en-CA"/>
              </w:rPr>
            </w:pPr>
            <w:r w:rsidRPr="00B60EE8">
              <w:rPr>
                <w:snapToGrid w:val="0"/>
                <w:sz w:val="20"/>
                <w:szCs w:val="20"/>
              </w:rPr>
              <w:t>1</w:t>
            </w:r>
          </w:p>
        </w:tc>
        <w:tc>
          <w:tcPr>
            <w:tcW w:w="834" w:type="pct"/>
            <w:tcBorders>
              <w:top w:val="nil"/>
              <w:left w:val="nil"/>
              <w:bottom w:val="single" w:sz="4" w:space="0" w:color="auto"/>
              <w:right w:val="single" w:sz="4" w:space="0" w:color="auto"/>
            </w:tcBorders>
            <w:noWrap/>
          </w:tcPr>
          <w:p w14:paraId="536F9894" w14:textId="77777777" w:rsidR="002825D0" w:rsidRPr="00B60EE8" w:rsidRDefault="002825D0" w:rsidP="00DB15A9">
            <w:pPr>
              <w:widowControl w:val="0"/>
              <w:jc w:val="right"/>
              <w:rPr>
                <w:sz w:val="20"/>
                <w:szCs w:val="20"/>
                <w:lang w:eastAsia="en-CA"/>
              </w:rPr>
            </w:pPr>
            <w:r w:rsidRPr="00B60EE8">
              <w:rPr>
                <w:sz w:val="20"/>
                <w:szCs w:val="20"/>
                <w:lang w:eastAsia="en-CA"/>
              </w:rPr>
              <w:t>0</w:t>
            </w:r>
          </w:p>
        </w:tc>
        <w:tc>
          <w:tcPr>
            <w:tcW w:w="758" w:type="pct"/>
            <w:tcBorders>
              <w:top w:val="nil"/>
              <w:left w:val="nil"/>
              <w:bottom w:val="single" w:sz="4" w:space="0" w:color="auto"/>
              <w:right w:val="single" w:sz="4" w:space="0" w:color="auto"/>
            </w:tcBorders>
          </w:tcPr>
          <w:p w14:paraId="7B3D38EF" w14:textId="77777777" w:rsidR="002825D0" w:rsidRPr="00B60EE8" w:rsidRDefault="002825D0" w:rsidP="00DB15A9">
            <w:pPr>
              <w:widowControl w:val="0"/>
              <w:jc w:val="right"/>
              <w:rPr>
                <w:sz w:val="20"/>
                <w:szCs w:val="20"/>
                <w:lang w:eastAsia="en-CA"/>
              </w:rPr>
            </w:pPr>
            <w:r w:rsidRPr="00B60EE8">
              <w:rPr>
                <w:sz w:val="20"/>
                <w:szCs w:val="20"/>
                <w:lang w:eastAsia="en-CA"/>
              </w:rPr>
              <w:t>0</w:t>
            </w:r>
          </w:p>
        </w:tc>
      </w:tr>
      <w:tr w:rsidR="002825D0" w:rsidRPr="00B60EE8" w14:paraId="36F78672" w14:textId="77777777" w:rsidTr="00DB15A9">
        <w:trPr>
          <w:trHeight w:val="187"/>
        </w:trPr>
        <w:tc>
          <w:tcPr>
            <w:tcW w:w="1665" w:type="pct"/>
            <w:tcBorders>
              <w:top w:val="nil"/>
              <w:left w:val="single" w:sz="4" w:space="0" w:color="auto"/>
              <w:bottom w:val="single" w:sz="4" w:space="0" w:color="auto"/>
              <w:right w:val="single" w:sz="4" w:space="0" w:color="auto"/>
            </w:tcBorders>
            <w:noWrap/>
          </w:tcPr>
          <w:p w14:paraId="760B1C60" w14:textId="14546696" w:rsidR="002825D0" w:rsidRPr="00B60EE8" w:rsidRDefault="002825D0" w:rsidP="00DB15A9">
            <w:pPr>
              <w:widowControl w:val="0"/>
              <w:jc w:val="left"/>
              <w:rPr>
                <w:color w:val="000000"/>
                <w:sz w:val="20"/>
                <w:szCs w:val="20"/>
                <w:lang w:eastAsia="en-CA"/>
              </w:rPr>
            </w:pPr>
            <w:r>
              <w:rPr>
                <w:snapToGrid w:val="0"/>
                <w:sz w:val="20"/>
                <w:szCs w:val="20"/>
              </w:rPr>
              <w:t>États-Unis d’Amérique</w:t>
            </w:r>
          </w:p>
        </w:tc>
        <w:tc>
          <w:tcPr>
            <w:tcW w:w="757" w:type="pct"/>
            <w:tcBorders>
              <w:top w:val="nil"/>
              <w:left w:val="nil"/>
              <w:bottom w:val="single" w:sz="4" w:space="0" w:color="auto"/>
              <w:right w:val="single" w:sz="4" w:space="0" w:color="auto"/>
            </w:tcBorders>
            <w:noWrap/>
          </w:tcPr>
          <w:p w14:paraId="234C8F87" w14:textId="77777777" w:rsidR="002825D0" w:rsidRPr="00B60EE8" w:rsidRDefault="002825D0" w:rsidP="00DB15A9">
            <w:pPr>
              <w:widowControl w:val="0"/>
              <w:jc w:val="right"/>
              <w:rPr>
                <w:sz w:val="20"/>
                <w:szCs w:val="20"/>
                <w:lang w:eastAsia="en-CA"/>
              </w:rPr>
            </w:pPr>
            <w:r w:rsidRPr="00B60EE8">
              <w:rPr>
                <w:snapToGrid w:val="0"/>
                <w:sz w:val="20"/>
                <w:szCs w:val="20"/>
              </w:rPr>
              <w:t>2</w:t>
            </w:r>
          </w:p>
        </w:tc>
        <w:tc>
          <w:tcPr>
            <w:tcW w:w="986" w:type="pct"/>
            <w:tcBorders>
              <w:top w:val="nil"/>
              <w:left w:val="nil"/>
              <w:bottom w:val="single" w:sz="4" w:space="0" w:color="auto"/>
              <w:right w:val="single" w:sz="4" w:space="0" w:color="auto"/>
            </w:tcBorders>
            <w:noWrap/>
          </w:tcPr>
          <w:p w14:paraId="4B2B033C" w14:textId="77777777" w:rsidR="002825D0" w:rsidRPr="00B60EE8" w:rsidRDefault="002825D0" w:rsidP="00DB15A9">
            <w:pPr>
              <w:widowControl w:val="0"/>
              <w:jc w:val="right"/>
              <w:rPr>
                <w:sz w:val="20"/>
                <w:szCs w:val="20"/>
                <w:lang w:eastAsia="en-CA"/>
              </w:rPr>
            </w:pPr>
            <w:r w:rsidRPr="00B60EE8">
              <w:rPr>
                <w:snapToGrid w:val="0"/>
                <w:sz w:val="20"/>
                <w:szCs w:val="20"/>
              </w:rPr>
              <w:t>2</w:t>
            </w:r>
          </w:p>
        </w:tc>
        <w:tc>
          <w:tcPr>
            <w:tcW w:w="834" w:type="pct"/>
            <w:tcBorders>
              <w:top w:val="nil"/>
              <w:left w:val="nil"/>
              <w:bottom w:val="single" w:sz="4" w:space="0" w:color="auto"/>
              <w:right w:val="single" w:sz="4" w:space="0" w:color="auto"/>
            </w:tcBorders>
            <w:noWrap/>
          </w:tcPr>
          <w:p w14:paraId="4C2802CB" w14:textId="77777777" w:rsidR="002825D0" w:rsidRPr="00B60EE8" w:rsidRDefault="002825D0" w:rsidP="00DB15A9">
            <w:pPr>
              <w:widowControl w:val="0"/>
              <w:jc w:val="right"/>
              <w:rPr>
                <w:sz w:val="20"/>
                <w:szCs w:val="20"/>
                <w:lang w:eastAsia="en-CA"/>
              </w:rPr>
            </w:pPr>
            <w:r w:rsidRPr="00B60EE8">
              <w:rPr>
                <w:sz w:val="20"/>
                <w:szCs w:val="20"/>
                <w:lang w:eastAsia="en-CA"/>
              </w:rPr>
              <w:t>0</w:t>
            </w:r>
          </w:p>
        </w:tc>
        <w:tc>
          <w:tcPr>
            <w:tcW w:w="758" w:type="pct"/>
            <w:tcBorders>
              <w:top w:val="nil"/>
              <w:left w:val="nil"/>
              <w:bottom w:val="single" w:sz="4" w:space="0" w:color="auto"/>
              <w:right w:val="single" w:sz="4" w:space="0" w:color="auto"/>
            </w:tcBorders>
          </w:tcPr>
          <w:p w14:paraId="35FFF219" w14:textId="77777777" w:rsidR="002825D0" w:rsidRPr="00B60EE8" w:rsidRDefault="002825D0" w:rsidP="00DB15A9">
            <w:pPr>
              <w:widowControl w:val="0"/>
              <w:jc w:val="right"/>
              <w:rPr>
                <w:sz w:val="20"/>
                <w:szCs w:val="20"/>
                <w:lang w:eastAsia="en-CA"/>
              </w:rPr>
            </w:pPr>
            <w:r w:rsidRPr="00B60EE8">
              <w:rPr>
                <w:sz w:val="20"/>
                <w:szCs w:val="20"/>
                <w:lang w:eastAsia="en-CA"/>
              </w:rPr>
              <w:t>0</w:t>
            </w:r>
          </w:p>
        </w:tc>
      </w:tr>
      <w:tr w:rsidR="002825D0" w:rsidRPr="00B60EE8" w14:paraId="51C9D88D" w14:textId="77777777" w:rsidTr="00DB15A9">
        <w:trPr>
          <w:trHeight w:val="58"/>
        </w:trPr>
        <w:tc>
          <w:tcPr>
            <w:tcW w:w="1665" w:type="pct"/>
            <w:tcBorders>
              <w:top w:val="nil"/>
              <w:left w:val="single" w:sz="4" w:space="0" w:color="auto"/>
              <w:bottom w:val="single" w:sz="4" w:space="0" w:color="auto"/>
              <w:right w:val="single" w:sz="4" w:space="0" w:color="auto"/>
            </w:tcBorders>
            <w:shd w:val="clear" w:color="auto" w:fill="auto"/>
            <w:noWrap/>
          </w:tcPr>
          <w:p w14:paraId="50ED8354" w14:textId="266E3CD4" w:rsidR="002825D0" w:rsidRPr="00B60EE8" w:rsidRDefault="002825D0" w:rsidP="00DB15A9">
            <w:pPr>
              <w:widowControl w:val="0"/>
              <w:jc w:val="left"/>
              <w:rPr>
                <w:color w:val="000000"/>
                <w:sz w:val="20"/>
                <w:szCs w:val="20"/>
                <w:lang w:eastAsia="en-CA"/>
              </w:rPr>
            </w:pPr>
            <w:r w:rsidRPr="00B60EE8">
              <w:rPr>
                <w:snapToGrid w:val="0"/>
                <w:sz w:val="20"/>
                <w:szCs w:val="20"/>
              </w:rPr>
              <w:t>P</w:t>
            </w:r>
            <w:r>
              <w:rPr>
                <w:snapToGrid w:val="0"/>
                <w:sz w:val="20"/>
                <w:szCs w:val="20"/>
              </w:rPr>
              <w:t>NUD</w:t>
            </w:r>
          </w:p>
        </w:tc>
        <w:tc>
          <w:tcPr>
            <w:tcW w:w="757" w:type="pct"/>
            <w:tcBorders>
              <w:top w:val="nil"/>
              <w:left w:val="nil"/>
              <w:bottom w:val="single" w:sz="4" w:space="0" w:color="auto"/>
              <w:right w:val="single" w:sz="4" w:space="0" w:color="auto"/>
            </w:tcBorders>
            <w:shd w:val="clear" w:color="auto" w:fill="auto"/>
            <w:noWrap/>
          </w:tcPr>
          <w:p w14:paraId="42D40508" w14:textId="77777777" w:rsidR="002825D0" w:rsidRPr="00B60EE8" w:rsidRDefault="002825D0" w:rsidP="00DB15A9">
            <w:pPr>
              <w:widowControl w:val="0"/>
              <w:jc w:val="right"/>
              <w:rPr>
                <w:sz w:val="20"/>
                <w:szCs w:val="20"/>
                <w:lang w:eastAsia="en-CA"/>
              </w:rPr>
            </w:pPr>
            <w:r w:rsidRPr="00B60EE8">
              <w:rPr>
                <w:snapToGrid w:val="0"/>
                <w:sz w:val="20"/>
                <w:szCs w:val="20"/>
              </w:rPr>
              <w:t>899</w:t>
            </w:r>
          </w:p>
        </w:tc>
        <w:tc>
          <w:tcPr>
            <w:tcW w:w="986" w:type="pct"/>
            <w:tcBorders>
              <w:top w:val="nil"/>
              <w:left w:val="nil"/>
              <w:bottom w:val="single" w:sz="4" w:space="0" w:color="auto"/>
              <w:right w:val="single" w:sz="4" w:space="0" w:color="auto"/>
            </w:tcBorders>
            <w:shd w:val="clear" w:color="auto" w:fill="auto"/>
            <w:noWrap/>
          </w:tcPr>
          <w:p w14:paraId="5AD1E3BD" w14:textId="77777777" w:rsidR="002825D0" w:rsidRPr="00B60EE8" w:rsidRDefault="002825D0" w:rsidP="00DB15A9">
            <w:pPr>
              <w:widowControl w:val="0"/>
              <w:jc w:val="right"/>
              <w:rPr>
                <w:sz w:val="20"/>
                <w:szCs w:val="20"/>
                <w:lang w:eastAsia="en-CA"/>
              </w:rPr>
            </w:pPr>
            <w:r w:rsidRPr="00B60EE8">
              <w:rPr>
                <w:snapToGrid w:val="0"/>
                <w:sz w:val="20"/>
                <w:szCs w:val="20"/>
              </w:rPr>
              <w:t>899</w:t>
            </w:r>
          </w:p>
        </w:tc>
        <w:tc>
          <w:tcPr>
            <w:tcW w:w="834" w:type="pct"/>
            <w:tcBorders>
              <w:top w:val="nil"/>
              <w:left w:val="nil"/>
              <w:bottom w:val="single" w:sz="4" w:space="0" w:color="auto"/>
              <w:right w:val="single" w:sz="4" w:space="0" w:color="auto"/>
            </w:tcBorders>
            <w:shd w:val="clear" w:color="auto" w:fill="auto"/>
            <w:noWrap/>
          </w:tcPr>
          <w:p w14:paraId="411AAFB6" w14:textId="77777777" w:rsidR="002825D0" w:rsidRPr="00B60EE8" w:rsidRDefault="002825D0" w:rsidP="00DB15A9">
            <w:pPr>
              <w:widowControl w:val="0"/>
              <w:jc w:val="right"/>
              <w:rPr>
                <w:sz w:val="20"/>
                <w:szCs w:val="20"/>
                <w:lang w:eastAsia="en-CA"/>
              </w:rPr>
            </w:pPr>
            <w:r w:rsidRPr="00B60EE8">
              <w:rPr>
                <w:sz w:val="20"/>
                <w:szCs w:val="20"/>
                <w:lang w:eastAsia="en-CA"/>
              </w:rPr>
              <w:t>0</w:t>
            </w:r>
          </w:p>
        </w:tc>
        <w:tc>
          <w:tcPr>
            <w:tcW w:w="758" w:type="pct"/>
            <w:tcBorders>
              <w:top w:val="nil"/>
              <w:left w:val="nil"/>
              <w:bottom w:val="single" w:sz="4" w:space="0" w:color="auto"/>
              <w:right w:val="single" w:sz="4" w:space="0" w:color="auto"/>
            </w:tcBorders>
            <w:shd w:val="clear" w:color="auto" w:fill="auto"/>
          </w:tcPr>
          <w:p w14:paraId="37D3C218" w14:textId="77777777" w:rsidR="002825D0" w:rsidRPr="00B60EE8" w:rsidRDefault="002825D0" w:rsidP="00DB15A9">
            <w:pPr>
              <w:widowControl w:val="0"/>
              <w:jc w:val="right"/>
              <w:rPr>
                <w:sz w:val="20"/>
                <w:szCs w:val="20"/>
                <w:lang w:eastAsia="en-CA"/>
              </w:rPr>
            </w:pPr>
            <w:r w:rsidRPr="00B60EE8">
              <w:rPr>
                <w:sz w:val="20"/>
                <w:szCs w:val="20"/>
                <w:lang w:eastAsia="en-CA"/>
              </w:rPr>
              <w:t>0</w:t>
            </w:r>
          </w:p>
        </w:tc>
      </w:tr>
      <w:tr w:rsidR="002825D0" w:rsidRPr="00B60EE8" w14:paraId="3465E90C" w14:textId="77777777" w:rsidTr="00DB15A9">
        <w:trPr>
          <w:trHeight w:val="187"/>
        </w:trPr>
        <w:tc>
          <w:tcPr>
            <w:tcW w:w="1665" w:type="pct"/>
            <w:tcBorders>
              <w:top w:val="nil"/>
              <w:left w:val="single" w:sz="4" w:space="0" w:color="auto"/>
              <w:bottom w:val="single" w:sz="4" w:space="0" w:color="auto"/>
              <w:right w:val="single" w:sz="4" w:space="0" w:color="auto"/>
            </w:tcBorders>
            <w:shd w:val="clear" w:color="auto" w:fill="auto"/>
            <w:noWrap/>
          </w:tcPr>
          <w:p w14:paraId="47857E27" w14:textId="17CEAEA4" w:rsidR="002825D0" w:rsidRPr="00B60EE8" w:rsidRDefault="002825D0" w:rsidP="00DB15A9">
            <w:pPr>
              <w:widowControl w:val="0"/>
              <w:jc w:val="left"/>
              <w:rPr>
                <w:b/>
                <w:bCs/>
                <w:color w:val="000000"/>
                <w:sz w:val="20"/>
                <w:szCs w:val="20"/>
                <w:lang w:eastAsia="en-CA"/>
              </w:rPr>
            </w:pPr>
            <w:r w:rsidRPr="00B60EE8">
              <w:rPr>
                <w:b/>
                <w:bCs/>
                <w:snapToGrid w:val="0"/>
                <w:sz w:val="20"/>
                <w:szCs w:val="20"/>
              </w:rPr>
              <w:t>O</w:t>
            </w:r>
            <w:r>
              <w:rPr>
                <w:b/>
                <w:bCs/>
                <w:snapToGrid w:val="0"/>
                <w:sz w:val="20"/>
                <w:szCs w:val="20"/>
              </w:rPr>
              <w:t>NUDI</w:t>
            </w:r>
          </w:p>
        </w:tc>
        <w:tc>
          <w:tcPr>
            <w:tcW w:w="757" w:type="pct"/>
            <w:tcBorders>
              <w:top w:val="nil"/>
              <w:left w:val="nil"/>
              <w:bottom w:val="single" w:sz="4" w:space="0" w:color="auto"/>
              <w:right w:val="single" w:sz="4" w:space="0" w:color="auto"/>
            </w:tcBorders>
            <w:shd w:val="clear" w:color="auto" w:fill="auto"/>
            <w:noWrap/>
          </w:tcPr>
          <w:p w14:paraId="67456B58" w14:textId="77777777" w:rsidR="002825D0" w:rsidRPr="00B60EE8" w:rsidRDefault="002825D0" w:rsidP="00DB15A9">
            <w:pPr>
              <w:widowControl w:val="0"/>
              <w:jc w:val="right"/>
              <w:rPr>
                <w:b/>
                <w:bCs/>
                <w:sz w:val="20"/>
                <w:szCs w:val="20"/>
                <w:lang w:eastAsia="en-CA"/>
              </w:rPr>
            </w:pPr>
            <w:r w:rsidRPr="00B60EE8">
              <w:rPr>
                <w:b/>
                <w:bCs/>
                <w:snapToGrid w:val="0"/>
                <w:sz w:val="20"/>
                <w:szCs w:val="20"/>
              </w:rPr>
              <w:t>453</w:t>
            </w:r>
          </w:p>
        </w:tc>
        <w:tc>
          <w:tcPr>
            <w:tcW w:w="986" w:type="pct"/>
            <w:tcBorders>
              <w:top w:val="nil"/>
              <w:left w:val="nil"/>
              <w:bottom w:val="single" w:sz="4" w:space="0" w:color="auto"/>
              <w:right w:val="single" w:sz="4" w:space="0" w:color="auto"/>
            </w:tcBorders>
            <w:shd w:val="clear" w:color="auto" w:fill="auto"/>
            <w:noWrap/>
          </w:tcPr>
          <w:p w14:paraId="6D33EC41" w14:textId="77777777" w:rsidR="002825D0" w:rsidRPr="00B60EE8" w:rsidRDefault="002825D0" w:rsidP="00DB15A9">
            <w:pPr>
              <w:widowControl w:val="0"/>
              <w:jc w:val="right"/>
              <w:rPr>
                <w:b/>
                <w:bCs/>
                <w:sz w:val="20"/>
                <w:szCs w:val="20"/>
                <w:lang w:eastAsia="en-CA"/>
              </w:rPr>
            </w:pPr>
            <w:r w:rsidRPr="00B60EE8">
              <w:rPr>
                <w:b/>
                <w:bCs/>
                <w:snapToGrid w:val="0"/>
                <w:sz w:val="20"/>
                <w:szCs w:val="20"/>
              </w:rPr>
              <w:t>451</w:t>
            </w:r>
          </w:p>
        </w:tc>
        <w:tc>
          <w:tcPr>
            <w:tcW w:w="834" w:type="pct"/>
            <w:tcBorders>
              <w:top w:val="nil"/>
              <w:left w:val="nil"/>
              <w:bottom w:val="single" w:sz="4" w:space="0" w:color="auto"/>
              <w:right w:val="single" w:sz="4" w:space="0" w:color="auto"/>
            </w:tcBorders>
            <w:shd w:val="clear" w:color="auto" w:fill="auto"/>
            <w:noWrap/>
          </w:tcPr>
          <w:p w14:paraId="7BFB58EB" w14:textId="77777777" w:rsidR="002825D0" w:rsidRPr="00B60EE8" w:rsidRDefault="002825D0" w:rsidP="00DB15A9">
            <w:pPr>
              <w:widowControl w:val="0"/>
              <w:jc w:val="right"/>
              <w:rPr>
                <w:sz w:val="20"/>
                <w:szCs w:val="20"/>
                <w:lang w:eastAsia="en-CA"/>
              </w:rPr>
            </w:pPr>
            <w:r w:rsidRPr="00B60EE8">
              <w:rPr>
                <w:sz w:val="20"/>
                <w:szCs w:val="20"/>
                <w:lang w:eastAsia="en-CA"/>
              </w:rPr>
              <w:t>0</w:t>
            </w:r>
          </w:p>
        </w:tc>
        <w:tc>
          <w:tcPr>
            <w:tcW w:w="758" w:type="pct"/>
            <w:tcBorders>
              <w:top w:val="nil"/>
              <w:left w:val="nil"/>
              <w:bottom w:val="single" w:sz="4" w:space="0" w:color="auto"/>
              <w:right w:val="single" w:sz="4" w:space="0" w:color="auto"/>
            </w:tcBorders>
            <w:shd w:val="clear" w:color="auto" w:fill="auto"/>
          </w:tcPr>
          <w:p w14:paraId="748F315E" w14:textId="77777777" w:rsidR="002825D0" w:rsidRPr="00B60EE8" w:rsidRDefault="002825D0" w:rsidP="00DB15A9">
            <w:pPr>
              <w:widowControl w:val="0"/>
              <w:jc w:val="right"/>
              <w:rPr>
                <w:b/>
                <w:bCs/>
                <w:sz w:val="20"/>
                <w:szCs w:val="20"/>
                <w:lang w:eastAsia="en-CA"/>
              </w:rPr>
            </w:pPr>
            <w:r w:rsidRPr="00B60EE8">
              <w:rPr>
                <w:b/>
                <w:bCs/>
                <w:sz w:val="20"/>
                <w:szCs w:val="20"/>
                <w:lang w:eastAsia="en-CA"/>
              </w:rPr>
              <w:t>2</w:t>
            </w:r>
          </w:p>
        </w:tc>
      </w:tr>
      <w:tr w:rsidR="002825D0" w:rsidRPr="00B60EE8" w14:paraId="3AD0AAAE" w14:textId="77777777" w:rsidTr="00DB15A9">
        <w:trPr>
          <w:trHeight w:val="187"/>
        </w:trPr>
        <w:tc>
          <w:tcPr>
            <w:tcW w:w="1665" w:type="pct"/>
            <w:tcBorders>
              <w:top w:val="nil"/>
              <w:left w:val="single" w:sz="4" w:space="0" w:color="auto"/>
              <w:bottom w:val="single" w:sz="4" w:space="0" w:color="auto"/>
              <w:right w:val="single" w:sz="4" w:space="0" w:color="auto"/>
            </w:tcBorders>
            <w:shd w:val="clear" w:color="auto" w:fill="auto"/>
            <w:noWrap/>
          </w:tcPr>
          <w:p w14:paraId="44AA3B9D" w14:textId="2E75DDB4" w:rsidR="002825D0" w:rsidRPr="00B60EE8" w:rsidRDefault="002825D0" w:rsidP="00DB15A9">
            <w:pPr>
              <w:widowControl w:val="0"/>
              <w:jc w:val="left"/>
              <w:rPr>
                <w:color w:val="000000"/>
                <w:sz w:val="20"/>
                <w:szCs w:val="20"/>
                <w:lang w:eastAsia="en-CA"/>
              </w:rPr>
            </w:pPr>
            <w:r>
              <w:rPr>
                <w:snapToGrid w:val="0"/>
                <w:sz w:val="20"/>
                <w:szCs w:val="20"/>
              </w:rPr>
              <w:t xml:space="preserve">Banque </w:t>
            </w:r>
            <w:r w:rsidR="00FA28E9">
              <w:rPr>
                <w:snapToGrid w:val="0"/>
                <w:sz w:val="20"/>
                <w:szCs w:val="20"/>
              </w:rPr>
              <w:t>Mondiale</w:t>
            </w:r>
          </w:p>
        </w:tc>
        <w:tc>
          <w:tcPr>
            <w:tcW w:w="757" w:type="pct"/>
            <w:tcBorders>
              <w:top w:val="nil"/>
              <w:left w:val="nil"/>
              <w:bottom w:val="single" w:sz="4" w:space="0" w:color="auto"/>
              <w:right w:val="single" w:sz="4" w:space="0" w:color="auto"/>
            </w:tcBorders>
            <w:shd w:val="clear" w:color="auto" w:fill="auto"/>
            <w:noWrap/>
          </w:tcPr>
          <w:p w14:paraId="51BDD019" w14:textId="77777777" w:rsidR="002825D0" w:rsidRPr="00B60EE8" w:rsidRDefault="002825D0" w:rsidP="00DB15A9">
            <w:pPr>
              <w:widowControl w:val="0"/>
              <w:jc w:val="right"/>
              <w:rPr>
                <w:sz w:val="20"/>
                <w:szCs w:val="20"/>
                <w:lang w:eastAsia="en-CA"/>
              </w:rPr>
            </w:pPr>
            <w:r w:rsidRPr="00B60EE8">
              <w:rPr>
                <w:snapToGrid w:val="0"/>
                <w:sz w:val="20"/>
                <w:szCs w:val="20"/>
              </w:rPr>
              <w:t>458</w:t>
            </w:r>
          </w:p>
        </w:tc>
        <w:tc>
          <w:tcPr>
            <w:tcW w:w="986" w:type="pct"/>
            <w:tcBorders>
              <w:top w:val="nil"/>
              <w:left w:val="nil"/>
              <w:bottom w:val="single" w:sz="4" w:space="0" w:color="auto"/>
              <w:right w:val="single" w:sz="4" w:space="0" w:color="auto"/>
            </w:tcBorders>
            <w:shd w:val="clear" w:color="auto" w:fill="auto"/>
            <w:noWrap/>
          </w:tcPr>
          <w:p w14:paraId="79E535A8" w14:textId="77777777" w:rsidR="002825D0" w:rsidRPr="00B60EE8" w:rsidRDefault="002825D0" w:rsidP="00DB15A9">
            <w:pPr>
              <w:widowControl w:val="0"/>
              <w:jc w:val="right"/>
              <w:rPr>
                <w:sz w:val="20"/>
                <w:szCs w:val="20"/>
                <w:lang w:eastAsia="en-CA"/>
              </w:rPr>
            </w:pPr>
            <w:r w:rsidRPr="00B60EE8">
              <w:rPr>
                <w:snapToGrid w:val="0"/>
                <w:sz w:val="20"/>
                <w:szCs w:val="20"/>
              </w:rPr>
              <w:t>456</w:t>
            </w:r>
          </w:p>
        </w:tc>
        <w:tc>
          <w:tcPr>
            <w:tcW w:w="834" w:type="pct"/>
            <w:tcBorders>
              <w:top w:val="nil"/>
              <w:left w:val="nil"/>
              <w:bottom w:val="single" w:sz="4" w:space="0" w:color="auto"/>
              <w:right w:val="single" w:sz="4" w:space="0" w:color="auto"/>
            </w:tcBorders>
            <w:shd w:val="clear" w:color="auto" w:fill="auto"/>
            <w:noWrap/>
          </w:tcPr>
          <w:p w14:paraId="6948616B" w14:textId="77777777" w:rsidR="002825D0" w:rsidRPr="00B60EE8" w:rsidRDefault="002825D0" w:rsidP="00DB15A9">
            <w:pPr>
              <w:widowControl w:val="0"/>
              <w:jc w:val="right"/>
              <w:rPr>
                <w:sz w:val="20"/>
                <w:szCs w:val="20"/>
                <w:lang w:eastAsia="en-CA"/>
              </w:rPr>
            </w:pPr>
            <w:r w:rsidRPr="00B60EE8">
              <w:rPr>
                <w:sz w:val="20"/>
                <w:szCs w:val="20"/>
                <w:lang w:eastAsia="en-CA"/>
              </w:rPr>
              <w:t>2</w:t>
            </w:r>
          </w:p>
        </w:tc>
        <w:tc>
          <w:tcPr>
            <w:tcW w:w="758" w:type="pct"/>
            <w:tcBorders>
              <w:top w:val="nil"/>
              <w:left w:val="nil"/>
              <w:bottom w:val="single" w:sz="4" w:space="0" w:color="auto"/>
              <w:right w:val="single" w:sz="4" w:space="0" w:color="auto"/>
            </w:tcBorders>
            <w:shd w:val="clear" w:color="auto" w:fill="auto"/>
          </w:tcPr>
          <w:p w14:paraId="18CE3B96" w14:textId="77777777" w:rsidR="002825D0" w:rsidRPr="00B60EE8" w:rsidRDefault="002825D0" w:rsidP="00DB15A9">
            <w:pPr>
              <w:widowControl w:val="0"/>
              <w:jc w:val="right"/>
              <w:rPr>
                <w:sz w:val="20"/>
                <w:szCs w:val="20"/>
                <w:lang w:eastAsia="en-CA"/>
              </w:rPr>
            </w:pPr>
            <w:r w:rsidRPr="00B60EE8">
              <w:rPr>
                <w:sz w:val="20"/>
                <w:szCs w:val="20"/>
                <w:lang w:eastAsia="en-CA"/>
              </w:rPr>
              <w:t>0</w:t>
            </w:r>
          </w:p>
        </w:tc>
      </w:tr>
      <w:tr w:rsidR="002825D0" w:rsidRPr="00B60EE8" w14:paraId="126938BC" w14:textId="77777777" w:rsidTr="00DB15A9">
        <w:trPr>
          <w:trHeight w:val="187"/>
        </w:trPr>
        <w:tc>
          <w:tcPr>
            <w:tcW w:w="1665" w:type="pct"/>
            <w:tcBorders>
              <w:top w:val="nil"/>
              <w:left w:val="single" w:sz="4" w:space="0" w:color="auto"/>
              <w:bottom w:val="single" w:sz="4" w:space="0" w:color="auto"/>
              <w:right w:val="single" w:sz="4" w:space="0" w:color="auto"/>
            </w:tcBorders>
            <w:noWrap/>
          </w:tcPr>
          <w:p w14:paraId="7230B019" w14:textId="77777777" w:rsidR="002825D0" w:rsidRPr="00B60EE8" w:rsidRDefault="002825D0" w:rsidP="00DB15A9">
            <w:pPr>
              <w:widowControl w:val="0"/>
              <w:contextualSpacing/>
              <w:rPr>
                <w:b/>
                <w:bCs/>
                <w:color w:val="000000"/>
                <w:sz w:val="20"/>
                <w:szCs w:val="20"/>
                <w:lang w:eastAsia="en-CA"/>
              </w:rPr>
            </w:pPr>
            <w:r w:rsidRPr="00B60EE8">
              <w:rPr>
                <w:b/>
                <w:snapToGrid w:val="0"/>
                <w:sz w:val="20"/>
                <w:szCs w:val="20"/>
              </w:rPr>
              <w:t>Total</w:t>
            </w:r>
          </w:p>
        </w:tc>
        <w:tc>
          <w:tcPr>
            <w:tcW w:w="757" w:type="pct"/>
            <w:tcBorders>
              <w:top w:val="nil"/>
              <w:left w:val="nil"/>
              <w:bottom w:val="single" w:sz="4" w:space="0" w:color="auto"/>
              <w:right w:val="single" w:sz="4" w:space="0" w:color="auto"/>
            </w:tcBorders>
            <w:noWrap/>
          </w:tcPr>
          <w:p w14:paraId="50E09595" w14:textId="683EBE29" w:rsidR="002825D0" w:rsidRPr="00B60EE8" w:rsidRDefault="002825D0" w:rsidP="00DB15A9">
            <w:pPr>
              <w:widowControl w:val="0"/>
              <w:contextualSpacing/>
              <w:jc w:val="right"/>
              <w:rPr>
                <w:b/>
                <w:bCs/>
                <w:sz w:val="20"/>
                <w:szCs w:val="20"/>
                <w:lang w:eastAsia="en-CA"/>
              </w:rPr>
            </w:pPr>
            <w:r w:rsidRPr="00B60EE8">
              <w:rPr>
                <w:b/>
                <w:bCs/>
                <w:sz w:val="20"/>
                <w:szCs w:val="20"/>
              </w:rPr>
              <w:t>1</w:t>
            </w:r>
            <w:r>
              <w:rPr>
                <w:b/>
                <w:bCs/>
                <w:sz w:val="20"/>
                <w:szCs w:val="20"/>
              </w:rPr>
              <w:t xml:space="preserve"> </w:t>
            </w:r>
            <w:r w:rsidRPr="00B60EE8">
              <w:rPr>
                <w:b/>
                <w:bCs/>
                <w:sz w:val="20"/>
                <w:szCs w:val="20"/>
              </w:rPr>
              <w:t>866</w:t>
            </w:r>
          </w:p>
        </w:tc>
        <w:tc>
          <w:tcPr>
            <w:tcW w:w="986" w:type="pct"/>
            <w:tcBorders>
              <w:top w:val="nil"/>
              <w:left w:val="nil"/>
              <w:bottom w:val="single" w:sz="4" w:space="0" w:color="auto"/>
              <w:right w:val="single" w:sz="4" w:space="0" w:color="auto"/>
            </w:tcBorders>
            <w:noWrap/>
          </w:tcPr>
          <w:p w14:paraId="52D7618D" w14:textId="3306F28B" w:rsidR="002825D0" w:rsidRPr="00B60EE8" w:rsidRDefault="002825D0" w:rsidP="00DB15A9">
            <w:pPr>
              <w:widowControl w:val="0"/>
              <w:contextualSpacing/>
              <w:jc w:val="right"/>
              <w:rPr>
                <w:b/>
                <w:bCs/>
                <w:sz w:val="20"/>
                <w:szCs w:val="20"/>
                <w:lang w:eastAsia="en-CA"/>
              </w:rPr>
            </w:pPr>
            <w:r w:rsidRPr="00B60EE8">
              <w:rPr>
                <w:b/>
                <w:bCs/>
                <w:sz w:val="20"/>
                <w:szCs w:val="20"/>
              </w:rPr>
              <w:t>1</w:t>
            </w:r>
            <w:r>
              <w:rPr>
                <w:b/>
                <w:bCs/>
                <w:sz w:val="20"/>
                <w:szCs w:val="20"/>
              </w:rPr>
              <w:t xml:space="preserve"> </w:t>
            </w:r>
            <w:r w:rsidRPr="00B60EE8">
              <w:rPr>
                <w:b/>
                <w:bCs/>
                <w:sz w:val="20"/>
                <w:szCs w:val="20"/>
              </w:rPr>
              <w:t>862</w:t>
            </w:r>
          </w:p>
        </w:tc>
        <w:tc>
          <w:tcPr>
            <w:tcW w:w="834" w:type="pct"/>
            <w:tcBorders>
              <w:top w:val="nil"/>
              <w:left w:val="nil"/>
              <w:bottom w:val="single" w:sz="4" w:space="0" w:color="auto"/>
              <w:right w:val="single" w:sz="4" w:space="0" w:color="auto"/>
            </w:tcBorders>
            <w:noWrap/>
          </w:tcPr>
          <w:p w14:paraId="2BC631B2" w14:textId="77777777" w:rsidR="002825D0" w:rsidRPr="00B60EE8" w:rsidRDefault="002825D0" w:rsidP="00DB15A9">
            <w:pPr>
              <w:widowControl w:val="0"/>
              <w:contextualSpacing/>
              <w:jc w:val="right"/>
              <w:rPr>
                <w:b/>
                <w:bCs/>
                <w:sz w:val="20"/>
                <w:szCs w:val="20"/>
                <w:lang w:eastAsia="en-CA"/>
              </w:rPr>
            </w:pPr>
            <w:r w:rsidRPr="00B60EE8">
              <w:rPr>
                <w:b/>
                <w:bCs/>
                <w:sz w:val="20"/>
                <w:szCs w:val="20"/>
                <w:lang w:eastAsia="en-CA"/>
              </w:rPr>
              <w:t>2</w:t>
            </w:r>
          </w:p>
        </w:tc>
        <w:tc>
          <w:tcPr>
            <w:tcW w:w="758" w:type="pct"/>
            <w:tcBorders>
              <w:top w:val="nil"/>
              <w:left w:val="nil"/>
              <w:bottom w:val="single" w:sz="4" w:space="0" w:color="auto"/>
              <w:right w:val="single" w:sz="4" w:space="0" w:color="auto"/>
            </w:tcBorders>
          </w:tcPr>
          <w:p w14:paraId="6D6D3A79" w14:textId="77777777" w:rsidR="002825D0" w:rsidRPr="00B60EE8" w:rsidRDefault="002825D0" w:rsidP="00DB15A9">
            <w:pPr>
              <w:widowControl w:val="0"/>
              <w:contextualSpacing/>
              <w:jc w:val="right"/>
              <w:rPr>
                <w:b/>
                <w:bCs/>
                <w:sz w:val="20"/>
                <w:szCs w:val="20"/>
                <w:lang w:eastAsia="en-CA"/>
              </w:rPr>
            </w:pPr>
            <w:r w:rsidRPr="00B60EE8">
              <w:rPr>
                <w:b/>
                <w:bCs/>
                <w:sz w:val="20"/>
                <w:szCs w:val="20"/>
                <w:lang w:eastAsia="en-CA"/>
              </w:rPr>
              <w:t>2</w:t>
            </w:r>
          </w:p>
        </w:tc>
      </w:tr>
    </w:tbl>
    <w:p w14:paraId="681503DE" w14:textId="2EE7E113" w:rsidR="00CC36C1" w:rsidRPr="00414833" w:rsidRDefault="00414833" w:rsidP="00CC36C1">
      <w:pPr>
        <w:pStyle w:val="Heading1"/>
        <w:spacing w:before="240"/>
        <w:rPr>
          <w:lang w:val="fr-CA"/>
        </w:rPr>
      </w:pPr>
      <w:r>
        <w:rPr>
          <w:lang w:val="fr-CA"/>
        </w:rPr>
        <w:lastRenderedPageBreak/>
        <w:t>S</w:t>
      </w:r>
      <w:r w:rsidR="00CC36C1" w:rsidRPr="00CC36C1">
        <w:rPr>
          <w:lang w:val="fr-CA"/>
        </w:rPr>
        <w:t xml:space="preserve">ur </w:t>
      </w:r>
      <w:r>
        <w:rPr>
          <w:lang w:val="fr-CA"/>
        </w:rPr>
        <w:t>les</w:t>
      </w:r>
      <w:r w:rsidR="002825D0" w:rsidRPr="00CC36C1">
        <w:rPr>
          <w:lang w:val="fr-CA"/>
        </w:rPr>
        <w:t xml:space="preserve"> 1</w:t>
      </w:r>
      <w:r w:rsidR="00CC36C1" w:rsidRPr="00CC36C1">
        <w:rPr>
          <w:lang w:val="fr-CA"/>
        </w:rPr>
        <w:t xml:space="preserve"> </w:t>
      </w:r>
      <w:r w:rsidR="002825D0" w:rsidRPr="00CC36C1">
        <w:rPr>
          <w:lang w:val="fr-CA"/>
        </w:rPr>
        <w:t xml:space="preserve">280 </w:t>
      </w:r>
      <w:r w:rsidR="00CC36C1" w:rsidRPr="00CC36C1">
        <w:rPr>
          <w:lang w:val="fr-CA"/>
        </w:rPr>
        <w:t>projets achevés ne portant pas sur des investissements</w:t>
      </w:r>
      <w:r w:rsidR="00CC36C1">
        <w:rPr>
          <w:rStyle w:val="FootnoteReference"/>
        </w:rPr>
        <w:footnoteReference w:id="4"/>
      </w:r>
      <w:r w:rsidR="002825D0" w:rsidRPr="00CC36C1">
        <w:rPr>
          <w:lang w:val="fr-CA"/>
        </w:rPr>
        <w:t xml:space="preserve">, </w:t>
      </w:r>
      <w:r w:rsidR="00CC36C1" w:rsidRPr="00CC36C1">
        <w:rPr>
          <w:lang w:val="fr-CA"/>
        </w:rPr>
        <w:t xml:space="preserve">les agences </w:t>
      </w:r>
      <w:r w:rsidR="002825D0" w:rsidRPr="00CC36C1">
        <w:rPr>
          <w:lang w:val="fr-CA"/>
        </w:rPr>
        <w:t>bilat</w:t>
      </w:r>
      <w:r w:rsidR="00CC36C1" w:rsidRPr="00CC36C1">
        <w:rPr>
          <w:lang w:val="fr-CA"/>
        </w:rPr>
        <w:t>é</w:t>
      </w:r>
      <w:r w:rsidR="002825D0" w:rsidRPr="00CC36C1">
        <w:rPr>
          <w:lang w:val="fr-CA"/>
        </w:rPr>
        <w:t>ral</w:t>
      </w:r>
      <w:r w:rsidR="00CC36C1" w:rsidRPr="00CC36C1">
        <w:rPr>
          <w:lang w:val="fr-CA"/>
        </w:rPr>
        <w:t>es</w:t>
      </w:r>
      <w:r w:rsidR="002825D0" w:rsidRPr="00CC36C1">
        <w:rPr>
          <w:lang w:val="fr-CA"/>
        </w:rPr>
        <w:t xml:space="preserve"> </w:t>
      </w:r>
      <w:r w:rsidR="00CC36C1" w:rsidRPr="00CC36C1">
        <w:rPr>
          <w:lang w:val="fr-CA"/>
        </w:rPr>
        <w:t>et d’exécution ont soumis</w:t>
      </w:r>
      <w:r w:rsidR="002825D0" w:rsidRPr="00CC36C1">
        <w:rPr>
          <w:lang w:val="fr-CA"/>
        </w:rPr>
        <w:t xml:space="preserve"> 1</w:t>
      </w:r>
      <w:r w:rsidR="00CC36C1" w:rsidRPr="00CC36C1">
        <w:rPr>
          <w:lang w:val="fr-CA"/>
        </w:rPr>
        <w:t xml:space="preserve"> </w:t>
      </w:r>
      <w:r w:rsidR="002825D0" w:rsidRPr="00CC36C1">
        <w:rPr>
          <w:lang w:val="fr-CA"/>
        </w:rPr>
        <w:t>275 R</w:t>
      </w:r>
      <w:r w:rsidR="00CC36C1" w:rsidRPr="00CC36C1">
        <w:rPr>
          <w:lang w:val="fr-CA"/>
        </w:rPr>
        <w:t>AP dont 15 ont été reçus après la 91</w:t>
      </w:r>
      <w:r w:rsidR="00CC36C1" w:rsidRPr="00CC36C1">
        <w:rPr>
          <w:vertAlign w:val="superscript"/>
          <w:lang w:val="fr-CA"/>
        </w:rPr>
        <w:t>e</w:t>
      </w:r>
      <w:r w:rsidR="00CC36C1" w:rsidRPr="00CC36C1">
        <w:rPr>
          <w:lang w:val="fr-CA"/>
        </w:rPr>
        <w:t xml:space="preserve"> réunion mais avant la date-limite pour leur présentation à la 92</w:t>
      </w:r>
      <w:r w:rsidR="00CC36C1" w:rsidRPr="00CC36C1">
        <w:rPr>
          <w:vertAlign w:val="superscript"/>
          <w:lang w:val="fr-CA"/>
        </w:rPr>
        <w:t>e</w:t>
      </w:r>
      <w:r w:rsidR="00CC36C1" w:rsidRPr="00CC36C1">
        <w:rPr>
          <w:lang w:val="fr-CA"/>
        </w:rPr>
        <w:t xml:space="preserve"> réunion, avec un solde de </w:t>
      </w:r>
      <w:r w:rsidR="00CC36C1">
        <w:rPr>
          <w:lang w:val="fr-CA"/>
        </w:rPr>
        <w:t xml:space="preserve">4 RAP en souffrance, tel qu’indiqué au Tableau </w:t>
      </w:r>
      <w:r w:rsidR="002825D0" w:rsidRPr="00CC36C1">
        <w:rPr>
          <w:lang w:val="fr-CA"/>
        </w:rPr>
        <w:t>4.</w:t>
      </w:r>
    </w:p>
    <w:p w14:paraId="744F0165" w14:textId="5384EFBA" w:rsidR="002825D0" w:rsidRPr="00CC36C1" w:rsidRDefault="002825D0" w:rsidP="002825D0">
      <w:pPr>
        <w:pStyle w:val="FootnoteText"/>
        <w:keepNext/>
        <w:keepLines/>
        <w:widowControl w:val="0"/>
        <w:ind w:left="14"/>
        <w:contextualSpacing/>
        <w:rPr>
          <w:b/>
          <w:sz w:val="22"/>
          <w:szCs w:val="22"/>
          <w:lang w:val="fr-CA"/>
        </w:rPr>
      </w:pPr>
      <w:r w:rsidRPr="00CC36C1">
        <w:rPr>
          <w:b/>
          <w:sz w:val="22"/>
          <w:szCs w:val="22"/>
          <w:lang w:val="fr-CA"/>
        </w:rPr>
        <w:t>Table</w:t>
      </w:r>
      <w:r w:rsidR="00CC36C1" w:rsidRPr="00CC36C1">
        <w:rPr>
          <w:b/>
          <w:sz w:val="22"/>
          <w:szCs w:val="22"/>
          <w:lang w:val="fr-CA"/>
        </w:rPr>
        <w:t>au</w:t>
      </w:r>
      <w:r w:rsidRPr="00CC36C1">
        <w:rPr>
          <w:b/>
          <w:sz w:val="22"/>
          <w:szCs w:val="22"/>
          <w:lang w:val="fr-CA"/>
        </w:rPr>
        <w:t xml:space="preserve"> 4. R</w:t>
      </w:r>
      <w:r w:rsidR="00CC36C1" w:rsidRPr="00CC36C1">
        <w:rPr>
          <w:b/>
          <w:sz w:val="22"/>
          <w:szCs w:val="22"/>
          <w:lang w:val="fr-CA"/>
        </w:rPr>
        <w:t xml:space="preserve">AP </w:t>
      </w:r>
      <w:r w:rsidRPr="00CC36C1">
        <w:rPr>
          <w:b/>
          <w:sz w:val="22"/>
          <w:szCs w:val="22"/>
          <w:lang w:val="fr-CA"/>
        </w:rPr>
        <w:t>s</w:t>
      </w:r>
      <w:r w:rsidR="00CC36C1" w:rsidRPr="00CC36C1">
        <w:rPr>
          <w:b/>
          <w:sz w:val="22"/>
          <w:szCs w:val="22"/>
          <w:lang w:val="fr-CA"/>
        </w:rPr>
        <w:t>oumis pour des projets ne portant pas s</w:t>
      </w:r>
      <w:r w:rsidR="00CC36C1">
        <w:rPr>
          <w:b/>
          <w:sz w:val="22"/>
          <w:szCs w:val="22"/>
          <w:lang w:val="fr-CA"/>
        </w:rPr>
        <w:t>ur des investissements</w:t>
      </w:r>
      <w:r w:rsidRPr="00CC36C1">
        <w:rPr>
          <w:b/>
          <w:sz w:val="22"/>
          <w:szCs w:val="22"/>
          <w:lang w:val="fr-CA"/>
        </w:rPr>
        <w:t xml:space="preserve"> </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1843"/>
        <w:gridCol w:w="1844"/>
        <w:gridCol w:w="1844"/>
        <w:gridCol w:w="1844"/>
      </w:tblGrid>
      <w:tr w:rsidR="002825D0" w:rsidRPr="00B60EE8" w14:paraId="37AE3B9E" w14:textId="77777777" w:rsidTr="00DB15A9">
        <w:trPr>
          <w:trHeight w:val="268"/>
          <w:tblHeader/>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hideMark/>
          </w:tcPr>
          <w:p w14:paraId="15F564C6" w14:textId="11523A3A" w:rsidR="002825D0" w:rsidRPr="00B60EE8" w:rsidRDefault="002825D0" w:rsidP="00DB15A9">
            <w:pPr>
              <w:widowControl w:val="0"/>
              <w:jc w:val="center"/>
              <w:rPr>
                <w:b/>
                <w:color w:val="000000"/>
                <w:sz w:val="20"/>
                <w:szCs w:val="20"/>
              </w:rPr>
            </w:pPr>
            <w:r w:rsidRPr="00B60EE8">
              <w:rPr>
                <w:b/>
                <w:color w:val="000000"/>
                <w:sz w:val="20"/>
                <w:szCs w:val="20"/>
              </w:rPr>
              <w:t>Agenc</w:t>
            </w:r>
            <w:r w:rsidR="00CC36C1">
              <w:rPr>
                <w:b/>
                <w:color w:val="000000"/>
                <w:sz w:val="20"/>
                <w:szCs w:val="20"/>
              </w:rPr>
              <w:t>e</w:t>
            </w:r>
          </w:p>
        </w:tc>
        <w:tc>
          <w:tcPr>
            <w:tcW w:w="1843" w:type="dxa"/>
            <w:tcBorders>
              <w:top w:val="single" w:sz="4" w:space="0" w:color="auto"/>
              <w:left w:val="single" w:sz="4" w:space="0" w:color="auto"/>
              <w:bottom w:val="single" w:sz="4" w:space="0" w:color="auto"/>
              <w:right w:val="single" w:sz="4" w:space="0" w:color="auto"/>
            </w:tcBorders>
            <w:noWrap/>
            <w:tcMar>
              <w:left w:w="108" w:type="dxa"/>
              <w:right w:w="108" w:type="dxa"/>
            </w:tcMar>
            <w:hideMark/>
          </w:tcPr>
          <w:p w14:paraId="0227B4C2" w14:textId="288BC380" w:rsidR="002825D0" w:rsidRPr="00B60EE8" w:rsidRDefault="00CC36C1" w:rsidP="00DB15A9">
            <w:pPr>
              <w:widowControl w:val="0"/>
              <w:jc w:val="center"/>
              <w:rPr>
                <w:b/>
                <w:color w:val="000000"/>
                <w:sz w:val="20"/>
                <w:szCs w:val="20"/>
              </w:rPr>
            </w:pPr>
            <w:r>
              <w:rPr>
                <w:b/>
                <w:color w:val="000000"/>
                <w:sz w:val="20"/>
                <w:szCs w:val="20"/>
              </w:rPr>
              <w:t>Achevés</w:t>
            </w:r>
          </w:p>
        </w:tc>
        <w:tc>
          <w:tcPr>
            <w:tcW w:w="1844" w:type="dxa"/>
            <w:tcBorders>
              <w:top w:val="single" w:sz="4" w:space="0" w:color="auto"/>
              <w:left w:val="single" w:sz="4" w:space="0" w:color="auto"/>
              <w:bottom w:val="single" w:sz="4" w:space="0" w:color="auto"/>
              <w:right w:val="single" w:sz="4" w:space="0" w:color="auto"/>
            </w:tcBorders>
            <w:tcMar>
              <w:left w:w="108" w:type="dxa"/>
              <w:right w:w="108" w:type="dxa"/>
            </w:tcMar>
            <w:hideMark/>
          </w:tcPr>
          <w:p w14:paraId="484E2C20" w14:textId="78A09E74" w:rsidR="002825D0" w:rsidRPr="00F67EE1" w:rsidRDefault="002825D0" w:rsidP="00DB15A9">
            <w:pPr>
              <w:widowControl w:val="0"/>
              <w:jc w:val="center"/>
              <w:rPr>
                <w:b/>
                <w:sz w:val="20"/>
                <w:szCs w:val="20"/>
                <w:lang w:val="fr-CA"/>
              </w:rPr>
            </w:pPr>
            <w:r w:rsidRPr="00F67EE1">
              <w:rPr>
                <w:b/>
                <w:bCs/>
                <w:sz w:val="20"/>
                <w:szCs w:val="20"/>
                <w:lang w:val="fr-CA" w:eastAsia="en-CA"/>
              </w:rPr>
              <w:t>Re</w:t>
            </w:r>
            <w:r w:rsidR="00CC36C1" w:rsidRPr="00F67EE1">
              <w:rPr>
                <w:b/>
                <w:bCs/>
                <w:sz w:val="20"/>
                <w:szCs w:val="20"/>
                <w:lang w:val="fr-CA" w:eastAsia="en-CA"/>
              </w:rPr>
              <w:t>çus avant la 91</w:t>
            </w:r>
            <w:r w:rsidR="00CC36C1" w:rsidRPr="00F67EE1">
              <w:rPr>
                <w:b/>
                <w:bCs/>
                <w:sz w:val="20"/>
                <w:szCs w:val="20"/>
                <w:vertAlign w:val="superscript"/>
                <w:lang w:val="fr-CA" w:eastAsia="en-CA"/>
              </w:rPr>
              <w:t>e</w:t>
            </w:r>
            <w:r w:rsidR="00CC36C1" w:rsidRPr="00F67EE1">
              <w:rPr>
                <w:b/>
                <w:bCs/>
                <w:sz w:val="20"/>
                <w:szCs w:val="20"/>
                <w:lang w:val="fr-CA" w:eastAsia="en-CA"/>
              </w:rPr>
              <w:t xml:space="preserve"> réunion </w:t>
            </w:r>
          </w:p>
        </w:tc>
        <w:tc>
          <w:tcPr>
            <w:tcW w:w="1844" w:type="dxa"/>
            <w:tcBorders>
              <w:top w:val="single" w:sz="4" w:space="0" w:color="auto"/>
              <w:left w:val="single" w:sz="4" w:space="0" w:color="auto"/>
              <w:bottom w:val="single" w:sz="4" w:space="0" w:color="auto"/>
              <w:right w:val="single" w:sz="4" w:space="0" w:color="auto"/>
            </w:tcBorders>
            <w:tcMar>
              <w:left w:w="108" w:type="dxa"/>
              <w:right w:w="108" w:type="dxa"/>
            </w:tcMar>
            <w:hideMark/>
          </w:tcPr>
          <w:p w14:paraId="79FFA390" w14:textId="74CA98FA" w:rsidR="002825D0" w:rsidRPr="00F67EE1" w:rsidRDefault="002825D0" w:rsidP="00DB15A9">
            <w:pPr>
              <w:widowControl w:val="0"/>
              <w:jc w:val="center"/>
              <w:rPr>
                <w:b/>
                <w:sz w:val="20"/>
                <w:szCs w:val="20"/>
                <w:lang w:val="fr-CA"/>
              </w:rPr>
            </w:pPr>
            <w:r w:rsidRPr="00F67EE1">
              <w:rPr>
                <w:b/>
                <w:bCs/>
                <w:sz w:val="20"/>
                <w:szCs w:val="20"/>
                <w:lang w:val="fr-CA" w:eastAsia="en-CA"/>
              </w:rPr>
              <w:t>Re</w:t>
            </w:r>
            <w:r w:rsidR="00CC36C1" w:rsidRPr="00F67EE1">
              <w:rPr>
                <w:b/>
                <w:bCs/>
                <w:sz w:val="20"/>
                <w:szCs w:val="20"/>
                <w:lang w:val="fr-CA" w:eastAsia="en-CA"/>
              </w:rPr>
              <w:t>çus après la 91</w:t>
            </w:r>
            <w:r w:rsidR="00CC36C1" w:rsidRPr="00F67EE1">
              <w:rPr>
                <w:b/>
                <w:bCs/>
                <w:sz w:val="20"/>
                <w:szCs w:val="20"/>
                <w:vertAlign w:val="superscript"/>
                <w:lang w:val="fr-CA" w:eastAsia="en-CA"/>
              </w:rPr>
              <w:t>e</w:t>
            </w:r>
            <w:r w:rsidR="00CC36C1" w:rsidRPr="00F67EE1">
              <w:rPr>
                <w:b/>
                <w:bCs/>
                <w:sz w:val="20"/>
                <w:szCs w:val="20"/>
                <w:lang w:val="fr-CA" w:eastAsia="en-CA"/>
              </w:rPr>
              <w:t xml:space="preserve"> réunion </w:t>
            </w:r>
          </w:p>
        </w:tc>
        <w:tc>
          <w:tcPr>
            <w:tcW w:w="1844" w:type="dxa"/>
            <w:tcBorders>
              <w:top w:val="single" w:sz="4" w:space="0" w:color="auto"/>
              <w:left w:val="single" w:sz="4" w:space="0" w:color="auto"/>
              <w:bottom w:val="single" w:sz="4" w:space="0" w:color="auto"/>
              <w:right w:val="single" w:sz="4" w:space="0" w:color="auto"/>
            </w:tcBorders>
            <w:tcMar>
              <w:left w:w="108" w:type="dxa"/>
              <w:right w:w="108" w:type="dxa"/>
            </w:tcMar>
            <w:hideMark/>
          </w:tcPr>
          <w:p w14:paraId="5F32B748" w14:textId="426050A8" w:rsidR="002825D0" w:rsidRPr="00B60EE8" w:rsidRDefault="00CC36C1" w:rsidP="00DB15A9">
            <w:pPr>
              <w:widowControl w:val="0"/>
              <w:jc w:val="center"/>
              <w:rPr>
                <w:b/>
                <w:sz w:val="20"/>
                <w:szCs w:val="20"/>
              </w:rPr>
            </w:pPr>
            <w:r>
              <w:rPr>
                <w:b/>
                <w:sz w:val="20"/>
                <w:szCs w:val="20"/>
              </w:rPr>
              <w:t>En souffrance</w:t>
            </w:r>
          </w:p>
        </w:tc>
      </w:tr>
      <w:tr w:rsidR="002825D0" w:rsidRPr="00B60EE8" w14:paraId="0C74FA27" w14:textId="77777777" w:rsidTr="00DB15A9">
        <w:trPr>
          <w:trHeight w:val="91"/>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3231FCE8" w14:textId="77777777" w:rsidR="002825D0" w:rsidRPr="00B60EE8" w:rsidRDefault="002825D0" w:rsidP="00DB15A9">
            <w:pPr>
              <w:widowControl w:val="0"/>
              <w:jc w:val="left"/>
              <w:rPr>
                <w:color w:val="000000"/>
                <w:sz w:val="20"/>
                <w:szCs w:val="20"/>
              </w:rPr>
            </w:pPr>
            <w:r w:rsidRPr="00B60EE8">
              <w:rPr>
                <w:color w:val="000000"/>
                <w:sz w:val="20"/>
                <w:szCs w:val="20"/>
              </w:rPr>
              <w:t>Canada</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42C02852" w14:textId="77777777" w:rsidR="002825D0" w:rsidRPr="00B60EE8" w:rsidRDefault="002825D0" w:rsidP="00DB15A9">
            <w:pPr>
              <w:widowControl w:val="0"/>
              <w:jc w:val="right"/>
              <w:rPr>
                <w:sz w:val="20"/>
                <w:szCs w:val="20"/>
              </w:rPr>
            </w:pPr>
            <w:r w:rsidRPr="00B60EE8">
              <w:rPr>
                <w:sz w:val="20"/>
                <w:szCs w:val="20"/>
              </w:rPr>
              <w:t>57</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D7BC09" w14:textId="77777777" w:rsidR="002825D0" w:rsidRPr="00B60EE8" w:rsidRDefault="002825D0" w:rsidP="00DB15A9">
            <w:pPr>
              <w:widowControl w:val="0"/>
              <w:jc w:val="right"/>
              <w:rPr>
                <w:sz w:val="20"/>
                <w:szCs w:val="20"/>
              </w:rPr>
            </w:pPr>
            <w:r w:rsidRPr="00B60EE8">
              <w:rPr>
                <w:sz w:val="20"/>
                <w:szCs w:val="20"/>
              </w:rPr>
              <w:t>57</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F5594D6" w14:textId="77777777" w:rsidR="002825D0" w:rsidRPr="00B60EE8" w:rsidRDefault="002825D0" w:rsidP="00DB15A9">
            <w:pPr>
              <w:widowControl w:val="0"/>
              <w:jc w:val="right"/>
              <w:rPr>
                <w:sz w:val="20"/>
                <w:szCs w:val="20"/>
              </w:rPr>
            </w:pPr>
            <w:r w:rsidRPr="00B60EE8">
              <w:rPr>
                <w:sz w:val="20"/>
                <w:szCs w:val="20"/>
              </w:rPr>
              <w:t>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3BC157" w14:textId="77777777" w:rsidR="002825D0" w:rsidRPr="00B60EE8" w:rsidRDefault="002825D0" w:rsidP="00DB15A9">
            <w:pPr>
              <w:widowControl w:val="0"/>
              <w:jc w:val="right"/>
              <w:rPr>
                <w:sz w:val="20"/>
                <w:szCs w:val="20"/>
              </w:rPr>
            </w:pPr>
            <w:r w:rsidRPr="00B60EE8">
              <w:rPr>
                <w:sz w:val="20"/>
                <w:szCs w:val="20"/>
              </w:rPr>
              <w:t>0</w:t>
            </w:r>
          </w:p>
        </w:tc>
      </w:tr>
      <w:tr w:rsidR="002825D0" w:rsidRPr="00B60EE8" w14:paraId="2753F69C" w14:textId="77777777" w:rsidTr="00DB15A9">
        <w:trPr>
          <w:trHeight w:val="233"/>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7EAD71F2" w14:textId="77777777" w:rsidR="002825D0" w:rsidRPr="00B60EE8" w:rsidRDefault="002825D0" w:rsidP="00DB15A9">
            <w:pPr>
              <w:widowControl w:val="0"/>
              <w:jc w:val="left"/>
              <w:rPr>
                <w:color w:val="000000"/>
                <w:sz w:val="20"/>
                <w:szCs w:val="20"/>
              </w:rPr>
            </w:pPr>
            <w:r w:rsidRPr="00B60EE8">
              <w:rPr>
                <w:color w:val="000000"/>
                <w:sz w:val="20"/>
                <w:szCs w:val="20"/>
              </w:rPr>
              <w:t>France</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5EF95190" w14:textId="77777777" w:rsidR="002825D0" w:rsidRPr="00B60EE8" w:rsidRDefault="002825D0" w:rsidP="00DB15A9">
            <w:pPr>
              <w:widowControl w:val="0"/>
              <w:jc w:val="right"/>
              <w:rPr>
                <w:sz w:val="20"/>
                <w:szCs w:val="20"/>
              </w:rPr>
            </w:pPr>
            <w:r w:rsidRPr="00B60EE8">
              <w:rPr>
                <w:sz w:val="20"/>
                <w:szCs w:val="20"/>
              </w:rPr>
              <w:t>34</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DBAFCDF" w14:textId="77777777" w:rsidR="002825D0" w:rsidRPr="00B60EE8" w:rsidRDefault="002825D0" w:rsidP="00DB15A9">
            <w:pPr>
              <w:widowControl w:val="0"/>
              <w:jc w:val="right"/>
              <w:rPr>
                <w:sz w:val="20"/>
                <w:szCs w:val="20"/>
              </w:rPr>
            </w:pPr>
            <w:r w:rsidRPr="00B60EE8">
              <w:rPr>
                <w:sz w:val="20"/>
                <w:szCs w:val="20"/>
              </w:rPr>
              <w:t>34</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983BEA5" w14:textId="77777777" w:rsidR="002825D0" w:rsidRPr="00B60EE8" w:rsidRDefault="002825D0" w:rsidP="00DB15A9">
            <w:pPr>
              <w:widowControl w:val="0"/>
              <w:jc w:val="right"/>
              <w:rPr>
                <w:sz w:val="20"/>
                <w:szCs w:val="20"/>
              </w:rPr>
            </w:pPr>
            <w:r w:rsidRPr="00B60EE8">
              <w:rPr>
                <w:sz w:val="20"/>
                <w:szCs w:val="20"/>
              </w:rPr>
              <w:t>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E358C4B" w14:textId="77777777" w:rsidR="002825D0" w:rsidRPr="00B60EE8" w:rsidRDefault="002825D0" w:rsidP="00DB15A9">
            <w:pPr>
              <w:widowControl w:val="0"/>
              <w:jc w:val="right"/>
              <w:rPr>
                <w:sz w:val="20"/>
                <w:szCs w:val="20"/>
              </w:rPr>
            </w:pPr>
            <w:r w:rsidRPr="00B60EE8">
              <w:rPr>
                <w:sz w:val="20"/>
                <w:szCs w:val="20"/>
              </w:rPr>
              <w:t>0</w:t>
            </w:r>
          </w:p>
        </w:tc>
      </w:tr>
      <w:tr w:rsidR="002825D0" w:rsidRPr="00B60EE8" w14:paraId="23C4ECA8" w14:textId="77777777" w:rsidTr="00DB15A9">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5B287E96" w14:textId="5008ABFF" w:rsidR="002825D0" w:rsidRPr="00B60EE8" w:rsidRDefault="00CC36C1" w:rsidP="00DB15A9">
            <w:pPr>
              <w:widowControl w:val="0"/>
              <w:jc w:val="left"/>
              <w:rPr>
                <w:color w:val="000000"/>
                <w:sz w:val="20"/>
                <w:szCs w:val="20"/>
              </w:rPr>
            </w:pPr>
            <w:r>
              <w:rPr>
                <w:color w:val="000000"/>
                <w:sz w:val="20"/>
                <w:szCs w:val="20"/>
              </w:rPr>
              <w:t>Allemagne</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3B8D1802" w14:textId="77777777" w:rsidR="002825D0" w:rsidRPr="00B60EE8" w:rsidRDefault="002825D0" w:rsidP="00DB15A9">
            <w:pPr>
              <w:widowControl w:val="0"/>
              <w:jc w:val="right"/>
              <w:rPr>
                <w:sz w:val="20"/>
                <w:szCs w:val="20"/>
              </w:rPr>
            </w:pPr>
            <w:r w:rsidRPr="00B60EE8">
              <w:rPr>
                <w:sz w:val="20"/>
                <w:szCs w:val="20"/>
              </w:rPr>
              <w:t>62</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2EDEE490" w14:textId="77777777" w:rsidR="002825D0" w:rsidRPr="00B60EE8" w:rsidRDefault="002825D0" w:rsidP="00DB15A9">
            <w:pPr>
              <w:widowControl w:val="0"/>
              <w:jc w:val="right"/>
              <w:rPr>
                <w:sz w:val="20"/>
                <w:szCs w:val="20"/>
              </w:rPr>
            </w:pPr>
            <w:r w:rsidRPr="00B60EE8">
              <w:rPr>
                <w:sz w:val="20"/>
                <w:szCs w:val="20"/>
              </w:rPr>
              <w:t>61</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37F32801" w14:textId="77777777" w:rsidR="002825D0" w:rsidRPr="00B60EE8" w:rsidRDefault="002825D0" w:rsidP="00DB15A9">
            <w:pPr>
              <w:widowControl w:val="0"/>
              <w:jc w:val="right"/>
              <w:rPr>
                <w:sz w:val="20"/>
                <w:szCs w:val="20"/>
              </w:rPr>
            </w:pPr>
            <w:r w:rsidRPr="00B60EE8">
              <w:rPr>
                <w:sz w:val="20"/>
                <w:szCs w:val="20"/>
              </w:rPr>
              <w:t>0</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065270FA" w14:textId="77777777" w:rsidR="002825D0" w:rsidRPr="00B60EE8" w:rsidRDefault="002825D0" w:rsidP="00DB15A9">
            <w:pPr>
              <w:widowControl w:val="0"/>
              <w:jc w:val="right"/>
              <w:rPr>
                <w:b/>
                <w:bCs/>
                <w:sz w:val="20"/>
                <w:szCs w:val="20"/>
              </w:rPr>
            </w:pPr>
            <w:r w:rsidRPr="00B60EE8">
              <w:rPr>
                <w:b/>
                <w:bCs/>
                <w:sz w:val="20"/>
                <w:szCs w:val="20"/>
              </w:rPr>
              <w:t>1</w:t>
            </w:r>
          </w:p>
        </w:tc>
      </w:tr>
      <w:tr w:rsidR="002825D0" w:rsidRPr="00B60EE8" w14:paraId="5FC1FF95" w14:textId="77777777" w:rsidTr="00DB15A9">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54B7A798" w14:textId="6391E78F" w:rsidR="002825D0" w:rsidRPr="00B60EE8" w:rsidRDefault="002825D0" w:rsidP="00DB15A9">
            <w:pPr>
              <w:widowControl w:val="0"/>
              <w:jc w:val="left"/>
              <w:rPr>
                <w:color w:val="000000"/>
                <w:sz w:val="20"/>
                <w:szCs w:val="20"/>
              </w:rPr>
            </w:pPr>
            <w:r w:rsidRPr="00B60EE8">
              <w:rPr>
                <w:color w:val="000000"/>
                <w:sz w:val="20"/>
                <w:szCs w:val="20"/>
              </w:rPr>
              <w:t>Jap</w:t>
            </w:r>
            <w:r w:rsidR="00CC36C1">
              <w:rPr>
                <w:color w:val="000000"/>
                <w:sz w:val="20"/>
                <w:szCs w:val="20"/>
              </w:rPr>
              <w:t>o</w:t>
            </w:r>
            <w:r w:rsidRPr="00B60EE8">
              <w:rPr>
                <w:color w:val="000000"/>
                <w:sz w:val="20"/>
                <w:szCs w:val="20"/>
              </w:rPr>
              <w:t>n</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24A565C3" w14:textId="77777777" w:rsidR="002825D0" w:rsidRPr="00B60EE8" w:rsidRDefault="002825D0" w:rsidP="00DB15A9">
            <w:pPr>
              <w:widowControl w:val="0"/>
              <w:jc w:val="right"/>
              <w:rPr>
                <w:sz w:val="20"/>
                <w:szCs w:val="20"/>
              </w:rPr>
            </w:pPr>
            <w:r w:rsidRPr="00B60EE8">
              <w:rPr>
                <w:sz w:val="20"/>
                <w:szCs w:val="20"/>
              </w:rPr>
              <w:t>17</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783DA0C2" w14:textId="77777777" w:rsidR="002825D0" w:rsidRPr="00B60EE8" w:rsidRDefault="002825D0" w:rsidP="00DB15A9">
            <w:pPr>
              <w:widowControl w:val="0"/>
              <w:jc w:val="right"/>
              <w:rPr>
                <w:sz w:val="20"/>
                <w:szCs w:val="20"/>
              </w:rPr>
            </w:pPr>
            <w:r w:rsidRPr="00B60EE8">
              <w:rPr>
                <w:sz w:val="20"/>
                <w:szCs w:val="20"/>
              </w:rPr>
              <w:t>17</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F4D3825" w14:textId="77777777" w:rsidR="002825D0" w:rsidRPr="00B60EE8" w:rsidRDefault="002825D0" w:rsidP="00DB15A9">
            <w:pPr>
              <w:widowControl w:val="0"/>
              <w:jc w:val="right"/>
              <w:rPr>
                <w:sz w:val="20"/>
                <w:szCs w:val="20"/>
              </w:rPr>
            </w:pPr>
            <w:r w:rsidRPr="00B60EE8">
              <w:rPr>
                <w:sz w:val="20"/>
                <w:szCs w:val="20"/>
              </w:rPr>
              <w:t>0</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006FE572" w14:textId="77777777" w:rsidR="002825D0" w:rsidRPr="00B60EE8" w:rsidRDefault="002825D0" w:rsidP="00DB15A9">
            <w:pPr>
              <w:widowControl w:val="0"/>
              <w:jc w:val="right"/>
              <w:rPr>
                <w:sz w:val="20"/>
                <w:szCs w:val="20"/>
              </w:rPr>
            </w:pPr>
            <w:r w:rsidRPr="00B60EE8">
              <w:rPr>
                <w:sz w:val="20"/>
                <w:szCs w:val="20"/>
              </w:rPr>
              <w:t>0</w:t>
            </w:r>
          </w:p>
        </w:tc>
      </w:tr>
      <w:tr w:rsidR="002825D0" w:rsidRPr="00B60EE8" w14:paraId="248B72B5" w14:textId="77777777" w:rsidTr="00DB15A9">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3076E7AC" w14:textId="0E1CB798" w:rsidR="002825D0" w:rsidRPr="00B60EE8" w:rsidRDefault="002825D0" w:rsidP="00DB15A9">
            <w:pPr>
              <w:widowControl w:val="0"/>
              <w:jc w:val="left"/>
              <w:rPr>
                <w:color w:val="000000"/>
                <w:sz w:val="20"/>
                <w:szCs w:val="20"/>
              </w:rPr>
            </w:pPr>
            <w:r w:rsidRPr="00B60EE8">
              <w:rPr>
                <w:color w:val="000000"/>
                <w:sz w:val="20"/>
                <w:szCs w:val="20"/>
              </w:rPr>
              <w:t>P</w:t>
            </w:r>
            <w:r w:rsidR="00CC36C1">
              <w:rPr>
                <w:color w:val="000000"/>
                <w:sz w:val="20"/>
                <w:szCs w:val="20"/>
              </w:rPr>
              <w:t>NUD</w:t>
            </w:r>
            <w:r w:rsidRPr="00B60EE8">
              <w:rPr>
                <w:color w:val="000000"/>
                <w:sz w:val="20"/>
                <w:szCs w:val="20"/>
              </w:rPr>
              <w:t>*</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5CA2900B" w14:textId="77777777" w:rsidR="002825D0" w:rsidRPr="00B60EE8" w:rsidRDefault="002825D0" w:rsidP="00DB15A9">
            <w:pPr>
              <w:widowControl w:val="0"/>
              <w:jc w:val="right"/>
              <w:rPr>
                <w:sz w:val="20"/>
                <w:szCs w:val="20"/>
              </w:rPr>
            </w:pPr>
            <w:r w:rsidRPr="00B60EE8">
              <w:rPr>
                <w:sz w:val="20"/>
                <w:szCs w:val="20"/>
              </w:rPr>
              <w:t>302</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637CD8AD" w14:textId="77777777" w:rsidR="002825D0" w:rsidRPr="00B60EE8" w:rsidRDefault="002825D0" w:rsidP="00DB15A9">
            <w:pPr>
              <w:widowControl w:val="0"/>
              <w:jc w:val="right"/>
              <w:rPr>
                <w:sz w:val="20"/>
                <w:szCs w:val="20"/>
              </w:rPr>
            </w:pPr>
            <w:r w:rsidRPr="00B60EE8">
              <w:rPr>
                <w:sz w:val="20"/>
                <w:szCs w:val="20"/>
              </w:rPr>
              <w:t>298</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7914727" w14:textId="77777777" w:rsidR="002825D0" w:rsidRPr="00B60EE8" w:rsidRDefault="002825D0" w:rsidP="00DB15A9">
            <w:pPr>
              <w:widowControl w:val="0"/>
              <w:jc w:val="right"/>
              <w:rPr>
                <w:sz w:val="20"/>
                <w:szCs w:val="20"/>
              </w:rPr>
            </w:pPr>
            <w:r w:rsidRPr="00B60EE8">
              <w:rPr>
                <w:sz w:val="20"/>
                <w:szCs w:val="20"/>
              </w:rPr>
              <w:t>3</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2B6388FF" w14:textId="77777777" w:rsidR="002825D0" w:rsidRPr="00B60EE8" w:rsidRDefault="002825D0" w:rsidP="00DB15A9">
            <w:pPr>
              <w:widowControl w:val="0"/>
              <w:jc w:val="right"/>
              <w:rPr>
                <w:b/>
                <w:bCs/>
                <w:sz w:val="20"/>
                <w:szCs w:val="20"/>
              </w:rPr>
            </w:pPr>
            <w:r w:rsidRPr="00B60EE8">
              <w:rPr>
                <w:b/>
                <w:bCs/>
                <w:sz w:val="20"/>
                <w:szCs w:val="20"/>
              </w:rPr>
              <w:t>1</w:t>
            </w:r>
          </w:p>
        </w:tc>
      </w:tr>
      <w:tr w:rsidR="002825D0" w:rsidRPr="00B60EE8" w14:paraId="59792044" w14:textId="77777777" w:rsidTr="00DB15A9">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14BC5BF4" w14:textId="7FD40321" w:rsidR="002825D0" w:rsidRPr="00B60EE8" w:rsidRDefault="002825D0" w:rsidP="00DB15A9">
            <w:pPr>
              <w:widowControl w:val="0"/>
              <w:jc w:val="left"/>
              <w:rPr>
                <w:color w:val="000000"/>
                <w:sz w:val="20"/>
                <w:szCs w:val="20"/>
              </w:rPr>
            </w:pPr>
            <w:r w:rsidRPr="00B60EE8">
              <w:rPr>
                <w:color w:val="000000"/>
                <w:sz w:val="20"/>
                <w:szCs w:val="20"/>
              </w:rPr>
              <w:t>P</w:t>
            </w:r>
            <w:r w:rsidR="00CC36C1">
              <w:rPr>
                <w:color w:val="000000"/>
                <w:sz w:val="20"/>
                <w:szCs w:val="20"/>
              </w:rPr>
              <w:t>NUE</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19205D16" w14:textId="77777777" w:rsidR="002825D0" w:rsidRPr="00B60EE8" w:rsidRDefault="002825D0" w:rsidP="00DB15A9">
            <w:pPr>
              <w:widowControl w:val="0"/>
              <w:jc w:val="right"/>
              <w:rPr>
                <w:sz w:val="20"/>
                <w:szCs w:val="20"/>
              </w:rPr>
            </w:pPr>
            <w:r w:rsidRPr="00B60EE8">
              <w:rPr>
                <w:sz w:val="20"/>
                <w:szCs w:val="20"/>
              </w:rPr>
              <w:t>510</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099FC660" w14:textId="77777777" w:rsidR="002825D0" w:rsidRPr="00B60EE8" w:rsidRDefault="002825D0" w:rsidP="00DB15A9">
            <w:pPr>
              <w:widowControl w:val="0"/>
              <w:jc w:val="right"/>
              <w:rPr>
                <w:sz w:val="20"/>
                <w:szCs w:val="20"/>
              </w:rPr>
            </w:pPr>
            <w:r w:rsidRPr="00B60EE8">
              <w:rPr>
                <w:sz w:val="20"/>
                <w:szCs w:val="20"/>
              </w:rPr>
              <w:t>498</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189F8E3" w14:textId="77777777" w:rsidR="002825D0" w:rsidRPr="00B60EE8" w:rsidRDefault="002825D0" w:rsidP="00DB15A9">
            <w:pPr>
              <w:widowControl w:val="0"/>
              <w:jc w:val="right"/>
              <w:rPr>
                <w:sz w:val="20"/>
                <w:szCs w:val="20"/>
              </w:rPr>
            </w:pPr>
            <w:r w:rsidRPr="00B60EE8">
              <w:rPr>
                <w:sz w:val="20"/>
                <w:szCs w:val="20"/>
              </w:rPr>
              <w:t>9</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351DF628" w14:textId="77777777" w:rsidR="002825D0" w:rsidRPr="00B60EE8" w:rsidRDefault="002825D0" w:rsidP="00DB15A9">
            <w:pPr>
              <w:widowControl w:val="0"/>
              <w:jc w:val="right"/>
              <w:rPr>
                <w:b/>
                <w:bCs/>
                <w:sz w:val="20"/>
                <w:szCs w:val="20"/>
              </w:rPr>
            </w:pPr>
            <w:r w:rsidRPr="00B60EE8">
              <w:rPr>
                <w:b/>
                <w:bCs/>
                <w:sz w:val="20"/>
                <w:szCs w:val="20"/>
              </w:rPr>
              <w:t>3</w:t>
            </w:r>
          </w:p>
        </w:tc>
      </w:tr>
      <w:tr w:rsidR="002825D0" w:rsidRPr="00B60EE8" w14:paraId="718E83D9" w14:textId="77777777" w:rsidTr="00DB15A9">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16D7B256" w14:textId="1323A30F" w:rsidR="002825D0" w:rsidRPr="00B60EE8" w:rsidRDefault="002825D0" w:rsidP="00DB15A9">
            <w:pPr>
              <w:widowControl w:val="0"/>
              <w:jc w:val="left"/>
              <w:rPr>
                <w:color w:val="000000"/>
                <w:sz w:val="20"/>
                <w:szCs w:val="20"/>
              </w:rPr>
            </w:pPr>
            <w:r w:rsidRPr="00B60EE8">
              <w:rPr>
                <w:color w:val="000000"/>
                <w:sz w:val="20"/>
                <w:szCs w:val="20"/>
              </w:rPr>
              <w:t>O</w:t>
            </w:r>
            <w:r w:rsidR="00CC36C1">
              <w:rPr>
                <w:color w:val="000000"/>
                <w:sz w:val="20"/>
                <w:szCs w:val="20"/>
              </w:rPr>
              <w:t>NUDI</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6BE15AB7" w14:textId="77777777" w:rsidR="002825D0" w:rsidRPr="00B60EE8" w:rsidRDefault="002825D0" w:rsidP="00DB15A9">
            <w:pPr>
              <w:widowControl w:val="0"/>
              <w:jc w:val="right"/>
              <w:rPr>
                <w:sz w:val="20"/>
                <w:szCs w:val="20"/>
              </w:rPr>
            </w:pPr>
            <w:r w:rsidRPr="00B60EE8">
              <w:rPr>
                <w:sz w:val="20"/>
                <w:szCs w:val="20"/>
              </w:rPr>
              <w:t>161</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3F6217A4" w14:textId="77777777" w:rsidR="002825D0" w:rsidRPr="00B60EE8" w:rsidRDefault="002825D0" w:rsidP="00DB15A9">
            <w:pPr>
              <w:widowControl w:val="0"/>
              <w:jc w:val="right"/>
              <w:rPr>
                <w:sz w:val="20"/>
                <w:szCs w:val="20"/>
              </w:rPr>
            </w:pPr>
            <w:r w:rsidRPr="00B60EE8">
              <w:rPr>
                <w:sz w:val="20"/>
                <w:szCs w:val="20"/>
              </w:rPr>
              <w:t>159</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3131BD7B" w14:textId="77777777" w:rsidR="002825D0" w:rsidRPr="00B60EE8" w:rsidRDefault="002825D0" w:rsidP="00DB15A9">
            <w:pPr>
              <w:widowControl w:val="0"/>
              <w:jc w:val="right"/>
              <w:rPr>
                <w:sz w:val="20"/>
                <w:szCs w:val="20"/>
              </w:rPr>
            </w:pPr>
            <w:r w:rsidRPr="00B60EE8">
              <w:rPr>
                <w:sz w:val="20"/>
                <w:szCs w:val="20"/>
              </w:rPr>
              <w:t>2</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C3ED56C" w14:textId="77777777" w:rsidR="002825D0" w:rsidRPr="00B60EE8" w:rsidRDefault="002825D0" w:rsidP="00DB15A9">
            <w:pPr>
              <w:widowControl w:val="0"/>
              <w:jc w:val="right"/>
              <w:rPr>
                <w:sz w:val="20"/>
                <w:szCs w:val="20"/>
              </w:rPr>
            </w:pPr>
            <w:r w:rsidRPr="00B60EE8">
              <w:rPr>
                <w:sz w:val="20"/>
                <w:szCs w:val="20"/>
              </w:rPr>
              <w:t>0</w:t>
            </w:r>
          </w:p>
        </w:tc>
      </w:tr>
      <w:tr w:rsidR="002825D0" w:rsidRPr="00B60EE8" w14:paraId="29EDB7F9" w14:textId="77777777" w:rsidTr="00DB15A9">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03650017" w14:textId="1D93BAAF" w:rsidR="002825D0" w:rsidRPr="00B60EE8" w:rsidRDefault="00CC36C1" w:rsidP="00DB15A9">
            <w:pPr>
              <w:widowControl w:val="0"/>
              <w:jc w:val="left"/>
              <w:rPr>
                <w:color w:val="000000"/>
                <w:sz w:val="20"/>
                <w:szCs w:val="20"/>
              </w:rPr>
            </w:pPr>
            <w:r>
              <w:rPr>
                <w:color w:val="000000"/>
                <w:sz w:val="20"/>
                <w:szCs w:val="20"/>
              </w:rPr>
              <w:t>Banque mondiale</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54C12754" w14:textId="77777777" w:rsidR="002825D0" w:rsidRPr="00B60EE8" w:rsidRDefault="002825D0" w:rsidP="00DB15A9">
            <w:pPr>
              <w:widowControl w:val="0"/>
              <w:jc w:val="right"/>
              <w:rPr>
                <w:sz w:val="20"/>
                <w:szCs w:val="20"/>
              </w:rPr>
            </w:pPr>
            <w:r w:rsidRPr="00B60EE8">
              <w:rPr>
                <w:sz w:val="20"/>
                <w:szCs w:val="20"/>
              </w:rPr>
              <w:t>44</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110EAB78" w14:textId="77777777" w:rsidR="002825D0" w:rsidRPr="00B60EE8" w:rsidRDefault="002825D0" w:rsidP="00DB15A9">
            <w:pPr>
              <w:widowControl w:val="0"/>
              <w:jc w:val="right"/>
              <w:rPr>
                <w:sz w:val="20"/>
                <w:szCs w:val="20"/>
              </w:rPr>
            </w:pPr>
            <w:r w:rsidRPr="00B60EE8">
              <w:rPr>
                <w:sz w:val="20"/>
                <w:szCs w:val="20"/>
              </w:rPr>
              <w:t>43</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7AD4C7EC" w14:textId="77777777" w:rsidR="002825D0" w:rsidRPr="00B60EE8" w:rsidRDefault="002825D0" w:rsidP="00DB15A9">
            <w:pPr>
              <w:widowControl w:val="0"/>
              <w:jc w:val="right"/>
              <w:rPr>
                <w:sz w:val="20"/>
                <w:szCs w:val="20"/>
              </w:rPr>
            </w:pPr>
            <w:r w:rsidRPr="00B60EE8">
              <w:rPr>
                <w:sz w:val="20"/>
                <w:szCs w:val="20"/>
              </w:rPr>
              <w:t>1</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006A4D1" w14:textId="77777777" w:rsidR="002825D0" w:rsidRPr="00B60EE8" w:rsidRDefault="002825D0" w:rsidP="00DB15A9">
            <w:pPr>
              <w:widowControl w:val="0"/>
              <w:jc w:val="right"/>
              <w:rPr>
                <w:sz w:val="20"/>
                <w:szCs w:val="20"/>
              </w:rPr>
            </w:pPr>
            <w:r w:rsidRPr="00B60EE8">
              <w:rPr>
                <w:sz w:val="20"/>
                <w:szCs w:val="20"/>
              </w:rPr>
              <w:t>0</w:t>
            </w:r>
          </w:p>
        </w:tc>
      </w:tr>
      <w:tr w:rsidR="002825D0" w:rsidRPr="00B60EE8" w14:paraId="403FF253" w14:textId="77777777" w:rsidTr="00DB15A9">
        <w:trPr>
          <w:trHeight w:val="233"/>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1FB7A154" w14:textId="0C8F17E0" w:rsidR="002825D0" w:rsidRPr="00B60EE8" w:rsidRDefault="00CC36C1" w:rsidP="00DB15A9">
            <w:pPr>
              <w:widowControl w:val="0"/>
              <w:jc w:val="left"/>
              <w:rPr>
                <w:color w:val="000000"/>
                <w:sz w:val="20"/>
                <w:szCs w:val="20"/>
              </w:rPr>
            </w:pPr>
            <w:r>
              <w:rPr>
                <w:color w:val="000000"/>
                <w:sz w:val="20"/>
                <w:szCs w:val="20"/>
              </w:rPr>
              <w:t>Autres</w:t>
            </w:r>
            <w:r w:rsidR="002825D0" w:rsidRPr="00B60EE8">
              <w:rPr>
                <w:sz w:val="20"/>
                <w:szCs w:val="20"/>
              </w:rPr>
              <w:t>**</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62B4CD22" w14:textId="77777777" w:rsidR="002825D0" w:rsidRPr="00B60EE8" w:rsidRDefault="002825D0" w:rsidP="00DB15A9">
            <w:pPr>
              <w:widowControl w:val="0"/>
              <w:jc w:val="right"/>
              <w:rPr>
                <w:sz w:val="20"/>
                <w:szCs w:val="20"/>
              </w:rPr>
            </w:pPr>
            <w:r w:rsidRPr="00B60EE8">
              <w:rPr>
                <w:sz w:val="20"/>
                <w:szCs w:val="20"/>
              </w:rPr>
              <w:t>93</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D2E8557" w14:textId="77777777" w:rsidR="002825D0" w:rsidRPr="00B60EE8" w:rsidRDefault="002825D0" w:rsidP="00DB15A9">
            <w:pPr>
              <w:widowControl w:val="0"/>
              <w:jc w:val="right"/>
              <w:rPr>
                <w:sz w:val="20"/>
                <w:szCs w:val="20"/>
              </w:rPr>
            </w:pPr>
            <w:r w:rsidRPr="00B60EE8">
              <w:rPr>
                <w:sz w:val="20"/>
                <w:szCs w:val="20"/>
              </w:rPr>
              <w:t>93</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CBE3B57" w14:textId="77777777" w:rsidR="002825D0" w:rsidRPr="00B60EE8" w:rsidRDefault="002825D0" w:rsidP="00DB15A9">
            <w:pPr>
              <w:widowControl w:val="0"/>
              <w:jc w:val="right"/>
              <w:rPr>
                <w:sz w:val="20"/>
                <w:szCs w:val="20"/>
              </w:rPr>
            </w:pPr>
            <w:r w:rsidRPr="00B60EE8">
              <w:rPr>
                <w:sz w:val="20"/>
                <w:szCs w:val="20"/>
              </w:rPr>
              <w:t>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8F73F2F" w14:textId="77777777" w:rsidR="002825D0" w:rsidRPr="00B60EE8" w:rsidRDefault="002825D0" w:rsidP="00DB15A9">
            <w:pPr>
              <w:widowControl w:val="0"/>
              <w:jc w:val="right"/>
              <w:rPr>
                <w:sz w:val="20"/>
                <w:szCs w:val="20"/>
              </w:rPr>
            </w:pPr>
            <w:r w:rsidRPr="00B60EE8">
              <w:rPr>
                <w:sz w:val="20"/>
                <w:szCs w:val="20"/>
              </w:rPr>
              <w:t>0</w:t>
            </w:r>
          </w:p>
        </w:tc>
      </w:tr>
      <w:tr w:rsidR="002825D0" w:rsidRPr="00B60EE8" w14:paraId="0154C86E" w14:textId="77777777" w:rsidTr="00DB15A9">
        <w:trPr>
          <w:trHeight w:val="233"/>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7040248E" w14:textId="77777777" w:rsidR="002825D0" w:rsidRPr="00B60EE8" w:rsidRDefault="002825D0" w:rsidP="00DB15A9">
            <w:pPr>
              <w:widowControl w:val="0"/>
              <w:suppressAutoHyphens/>
              <w:jc w:val="left"/>
              <w:rPr>
                <w:b/>
                <w:snapToGrid w:val="0"/>
                <w:sz w:val="20"/>
                <w:szCs w:val="20"/>
              </w:rPr>
            </w:pPr>
            <w:r w:rsidRPr="00B60EE8">
              <w:rPr>
                <w:b/>
                <w:snapToGrid w:val="0"/>
                <w:sz w:val="20"/>
                <w:szCs w:val="20"/>
              </w:rPr>
              <w:t>Total</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67C74396" w14:textId="582CB478" w:rsidR="002825D0" w:rsidRPr="00B60EE8" w:rsidRDefault="002825D0" w:rsidP="00DB15A9">
            <w:pPr>
              <w:widowControl w:val="0"/>
              <w:contextualSpacing/>
              <w:jc w:val="right"/>
              <w:rPr>
                <w:b/>
                <w:bCs/>
                <w:sz w:val="20"/>
                <w:szCs w:val="20"/>
              </w:rPr>
            </w:pPr>
            <w:r w:rsidRPr="00B60EE8">
              <w:rPr>
                <w:b/>
                <w:bCs/>
                <w:sz w:val="20"/>
                <w:szCs w:val="20"/>
              </w:rPr>
              <w:t>1</w:t>
            </w:r>
            <w:r w:rsidR="00414833">
              <w:rPr>
                <w:b/>
                <w:bCs/>
                <w:sz w:val="20"/>
                <w:szCs w:val="20"/>
              </w:rPr>
              <w:t xml:space="preserve"> </w:t>
            </w:r>
            <w:r w:rsidRPr="00B60EE8">
              <w:rPr>
                <w:b/>
                <w:bCs/>
                <w:sz w:val="20"/>
                <w:szCs w:val="20"/>
              </w:rPr>
              <w:t>280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278AFD3" w14:textId="145601AF" w:rsidR="002825D0" w:rsidRPr="00B60EE8" w:rsidRDefault="002825D0" w:rsidP="00DB15A9">
            <w:pPr>
              <w:widowControl w:val="0"/>
              <w:contextualSpacing/>
              <w:jc w:val="right"/>
              <w:rPr>
                <w:b/>
                <w:bCs/>
                <w:sz w:val="20"/>
                <w:szCs w:val="20"/>
              </w:rPr>
            </w:pPr>
            <w:r w:rsidRPr="00B60EE8">
              <w:rPr>
                <w:b/>
                <w:bCs/>
                <w:sz w:val="20"/>
                <w:szCs w:val="20"/>
              </w:rPr>
              <w:t>1</w:t>
            </w:r>
            <w:r w:rsidR="00414833">
              <w:rPr>
                <w:b/>
                <w:bCs/>
                <w:sz w:val="20"/>
                <w:szCs w:val="20"/>
              </w:rPr>
              <w:t xml:space="preserve"> </w:t>
            </w:r>
            <w:r w:rsidRPr="00B60EE8">
              <w:rPr>
                <w:b/>
                <w:bCs/>
                <w:sz w:val="20"/>
                <w:szCs w:val="20"/>
              </w:rPr>
              <w:t>260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AFE25CA" w14:textId="77777777" w:rsidR="002825D0" w:rsidRPr="00B60EE8" w:rsidRDefault="002825D0" w:rsidP="00DB15A9">
            <w:pPr>
              <w:widowControl w:val="0"/>
              <w:contextualSpacing/>
              <w:jc w:val="right"/>
              <w:rPr>
                <w:b/>
                <w:bCs/>
                <w:sz w:val="20"/>
                <w:szCs w:val="20"/>
              </w:rPr>
            </w:pPr>
            <w:r w:rsidRPr="00B60EE8">
              <w:rPr>
                <w:b/>
                <w:bCs/>
                <w:sz w:val="20"/>
                <w:szCs w:val="20"/>
              </w:rPr>
              <w:t>15</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2FCA50E" w14:textId="77777777" w:rsidR="002825D0" w:rsidRPr="00B60EE8" w:rsidRDefault="002825D0" w:rsidP="00DB15A9">
            <w:pPr>
              <w:widowControl w:val="0"/>
              <w:contextualSpacing/>
              <w:jc w:val="right"/>
              <w:rPr>
                <w:b/>
                <w:bCs/>
                <w:sz w:val="20"/>
                <w:szCs w:val="20"/>
              </w:rPr>
            </w:pPr>
            <w:r w:rsidRPr="00B60EE8">
              <w:rPr>
                <w:b/>
                <w:bCs/>
                <w:sz w:val="20"/>
                <w:szCs w:val="20"/>
              </w:rPr>
              <w:t>5</w:t>
            </w:r>
          </w:p>
        </w:tc>
      </w:tr>
    </w:tbl>
    <w:p w14:paraId="2C99DC3C" w14:textId="784D7492" w:rsidR="002825D0" w:rsidRPr="00CC36C1" w:rsidRDefault="002825D0" w:rsidP="002825D0">
      <w:pPr>
        <w:pStyle w:val="Heading1"/>
        <w:widowControl w:val="0"/>
        <w:numPr>
          <w:ilvl w:val="0"/>
          <w:numId w:val="0"/>
        </w:numPr>
        <w:spacing w:after="0"/>
        <w:rPr>
          <w:sz w:val="18"/>
          <w:szCs w:val="18"/>
          <w:lang w:val="fr-CA"/>
        </w:rPr>
      </w:pPr>
      <w:r w:rsidRPr="00CC36C1">
        <w:rPr>
          <w:sz w:val="18"/>
          <w:szCs w:val="18"/>
          <w:lang w:val="fr-CA"/>
        </w:rPr>
        <w:t xml:space="preserve">* </w:t>
      </w:r>
      <w:r w:rsidR="00CC36C1" w:rsidRPr="00CC36C1">
        <w:rPr>
          <w:sz w:val="18"/>
          <w:szCs w:val="18"/>
          <w:lang w:val="fr-CA"/>
        </w:rPr>
        <w:t>De plus, le PNUD a soumis un RAP pour un projet achevé après 202</w:t>
      </w:r>
      <w:r w:rsidR="00CC36C1">
        <w:rPr>
          <w:sz w:val="18"/>
          <w:szCs w:val="18"/>
          <w:lang w:val="fr-CA"/>
        </w:rPr>
        <w:t>1.</w:t>
      </w:r>
    </w:p>
    <w:p w14:paraId="25A2AD16" w14:textId="6B93540B" w:rsidR="002825D0" w:rsidRPr="00B72121" w:rsidRDefault="002825D0" w:rsidP="002825D0">
      <w:pPr>
        <w:pStyle w:val="Heading1"/>
        <w:widowControl w:val="0"/>
        <w:numPr>
          <w:ilvl w:val="0"/>
          <w:numId w:val="0"/>
        </w:numPr>
        <w:rPr>
          <w:sz w:val="18"/>
          <w:szCs w:val="18"/>
          <w:lang w:val="fr-CA"/>
        </w:rPr>
      </w:pPr>
      <w:r w:rsidRPr="00B72121">
        <w:rPr>
          <w:sz w:val="18"/>
          <w:szCs w:val="18"/>
          <w:lang w:val="fr-CA"/>
        </w:rPr>
        <w:t>** Inclu</w:t>
      </w:r>
      <w:r w:rsidR="00CC36C1" w:rsidRPr="00B72121">
        <w:rPr>
          <w:sz w:val="18"/>
          <w:szCs w:val="18"/>
          <w:lang w:val="fr-CA"/>
        </w:rPr>
        <w:t xml:space="preserve">ant des RAP achevés </w:t>
      </w:r>
      <w:r w:rsidR="00B72121" w:rsidRPr="00B72121">
        <w:rPr>
          <w:sz w:val="18"/>
          <w:szCs w:val="18"/>
          <w:lang w:val="fr-CA"/>
        </w:rPr>
        <w:t>provenant des pays suivants</w:t>
      </w:r>
      <w:r w:rsidR="00FD5C7F" w:rsidRPr="00B72121">
        <w:rPr>
          <w:sz w:val="18"/>
          <w:szCs w:val="18"/>
          <w:lang w:val="fr-CA"/>
        </w:rPr>
        <w:t xml:space="preserve"> : Australie</w:t>
      </w:r>
      <w:r w:rsidRPr="00B72121">
        <w:rPr>
          <w:sz w:val="18"/>
          <w:szCs w:val="18"/>
          <w:lang w:val="fr-CA"/>
        </w:rPr>
        <w:t xml:space="preserve"> (25), Autri</w:t>
      </w:r>
      <w:r w:rsidR="00B72121" w:rsidRPr="00B72121">
        <w:rPr>
          <w:sz w:val="18"/>
          <w:szCs w:val="18"/>
          <w:lang w:val="fr-CA"/>
        </w:rPr>
        <w:t>che</w:t>
      </w:r>
      <w:r w:rsidRPr="00B72121">
        <w:rPr>
          <w:sz w:val="18"/>
          <w:szCs w:val="18"/>
          <w:lang w:val="fr-CA"/>
        </w:rPr>
        <w:t xml:space="preserve"> (1), </w:t>
      </w:r>
      <w:r w:rsidR="00B72121" w:rsidRPr="00B72121">
        <w:rPr>
          <w:sz w:val="18"/>
          <w:szCs w:val="18"/>
          <w:lang w:val="fr-CA"/>
        </w:rPr>
        <w:t>R</w:t>
      </w:r>
      <w:r w:rsidR="00B72121">
        <w:rPr>
          <w:sz w:val="18"/>
          <w:szCs w:val="18"/>
          <w:lang w:val="fr-CA"/>
        </w:rPr>
        <w:t>épublique tchèque</w:t>
      </w:r>
      <w:r w:rsidRPr="00B72121">
        <w:rPr>
          <w:sz w:val="18"/>
          <w:szCs w:val="18"/>
          <w:lang w:val="fr-CA"/>
        </w:rPr>
        <w:t> (2), D</w:t>
      </w:r>
      <w:r w:rsidR="00B72121">
        <w:rPr>
          <w:sz w:val="18"/>
          <w:szCs w:val="18"/>
          <w:lang w:val="fr-CA"/>
        </w:rPr>
        <w:t>a</w:t>
      </w:r>
      <w:r w:rsidRPr="00B72121">
        <w:rPr>
          <w:sz w:val="18"/>
          <w:szCs w:val="18"/>
          <w:lang w:val="fr-CA"/>
        </w:rPr>
        <w:t>n</w:t>
      </w:r>
      <w:r w:rsidR="00B72121">
        <w:rPr>
          <w:sz w:val="18"/>
          <w:szCs w:val="18"/>
          <w:lang w:val="fr-CA"/>
        </w:rPr>
        <w:t>e</w:t>
      </w:r>
      <w:r w:rsidRPr="00B72121">
        <w:rPr>
          <w:sz w:val="18"/>
          <w:szCs w:val="18"/>
          <w:lang w:val="fr-CA"/>
        </w:rPr>
        <w:t>mark (1), Finland</w:t>
      </w:r>
      <w:r w:rsidR="00B72121">
        <w:rPr>
          <w:sz w:val="18"/>
          <w:szCs w:val="18"/>
          <w:lang w:val="fr-CA"/>
        </w:rPr>
        <w:t>e</w:t>
      </w:r>
      <w:r w:rsidRPr="00B72121">
        <w:rPr>
          <w:sz w:val="18"/>
          <w:szCs w:val="18"/>
          <w:lang w:val="fr-CA"/>
        </w:rPr>
        <w:t xml:space="preserve"> (5), Isra</w:t>
      </w:r>
      <w:r w:rsidR="00B72121">
        <w:rPr>
          <w:sz w:val="18"/>
          <w:szCs w:val="18"/>
          <w:lang w:val="fr-CA"/>
        </w:rPr>
        <w:t>ë</w:t>
      </w:r>
      <w:r w:rsidRPr="00B72121">
        <w:rPr>
          <w:sz w:val="18"/>
          <w:szCs w:val="18"/>
          <w:lang w:val="fr-CA"/>
        </w:rPr>
        <w:t>l (2), Ita</w:t>
      </w:r>
      <w:r w:rsidR="00B72121">
        <w:rPr>
          <w:sz w:val="18"/>
          <w:szCs w:val="18"/>
          <w:lang w:val="fr-CA"/>
        </w:rPr>
        <w:t>lie</w:t>
      </w:r>
      <w:r w:rsidRPr="00B72121">
        <w:rPr>
          <w:sz w:val="18"/>
          <w:szCs w:val="18"/>
          <w:lang w:val="fr-CA"/>
        </w:rPr>
        <w:t xml:space="preserve"> (1), Pol</w:t>
      </w:r>
      <w:r w:rsidR="00B72121">
        <w:rPr>
          <w:sz w:val="18"/>
          <w:szCs w:val="18"/>
          <w:lang w:val="fr-CA"/>
        </w:rPr>
        <w:t>ogne</w:t>
      </w:r>
      <w:r w:rsidRPr="00B72121">
        <w:rPr>
          <w:sz w:val="18"/>
          <w:szCs w:val="18"/>
          <w:lang w:val="fr-CA"/>
        </w:rPr>
        <w:t xml:space="preserve"> (1), Portugal (1), </w:t>
      </w:r>
      <w:r w:rsidR="00B72121">
        <w:rPr>
          <w:sz w:val="18"/>
          <w:szCs w:val="18"/>
          <w:lang w:val="fr-CA"/>
        </w:rPr>
        <w:t>Fédération de Russie</w:t>
      </w:r>
      <w:r w:rsidRPr="00B72121">
        <w:rPr>
          <w:sz w:val="18"/>
          <w:szCs w:val="18"/>
          <w:lang w:val="fr-CA"/>
        </w:rPr>
        <w:t xml:space="preserve"> (1), </w:t>
      </w:r>
      <w:r w:rsidR="00B72121">
        <w:rPr>
          <w:sz w:val="18"/>
          <w:szCs w:val="18"/>
          <w:lang w:val="fr-CA"/>
        </w:rPr>
        <w:t xml:space="preserve">Afrique du </w:t>
      </w:r>
      <w:r w:rsidRPr="00B72121">
        <w:rPr>
          <w:sz w:val="18"/>
          <w:szCs w:val="18"/>
          <w:lang w:val="fr-CA"/>
        </w:rPr>
        <w:t>Su</w:t>
      </w:r>
      <w:r w:rsidR="00B72121">
        <w:rPr>
          <w:sz w:val="18"/>
          <w:szCs w:val="18"/>
          <w:lang w:val="fr-CA"/>
        </w:rPr>
        <w:t>d</w:t>
      </w:r>
      <w:r w:rsidRPr="00B72121">
        <w:rPr>
          <w:sz w:val="18"/>
          <w:szCs w:val="18"/>
          <w:lang w:val="fr-CA"/>
        </w:rPr>
        <w:t xml:space="preserve"> (1), </w:t>
      </w:r>
      <w:r w:rsidR="00B72121">
        <w:rPr>
          <w:sz w:val="18"/>
          <w:szCs w:val="18"/>
          <w:lang w:val="fr-CA"/>
        </w:rPr>
        <w:t>Espagne</w:t>
      </w:r>
      <w:r w:rsidRPr="00B72121">
        <w:rPr>
          <w:sz w:val="18"/>
          <w:szCs w:val="18"/>
          <w:lang w:val="fr-CA"/>
        </w:rPr>
        <w:t> (4), S</w:t>
      </w:r>
      <w:r w:rsidR="00B72121">
        <w:rPr>
          <w:sz w:val="18"/>
          <w:szCs w:val="18"/>
          <w:lang w:val="fr-CA"/>
        </w:rPr>
        <w:t>uè</w:t>
      </w:r>
      <w:r w:rsidRPr="00B72121">
        <w:rPr>
          <w:sz w:val="18"/>
          <w:szCs w:val="18"/>
          <w:lang w:val="fr-CA"/>
        </w:rPr>
        <w:t>de (5), S</w:t>
      </w:r>
      <w:r w:rsidR="00B72121">
        <w:rPr>
          <w:sz w:val="18"/>
          <w:szCs w:val="18"/>
          <w:lang w:val="fr-CA"/>
        </w:rPr>
        <w:t>uisse</w:t>
      </w:r>
      <w:r w:rsidRPr="00B72121">
        <w:rPr>
          <w:sz w:val="18"/>
          <w:szCs w:val="18"/>
          <w:lang w:val="fr-CA"/>
        </w:rPr>
        <w:t xml:space="preserve"> (3), </w:t>
      </w:r>
      <w:r w:rsidR="00B72121">
        <w:rPr>
          <w:sz w:val="18"/>
          <w:szCs w:val="18"/>
          <w:lang w:val="fr-CA"/>
        </w:rPr>
        <w:t>et Etats-Unis d’Amérique</w:t>
      </w:r>
      <w:r w:rsidRPr="00B72121">
        <w:rPr>
          <w:sz w:val="18"/>
          <w:szCs w:val="18"/>
          <w:lang w:val="fr-CA"/>
        </w:rPr>
        <w:t xml:space="preserve"> (40).</w:t>
      </w:r>
    </w:p>
    <w:p w14:paraId="6CD6E850" w14:textId="786C4085" w:rsidR="002825D0" w:rsidRPr="00962E48" w:rsidRDefault="00B72121" w:rsidP="00414833">
      <w:pPr>
        <w:pStyle w:val="Heading1"/>
        <w:rPr>
          <w:lang w:val="fr-CA"/>
        </w:rPr>
      </w:pPr>
      <w:r w:rsidRPr="00B72121">
        <w:rPr>
          <w:lang w:val="fr-CA"/>
        </w:rPr>
        <w:t xml:space="preserve">Les </w:t>
      </w:r>
      <w:r w:rsidR="002825D0" w:rsidRPr="00B72121">
        <w:rPr>
          <w:lang w:val="fr-CA"/>
        </w:rPr>
        <w:t xml:space="preserve">18 </w:t>
      </w:r>
      <w:r w:rsidRPr="00B72121">
        <w:rPr>
          <w:lang w:val="fr-CA"/>
        </w:rPr>
        <w:t xml:space="preserve">RAP </w:t>
      </w:r>
      <w:r w:rsidR="002825D0" w:rsidRPr="00B72121">
        <w:rPr>
          <w:lang w:val="fr-CA"/>
        </w:rPr>
        <w:t>individu</w:t>
      </w:r>
      <w:r w:rsidRPr="00B72121">
        <w:rPr>
          <w:lang w:val="fr-CA"/>
        </w:rPr>
        <w:t xml:space="preserve">els reçus après la </w:t>
      </w:r>
      <w:r w:rsidRPr="00B72121">
        <w:rPr>
          <w:sz w:val="20"/>
          <w:szCs w:val="20"/>
          <w:lang w:val="fr-CA" w:eastAsia="en-CA"/>
        </w:rPr>
        <w:t>91</w:t>
      </w:r>
      <w:r w:rsidRPr="00B72121">
        <w:rPr>
          <w:sz w:val="20"/>
          <w:szCs w:val="20"/>
          <w:vertAlign w:val="superscript"/>
          <w:lang w:val="fr-CA" w:eastAsia="en-CA"/>
        </w:rPr>
        <w:t>e</w:t>
      </w:r>
      <w:r w:rsidRPr="00B72121">
        <w:rPr>
          <w:sz w:val="20"/>
          <w:szCs w:val="20"/>
          <w:lang w:val="fr-CA" w:eastAsia="en-CA"/>
        </w:rPr>
        <w:t xml:space="preserve"> réunion</w:t>
      </w:r>
      <w:r w:rsidR="002825D0" w:rsidRPr="00B72121">
        <w:rPr>
          <w:lang w:val="fr-CA"/>
        </w:rPr>
        <w:t>, inclu</w:t>
      </w:r>
      <w:r w:rsidRPr="00B72121">
        <w:rPr>
          <w:lang w:val="fr-CA"/>
        </w:rPr>
        <w:t>ant un RAP soumis pour un projet achevé après 2021</w:t>
      </w:r>
      <w:r>
        <w:rPr>
          <w:rStyle w:val="FootnoteReference"/>
        </w:rPr>
        <w:footnoteReference w:id="5"/>
      </w:r>
      <w:r w:rsidRPr="00B72121">
        <w:rPr>
          <w:lang w:val="fr-CA"/>
        </w:rPr>
        <w:t xml:space="preserve">, couvraient quatre </w:t>
      </w:r>
      <w:r w:rsidR="00962E48" w:rsidRPr="00B72121">
        <w:rPr>
          <w:lang w:val="fr-CA"/>
        </w:rPr>
        <w:t>catégories</w:t>
      </w:r>
      <w:r w:rsidRPr="00B72121">
        <w:rPr>
          <w:lang w:val="fr-CA"/>
        </w:rPr>
        <w:t xml:space="preserve"> de projets</w:t>
      </w:r>
      <w:r>
        <w:rPr>
          <w:lang w:val="fr-CA"/>
        </w:rPr>
        <w:t xml:space="preserve">, à savoir : deux projets d’investissements et </w:t>
      </w:r>
      <w:r w:rsidR="00C866B5">
        <w:rPr>
          <w:lang w:val="fr-CA"/>
        </w:rPr>
        <w:t>16</w:t>
      </w:r>
      <w:r>
        <w:rPr>
          <w:lang w:val="fr-CA"/>
        </w:rPr>
        <w:t xml:space="preserve"> projets ne portant pas sur des investissements, </w:t>
      </w:r>
      <w:r w:rsidR="00C866B5">
        <w:rPr>
          <w:lang w:val="fr-CA"/>
        </w:rPr>
        <w:t>c</w:t>
      </w:r>
      <w:r>
        <w:rPr>
          <w:lang w:val="fr-CA"/>
        </w:rPr>
        <w:t>e</w:t>
      </w:r>
      <w:r w:rsidR="00C866B5">
        <w:rPr>
          <w:lang w:val="fr-CA"/>
        </w:rPr>
        <w:t>s</w:t>
      </w:r>
      <w:r>
        <w:rPr>
          <w:lang w:val="fr-CA"/>
        </w:rPr>
        <w:t xml:space="preserve"> dernier</w:t>
      </w:r>
      <w:r w:rsidR="00C866B5">
        <w:rPr>
          <w:lang w:val="fr-CA"/>
        </w:rPr>
        <w:t>s</w:t>
      </w:r>
      <w:r>
        <w:rPr>
          <w:lang w:val="fr-CA"/>
        </w:rPr>
        <w:t xml:space="preserve"> incluant un projet de démonstration, un projet d’assistance technique couvrant quatre enquêtes nationales sur les solutions de remplacement des SAO et 14 projets de vérification.</w:t>
      </w:r>
      <w:r>
        <w:rPr>
          <w:rStyle w:val="FootnoteReference"/>
          <w:lang w:val="fr-CA"/>
        </w:rPr>
        <w:footnoteReference w:id="6"/>
      </w:r>
      <w:r w:rsidRPr="00B72121">
        <w:rPr>
          <w:lang w:val="fr-CA"/>
        </w:rPr>
        <w:t xml:space="preserve"> </w:t>
      </w:r>
      <w:r w:rsidR="00C866B5">
        <w:rPr>
          <w:lang w:val="fr-CA"/>
        </w:rPr>
        <w:t xml:space="preserve"> </w:t>
      </w:r>
      <w:r w:rsidRPr="00B72121">
        <w:rPr>
          <w:lang w:val="fr-CA"/>
        </w:rPr>
        <w:t>Seulement sept RAP individuels pour des projets achevés sont en souffrance, tel qu’indiqu</w:t>
      </w:r>
      <w:r>
        <w:rPr>
          <w:lang w:val="fr-CA"/>
        </w:rPr>
        <w:t>é à l’Annexe III.</w:t>
      </w:r>
      <w:r>
        <w:rPr>
          <w:rStyle w:val="FootnoteReference"/>
          <w:lang w:val="fr-CA"/>
        </w:rPr>
        <w:footnoteReference w:id="7"/>
      </w:r>
      <w:r w:rsidR="002825D0" w:rsidRPr="00B72121">
        <w:rPr>
          <w:lang w:val="fr-CA"/>
        </w:rPr>
        <w:t xml:space="preserve"> </w:t>
      </w:r>
      <w:r w:rsidR="00962E48" w:rsidRPr="00962E48">
        <w:rPr>
          <w:lang w:val="fr-CA"/>
        </w:rPr>
        <w:t xml:space="preserve">Les résultats cumulés relatifs aux décaissements, l’élimination réelle, la durée moyenne et les retards dans la mise en œuvre des projets </w:t>
      </w:r>
      <w:r w:rsidR="00962E48">
        <w:rPr>
          <w:lang w:val="fr-CA"/>
        </w:rPr>
        <w:t xml:space="preserve">figurent dans le Tableau </w:t>
      </w:r>
      <w:r w:rsidR="002825D0" w:rsidRPr="00962E48">
        <w:rPr>
          <w:lang w:val="fr-CA"/>
        </w:rPr>
        <w:t>5</w:t>
      </w:r>
      <w:r w:rsidR="00962E48">
        <w:rPr>
          <w:lang w:val="fr-CA"/>
        </w:rPr>
        <w:t>.</w:t>
      </w:r>
    </w:p>
    <w:p w14:paraId="5D099701" w14:textId="6BF433B0" w:rsidR="002825D0" w:rsidRPr="00F67EE1" w:rsidRDefault="002825D0" w:rsidP="002825D0">
      <w:pPr>
        <w:pStyle w:val="Heading1"/>
        <w:widowControl w:val="0"/>
        <w:numPr>
          <w:ilvl w:val="0"/>
          <w:numId w:val="0"/>
        </w:numPr>
        <w:tabs>
          <w:tab w:val="left" w:pos="720"/>
        </w:tabs>
        <w:spacing w:after="0"/>
        <w:rPr>
          <w:b/>
          <w:lang w:val="fr-CA"/>
        </w:rPr>
      </w:pPr>
      <w:r w:rsidRPr="00F67EE1">
        <w:rPr>
          <w:b/>
          <w:lang w:val="fr-CA"/>
        </w:rPr>
        <w:t>Table</w:t>
      </w:r>
      <w:r w:rsidR="00962E48" w:rsidRPr="00F67EE1">
        <w:rPr>
          <w:b/>
          <w:lang w:val="fr-CA"/>
        </w:rPr>
        <w:t>au</w:t>
      </w:r>
      <w:r w:rsidRPr="00F67EE1">
        <w:rPr>
          <w:b/>
          <w:lang w:val="fr-CA"/>
        </w:rPr>
        <w:t xml:space="preserve"> 5. </w:t>
      </w:r>
      <w:r w:rsidR="00962E48" w:rsidRPr="00F67EE1">
        <w:rPr>
          <w:b/>
          <w:lang w:val="fr-CA"/>
        </w:rPr>
        <w:t>Aperçu du budget, de l’élimination des SA</w:t>
      </w:r>
      <w:r w:rsidR="00C866B5">
        <w:rPr>
          <w:b/>
          <w:lang w:val="fr-CA"/>
        </w:rPr>
        <w:t>O</w:t>
      </w:r>
      <w:r w:rsidR="00962E48" w:rsidRPr="00F67EE1">
        <w:rPr>
          <w:b/>
          <w:lang w:val="fr-CA"/>
        </w:rPr>
        <w:t xml:space="preserve"> et des retards pour les projets individuels soumis après la </w:t>
      </w:r>
      <w:r w:rsidR="00962E48" w:rsidRPr="00F67EE1">
        <w:rPr>
          <w:b/>
          <w:bCs/>
          <w:lang w:val="fr-CA" w:eastAsia="en-CA"/>
        </w:rPr>
        <w:t>91</w:t>
      </w:r>
      <w:r w:rsidR="00962E48" w:rsidRPr="00F67EE1">
        <w:rPr>
          <w:b/>
          <w:bCs/>
          <w:vertAlign w:val="superscript"/>
          <w:lang w:val="fr-CA" w:eastAsia="en-CA"/>
        </w:rPr>
        <w:t>e</w:t>
      </w:r>
      <w:r w:rsidR="00962E48" w:rsidRPr="00F67EE1">
        <w:rPr>
          <w:b/>
          <w:bCs/>
          <w:lang w:val="fr-CA" w:eastAsia="en-CA"/>
        </w:rPr>
        <w:t xml:space="preserve"> réunion</w:t>
      </w:r>
      <w:r w:rsidR="00962E48" w:rsidRPr="00F67EE1">
        <w:rPr>
          <w:b/>
          <w:lang w:val="fr-CA"/>
        </w:rPr>
        <w:t xml:space="preserve"> </w:t>
      </w:r>
    </w:p>
    <w:tbl>
      <w:tblPr>
        <w:tblW w:w="0" w:type="auto"/>
        <w:tblLook w:val="04A0" w:firstRow="1" w:lastRow="0" w:firstColumn="1" w:lastColumn="0" w:noHBand="0" w:noVBand="1"/>
      </w:tblPr>
      <w:tblGrid>
        <w:gridCol w:w="1271"/>
        <w:gridCol w:w="1134"/>
        <w:gridCol w:w="1276"/>
        <w:gridCol w:w="1276"/>
        <w:gridCol w:w="1134"/>
        <w:gridCol w:w="954"/>
        <w:gridCol w:w="1220"/>
        <w:gridCol w:w="1085"/>
      </w:tblGrid>
      <w:tr w:rsidR="00962E48" w:rsidRPr="00962E48" w14:paraId="08548C5C" w14:textId="77777777" w:rsidTr="00DB15A9">
        <w:trPr>
          <w:trHeight w:val="318"/>
        </w:trPr>
        <w:tc>
          <w:tcPr>
            <w:tcW w:w="127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3F2E8C3" w14:textId="289752F9" w:rsidR="002825D0" w:rsidRPr="00B60EE8" w:rsidRDefault="002825D0" w:rsidP="00DB15A9">
            <w:pPr>
              <w:widowControl w:val="0"/>
              <w:jc w:val="center"/>
              <w:rPr>
                <w:b/>
                <w:bCs/>
                <w:color w:val="000000"/>
                <w:sz w:val="20"/>
                <w:szCs w:val="20"/>
                <w:lang w:eastAsia="en-CA"/>
              </w:rPr>
            </w:pPr>
            <w:r w:rsidRPr="00B60EE8">
              <w:rPr>
                <w:b/>
                <w:bCs/>
                <w:color w:val="000000"/>
                <w:sz w:val="20"/>
                <w:szCs w:val="20"/>
                <w:lang w:eastAsia="en-CA"/>
              </w:rPr>
              <w:t>Agenc</w:t>
            </w:r>
            <w:r w:rsidR="00962E48">
              <w:rPr>
                <w:b/>
                <w:bCs/>
                <w:color w:val="000000"/>
                <w:sz w:val="20"/>
                <w:szCs w:val="20"/>
                <w:lang w:eastAsia="en-CA"/>
              </w:rPr>
              <w:t>e</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8D87428" w14:textId="11C4C7C3" w:rsidR="002825D0" w:rsidRPr="00B60EE8" w:rsidRDefault="002825D0" w:rsidP="00DB15A9">
            <w:pPr>
              <w:widowControl w:val="0"/>
              <w:jc w:val="center"/>
              <w:rPr>
                <w:b/>
                <w:bCs/>
                <w:color w:val="000000"/>
                <w:sz w:val="20"/>
                <w:szCs w:val="20"/>
                <w:lang w:eastAsia="en-CA"/>
              </w:rPr>
            </w:pPr>
            <w:r w:rsidRPr="00B60EE8">
              <w:rPr>
                <w:b/>
                <w:bCs/>
                <w:color w:val="000000"/>
                <w:sz w:val="20"/>
                <w:szCs w:val="20"/>
                <w:lang w:eastAsia="en-CA"/>
              </w:rPr>
              <w:t>N</w:t>
            </w:r>
            <w:r w:rsidR="00962E48">
              <w:rPr>
                <w:b/>
                <w:bCs/>
                <w:color w:val="000000"/>
                <w:sz w:val="20"/>
                <w:szCs w:val="20"/>
                <w:lang w:eastAsia="en-CA"/>
              </w:rPr>
              <w:t>o</w:t>
            </w:r>
            <w:r w:rsidRPr="00B60EE8">
              <w:rPr>
                <w:b/>
                <w:bCs/>
                <w:color w:val="000000"/>
                <w:sz w:val="20"/>
                <w:szCs w:val="20"/>
                <w:lang w:eastAsia="en-CA"/>
              </w:rPr>
              <w:t>mbr</w:t>
            </w:r>
            <w:r w:rsidR="00962E48">
              <w:rPr>
                <w:b/>
                <w:bCs/>
                <w:color w:val="000000"/>
                <w:sz w:val="20"/>
                <w:szCs w:val="20"/>
                <w:lang w:eastAsia="en-CA"/>
              </w:rPr>
              <w:t>e</w:t>
            </w:r>
            <w:r w:rsidRPr="00B60EE8">
              <w:rPr>
                <w:b/>
                <w:bCs/>
                <w:color w:val="000000"/>
                <w:sz w:val="20"/>
                <w:szCs w:val="20"/>
                <w:lang w:eastAsia="en-CA"/>
              </w:rPr>
              <w:t xml:space="preserve"> </w:t>
            </w:r>
            <w:r w:rsidR="00962E48">
              <w:rPr>
                <w:b/>
                <w:bCs/>
                <w:color w:val="000000"/>
                <w:sz w:val="20"/>
                <w:szCs w:val="20"/>
                <w:lang w:eastAsia="en-CA"/>
              </w:rPr>
              <w:t>de</w:t>
            </w:r>
            <w:r w:rsidRPr="00B60EE8">
              <w:rPr>
                <w:b/>
                <w:bCs/>
                <w:color w:val="000000"/>
                <w:sz w:val="20"/>
                <w:szCs w:val="20"/>
                <w:lang w:eastAsia="en-CA"/>
              </w:rPr>
              <w:t xml:space="preserve"> projets</w:t>
            </w:r>
          </w:p>
        </w:tc>
        <w:tc>
          <w:tcPr>
            <w:tcW w:w="2552" w:type="dxa"/>
            <w:gridSpan w:val="2"/>
            <w:tcBorders>
              <w:top w:val="single" w:sz="4" w:space="0" w:color="auto"/>
              <w:left w:val="nil"/>
              <w:bottom w:val="single" w:sz="4" w:space="0" w:color="auto"/>
              <w:right w:val="single" w:sz="4" w:space="0" w:color="000000"/>
            </w:tcBorders>
            <w:shd w:val="clear" w:color="auto" w:fill="auto"/>
            <w:vAlign w:val="center"/>
            <w:hideMark/>
          </w:tcPr>
          <w:p w14:paraId="12ECEAEA" w14:textId="035AB2A8" w:rsidR="002825D0" w:rsidRPr="00B60EE8" w:rsidRDefault="002825D0" w:rsidP="00DB15A9">
            <w:pPr>
              <w:widowControl w:val="0"/>
              <w:jc w:val="center"/>
              <w:rPr>
                <w:b/>
                <w:bCs/>
                <w:color w:val="000000"/>
                <w:sz w:val="20"/>
                <w:szCs w:val="20"/>
                <w:lang w:eastAsia="en-CA"/>
              </w:rPr>
            </w:pPr>
            <w:r w:rsidRPr="00B60EE8">
              <w:rPr>
                <w:b/>
                <w:bCs/>
                <w:color w:val="000000"/>
                <w:sz w:val="20"/>
                <w:szCs w:val="20"/>
                <w:lang w:eastAsia="en-CA"/>
              </w:rPr>
              <w:t>F</w:t>
            </w:r>
            <w:r w:rsidR="00962E48">
              <w:rPr>
                <w:b/>
                <w:bCs/>
                <w:color w:val="000000"/>
                <w:sz w:val="20"/>
                <w:szCs w:val="20"/>
                <w:lang w:eastAsia="en-CA"/>
              </w:rPr>
              <w:t>o</w:t>
            </w:r>
            <w:r w:rsidRPr="00B60EE8">
              <w:rPr>
                <w:b/>
                <w:bCs/>
                <w:color w:val="000000"/>
                <w:sz w:val="20"/>
                <w:szCs w:val="20"/>
                <w:lang w:eastAsia="en-CA"/>
              </w:rPr>
              <w:t>nds (</w:t>
            </w:r>
            <w:r w:rsidR="00962E48">
              <w:rPr>
                <w:b/>
                <w:bCs/>
                <w:color w:val="000000"/>
                <w:sz w:val="20"/>
                <w:szCs w:val="20"/>
                <w:lang w:eastAsia="en-CA"/>
              </w:rPr>
              <w:t xml:space="preserve">$ </w:t>
            </w:r>
            <w:r w:rsidRPr="00B60EE8">
              <w:rPr>
                <w:b/>
                <w:bCs/>
                <w:color w:val="000000"/>
                <w:sz w:val="20"/>
                <w:szCs w:val="20"/>
                <w:lang w:eastAsia="en-CA"/>
              </w:rPr>
              <w:t>US)</w:t>
            </w:r>
          </w:p>
        </w:tc>
        <w:tc>
          <w:tcPr>
            <w:tcW w:w="2088" w:type="dxa"/>
            <w:gridSpan w:val="2"/>
            <w:tcBorders>
              <w:top w:val="single" w:sz="4" w:space="0" w:color="auto"/>
              <w:left w:val="nil"/>
              <w:bottom w:val="single" w:sz="4" w:space="0" w:color="auto"/>
              <w:right w:val="single" w:sz="4" w:space="0" w:color="auto"/>
            </w:tcBorders>
            <w:shd w:val="clear" w:color="auto" w:fill="auto"/>
            <w:vAlign w:val="center"/>
            <w:hideMark/>
          </w:tcPr>
          <w:p w14:paraId="25FCD852" w14:textId="0E749CF3" w:rsidR="002825D0" w:rsidRPr="00B60EE8" w:rsidRDefault="00962E48" w:rsidP="00DB15A9">
            <w:pPr>
              <w:widowControl w:val="0"/>
              <w:jc w:val="center"/>
              <w:rPr>
                <w:b/>
                <w:bCs/>
                <w:color w:val="000000"/>
                <w:sz w:val="20"/>
                <w:szCs w:val="20"/>
                <w:lang w:eastAsia="en-CA"/>
              </w:rPr>
            </w:pPr>
            <w:r>
              <w:rPr>
                <w:b/>
                <w:bCs/>
                <w:color w:val="000000"/>
                <w:sz w:val="20"/>
                <w:szCs w:val="20"/>
                <w:lang w:eastAsia="en-CA"/>
              </w:rPr>
              <w:t>Élimination</w:t>
            </w:r>
          </w:p>
          <w:p w14:paraId="700375F0" w14:textId="06F22EB5" w:rsidR="002825D0" w:rsidRPr="00B60EE8" w:rsidRDefault="002825D0" w:rsidP="00DB15A9">
            <w:pPr>
              <w:widowControl w:val="0"/>
              <w:jc w:val="center"/>
              <w:rPr>
                <w:b/>
                <w:bCs/>
                <w:color w:val="000000"/>
                <w:sz w:val="20"/>
                <w:szCs w:val="20"/>
                <w:lang w:eastAsia="en-CA"/>
              </w:rPr>
            </w:pPr>
            <w:r w:rsidRPr="00B60EE8">
              <w:rPr>
                <w:b/>
                <w:bCs/>
                <w:color w:val="000000"/>
                <w:sz w:val="20"/>
                <w:szCs w:val="20"/>
                <w:lang w:eastAsia="en-CA"/>
              </w:rPr>
              <w:t>(tonnes</w:t>
            </w:r>
            <w:r w:rsidR="00962E48">
              <w:rPr>
                <w:b/>
                <w:bCs/>
                <w:color w:val="000000"/>
                <w:sz w:val="20"/>
                <w:szCs w:val="20"/>
                <w:lang w:eastAsia="en-CA"/>
              </w:rPr>
              <w:t xml:space="preserve"> PAO</w:t>
            </w:r>
            <w:r w:rsidRPr="00B60EE8">
              <w:rPr>
                <w:b/>
                <w:bCs/>
                <w:color w:val="000000"/>
                <w:sz w:val="20"/>
                <w:szCs w:val="20"/>
                <w:lang w:eastAsia="en-CA"/>
              </w:rPr>
              <w:t>)</w:t>
            </w:r>
          </w:p>
        </w:tc>
        <w:tc>
          <w:tcPr>
            <w:tcW w:w="2305" w:type="dxa"/>
            <w:gridSpan w:val="2"/>
            <w:tcBorders>
              <w:top w:val="single" w:sz="4" w:space="0" w:color="auto"/>
              <w:left w:val="nil"/>
              <w:bottom w:val="single" w:sz="4" w:space="0" w:color="auto"/>
              <w:right w:val="single" w:sz="4" w:space="0" w:color="auto"/>
            </w:tcBorders>
            <w:shd w:val="clear" w:color="auto" w:fill="auto"/>
            <w:noWrap/>
            <w:vAlign w:val="center"/>
            <w:hideMark/>
          </w:tcPr>
          <w:p w14:paraId="4FD06236" w14:textId="17302778" w:rsidR="002825D0" w:rsidRPr="00962E48" w:rsidRDefault="00962E48" w:rsidP="00DB15A9">
            <w:pPr>
              <w:widowControl w:val="0"/>
              <w:ind w:left="-104"/>
              <w:jc w:val="center"/>
              <w:rPr>
                <w:b/>
                <w:bCs/>
                <w:color w:val="000000"/>
                <w:sz w:val="20"/>
                <w:szCs w:val="20"/>
                <w:lang w:val="fr-CA" w:eastAsia="en-CA"/>
              </w:rPr>
            </w:pPr>
            <w:r w:rsidRPr="00962E48">
              <w:rPr>
                <w:b/>
                <w:bCs/>
                <w:color w:val="000000"/>
                <w:sz w:val="20"/>
                <w:szCs w:val="20"/>
                <w:lang w:val="fr-CA" w:eastAsia="en-CA"/>
              </w:rPr>
              <w:t>Durée/retards moyens</w:t>
            </w:r>
            <w:r w:rsidR="002825D0" w:rsidRPr="00962E48">
              <w:rPr>
                <w:b/>
                <w:bCs/>
                <w:color w:val="000000"/>
                <w:sz w:val="20"/>
                <w:szCs w:val="20"/>
                <w:lang w:val="fr-CA" w:eastAsia="en-CA"/>
              </w:rPr>
              <w:t xml:space="preserve"> (mo</w:t>
            </w:r>
            <w:r>
              <w:rPr>
                <w:b/>
                <w:bCs/>
                <w:color w:val="000000"/>
                <w:sz w:val="20"/>
                <w:szCs w:val="20"/>
                <w:lang w:val="fr-CA" w:eastAsia="en-CA"/>
              </w:rPr>
              <w:t>i</w:t>
            </w:r>
            <w:r w:rsidR="002825D0" w:rsidRPr="00962E48">
              <w:rPr>
                <w:b/>
                <w:bCs/>
                <w:color w:val="000000"/>
                <w:sz w:val="20"/>
                <w:szCs w:val="20"/>
                <w:lang w:val="fr-CA" w:eastAsia="en-CA"/>
              </w:rPr>
              <w:t>s)*</w:t>
            </w:r>
          </w:p>
        </w:tc>
      </w:tr>
      <w:tr w:rsidR="00962E48" w:rsidRPr="00B60EE8" w14:paraId="43487A82" w14:textId="77777777" w:rsidTr="00DB15A9">
        <w:trPr>
          <w:trHeight w:val="85"/>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2E9957A0" w14:textId="77777777" w:rsidR="002825D0" w:rsidRPr="00962E48" w:rsidRDefault="002825D0" w:rsidP="00DB15A9">
            <w:pPr>
              <w:widowControl w:val="0"/>
              <w:jc w:val="left"/>
              <w:rPr>
                <w:b/>
                <w:bCs/>
                <w:color w:val="000000"/>
                <w:sz w:val="20"/>
                <w:szCs w:val="20"/>
                <w:lang w:val="fr-CA" w:eastAsia="en-C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4BC3636D" w14:textId="77777777" w:rsidR="002825D0" w:rsidRPr="00962E48" w:rsidRDefault="002825D0" w:rsidP="00DB15A9">
            <w:pPr>
              <w:widowControl w:val="0"/>
              <w:jc w:val="left"/>
              <w:rPr>
                <w:b/>
                <w:bCs/>
                <w:color w:val="000000"/>
                <w:sz w:val="20"/>
                <w:szCs w:val="20"/>
                <w:lang w:val="fr-CA" w:eastAsia="en-CA"/>
              </w:rPr>
            </w:pPr>
          </w:p>
        </w:tc>
        <w:tc>
          <w:tcPr>
            <w:tcW w:w="1276" w:type="dxa"/>
            <w:tcBorders>
              <w:top w:val="nil"/>
              <w:left w:val="nil"/>
              <w:bottom w:val="single" w:sz="4" w:space="0" w:color="auto"/>
              <w:right w:val="single" w:sz="4" w:space="0" w:color="auto"/>
            </w:tcBorders>
            <w:shd w:val="clear" w:color="auto" w:fill="auto"/>
            <w:hideMark/>
          </w:tcPr>
          <w:p w14:paraId="21CA1F52" w14:textId="08FCD8F9" w:rsidR="002825D0" w:rsidRPr="00B60EE8" w:rsidRDefault="002825D0" w:rsidP="00DB15A9">
            <w:pPr>
              <w:widowControl w:val="0"/>
              <w:jc w:val="center"/>
              <w:rPr>
                <w:b/>
                <w:bCs/>
                <w:color w:val="000000"/>
                <w:sz w:val="20"/>
                <w:szCs w:val="20"/>
                <w:lang w:eastAsia="en-CA"/>
              </w:rPr>
            </w:pPr>
            <w:r w:rsidRPr="00B60EE8">
              <w:rPr>
                <w:b/>
                <w:bCs/>
                <w:color w:val="000000"/>
                <w:sz w:val="20"/>
                <w:szCs w:val="20"/>
                <w:lang w:eastAsia="en-CA"/>
              </w:rPr>
              <w:t>Appro</w:t>
            </w:r>
            <w:r w:rsidR="00962E48">
              <w:rPr>
                <w:b/>
                <w:bCs/>
                <w:color w:val="000000"/>
                <w:sz w:val="20"/>
                <w:szCs w:val="20"/>
                <w:lang w:eastAsia="en-CA"/>
              </w:rPr>
              <w:t>uvés</w:t>
            </w:r>
          </w:p>
        </w:tc>
        <w:tc>
          <w:tcPr>
            <w:tcW w:w="1276" w:type="dxa"/>
            <w:tcBorders>
              <w:top w:val="nil"/>
              <w:left w:val="nil"/>
              <w:bottom w:val="single" w:sz="4" w:space="0" w:color="auto"/>
              <w:right w:val="single" w:sz="4" w:space="0" w:color="auto"/>
            </w:tcBorders>
            <w:shd w:val="clear" w:color="auto" w:fill="auto"/>
            <w:hideMark/>
          </w:tcPr>
          <w:p w14:paraId="622054A5" w14:textId="27C8EE04" w:rsidR="002825D0" w:rsidRPr="00B60EE8" w:rsidRDefault="002825D0" w:rsidP="00DB15A9">
            <w:pPr>
              <w:widowControl w:val="0"/>
              <w:jc w:val="center"/>
              <w:rPr>
                <w:b/>
                <w:bCs/>
                <w:color w:val="000000"/>
                <w:sz w:val="20"/>
                <w:szCs w:val="20"/>
                <w:lang w:eastAsia="en-CA"/>
              </w:rPr>
            </w:pPr>
            <w:r w:rsidRPr="00B60EE8">
              <w:rPr>
                <w:b/>
                <w:bCs/>
                <w:color w:val="000000"/>
                <w:sz w:val="20"/>
                <w:szCs w:val="20"/>
                <w:lang w:eastAsia="en-CA"/>
              </w:rPr>
              <w:t>D</w:t>
            </w:r>
            <w:r w:rsidR="00962E48">
              <w:rPr>
                <w:b/>
                <w:bCs/>
                <w:color w:val="000000"/>
                <w:sz w:val="20"/>
                <w:szCs w:val="20"/>
                <w:lang w:eastAsia="en-CA"/>
              </w:rPr>
              <w:t>écaissés</w:t>
            </w:r>
          </w:p>
        </w:tc>
        <w:tc>
          <w:tcPr>
            <w:tcW w:w="1134" w:type="dxa"/>
            <w:tcBorders>
              <w:top w:val="nil"/>
              <w:left w:val="nil"/>
              <w:bottom w:val="single" w:sz="4" w:space="0" w:color="auto"/>
              <w:right w:val="single" w:sz="4" w:space="0" w:color="auto"/>
            </w:tcBorders>
            <w:shd w:val="clear" w:color="auto" w:fill="auto"/>
            <w:hideMark/>
          </w:tcPr>
          <w:p w14:paraId="0D5C1F34" w14:textId="661ACED4" w:rsidR="002825D0" w:rsidRPr="00B60EE8" w:rsidRDefault="002825D0" w:rsidP="00DB15A9">
            <w:pPr>
              <w:widowControl w:val="0"/>
              <w:ind w:right="-56"/>
              <w:jc w:val="left"/>
              <w:rPr>
                <w:b/>
                <w:bCs/>
                <w:color w:val="000000"/>
                <w:sz w:val="20"/>
                <w:szCs w:val="20"/>
                <w:lang w:eastAsia="en-CA"/>
              </w:rPr>
            </w:pPr>
            <w:r w:rsidRPr="00B60EE8">
              <w:rPr>
                <w:b/>
                <w:bCs/>
                <w:color w:val="000000"/>
                <w:sz w:val="20"/>
                <w:szCs w:val="20"/>
                <w:lang w:eastAsia="en-CA"/>
              </w:rPr>
              <w:t>Approv</w:t>
            </w:r>
            <w:r w:rsidR="00C866B5">
              <w:rPr>
                <w:b/>
                <w:bCs/>
                <w:color w:val="000000"/>
                <w:sz w:val="20"/>
                <w:szCs w:val="20"/>
                <w:lang w:eastAsia="en-CA"/>
              </w:rPr>
              <w:t>é</w:t>
            </w:r>
            <w:r w:rsidRPr="00B60EE8">
              <w:rPr>
                <w:b/>
                <w:bCs/>
                <w:color w:val="000000"/>
                <w:sz w:val="20"/>
                <w:szCs w:val="20"/>
                <w:lang w:eastAsia="en-CA"/>
              </w:rPr>
              <w:t>e</w:t>
            </w:r>
          </w:p>
        </w:tc>
        <w:tc>
          <w:tcPr>
            <w:tcW w:w="954" w:type="dxa"/>
            <w:tcBorders>
              <w:top w:val="nil"/>
              <w:left w:val="nil"/>
              <w:bottom w:val="single" w:sz="4" w:space="0" w:color="auto"/>
              <w:right w:val="single" w:sz="4" w:space="0" w:color="auto"/>
            </w:tcBorders>
            <w:shd w:val="clear" w:color="auto" w:fill="auto"/>
            <w:hideMark/>
          </w:tcPr>
          <w:p w14:paraId="2225B887" w14:textId="2C5D4D0C" w:rsidR="002825D0" w:rsidRPr="00B60EE8" w:rsidRDefault="00C866B5" w:rsidP="00DB15A9">
            <w:pPr>
              <w:widowControl w:val="0"/>
              <w:jc w:val="center"/>
              <w:rPr>
                <w:b/>
                <w:bCs/>
                <w:color w:val="000000"/>
                <w:sz w:val="20"/>
                <w:szCs w:val="20"/>
                <w:lang w:eastAsia="en-CA"/>
              </w:rPr>
            </w:pPr>
            <w:r>
              <w:rPr>
                <w:b/>
                <w:bCs/>
                <w:color w:val="000000"/>
                <w:sz w:val="20"/>
                <w:szCs w:val="20"/>
                <w:lang w:eastAsia="en-CA"/>
              </w:rPr>
              <w:t>Réelle</w:t>
            </w:r>
          </w:p>
        </w:tc>
        <w:tc>
          <w:tcPr>
            <w:tcW w:w="1220" w:type="dxa"/>
            <w:tcBorders>
              <w:top w:val="nil"/>
              <w:left w:val="nil"/>
              <w:bottom w:val="single" w:sz="4" w:space="0" w:color="auto"/>
              <w:right w:val="single" w:sz="4" w:space="0" w:color="auto"/>
            </w:tcBorders>
            <w:shd w:val="clear" w:color="auto" w:fill="auto"/>
            <w:hideMark/>
          </w:tcPr>
          <w:p w14:paraId="1C24D415" w14:textId="2829C914" w:rsidR="002825D0" w:rsidRPr="00B60EE8" w:rsidRDefault="002825D0" w:rsidP="00DB15A9">
            <w:pPr>
              <w:widowControl w:val="0"/>
              <w:jc w:val="center"/>
              <w:rPr>
                <w:b/>
                <w:bCs/>
                <w:color w:val="000000"/>
                <w:sz w:val="20"/>
                <w:szCs w:val="20"/>
                <w:lang w:eastAsia="en-CA"/>
              </w:rPr>
            </w:pPr>
            <w:r w:rsidRPr="00B60EE8">
              <w:rPr>
                <w:b/>
                <w:bCs/>
                <w:color w:val="000000"/>
                <w:sz w:val="20"/>
                <w:szCs w:val="20"/>
                <w:lang w:eastAsia="en-CA"/>
              </w:rPr>
              <w:t>Dur</w:t>
            </w:r>
            <w:r w:rsidR="00962E48">
              <w:rPr>
                <w:b/>
                <w:bCs/>
                <w:color w:val="000000"/>
                <w:sz w:val="20"/>
                <w:szCs w:val="20"/>
                <w:lang w:eastAsia="en-CA"/>
              </w:rPr>
              <w:t>ée</w:t>
            </w:r>
          </w:p>
        </w:tc>
        <w:tc>
          <w:tcPr>
            <w:tcW w:w="1085" w:type="dxa"/>
            <w:tcBorders>
              <w:top w:val="nil"/>
              <w:left w:val="nil"/>
              <w:bottom w:val="single" w:sz="4" w:space="0" w:color="auto"/>
              <w:right w:val="single" w:sz="4" w:space="0" w:color="auto"/>
            </w:tcBorders>
            <w:shd w:val="clear" w:color="auto" w:fill="auto"/>
            <w:hideMark/>
          </w:tcPr>
          <w:p w14:paraId="4BE8F694" w14:textId="3A371873" w:rsidR="002825D0" w:rsidRPr="00B60EE8" w:rsidRDefault="00962E48" w:rsidP="00DB15A9">
            <w:pPr>
              <w:widowControl w:val="0"/>
              <w:jc w:val="center"/>
              <w:rPr>
                <w:b/>
                <w:bCs/>
                <w:color w:val="000000"/>
                <w:sz w:val="20"/>
                <w:szCs w:val="20"/>
                <w:lang w:eastAsia="en-CA"/>
              </w:rPr>
            </w:pPr>
            <w:r>
              <w:rPr>
                <w:b/>
                <w:bCs/>
                <w:color w:val="000000"/>
                <w:sz w:val="20"/>
                <w:szCs w:val="20"/>
                <w:lang w:eastAsia="en-CA"/>
              </w:rPr>
              <w:t>Retards</w:t>
            </w:r>
          </w:p>
        </w:tc>
      </w:tr>
      <w:tr w:rsidR="00962E48" w:rsidRPr="00B60EE8" w14:paraId="318D2DB4" w14:textId="77777777" w:rsidTr="00DB15A9">
        <w:trPr>
          <w:trHeight w:val="58"/>
        </w:trPr>
        <w:tc>
          <w:tcPr>
            <w:tcW w:w="1271" w:type="dxa"/>
            <w:tcBorders>
              <w:top w:val="nil"/>
              <w:left w:val="single" w:sz="4" w:space="0" w:color="auto"/>
              <w:bottom w:val="single" w:sz="4" w:space="0" w:color="auto"/>
              <w:right w:val="single" w:sz="4" w:space="0" w:color="auto"/>
            </w:tcBorders>
            <w:shd w:val="clear" w:color="auto" w:fill="auto"/>
            <w:noWrap/>
            <w:vAlign w:val="center"/>
            <w:hideMark/>
          </w:tcPr>
          <w:p w14:paraId="4E90B8E6" w14:textId="22217DF5" w:rsidR="002825D0" w:rsidRPr="00B60EE8" w:rsidRDefault="002825D0" w:rsidP="00DB15A9">
            <w:pPr>
              <w:widowControl w:val="0"/>
              <w:jc w:val="left"/>
              <w:rPr>
                <w:color w:val="000000"/>
                <w:sz w:val="20"/>
                <w:szCs w:val="20"/>
                <w:lang w:eastAsia="en-CA"/>
              </w:rPr>
            </w:pPr>
            <w:r w:rsidRPr="00B60EE8">
              <w:rPr>
                <w:color w:val="000000"/>
                <w:sz w:val="20"/>
                <w:szCs w:val="20"/>
                <w:lang w:eastAsia="en-CA"/>
              </w:rPr>
              <w:t>P</w:t>
            </w:r>
            <w:r w:rsidR="00962E48">
              <w:rPr>
                <w:color w:val="000000"/>
                <w:sz w:val="20"/>
                <w:szCs w:val="20"/>
                <w:lang w:eastAsia="en-CA"/>
              </w:rPr>
              <w:t>NUD</w:t>
            </w:r>
          </w:p>
        </w:tc>
        <w:tc>
          <w:tcPr>
            <w:tcW w:w="1134" w:type="dxa"/>
            <w:tcBorders>
              <w:top w:val="nil"/>
              <w:left w:val="nil"/>
              <w:bottom w:val="single" w:sz="4" w:space="0" w:color="auto"/>
              <w:right w:val="single" w:sz="4" w:space="0" w:color="auto"/>
            </w:tcBorders>
            <w:shd w:val="clear" w:color="auto" w:fill="auto"/>
            <w:noWrap/>
            <w:vAlign w:val="center"/>
            <w:hideMark/>
          </w:tcPr>
          <w:p w14:paraId="21122A12" w14:textId="77777777" w:rsidR="002825D0" w:rsidRPr="00B60EE8" w:rsidRDefault="002825D0" w:rsidP="00DB15A9">
            <w:pPr>
              <w:widowControl w:val="0"/>
              <w:jc w:val="center"/>
              <w:rPr>
                <w:color w:val="000000"/>
                <w:sz w:val="20"/>
                <w:szCs w:val="20"/>
                <w:lang w:eastAsia="en-CA"/>
              </w:rPr>
            </w:pPr>
            <w:r w:rsidRPr="00B60EE8">
              <w:rPr>
                <w:color w:val="000000"/>
                <w:sz w:val="20"/>
                <w:szCs w:val="20"/>
                <w:lang w:eastAsia="en-CA"/>
              </w:rPr>
              <w:t>4</w:t>
            </w:r>
          </w:p>
        </w:tc>
        <w:tc>
          <w:tcPr>
            <w:tcW w:w="1276" w:type="dxa"/>
            <w:tcBorders>
              <w:top w:val="nil"/>
              <w:left w:val="nil"/>
              <w:bottom w:val="single" w:sz="4" w:space="0" w:color="auto"/>
              <w:right w:val="single" w:sz="4" w:space="0" w:color="auto"/>
            </w:tcBorders>
            <w:shd w:val="clear" w:color="auto" w:fill="auto"/>
            <w:noWrap/>
            <w:vAlign w:val="center"/>
            <w:hideMark/>
          </w:tcPr>
          <w:p w14:paraId="50E4B833" w14:textId="743CF0C2" w:rsidR="002825D0" w:rsidRPr="00B60EE8" w:rsidRDefault="002825D0" w:rsidP="00DB15A9">
            <w:pPr>
              <w:widowControl w:val="0"/>
              <w:jc w:val="right"/>
              <w:rPr>
                <w:color w:val="000000"/>
                <w:sz w:val="20"/>
                <w:szCs w:val="20"/>
                <w:lang w:eastAsia="en-CA"/>
              </w:rPr>
            </w:pPr>
            <w:r w:rsidRPr="00B60EE8">
              <w:rPr>
                <w:color w:val="000000"/>
                <w:sz w:val="20"/>
                <w:szCs w:val="20"/>
                <w:lang w:eastAsia="en-CA"/>
              </w:rPr>
              <w:t>1</w:t>
            </w:r>
            <w:r w:rsidR="00962E48">
              <w:rPr>
                <w:color w:val="000000"/>
                <w:sz w:val="20"/>
                <w:szCs w:val="20"/>
                <w:lang w:eastAsia="en-CA"/>
              </w:rPr>
              <w:t xml:space="preserve"> </w:t>
            </w:r>
            <w:r w:rsidRPr="00B60EE8">
              <w:rPr>
                <w:color w:val="000000"/>
                <w:sz w:val="20"/>
                <w:szCs w:val="20"/>
                <w:lang w:eastAsia="en-CA"/>
              </w:rPr>
              <w:t>580</w:t>
            </w:r>
            <w:r w:rsidR="00962E48">
              <w:rPr>
                <w:color w:val="000000"/>
                <w:sz w:val="20"/>
                <w:szCs w:val="20"/>
                <w:lang w:eastAsia="en-CA"/>
              </w:rPr>
              <w:t xml:space="preserve"> </w:t>
            </w:r>
            <w:r w:rsidRPr="00B60EE8">
              <w:rPr>
                <w:color w:val="000000"/>
                <w:sz w:val="20"/>
                <w:szCs w:val="20"/>
                <w:lang w:eastAsia="en-CA"/>
              </w:rPr>
              <w:t>600</w:t>
            </w:r>
          </w:p>
        </w:tc>
        <w:tc>
          <w:tcPr>
            <w:tcW w:w="1276" w:type="dxa"/>
            <w:tcBorders>
              <w:top w:val="nil"/>
              <w:left w:val="nil"/>
              <w:bottom w:val="single" w:sz="4" w:space="0" w:color="auto"/>
              <w:right w:val="single" w:sz="4" w:space="0" w:color="auto"/>
            </w:tcBorders>
            <w:shd w:val="clear" w:color="auto" w:fill="auto"/>
            <w:noWrap/>
            <w:vAlign w:val="center"/>
            <w:hideMark/>
          </w:tcPr>
          <w:p w14:paraId="717B5730" w14:textId="2ABE05E0" w:rsidR="002825D0" w:rsidRPr="00B60EE8" w:rsidRDefault="002825D0" w:rsidP="00DB15A9">
            <w:pPr>
              <w:widowControl w:val="0"/>
              <w:jc w:val="right"/>
              <w:rPr>
                <w:color w:val="000000"/>
                <w:sz w:val="20"/>
                <w:szCs w:val="20"/>
                <w:lang w:eastAsia="en-CA"/>
              </w:rPr>
            </w:pPr>
            <w:r w:rsidRPr="00B60EE8">
              <w:rPr>
                <w:color w:val="000000"/>
                <w:sz w:val="20"/>
                <w:szCs w:val="20"/>
                <w:lang w:eastAsia="en-CA"/>
              </w:rPr>
              <w:t>1</w:t>
            </w:r>
            <w:r w:rsidR="00962E48">
              <w:rPr>
                <w:color w:val="000000"/>
                <w:sz w:val="20"/>
                <w:szCs w:val="20"/>
                <w:lang w:eastAsia="en-CA"/>
              </w:rPr>
              <w:t xml:space="preserve"> </w:t>
            </w:r>
            <w:r w:rsidRPr="00B60EE8">
              <w:rPr>
                <w:color w:val="000000"/>
                <w:sz w:val="20"/>
                <w:szCs w:val="20"/>
                <w:lang w:eastAsia="en-CA"/>
              </w:rPr>
              <w:t>579</w:t>
            </w:r>
            <w:r w:rsidR="00962E48">
              <w:rPr>
                <w:color w:val="000000"/>
                <w:sz w:val="20"/>
                <w:szCs w:val="20"/>
                <w:lang w:eastAsia="en-CA"/>
              </w:rPr>
              <w:t xml:space="preserve"> </w:t>
            </w:r>
            <w:r w:rsidRPr="00B60EE8">
              <w:rPr>
                <w:color w:val="000000"/>
                <w:sz w:val="20"/>
                <w:szCs w:val="20"/>
                <w:lang w:eastAsia="en-CA"/>
              </w:rPr>
              <w:t>765</w:t>
            </w:r>
          </w:p>
        </w:tc>
        <w:tc>
          <w:tcPr>
            <w:tcW w:w="1134" w:type="dxa"/>
            <w:tcBorders>
              <w:top w:val="nil"/>
              <w:left w:val="nil"/>
              <w:bottom w:val="single" w:sz="4" w:space="0" w:color="auto"/>
              <w:right w:val="single" w:sz="4" w:space="0" w:color="auto"/>
            </w:tcBorders>
            <w:shd w:val="clear" w:color="auto" w:fill="auto"/>
            <w:noWrap/>
            <w:vAlign w:val="center"/>
            <w:hideMark/>
          </w:tcPr>
          <w:p w14:paraId="23CCC466" w14:textId="0C7C7056" w:rsidR="002825D0" w:rsidRPr="00B60EE8" w:rsidRDefault="002825D0" w:rsidP="00DB15A9">
            <w:pPr>
              <w:widowControl w:val="0"/>
              <w:jc w:val="right"/>
              <w:rPr>
                <w:color w:val="000000"/>
                <w:sz w:val="20"/>
                <w:szCs w:val="20"/>
                <w:lang w:eastAsia="en-CA"/>
              </w:rPr>
            </w:pPr>
            <w:r w:rsidRPr="00B60EE8">
              <w:rPr>
                <w:color w:val="000000"/>
                <w:sz w:val="20"/>
                <w:szCs w:val="20"/>
                <w:lang w:eastAsia="en-CA"/>
              </w:rPr>
              <w:t>0</w:t>
            </w:r>
            <w:r w:rsidR="00C866B5">
              <w:rPr>
                <w:color w:val="000000"/>
                <w:sz w:val="20"/>
                <w:szCs w:val="20"/>
                <w:lang w:eastAsia="en-CA"/>
              </w:rPr>
              <w:t>,</w:t>
            </w:r>
            <w:r w:rsidR="00962E48">
              <w:rPr>
                <w:color w:val="000000"/>
                <w:sz w:val="20"/>
                <w:szCs w:val="20"/>
                <w:lang w:eastAsia="en-CA"/>
              </w:rPr>
              <w:t xml:space="preserve"> </w:t>
            </w:r>
            <w:r w:rsidRPr="00B60EE8">
              <w:rPr>
                <w:color w:val="000000"/>
                <w:sz w:val="20"/>
                <w:szCs w:val="20"/>
                <w:lang w:eastAsia="en-CA"/>
              </w:rPr>
              <w:t>0</w:t>
            </w:r>
          </w:p>
        </w:tc>
        <w:tc>
          <w:tcPr>
            <w:tcW w:w="954" w:type="dxa"/>
            <w:tcBorders>
              <w:top w:val="nil"/>
              <w:left w:val="nil"/>
              <w:bottom w:val="single" w:sz="4" w:space="0" w:color="auto"/>
              <w:right w:val="single" w:sz="4" w:space="0" w:color="auto"/>
            </w:tcBorders>
            <w:shd w:val="clear" w:color="auto" w:fill="auto"/>
            <w:noWrap/>
            <w:vAlign w:val="center"/>
            <w:hideMark/>
          </w:tcPr>
          <w:p w14:paraId="01974F8E" w14:textId="039DB029" w:rsidR="002825D0" w:rsidRPr="00B60EE8" w:rsidRDefault="002825D0" w:rsidP="00DB15A9">
            <w:pPr>
              <w:widowControl w:val="0"/>
              <w:jc w:val="right"/>
              <w:rPr>
                <w:color w:val="000000"/>
                <w:sz w:val="20"/>
                <w:szCs w:val="20"/>
                <w:lang w:eastAsia="en-CA"/>
              </w:rPr>
            </w:pPr>
            <w:r w:rsidRPr="00B60EE8">
              <w:rPr>
                <w:color w:val="000000"/>
                <w:sz w:val="20"/>
                <w:szCs w:val="20"/>
                <w:lang w:eastAsia="en-CA"/>
              </w:rPr>
              <w:t>0</w:t>
            </w:r>
            <w:r w:rsidR="00962E48">
              <w:rPr>
                <w:color w:val="000000"/>
                <w:sz w:val="20"/>
                <w:szCs w:val="20"/>
                <w:lang w:eastAsia="en-CA"/>
              </w:rPr>
              <w:t xml:space="preserve"> ,</w:t>
            </w:r>
            <w:r w:rsidRPr="00B60EE8">
              <w:rPr>
                <w:color w:val="000000"/>
                <w:sz w:val="20"/>
                <w:szCs w:val="20"/>
                <w:lang w:eastAsia="en-CA"/>
              </w:rPr>
              <w:t>0</w:t>
            </w:r>
          </w:p>
        </w:tc>
        <w:tc>
          <w:tcPr>
            <w:tcW w:w="1220" w:type="dxa"/>
            <w:tcBorders>
              <w:top w:val="nil"/>
              <w:left w:val="nil"/>
              <w:bottom w:val="single" w:sz="4" w:space="0" w:color="auto"/>
              <w:right w:val="single" w:sz="4" w:space="0" w:color="auto"/>
            </w:tcBorders>
            <w:shd w:val="clear" w:color="auto" w:fill="auto"/>
            <w:noWrap/>
            <w:hideMark/>
          </w:tcPr>
          <w:p w14:paraId="24D3AD8A" w14:textId="041FC063" w:rsidR="002825D0" w:rsidRPr="00B60EE8" w:rsidRDefault="002825D0" w:rsidP="00DB15A9">
            <w:pPr>
              <w:widowControl w:val="0"/>
              <w:jc w:val="right"/>
              <w:rPr>
                <w:color w:val="000000"/>
                <w:sz w:val="20"/>
                <w:szCs w:val="20"/>
                <w:lang w:eastAsia="en-CA"/>
              </w:rPr>
            </w:pPr>
            <w:r w:rsidRPr="00B60EE8">
              <w:rPr>
                <w:color w:val="000000"/>
                <w:sz w:val="20"/>
                <w:szCs w:val="20"/>
                <w:lang w:eastAsia="en-CA"/>
              </w:rPr>
              <w:t>50</w:t>
            </w:r>
            <w:r w:rsidR="00962E48">
              <w:rPr>
                <w:color w:val="000000"/>
                <w:sz w:val="20"/>
                <w:szCs w:val="20"/>
                <w:lang w:eastAsia="en-CA"/>
              </w:rPr>
              <w:t>,</w:t>
            </w:r>
            <w:r w:rsidRPr="00B60EE8">
              <w:rPr>
                <w:color w:val="000000"/>
                <w:sz w:val="20"/>
                <w:szCs w:val="20"/>
                <w:lang w:eastAsia="en-CA"/>
              </w:rPr>
              <w:t>24</w:t>
            </w:r>
          </w:p>
        </w:tc>
        <w:tc>
          <w:tcPr>
            <w:tcW w:w="1085" w:type="dxa"/>
            <w:tcBorders>
              <w:top w:val="nil"/>
              <w:left w:val="nil"/>
              <w:bottom w:val="single" w:sz="4" w:space="0" w:color="auto"/>
              <w:right w:val="single" w:sz="4" w:space="0" w:color="auto"/>
            </w:tcBorders>
            <w:shd w:val="clear" w:color="auto" w:fill="auto"/>
            <w:noWrap/>
            <w:hideMark/>
          </w:tcPr>
          <w:p w14:paraId="67B54E64" w14:textId="35947ECC" w:rsidR="002825D0" w:rsidRPr="00B60EE8" w:rsidRDefault="002825D0" w:rsidP="00DB15A9">
            <w:pPr>
              <w:widowControl w:val="0"/>
              <w:jc w:val="right"/>
              <w:rPr>
                <w:color w:val="000000"/>
                <w:sz w:val="20"/>
                <w:szCs w:val="20"/>
                <w:lang w:eastAsia="en-CA"/>
              </w:rPr>
            </w:pPr>
            <w:r w:rsidRPr="00B60EE8">
              <w:rPr>
                <w:color w:val="000000"/>
                <w:sz w:val="20"/>
                <w:szCs w:val="20"/>
                <w:lang w:eastAsia="en-CA"/>
              </w:rPr>
              <w:t>22</w:t>
            </w:r>
            <w:r w:rsidR="00962E48">
              <w:rPr>
                <w:color w:val="000000"/>
                <w:sz w:val="20"/>
                <w:szCs w:val="20"/>
                <w:lang w:eastAsia="en-CA"/>
              </w:rPr>
              <w:t>,</w:t>
            </w:r>
            <w:r w:rsidRPr="00B60EE8">
              <w:rPr>
                <w:color w:val="000000"/>
                <w:sz w:val="20"/>
                <w:szCs w:val="20"/>
                <w:lang w:eastAsia="en-CA"/>
              </w:rPr>
              <w:t>05</w:t>
            </w:r>
          </w:p>
        </w:tc>
      </w:tr>
      <w:tr w:rsidR="00962E48" w:rsidRPr="00B60EE8" w14:paraId="5E4ADA98" w14:textId="77777777" w:rsidTr="00DB15A9">
        <w:trPr>
          <w:trHeight w:val="76"/>
        </w:trPr>
        <w:tc>
          <w:tcPr>
            <w:tcW w:w="1271" w:type="dxa"/>
            <w:tcBorders>
              <w:top w:val="nil"/>
              <w:left w:val="single" w:sz="4" w:space="0" w:color="auto"/>
              <w:bottom w:val="single" w:sz="4" w:space="0" w:color="auto"/>
              <w:right w:val="single" w:sz="4" w:space="0" w:color="auto"/>
            </w:tcBorders>
            <w:shd w:val="clear" w:color="auto" w:fill="auto"/>
            <w:noWrap/>
            <w:vAlign w:val="center"/>
            <w:hideMark/>
          </w:tcPr>
          <w:p w14:paraId="101F2C9C" w14:textId="1E56B026" w:rsidR="002825D0" w:rsidRPr="00B60EE8" w:rsidRDefault="002825D0" w:rsidP="00DB15A9">
            <w:pPr>
              <w:widowControl w:val="0"/>
              <w:jc w:val="left"/>
              <w:rPr>
                <w:color w:val="000000"/>
                <w:sz w:val="20"/>
                <w:szCs w:val="20"/>
                <w:lang w:eastAsia="en-CA"/>
              </w:rPr>
            </w:pPr>
            <w:r w:rsidRPr="00B60EE8">
              <w:rPr>
                <w:color w:val="000000"/>
                <w:sz w:val="20"/>
                <w:szCs w:val="20"/>
                <w:lang w:eastAsia="en-CA"/>
              </w:rPr>
              <w:t>P</w:t>
            </w:r>
            <w:r w:rsidR="00962E48">
              <w:rPr>
                <w:color w:val="000000"/>
                <w:sz w:val="20"/>
                <w:szCs w:val="20"/>
                <w:lang w:eastAsia="en-CA"/>
              </w:rPr>
              <w:t>NUE</w:t>
            </w:r>
          </w:p>
        </w:tc>
        <w:tc>
          <w:tcPr>
            <w:tcW w:w="1134" w:type="dxa"/>
            <w:tcBorders>
              <w:top w:val="nil"/>
              <w:left w:val="nil"/>
              <w:bottom w:val="single" w:sz="4" w:space="0" w:color="auto"/>
              <w:right w:val="single" w:sz="4" w:space="0" w:color="auto"/>
            </w:tcBorders>
            <w:shd w:val="clear" w:color="auto" w:fill="auto"/>
            <w:noWrap/>
            <w:vAlign w:val="center"/>
            <w:hideMark/>
          </w:tcPr>
          <w:p w14:paraId="16FF0476" w14:textId="77777777" w:rsidR="002825D0" w:rsidRPr="00B60EE8" w:rsidRDefault="002825D0" w:rsidP="00DB15A9">
            <w:pPr>
              <w:widowControl w:val="0"/>
              <w:jc w:val="center"/>
              <w:rPr>
                <w:color w:val="000000"/>
                <w:sz w:val="20"/>
                <w:szCs w:val="20"/>
                <w:lang w:eastAsia="en-CA"/>
              </w:rPr>
            </w:pPr>
            <w:r w:rsidRPr="00B60EE8">
              <w:rPr>
                <w:color w:val="000000"/>
                <w:sz w:val="20"/>
                <w:szCs w:val="20"/>
                <w:lang w:eastAsia="en-CA"/>
              </w:rPr>
              <w:t>9</w:t>
            </w:r>
          </w:p>
        </w:tc>
        <w:tc>
          <w:tcPr>
            <w:tcW w:w="1276" w:type="dxa"/>
            <w:tcBorders>
              <w:top w:val="nil"/>
              <w:left w:val="nil"/>
              <w:bottom w:val="single" w:sz="4" w:space="0" w:color="auto"/>
              <w:right w:val="single" w:sz="4" w:space="0" w:color="auto"/>
            </w:tcBorders>
            <w:shd w:val="clear" w:color="auto" w:fill="auto"/>
            <w:noWrap/>
            <w:vAlign w:val="center"/>
            <w:hideMark/>
          </w:tcPr>
          <w:p w14:paraId="505AE7A7" w14:textId="070A5712" w:rsidR="002825D0" w:rsidRPr="00B60EE8" w:rsidRDefault="002825D0" w:rsidP="00DB15A9">
            <w:pPr>
              <w:widowControl w:val="0"/>
              <w:jc w:val="right"/>
              <w:rPr>
                <w:color w:val="000000"/>
                <w:sz w:val="20"/>
                <w:szCs w:val="20"/>
                <w:lang w:eastAsia="en-CA"/>
              </w:rPr>
            </w:pPr>
            <w:r w:rsidRPr="00B60EE8">
              <w:rPr>
                <w:color w:val="000000"/>
                <w:sz w:val="20"/>
                <w:szCs w:val="20"/>
                <w:lang w:eastAsia="en-CA"/>
              </w:rPr>
              <w:t>270</w:t>
            </w:r>
            <w:r w:rsidR="00962E48">
              <w:rPr>
                <w:color w:val="000000"/>
                <w:sz w:val="20"/>
                <w:szCs w:val="20"/>
                <w:lang w:eastAsia="en-CA"/>
              </w:rPr>
              <w:t xml:space="preserve"> </w:t>
            </w:r>
            <w:r w:rsidRPr="00B60EE8">
              <w:rPr>
                <w:color w:val="000000"/>
                <w:sz w:val="20"/>
                <w:szCs w:val="20"/>
                <w:lang w:eastAsia="en-CA"/>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4A75C1C4" w14:textId="6E37A89C" w:rsidR="002825D0" w:rsidRPr="00B60EE8" w:rsidRDefault="002825D0" w:rsidP="00DB15A9">
            <w:pPr>
              <w:widowControl w:val="0"/>
              <w:jc w:val="right"/>
              <w:rPr>
                <w:color w:val="000000"/>
                <w:sz w:val="20"/>
                <w:szCs w:val="20"/>
                <w:lang w:eastAsia="en-CA"/>
              </w:rPr>
            </w:pPr>
            <w:r w:rsidRPr="00B60EE8">
              <w:rPr>
                <w:color w:val="000000"/>
                <w:sz w:val="20"/>
                <w:szCs w:val="20"/>
                <w:lang w:eastAsia="en-CA"/>
              </w:rPr>
              <w:t>90</w:t>
            </w:r>
            <w:r w:rsidR="00962E48">
              <w:rPr>
                <w:color w:val="000000"/>
                <w:sz w:val="20"/>
                <w:szCs w:val="20"/>
                <w:lang w:eastAsia="en-CA"/>
              </w:rPr>
              <w:t xml:space="preserve"> </w:t>
            </w:r>
            <w:r w:rsidRPr="00B60EE8">
              <w:rPr>
                <w:color w:val="000000"/>
                <w:sz w:val="20"/>
                <w:szCs w:val="20"/>
                <w:lang w:eastAsia="en-CA"/>
              </w:rPr>
              <w:t>900</w:t>
            </w:r>
          </w:p>
        </w:tc>
        <w:tc>
          <w:tcPr>
            <w:tcW w:w="1134" w:type="dxa"/>
            <w:tcBorders>
              <w:top w:val="nil"/>
              <w:left w:val="nil"/>
              <w:bottom w:val="single" w:sz="4" w:space="0" w:color="auto"/>
              <w:right w:val="single" w:sz="4" w:space="0" w:color="auto"/>
            </w:tcBorders>
            <w:shd w:val="clear" w:color="auto" w:fill="auto"/>
            <w:noWrap/>
            <w:vAlign w:val="center"/>
            <w:hideMark/>
          </w:tcPr>
          <w:p w14:paraId="22975CB6" w14:textId="1CEE5136" w:rsidR="002825D0" w:rsidRPr="00B60EE8" w:rsidRDefault="002825D0" w:rsidP="00DB15A9">
            <w:pPr>
              <w:widowControl w:val="0"/>
              <w:jc w:val="right"/>
              <w:rPr>
                <w:color w:val="000000"/>
                <w:sz w:val="20"/>
                <w:szCs w:val="20"/>
                <w:lang w:eastAsia="en-CA"/>
              </w:rPr>
            </w:pPr>
            <w:r w:rsidRPr="00B60EE8">
              <w:rPr>
                <w:color w:val="000000"/>
                <w:sz w:val="20"/>
                <w:szCs w:val="20"/>
                <w:lang w:eastAsia="en-CA"/>
              </w:rPr>
              <w:t>0</w:t>
            </w:r>
            <w:r w:rsidR="00C866B5">
              <w:rPr>
                <w:color w:val="000000"/>
                <w:sz w:val="20"/>
                <w:szCs w:val="20"/>
                <w:lang w:eastAsia="en-CA"/>
              </w:rPr>
              <w:t>,</w:t>
            </w:r>
            <w:r w:rsidR="00962E48">
              <w:rPr>
                <w:color w:val="000000"/>
                <w:sz w:val="20"/>
                <w:szCs w:val="20"/>
                <w:lang w:eastAsia="en-CA"/>
              </w:rPr>
              <w:t xml:space="preserve"> </w:t>
            </w:r>
            <w:r w:rsidRPr="00B60EE8">
              <w:rPr>
                <w:color w:val="000000"/>
                <w:sz w:val="20"/>
                <w:szCs w:val="20"/>
                <w:lang w:eastAsia="en-CA"/>
              </w:rPr>
              <w:t>0</w:t>
            </w:r>
          </w:p>
        </w:tc>
        <w:tc>
          <w:tcPr>
            <w:tcW w:w="954" w:type="dxa"/>
            <w:tcBorders>
              <w:top w:val="nil"/>
              <w:left w:val="nil"/>
              <w:bottom w:val="single" w:sz="4" w:space="0" w:color="auto"/>
              <w:right w:val="single" w:sz="4" w:space="0" w:color="auto"/>
            </w:tcBorders>
            <w:shd w:val="clear" w:color="auto" w:fill="auto"/>
            <w:noWrap/>
            <w:vAlign w:val="center"/>
            <w:hideMark/>
          </w:tcPr>
          <w:p w14:paraId="23CC8A29" w14:textId="4F2191EA" w:rsidR="002825D0" w:rsidRPr="00B60EE8" w:rsidRDefault="002825D0" w:rsidP="00DB15A9">
            <w:pPr>
              <w:widowControl w:val="0"/>
              <w:jc w:val="right"/>
              <w:rPr>
                <w:color w:val="000000"/>
                <w:sz w:val="20"/>
                <w:szCs w:val="20"/>
                <w:lang w:eastAsia="en-CA"/>
              </w:rPr>
            </w:pPr>
            <w:r w:rsidRPr="00B60EE8">
              <w:rPr>
                <w:color w:val="000000"/>
                <w:sz w:val="20"/>
                <w:szCs w:val="20"/>
                <w:lang w:eastAsia="en-CA"/>
              </w:rPr>
              <w:t>0</w:t>
            </w:r>
            <w:r w:rsidR="00962E48">
              <w:rPr>
                <w:color w:val="000000"/>
                <w:sz w:val="20"/>
                <w:szCs w:val="20"/>
                <w:lang w:eastAsia="en-CA"/>
              </w:rPr>
              <w:t>,</w:t>
            </w:r>
            <w:r w:rsidRPr="00B60EE8">
              <w:rPr>
                <w:color w:val="000000"/>
                <w:sz w:val="20"/>
                <w:szCs w:val="20"/>
                <w:lang w:eastAsia="en-CA"/>
              </w:rPr>
              <w:t>0</w:t>
            </w:r>
          </w:p>
        </w:tc>
        <w:tc>
          <w:tcPr>
            <w:tcW w:w="1220" w:type="dxa"/>
            <w:tcBorders>
              <w:top w:val="nil"/>
              <w:left w:val="nil"/>
              <w:bottom w:val="single" w:sz="4" w:space="0" w:color="auto"/>
              <w:right w:val="single" w:sz="4" w:space="0" w:color="auto"/>
            </w:tcBorders>
            <w:shd w:val="clear" w:color="auto" w:fill="auto"/>
            <w:noWrap/>
            <w:hideMark/>
          </w:tcPr>
          <w:p w14:paraId="78DD0AC7" w14:textId="76593A48" w:rsidR="002825D0" w:rsidRPr="00B60EE8" w:rsidRDefault="002825D0" w:rsidP="00DB15A9">
            <w:pPr>
              <w:widowControl w:val="0"/>
              <w:jc w:val="right"/>
              <w:rPr>
                <w:color w:val="000000"/>
                <w:sz w:val="20"/>
                <w:szCs w:val="20"/>
                <w:lang w:eastAsia="en-CA"/>
              </w:rPr>
            </w:pPr>
            <w:r w:rsidRPr="00B60EE8">
              <w:rPr>
                <w:color w:val="000000"/>
                <w:sz w:val="20"/>
                <w:szCs w:val="20"/>
                <w:lang w:eastAsia="en-CA"/>
              </w:rPr>
              <w:t>24</w:t>
            </w:r>
            <w:r w:rsidR="00962E48">
              <w:rPr>
                <w:color w:val="000000"/>
                <w:sz w:val="20"/>
                <w:szCs w:val="20"/>
                <w:lang w:eastAsia="en-CA"/>
              </w:rPr>
              <w:t>,</w:t>
            </w:r>
            <w:r w:rsidRPr="00B60EE8">
              <w:rPr>
                <w:color w:val="000000"/>
                <w:sz w:val="20"/>
                <w:szCs w:val="20"/>
                <w:lang w:eastAsia="en-CA"/>
              </w:rPr>
              <w:t>36</w:t>
            </w:r>
          </w:p>
        </w:tc>
        <w:tc>
          <w:tcPr>
            <w:tcW w:w="1085" w:type="dxa"/>
            <w:tcBorders>
              <w:top w:val="nil"/>
              <w:left w:val="nil"/>
              <w:bottom w:val="single" w:sz="4" w:space="0" w:color="auto"/>
              <w:right w:val="single" w:sz="4" w:space="0" w:color="auto"/>
            </w:tcBorders>
            <w:shd w:val="clear" w:color="auto" w:fill="auto"/>
            <w:noWrap/>
            <w:hideMark/>
          </w:tcPr>
          <w:p w14:paraId="52F363DC" w14:textId="1E0924E3" w:rsidR="002825D0" w:rsidRPr="00B60EE8" w:rsidRDefault="002825D0" w:rsidP="00DB15A9">
            <w:pPr>
              <w:widowControl w:val="0"/>
              <w:jc w:val="right"/>
              <w:rPr>
                <w:color w:val="000000"/>
                <w:sz w:val="20"/>
                <w:szCs w:val="20"/>
                <w:lang w:eastAsia="en-CA"/>
              </w:rPr>
            </w:pPr>
            <w:r w:rsidRPr="00B60EE8">
              <w:rPr>
                <w:color w:val="000000"/>
                <w:sz w:val="20"/>
                <w:szCs w:val="20"/>
                <w:lang w:eastAsia="en-CA"/>
              </w:rPr>
              <w:t>0</w:t>
            </w:r>
            <w:r w:rsidR="00962E48">
              <w:rPr>
                <w:color w:val="000000"/>
                <w:sz w:val="20"/>
                <w:szCs w:val="20"/>
                <w:lang w:eastAsia="en-CA"/>
              </w:rPr>
              <w:t>,</w:t>
            </w:r>
            <w:r w:rsidRPr="00B60EE8">
              <w:rPr>
                <w:color w:val="000000"/>
                <w:sz w:val="20"/>
                <w:szCs w:val="20"/>
                <w:lang w:eastAsia="en-CA"/>
              </w:rPr>
              <w:t>00</w:t>
            </w:r>
          </w:p>
        </w:tc>
      </w:tr>
      <w:tr w:rsidR="00962E48" w:rsidRPr="00B60EE8" w14:paraId="0EE3FD32" w14:textId="77777777" w:rsidTr="00DB15A9">
        <w:trPr>
          <w:trHeight w:val="58"/>
        </w:trPr>
        <w:tc>
          <w:tcPr>
            <w:tcW w:w="1271" w:type="dxa"/>
            <w:tcBorders>
              <w:top w:val="nil"/>
              <w:left w:val="single" w:sz="4" w:space="0" w:color="auto"/>
              <w:bottom w:val="single" w:sz="4" w:space="0" w:color="auto"/>
              <w:right w:val="single" w:sz="4" w:space="0" w:color="auto"/>
            </w:tcBorders>
            <w:shd w:val="clear" w:color="auto" w:fill="auto"/>
            <w:noWrap/>
            <w:vAlign w:val="center"/>
            <w:hideMark/>
          </w:tcPr>
          <w:p w14:paraId="78B0D3BB" w14:textId="575098E4" w:rsidR="002825D0" w:rsidRPr="00B60EE8" w:rsidRDefault="002825D0" w:rsidP="00DB15A9">
            <w:pPr>
              <w:widowControl w:val="0"/>
              <w:jc w:val="left"/>
              <w:rPr>
                <w:color w:val="000000"/>
                <w:sz w:val="20"/>
                <w:szCs w:val="20"/>
                <w:lang w:eastAsia="en-CA"/>
              </w:rPr>
            </w:pPr>
            <w:r w:rsidRPr="00B60EE8">
              <w:rPr>
                <w:color w:val="000000"/>
                <w:sz w:val="20"/>
                <w:szCs w:val="20"/>
                <w:lang w:eastAsia="en-CA"/>
              </w:rPr>
              <w:t>O</w:t>
            </w:r>
            <w:r w:rsidR="00962E48">
              <w:rPr>
                <w:color w:val="000000"/>
                <w:sz w:val="20"/>
                <w:szCs w:val="20"/>
                <w:lang w:eastAsia="en-CA"/>
              </w:rPr>
              <w:t>NUDI</w:t>
            </w:r>
          </w:p>
        </w:tc>
        <w:tc>
          <w:tcPr>
            <w:tcW w:w="1134" w:type="dxa"/>
            <w:tcBorders>
              <w:top w:val="nil"/>
              <w:left w:val="nil"/>
              <w:bottom w:val="single" w:sz="4" w:space="0" w:color="auto"/>
              <w:right w:val="single" w:sz="4" w:space="0" w:color="auto"/>
            </w:tcBorders>
            <w:shd w:val="clear" w:color="auto" w:fill="auto"/>
            <w:noWrap/>
            <w:vAlign w:val="center"/>
            <w:hideMark/>
          </w:tcPr>
          <w:p w14:paraId="32B796F5" w14:textId="77777777" w:rsidR="002825D0" w:rsidRPr="00B60EE8" w:rsidRDefault="002825D0" w:rsidP="00DB15A9">
            <w:pPr>
              <w:widowControl w:val="0"/>
              <w:jc w:val="center"/>
              <w:rPr>
                <w:color w:val="000000"/>
                <w:sz w:val="20"/>
                <w:szCs w:val="20"/>
                <w:lang w:eastAsia="en-CA"/>
              </w:rPr>
            </w:pPr>
            <w:r w:rsidRPr="00B60EE8">
              <w:rPr>
                <w:color w:val="000000"/>
                <w:sz w:val="20"/>
                <w:szCs w:val="20"/>
                <w:lang w:eastAsia="en-CA"/>
              </w:rPr>
              <w:t>2</w:t>
            </w:r>
          </w:p>
        </w:tc>
        <w:tc>
          <w:tcPr>
            <w:tcW w:w="1276" w:type="dxa"/>
            <w:tcBorders>
              <w:top w:val="nil"/>
              <w:left w:val="nil"/>
              <w:bottom w:val="single" w:sz="4" w:space="0" w:color="auto"/>
              <w:right w:val="single" w:sz="4" w:space="0" w:color="auto"/>
            </w:tcBorders>
            <w:shd w:val="clear" w:color="auto" w:fill="auto"/>
            <w:noWrap/>
            <w:vAlign w:val="center"/>
            <w:hideMark/>
          </w:tcPr>
          <w:p w14:paraId="48270FBE" w14:textId="4B92E315" w:rsidR="002825D0" w:rsidRPr="00B60EE8" w:rsidRDefault="002825D0" w:rsidP="00DB15A9">
            <w:pPr>
              <w:widowControl w:val="0"/>
              <w:jc w:val="right"/>
              <w:rPr>
                <w:color w:val="000000"/>
                <w:sz w:val="20"/>
                <w:szCs w:val="20"/>
                <w:lang w:eastAsia="en-CA"/>
              </w:rPr>
            </w:pPr>
            <w:r w:rsidRPr="00B60EE8">
              <w:rPr>
                <w:color w:val="000000"/>
                <w:sz w:val="20"/>
                <w:szCs w:val="20"/>
                <w:lang w:eastAsia="en-CA"/>
              </w:rPr>
              <w:t>60</w:t>
            </w:r>
            <w:r w:rsidR="00962E48">
              <w:rPr>
                <w:color w:val="000000"/>
                <w:sz w:val="20"/>
                <w:szCs w:val="20"/>
                <w:lang w:eastAsia="en-CA"/>
              </w:rPr>
              <w:t xml:space="preserve"> </w:t>
            </w:r>
            <w:r w:rsidRPr="00B60EE8">
              <w:rPr>
                <w:color w:val="000000"/>
                <w:sz w:val="20"/>
                <w:szCs w:val="20"/>
                <w:lang w:eastAsia="en-CA"/>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1D93C497" w14:textId="5349AE9C" w:rsidR="002825D0" w:rsidRPr="00B60EE8" w:rsidRDefault="002825D0" w:rsidP="00DB15A9">
            <w:pPr>
              <w:widowControl w:val="0"/>
              <w:jc w:val="right"/>
              <w:rPr>
                <w:color w:val="000000"/>
                <w:sz w:val="20"/>
                <w:szCs w:val="20"/>
                <w:lang w:eastAsia="en-CA"/>
              </w:rPr>
            </w:pPr>
            <w:r w:rsidRPr="00B60EE8">
              <w:rPr>
                <w:color w:val="000000"/>
                <w:sz w:val="20"/>
                <w:szCs w:val="20"/>
                <w:lang w:eastAsia="en-CA"/>
              </w:rPr>
              <w:t>56</w:t>
            </w:r>
            <w:r w:rsidR="00962E48">
              <w:rPr>
                <w:color w:val="000000"/>
                <w:sz w:val="20"/>
                <w:szCs w:val="20"/>
                <w:lang w:eastAsia="en-CA"/>
              </w:rPr>
              <w:t xml:space="preserve"> </w:t>
            </w:r>
            <w:r w:rsidRPr="00B60EE8">
              <w:rPr>
                <w:color w:val="000000"/>
                <w:sz w:val="20"/>
                <w:szCs w:val="20"/>
                <w:lang w:eastAsia="en-CA"/>
              </w:rPr>
              <w:t>312</w:t>
            </w:r>
          </w:p>
        </w:tc>
        <w:tc>
          <w:tcPr>
            <w:tcW w:w="1134" w:type="dxa"/>
            <w:tcBorders>
              <w:top w:val="nil"/>
              <w:left w:val="nil"/>
              <w:bottom w:val="single" w:sz="4" w:space="0" w:color="auto"/>
              <w:right w:val="single" w:sz="4" w:space="0" w:color="auto"/>
            </w:tcBorders>
            <w:shd w:val="clear" w:color="auto" w:fill="auto"/>
            <w:noWrap/>
            <w:vAlign w:val="center"/>
            <w:hideMark/>
          </w:tcPr>
          <w:p w14:paraId="48E9A328" w14:textId="373F2508" w:rsidR="002825D0" w:rsidRPr="00B60EE8" w:rsidRDefault="002825D0" w:rsidP="00DB15A9">
            <w:pPr>
              <w:widowControl w:val="0"/>
              <w:jc w:val="right"/>
              <w:rPr>
                <w:color w:val="000000"/>
                <w:sz w:val="20"/>
                <w:szCs w:val="20"/>
                <w:lang w:eastAsia="en-CA"/>
              </w:rPr>
            </w:pPr>
            <w:r w:rsidRPr="00B60EE8">
              <w:rPr>
                <w:color w:val="000000"/>
                <w:sz w:val="20"/>
                <w:szCs w:val="20"/>
                <w:lang w:eastAsia="en-CA"/>
              </w:rPr>
              <w:t>0</w:t>
            </w:r>
            <w:r w:rsidR="00C866B5">
              <w:rPr>
                <w:color w:val="000000"/>
                <w:sz w:val="20"/>
                <w:szCs w:val="20"/>
                <w:lang w:eastAsia="en-CA"/>
              </w:rPr>
              <w:t>,</w:t>
            </w:r>
            <w:r w:rsidR="00962E48">
              <w:rPr>
                <w:color w:val="000000"/>
                <w:sz w:val="20"/>
                <w:szCs w:val="20"/>
                <w:lang w:eastAsia="en-CA"/>
              </w:rPr>
              <w:t xml:space="preserve"> </w:t>
            </w:r>
            <w:r w:rsidRPr="00B60EE8">
              <w:rPr>
                <w:color w:val="000000"/>
                <w:sz w:val="20"/>
                <w:szCs w:val="20"/>
                <w:lang w:eastAsia="en-CA"/>
              </w:rPr>
              <w:t>0</w:t>
            </w:r>
          </w:p>
        </w:tc>
        <w:tc>
          <w:tcPr>
            <w:tcW w:w="954" w:type="dxa"/>
            <w:tcBorders>
              <w:top w:val="nil"/>
              <w:left w:val="nil"/>
              <w:bottom w:val="single" w:sz="4" w:space="0" w:color="auto"/>
              <w:right w:val="single" w:sz="4" w:space="0" w:color="auto"/>
            </w:tcBorders>
            <w:shd w:val="clear" w:color="auto" w:fill="auto"/>
            <w:noWrap/>
            <w:vAlign w:val="center"/>
            <w:hideMark/>
          </w:tcPr>
          <w:p w14:paraId="46250841" w14:textId="3345B426" w:rsidR="002825D0" w:rsidRPr="00B60EE8" w:rsidRDefault="002825D0" w:rsidP="00DB15A9">
            <w:pPr>
              <w:widowControl w:val="0"/>
              <w:jc w:val="right"/>
              <w:rPr>
                <w:color w:val="000000"/>
                <w:sz w:val="20"/>
                <w:szCs w:val="20"/>
                <w:lang w:eastAsia="en-CA"/>
              </w:rPr>
            </w:pPr>
            <w:r w:rsidRPr="00B60EE8">
              <w:rPr>
                <w:color w:val="000000"/>
                <w:sz w:val="20"/>
                <w:szCs w:val="20"/>
                <w:lang w:eastAsia="en-CA"/>
              </w:rPr>
              <w:t>0</w:t>
            </w:r>
            <w:r w:rsidR="00962E48">
              <w:rPr>
                <w:color w:val="000000"/>
                <w:sz w:val="20"/>
                <w:szCs w:val="20"/>
                <w:lang w:eastAsia="en-CA"/>
              </w:rPr>
              <w:t>,</w:t>
            </w:r>
            <w:r w:rsidRPr="00B60EE8">
              <w:rPr>
                <w:color w:val="000000"/>
                <w:sz w:val="20"/>
                <w:szCs w:val="20"/>
                <w:lang w:eastAsia="en-CA"/>
              </w:rPr>
              <w:t>0</w:t>
            </w:r>
          </w:p>
        </w:tc>
        <w:tc>
          <w:tcPr>
            <w:tcW w:w="1220" w:type="dxa"/>
            <w:tcBorders>
              <w:top w:val="nil"/>
              <w:left w:val="nil"/>
              <w:bottom w:val="single" w:sz="4" w:space="0" w:color="auto"/>
              <w:right w:val="single" w:sz="4" w:space="0" w:color="auto"/>
            </w:tcBorders>
            <w:shd w:val="clear" w:color="auto" w:fill="auto"/>
            <w:noWrap/>
            <w:hideMark/>
          </w:tcPr>
          <w:p w14:paraId="15BA6D79" w14:textId="0D0022B8" w:rsidR="002825D0" w:rsidRPr="00B60EE8" w:rsidRDefault="002825D0" w:rsidP="00DB15A9">
            <w:pPr>
              <w:widowControl w:val="0"/>
              <w:jc w:val="right"/>
              <w:rPr>
                <w:color w:val="000000"/>
                <w:sz w:val="20"/>
                <w:szCs w:val="20"/>
                <w:lang w:eastAsia="en-CA"/>
              </w:rPr>
            </w:pPr>
            <w:r w:rsidRPr="00B60EE8">
              <w:rPr>
                <w:color w:val="000000"/>
                <w:sz w:val="20"/>
                <w:szCs w:val="20"/>
                <w:lang w:eastAsia="en-CA"/>
              </w:rPr>
              <w:t>13</w:t>
            </w:r>
            <w:r w:rsidR="00962E48">
              <w:rPr>
                <w:color w:val="000000"/>
                <w:sz w:val="20"/>
                <w:szCs w:val="20"/>
                <w:lang w:eastAsia="en-CA"/>
              </w:rPr>
              <w:t>,</w:t>
            </w:r>
            <w:r w:rsidRPr="00B60EE8">
              <w:rPr>
                <w:color w:val="000000"/>
                <w:sz w:val="20"/>
                <w:szCs w:val="20"/>
                <w:lang w:eastAsia="en-CA"/>
              </w:rPr>
              <w:t>23</w:t>
            </w:r>
          </w:p>
        </w:tc>
        <w:tc>
          <w:tcPr>
            <w:tcW w:w="1085" w:type="dxa"/>
            <w:tcBorders>
              <w:top w:val="nil"/>
              <w:left w:val="nil"/>
              <w:bottom w:val="single" w:sz="4" w:space="0" w:color="auto"/>
              <w:right w:val="single" w:sz="4" w:space="0" w:color="auto"/>
            </w:tcBorders>
            <w:shd w:val="clear" w:color="auto" w:fill="auto"/>
            <w:noWrap/>
            <w:hideMark/>
          </w:tcPr>
          <w:p w14:paraId="2C0675DA" w14:textId="1C2E618D" w:rsidR="002825D0" w:rsidRPr="00B60EE8" w:rsidRDefault="002825D0" w:rsidP="00DB15A9">
            <w:pPr>
              <w:widowControl w:val="0"/>
              <w:jc w:val="right"/>
              <w:rPr>
                <w:color w:val="000000"/>
                <w:sz w:val="20"/>
                <w:szCs w:val="20"/>
                <w:lang w:eastAsia="en-CA"/>
              </w:rPr>
            </w:pPr>
            <w:r w:rsidRPr="00B60EE8">
              <w:rPr>
                <w:color w:val="000000"/>
                <w:sz w:val="20"/>
                <w:szCs w:val="20"/>
                <w:lang w:eastAsia="en-CA"/>
              </w:rPr>
              <w:t>-11</w:t>
            </w:r>
            <w:r w:rsidR="00962E48">
              <w:rPr>
                <w:color w:val="000000"/>
                <w:sz w:val="20"/>
                <w:szCs w:val="20"/>
                <w:lang w:eastAsia="en-CA"/>
              </w:rPr>
              <w:t>,</w:t>
            </w:r>
            <w:r w:rsidRPr="00B60EE8">
              <w:rPr>
                <w:color w:val="000000"/>
                <w:sz w:val="20"/>
                <w:szCs w:val="20"/>
                <w:lang w:eastAsia="en-CA"/>
              </w:rPr>
              <w:t>13</w:t>
            </w:r>
          </w:p>
        </w:tc>
      </w:tr>
      <w:tr w:rsidR="00962E48" w:rsidRPr="00B60EE8" w14:paraId="19E31EB7" w14:textId="77777777" w:rsidTr="00DB15A9">
        <w:trPr>
          <w:trHeight w:val="168"/>
        </w:trPr>
        <w:tc>
          <w:tcPr>
            <w:tcW w:w="1271" w:type="dxa"/>
            <w:tcBorders>
              <w:top w:val="nil"/>
              <w:left w:val="single" w:sz="4" w:space="0" w:color="auto"/>
              <w:bottom w:val="single" w:sz="4" w:space="0" w:color="auto"/>
              <w:right w:val="single" w:sz="4" w:space="0" w:color="auto"/>
            </w:tcBorders>
            <w:shd w:val="clear" w:color="auto" w:fill="auto"/>
            <w:noWrap/>
            <w:vAlign w:val="center"/>
            <w:hideMark/>
          </w:tcPr>
          <w:p w14:paraId="5B752833" w14:textId="56E7B1DB" w:rsidR="002825D0" w:rsidRPr="00B60EE8" w:rsidRDefault="00962E48" w:rsidP="00DB15A9">
            <w:pPr>
              <w:widowControl w:val="0"/>
              <w:jc w:val="left"/>
              <w:rPr>
                <w:color w:val="000000"/>
                <w:sz w:val="20"/>
                <w:szCs w:val="20"/>
                <w:lang w:eastAsia="en-CA"/>
              </w:rPr>
            </w:pPr>
            <w:r>
              <w:rPr>
                <w:color w:val="000000"/>
                <w:sz w:val="20"/>
                <w:szCs w:val="20"/>
                <w:lang w:eastAsia="en-CA"/>
              </w:rPr>
              <w:t>Banque mondiale</w:t>
            </w:r>
          </w:p>
        </w:tc>
        <w:tc>
          <w:tcPr>
            <w:tcW w:w="1134" w:type="dxa"/>
            <w:tcBorders>
              <w:top w:val="nil"/>
              <w:left w:val="nil"/>
              <w:bottom w:val="single" w:sz="4" w:space="0" w:color="auto"/>
              <w:right w:val="single" w:sz="4" w:space="0" w:color="auto"/>
            </w:tcBorders>
            <w:shd w:val="clear" w:color="auto" w:fill="auto"/>
            <w:noWrap/>
            <w:vAlign w:val="center"/>
            <w:hideMark/>
          </w:tcPr>
          <w:p w14:paraId="38941FD8" w14:textId="77777777" w:rsidR="002825D0" w:rsidRPr="00B60EE8" w:rsidRDefault="002825D0" w:rsidP="00DB15A9">
            <w:pPr>
              <w:widowControl w:val="0"/>
              <w:jc w:val="center"/>
              <w:rPr>
                <w:color w:val="000000"/>
                <w:sz w:val="20"/>
                <w:szCs w:val="20"/>
                <w:lang w:eastAsia="en-CA"/>
              </w:rPr>
            </w:pPr>
            <w:r w:rsidRPr="00B60EE8">
              <w:rPr>
                <w:color w:val="000000"/>
                <w:sz w:val="20"/>
                <w:szCs w:val="20"/>
                <w:lang w:eastAsia="en-CA"/>
              </w:rPr>
              <w:t>3</w:t>
            </w:r>
          </w:p>
        </w:tc>
        <w:tc>
          <w:tcPr>
            <w:tcW w:w="1276" w:type="dxa"/>
            <w:tcBorders>
              <w:top w:val="nil"/>
              <w:left w:val="nil"/>
              <w:bottom w:val="single" w:sz="4" w:space="0" w:color="auto"/>
              <w:right w:val="single" w:sz="4" w:space="0" w:color="auto"/>
            </w:tcBorders>
            <w:shd w:val="clear" w:color="auto" w:fill="auto"/>
            <w:noWrap/>
            <w:vAlign w:val="center"/>
            <w:hideMark/>
          </w:tcPr>
          <w:p w14:paraId="259669DA" w14:textId="738B9895" w:rsidR="002825D0" w:rsidRPr="00B60EE8" w:rsidRDefault="002825D0" w:rsidP="00DB15A9">
            <w:pPr>
              <w:widowControl w:val="0"/>
              <w:jc w:val="right"/>
              <w:rPr>
                <w:color w:val="000000"/>
                <w:sz w:val="20"/>
                <w:szCs w:val="20"/>
                <w:lang w:eastAsia="en-CA"/>
              </w:rPr>
            </w:pPr>
            <w:r w:rsidRPr="00B60EE8">
              <w:rPr>
                <w:color w:val="000000"/>
                <w:sz w:val="20"/>
                <w:szCs w:val="20"/>
                <w:lang w:eastAsia="en-CA"/>
              </w:rPr>
              <w:t>833</w:t>
            </w:r>
            <w:r w:rsidR="00962E48">
              <w:rPr>
                <w:color w:val="000000"/>
                <w:sz w:val="20"/>
                <w:szCs w:val="20"/>
                <w:lang w:eastAsia="en-CA"/>
              </w:rPr>
              <w:t xml:space="preserve"> </w:t>
            </w:r>
            <w:r w:rsidRPr="00B60EE8">
              <w:rPr>
                <w:color w:val="000000"/>
                <w:sz w:val="20"/>
                <w:szCs w:val="20"/>
                <w:lang w:eastAsia="en-CA"/>
              </w:rPr>
              <w:t>514</w:t>
            </w:r>
          </w:p>
        </w:tc>
        <w:tc>
          <w:tcPr>
            <w:tcW w:w="1276" w:type="dxa"/>
            <w:tcBorders>
              <w:top w:val="nil"/>
              <w:left w:val="nil"/>
              <w:bottom w:val="single" w:sz="4" w:space="0" w:color="auto"/>
              <w:right w:val="single" w:sz="4" w:space="0" w:color="auto"/>
            </w:tcBorders>
            <w:shd w:val="clear" w:color="auto" w:fill="auto"/>
            <w:noWrap/>
            <w:vAlign w:val="center"/>
            <w:hideMark/>
          </w:tcPr>
          <w:p w14:paraId="16679582" w14:textId="77402036" w:rsidR="002825D0" w:rsidRPr="00B60EE8" w:rsidRDefault="002825D0" w:rsidP="00DB15A9">
            <w:pPr>
              <w:widowControl w:val="0"/>
              <w:jc w:val="right"/>
              <w:rPr>
                <w:color w:val="000000"/>
                <w:sz w:val="20"/>
                <w:szCs w:val="20"/>
                <w:lang w:eastAsia="en-CA"/>
              </w:rPr>
            </w:pPr>
            <w:r w:rsidRPr="00B60EE8">
              <w:rPr>
                <w:color w:val="000000"/>
                <w:sz w:val="20"/>
                <w:szCs w:val="20"/>
                <w:lang w:eastAsia="en-CA"/>
              </w:rPr>
              <w:t>796</w:t>
            </w:r>
            <w:r w:rsidR="00962E48">
              <w:rPr>
                <w:color w:val="000000"/>
                <w:sz w:val="20"/>
                <w:szCs w:val="20"/>
                <w:lang w:eastAsia="en-CA"/>
              </w:rPr>
              <w:t xml:space="preserve"> </w:t>
            </w:r>
            <w:r w:rsidRPr="00B60EE8">
              <w:rPr>
                <w:color w:val="000000"/>
                <w:sz w:val="20"/>
                <w:szCs w:val="20"/>
                <w:lang w:eastAsia="en-CA"/>
              </w:rPr>
              <w:t>567</w:t>
            </w:r>
          </w:p>
        </w:tc>
        <w:tc>
          <w:tcPr>
            <w:tcW w:w="1134" w:type="dxa"/>
            <w:tcBorders>
              <w:top w:val="nil"/>
              <w:left w:val="nil"/>
              <w:bottom w:val="single" w:sz="4" w:space="0" w:color="auto"/>
              <w:right w:val="single" w:sz="4" w:space="0" w:color="auto"/>
            </w:tcBorders>
            <w:shd w:val="clear" w:color="auto" w:fill="auto"/>
            <w:noWrap/>
            <w:vAlign w:val="center"/>
            <w:hideMark/>
          </w:tcPr>
          <w:p w14:paraId="1EDF5061" w14:textId="42A4618D" w:rsidR="002825D0" w:rsidRPr="00B60EE8" w:rsidRDefault="002825D0" w:rsidP="00DB15A9">
            <w:pPr>
              <w:widowControl w:val="0"/>
              <w:jc w:val="right"/>
              <w:rPr>
                <w:color w:val="000000"/>
                <w:sz w:val="20"/>
                <w:szCs w:val="20"/>
                <w:lang w:eastAsia="en-CA"/>
              </w:rPr>
            </w:pPr>
            <w:r w:rsidRPr="00B60EE8">
              <w:rPr>
                <w:color w:val="000000"/>
                <w:sz w:val="20"/>
                <w:szCs w:val="20"/>
                <w:lang w:eastAsia="en-CA"/>
              </w:rPr>
              <w:t>885</w:t>
            </w:r>
            <w:r w:rsidR="00C866B5">
              <w:rPr>
                <w:color w:val="000000"/>
                <w:sz w:val="20"/>
                <w:szCs w:val="20"/>
                <w:lang w:eastAsia="en-CA"/>
              </w:rPr>
              <w:t>,</w:t>
            </w:r>
            <w:r w:rsidR="00962E48">
              <w:rPr>
                <w:color w:val="000000"/>
                <w:sz w:val="20"/>
                <w:szCs w:val="20"/>
                <w:lang w:eastAsia="en-CA"/>
              </w:rPr>
              <w:t xml:space="preserve"> </w:t>
            </w:r>
            <w:r w:rsidRPr="00B60EE8">
              <w:rPr>
                <w:color w:val="000000"/>
                <w:sz w:val="20"/>
                <w:szCs w:val="20"/>
                <w:lang w:eastAsia="en-CA"/>
              </w:rPr>
              <w:t>8</w:t>
            </w:r>
          </w:p>
        </w:tc>
        <w:tc>
          <w:tcPr>
            <w:tcW w:w="954" w:type="dxa"/>
            <w:tcBorders>
              <w:top w:val="nil"/>
              <w:left w:val="nil"/>
              <w:bottom w:val="single" w:sz="4" w:space="0" w:color="auto"/>
              <w:right w:val="single" w:sz="4" w:space="0" w:color="auto"/>
            </w:tcBorders>
            <w:shd w:val="clear" w:color="auto" w:fill="auto"/>
            <w:noWrap/>
            <w:vAlign w:val="center"/>
            <w:hideMark/>
          </w:tcPr>
          <w:p w14:paraId="781B5CE5" w14:textId="32DAD8DE" w:rsidR="002825D0" w:rsidRPr="00B60EE8" w:rsidRDefault="002825D0" w:rsidP="00DB15A9">
            <w:pPr>
              <w:widowControl w:val="0"/>
              <w:jc w:val="right"/>
              <w:rPr>
                <w:color w:val="000000"/>
                <w:sz w:val="20"/>
                <w:szCs w:val="20"/>
                <w:lang w:eastAsia="en-CA"/>
              </w:rPr>
            </w:pPr>
            <w:r w:rsidRPr="00B60EE8">
              <w:rPr>
                <w:color w:val="000000"/>
                <w:sz w:val="20"/>
                <w:szCs w:val="20"/>
                <w:lang w:eastAsia="en-CA"/>
              </w:rPr>
              <w:t>885</w:t>
            </w:r>
            <w:r w:rsidR="00962E48">
              <w:rPr>
                <w:color w:val="000000"/>
                <w:sz w:val="20"/>
                <w:szCs w:val="20"/>
                <w:lang w:eastAsia="en-CA"/>
              </w:rPr>
              <w:t>,</w:t>
            </w:r>
            <w:r w:rsidRPr="00B60EE8">
              <w:rPr>
                <w:color w:val="000000"/>
                <w:sz w:val="20"/>
                <w:szCs w:val="20"/>
                <w:lang w:eastAsia="en-CA"/>
              </w:rPr>
              <w:t>8</w:t>
            </w:r>
          </w:p>
        </w:tc>
        <w:tc>
          <w:tcPr>
            <w:tcW w:w="1220" w:type="dxa"/>
            <w:tcBorders>
              <w:top w:val="nil"/>
              <w:left w:val="nil"/>
              <w:bottom w:val="single" w:sz="4" w:space="0" w:color="auto"/>
              <w:right w:val="single" w:sz="4" w:space="0" w:color="auto"/>
            </w:tcBorders>
            <w:shd w:val="clear" w:color="auto" w:fill="auto"/>
            <w:noWrap/>
            <w:hideMark/>
          </w:tcPr>
          <w:p w14:paraId="4CC7BE38" w14:textId="22BA3447" w:rsidR="002825D0" w:rsidRPr="00B60EE8" w:rsidRDefault="002825D0" w:rsidP="00DB15A9">
            <w:pPr>
              <w:widowControl w:val="0"/>
              <w:jc w:val="right"/>
              <w:rPr>
                <w:color w:val="000000"/>
                <w:sz w:val="20"/>
                <w:szCs w:val="20"/>
                <w:lang w:eastAsia="en-CA"/>
              </w:rPr>
            </w:pPr>
            <w:r w:rsidRPr="00B60EE8">
              <w:rPr>
                <w:color w:val="000000"/>
                <w:sz w:val="20"/>
                <w:szCs w:val="20"/>
                <w:lang w:eastAsia="en-CA"/>
              </w:rPr>
              <w:t>26</w:t>
            </w:r>
            <w:r w:rsidR="00962E48">
              <w:rPr>
                <w:color w:val="000000"/>
                <w:sz w:val="20"/>
                <w:szCs w:val="20"/>
                <w:lang w:eastAsia="en-CA"/>
              </w:rPr>
              <w:t>,</w:t>
            </w:r>
            <w:r w:rsidRPr="00B60EE8">
              <w:rPr>
                <w:color w:val="000000"/>
                <w:sz w:val="20"/>
                <w:szCs w:val="20"/>
                <w:lang w:eastAsia="en-CA"/>
              </w:rPr>
              <w:t>57</w:t>
            </w:r>
          </w:p>
        </w:tc>
        <w:tc>
          <w:tcPr>
            <w:tcW w:w="1085" w:type="dxa"/>
            <w:tcBorders>
              <w:top w:val="nil"/>
              <w:left w:val="nil"/>
              <w:bottom w:val="single" w:sz="4" w:space="0" w:color="auto"/>
              <w:right w:val="single" w:sz="4" w:space="0" w:color="auto"/>
            </w:tcBorders>
            <w:shd w:val="clear" w:color="auto" w:fill="auto"/>
            <w:noWrap/>
            <w:hideMark/>
          </w:tcPr>
          <w:p w14:paraId="25D93C18" w14:textId="3B97332E" w:rsidR="002825D0" w:rsidRPr="00B60EE8" w:rsidRDefault="002825D0" w:rsidP="00DB15A9">
            <w:pPr>
              <w:widowControl w:val="0"/>
              <w:jc w:val="right"/>
              <w:rPr>
                <w:color w:val="000000"/>
                <w:sz w:val="20"/>
                <w:szCs w:val="20"/>
                <w:lang w:eastAsia="en-CA"/>
              </w:rPr>
            </w:pPr>
            <w:r w:rsidRPr="00B60EE8">
              <w:rPr>
                <w:color w:val="000000"/>
                <w:sz w:val="20"/>
                <w:szCs w:val="20"/>
                <w:lang w:eastAsia="en-CA"/>
              </w:rPr>
              <w:t>10</w:t>
            </w:r>
            <w:r w:rsidR="00962E48">
              <w:rPr>
                <w:color w:val="000000"/>
                <w:sz w:val="20"/>
                <w:szCs w:val="20"/>
                <w:lang w:eastAsia="en-CA"/>
              </w:rPr>
              <w:t>,</w:t>
            </w:r>
            <w:r w:rsidRPr="00B60EE8">
              <w:rPr>
                <w:color w:val="000000"/>
                <w:sz w:val="20"/>
                <w:szCs w:val="20"/>
                <w:lang w:eastAsia="en-CA"/>
              </w:rPr>
              <w:t>66</w:t>
            </w:r>
          </w:p>
        </w:tc>
      </w:tr>
      <w:tr w:rsidR="00962E48" w:rsidRPr="00B60EE8" w14:paraId="29BA3253" w14:textId="77777777" w:rsidTr="00DB15A9">
        <w:trPr>
          <w:trHeight w:val="73"/>
        </w:trPr>
        <w:tc>
          <w:tcPr>
            <w:tcW w:w="1271" w:type="dxa"/>
            <w:tcBorders>
              <w:top w:val="nil"/>
              <w:left w:val="single" w:sz="4" w:space="0" w:color="auto"/>
              <w:bottom w:val="single" w:sz="4" w:space="0" w:color="auto"/>
              <w:right w:val="single" w:sz="4" w:space="0" w:color="auto"/>
            </w:tcBorders>
            <w:shd w:val="clear" w:color="auto" w:fill="auto"/>
            <w:noWrap/>
            <w:vAlign w:val="bottom"/>
            <w:hideMark/>
          </w:tcPr>
          <w:p w14:paraId="391E1C96" w14:textId="77777777" w:rsidR="002825D0" w:rsidRPr="00B60EE8" w:rsidRDefault="002825D0" w:rsidP="00DB15A9">
            <w:pPr>
              <w:widowControl w:val="0"/>
              <w:jc w:val="left"/>
              <w:rPr>
                <w:b/>
                <w:bCs/>
                <w:color w:val="000000"/>
                <w:sz w:val="20"/>
                <w:szCs w:val="20"/>
                <w:lang w:eastAsia="en-CA"/>
              </w:rPr>
            </w:pPr>
            <w:r w:rsidRPr="00B60EE8">
              <w:rPr>
                <w:b/>
                <w:bCs/>
                <w:color w:val="000000"/>
                <w:sz w:val="20"/>
                <w:szCs w:val="20"/>
                <w:lang w:eastAsia="en-CA"/>
              </w:rPr>
              <w:t>Total</w:t>
            </w:r>
          </w:p>
        </w:tc>
        <w:tc>
          <w:tcPr>
            <w:tcW w:w="1134" w:type="dxa"/>
            <w:tcBorders>
              <w:top w:val="nil"/>
              <w:left w:val="nil"/>
              <w:bottom w:val="single" w:sz="4" w:space="0" w:color="auto"/>
              <w:right w:val="single" w:sz="4" w:space="0" w:color="auto"/>
            </w:tcBorders>
            <w:shd w:val="clear" w:color="auto" w:fill="auto"/>
            <w:noWrap/>
            <w:vAlign w:val="bottom"/>
            <w:hideMark/>
          </w:tcPr>
          <w:p w14:paraId="533B729E" w14:textId="77777777" w:rsidR="002825D0" w:rsidRPr="00B60EE8" w:rsidRDefault="002825D0" w:rsidP="00DB15A9">
            <w:pPr>
              <w:widowControl w:val="0"/>
              <w:jc w:val="center"/>
              <w:rPr>
                <w:b/>
                <w:bCs/>
                <w:color w:val="000000"/>
                <w:sz w:val="20"/>
                <w:szCs w:val="20"/>
                <w:lang w:eastAsia="en-CA"/>
              </w:rPr>
            </w:pPr>
            <w:r w:rsidRPr="00B60EE8">
              <w:rPr>
                <w:b/>
                <w:bCs/>
                <w:color w:val="000000"/>
                <w:sz w:val="20"/>
                <w:szCs w:val="20"/>
                <w:lang w:eastAsia="en-CA"/>
              </w:rPr>
              <w:t>18</w:t>
            </w:r>
          </w:p>
        </w:tc>
        <w:tc>
          <w:tcPr>
            <w:tcW w:w="1276" w:type="dxa"/>
            <w:tcBorders>
              <w:top w:val="nil"/>
              <w:left w:val="nil"/>
              <w:bottom w:val="single" w:sz="4" w:space="0" w:color="auto"/>
              <w:right w:val="single" w:sz="4" w:space="0" w:color="auto"/>
            </w:tcBorders>
            <w:shd w:val="clear" w:color="auto" w:fill="auto"/>
            <w:noWrap/>
            <w:vAlign w:val="bottom"/>
            <w:hideMark/>
          </w:tcPr>
          <w:p w14:paraId="2AA90638" w14:textId="2A87AA85" w:rsidR="002825D0" w:rsidRPr="00B60EE8" w:rsidRDefault="002825D0" w:rsidP="00DB15A9">
            <w:pPr>
              <w:widowControl w:val="0"/>
              <w:jc w:val="right"/>
              <w:rPr>
                <w:b/>
                <w:bCs/>
                <w:color w:val="000000"/>
                <w:sz w:val="20"/>
                <w:szCs w:val="20"/>
                <w:lang w:eastAsia="en-CA"/>
              </w:rPr>
            </w:pPr>
            <w:r w:rsidRPr="00B60EE8">
              <w:rPr>
                <w:b/>
                <w:bCs/>
                <w:color w:val="000000"/>
                <w:sz w:val="20"/>
                <w:szCs w:val="20"/>
                <w:lang w:eastAsia="en-CA"/>
              </w:rPr>
              <w:t>2</w:t>
            </w:r>
            <w:r w:rsidR="00962E48">
              <w:rPr>
                <w:b/>
                <w:bCs/>
                <w:color w:val="000000"/>
                <w:sz w:val="20"/>
                <w:szCs w:val="20"/>
                <w:lang w:eastAsia="en-CA"/>
              </w:rPr>
              <w:t xml:space="preserve"> </w:t>
            </w:r>
            <w:r w:rsidRPr="00B60EE8">
              <w:rPr>
                <w:b/>
                <w:bCs/>
                <w:color w:val="000000"/>
                <w:sz w:val="20"/>
                <w:szCs w:val="20"/>
                <w:lang w:eastAsia="en-CA"/>
              </w:rPr>
              <w:t>744</w:t>
            </w:r>
            <w:r w:rsidR="00962E48">
              <w:rPr>
                <w:b/>
                <w:bCs/>
                <w:color w:val="000000"/>
                <w:sz w:val="20"/>
                <w:szCs w:val="20"/>
                <w:lang w:eastAsia="en-CA"/>
              </w:rPr>
              <w:t xml:space="preserve"> </w:t>
            </w:r>
            <w:r w:rsidRPr="00B60EE8">
              <w:rPr>
                <w:b/>
                <w:bCs/>
                <w:color w:val="000000"/>
                <w:sz w:val="20"/>
                <w:szCs w:val="20"/>
                <w:lang w:eastAsia="en-CA"/>
              </w:rPr>
              <w:t>114</w:t>
            </w:r>
          </w:p>
        </w:tc>
        <w:tc>
          <w:tcPr>
            <w:tcW w:w="1276" w:type="dxa"/>
            <w:tcBorders>
              <w:top w:val="nil"/>
              <w:left w:val="nil"/>
              <w:bottom w:val="single" w:sz="4" w:space="0" w:color="auto"/>
              <w:right w:val="single" w:sz="4" w:space="0" w:color="auto"/>
            </w:tcBorders>
            <w:shd w:val="clear" w:color="auto" w:fill="auto"/>
            <w:noWrap/>
            <w:vAlign w:val="bottom"/>
            <w:hideMark/>
          </w:tcPr>
          <w:p w14:paraId="31605E9F" w14:textId="6FC89D67" w:rsidR="002825D0" w:rsidRPr="00B60EE8" w:rsidRDefault="002825D0" w:rsidP="00DB15A9">
            <w:pPr>
              <w:widowControl w:val="0"/>
              <w:jc w:val="right"/>
              <w:rPr>
                <w:b/>
                <w:bCs/>
                <w:color w:val="000000"/>
                <w:sz w:val="20"/>
                <w:szCs w:val="20"/>
                <w:lang w:eastAsia="en-CA"/>
              </w:rPr>
            </w:pPr>
            <w:r w:rsidRPr="00B60EE8">
              <w:rPr>
                <w:b/>
                <w:bCs/>
                <w:color w:val="000000"/>
                <w:sz w:val="20"/>
                <w:szCs w:val="20"/>
                <w:lang w:eastAsia="en-CA"/>
              </w:rPr>
              <w:t>2</w:t>
            </w:r>
            <w:r w:rsidR="00962E48">
              <w:rPr>
                <w:b/>
                <w:bCs/>
                <w:color w:val="000000"/>
                <w:sz w:val="20"/>
                <w:szCs w:val="20"/>
                <w:lang w:eastAsia="en-CA"/>
              </w:rPr>
              <w:t xml:space="preserve"> </w:t>
            </w:r>
            <w:r w:rsidRPr="00B60EE8">
              <w:rPr>
                <w:b/>
                <w:bCs/>
                <w:color w:val="000000"/>
                <w:sz w:val="20"/>
                <w:szCs w:val="20"/>
                <w:lang w:eastAsia="en-CA"/>
              </w:rPr>
              <w:t>523</w:t>
            </w:r>
            <w:r w:rsidR="00962E48">
              <w:rPr>
                <w:b/>
                <w:bCs/>
                <w:color w:val="000000"/>
                <w:sz w:val="20"/>
                <w:szCs w:val="20"/>
                <w:lang w:eastAsia="en-CA"/>
              </w:rPr>
              <w:t xml:space="preserve"> </w:t>
            </w:r>
            <w:r w:rsidRPr="00B60EE8">
              <w:rPr>
                <w:b/>
                <w:bCs/>
                <w:color w:val="000000"/>
                <w:sz w:val="20"/>
                <w:szCs w:val="20"/>
                <w:lang w:eastAsia="en-CA"/>
              </w:rPr>
              <w:t>544</w:t>
            </w:r>
          </w:p>
        </w:tc>
        <w:tc>
          <w:tcPr>
            <w:tcW w:w="1134" w:type="dxa"/>
            <w:tcBorders>
              <w:top w:val="nil"/>
              <w:left w:val="nil"/>
              <w:bottom w:val="single" w:sz="4" w:space="0" w:color="auto"/>
              <w:right w:val="single" w:sz="4" w:space="0" w:color="auto"/>
            </w:tcBorders>
            <w:shd w:val="clear" w:color="auto" w:fill="auto"/>
            <w:noWrap/>
            <w:vAlign w:val="bottom"/>
            <w:hideMark/>
          </w:tcPr>
          <w:p w14:paraId="591AD027" w14:textId="126187D3" w:rsidR="002825D0" w:rsidRPr="00B60EE8" w:rsidRDefault="002825D0" w:rsidP="00DB15A9">
            <w:pPr>
              <w:widowControl w:val="0"/>
              <w:jc w:val="right"/>
              <w:rPr>
                <w:b/>
                <w:bCs/>
                <w:color w:val="000000"/>
                <w:sz w:val="20"/>
                <w:szCs w:val="20"/>
                <w:lang w:eastAsia="en-CA"/>
              </w:rPr>
            </w:pPr>
            <w:r w:rsidRPr="00B60EE8">
              <w:rPr>
                <w:b/>
                <w:bCs/>
                <w:color w:val="000000"/>
                <w:sz w:val="20"/>
                <w:szCs w:val="20"/>
                <w:lang w:eastAsia="en-CA"/>
              </w:rPr>
              <w:t>885</w:t>
            </w:r>
            <w:r w:rsidR="00C866B5">
              <w:rPr>
                <w:b/>
                <w:bCs/>
                <w:color w:val="000000"/>
                <w:sz w:val="20"/>
                <w:szCs w:val="20"/>
                <w:lang w:eastAsia="en-CA"/>
              </w:rPr>
              <w:t>,</w:t>
            </w:r>
            <w:r w:rsidR="00962E48">
              <w:rPr>
                <w:b/>
                <w:bCs/>
                <w:color w:val="000000"/>
                <w:sz w:val="20"/>
                <w:szCs w:val="20"/>
                <w:lang w:eastAsia="en-CA"/>
              </w:rPr>
              <w:t xml:space="preserve"> </w:t>
            </w:r>
            <w:r w:rsidRPr="00B60EE8">
              <w:rPr>
                <w:b/>
                <w:bCs/>
                <w:color w:val="000000"/>
                <w:sz w:val="20"/>
                <w:szCs w:val="20"/>
                <w:lang w:eastAsia="en-CA"/>
              </w:rPr>
              <w:t>8</w:t>
            </w:r>
          </w:p>
        </w:tc>
        <w:tc>
          <w:tcPr>
            <w:tcW w:w="954" w:type="dxa"/>
            <w:tcBorders>
              <w:top w:val="nil"/>
              <w:left w:val="nil"/>
              <w:bottom w:val="single" w:sz="4" w:space="0" w:color="auto"/>
              <w:right w:val="single" w:sz="4" w:space="0" w:color="auto"/>
            </w:tcBorders>
            <w:shd w:val="clear" w:color="auto" w:fill="auto"/>
            <w:noWrap/>
            <w:vAlign w:val="bottom"/>
            <w:hideMark/>
          </w:tcPr>
          <w:p w14:paraId="74B05290" w14:textId="797238A8" w:rsidR="002825D0" w:rsidRPr="00B60EE8" w:rsidRDefault="002825D0" w:rsidP="00DB15A9">
            <w:pPr>
              <w:widowControl w:val="0"/>
              <w:jc w:val="right"/>
              <w:rPr>
                <w:b/>
                <w:bCs/>
                <w:color w:val="000000"/>
                <w:sz w:val="20"/>
                <w:szCs w:val="20"/>
                <w:lang w:eastAsia="en-CA"/>
              </w:rPr>
            </w:pPr>
            <w:r w:rsidRPr="00B60EE8">
              <w:rPr>
                <w:b/>
                <w:bCs/>
                <w:color w:val="000000"/>
                <w:sz w:val="20"/>
                <w:szCs w:val="20"/>
                <w:lang w:eastAsia="en-CA"/>
              </w:rPr>
              <w:t>885</w:t>
            </w:r>
            <w:r w:rsidR="00962E48">
              <w:rPr>
                <w:b/>
                <w:bCs/>
                <w:color w:val="000000"/>
                <w:sz w:val="20"/>
                <w:szCs w:val="20"/>
                <w:lang w:eastAsia="en-CA"/>
              </w:rPr>
              <w:t>,</w:t>
            </w:r>
            <w:r w:rsidRPr="00B60EE8">
              <w:rPr>
                <w:b/>
                <w:bCs/>
                <w:color w:val="000000"/>
                <w:sz w:val="20"/>
                <w:szCs w:val="20"/>
                <w:lang w:eastAsia="en-CA"/>
              </w:rPr>
              <w:t>8</w:t>
            </w:r>
          </w:p>
        </w:tc>
        <w:tc>
          <w:tcPr>
            <w:tcW w:w="1220" w:type="dxa"/>
            <w:tcBorders>
              <w:top w:val="nil"/>
              <w:left w:val="nil"/>
              <w:bottom w:val="single" w:sz="4" w:space="0" w:color="auto"/>
              <w:right w:val="single" w:sz="4" w:space="0" w:color="auto"/>
            </w:tcBorders>
            <w:shd w:val="clear" w:color="auto" w:fill="auto"/>
            <w:noWrap/>
            <w:hideMark/>
          </w:tcPr>
          <w:p w14:paraId="2B5C5BD2" w14:textId="74995AA3" w:rsidR="002825D0" w:rsidRPr="00B60EE8" w:rsidRDefault="002825D0" w:rsidP="00DB15A9">
            <w:pPr>
              <w:widowControl w:val="0"/>
              <w:jc w:val="right"/>
              <w:rPr>
                <w:b/>
                <w:bCs/>
                <w:color w:val="000000"/>
                <w:sz w:val="20"/>
                <w:szCs w:val="20"/>
                <w:lang w:eastAsia="en-CA"/>
              </w:rPr>
            </w:pPr>
            <w:r w:rsidRPr="00B60EE8">
              <w:rPr>
                <w:b/>
                <w:bCs/>
                <w:color w:val="000000"/>
                <w:sz w:val="20"/>
                <w:szCs w:val="20"/>
                <w:lang w:eastAsia="en-CA"/>
              </w:rPr>
              <w:t>28</w:t>
            </w:r>
            <w:r w:rsidR="00962E48">
              <w:rPr>
                <w:b/>
                <w:bCs/>
                <w:color w:val="000000"/>
                <w:sz w:val="20"/>
                <w:szCs w:val="20"/>
                <w:lang w:eastAsia="en-CA"/>
              </w:rPr>
              <w:t>,</w:t>
            </w:r>
            <w:r w:rsidRPr="00B60EE8">
              <w:rPr>
                <w:b/>
                <w:bCs/>
                <w:color w:val="000000"/>
                <w:sz w:val="20"/>
                <w:szCs w:val="20"/>
                <w:lang w:eastAsia="en-CA"/>
              </w:rPr>
              <w:t>86</w:t>
            </w:r>
          </w:p>
        </w:tc>
        <w:tc>
          <w:tcPr>
            <w:tcW w:w="1085" w:type="dxa"/>
            <w:tcBorders>
              <w:top w:val="nil"/>
              <w:left w:val="nil"/>
              <w:bottom w:val="single" w:sz="4" w:space="0" w:color="auto"/>
              <w:right w:val="single" w:sz="4" w:space="0" w:color="auto"/>
            </w:tcBorders>
            <w:shd w:val="clear" w:color="auto" w:fill="auto"/>
            <w:noWrap/>
            <w:hideMark/>
          </w:tcPr>
          <w:p w14:paraId="113B445C" w14:textId="54C95BF3" w:rsidR="002825D0" w:rsidRPr="00B60EE8" w:rsidRDefault="002825D0" w:rsidP="00DB15A9">
            <w:pPr>
              <w:widowControl w:val="0"/>
              <w:jc w:val="right"/>
              <w:rPr>
                <w:b/>
                <w:bCs/>
                <w:color w:val="000000"/>
                <w:sz w:val="20"/>
                <w:szCs w:val="20"/>
                <w:lang w:eastAsia="en-CA"/>
              </w:rPr>
            </w:pPr>
            <w:r w:rsidRPr="00B60EE8">
              <w:rPr>
                <w:b/>
                <w:bCs/>
                <w:color w:val="000000"/>
                <w:sz w:val="20"/>
                <w:szCs w:val="20"/>
                <w:lang w:eastAsia="en-CA"/>
              </w:rPr>
              <w:t>6</w:t>
            </w:r>
            <w:r w:rsidR="00962E48">
              <w:rPr>
                <w:b/>
                <w:bCs/>
                <w:color w:val="000000"/>
                <w:sz w:val="20"/>
                <w:szCs w:val="20"/>
                <w:lang w:eastAsia="en-CA"/>
              </w:rPr>
              <w:t>,</w:t>
            </w:r>
            <w:r w:rsidRPr="00B60EE8">
              <w:rPr>
                <w:b/>
                <w:bCs/>
                <w:color w:val="000000"/>
                <w:sz w:val="20"/>
                <w:szCs w:val="20"/>
                <w:lang w:eastAsia="en-CA"/>
              </w:rPr>
              <w:t>19</w:t>
            </w:r>
          </w:p>
        </w:tc>
      </w:tr>
    </w:tbl>
    <w:p w14:paraId="672956C4" w14:textId="4F04BB19" w:rsidR="002825D0" w:rsidRPr="00C866B5" w:rsidRDefault="002825D0" w:rsidP="002825D0">
      <w:pPr>
        <w:widowControl w:val="0"/>
        <w:spacing w:after="240"/>
        <w:rPr>
          <w:sz w:val="18"/>
          <w:szCs w:val="18"/>
          <w:lang w:val="fr-CA"/>
        </w:rPr>
      </w:pPr>
      <w:r w:rsidRPr="00C866B5">
        <w:rPr>
          <w:sz w:val="18"/>
          <w:szCs w:val="18"/>
          <w:lang w:val="fr-CA"/>
        </w:rPr>
        <w:t>*</w:t>
      </w:r>
      <w:r w:rsidR="00C866B5" w:rsidRPr="00C866B5">
        <w:rPr>
          <w:sz w:val="18"/>
          <w:szCs w:val="18"/>
          <w:lang w:val="fr-CA"/>
        </w:rPr>
        <w:t xml:space="preserve">La moyenne totale est </w:t>
      </w:r>
      <w:r w:rsidR="000071CA">
        <w:rPr>
          <w:sz w:val="18"/>
          <w:szCs w:val="18"/>
          <w:lang w:val="fr-CA"/>
        </w:rPr>
        <w:t xml:space="preserve">calculée </w:t>
      </w:r>
      <w:r w:rsidR="00022520">
        <w:rPr>
          <w:sz w:val="18"/>
          <w:szCs w:val="18"/>
          <w:lang w:val="fr-CA"/>
        </w:rPr>
        <w:t>sur le total</w:t>
      </w:r>
      <w:r w:rsidR="00C866B5" w:rsidRPr="00C866B5">
        <w:rPr>
          <w:sz w:val="18"/>
          <w:szCs w:val="18"/>
          <w:lang w:val="fr-CA"/>
        </w:rPr>
        <w:t xml:space="preserve"> des 16 RAP individuels reçus avant la date-limite de remise.</w:t>
      </w:r>
    </w:p>
    <w:p w14:paraId="627F957C" w14:textId="73722250" w:rsidR="002825D0" w:rsidRDefault="00962E48" w:rsidP="001C7AA5">
      <w:pPr>
        <w:pStyle w:val="StyleHeading1Para1Heading1CharHeading1Char3CharHeadin"/>
        <w:keepNext/>
        <w:keepLines/>
        <w:rPr>
          <w:b/>
          <w:bCs/>
          <w:lang w:val="fr-CA"/>
        </w:rPr>
      </w:pPr>
      <w:r w:rsidRPr="00962E48">
        <w:rPr>
          <w:b/>
          <w:bCs/>
          <w:lang w:val="fr-CA"/>
        </w:rPr>
        <w:lastRenderedPageBreak/>
        <w:t>II.2</w:t>
      </w:r>
      <w:r w:rsidRPr="00962E48">
        <w:rPr>
          <w:b/>
          <w:bCs/>
          <w:lang w:val="fr-CA"/>
        </w:rPr>
        <w:tab/>
        <w:t>Raisons des retards et m</w:t>
      </w:r>
      <w:r>
        <w:rPr>
          <w:b/>
          <w:bCs/>
          <w:lang w:val="fr-CA"/>
        </w:rPr>
        <w:t>esures prises</w:t>
      </w:r>
    </w:p>
    <w:p w14:paraId="36FB8E69" w14:textId="3BC39AE0" w:rsidR="00614B35" w:rsidRPr="00614B35" w:rsidRDefault="00614B35" w:rsidP="001C7AA5">
      <w:pPr>
        <w:pStyle w:val="StyleHeading1Para1Heading1CharHeading1Char3CharHeadin"/>
        <w:keepNext/>
        <w:keepLines/>
        <w:rPr>
          <w:u w:val="single"/>
          <w:lang w:val="fr-CA"/>
        </w:rPr>
      </w:pPr>
      <w:r>
        <w:rPr>
          <w:u w:val="single"/>
          <w:lang w:val="fr-CA"/>
        </w:rPr>
        <w:t>Projets d’investissement (2)</w:t>
      </w:r>
    </w:p>
    <w:p w14:paraId="721BE3A7" w14:textId="685B9B9A" w:rsidR="00F67EE1" w:rsidRPr="00F67EE1" w:rsidRDefault="009D24B5" w:rsidP="001C7AA5">
      <w:pPr>
        <w:pStyle w:val="Heading1"/>
        <w:keepNext/>
        <w:keepLines/>
        <w:rPr>
          <w:lang w:val="fr-CA"/>
        </w:rPr>
      </w:pPr>
      <w:r w:rsidRPr="00F67EE1">
        <w:rPr>
          <w:lang w:val="fr-CA"/>
        </w:rPr>
        <w:t xml:space="preserve"> </w:t>
      </w:r>
      <w:r w:rsidR="00614B35" w:rsidRPr="00F67EE1">
        <w:rPr>
          <w:lang w:val="fr-CA"/>
        </w:rPr>
        <w:t>L</w:t>
      </w:r>
      <w:r w:rsidRPr="00F67EE1">
        <w:rPr>
          <w:lang w:val="fr-CA"/>
        </w:rPr>
        <w:t>es</w:t>
      </w:r>
      <w:r w:rsidR="00614B35" w:rsidRPr="00F67EE1">
        <w:rPr>
          <w:lang w:val="fr-CA"/>
        </w:rPr>
        <w:t xml:space="preserve"> RAP </w:t>
      </w:r>
      <w:r w:rsidR="00F67EE1" w:rsidRPr="00F67EE1">
        <w:rPr>
          <w:lang w:val="fr-CA"/>
        </w:rPr>
        <w:t xml:space="preserve">concernant les deux projets d’investissement, mis en œuvre par la même agence, mentionnent les causes </w:t>
      </w:r>
      <w:r w:rsidR="0004589C">
        <w:rPr>
          <w:lang w:val="fr-CA"/>
        </w:rPr>
        <w:t>de retards s</w:t>
      </w:r>
      <w:r w:rsidR="00F67EE1" w:rsidRPr="00F67EE1">
        <w:rPr>
          <w:lang w:val="fr-CA"/>
        </w:rPr>
        <w:t xml:space="preserve">uivantes : (a) délais </w:t>
      </w:r>
      <w:r w:rsidR="0004589C">
        <w:rPr>
          <w:lang w:val="fr-CA"/>
        </w:rPr>
        <w:t>dus aux</w:t>
      </w:r>
      <w:r w:rsidR="00F67EE1" w:rsidRPr="00F67EE1">
        <w:rPr>
          <w:lang w:val="fr-CA"/>
        </w:rPr>
        <w:t xml:space="preserve"> </w:t>
      </w:r>
      <w:r w:rsidR="007C100D">
        <w:rPr>
          <w:lang w:val="fr-CA"/>
        </w:rPr>
        <w:t>entrepreneur</w:t>
      </w:r>
      <w:r w:rsidR="00F67EE1" w:rsidRPr="00F67EE1">
        <w:rPr>
          <w:lang w:val="fr-CA"/>
        </w:rPr>
        <w:t xml:space="preserve">s et </w:t>
      </w:r>
      <w:r w:rsidR="0004589C">
        <w:rPr>
          <w:lang w:val="fr-CA"/>
        </w:rPr>
        <w:t>aux</w:t>
      </w:r>
      <w:r w:rsidR="00F67EE1" w:rsidRPr="00F67EE1">
        <w:rPr>
          <w:lang w:val="fr-CA"/>
        </w:rPr>
        <w:t xml:space="preserve"> fournisseurs; retards dans la livraison des équipements et l’offre de formation </w:t>
      </w:r>
      <w:r w:rsidR="00F67EE1">
        <w:rPr>
          <w:lang w:val="fr-CA"/>
        </w:rPr>
        <w:t xml:space="preserve">pour le transfert technologique; (b) </w:t>
      </w:r>
      <w:r w:rsidR="0004589C">
        <w:rPr>
          <w:lang w:val="fr-CA"/>
        </w:rPr>
        <w:t>retards dus</w:t>
      </w:r>
      <w:r w:rsidR="00F67EE1">
        <w:rPr>
          <w:lang w:val="fr-CA"/>
        </w:rPr>
        <w:t xml:space="preserve"> </w:t>
      </w:r>
      <w:r w:rsidR="0004589C">
        <w:rPr>
          <w:lang w:val="fr-CA"/>
        </w:rPr>
        <w:t xml:space="preserve">aux </w:t>
      </w:r>
      <w:r w:rsidR="00F67EE1">
        <w:rPr>
          <w:lang w:val="fr-CA"/>
        </w:rPr>
        <w:t>agences </w:t>
      </w:r>
      <w:r w:rsidR="00F67EE1" w:rsidRPr="00F67EE1">
        <w:rPr>
          <w:lang w:val="fr-CA"/>
        </w:rPr>
        <w:t xml:space="preserve">: coordination </w:t>
      </w:r>
      <w:r w:rsidR="00F67EE1">
        <w:rPr>
          <w:lang w:val="fr-CA"/>
        </w:rPr>
        <w:t xml:space="preserve">et </w:t>
      </w:r>
      <w:r w:rsidR="0004589C">
        <w:rPr>
          <w:lang w:val="fr-CA"/>
        </w:rPr>
        <w:t>délais</w:t>
      </w:r>
      <w:r w:rsidR="00F67EE1">
        <w:rPr>
          <w:lang w:val="fr-CA"/>
        </w:rPr>
        <w:t xml:space="preserve"> administratifs, changements de personnel chez l’agent financier; (c) délais </w:t>
      </w:r>
      <w:r w:rsidR="00A20FE2">
        <w:rPr>
          <w:lang w:val="fr-CA"/>
        </w:rPr>
        <w:t>dus aux</w:t>
      </w:r>
      <w:r w:rsidR="00F67EE1">
        <w:rPr>
          <w:lang w:val="fr-CA"/>
        </w:rPr>
        <w:t xml:space="preserve"> entreprises : exigences pour les audits de sécurité et préparation des plans de gestion environnementale</w:t>
      </w:r>
      <w:r w:rsidR="00A20FE2">
        <w:rPr>
          <w:lang w:val="fr-CA"/>
        </w:rPr>
        <w:t xml:space="preserve"> </w:t>
      </w:r>
      <w:r w:rsidR="00CB4433">
        <w:rPr>
          <w:lang w:val="fr-CA"/>
        </w:rPr>
        <w:t xml:space="preserve">; et (d) délais </w:t>
      </w:r>
      <w:r w:rsidR="00A20FE2">
        <w:rPr>
          <w:lang w:val="fr-CA"/>
        </w:rPr>
        <w:t>dus à</w:t>
      </w:r>
      <w:r w:rsidR="00CB4433">
        <w:rPr>
          <w:lang w:val="fr-CA"/>
        </w:rPr>
        <w:t xml:space="preserve"> des facteurs ext</w:t>
      </w:r>
      <w:r w:rsidR="00A20FE2">
        <w:rPr>
          <w:lang w:val="fr-CA"/>
        </w:rPr>
        <w:t>ernes</w:t>
      </w:r>
      <w:r w:rsidR="00CB4433">
        <w:rPr>
          <w:lang w:val="fr-CA"/>
        </w:rPr>
        <w:t xml:space="preserve"> : incidence de la pandémie de </w:t>
      </w:r>
      <w:r w:rsidR="00F67EE1" w:rsidRPr="00F67EE1">
        <w:rPr>
          <w:lang w:val="fr-CA"/>
        </w:rPr>
        <w:t xml:space="preserve">COVID-19 </w:t>
      </w:r>
      <w:r w:rsidR="00CB4433">
        <w:rPr>
          <w:lang w:val="fr-CA"/>
        </w:rPr>
        <w:t xml:space="preserve">et </w:t>
      </w:r>
      <w:r w:rsidR="00A20FE2">
        <w:rPr>
          <w:lang w:val="fr-CA"/>
        </w:rPr>
        <w:t>d</w:t>
      </w:r>
      <w:r w:rsidR="00CB4433">
        <w:rPr>
          <w:lang w:val="fr-CA"/>
        </w:rPr>
        <w:t xml:space="preserve">es restrictions de voyage connexes. </w:t>
      </w:r>
    </w:p>
    <w:p w14:paraId="6A45A8BE" w14:textId="1DA783B8" w:rsidR="00CB4433" w:rsidRPr="00FA28E9" w:rsidRDefault="00CB4433" w:rsidP="00E417D2">
      <w:pPr>
        <w:pStyle w:val="Heading1"/>
        <w:rPr>
          <w:u w:val="single"/>
          <w:lang w:val="fr-CA"/>
        </w:rPr>
      </w:pPr>
      <w:r w:rsidRPr="00CB4433">
        <w:rPr>
          <w:lang w:val="fr-CA"/>
        </w:rPr>
        <w:t>Dans le cadre des mesures prises pour atténuer l’i</w:t>
      </w:r>
      <w:r w:rsidR="00A20FE2">
        <w:rPr>
          <w:lang w:val="fr-CA"/>
        </w:rPr>
        <w:t>mpact</w:t>
      </w:r>
      <w:r w:rsidRPr="00CB4433">
        <w:rPr>
          <w:lang w:val="fr-CA"/>
        </w:rPr>
        <w:t xml:space="preserve"> des retards, l’agence d’exécution a aidé la contrepartie nationale </w:t>
      </w:r>
      <w:r w:rsidR="00A20FE2">
        <w:rPr>
          <w:lang w:val="fr-CA"/>
        </w:rPr>
        <w:t>à</w:t>
      </w:r>
      <w:r w:rsidRPr="00CB4433">
        <w:rPr>
          <w:lang w:val="fr-CA"/>
        </w:rPr>
        <w:t xml:space="preserve"> identifi</w:t>
      </w:r>
      <w:r w:rsidR="00A20FE2">
        <w:rPr>
          <w:lang w:val="fr-CA"/>
        </w:rPr>
        <w:t>er</w:t>
      </w:r>
      <w:r w:rsidRPr="00CB4433">
        <w:rPr>
          <w:lang w:val="fr-CA"/>
        </w:rPr>
        <w:t xml:space="preserve"> des consultants qualifiés en matière de sécurité pour répondre aux exigences de l’audit.  Dans la mesure du possible</w:t>
      </w:r>
      <w:r w:rsidR="00F67EE1" w:rsidRPr="00CB4433">
        <w:rPr>
          <w:lang w:val="fr-CA"/>
        </w:rPr>
        <w:t xml:space="preserve">, </w:t>
      </w:r>
      <w:r w:rsidRPr="00CB4433">
        <w:rPr>
          <w:lang w:val="fr-CA"/>
        </w:rPr>
        <w:t xml:space="preserve">un suivi virtuel de l’avancement du projet a été effectué pour suivre les progrès, en remplacement des visites sur le terrain qui n’ont pu se faire </w:t>
      </w:r>
      <w:r w:rsidR="00A20FE2">
        <w:rPr>
          <w:lang w:val="fr-CA"/>
        </w:rPr>
        <w:t>pendant</w:t>
      </w:r>
      <w:r w:rsidRPr="00CB4433">
        <w:rPr>
          <w:lang w:val="fr-CA"/>
        </w:rPr>
        <w:t xml:space="preserve"> l’interdiction des déplacements</w:t>
      </w:r>
      <w:r w:rsidR="00F67EE1" w:rsidRPr="00CB4433">
        <w:rPr>
          <w:lang w:val="fr-CA"/>
        </w:rPr>
        <w:t xml:space="preserve">. </w:t>
      </w:r>
      <w:r w:rsidRPr="00CB4433">
        <w:rPr>
          <w:lang w:val="fr-CA"/>
        </w:rPr>
        <w:t xml:space="preserve">L’agence a fourni de l’aide aussi pour le recrutement du personnel technique et elle a donné de la formation sur l’approvisionnement et les questions techniques pertinentes pour la mise en œuvre du projet. L’agence d’exécution a fait un suivi rigoureux auprès des fournisseurs d’équipements pour assurer la livraison finale. </w:t>
      </w:r>
    </w:p>
    <w:p w14:paraId="283F071C" w14:textId="59E6A91A" w:rsidR="00F67EE1" w:rsidRPr="00CB4433" w:rsidRDefault="00CB4433" w:rsidP="00CB4433">
      <w:pPr>
        <w:pStyle w:val="Heading1"/>
        <w:numPr>
          <w:ilvl w:val="0"/>
          <w:numId w:val="0"/>
        </w:numPr>
        <w:rPr>
          <w:u w:val="single"/>
          <w:lang w:val="fr-CA"/>
        </w:rPr>
      </w:pPr>
      <w:r w:rsidRPr="00CB4433">
        <w:rPr>
          <w:u w:val="single"/>
          <w:lang w:val="fr-CA"/>
        </w:rPr>
        <w:t>Projets ne portant pas sur des invest</w:t>
      </w:r>
      <w:r>
        <w:rPr>
          <w:u w:val="single"/>
          <w:lang w:val="fr-CA"/>
        </w:rPr>
        <w:t>issement</w:t>
      </w:r>
      <w:r w:rsidR="00F67EE1" w:rsidRPr="00CB4433">
        <w:rPr>
          <w:u w:val="single"/>
          <w:lang w:val="fr-CA"/>
        </w:rPr>
        <w:t>s (16)</w:t>
      </w:r>
    </w:p>
    <w:p w14:paraId="1500772B" w14:textId="60C60DA4" w:rsidR="00F67EE1" w:rsidRPr="00CB4433" w:rsidRDefault="00CB4433" w:rsidP="00F67EE1">
      <w:pPr>
        <w:rPr>
          <w:i/>
          <w:iCs/>
          <w:lang w:val="fr-CA"/>
        </w:rPr>
      </w:pPr>
      <w:r>
        <w:rPr>
          <w:i/>
          <w:iCs/>
          <w:lang w:val="fr-CA"/>
        </w:rPr>
        <w:t>Rapports de vé</w:t>
      </w:r>
      <w:r w:rsidR="00F67EE1" w:rsidRPr="00CB4433">
        <w:rPr>
          <w:i/>
          <w:iCs/>
          <w:lang w:val="fr-CA"/>
        </w:rPr>
        <w:t>rification (14)</w:t>
      </w:r>
    </w:p>
    <w:p w14:paraId="4DE876BA" w14:textId="77777777" w:rsidR="00F67EE1" w:rsidRPr="00CB4433" w:rsidRDefault="00F67EE1" w:rsidP="00F67EE1">
      <w:pPr>
        <w:rPr>
          <w:i/>
          <w:iCs/>
          <w:lang w:val="fr-CA"/>
        </w:rPr>
      </w:pPr>
    </w:p>
    <w:p w14:paraId="6A1F89B2" w14:textId="0F2E0F96" w:rsidR="00F67EE1" w:rsidRPr="00F52D62" w:rsidRDefault="00CB4433" w:rsidP="00F67EE1">
      <w:pPr>
        <w:pStyle w:val="Heading1"/>
        <w:rPr>
          <w:lang w:val="fr-CA"/>
        </w:rPr>
      </w:pPr>
      <w:r w:rsidRPr="00CB4433">
        <w:rPr>
          <w:lang w:val="fr-CA"/>
        </w:rPr>
        <w:t>Tous les rapports faisaient référence aux retards caus</w:t>
      </w:r>
      <w:r w:rsidR="002470DC">
        <w:rPr>
          <w:lang w:val="fr-CA"/>
        </w:rPr>
        <w:t>é</w:t>
      </w:r>
      <w:r w:rsidRPr="00CB4433">
        <w:rPr>
          <w:lang w:val="fr-CA"/>
        </w:rPr>
        <w:t xml:space="preserve">s par la pandémie </w:t>
      </w:r>
      <w:r>
        <w:rPr>
          <w:lang w:val="fr-CA"/>
        </w:rPr>
        <w:t>de</w:t>
      </w:r>
      <w:r w:rsidR="00F67EE1" w:rsidRPr="00CB4433">
        <w:rPr>
          <w:lang w:val="fr-CA"/>
        </w:rPr>
        <w:t xml:space="preserve"> COVID-19</w:t>
      </w:r>
      <w:r w:rsidR="002470DC">
        <w:rPr>
          <w:lang w:val="fr-CA"/>
        </w:rPr>
        <w:t xml:space="preserve"> qui a affecté </w:t>
      </w:r>
      <w:r w:rsidRPr="002470DC">
        <w:rPr>
          <w:lang w:val="fr-CA"/>
        </w:rPr>
        <w:t>les</w:t>
      </w:r>
      <w:r w:rsidR="002470DC" w:rsidRPr="002470DC">
        <w:rPr>
          <w:lang w:val="fr-CA"/>
        </w:rPr>
        <w:t xml:space="preserve"> déplacement</w:t>
      </w:r>
      <w:r w:rsidR="002470DC">
        <w:rPr>
          <w:lang w:val="fr-CA"/>
        </w:rPr>
        <w:t>s</w:t>
      </w:r>
      <w:r w:rsidR="002470DC" w:rsidRPr="002470DC">
        <w:rPr>
          <w:lang w:val="fr-CA"/>
        </w:rPr>
        <w:t xml:space="preserve"> des consu</w:t>
      </w:r>
      <w:r w:rsidR="002470DC">
        <w:rPr>
          <w:lang w:val="fr-CA"/>
        </w:rPr>
        <w:t xml:space="preserve">ltants et des vérificateurs. </w:t>
      </w:r>
      <w:r w:rsidR="002470DC" w:rsidRPr="00F52D62">
        <w:rPr>
          <w:lang w:val="fr-CA"/>
        </w:rPr>
        <w:t xml:space="preserve">Dans certains cas, la </w:t>
      </w:r>
      <w:r w:rsidR="00F52D62" w:rsidRPr="00F52D62">
        <w:rPr>
          <w:lang w:val="fr-CA"/>
        </w:rPr>
        <w:t>vérification</w:t>
      </w:r>
      <w:r w:rsidR="002470DC" w:rsidRPr="00F52D62">
        <w:rPr>
          <w:lang w:val="fr-CA"/>
        </w:rPr>
        <w:t xml:space="preserve"> de la </w:t>
      </w:r>
      <w:r w:rsidR="00F52D62" w:rsidRPr="00F52D62">
        <w:rPr>
          <w:lang w:val="fr-CA"/>
        </w:rPr>
        <w:t>consommation</w:t>
      </w:r>
      <w:r w:rsidR="002470DC" w:rsidRPr="00F52D62">
        <w:rPr>
          <w:lang w:val="fr-CA"/>
        </w:rPr>
        <w:t xml:space="preserve"> de</w:t>
      </w:r>
      <w:r w:rsidR="00F67EE1" w:rsidRPr="00F52D62">
        <w:rPr>
          <w:lang w:val="fr-CA"/>
        </w:rPr>
        <w:t xml:space="preserve"> HCFC </w:t>
      </w:r>
      <w:r w:rsidR="00A20FE2">
        <w:rPr>
          <w:lang w:val="fr-CA"/>
        </w:rPr>
        <w:t>a été</w:t>
      </w:r>
      <w:r w:rsidR="002470DC" w:rsidRPr="00F52D62">
        <w:rPr>
          <w:lang w:val="fr-CA"/>
        </w:rPr>
        <w:t xml:space="preserve"> faite à distance </w:t>
      </w:r>
      <w:r w:rsidR="00F52D62">
        <w:rPr>
          <w:lang w:val="fr-CA"/>
        </w:rPr>
        <w:t xml:space="preserve">par </w:t>
      </w:r>
      <w:r w:rsidR="00F52D62" w:rsidRPr="00F52D62">
        <w:rPr>
          <w:lang w:val="fr-CA"/>
        </w:rPr>
        <w:t>le vérifica</w:t>
      </w:r>
      <w:r w:rsidR="00F52D62">
        <w:rPr>
          <w:lang w:val="fr-CA"/>
        </w:rPr>
        <w:t>teur international indépendant</w:t>
      </w:r>
      <w:r w:rsidR="00A20FE2">
        <w:rPr>
          <w:lang w:val="fr-CA"/>
        </w:rPr>
        <w:t>,</w:t>
      </w:r>
      <w:r w:rsidR="00F52D62">
        <w:rPr>
          <w:lang w:val="fr-CA"/>
        </w:rPr>
        <w:t xml:space="preserve"> avec le soutien d’un vérificateur local dans le pays.  </w:t>
      </w:r>
      <w:r w:rsidR="00F52D62" w:rsidRPr="00F52D62">
        <w:rPr>
          <w:lang w:val="fr-CA"/>
        </w:rPr>
        <w:t xml:space="preserve">La contrepartie nationale, avec le soutien de l’UNO, a facilité la collecte </w:t>
      </w:r>
      <w:r w:rsidR="00F52D62">
        <w:rPr>
          <w:lang w:val="fr-CA"/>
        </w:rPr>
        <w:t xml:space="preserve">des données et les </w:t>
      </w:r>
      <w:r w:rsidR="00F67EE1" w:rsidRPr="00F52D62">
        <w:rPr>
          <w:lang w:val="fr-CA"/>
        </w:rPr>
        <w:t>communication</w:t>
      </w:r>
      <w:r w:rsidR="00F52D62">
        <w:rPr>
          <w:lang w:val="fr-CA"/>
        </w:rPr>
        <w:t>s avec les parties prenantes concernées ainsi que la vérification des données avant leur numérisation, sa</w:t>
      </w:r>
      <w:r w:rsidR="00A20FE2">
        <w:rPr>
          <w:lang w:val="fr-CA"/>
        </w:rPr>
        <w:t>isie</w:t>
      </w:r>
      <w:r w:rsidR="00F52D62">
        <w:rPr>
          <w:lang w:val="fr-CA"/>
        </w:rPr>
        <w:t xml:space="preserve"> et transfert au vérificateur. </w:t>
      </w:r>
      <w:r w:rsidR="00F52D62" w:rsidRPr="00F52D62">
        <w:rPr>
          <w:lang w:val="fr-CA"/>
        </w:rPr>
        <w:t xml:space="preserve">Des réunions en ligne avec le consultant </w:t>
      </w:r>
      <w:r w:rsidR="00A20FE2">
        <w:rPr>
          <w:lang w:val="fr-CA"/>
        </w:rPr>
        <w:t>ont permis</w:t>
      </w:r>
      <w:r w:rsidR="00F52D62" w:rsidRPr="00F52D62">
        <w:rPr>
          <w:lang w:val="fr-CA"/>
        </w:rPr>
        <w:t xml:space="preserve"> de vérifier et de cla</w:t>
      </w:r>
      <w:r w:rsidR="00F52D62">
        <w:rPr>
          <w:lang w:val="fr-CA"/>
        </w:rPr>
        <w:t xml:space="preserve">rifier avec l’UNO toute question </w:t>
      </w:r>
      <w:r w:rsidR="00F37525">
        <w:rPr>
          <w:lang w:val="fr-CA"/>
        </w:rPr>
        <w:t>conce</w:t>
      </w:r>
      <w:r w:rsidR="00F52D62">
        <w:rPr>
          <w:lang w:val="fr-CA"/>
        </w:rPr>
        <w:t>r</w:t>
      </w:r>
      <w:r w:rsidR="00F37525">
        <w:rPr>
          <w:lang w:val="fr-CA"/>
        </w:rPr>
        <w:t xml:space="preserve">nant </w:t>
      </w:r>
      <w:r w:rsidR="00F52D62">
        <w:rPr>
          <w:lang w:val="fr-CA"/>
        </w:rPr>
        <w:t>le</w:t>
      </w:r>
      <w:r w:rsidR="00F37525">
        <w:rPr>
          <w:lang w:val="fr-CA"/>
        </w:rPr>
        <w:t>s</w:t>
      </w:r>
      <w:r w:rsidR="00F52D62">
        <w:rPr>
          <w:lang w:val="fr-CA"/>
        </w:rPr>
        <w:t xml:space="preserve"> données soumises. </w:t>
      </w:r>
      <w:r w:rsidR="00F52D62" w:rsidRPr="00F52D62">
        <w:rPr>
          <w:lang w:val="fr-CA"/>
        </w:rPr>
        <w:t xml:space="preserve">Le vérificateur a tenu des réunions virtuelles avec chaque partie prenante dans </w:t>
      </w:r>
      <w:r w:rsidR="00F52D62">
        <w:rPr>
          <w:lang w:val="fr-CA"/>
        </w:rPr>
        <w:t xml:space="preserve">le cadre du processus de vérification. </w:t>
      </w:r>
    </w:p>
    <w:p w14:paraId="56F2607B" w14:textId="14DA9FA2" w:rsidR="00F67EE1" w:rsidRPr="00FA28E9" w:rsidRDefault="00F52D62" w:rsidP="00F67EE1">
      <w:pPr>
        <w:pStyle w:val="Heading1"/>
        <w:rPr>
          <w:lang w:val="fr-CA"/>
        </w:rPr>
      </w:pPr>
      <w:r w:rsidRPr="00F52D62">
        <w:rPr>
          <w:lang w:val="fr-CA"/>
        </w:rPr>
        <w:t>Une agence d’exécution a signalé d’autres retards dans la conduit</w:t>
      </w:r>
      <w:r>
        <w:rPr>
          <w:lang w:val="fr-CA"/>
        </w:rPr>
        <w:t>e</w:t>
      </w:r>
      <w:r w:rsidRPr="00F52D62">
        <w:rPr>
          <w:lang w:val="fr-CA"/>
        </w:rPr>
        <w:t xml:space="preserve"> de huit rapports de vérification dans la même </w:t>
      </w:r>
      <w:r w:rsidR="007C100D" w:rsidRPr="00F52D62">
        <w:rPr>
          <w:lang w:val="fr-CA"/>
        </w:rPr>
        <w:t>région</w:t>
      </w:r>
      <w:r w:rsidRPr="00F52D62">
        <w:rPr>
          <w:lang w:val="fr-CA"/>
        </w:rPr>
        <w:t xml:space="preserve"> et pour lesquels deux consultants internationaux </w:t>
      </w:r>
      <w:r w:rsidR="007C100D">
        <w:rPr>
          <w:lang w:val="fr-CA"/>
        </w:rPr>
        <w:t>avaie</w:t>
      </w:r>
      <w:r w:rsidRPr="00F52D62">
        <w:rPr>
          <w:lang w:val="fr-CA"/>
        </w:rPr>
        <w:t>nt été e</w:t>
      </w:r>
      <w:r>
        <w:rPr>
          <w:lang w:val="fr-CA"/>
        </w:rPr>
        <w:t xml:space="preserve">mbauchés </w:t>
      </w:r>
      <w:r w:rsidR="007C100D">
        <w:rPr>
          <w:lang w:val="fr-CA"/>
        </w:rPr>
        <w:t xml:space="preserve">afin de </w:t>
      </w:r>
      <w:r>
        <w:rPr>
          <w:lang w:val="fr-CA"/>
        </w:rPr>
        <w:t xml:space="preserve">préparer quatre rapports, chacun, </w:t>
      </w:r>
      <w:r w:rsidR="007C100D">
        <w:rPr>
          <w:lang w:val="fr-CA"/>
        </w:rPr>
        <w:t>tout en coordonnant</w:t>
      </w:r>
      <w:r>
        <w:rPr>
          <w:lang w:val="fr-CA"/>
        </w:rPr>
        <w:t xml:space="preserve"> la méthodologie et le format des rapports pour assurer une collecte </w:t>
      </w:r>
      <w:r w:rsidR="007C100D">
        <w:rPr>
          <w:lang w:val="fr-CA"/>
        </w:rPr>
        <w:t xml:space="preserve">et une déclaration cohérentes </w:t>
      </w:r>
      <w:r>
        <w:rPr>
          <w:lang w:val="fr-CA"/>
        </w:rPr>
        <w:t xml:space="preserve">des données. </w:t>
      </w:r>
      <w:r w:rsidRPr="00F52D62">
        <w:rPr>
          <w:lang w:val="fr-CA"/>
        </w:rPr>
        <w:t>La conduite de multiples rapports de vérification en même temps a représenté un d</w:t>
      </w:r>
      <w:r>
        <w:rPr>
          <w:lang w:val="fr-CA"/>
        </w:rPr>
        <w:t>éfi pour l’agence tandis que l’échéancier défini par le Comité exécutif pour la remise des rapports se resserrait étant donné la complexité de l</w:t>
      </w:r>
      <w:r w:rsidR="00430267">
        <w:rPr>
          <w:lang w:val="fr-CA"/>
        </w:rPr>
        <w:t>’</w:t>
      </w:r>
      <w:r>
        <w:rPr>
          <w:lang w:val="fr-CA"/>
        </w:rPr>
        <w:t xml:space="preserve">exercice. </w:t>
      </w:r>
      <w:r w:rsidR="00430267">
        <w:rPr>
          <w:lang w:val="fr-CA"/>
        </w:rPr>
        <w:t xml:space="preserve">L’agence a surmonté les défis par la mise en place de procédures systématiques pour la </w:t>
      </w:r>
      <w:r w:rsidR="007C100D">
        <w:rPr>
          <w:lang w:val="fr-CA"/>
        </w:rPr>
        <w:t>conduite</w:t>
      </w:r>
      <w:r w:rsidR="00430267">
        <w:rPr>
          <w:lang w:val="fr-CA"/>
        </w:rPr>
        <w:t xml:space="preserve"> des vérifications et </w:t>
      </w:r>
      <w:r w:rsidR="007C100D">
        <w:rPr>
          <w:lang w:val="fr-CA"/>
        </w:rPr>
        <w:t>la rationalisation de</w:t>
      </w:r>
      <w:r w:rsidR="00430267">
        <w:rPr>
          <w:lang w:val="fr-CA"/>
        </w:rPr>
        <w:t xml:space="preserve"> la tâche dans tous les pays impliqués. </w:t>
      </w:r>
    </w:p>
    <w:p w14:paraId="2B6C4153" w14:textId="33FA5305" w:rsidR="00F67EE1" w:rsidRPr="00FA28E9" w:rsidRDefault="00430267" w:rsidP="00F67EE1">
      <w:pPr>
        <w:pStyle w:val="Heading1"/>
        <w:rPr>
          <w:lang w:val="fr-CA"/>
        </w:rPr>
      </w:pPr>
      <w:r w:rsidRPr="00430267">
        <w:rPr>
          <w:lang w:val="fr-CA"/>
        </w:rPr>
        <w:t>Afin d’éviter des retards pour la phase II d’un PGEH</w:t>
      </w:r>
      <w:r w:rsidR="00F67EE1" w:rsidRPr="00430267">
        <w:rPr>
          <w:lang w:val="fr-CA"/>
        </w:rPr>
        <w:t xml:space="preserve">, </w:t>
      </w:r>
      <w:r w:rsidRPr="00430267">
        <w:rPr>
          <w:lang w:val="fr-CA"/>
        </w:rPr>
        <w:t xml:space="preserve">l’agence a travaillé étroitement avec le Secrétariat du Fonds </w:t>
      </w:r>
      <w:r w:rsidR="007C100D">
        <w:rPr>
          <w:lang w:val="fr-CA"/>
        </w:rPr>
        <w:t>pour</w:t>
      </w:r>
      <w:r w:rsidRPr="00430267">
        <w:rPr>
          <w:lang w:val="fr-CA"/>
        </w:rPr>
        <w:t xml:space="preserve"> préparer un rapport préliminaire qui incluait une évaluation de l’</w:t>
      </w:r>
      <w:r w:rsidR="007C100D">
        <w:rPr>
          <w:lang w:val="fr-CA"/>
        </w:rPr>
        <w:t>applica</w:t>
      </w:r>
      <w:r w:rsidRPr="00430267">
        <w:rPr>
          <w:lang w:val="fr-CA"/>
        </w:rPr>
        <w:t xml:space="preserve">tion du système d’octroi de permis et de quotas, et des données sur la consommation vérifiée par l’audit, en vue de respecter l’exigence de remise </w:t>
      </w:r>
      <w:r w:rsidR="007C100D">
        <w:rPr>
          <w:lang w:val="fr-CA"/>
        </w:rPr>
        <w:t>pour</w:t>
      </w:r>
      <w:r w:rsidRPr="00430267">
        <w:rPr>
          <w:lang w:val="fr-CA"/>
        </w:rPr>
        <w:t xml:space="preserve"> la phase II du PGEH régional, tout en travaillant sur le rapport de v</w:t>
      </w:r>
      <w:r>
        <w:rPr>
          <w:lang w:val="fr-CA"/>
        </w:rPr>
        <w:t>é</w:t>
      </w:r>
      <w:r w:rsidRPr="00430267">
        <w:rPr>
          <w:lang w:val="fr-CA"/>
        </w:rPr>
        <w:t xml:space="preserve">rification complet.  </w:t>
      </w:r>
    </w:p>
    <w:p w14:paraId="7312E38B" w14:textId="042BD34F" w:rsidR="00F67EE1" w:rsidRPr="009035FD" w:rsidRDefault="00430267" w:rsidP="00F67EE1">
      <w:pPr>
        <w:pStyle w:val="Heading1"/>
        <w:rPr>
          <w:lang w:val="fr-CA"/>
        </w:rPr>
      </w:pPr>
      <w:r w:rsidRPr="009035FD">
        <w:rPr>
          <w:lang w:val="fr-CA"/>
        </w:rPr>
        <w:t xml:space="preserve">Un autre projet a signalé des défis pour la conduite de la vérification, car le ministère de l’Environnement dont dépendait </w:t>
      </w:r>
      <w:r w:rsidR="00FD5C7F" w:rsidRPr="009035FD">
        <w:rPr>
          <w:lang w:val="fr-CA"/>
        </w:rPr>
        <w:t>l’UNO, était</w:t>
      </w:r>
      <w:r w:rsidRPr="009035FD">
        <w:rPr>
          <w:lang w:val="fr-CA"/>
        </w:rPr>
        <w:t xml:space="preserve"> en restructuration et l’UNO a été transf</w:t>
      </w:r>
      <w:r w:rsidR="007C100D">
        <w:rPr>
          <w:lang w:val="fr-CA"/>
        </w:rPr>
        <w:t>é</w:t>
      </w:r>
      <w:r w:rsidRPr="009035FD">
        <w:rPr>
          <w:lang w:val="fr-CA"/>
        </w:rPr>
        <w:t>r</w:t>
      </w:r>
      <w:r w:rsidR="007C100D">
        <w:rPr>
          <w:lang w:val="fr-CA"/>
        </w:rPr>
        <w:t xml:space="preserve">ée </w:t>
      </w:r>
      <w:r w:rsidRPr="009035FD">
        <w:rPr>
          <w:lang w:val="fr-CA"/>
        </w:rPr>
        <w:t>au ministère de la Culture</w:t>
      </w:r>
      <w:r w:rsidR="00F67EE1" w:rsidRPr="009035FD">
        <w:rPr>
          <w:lang w:val="fr-CA"/>
        </w:rPr>
        <w:t xml:space="preserve">, </w:t>
      </w:r>
      <w:r w:rsidR="009035FD" w:rsidRPr="009035FD">
        <w:rPr>
          <w:lang w:val="fr-CA"/>
        </w:rPr>
        <w:t xml:space="preserve">du </w:t>
      </w:r>
      <w:r w:rsidR="009035FD">
        <w:rPr>
          <w:lang w:val="fr-CA"/>
        </w:rPr>
        <w:t>T</w:t>
      </w:r>
      <w:r w:rsidR="00F67EE1" w:rsidRPr="009035FD">
        <w:rPr>
          <w:lang w:val="fr-CA"/>
        </w:rPr>
        <w:t>ourism</w:t>
      </w:r>
      <w:r w:rsidR="009035FD" w:rsidRPr="009035FD">
        <w:rPr>
          <w:lang w:val="fr-CA"/>
        </w:rPr>
        <w:t>e et de l’</w:t>
      </w:r>
      <w:r w:rsidR="009035FD">
        <w:rPr>
          <w:lang w:val="fr-CA"/>
        </w:rPr>
        <w:t xml:space="preserve">Environnement.  Ce changement et la pandémie ont retardé la préparation et l’achèvement du rapport de vérification. </w:t>
      </w:r>
      <w:r w:rsidR="00F67EE1" w:rsidRPr="009035FD">
        <w:rPr>
          <w:lang w:val="fr-CA"/>
        </w:rPr>
        <w:t xml:space="preserve"> </w:t>
      </w:r>
    </w:p>
    <w:p w14:paraId="36B035E5" w14:textId="26AB3A69" w:rsidR="00F67EE1" w:rsidRPr="00B60EE8" w:rsidRDefault="009035FD" w:rsidP="00F67EE1">
      <w:pPr>
        <w:spacing w:after="240"/>
        <w:rPr>
          <w:i/>
          <w:iCs/>
        </w:rPr>
      </w:pPr>
      <w:r>
        <w:rPr>
          <w:i/>
          <w:iCs/>
        </w:rPr>
        <w:lastRenderedPageBreak/>
        <w:t>Projet de dé</w:t>
      </w:r>
      <w:r w:rsidR="00F67EE1" w:rsidRPr="00B60EE8">
        <w:rPr>
          <w:i/>
          <w:iCs/>
        </w:rPr>
        <w:t>monstratio</w:t>
      </w:r>
      <w:r w:rsidR="00FA28E9">
        <w:rPr>
          <w:i/>
          <w:iCs/>
        </w:rPr>
        <w:t>n</w:t>
      </w:r>
      <w:r w:rsidR="00F67EE1" w:rsidRPr="00B60EE8">
        <w:rPr>
          <w:i/>
          <w:iCs/>
        </w:rPr>
        <w:t xml:space="preserve"> (1)</w:t>
      </w:r>
    </w:p>
    <w:p w14:paraId="21106956" w14:textId="3FE39FD5" w:rsidR="00F67EE1" w:rsidRPr="00FA28E9" w:rsidRDefault="009035FD" w:rsidP="00F67EE1">
      <w:pPr>
        <w:pStyle w:val="Heading1"/>
        <w:rPr>
          <w:lang w:val="fr-CA"/>
        </w:rPr>
      </w:pPr>
      <w:r w:rsidRPr="009035FD">
        <w:rPr>
          <w:lang w:val="fr-CA"/>
        </w:rPr>
        <w:t>L</w:t>
      </w:r>
      <w:r w:rsidR="00F67EE1" w:rsidRPr="009035FD">
        <w:rPr>
          <w:lang w:val="fr-CA"/>
        </w:rPr>
        <w:t xml:space="preserve">e </w:t>
      </w:r>
      <w:r w:rsidRPr="009035FD">
        <w:rPr>
          <w:lang w:val="fr-CA"/>
        </w:rPr>
        <w:t>projet de dé</w:t>
      </w:r>
      <w:r w:rsidR="00F67EE1" w:rsidRPr="009035FD">
        <w:rPr>
          <w:lang w:val="fr-CA"/>
        </w:rPr>
        <w:t xml:space="preserve">monstration </w:t>
      </w:r>
      <w:r w:rsidRPr="009035FD">
        <w:rPr>
          <w:lang w:val="fr-CA"/>
        </w:rPr>
        <w:t xml:space="preserve">sur la gestion et l’élimination des SAO résiduelles a connu des retards dus </w:t>
      </w:r>
      <w:r>
        <w:rPr>
          <w:lang w:val="fr-CA"/>
        </w:rPr>
        <w:t>à des problèmes d’approvisionnement et avec l</w:t>
      </w:r>
      <w:r w:rsidR="007C100D">
        <w:rPr>
          <w:lang w:val="fr-CA"/>
        </w:rPr>
        <w:t>’entrepreneur</w:t>
      </w:r>
      <w:r>
        <w:rPr>
          <w:lang w:val="fr-CA"/>
        </w:rPr>
        <w:t xml:space="preserve">.  </w:t>
      </w:r>
      <w:r w:rsidRPr="009035FD">
        <w:rPr>
          <w:lang w:val="fr-CA"/>
        </w:rPr>
        <w:t>Le processus rigoureux d’appel d’offres pour l’achat de matériel et d’équ</w:t>
      </w:r>
      <w:r>
        <w:rPr>
          <w:lang w:val="fr-CA"/>
        </w:rPr>
        <w:t xml:space="preserve">ipements destinés aux centres de </w:t>
      </w:r>
      <w:r w:rsidR="00F67EE1" w:rsidRPr="009035FD">
        <w:rPr>
          <w:lang w:val="fr-CA"/>
        </w:rPr>
        <w:t>r</w:t>
      </w:r>
      <w:r w:rsidR="007C100D">
        <w:rPr>
          <w:lang w:val="fr-CA"/>
        </w:rPr>
        <w:t>égénération</w:t>
      </w:r>
      <w:r w:rsidR="00F67EE1" w:rsidRPr="009035FD">
        <w:rPr>
          <w:lang w:val="fr-CA"/>
        </w:rPr>
        <w:t xml:space="preserve"> </w:t>
      </w:r>
      <w:r>
        <w:rPr>
          <w:lang w:val="fr-CA"/>
        </w:rPr>
        <w:t>a contribué à garantir la qualité et la livraison des produits mais il impliqu</w:t>
      </w:r>
      <w:r w:rsidR="007C100D">
        <w:rPr>
          <w:lang w:val="fr-CA"/>
        </w:rPr>
        <w:t>ait</w:t>
      </w:r>
      <w:r>
        <w:rPr>
          <w:lang w:val="fr-CA"/>
        </w:rPr>
        <w:t xml:space="preserve"> un processus long et complexe qui a causé des retards dans la mise en œuvre</w:t>
      </w:r>
      <w:r w:rsidR="00F67EE1" w:rsidRPr="009035FD">
        <w:rPr>
          <w:lang w:val="fr-CA"/>
        </w:rPr>
        <w:t xml:space="preserve">. </w:t>
      </w:r>
      <w:r w:rsidRPr="009035FD">
        <w:rPr>
          <w:lang w:val="fr-CA"/>
        </w:rPr>
        <w:t>Des facteurs nationaux concernant les variations d</w:t>
      </w:r>
      <w:r>
        <w:rPr>
          <w:lang w:val="fr-CA"/>
        </w:rPr>
        <w:t>e</w:t>
      </w:r>
      <w:r w:rsidRPr="009035FD">
        <w:rPr>
          <w:lang w:val="fr-CA"/>
        </w:rPr>
        <w:t xml:space="preserve"> prix d</w:t>
      </w:r>
      <w:r>
        <w:rPr>
          <w:lang w:val="fr-CA"/>
        </w:rPr>
        <w:t>u</w:t>
      </w:r>
      <w:r w:rsidRPr="009035FD">
        <w:rPr>
          <w:lang w:val="fr-CA"/>
        </w:rPr>
        <w:t xml:space="preserve"> car</w:t>
      </w:r>
      <w:r>
        <w:rPr>
          <w:lang w:val="fr-CA"/>
        </w:rPr>
        <w:t xml:space="preserve">burant ont affecté les coûts du transport des déchets dangereux </w:t>
      </w:r>
      <w:r w:rsidR="002569AE">
        <w:rPr>
          <w:lang w:val="fr-CA"/>
        </w:rPr>
        <w:t>dans</w:t>
      </w:r>
      <w:r>
        <w:rPr>
          <w:lang w:val="fr-CA"/>
        </w:rPr>
        <w:t xml:space="preserve"> ce projet.  </w:t>
      </w:r>
      <w:r w:rsidRPr="009035FD">
        <w:rPr>
          <w:lang w:val="fr-CA"/>
        </w:rPr>
        <w:t>La pandémie de</w:t>
      </w:r>
      <w:r w:rsidR="00F67EE1" w:rsidRPr="009035FD">
        <w:rPr>
          <w:lang w:val="fr-CA"/>
        </w:rPr>
        <w:t xml:space="preserve"> COVID</w:t>
      </w:r>
      <w:r w:rsidR="00F67EE1" w:rsidRPr="009035FD">
        <w:rPr>
          <w:lang w:val="fr-CA"/>
        </w:rPr>
        <w:noBreakHyphen/>
        <w:t xml:space="preserve">19 </w:t>
      </w:r>
      <w:r w:rsidRPr="009035FD">
        <w:rPr>
          <w:lang w:val="fr-CA"/>
        </w:rPr>
        <w:t xml:space="preserve">a accru ces retards car certaines entreprises avaient </w:t>
      </w:r>
      <w:r>
        <w:rPr>
          <w:lang w:val="fr-CA"/>
        </w:rPr>
        <w:t xml:space="preserve">dû </w:t>
      </w:r>
      <w:r w:rsidRPr="009035FD">
        <w:rPr>
          <w:lang w:val="fr-CA"/>
        </w:rPr>
        <w:t>cess</w:t>
      </w:r>
      <w:r>
        <w:rPr>
          <w:lang w:val="fr-CA"/>
        </w:rPr>
        <w:t>er</w:t>
      </w:r>
      <w:r w:rsidRPr="009035FD">
        <w:rPr>
          <w:lang w:val="fr-CA"/>
        </w:rPr>
        <w:t xml:space="preserve"> leurs activités</w:t>
      </w:r>
      <w:r>
        <w:rPr>
          <w:lang w:val="fr-CA"/>
        </w:rPr>
        <w:t xml:space="preserve"> </w:t>
      </w:r>
      <w:r w:rsidR="002569AE">
        <w:rPr>
          <w:lang w:val="fr-CA"/>
        </w:rPr>
        <w:t xml:space="preserve">par manque de personnel disponible. </w:t>
      </w:r>
    </w:p>
    <w:p w14:paraId="0DA5C53D" w14:textId="5EDC3400" w:rsidR="00F67EE1" w:rsidRPr="00FA28E9" w:rsidRDefault="00F67EE1" w:rsidP="00F67EE1">
      <w:pPr>
        <w:pStyle w:val="Heading1"/>
        <w:rPr>
          <w:lang w:val="fr-CA"/>
        </w:rPr>
      </w:pPr>
      <w:r w:rsidRPr="009035FD">
        <w:rPr>
          <w:lang w:val="fr-CA"/>
        </w:rPr>
        <w:t>De</w:t>
      </w:r>
      <w:r w:rsidR="009035FD" w:rsidRPr="009035FD">
        <w:rPr>
          <w:lang w:val="fr-CA"/>
        </w:rPr>
        <w:t xml:space="preserve">s retards dus à la conception du projet ont </w:t>
      </w:r>
      <w:r w:rsidR="002569AE">
        <w:rPr>
          <w:lang w:val="fr-CA"/>
        </w:rPr>
        <w:t>aussi</w:t>
      </w:r>
      <w:r w:rsidR="009035FD">
        <w:rPr>
          <w:lang w:val="fr-CA"/>
        </w:rPr>
        <w:t xml:space="preserve"> été signalés.  </w:t>
      </w:r>
      <w:r w:rsidR="009035FD" w:rsidRPr="00733FB3">
        <w:rPr>
          <w:lang w:val="fr-CA"/>
        </w:rPr>
        <w:t>Selon l’agence d’exécution</w:t>
      </w:r>
      <w:r w:rsidR="00733FB3" w:rsidRPr="00733FB3">
        <w:rPr>
          <w:lang w:val="fr-CA"/>
        </w:rPr>
        <w:t xml:space="preserve">, il est devenu apparent durant la mise en </w:t>
      </w:r>
      <w:r w:rsidR="00733FB3">
        <w:rPr>
          <w:lang w:val="fr-CA"/>
        </w:rPr>
        <w:t xml:space="preserve">œuvre que le calendrier alloué au projet était trop court et ne permettrait pas de réaliser toutes les activités prévues. </w:t>
      </w:r>
      <w:r w:rsidR="007D36E6">
        <w:rPr>
          <w:lang w:val="fr-CA"/>
        </w:rPr>
        <w:t xml:space="preserve"> </w:t>
      </w:r>
      <w:r w:rsidR="00733FB3" w:rsidRPr="00733FB3">
        <w:rPr>
          <w:lang w:val="fr-CA"/>
        </w:rPr>
        <w:t xml:space="preserve">En outre, l’allocation des ressources pour parvenir aux différents résultats était </w:t>
      </w:r>
      <w:r w:rsidR="002569AE">
        <w:rPr>
          <w:lang w:val="fr-CA"/>
        </w:rPr>
        <w:t>in</w:t>
      </w:r>
      <w:r w:rsidR="00733FB3" w:rsidRPr="00733FB3">
        <w:rPr>
          <w:lang w:val="fr-CA"/>
        </w:rPr>
        <w:t xml:space="preserve">adéquate et une réallocation des fonds entre les </w:t>
      </w:r>
      <w:r w:rsidR="00733FB3">
        <w:rPr>
          <w:lang w:val="fr-CA"/>
        </w:rPr>
        <w:t xml:space="preserve">différentes activités prévues </w:t>
      </w:r>
      <w:r w:rsidR="002569AE">
        <w:rPr>
          <w:lang w:val="fr-CA"/>
        </w:rPr>
        <w:t>était requi</w:t>
      </w:r>
      <w:r w:rsidR="00733FB3">
        <w:rPr>
          <w:lang w:val="fr-CA"/>
        </w:rPr>
        <w:t>s</w:t>
      </w:r>
      <w:r w:rsidR="002569AE">
        <w:rPr>
          <w:lang w:val="fr-CA"/>
        </w:rPr>
        <w:t>e</w:t>
      </w:r>
      <w:r w:rsidR="00733FB3">
        <w:rPr>
          <w:lang w:val="fr-CA"/>
        </w:rPr>
        <w:t xml:space="preserve">. </w:t>
      </w:r>
      <w:r w:rsidR="00733FB3" w:rsidRPr="00733FB3">
        <w:rPr>
          <w:lang w:val="fr-CA"/>
        </w:rPr>
        <w:t xml:space="preserve">Le projet a </w:t>
      </w:r>
      <w:r w:rsidR="002569AE">
        <w:rPr>
          <w:lang w:val="fr-CA"/>
        </w:rPr>
        <w:t xml:space="preserve">connu </w:t>
      </w:r>
      <w:r w:rsidR="00733FB3" w:rsidRPr="00733FB3">
        <w:rPr>
          <w:lang w:val="fr-CA"/>
        </w:rPr>
        <w:t xml:space="preserve">aussi des problèmes technologiques dus à des perturbations affectant un incinérateur.   </w:t>
      </w:r>
    </w:p>
    <w:p w14:paraId="2B8C6318" w14:textId="3A821FEF" w:rsidR="00F67EE1" w:rsidRPr="00FA28E9" w:rsidRDefault="00733FB3" w:rsidP="00F67EE1">
      <w:pPr>
        <w:pStyle w:val="Heading1"/>
        <w:rPr>
          <w:lang w:val="fr-CA"/>
        </w:rPr>
      </w:pPr>
      <w:r w:rsidRPr="00733FB3">
        <w:rPr>
          <w:lang w:val="fr-CA"/>
        </w:rPr>
        <w:t xml:space="preserve">Pour résoudre les problèmes mentionnés ci-dessus, l’agence a demandé une prolongation du projet, </w:t>
      </w:r>
      <w:r w:rsidR="002569AE">
        <w:rPr>
          <w:lang w:val="fr-CA"/>
        </w:rPr>
        <w:t>avec un</w:t>
      </w:r>
      <w:r w:rsidRPr="00733FB3">
        <w:rPr>
          <w:lang w:val="fr-CA"/>
        </w:rPr>
        <w:t xml:space="preserve"> plan de travail détaillé.  La proposition révisée pour l’allocation des ressources a été ajustée. L’agence a introduit aussi l’utilisation d’outils virtuels </w:t>
      </w:r>
      <w:r w:rsidR="002569AE">
        <w:rPr>
          <w:lang w:val="fr-CA"/>
        </w:rPr>
        <w:t>dans</w:t>
      </w:r>
      <w:r w:rsidRPr="00733FB3">
        <w:rPr>
          <w:lang w:val="fr-CA"/>
        </w:rPr>
        <w:t xml:space="preserve"> les</w:t>
      </w:r>
      <w:r w:rsidR="00F67EE1" w:rsidRPr="00733FB3">
        <w:rPr>
          <w:lang w:val="fr-CA"/>
        </w:rPr>
        <w:t xml:space="preserve"> communication</w:t>
      </w:r>
      <w:r w:rsidRPr="00733FB3">
        <w:rPr>
          <w:lang w:val="fr-CA"/>
        </w:rPr>
        <w:t xml:space="preserve">s afin d’assurer </w:t>
      </w:r>
      <w:r>
        <w:rPr>
          <w:lang w:val="fr-CA"/>
        </w:rPr>
        <w:t xml:space="preserve">à distance </w:t>
      </w:r>
      <w:r w:rsidRPr="00733FB3">
        <w:rPr>
          <w:lang w:val="fr-CA"/>
        </w:rPr>
        <w:t>la continuité</w:t>
      </w:r>
      <w:r>
        <w:rPr>
          <w:lang w:val="fr-CA"/>
        </w:rPr>
        <w:t xml:space="preserve"> des activités durant la pandémie d</w:t>
      </w:r>
      <w:r w:rsidR="00F67EE1" w:rsidRPr="00733FB3">
        <w:rPr>
          <w:lang w:val="fr-CA"/>
        </w:rPr>
        <w:t>e COVID-19</w:t>
      </w:r>
      <w:r>
        <w:rPr>
          <w:lang w:val="fr-CA"/>
        </w:rPr>
        <w:t xml:space="preserve">, dans la mesure du possible, et </w:t>
      </w:r>
      <w:r w:rsidR="002569AE">
        <w:rPr>
          <w:lang w:val="fr-CA"/>
        </w:rPr>
        <w:t xml:space="preserve">de </w:t>
      </w:r>
      <w:r>
        <w:rPr>
          <w:lang w:val="fr-CA"/>
        </w:rPr>
        <w:t xml:space="preserve">maintenir l’interaction avec les contreparties nationales. </w:t>
      </w:r>
      <w:r w:rsidR="00F67EE1" w:rsidRPr="00733FB3">
        <w:rPr>
          <w:lang w:val="fr-CA"/>
        </w:rPr>
        <w:t xml:space="preserve"> </w:t>
      </w:r>
    </w:p>
    <w:p w14:paraId="43C25075" w14:textId="55C1CAA2" w:rsidR="00F67EE1" w:rsidRPr="00733FB3" w:rsidRDefault="00733FB3" w:rsidP="00F67EE1">
      <w:pPr>
        <w:spacing w:after="240"/>
        <w:rPr>
          <w:i/>
          <w:iCs/>
          <w:lang w:val="fr-CA"/>
        </w:rPr>
      </w:pPr>
      <w:r w:rsidRPr="00733FB3">
        <w:rPr>
          <w:i/>
          <w:iCs/>
          <w:lang w:val="fr-CA"/>
        </w:rPr>
        <w:t>Projet mondial</w:t>
      </w:r>
      <w:r w:rsidR="00F67EE1" w:rsidRPr="00733FB3">
        <w:rPr>
          <w:i/>
          <w:iCs/>
          <w:lang w:val="fr-CA"/>
        </w:rPr>
        <w:t xml:space="preserve"> – </w:t>
      </w:r>
      <w:r w:rsidRPr="00733FB3">
        <w:rPr>
          <w:i/>
          <w:iCs/>
          <w:lang w:val="fr-CA"/>
        </w:rPr>
        <w:t>quatre enqu</w:t>
      </w:r>
      <w:r>
        <w:rPr>
          <w:i/>
          <w:iCs/>
          <w:lang w:val="fr-CA"/>
        </w:rPr>
        <w:t>êtes nationales sur des solutions de remplacement des substances appauvrissant la couche d’ozone</w:t>
      </w:r>
      <w:r w:rsidR="00F67EE1" w:rsidRPr="00733FB3">
        <w:rPr>
          <w:i/>
          <w:iCs/>
          <w:lang w:val="fr-CA"/>
        </w:rPr>
        <w:t xml:space="preserve"> (1)</w:t>
      </w:r>
    </w:p>
    <w:p w14:paraId="10956FF3" w14:textId="75189966" w:rsidR="00F67EE1" w:rsidRPr="00854A3B" w:rsidRDefault="00733FB3" w:rsidP="00F67EE1">
      <w:pPr>
        <w:pStyle w:val="Heading1"/>
        <w:widowControl w:val="0"/>
        <w:rPr>
          <w:lang w:val="fr-CA"/>
        </w:rPr>
      </w:pPr>
      <w:r w:rsidRPr="00854A3B">
        <w:rPr>
          <w:lang w:val="fr-CA"/>
        </w:rPr>
        <w:t xml:space="preserve">Le RAP </w:t>
      </w:r>
      <w:r w:rsidR="00854A3B" w:rsidRPr="00854A3B">
        <w:rPr>
          <w:lang w:val="fr-CA"/>
        </w:rPr>
        <w:t>du</w:t>
      </w:r>
      <w:r w:rsidRPr="00854A3B">
        <w:rPr>
          <w:lang w:val="fr-CA"/>
        </w:rPr>
        <w:t xml:space="preserve"> projet d’assistance technique</w:t>
      </w:r>
      <w:r w:rsidR="00854A3B" w:rsidRPr="00854A3B">
        <w:rPr>
          <w:lang w:val="fr-CA"/>
        </w:rPr>
        <w:t xml:space="preserve"> pour la préparation de quatre enquêtes nationales sur </w:t>
      </w:r>
      <w:r w:rsidR="002569AE">
        <w:rPr>
          <w:lang w:val="fr-CA"/>
        </w:rPr>
        <w:t>d</w:t>
      </w:r>
      <w:r w:rsidR="00854A3B" w:rsidRPr="00854A3B">
        <w:rPr>
          <w:lang w:val="fr-CA"/>
        </w:rPr>
        <w:t>es solutions de remp</w:t>
      </w:r>
      <w:r w:rsidR="00854A3B">
        <w:rPr>
          <w:lang w:val="fr-CA"/>
        </w:rPr>
        <w:t xml:space="preserve">lacement des SAO indique que </w:t>
      </w:r>
      <w:r w:rsidR="002569AE">
        <w:rPr>
          <w:lang w:val="fr-CA"/>
        </w:rPr>
        <w:t>pour</w:t>
      </w:r>
      <w:r w:rsidR="00854A3B">
        <w:rPr>
          <w:lang w:val="fr-CA"/>
        </w:rPr>
        <w:t xml:space="preserve"> un pays</w:t>
      </w:r>
      <w:r w:rsidR="002569AE">
        <w:rPr>
          <w:lang w:val="fr-CA"/>
        </w:rPr>
        <w:t>,</w:t>
      </w:r>
      <w:r w:rsidR="00854A3B">
        <w:rPr>
          <w:lang w:val="fr-CA"/>
        </w:rPr>
        <w:t xml:space="preserve"> l’enquête a été effectuée </w:t>
      </w:r>
      <w:r w:rsidR="002569AE">
        <w:rPr>
          <w:lang w:val="fr-CA"/>
        </w:rPr>
        <w:t>selon le</w:t>
      </w:r>
      <w:r w:rsidR="00854A3B">
        <w:rPr>
          <w:lang w:val="fr-CA"/>
        </w:rPr>
        <w:t xml:space="preserve"> calendrier prévu de 18 mois.  </w:t>
      </w:r>
      <w:r w:rsidR="00854A3B" w:rsidRPr="00854A3B">
        <w:rPr>
          <w:lang w:val="fr-CA"/>
        </w:rPr>
        <w:t>Toutefois, puisque le projet incluait trois autres pay</w:t>
      </w:r>
      <w:r w:rsidR="00F67EE1" w:rsidRPr="00854A3B">
        <w:rPr>
          <w:lang w:val="fr-CA"/>
        </w:rPr>
        <w:t>s</w:t>
      </w:r>
      <w:r w:rsidR="00854A3B" w:rsidRPr="00854A3B">
        <w:rPr>
          <w:lang w:val="fr-CA"/>
        </w:rPr>
        <w:t xml:space="preserve"> qui ont connu des retards de mise en </w:t>
      </w:r>
      <w:r w:rsidR="002569AE" w:rsidRPr="00854A3B">
        <w:rPr>
          <w:lang w:val="fr-CA"/>
        </w:rPr>
        <w:t>œuvre</w:t>
      </w:r>
      <w:r w:rsidR="00854A3B" w:rsidRPr="00854A3B">
        <w:rPr>
          <w:lang w:val="fr-CA"/>
        </w:rPr>
        <w:t xml:space="preserve">, le </w:t>
      </w:r>
      <w:r w:rsidR="00854A3B">
        <w:rPr>
          <w:lang w:val="fr-CA"/>
        </w:rPr>
        <w:t xml:space="preserve">RAP n’a pu être soumis avant l’achèvement de toutes les </w:t>
      </w:r>
      <w:r w:rsidR="002569AE">
        <w:rPr>
          <w:lang w:val="fr-CA"/>
        </w:rPr>
        <w:t>sous-</w:t>
      </w:r>
      <w:r w:rsidR="00854A3B">
        <w:rPr>
          <w:lang w:val="fr-CA"/>
        </w:rPr>
        <w:t>composantes.</w:t>
      </w:r>
    </w:p>
    <w:p w14:paraId="4FF46FC7" w14:textId="3D130FBA" w:rsidR="00F67EE1" w:rsidRDefault="00854A3B" w:rsidP="005B1C00">
      <w:pPr>
        <w:pStyle w:val="Heading1"/>
        <w:widowControl w:val="0"/>
        <w:tabs>
          <w:tab w:val="clear" w:pos="0"/>
        </w:tabs>
        <w:spacing w:before="120"/>
        <w:rPr>
          <w:color w:val="000000"/>
          <w:shd w:val="clear" w:color="auto" w:fill="FFFFFF"/>
          <w:lang w:val="fr-CA"/>
        </w:rPr>
      </w:pPr>
      <w:r w:rsidRPr="00854A3B">
        <w:rPr>
          <w:color w:val="000000"/>
          <w:shd w:val="clear" w:color="auto" w:fill="FFFFFF"/>
          <w:lang w:val="fr-CA"/>
        </w:rPr>
        <w:t xml:space="preserve">Les retards signalés dans les trois autres pays </w:t>
      </w:r>
      <w:r w:rsidR="002569AE">
        <w:rPr>
          <w:color w:val="000000"/>
          <w:shd w:val="clear" w:color="auto" w:fill="FFFFFF"/>
          <w:lang w:val="fr-CA"/>
        </w:rPr>
        <w:t>étaient liés à</w:t>
      </w:r>
      <w:r w:rsidRPr="00854A3B">
        <w:rPr>
          <w:color w:val="000000"/>
          <w:shd w:val="clear" w:color="auto" w:fill="FFFFFF"/>
          <w:lang w:val="fr-CA"/>
        </w:rPr>
        <w:t xml:space="preserve"> : (a) des difficultés pour l’embauche d’un consultant ayant </w:t>
      </w:r>
      <w:r w:rsidR="002569AE">
        <w:rPr>
          <w:color w:val="000000"/>
          <w:shd w:val="clear" w:color="auto" w:fill="FFFFFF"/>
          <w:lang w:val="fr-CA"/>
        </w:rPr>
        <w:t>l’</w:t>
      </w:r>
      <w:r w:rsidRPr="00854A3B">
        <w:rPr>
          <w:color w:val="000000"/>
          <w:shd w:val="clear" w:color="auto" w:fill="FFFFFF"/>
          <w:lang w:val="fr-CA"/>
        </w:rPr>
        <w:t>expertise adéquate, et</w:t>
      </w:r>
      <w:r w:rsidR="00F67EE1" w:rsidRPr="00854A3B">
        <w:rPr>
          <w:color w:val="000000"/>
          <w:shd w:val="clear" w:color="auto" w:fill="FFFFFF"/>
          <w:lang w:val="fr-CA"/>
        </w:rPr>
        <w:t xml:space="preserve"> (b) </w:t>
      </w:r>
      <w:r w:rsidRPr="00854A3B">
        <w:rPr>
          <w:color w:val="000000"/>
          <w:shd w:val="clear" w:color="auto" w:fill="FFFFFF"/>
          <w:lang w:val="fr-CA"/>
        </w:rPr>
        <w:t xml:space="preserve">des problèmes de </w:t>
      </w:r>
      <w:r w:rsidR="00F67EE1" w:rsidRPr="00854A3B">
        <w:rPr>
          <w:color w:val="000000"/>
          <w:shd w:val="clear" w:color="auto" w:fill="FFFFFF"/>
          <w:lang w:val="fr-CA"/>
        </w:rPr>
        <w:t xml:space="preserve">coordination </w:t>
      </w:r>
      <w:r w:rsidRPr="00854A3B">
        <w:rPr>
          <w:color w:val="000000"/>
          <w:shd w:val="clear" w:color="auto" w:fill="FFFFFF"/>
          <w:lang w:val="fr-CA"/>
        </w:rPr>
        <w:t>entre le cabinet d’expert-conseil étranger et les fournisseurs de soutien locaux pour rejoindre les parties prenantes nationales. L’agence d’exécution a fourni un soutien supplémentaire aux entreprises étrangères</w:t>
      </w:r>
      <w:r w:rsidR="002569AE">
        <w:rPr>
          <w:color w:val="000000"/>
          <w:shd w:val="clear" w:color="auto" w:fill="FFFFFF"/>
          <w:lang w:val="fr-CA"/>
        </w:rPr>
        <w:t>,</w:t>
      </w:r>
      <w:r w:rsidRPr="00854A3B">
        <w:rPr>
          <w:color w:val="000000"/>
          <w:shd w:val="clear" w:color="auto" w:fill="FFFFFF"/>
          <w:lang w:val="fr-CA"/>
        </w:rPr>
        <w:t xml:space="preserve"> sélectionnées par un processus concurrentiel, en partageant avec les consultants une connaissance </w:t>
      </w:r>
      <w:r w:rsidR="00F37525">
        <w:rPr>
          <w:color w:val="000000"/>
          <w:shd w:val="clear" w:color="auto" w:fill="FFFFFF"/>
          <w:lang w:val="fr-CA"/>
        </w:rPr>
        <w:t>nécessai</w:t>
      </w:r>
      <w:r w:rsidRPr="00854A3B">
        <w:rPr>
          <w:color w:val="000000"/>
          <w:shd w:val="clear" w:color="auto" w:fill="FFFFFF"/>
          <w:lang w:val="fr-CA"/>
        </w:rPr>
        <w:t xml:space="preserve">re des secteurs et de l’industrie dans les différents contextes nationaux. </w:t>
      </w:r>
    </w:p>
    <w:p w14:paraId="40EC73A0" w14:textId="577E787D" w:rsidR="00FA28E9" w:rsidRDefault="00FA28E9" w:rsidP="00FA28E9">
      <w:pPr>
        <w:rPr>
          <w:b/>
          <w:bCs/>
          <w:lang w:val="fr-CA"/>
        </w:rPr>
      </w:pPr>
      <w:r>
        <w:rPr>
          <w:b/>
          <w:bCs/>
          <w:lang w:val="fr-CA"/>
        </w:rPr>
        <w:t>II.3</w:t>
      </w:r>
      <w:r>
        <w:rPr>
          <w:b/>
          <w:bCs/>
          <w:lang w:val="fr-CA"/>
        </w:rPr>
        <w:tab/>
        <w:t>Leçons tirées</w:t>
      </w:r>
      <w:r>
        <w:rPr>
          <w:rStyle w:val="FootnoteReference"/>
          <w:b/>
          <w:bCs/>
          <w:lang w:val="fr-CA"/>
        </w:rPr>
        <w:footnoteReference w:customMarkFollows="1" w:id="8"/>
        <w:t>8</w:t>
      </w:r>
    </w:p>
    <w:p w14:paraId="0FA2FBA9" w14:textId="77777777" w:rsidR="003447AC" w:rsidRDefault="003447AC" w:rsidP="00FA28E9">
      <w:pPr>
        <w:rPr>
          <w:b/>
          <w:bCs/>
          <w:lang w:val="fr-CA"/>
        </w:rPr>
      </w:pPr>
    </w:p>
    <w:p w14:paraId="7BC3E235" w14:textId="2A938F1B" w:rsidR="003447AC" w:rsidRDefault="003447AC" w:rsidP="00FA28E9">
      <w:pPr>
        <w:rPr>
          <w:u w:val="single"/>
          <w:lang w:val="fr-CA"/>
        </w:rPr>
      </w:pPr>
      <w:r>
        <w:rPr>
          <w:u w:val="single"/>
          <w:lang w:val="fr-CA"/>
        </w:rPr>
        <w:t>Projets d’investissement</w:t>
      </w:r>
    </w:p>
    <w:p w14:paraId="007BEF15" w14:textId="77777777" w:rsidR="003447AC" w:rsidRPr="003447AC" w:rsidRDefault="003447AC" w:rsidP="00FA28E9">
      <w:pPr>
        <w:rPr>
          <w:u w:val="single"/>
          <w:lang w:val="fr-CA"/>
        </w:rPr>
      </w:pPr>
    </w:p>
    <w:p w14:paraId="6C689423" w14:textId="177C55DA" w:rsidR="00D37350" w:rsidRDefault="003447AC">
      <w:pPr>
        <w:pStyle w:val="StyleHeading1Para1Heading1CharHeading1Char3CharHeadin"/>
        <w:numPr>
          <w:ilvl w:val="0"/>
          <w:numId w:val="1"/>
        </w:numPr>
        <w:tabs>
          <w:tab w:val="clear" w:pos="0"/>
        </w:tabs>
        <w:rPr>
          <w:lang w:val="fr-CA"/>
        </w:rPr>
      </w:pPr>
      <w:r>
        <w:rPr>
          <w:lang w:val="fr-CA"/>
        </w:rPr>
        <w:t>Les leçons tirées d’un projet de reconversion</w:t>
      </w:r>
      <w:r w:rsidR="002569AE">
        <w:rPr>
          <w:lang w:val="fr-CA"/>
        </w:rPr>
        <w:t xml:space="preserve"> portaient sur</w:t>
      </w:r>
      <w:r>
        <w:rPr>
          <w:lang w:val="fr-CA"/>
        </w:rPr>
        <w:t xml:space="preserve"> la nécessité d’effectuer des </w:t>
      </w:r>
      <w:r w:rsidR="002569AE">
        <w:rPr>
          <w:lang w:val="fr-CA"/>
        </w:rPr>
        <w:t xml:space="preserve">audits </w:t>
      </w:r>
      <w:r>
        <w:rPr>
          <w:lang w:val="fr-CA"/>
        </w:rPr>
        <w:t xml:space="preserve">de sécurité incendie avant </w:t>
      </w:r>
      <w:r w:rsidR="009E4DFB">
        <w:rPr>
          <w:lang w:val="fr-CA"/>
        </w:rPr>
        <w:t>que l’opération complète puisse débuter</w:t>
      </w:r>
      <w:r>
        <w:rPr>
          <w:lang w:val="fr-CA"/>
        </w:rPr>
        <w:t>.  Le concept du projet doit tenir compte du temps nécessaire pour définir minutieusement la portée de l’audit et identifier des experts de sécurité incendie qualifiés pour l’effectuer.</w:t>
      </w:r>
    </w:p>
    <w:p w14:paraId="0A52C050" w14:textId="2C83277A" w:rsidR="003447AC" w:rsidRDefault="003447AC">
      <w:pPr>
        <w:pStyle w:val="StyleHeading1Para1Heading1CharHeading1Char3CharHeadin"/>
        <w:numPr>
          <w:ilvl w:val="0"/>
          <w:numId w:val="1"/>
        </w:numPr>
        <w:tabs>
          <w:tab w:val="clear" w:pos="0"/>
        </w:tabs>
        <w:rPr>
          <w:lang w:val="fr-CA"/>
        </w:rPr>
      </w:pPr>
      <w:r>
        <w:rPr>
          <w:lang w:val="fr-CA"/>
        </w:rPr>
        <w:t xml:space="preserve">Les leçons tirées du projet pour les halons mentionnaient l’importance de définir des politiques </w:t>
      </w:r>
      <w:r w:rsidR="009E4DFB">
        <w:rPr>
          <w:lang w:val="fr-CA"/>
        </w:rPr>
        <w:t>favorables</w:t>
      </w:r>
      <w:r>
        <w:rPr>
          <w:lang w:val="fr-CA"/>
        </w:rPr>
        <w:t xml:space="preserve"> et des environnements réglementaires qui fournir</w:t>
      </w:r>
      <w:r w:rsidR="009E4DFB">
        <w:rPr>
          <w:lang w:val="fr-CA"/>
        </w:rPr>
        <w:t>o</w:t>
      </w:r>
      <w:r>
        <w:rPr>
          <w:lang w:val="fr-CA"/>
        </w:rPr>
        <w:t>nt des incitatifs pour la réussite de la mise en œuvre du projet en vue de parvenir à la conformité au Protocole de Montréal.</w:t>
      </w:r>
    </w:p>
    <w:p w14:paraId="3C4B1EE3" w14:textId="6A0DF6CF" w:rsidR="003447AC" w:rsidRDefault="003447AC" w:rsidP="003447AC">
      <w:pPr>
        <w:pStyle w:val="StyleHeading1Para1Heading1CharHeading1Char3CharHeadin"/>
        <w:rPr>
          <w:u w:val="single"/>
          <w:lang w:val="fr-CA"/>
        </w:rPr>
      </w:pPr>
      <w:r>
        <w:rPr>
          <w:u w:val="single"/>
          <w:lang w:val="fr-CA"/>
        </w:rPr>
        <w:lastRenderedPageBreak/>
        <w:t>Projets ne portant pas sur des investissements</w:t>
      </w:r>
    </w:p>
    <w:p w14:paraId="4C3F2076" w14:textId="6CFB8D86" w:rsidR="003447AC" w:rsidRPr="003447AC" w:rsidRDefault="003447AC" w:rsidP="003447AC">
      <w:pPr>
        <w:pStyle w:val="StyleHeading1Para1Heading1CharHeading1Char3CharHeadin"/>
        <w:rPr>
          <w:i/>
          <w:iCs/>
          <w:lang w:val="fr-CA"/>
        </w:rPr>
      </w:pPr>
      <w:r>
        <w:rPr>
          <w:i/>
          <w:iCs/>
          <w:lang w:val="fr-CA"/>
        </w:rPr>
        <w:t xml:space="preserve">Rapports de vérification </w:t>
      </w:r>
    </w:p>
    <w:p w14:paraId="1E0AD382" w14:textId="1DFA0FAB" w:rsidR="003447AC" w:rsidRDefault="009E4DFB" w:rsidP="003447AC">
      <w:pPr>
        <w:pStyle w:val="Heading1"/>
        <w:rPr>
          <w:lang w:val="fr-CA"/>
        </w:rPr>
      </w:pPr>
      <w:r>
        <w:rPr>
          <w:lang w:val="fr-CA"/>
        </w:rPr>
        <w:t>L</w:t>
      </w:r>
      <w:r w:rsidR="003447AC">
        <w:rPr>
          <w:lang w:val="fr-CA"/>
        </w:rPr>
        <w:t>’instauration d’une coopération harmonieuse entre la(les) agence(s), les UNO et les parties prenantes impliquées pour fournir les données de la vérification</w:t>
      </w:r>
      <w:r>
        <w:rPr>
          <w:lang w:val="fr-CA"/>
        </w:rPr>
        <w:t xml:space="preserve"> est un facteur-clé d</w:t>
      </w:r>
      <w:r w:rsidR="00F37525">
        <w:rPr>
          <w:lang w:val="fr-CA"/>
        </w:rPr>
        <w:t xml:space="preserve">e </w:t>
      </w:r>
      <w:r>
        <w:rPr>
          <w:lang w:val="fr-CA"/>
        </w:rPr>
        <w:t>la réussite des projets de vérification</w:t>
      </w:r>
      <w:r w:rsidR="003447AC">
        <w:rPr>
          <w:lang w:val="fr-CA"/>
        </w:rPr>
        <w:t xml:space="preserve">. </w:t>
      </w:r>
      <w:r w:rsidR="00F37525">
        <w:rPr>
          <w:lang w:val="fr-CA"/>
        </w:rPr>
        <w:t xml:space="preserve"> </w:t>
      </w:r>
      <w:r w:rsidR="003447AC">
        <w:rPr>
          <w:lang w:val="fr-CA"/>
        </w:rPr>
        <w:t xml:space="preserve">Les UNO jouent un rôle central pour assurer la circulation des informations et la qualité des données transmises au vérificateur indépendant.  La coopération des agents des douanes est requise également afin de comprendre les principales difficultés rencontrées </w:t>
      </w:r>
      <w:r>
        <w:rPr>
          <w:lang w:val="fr-CA"/>
        </w:rPr>
        <w:t>face à d’éventuelles</w:t>
      </w:r>
      <w:r w:rsidR="003447AC">
        <w:rPr>
          <w:lang w:val="fr-CA"/>
        </w:rPr>
        <w:t xml:space="preserve"> déclarations erronées</w:t>
      </w:r>
      <w:r>
        <w:rPr>
          <w:lang w:val="fr-CA"/>
        </w:rPr>
        <w:t>,</w:t>
      </w:r>
      <w:r w:rsidR="003447AC">
        <w:rPr>
          <w:lang w:val="fr-CA"/>
        </w:rPr>
        <w:t xml:space="preserve"> </w:t>
      </w:r>
      <w:r>
        <w:rPr>
          <w:lang w:val="fr-CA"/>
        </w:rPr>
        <w:t>dues à</w:t>
      </w:r>
      <w:r w:rsidR="003447AC">
        <w:rPr>
          <w:lang w:val="fr-CA"/>
        </w:rPr>
        <w:t xml:space="preserve"> l’utilisation des mauvais codes du Système harmonisé</w:t>
      </w:r>
      <w:r>
        <w:rPr>
          <w:lang w:val="fr-CA"/>
        </w:rPr>
        <w:t>,</w:t>
      </w:r>
      <w:r w:rsidR="003447AC">
        <w:rPr>
          <w:lang w:val="fr-CA"/>
        </w:rPr>
        <w:t xml:space="preserve"> et autres problèmes reliés aux systèmes d’octroi de quotas et de permis.  Les lignes directrices sur la vérification fournissent </w:t>
      </w:r>
      <w:r>
        <w:rPr>
          <w:lang w:val="fr-CA"/>
        </w:rPr>
        <w:t xml:space="preserve">un </w:t>
      </w:r>
      <w:r w:rsidR="003447AC">
        <w:rPr>
          <w:lang w:val="fr-CA"/>
        </w:rPr>
        <w:t xml:space="preserve">cadre adéquat </w:t>
      </w:r>
      <w:r w:rsidR="001373C6">
        <w:rPr>
          <w:lang w:val="fr-CA"/>
        </w:rPr>
        <w:t>qui permet au vérificateur indépendant de soumettre des informations objectives et vérifiées</w:t>
      </w:r>
      <w:r>
        <w:rPr>
          <w:lang w:val="fr-CA"/>
        </w:rPr>
        <w:t>, telles que requises pour cette tâche</w:t>
      </w:r>
      <w:r w:rsidR="001373C6">
        <w:rPr>
          <w:lang w:val="fr-CA"/>
        </w:rPr>
        <w:t>.</w:t>
      </w:r>
    </w:p>
    <w:p w14:paraId="0E0A59EE" w14:textId="02259919" w:rsidR="001373C6" w:rsidRDefault="001373C6" w:rsidP="001373C6">
      <w:pPr>
        <w:pStyle w:val="Heading1"/>
        <w:rPr>
          <w:lang w:val="fr-CA"/>
        </w:rPr>
      </w:pPr>
      <w:r>
        <w:rPr>
          <w:lang w:val="fr-CA"/>
        </w:rPr>
        <w:t xml:space="preserve">Les rapports de vérification ont fourni des informations détaillées sur des éléments de la mise en œuvre des projets, tels que : (a) </w:t>
      </w:r>
      <w:r w:rsidR="009E4DFB">
        <w:rPr>
          <w:lang w:val="fr-CA"/>
        </w:rPr>
        <w:t xml:space="preserve">les </w:t>
      </w:r>
      <w:r>
        <w:rPr>
          <w:lang w:val="fr-CA"/>
        </w:rPr>
        <w:t xml:space="preserve">systèmes d’octroi de quotas et de permis; (b) </w:t>
      </w:r>
      <w:r w:rsidR="00D34D6B">
        <w:rPr>
          <w:lang w:val="fr-CA"/>
        </w:rPr>
        <w:t xml:space="preserve">un </w:t>
      </w:r>
      <w:r>
        <w:rPr>
          <w:lang w:val="fr-CA"/>
        </w:rPr>
        <w:t xml:space="preserve">rapprochement régulier des données; (c) </w:t>
      </w:r>
      <w:r w:rsidR="00D34D6B">
        <w:rPr>
          <w:lang w:val="fr-CA"/>
        </w:rPr>
        <w:t xml:space="preserve">le </w:t>
      </w:r>
      <w:r>
        <w:rPr>
          <w:lang w:val="fr-CA"/>
        </w:rPr>
        <w:t xml:space="preserve">système de classement; (d) </w:t>
      </w:r>
      <w:r w:rsidR="00D34D6B">
        <w:rPr>
          <w:lang w:val="fr-CA"/>
        </w:rPr>
        <w:t xml:space="preserve">le </w:t>
      </w:r>
      <w:r>
        <w:rPr>
          <w:lang w:val="fr-CA"/>
        </w:rPr>
        <w:t xml:space="preserve">mémoire d’entente entre l’UNO et l’administration des douanes; (e) </w:t>
      </w:r>
      <w:r w:rsidR="00D34D6B">
        <w:rPr>
          <w:lang w:val="fr-CA"/>
        </w:rPr>
        <w:t xml:space="preserve">le </w:t>
      </w:r>
      <w:r>
        <w:rPr>
          <w:lang w:val="fr-CA"/>
        </w:rPr>
        <w:t xml:space="preserve">renforcement des capacités; et (f) </w:t>
      </w:r>
      <w:r w:rsidR="00D34D6B">
        <w:rPr>
          <w:lang w:val="fr-CA"/>
        </w:rPr>
        <w:t xml:space="preserve">les </w:t>
      </w:r>
      <w:r>
        <w:rPr>
          <w:lang w:val="fr-CA"/>
        </w:rPr>
        <w:t xml:space="preserve">exigences de rapport.  Les recommandations des rapports de vérification se sont avérées utiles pour les agences lors de la révision des plans d’action, de la conception et </w:t>
      </w:r>
      <w:r w:rsidR="00D34D6B">
        <w:rPr>
          <w:lang w:val="fr-CA"/>
        </w:rPr>
        <w:t>de l</w:t>
      </w:r>
      <w:r>
        <w:rPr>
          <w:lang w:val="fr-CA"/>
        </w:rPr>
        <w:t xml:space="preserve">a mise en œuvre de nouveaux projets ou de nouvelles phases de </w:t>
      </w:r>
      <w:r w:rsidR="00D34D6B">
        <w:rPr>
          <w:lang w:val="fr-CA"/>
        </w:rPr>
        <w:t xml:space="preserve">la </w:t>
      </w:r>
      <w:r>
        <w:rPr>
          <w:lang w:val="fr-CA"/>
        </w:rPr>
        <w:t>mise en œuvre.</w:t>
      </w:r>
    </w:p>
    <w:p w14:paraId="02DFC778" w14:textId="09A5CC65" w:rsidR="001373C6" w:rsidRDefault="001373C6" w:rsidP="001373C6">
      <w:pPr>
        <w:rPr>
          <w:i/>
          <w:iCs/>
          <w:lang w:val="fr-CA"/>
        </w:rPr>
      </w:pPr>
      <w:r>
        <w:rPr>
          <w:i/>
          <w:iCs/>
          <w:lang w:val="fr-CA"/>
        </w:rPr>
        <w:t>Autres rapports d’achèvement de projets individuels (projet de démonstration et enquêtes sur les solutions de remplacement des substances appauvrissant la couche d’ozone)</w:t>
      </w:r>
    </w:p>
    <w:p w14:paraId="45ABC28F" w14:textId="77777777" w:rsidR="001373C6" w:rsidRDefault="001373C6" w:rsidP="001373C6">
      <w:pPr>
        <w:rPr>
          <w:i/>
          <w:iCs/>
          <w:lang w:val="fr-CA"/>
        </w:rPr>
      </w:pPr>
    </w:p>
    <w:p w14:paraId="4DA88F45" w14:textId="00671E62" w:rsidR="001373C6" w:rsidRDefault="001373C6" w:rsidP="001373C6">
      <w:pPr>
        <w:pStyle w:val="Heading1"/>
        <w:rPr>
          <w:lang w:val="fr-CA"/>
        </w:rPr>
      </w:pPr>
      <w:r>
        <w:rPr>
          <w:lang w:val="fr-CA"/>
        </w:rPr>
        <w:t xml:space="preserve">Le projet de démonstration a livré des leçons, </w:t>
      </w:r>
      <w:r w:rsidR="00946A51">
        <w:rPr>
          <w:lang w:val="fr-CA"/>
        </w:rPr>
        <w:t xml:space="preserve">y compris </w:t>
      </w:r>
      <w:r>
        <w:rPr>
          <w:lang w:val="fr-CA"/>
        </w:rPr>
        <w:t xml:space="preserve">sur la conception du projet.  L’échéancier du projet était trop court et les ressources auraient dû être allouées différemment pour parvenir aux résultats prévus. Il a confirmé aussi </w:t>
      </w:r>
      <w:r w:rsidR="00946A51">
        <w:rPr>
          <w:lang w:val="fr-CA"/>
        </w:rPr>
        <w:t>la nécessité d’une</w:t>
      </w:r>
      <w:r>
        <w:rPr>
          <w:lang w:val="fr-CA"/>
        </w:rPr>
        <w:t xml:space="preserve"> collaboration continue avec les autorités et </w:t>
      </w:r>
      <w:r w:rsidR="00946A51">
        <w:rPr>
          <w:lang w:val="fr-CA"/>
        </w:rPr>
        <w:t xml:space="preserve">les </w:t>
      </w:r>
      <w:r>
        <w:rPr>
          <w:lang w:val="fr-CA"/>
        </w:rPr>
        <w:t xml:space="preserve">entreprises locales pour tenir compte de l’impact environnemental des projets et </w:t>
      </w:r>
      <w:r w:rsidR="00D34D6B">
        <w:rPr>
          <w:lang w:val="fr-CA"/>
        </w:rPr>
        <w:t>communiquer</w:t>
      </w:r>
      <w:r>
        <w:rPr>
          <w:lang w:val="fr-CA"/>
        </w:rPr>
        <w:t xml:space="preserve"> cet impact </w:t>
      </w:r>
      <w:r w:rsidR="00D34D6B">
        <w:rPr>
          <w:lang w:val="fr-CA"/>
        </w:rPr>
        <w:t xml:space="preserve">aux décideurs </w:t>
      </w:r>
      <w:r w:rsidR="00946A51">
        <w:rPr>
          <w:lang w:val="fr-CA"/>
        </w:rPr>
        <w:t xml:space="preserve">à l’échelle </w:t>
      </w:r>
      <w:r w:rsidR="00D34D6B">
        <w:rPr>
          <w:lang w:val="fr-CA"/>
        </w:rPr>
        <w:t>nationa</w:t>
      </w:r>
      <w:r w:rsidR="00946A51">
        <w:rPr>
          <w:lang w:val="fr-CA"/>
        </w:rPr>
        <w:t>le</w:t>
      </w:r>
      <w:r>
        <w:rPr>
          <w:lang w:val="fr-CA"/>
        </w:rPr>
        <w:t>.</w:t>
      </w:r>
    </w:p>
    <w:p w14:paraId="258B7913" w14:textId="28C47D2B" w:rsidR="00200C0E" w:rsidRDefault="001373C6" w:rsidP="001373C6">
      <w:pPr>
        <w:pStyle w:val="Heading1"/>
        <w:rPr>
          <w:lang w:val="fr-CA"/>
        </w:rPr>
      </w:pPr>
      <w:r>
        <w:rPr>
          <w:lang w:val="fr-CA"/>
        </w:rPr>
        <w:t>Les enquêtes sur les solutions de remplacement des SAO ont aidé les gouvernements à comprendre les</w:t>
      </w:r>
      <w:r w:rsidR="00322EF3">
        <w:rPr>
          <w:lang w:val="fr-CA"/>
        </w:rPr>
        <w:t xml:space="preserve"> types </w:t>
      </w:r>
      <w:r>
        <w:rPr>
          <w:lang w:val="fr-CA"/>
        </w:rPr>
        <w:t>d’importation</w:t>
      </w:r>
      <w:r w:rsidR="00322EF3">
        <w:rPr>
          <w:lang w:val="fr-CA"/>
        </w:rPr>
        <w:t>s</w:t>
      </w:r>
      <w:r>
        <w:rPr>
          <w:lang w:val="fr-CA"/>
        </w:rPr>
        <w:t xml:space="preserve"> et d’utilisation </w:t>
      </w:r>
      <w:r w:rsidR="007D36E6">
        <w:rPr>
          <w:lang w:val="fr-CA"/>
        </w:rPr>
        <w:t>futurs</w:t>
      </w:r>
      <w:r w:rsidR="00322EF3">
        <w:rPr>
          <w:lang w:val="fr-CA"/>
        </w:rPr>
        <w:t xml:space="preserve"> </w:t>
      </w:r>
      <w:r>
        <w:rPr>
          <w:lang w:val="fr-CA"/>
        </w:rPr>
        <w:t xml:space="preserve">et </w:t>
      </w:r>
      <w:r w:rsidR="00322EF3">
        <w:rPr>
          <w:lang w:val="fr-CA"/>
        </w:rPr>
        <w:t xml:space="preserve">à </w:t>
      </w:r>
      <w:r>
        <w:rPr>
          <w:lang w:val="fr-CA"/>
        </w:rPr>
        <w:t>établir une base de</w:t>
      </w:r>
      <w:r w:rsidR="00946A51">
        <w:rPr>
          <w:lang w:val="fr-CA"/>
        </w:rPr>
        <w:t xml:space="preserve"> la con</w:t>
      </w:r>
      <w:r>
        <w:rPr>
          <w:lang w:val="fr-CA"/>
        </w:rPr>
        <w:t>s</w:t>
      </w:r>
      <w:r w:rsidR="00946A51">
        <w:rPr>
          <w:lang w:val="fr-CA"/>
        </w:rPr>
        <w:t>ommation de</w:t>
      </w:r>
      <w:r>
        <w:rPr>
          <w:lang w:val="fr-CA"/>
        </w:rPr>
        <w:t xml:space="preserve"> HFC</w:t>
      </w:r>
      <w:r w:rsidR="00200C0E">
        <w:rPr>
          <w:lang w:val="fr-CA"/>
        </w:rPr>
        <w:t xml:space="preserve"> afin d’être mieux préparé pour suivre les tendances </w:t>
      </w:r>
      <w:r w:rsidR="007D36E6">
        <w:rPr>
          <w:lang w:val="fr-CA"/>
        </w:rPr>
        <w:t>des</w:t>
      </w:r>
      <w:r w:rsidR="00200C0E">
        <w:rPr>
          <w:lang w:val="fr-CA"/>
        </w:rPr>
        <w:t xml:space="preserve"> HFC.  Les enquêtes ont servi à sensibiliser les pays et les UNO </w:t>
      </w:r>
      <w:r w:rsidR="00322EF3">
        <w:rPr>
          <w:lang w:val="fr-CA"/>
        </w:rPr>
        <w:t>aux</w:t>
      </w:r>
      <w:r w:rsidR="00200C0E">
        <w:rPr>
          <w:lang w:val="fr-CA"/>
        </w:rPr>
        <w:t xml:space="preserve"> aspects pertinents </w:t>
      </w:r>
      <w:r w:rsidR="00322EF3">
        <w:rPr>
          <w:lang w:val="fr-CA"/>
        </w:rPr>
        <w:t>de la future</w:t>
      </w:r>
      <w:r w:rsidR="00200C0E">
        <w:rPr>
          <w:lang w:val="fr-CA"/>
        </w:rPr>
        <w:t xml:space="preserve"> réduction progressive</w:t>
      </w:r>
      <w:r w:rsidR="00322EF3">
        <w:rPr>
          <w:lang w:val="fr-CA"/>
        </w:rPr>
        <w:t xml:space="preserve"> </w:t>
      </w:r>
      <w:r w:rsidR="00200C0E">
        <w:rPr>
          <w:lang w:val="fr-CA"/>
        </w:rPr>
        <w:t xml:space="preserve">des HFC, tels que le calcul des équivalents d’émissions de dioxyde de carbone ou la compréhension du marché pour chaque secteur </w:t>
      </w:r>
      <w:r w:rsidR="00322EF3">
        <w:rPr>
          <w:lang w:val="fr-CA"/>
        </w:rPr>
        <w:t>concerné afin de</w:t>
      </w:r>
      <w:r w:rsidR="00200C0E">
        <w:rPr>
          <w:lang w:val="fr-CA"/>
        </w:rPr>
        <w:t xml:space="preserve"> </w:t>
      </w:r>
      <w:r w:rsidR="00322EF3">
        <w:rPr>
          <w:lang w:val="fr-CA"/>
        </w:rPr>
        <w:t xml:space="preserve">prévoir </w:t>
      </w:r>
      <w:r w:rsidR="00200C0E">
        <w:rPr>
          <w:lang w:val="fr-CA"/>
        </w:rPr>
        <w:t xml:space="preserve">la consommation future. Elles ont permis aussi d’identifier et de présenter </w:t>
      </w:r>
      <w:r w:rsidR="007D36E6">
        <w:rPr>
          <w:lang w:val="fr-CA"/>
        </w:rPr>
        <w:t>de</w:t>
      </w:r>
      <w:r w:rsidR="00200C0E">
        <w:rPr>
          <w:lang w:val="fr-CA"/>
        </w:rPr>
        <w:t xml:space="preserve"> nouveau</w:t>
      </w:r>
      <w:r w:rsidR="007D36E6">
        <w:rPr>
          <w:lang w:val="fr-CA"/>
        </w:rPr>
        <w:t>,</w:t>
      </w:r>
      <w:r w:rsidR="00200C0E">
        <w:rPr>
          <w:lang w:val="fr-CA"/>
        </w:rPr>
        <w:t xml:space="preserve"> aux UNO</w:t>
      </w:r>
      <w:r w:rsidR="007D36E6">
        <w:rPr>
          <w:lang w:val="fr-CA"/>
        </w:rPr>
        <w:t>,</w:t>
      </w:r>
      <w:r w:rsidR="00200C0E">
        <w:rPr>
          <w:lang w:val="fr-CA"/>
        </w:rPr>
        <w:t xml:space="preserve"> les parties prenantes des différents secteurs qui n’étaient plus dans le portrait depuis les phases du Protocole de Montréal sur les CFC et les halons</w:t>
      </w:r>
      <w:r w:rsidR="00322EF3">
        <w:rPr>
          <w:lang w:val="fr-CA"/>
        </w:rPr>
        <w:t>,</w:t>
      </w:r>
      <w:r w:rsidR="00200C0E">
        <w:rPr>
          <w:lang w:val="fr-CA"/>
        </w:rPr>
        <w:t xml:space="preserve"> tout en avertissant l’industrie du fait que les HFC seraient/étaient l’objet de contrôles dans le cadre du Protocole de Montréal et feraient éventuellement l’objet d’une réduction progressive.</w:t>
      </w:r>
    </w:p>
    <w:p w14:paraId="1BC8BF5A" w14:textId="56505CE6" w:rsidR="00200C0E" w:rsidRDefault="00200C0E" w:rsidP="001373C6">
      <w:pPr>
        <w:pStyle w:val="Heading1"/>
        <w:rPr>
          <w:lang w:val="fr-CA"/>
        </w:rPr>
      </w:pPr>
      <w:r>
        <w:rPr>
          <w:lang w:val="fr-CA"/>
        </w:rPr>
        <w:t>Les leçons tirées des retards dans la mise en œuvre ont suggéré de mieux évaluer les connaissances opérationnelles des entreprises étrangères au moment de leur confier des tâches</w:t>
      </w:r>
      <w:r w:rsidR="00322EF3">
        <w:rPr>
          <w:lang w:val="fr-CA"/>
        </w:rPr>
        <w:t>,</w:t>
      </w:r>
      <w:r>
        <w:rPr>
          <w:lang w:val="fr-CA"/>
        </w:rPr>
        <w:t xml:space="preserve"> telles que la tenue d’une enquête nationale</w:t>
      </w:r>
      <w:r w:rsidR="006F00BE">
        <w:rPr>
          <w:lang w:val="fr-CA"/>
        </w:rPr>
        <w:t>,</w:t>
      </w:r>
      <w:r>
        <w:rPr>
          <w:lang w:val="fr-CA"/>
        </w:rPr>
        <w:t xml:space="preserve"> </w:t>
      </w:r>
      <w:r w:rsidR="007D36E6">
        <w:rPr>
          <w:lang w:val="fr-CA"/>
        </w:rPr>
        <w:t xml:space="preserve">tâches </w:t>
      </w:r>
      <w:r>
        <w:rPr>
          <w:lang w:val="fr-CA"/>
        </w:rPr>
        <w:t xml:space="preserve">qui requièrent non seulement une expertise générale sur la conduite des enquêtes mais aussi un degré de connaissances du contexte national et des parties prenantes </w:t>
      </w:r>
      <w:r w:rsidR="00946A51">
        <w:rPr>
          <w:lang w:val="fr-CA"/>
        </w:rPr>
        <w:t>concernées</w:t>
      </w:r>
      <w:r>
        <w:rPr>
          <w:lang w:val="fr-CA"/>
        </w:rPr>
        <w:t xml:space="preserve"> à r</w:t>
      </w:r>
      <w:r w:rsidR="006F00BE">
        <w:rPr>
          <w:lang w:val="fr-CA"/>
        </w:rPr>
        <w:t>ecenser</w:t>
      </w:r>
      <w:r>
        <w:rPr>
          <w:lang w:val="fr-CA"/>
        </w:rPr>
        <w:t xml:space="preserve"> et </w:t>
      </w:r>
      <w:r w:rsidR="006F00BE">
        <w:rPr>
          <w:lang w:val="fr-CA"/>
        </w:rPr>
        <w:t xml:space="preserve">à </w:t>
      </w:r>
      <w:r>
        <w:rPr>
          <w:lang w:val="fr-CA"/>
        </w:rPr>
        <w:t>inclure dans les enquêtes.</w:t>
      </w:r>
    </w:p>
    <w:p w14:paraId="61D59CED" w14:textId="4209BC86" w:rsidR="00200C0E" w:rsidRDefault="00200C0E" w:rsidP="00AD527B">
      <w:pPr>
        <w:pStyle w:val="ListParagraph"/>
        <w:numPr>
          <w:ilvl w:val="0"/>
          <w:numId w:val="23"/>
        </w:numPr>
        <w:spacing w:before="120"/>
        <w:rPr>
          <w:b/>
          <w:bCs/>
          <w:lang w:val="fr-CA"/>
        </w:rPr>
      </w:pPr>
      <w:r>
        <w:rPr>
          <w:b/>
          <w:bCs/>
          <w:lang w:val="fr-CA"/>
        </w:rPr>
        <w:t>Rapport sur l’intégration d</w:t>
      </w:r>
      <w:r w:rsidR="006F00BE">
        <w:rPr>
          <w:b/>
          <w:bCs/>
          <w:lang w:val="fr-CA"/>
        </w:rPr>
        <w:t>u genre</w:t>
      </w:r>
      <w:r>
        <w:rPr>
          <w:b/>
          <w:bCs/>
          <w:lang w:val="fr-CA"/>
        </w:rPr>
        <w:t xml:space="preserve"> dans les rapports d’achèvement des projets</w:t>
      </w:r>
    </w:p>
    <w:p w14:paraId="528E7FC6" w14:textId="77777777" w:rsidR="00200C0E" w:rsidRPr="00200C0E" w:rsidRDefault="00200C0E" w:rsidP="00200C0E">
      <w:pPr>
        <w:rPr>
          <w:b/>
          <w:bCs/>
          <w:lang w:val="fr-CA"/>
        </w:rPr>
      </w:pPr>
    </w:p>
    <w:p w14:paraId="3444ED78" w14:textId="76F9454A" w:rsidR="009D7EA0" w:rsidRDefault="00200C0E" w:rsidP="001373C6">
      <w:pPr>
        <w:pStyle w:val="Heading1"/>
        <w:rPr>
          <w:lang w:val="fr-CA"/>
        </w:rPr>
      </w:pPr>
      <w:r>
        <w:rPr>
          <w:lang w:val="fr-CA"/>
        </w:rPr>
        <w:t xml:space="preserve">Les formats existants pour la </w:t>
      </w:r>
      <w:r w:rsidR="006F00BE">
        <w:rPr>
          <w:lang w:val="fr-CA"/>
        </w:rPr>
        <w:t>remi</w:t>
      </w:r>
      <w:r>
        <w:rPr>
          <w:lang w:val="fr-CA"/>
        </w:rPr>
        <w:t>s</w:t>
      </w:r>
      <w:r w:rsidR="006F00BE">
        <w:rPr>
          <w:lang w:val="fr-CA"/>
        </w:rPr>
        <w:t>e</w:t>
      </w:r>
      <w:r>
        <w:rPr>
          <w:lang w:val="fr-CA"/>
        </w:rPr>
        <w:t xml:space="preserve"> des RAP n’incluent pas une section distincte pour faire rapport sur l’</w:t>
      </w:r>
      <w:r w:rsidR="009D7EA0">
        <w:rPr>
          <w:lang w:val="fr-CA"/>
        </w:rPr>
        <w:t>intégration d</w:t>
      </w:r>
      <w:r w:rsidR="006F00BE">
        <w:rPr>
          <w:lang w:val="fr-CA"/>
        </w:rPr>
        <w:t>u genre</w:t>
      </w:r>
      <w:r w:rsidR="009D7EA0">
        <w:rPr>
          <w:lang w:val="fr-CA"/>
        </w:rPr>
        <w:t>. Toutefois, plusieurs agences sont parvenues à fournir des renseignements à ce sujet, lorsqu’ils étaient disponibles, dans la section pour les remarques.</w:t>
      </w:r>
    </w:p>
    <w:p w14:paraId="05BD0127" w14:textId="0B804912" w:rsidR="009D7EA0" w:rsidRDefault="009D7EA0" w:rsidP="001373C6">
      <w:pPr>
        <w:pStyle w:val="Heading1"/>
        <w:rPr>
          <w:lang w:val="fr-CA"/>
        </w:rPr>
      </w:pPr>
      <w:r>
        <w:rPr>
          <w:lang w:val="fr-CA"/>
        </w:rPr>
        <w:lastRenderedPageBreak/>
        <w:t>Parmi les RAP examinés pour le présent rapport global, 19 APA et un projet individuel avaient été approuvés depuis la 85</w:t>
      </w:r>
      <w:r w:rsidRPr="009D7EA0">
        <w:rPr>
          <w:vertAlign w:val="superscript"/>
          <w:lang w:val="fr-CA"/>
        </w:rPr>
        <w:t>e</w:t>
      </w:r>
      <w:r>
        <w:rPr>
          <w:lang w:val="fr-CA"/>
        </w:rPr>
        <w:t xml:space="preserve"> réunion et jusqu’à présent</w:t>
      </w:r>
      <w:r w:rsidR="006F00BE">
        <w:rPr>
          <w:rStyle w:val="FootnoteReference"/>
          <w:lang w:val="fr-CA"/>
        </w:rPr>
        <w:footnoteReference w:customMarkFollows="1" w:id="9"/>
        <w:t>9</w:t>
      </w:r>
      <w:r>
        <w:rPr>
          <w:lang w:val="fr-CA"/>
        </w:rPr>
        <w:t xml:space="preserve">, dont deux ont fait rapport sur les </w:t>
      </w:r>
      <w:r w:rsidR="003453CA">
        <w:rPr>
          <w:lang w:val="fr-CA"/>
        </w:rPr>
        <w:t>aspect</w:t>
      </w:r>
      <w:r>
        <w:rPr>
          <w:lang w:val="fr-CA"/>
        </w:rPr>
        <w:t xml:space="preserve">s </w:t>
      </w:r>
      <w:r w:rsidR="003453CA">
        <w:rPr>
          <w:lang w:val="fr-CA"/>
        </w:rPr>
        <w:t>reliés au genre</w:t>
      </w:r>
      <w:r>
        <w:rPr>
          <w:lang w:val="fr-CA"/>
        </w:rPr>
        <w:t xml:space="preserve">.  Un RAP d’APA pour un projet </w:t>
      </w:r>
      <w:r w:rsidR="003453CA">
        <w:rPr>
          <w:lang w:val="fr-CA"/>
        </w:rPr>
        <w:t xml:space="preserve">sur le BM, </w:t>
      </w:r>
      <w:r>
        <w:rPr>
          <w:lang w:val="fr-CA"/>
        </w:rPr>
        <w:t>approuvé avant la 85</w:t>
      </w:r>
      <w:r w:rsidRPr="009D7EA0">
        <w:rPr>
          <w:vertAlign w:val="superscript"/>
          <w:lang w:val="fr-CA"/>
        </w:rPr>
        <w:t>e</w:t>
      </w:r>
      <w:r>
        <w:rPr>
          <w:lang w:val="fr-CA"/>
        </w:rPr>
        <w:t xml:space="preserve"> réunion, incluait aussi une brève référence aux femmes dans l’agriculture, mentionnant leur rôle dans ce secteur</w:t>
      </w:r>
      <w:r w:rsidR="003453CA">
        <w:rPr>
          <w:lang w:val="fr-CA"/>
        </w:rPr>
        <w:t xml:space="preserve"> qui</w:t>
      </w:r>
      <w:r>
        <w:rPr>
          <w:lang w:val="fr-CA"/>
        </w:rPr>
        <w:t xml:space="preserve"> en faisant des actrices </w:t>
      </w:r>
      <w:r w:rsidR="003453CA">
        <w:rPr>
          <w:lang w:val="fr-CA"/>
        </w:rPr>
        <w:t>im</w:t>
      </w:r>
      <w:r>
        <w:rPr>
          <w:lang w:val="fr-CA"/>
        </w:rPr>
        <w:t>p</w:t>
      </w:r>
      <w:r w:rsidR="003453CA">
        <w:rPr>
          <w:lang w:val="fr-CA"/>
        </w:rPr>
        <w:t>o</w:t>
      </w:r>
      <w:r>
        <w:rPr>
          <w:lang w:val="fr-CA"/>
        </w:rPr>
        <w:t>r</w:t>
      </w:r>
      <w:r w:rsidR="003453CA">
        <w:rPr>
          <w:lang w:val="fr-CA"/>
        </w:rPr>
        <w:t>tantes</w:t>
      </w:r>
      <w:r>
        <w:rPr>
          <w:lang w:val="fr-CA"/>
        </w:rPr>
        <w:t xml:space="preserve"> </w:t>
      </w:r>
      <w:r w:rsidR="00946A51">
        <w:rPr>
          <w:lang w:val="fr-CA"/>
        </w:rPr>
        <w:t>pour</w:t>
      </w:r>
      <w:r>
        <w:rPr>
          <w:lang w:val="fr-CA"/>
        </w:rPr>
        <w:t xml:space="preserve"> la mise en œuvre du projet.</w:t>
      </w:r>
    </w:p>
    <w:p w14:paraId="7939877C" w14:textId="719EAECA" w:rsidR="001C0DD7" w:rsidRPr="00ED6BF9" w:rsidRDefault="00ED0618" w:rsidP="001C0DD7">
      <w:pPr>
        <w:pStyle w:val="Heading1"/>
        <w:rPr>
          <w:lang w:val="fr-CA"/>
        </w:rPr>
      </w:pPr>
      <w:r w:rsidRPr="00ED0618">
        <w:rPr>
          <w:lang w:val="fr-CA"/>
        </w:rPr>
        <w:t>Pour les APA plus récents, un pays a signalé la création d’une association de femmes dans le secteur de la réfrigér</w:t>
      </w:r>
      <w:r>
        <w:rPr>
          <w:lang w:val="fr-CA"/>
        </w:rPr>
        <w:t xml:space="preserve">ation, pour aider les jeunes femmes diplômées à trouver des emplois et à démarrer </w:t>
      </w:r>
      <w:r w:rsidR="003453CA">
        <w:rPr>
          <w:lang w:val="fr-CA"/>
        </w:rPr>
        <w:t>une</w:t>
      </w:r>
      <w:r>
        <w:rPr>
          <w:lang w:val="fr-CA"/>
        </w:rPr>
        <w:t xml:space="preserve"> carrière. </w:t>
      </w:r>
      <w:r w:rsidRPr="00ED0618">
        <w:rPr>
          <w:lang w:val="fr-CA"/>
        </w:rPr>
        <w:t>Des centres de formation ont contribué à la formation de techniciennes.</w:t>
      </w:r>
      <w:r w:rsidR="001C0DD7" w:rsidRPr="00ED0618">
        <w:rPr>
          <w:lang w:val="fr-CA"/>
        </w:rPr>
        <w:t xml:space="preserve"> </w:t>
      </w:r>
      <w:r w:rsidR="003453CA">
        <w:rPr>
          <w:lang w:val="fr-CA"/>
        </w:rPr>
        <w:t xml:space="preserve"> </w:t>
      </w:r>
      <w:r w:rsidRPr="00ED0618">
        <w:rPr>
          <w:lang w:val="fr-CA"/>
        </w:rPr>
        <w:t>L</w:t>
      </w:r>
      <w:r w:rsidR="001C0DD7" w:rsidRPr="00ED0618">
        <w:rPr>
          <w:lang w:val="fr-CA"/>
        </w:rPr>
        <w:t>e</w:t>
      </w:r>
      <w:r w:rsidRPr="00ED0618">
        <w:rPr>
          <w:lang w:val="fr-CA"/>
        </w:rPr>
        <w:t>s</w:t>
      </w:r>
      <w:r w:rsidR="001C0DD7" w:rsidRPr="00ED0618">
        <w:rPr>
          <w:lang w:val="fr-CA"/>
        </w:rPr>
        <w:t xml:space="preserve"> </w:t>
      </w:r>
      <w:r w:rsidRPr="00ED0618">
        <w:rPr>
          <w:lang w:val="fr-CA"/>
        </w:rPr>
        <w:t>U</w:t>
      </w:r>
      <w:r w:rsidR="001C0DD7" w:rsidRPr="00ED0618">
        <w:rPr>
          <w:lang w:val="fr-CA"/>
        </w:rPr>
        <w:t>NO</w:t>
      </w:r>
      <w:r w:rsidRPr="00ED0618">
        <w:rPr>
          <w:lang w:val="fr-CA"/>
        </w:rPr>
        <w:t xml:space="preserve"> et les agences d’exécution ont joué un rôle déterminant pour améliorer </w:t>
      </w:r>
      <w:r>
        <w:rPr>
          <w:lang w:val="fr-CA"/>
        </w:rPr>
        <w:t>la représentation des femmes dans le secteur de l’entretien</w:t>
      </w:r>
      <w:r w:rsidR="00946A51">
        <w:rPr>
          <w:lang w:val="fr-CA"/>
        </w:rPr>
        <w:t>,</w:t>
      </w:r>
      <w:r>
        <w:rPr>
          <w:lang w:val="fr-CA"/>
        </w:rPr>
        <w:t xml:space="preserve"> traditionnellement masculin.  </w:t>
      </w:r>
      <w:r w:rsidRPr="00ED0618">
        <w:rPr>
          <w:lang w:val="fr-CA"/>
        </w:rPr>
        <w:t>Un autre projet a indiqué que le pays vise à accroître le nombre de femmes qui recevront une formation</w:t>
      </w:r>
      <w:r>
        <w:rPr>
          <w:lang w:val="fr-CA"/>
        </w:rPr>
        <w:t xml:space="preserve"> et qui travailleront dans différents secteurs reliés aux HCFC et leurs produits de remplacement</w:t>
      </w:r>
      <w:r w:rsidR="003453CA">
        <w:rPr>
          <w:lang w:val="fr-CA"/>
        </w:rPr>
        <w:t>,</w:t>
      </w:r>
      <w:r>
        <w:rPr>
          <w:lang w:val="fr-CA"/>
        </w:rPr>
        <w:t xml:space="preserve"> et aux équipements contenant ces substances.  </w:t>
      </w:r>
    </w:p>
    <w:p w14:paraId="2F0FA5CC" w14:textId="12248BCB" w:rsidR="001C0DD7" w:rsidRPr="008F2183" w:rsidRDefault="00ED0618" w:rsidP="001C0DD7">
      <w:pPr>
        <w:pStyle w:val="Heading1"/>
        <w:rPr>
          <w:lang w:val="fr-CA"/>
        </w:rPr>
      </w:pPr>
      <w:r w:rsidRPr="00CD2C50">
        <w:rPr>
          <w:lang w:val="fr-CA"/>
        </w:rPr>
        <w:t>L’Administratrice principale, Suivi et évaluation</w:t>
      </w:r>
      <w:r w:rsidR="003453CA">
        <w:rPr>
          <w:lang w:val="fr-CA"/>
        </w:rPr>
        <w:t>,</w:t>
      </w:r>
      <w:r w:rsidRPr="00CD2C50">
        <w:rPr>
          <w:lang w:val="fr-CA"/>
        </w:rPr>
        <w:t xml:space="preserve"> continuera</w:t>
      </w:r>
      <w:r w:rsidR="003453CA">
        <w:rPr>
          <w:lang w:val="fr-CA"/>
        </w:rPr>
        <w:t xml:space="preserve"> à</w:t>
      </w:r>
      <w:r w:rsidRPr="00CD2C50">
        <w:rPr>
          <w:lang w:val="fr-CA"/>
        </w:rPr>
        <w:t xml:space="preserve"> surveiller </w:t>
      </w:r>
      <w:r w:rsidR="00CD2C50" w:rsidRPr="00CD2C50">
        <w:rPr>
          <w:lang w:val="fr-CA"/>
        </w:rPr>
        <w:t xml:space="preserve">les références à la </w:t>
      </w:r>
      <w:r w:rsidR="003453CA">
        <w:rPr>
          <w:lang w:val="fr-CA"/>
        </w:rPr>
        <w:t>question du genre</w:t>
      </w:r>
      <w:r w:rsidR="00CD2C50">
        <w:rPr>
          <w:lang w:val="fr-CA"/>
        </w:rPr>
        <w:t xml:space="preserve"> dans les RAP. </w:t>
      </w:r>
      <w:r w:rsidR="003453CA">
        <w:rPr>
          <w:lang w:val="fr-CA"/>
        </w:rPr>
        <w:t xml:space="preserve"> </w:t>
      </w:r>
      <w:r w:rsidR="00CD2C50" w:rsidRPr="00CD2C50">
        <w:rPr>
          <w:lang w:val="fr-CA"/>
        </w:rPr>
        <w:t xml:space="preserve">À cet </w:t>
      </w:r>
      <w:r w:rsidR="003453CA">
        <w:rPr>
          <w:lang w:val="fr-CA"/>
        </w:rPr>
        <w:t>égard</w:t>
      </w:r>
      <w:r w:rsidR="00CD2C50" w:rsidRPr="00CD2C50">
        <w:rPr>
          <w:lang w:val="fr-CA"/>
        </w:rPr>
        <w:t xml:space="preserve">, on s’attend à ce que ce </w:t>
      </w:r>
      <w:r w:rsidR="00CD2C50">
        <w:rPr>
          <w:lang w:val="fr-CA"/>
        </w:rPr>
        <w:t>domaine s</w:t>
      </w:r>
      <w:r w:rsidR="00946A51">
        <w:rPr>
          <w:lang w:val="fr-CA"/>
        </w:rPr>
        <w:t>oit</w:t>
      </w:r>
      <w:r w:rsidR="00CD2C50">
        <w:rPr>
          <w:lang w:val="fr-CA"/>
        </w:rPr>
        <w:t xml:space="preserve"> inclus dans le rapport, </w:t>
      </w:r>
      <w:r w:rsidR="002C1A19">
        <w:rPr>
          <w:lang w:val="fr-CA"/>
        </w:rPr>
        <w:t>à la suite du</w:t>
      </w:r>
      <w:r w:rsidR="008F2183">
        <w:rPr>
          <w:lang w:val="fr-CA"/>
        </w:rPr>
        <w:t xml:space="preserve"> prochain exercice interne </w:t>
      </w:r>
      <w:r w:rsidR="003453CA">
        <w:rPr>
          <w:lang w:val="fr-CA"/>
        </w:rPr>
        <w:t>prévu</w:t>
      </w:r>
      <w:r w:rsidR="008F2183">
        <w:rPr>
          <w:lang w:val="fr-CA"/>
        </w:rPr>
        <w:t xml:space="preserve"> dans le programme de travail suivi et évaluation</w:t>
      </w:r>
      <w:r w:rsidR="003453CA">
        <w:rPr>
          <w:lang w:val="fr-CA"/>
        </w:rPr>
        <w:t xml:space="preserve"> pour l’année</w:t>
      </w:r>
      <w:r w:rsidR="008F2183">
        <w:rPr>
          <w:lang w:val="fr-CA"/>
        </w:rPr>
        <w:t xml:space="preserve"> 202</w:t>
      </w:r>
      <w:r w:rsidR="003453CA">
        <w:rPr>
          <w:lang w:val="fr-CA"/>
        </w:rPr>
        <w:t>3</w:t>
      </w:r>
      <w:r w:rsidR="003453CA">
        <w:rPr>
          <w:rStyle w:val="FootnoteReference"/>
          <w:lang w:val="fr-CA"/>
        </w:rPr>
        <w:footnoteReference w:customMarkFollows="1" w:id="10"/>
        <w:t>10</w:t>
      </w:r>
      <w:r w:rsidR="008F2183">
        <w:rPr>
          <w:lang w:val="fr-CA"/>
        </w:rPr>
        <w:t xml:space="preserve">, </w:t>
      </w:r>
      <w:r w:rsidR="003453CA">
        <w:rPr>
          <w:lang w:val="fr-CA"/>
        </w:rPr>
        <w:t xml:space="preserve">lorsque des </w:t>
      </w:r>
      <w:r w:rsidR="008F2183">
        <w:rPr>
          <w:lang w:val="fr-CA"/>
        </w:rPr>
        <w:t xml:space="preserve">formats révisés </w:t>
      </w:r>
      <w:r w:rsidR="003453CA">
        <w:rPr>
          <w:lang w:val="fr-CA"/>
        </w:rPr>
        <w:t xml:space="preserve">seront proposés </w:t>
      </w:r>
      <w:r w:rsidR="008F2183">
        <w:rPr>
          <w:lang w:val="fr-CA"/>
        </w:rPr>
        <w:t xml:space="preserve">pour les RAP. </w:t>
      </w:r>
    </w:p>
    <w:p w14:paraId="06583F6E" w14:textId="64B598E8" w:rsidR="001C0DD7" w:rsidRPr="00B60EE8" w:rsidRDefault="008F2183" w:rsidP="00AD527B">
      <w:pPr>
        <w:pStyle w:val="ListParagraph"/>
        <w:numPr>
          <w:ilvl w:val="0"/>
          <w:numId w:val="23"/>
        </w:numPr>
        <w:spacing w:before="360" w:after="360"/>
        <w:ind w:left="0" w:firstLine="0"/>
        <w:rPr>
          <w:b/>
          <w:bCs/>
          <w:sz w:val="24"/>
          <w:szCs w:val="24"/>
        </w:rPr>
      </w:pPr>
      <w:r>
        <w:rPr>
          <w:b/>
          <w:bCs/>
          <w:sz w:val="24"/>
          <w:szCs w:val="24"/>
        </w:rPr>
        <w:t>Autres enjeux</w:t>
      </w:r>
    </w:p>
    <w:p w14:paraId="02861AE8" w14:textId="4047B3C7" w:rsidR="001C0DD7" w:rsidRPr="00AE3903" w:rsidRDefault="008F2183" w:rsidP="00AD527B">
      <w:pPr>
        <w:pStyle w:val="Heading1"/>
        <w:spacing w:before="120"/>
        <w:rPr>
          <w:lang w:val="fr-CA"/>
        </w:rPr>
      </w:pPr>
      <w:r>
        <w:rPr>
          <w:lang w:val="fr-CA"/>
        </w:rPr>
        <w:t>Pour préparer la 92</w:t>
      </w:r>
      <w:r w:rsidRPr="008F2183">
        <w:rPr>
          <w:vertAlign w:val="superscript"/>
          <w:lang w:val="fr-CA"/>
        </w:rPr>
        <w:t>e</w:t>
      </w:r>
      <w:r>
        <w:rPr>
          <w:lang w:val="fr-CA"/>
        </w:rPr>
        <w:t xml:space="preserve"> réu</w:t>
      </w:r>
      <w:r w:rsidRPr="008F2183">
        <w:rPr>
          <w:lang w:val="fr-CA"/>
        </w:rPr>
        <w:t>nion</w:t>
      </w:r>
      <w:r>
        <w:rPr>
          <w:lang w:val="fr-CA"/>
        </w:rPr>
        <w:t>, une réunion</w:t>
      </w:r>
      <w:r w:rsidRPr="008F2183">
        <w:rPr>
          <w:lang w:val="fr-CA"/>
        </w:rPr>
        <w:t xml:space="preserve"> de coordination inter-agences s’est tenue les 8-9 mars 2023</w:t>
      </w:r>
      <w:r>
        <w:rPr>
          <w:lang w:val="fr-CA"/>
        </w:rPr>
        <w:t xml:space="preserve">.  </w:t>
      </w:r>
      <w:r w:rsidR="002C1A19">
        <w:rPr>
          <w:lang w:val="fr-CA"/>
        </w:rPr>
        <w:t>Elle a permis des</w:t>
      </w:r>
      <w:r>
        <w:rPr>
          <w:lang w:val="fr-CA"/>
        </w:rPr>
        <w:t xml:space="preserve"> discu</w:t>
      </w:r>
      <w:r w:rsidR="003453CA">
        <w:rPr>
          <w:lang w:val="fr-CA"/>
        </w:rPr>
        <w:t>ssions sur ce</w:t>
      </w:r>
      <w:r>
        <w:rPr>
          <w:lang w:val="fr-CA"/>
        </w:rPr>
        <w:t xml:space="preserve"> sujet entre le Secrétariat, les agences bilatérales et d’exécution et l’Administratrice principale, Suivi et évaluation</w:t>
      </w:r>
      <w:r w:rsidR="006D3EBE">
        <w:rPr>
          <w:rStyle w:val="FootnoteReference"/>
          <w:lang w:val="fr-CA"/>
        </w:rPr>
        <w:footnoteReference w:customMarkFollows="1" w:id="11"/>
        <w:t>11</w:t>
      </w:r>
      <w:r>
        <w:rPr>
          <w:lang w:val="fr-CA"/>
        </w:rPr>
        <w:t xml:space="preserve">.  Il a été fait référence à la prochaine révision des RAP, incluant </w:t>
      </w:r>
      <w:r w:rsidR="00B35381">
        <w:rPr>
          <w:lang w:val="fr-CA"/>
        </w:rPr>
        <w:t>d</w:t>
      </w:r>
      <w:r>
        <w:rPr>
          <w:lang w:val="fr-CA"/>
        </w:rPr>
        <w:t>es formats et procédures pertinents, ainsi qu</w:t>
      </w:r>
      <w:r w:rsidR="002C1A19">
        <w:rPr>
          <w:lang w:val="fr-CA"/>
        </w:rPr>
        <w:t>’aux</w:t>
      </w:r>
      <w:r>
        <w:rPr>
          <w:lang w:val="fr-CA"/>
        </w:rPr>
        <w:t xml:space="preserve"> mesures </w:t>
      </w:r>
      <w:r w:rsidRPr="008F2183">
        <w:rPr>
          <w:lang w:val="fr-CA"/>
        </w:rPr>
        <w:t>e</w:t>
      </w:r>
      <w:r w:rsidR="00AE3903">
        <w:rPr>
          <w:lang w:val="fr-CA"/>
        </w:rPr>
        <w:t xml:space="preserve">t attentes </w:t>
      </w:r>
      <w:r w:rsidR="002C1A19">
        <w:rPr>
          <w:lang w:val="fr-CA"/>
        </w:rPr>
        <w:t xml:space="preserve">concernant </w:t>
      </w:r>
      <w:r w:rsidR="00AE3903">
        <w:rPr>
          <w:lang w:val="fr-CA"/>
        </w:rPr>
        <w:t xml:space="preserve">l’amélioration de la préparation et </w:t>
      </w:r>
      <w:r w:rsidR="002C1A19">
        <w:rPr>
          <w:lang w:val="fr-CA"/>
        </w:rPr>
        <w:t>de</w:t>
      </w:r>
      <w:r w:rsidR="00AE3903">
        <w:rPr>
          <w:lang w:val="fr-CA"/>
        </w:rPr>
        <w:t xml:space="preserve"> l’utilisation de</w:t>
      </w:r>
      <w:r w:rsidR="002C1A19">
        <w:rPr>
          <w:lang w:val="fr-CA"/>
        </w:rPr>
        <w:t xml:space="preserve"> ce</w:t>
      </w:r>
      <w:r w:rsidR="00AE3903">
        <w:rPr>
          <w:lang w:val="fr-CA"/>
        </w:rPr>
        <w:t>s informations.</w:t>
      </w:r>
    </w:p>
    <w:p w14:paraId="6DC2F5BE" w14:textId="3A4E4216" w:rsidR="001C0DD7" w:rsidRPr="00AE3903" w:rsidRDefault="00AE3903" w:rsidP="00AD527B">
      <w:pPr>
        <w:pStyle w:val="Heading1"/>
        <w:spacing w:before="240"/>
        <w:rPr>
          <w:lang w:val="fr-CA"/>
        </w:rPr>
      </w:pPr>
      <w:r w:rsidRPr="00AE3903">
        <w:rPr>
          <w:lang w:val="fr-CA"/>
        </w:rPr>
        <w:t xml:space="preserve">Les agences ont partagé leurs points de vue sur la révision à partir de leur expérience, en soulignant </w:t>
      </w:r>
      <w:r w:rsidR="006D3EBE">
        <w:rPr>
          <w:lang w:val="fr-CA"/>
        </w:rPr>
        <w:t>les</w:t>
      </w:r>
      <w:r w:rsidRPr="00AE3903">
        <w:rPr>
          <w:lang w:val="fr-CA"/>
        </w:rPr>
        <w:t xml:space="preserve"> enjeux </w:t>
      </w:r>
      <w:r w:rsidR="006D3EBE">
        <w:rPr>
          <w:lang w:val="fr-CA"/>
        </w:rPr>
        <w:t xml:space="preserve">suivants </w:t>
      </w:r>
      <w:r w:rsidRPr="00AE3903">
        <w:rPr>
          <w:lang w:val="fr-CA"/>
        </w:rPr>
        <w:t>: (a) les formats et processus n’ont pas évolu</w:t>
      </w:r>
      <w:r w:rsidR="006D3EBE">
        <w:rPr>
          <w:lang w:val="fr-CA"/>
        </w:rPr>
        <w:t>é</w:t>
      </w:r>
      <w:r w:rsidRPr="00AE3903">
        <w:rPr>
          <w:lang w:val="fr-CA"/>
        </w:rPr>
        <w:t xml:space="preserve"> </w:t>
      </w:r>
      <w:r w:rsidR="006D3EBE">
        <w:rPr>
          <w:lang w:val="fr-CA"/>
        </w:rPr>
        <w:t xml:space="preserve">par comparaison </w:t>
      </w:r>
      <w:r w:rsidRPr="00AE3903">
        <w:rPr>
          <w:lang w:val="fr-CA"/>
        </w:rPr>
        <w:t>à ceux des propositions de projet</w:t>
      </w:r>
      <w:r w:rsidR="001C0DD7" w:rsidRPr="00AE3903">
        <w:rPr>
          <w:lang w:val="fr-CA"/>
        </w:rPr>
        <w:t>; (b) </w:t>
      </w:r>
      <w:r w:rsidRPr="00AE3903">
        <w:rPr>
          <w:lang w:val="fr-CA"/>
        </w:rPr>
        <w:t>les banques de données contenant les leçons tirées étaient rarement utilisées pour la préparation de nouveaux projets</w:t>
      </w:r>
      <w:r w:rsidR="006D3EBE">
        <w:rPr>
          <w:lang w:val="fr-CA"/>
        </w:rPr>
        <w:t>,</w:t>
      </w:r>
      <w:r w:rsidRPr="00AE3903">
        <w:rPr>
          <w:lang w:val="fr-CA"/>
        </w:rPr>
        <w:t xml:space="preserve"> </w:t>
      </w:r>
      <w:r>
        <w:rPr>
          <w:lang w:val="fr-CA"/>
        </w:rPr>
        <w:t>puisque l</w:t>
      </w:r>
      <w:r w:rsidR="006D3EBE">
        <w:rPr>
          <w:lang w:val="fr-CA"/>
        </w:rPr>
        <w:t>e suivi</w:t>
      </w:r>
      <w:r>
        <w:rPr>
          <w:lang w:val="fr-CA"/>
        </w:rPr>
        <w:t xml:space="preserve"> se faisait </w:t>
      </w:r>
      <w:r w:rsidR="006D3EBE">
        <w:rPr>
          <w:lang w:val="fr-CA"/>
        </w:rPr>
        <w:t xml:space="preserve">à travers </w:t>
      </w:r>
      <w:r>
        <w:rPr>
          <w:lang w:val="fr-CA"/>
        </w:rPr>
        <w:t>les rapports sur la mise en œuvre des tranches</w:t>
      </w:r>
      <w:r w:rsidR="006D3EBE">
        <w:rPr>
          <w:lang w:val="fr-CA"/>
        </w:rPr>
        <w:t>,</w:t>
      </w:r>
      <w:r>
        <w:rPr>
          <w:lang w:val="fr-CA"/>
        </w:rPr>
        <w:t xml:space="preserve"> </w:t>
      </w:r>
      <w:r w:rsidR="006D3EBE">
        <w:rPr>
          <w:lang w:val="fr-CA"/>
        </w:rPr>
        <w:t xml:space="preserve">remis </w:t>
      </w:r>
      <w:r>
        <w:rPr>
          <w:lang w:val="fr-CA"/>
        </w:rPr>
        <w:t>avec les demandes pour les prochaines tranches</w:t>
      </w:r>
      <w:r w:rsidR="006D3EBE">
        <w:rPr>
          <w:lang w:val="fr-CA"/>
        </w:rPr>
        <w:t>,</w:t>
      </w:r>
      <w:r>
        <w:rPr>
          <w:lang w:val="fr-CA"/>
        </w:rPr>
        <w:t xml:space="preserve"> et les leçons tirées propres au pays</w:t>
      </w:r>
      <w:r w:rsidR="006D3EBE">
        <w:rPr>
          <w:lang w:val="fr-CA"/>
        </w:rPr>
        <w:t>, avec</w:t>
      </w:r>
      <w:r>
        <w:rPr>
          <w:lang w:val="fr-CA"/>
        </w:rPr>
        <w:t xml:space="preserve">  les demandes pour de nouvelles phases</w:t>
      </w:r>
      <w:r w:rsidR="001C0DD7" w:rsidRPr="00AE3903">
        <w:rPr>
          <w:lang w:val="fr-CA"/>
        </w:rPr>
        <w:t xml:space="preserve">; (c) </w:t>
      </w:r>
      <w:r>
        <w:rPr>
          <w:lang w:val="fr-CA"/>
        </w:rPr>
        <w:t xml:space="preserve">le calendrier </w:t>
      </w:r>
      <w:r w:rsidR="006D3EBE">
        <w:rPr>
          <w:lang w:val="fr-CA"/>
        </w:rPr>
        <w:t>de remise</w:t>
      </w:r>
      <w:r>
        <w:rPr>
          <w:lang w:val="fr-CA"/>
        </w:rPr>
        <w:t xml:space="preserve"> des RAP, c.-à-d. six mois </w:t>
      </w:r>
      <w:r w:rsidR="006D3EBE">
        <w:rPr>
          <w:lang w:val="fr-CA"/>
        </w:rPr>
        <w:t>après</w:t>
      </w:r>
      <w:r>
        <w:rPr>
          <w:lang w:val="fr-CA"/>
        </w:rPr>
        <w:t xml:space="preserve"> l’achèvement du projet</w:t>
      </w:r>
      <w:r w:rsidR="006D3EBE">
        <w:rPr>
          <w:lang w:val="fr-CA"/>
        </w:rPr>
        <w:t>,</w:t>
      </w:r>
      <w:r>
        <w:rPr>
          <w:lang w:val="fr-CA"/>
        </w:rPr>
        <w:t xml:space="preserve"> était serré et ne correspondait pas au calendrier de l’achèvement financier; </w:t>
      </w:r>
      <w:r w:rsidR="001C0DD7" w:rsidRPr="00AE3903">
        <w:rPr>
          <w:lang w:val="fr-CA"/>
        </w:rPr>
        <w:t xml:space="preserve"> (d) </w:t>
      </w:r>
      <w:r>
        <w:rPr>
          <w:lang w:val="fr-CA"/>
        </w:rPr>
        <w:t>l</w:t>
      </w:r>
      <w:r w:rsidR="001C0DD7" w:rsidRPr="00AE3903">
        <w:rPr>
          <w:lang w:val="fr-CA"/>
        </w:rPr>
        <w:t>e process</w:t>
      </w:r>
      <w:r>
        <w:rPr>
          <w:lang w:val="fr-CA"/>
        </w:rPr>
        <w:t xml:space="preserve">us d’identification des projets dont les RAP étaient dus pourrait être révisé et amélioré; et </w:t>
      </w:r>
      <w:r w:rsidR="001C0DD7" w:rsidRPr="00AE3903">
        <w:rPr>
          <w:lang w:val="fr-CA"/>
        </w:rPr>
        <w:t xml:space="preserve">(e) </w:t>
      </w:r>
      <w:r>
        <w:rPr>
          <w:lang w:val="fr-CA"/>
        </w:rPr>
        <w:t xml:space="preserve">les lignes directrices sur les RAP </w:t>
      </w:r>
      <w:r w:rsidR="006D3EBE">
        <w:rPr>
          <w:lang w:val="fr-CA"/>
        </w:rPr>
        <w:t>devr</w:t>
      </w:r>
      <w:r>
        <w:rPr>
          <w:lang w:val="fr-CA"/>
        </w:rPr>
        <w:t xml:space="preserve">aient être mises à jour si un nouveau format </w:t>
      </w:r>
      <w:r w:rsidR="006D3EBE">
        <w:rPr>
          <w:lang w:val="fr-CA"/>
        </w:rPr>
        <w:t>est</w:t>
      </w:r>
      <w:r>
        <w:rPr>
          <w:lang w:val="fr-CA"/>
        </w:rPr>
        <w:t xml:space="preserve"> adopté.</w:t>
      </w:r>
    </w:p>
    <w:p w14:paraId="44D1D27F" w14:textId="1064C970" w:rsidR="00991B4E" w:rsidRPr="006D3EBE" w:rsidRDefault="00991B4E" w:rsidP="000E0FBF">
      <w:pPr>
        <w:pStyle w:val="Heading1"/>
        <w:widowControl w:val="0"/>
        <w:rPr>
          <w:lang w:val="fr-CA"/>
        </w:rPr>
      </w:pPr>
      <w:r w:rsidRPr="00991B4E">
        <w:rPr>
          <w:lang w:val="fr-CA"/>
        </w:rPr>
        <w:t>En réponse, l’Administratrice principale a signalé que l’exercice de révi</w:t>
      </w:r>
      <w:r>
        <w:rPr>
          <w:lang w:val="fr-CA"/>
        </w:rPr>
        <w:t xml:space="preserve">sion identifierait les utilisateurs et la valeur des RAP.  </w:t>
      </w:r>
      <w:r w:rsidRPr="00991B4E">
        <w:rPr>
          <w:lang w:val="fr-CA"/>
        </w:rPr>
        <w:t xml:space="preserve">Elle travaillerait avec </w:t>
      </w:r>
      <w:r w:rsidR="006D3EBE">
        <w:rPr>
          <w:lang w:val="fr-CA"/>
        </w:rPr>
        <w:t>l</w:t>
      </w:r>
      <w:r w:rsidRPr="00991B4E">
        <w:rPr>
          <w:lang w:val="fr-CA"/>
        </w:rPr>
        <w:t>es agences e</w:t>
      </w:r>
      <w:r w:rsidR="006D3EBE">
        <w:rPr>
          <w:lang w:val="fr-CA"/>
        </w:rPr>
        <w:t>t</w:t>
      </w:r>
      <w:r w:rsidRPr="00991B4E">
        <w:rPr>
          <w:lang w:val="fr-CA"/>
        </w:rPr>
        <w:t xml:space="preserve"> le Secrétariat pou</w:t>
      </w:r>
      <w:r>
        <w:rPr>
          <w:lang w:val="fr-CA"/>
        </w:rPr>
        <w:t>r a</w:t>
      </w:r>
      <w:r w:rsidR="006D3EBE">
        <w:rPr>
          <w:lang w:val="fr-CA"/>
        </w:rPr>
        <w:t xml:space="preserve">méliorer le </w:t>
      </w:r>
      <w:r>
        <w:rPr>
          <w:lang w:val="fr-CA"/>
        </w:rPr>
        <w:t xml:space="preserve">format des RAP </w:t>
      </w:r>
      <w:r w:rsidR="000E0FBF">
        <w:rPr>
          <w:lang w:val="fr-CA"/>
        </w:rPr>
        <w:t xml:space="preserve">afin qu’il </w:t>
      </w:r>
      <w:r>
        <w:rPr>
          <w:lang w:val="fr-CA"/>
        </w:rPr>
        <w:t xml:space="preserve">soit mieux aligné sur les formats des propositions de projets. </w:t>
      </w:r>
      <w:r w:rsidRPr="00991B4E">
        <w:rPr>
          <w:lang w:val="fr-CA"/>
        </w:rPr>
        <w:t xml:space="preserve">Elle a rappelé que les changements dans les banques de données </w:t>
      </w:r>
      <w:r w:rsidR="000E0FBF">
        <w:rPr>
          <w:lang w:val="fr-CA"/>
        </w:rPr>
        <w:t>des</w:t>
      </w:r>
      <w:r>
        <w:rPr>
          <w:lang w:val="fr-CA"/>
        </w:rPr>
        <w:t xml:space="preserve"> leçons tirées font partie de la deuxièm</w:t>
      </w:r>
      <w:r w:rsidR="001C0DD7" w:rsidRPr="00991B4E">
        <w:rPr>
          <w:lang w:val="fr-CA"/>
        </w:rPr>
        <w:t>e</w:t>
      </w:r>
      <w:r>
        <w:rPr>
          <w:lang w:val="fr-CA"/>
        </w:rPr>
        <w:t xml:space="preserve"> phase de la mise en œuvre du nouveau système de gestion des connaissances. </w:t>
      </w:r>
      <w:r w:rsidRPr="00991B4E">
        <w:rPr>
          <w:lang w:val="fr-CA"/>
        </w:rPr>
        <w:t xml:space="preserve">Elle a souligné que tout changement dans le calendrier </w:t>
      </w:r>
      <w:r w:rsidR="000E0FBF">
        <w:rPr>
          <w:lang w:val="fr-CA"/>
        </w:rPr>
        <w:t>de remise</w:t>
      </w:r>
      <w:r w:rsidRPr="00991B4E">
        <w:rPr>
          <w:lang w:val="fr-CA"/>
        </w:rPr>
        <w:t xml:space="preserve"> des RAP devrait être évalué et approuvé par le Comité exécutif, et elle a encourag</w:t>
      </w:r>
      <w:r w:rsidR="000E0FBF">
        <w:rPr>
          <w:lang w:val="fr-CA"/>
        </w:rPr>
        <w:t>é</w:t>
      </w:r>
      <w:r w:rsidRPr="00991B4E">
        <w:rPr>
          <w:lang w:val="fr-CA"/>
        </w:rPr>
        <w:t xml:space="preserve"> les agences à continuer de soumettre les RAP </w:t>
      </w:r>
      <w:r w:rsidR="000E0FBF">
        <w:rPr>
          <w:lang w:val="fr-CA"/>
        </w:rPr>
        <w:t>dès</w:t>
      </w:r>
      <w:r w:rsidRPr="00991B4E">
        <w:rPr>
          <w:lang w:val="fr-CA"/>
        </w:rPr>
        <w:t xml:space="preserve"> l’achèvement </w:t>
      </w:r>
      <w:r w:rsidR="000E0FBF">
        <w:rPr>
          <w:lang w:val="fr-CA"/>
        </w:rPr>
        <w:t>opérationnel</w:t>
      </w:r>
      <w:r w:rsidRPr="00991B4E">
        <w:rPr>
          <w:lang w:val="fr-CA"/>
        </w:rPr>
        <w:t xml:space="preserve">, sans attendre </w:t>
      </w:r>
      <w:r>
        <w:rPr>
          <w:lang w:val="fr-CA"/>
        </w:rPr>
        <w:t xml:space="preserve">la liste des RAP en souffrance, puisque les agences étaient les premières à savoir lorsque les projets sont achevés. </w:t>
      </w:r>
      <w:r w:rsidRPr="00991B4E">
        <w:rPr>
          <w:lang w:val="fr-CA"/>
        </w:rPr>
        <w:t>L’Adm</w:t>
      </w:r>
      <w:r>
        <w:rPr>
          <w:lang w:val="fr-CA"/>
        </w:rPr>
        <w:t>i</w:t>
      </w:r>
      <w:r w:rsidRPr="00991B4E">
        <w:rPr>
          <w:lang w:val="fr-CA"/>
        </w:rPr>
        <w:t>nistratrice principale</w:t>
      </w:r>
      <w:r w:rsidR="00650642">
        <w:rPr>
          <w:lang w:val="fr-CA"/>
        </w:rPr>
        <w:t xml:space="preserve"> </w:t>
      </w:r>
      <w:r w:rsidRPr="00991B4E">
        <w:rPr>
          <w:lang w:val="fr-CA"/>
        </w:rPr>
        <w:t>tiendra compte des enjeux mentionnés ci-dessus et organiser</w:t>
      </w:r>
      <w:r w:rsidR="00650642">
        <w:rPr>
          <w:lang w:val="fr-CA"/>
        </w:rPr>
        <w:t>a</w:t>
      </w:r>
      <w:r w:rsidRPr="00991B4E">
        <w:rPr>
          <w:lang w:val="fr-CA"/>
        </w:rPr>
        <w:t xml:space="preserve"> une séance </w:t>
      </w:r>
      <w:r w:rsidR="000E0FBF">
        <w:rPr>
          <w:lang w:val="fr-CA"/>
        </w:rPr>
        <w:t xml:space="preserve">à </w:t>
      </w:r>
      <w:r w:rsidRPr="00991B4E">
        <w:rPr>
          <w:lang w:val="fr-CA"/>
        </w:rPr>
        <w:t xml:space="preserve">ce </w:t>
      </w:r>
      <w:r w:rsidRPr="00991B4E">
        <w:rPr>
          <w:lang w:val="fr-CA"/>
        </w:rPr>
        <w:lastRenderedPageBreak/>
        <w:t xml:space="preserve">sujet lors </w:t>
      </w:r>
      <w:r>
        <w:rPr>
          <w:lang w:val="fr-CA"/>
        </w:rPr>
        <w:t>de la réunion de coordination inter-agences pour la préparation de la 93</w:t>
      </w:r>
      <w:r w:rsidRPr="00991B4E">
        <w:rPr>
          <w:vertAlign w:val="superscript"/>
          <w:lang w:val="fr-CA"/>
        </w:rPr>
        <w:t>e</w:t>
      </w:r>
      <w:r>
        <w:rPr>
          <w:lang w:val="fr-CA"/>
        </w:rPr>
        <w:t xml:space="preserve"> réunion.  </w:t>
      </w:r>
    </w:p>
    <w:p w14:paraId="083295C8" w14:textId="63647219" w:rsidR="001C0DD7" w:rsidRPr="00B60EE8" w:rsidRDefault="001C0DD7" w:rsidP="00B34EF1">
      <w:pPr>
        <w:pStyle w:val="Heading1"/>
        <w:numPr>
          <w:ilvl w:val="0"/>
          <w:numId w:val="23"/>
        </w:numPr>
        <w:tabs>
          <w:tab w:val="num" w:pos="0"/>
        </w:tabs>
        <w:spacing w:after="120"/>
        <w:ind w:left="0" w:firstLine="0"/>
        <w:rPr>
          <w:b/>
          <w:bCs/>
          <w:sz w:val="24"/>
          <w:szCs w:val="24"/>
        </w:rPr>
      </w:pPr>
      <w:r w:rsidRPr="00B60EE8">
        <w:rPr>
          <w:b/>
          <w:bCs/>
          <w:sz w:val="24"/>
          <w:szCs w:val="24"/>
        </w:rPr>
        <w:t>Recomm</w:t>
      </w:r>
      <w:r w:rsidR="00650642">
        <w:rPr>
          <w:b/>
          <w:bCs/>
          <w:sz w:val="24"/>
          <w:szCs w:val="24"/>
        </w:rPr>
        <w:t>a</w:t>
      </w:r>
      <w:r w:rsidRPr="00B60EE8">
        <w:rPr>
          <w:b/>
          <w:bCs/>
          <w:sz w:val="24"/>
          <w:szCs w:val="24"/>
        </w:rPr>
        <w:t>ndatio</w:t>
      </w:r>
      <w:r w:rsidR="00991B4E">
        <w:rPr>
          <w:b/>
          <w:bCs/>
          <w:sz w:val="24"/>
          <w:szCs w:val="24"/>
        </w:rPr>
        <w:t>n</w:t>
      </w:r>
    </w:p>
    <w:p w14:paraId="17A8D514" w14:textId="78513A8F" w:rsidR="001C0DD7" w:rsidRPr="00650642" w:rsidRDefault="00650642" w:rsidP="00B34EF1">
      <w:pPr>
        <w:pStyle w:val="Heading1"/>
        <w:spacing w:after="120"/>
        <w:rPr>
          <w:lang w:val="fr-CA"/>
        </w:rPr>
      </w:pPr>
      <w:r w:rsidRPr="00650642">
        <w:rPr>
          <w:lang w:val="fr-CA"/>
        </w:rPr>
        <w:t>L</w:t>
      </w:r>
      <w:r w:rsidR="001C0DD7" w:rsidRPr="00650642">
        <w:rPr>
          <w:lang w:val="fr-CA"/>
        </w:rPr>
        <w:t xml:space="preserve">e </w:t>
      </w:r>
      <w:r w:rsidRPr="00650642">
        <w:rPr>
          <w:lang w:val="fr-CA"/>
        </w:rPr>
        <w:t>Comité exécutif pourrait souhaiter :</w:t>
      </w:r>
    </w:p>
    <w:p w14:paraId="43031551" w14:textId="2E36B722" w:rsidR="001C0DD7" w:rsidRPr="00B60EE8" w:rsidRDefault="00650642" w:rsidP="00B34EF1">
      <w:pPr>
        <w:pStyle w:val="Heading2"/>
        <w:widowControl/>
        <w:numPr>
          <w:ilvl w:val="1"/>
          <w:numId w:val="1"/>
        </w:numPr>
        <w:spacing w:after="120"/>
      </w:pPr>
      <w:r>
        <w:t xml:space="preserve">Prendre </w:t>
      </w:r>
      <w:r w:rsidR="00FD5C7F" w:rsidRPr="00B60EE8">
        <w:t>note</w:t>
      </w:r>
      <w:r w:rsidR="00FD5C7F">
        <w:t>:</w:t>
      </w:r>
    </w:p>
    <w:p w14:paraId="68558EFA" w14:textId="6DEA1DDA" w:rsidR="001C0DD7" w:rsidRPr="00650642" w:rsidRDefault="00650642" w:rsidP="00B34EF1">
      <w:pPr>
        <w:pStyle w:val="Heading3"/>
        <w:widowControl/>
        <w:numPr>
          <w:ilvl w:val="2"/>
          <w:numId w:val="1"/>
        </w:numPr>
        <w:tabs>
          <w:tab w:val="left" w:pos="851"/>
        </w:tabs>
        <w:spacing w:after="120"/>
        <w:rPr>
          <w:lang w:val="fr-CA"/>
        </w:rPr>
      </w:pPr>
      <w:r w:rsidRPr="00650642">
        <w:rPr>
          <w:lang w:val="fr-CA"/>
        </w:rPr>
        <w:t>Du rapport global d’achèvement de projet de</w:t>
      </w:r>
      <w:r w:rsidR="001C0DD7" w:rsidRPr="00650642">
        <w:rPr>
          <w:lang w:val="fr-CA"/>
        </w:rPr>
        <w:t xml:space="preserve"> 2023 </w:t>
      </w:r>
      <w:r w:rsidRPr="00650642">
        <w:rPr>
          <w:lang w:val="fr-CA"/>
        </w:rPr>
        <w:t>(</w:t>
      </w:r>
      <w:r>
        <w:rPr>
          <w:lang w:val="fr-CA"/>
        </w:rPr>
        <w:t>RAP) (partie I)</w:t>
      </w:r>
      <w:r w:rsidR="000E0FBF">
        <w:rPr>
          <w:lang w:val="fr-CA"/>
        </w:rPr>
        <w:t>,</w:t>
      </w:r>
      <w:r>
        <w:rPr>
          <w:lang w:val="fr-CA"/>
        </w:rPr>
        <w:t xml:space="preserve"> contenu dans le</w:t>
      </w:r>
      <w:r w:rsidR="001C0DD7" w:rsidRPr="00650642">
        <w:rPr>
          <w:lang w:val="fr-CA"/>
        </w:rPr>
        <w:t xml:space="preserve"> document UNEP/OzL.Pro/ExCom/92/10</w:t>
      </w:r>
      <w:r w:rsidR="000E0FBF">
        <w:rPr>
          <w:lang w:val="fr-CA"/>
        </w:rPr>
        <w:t xml:space="preserve"> </w:t>
      </w:r>
      <w:r w:rsidR="001C0DD7" w:rsidRPr="00650642">
        <w:rPr>
          <w:lang w:val="fr-CA"/>
        </w:rPr>
        <w:t>;</w:t>
      </w:r>
    </w:p>
    <w:p w14:paraId="355B02C2" w14:textId="38B03DEC" w:rsidR="001C0DD7" w:rsidRPr="00B60EE8" w:rsidRDefault="00650642" w:rsidP="001C0DD7">
      <w:pPr>
        <w:pStyle w:val="Heading2"/>
        <w:numPr>
          <w:ilvl w:val="1"/>
          <w:numId w:val="1"/>
        </w:numPr>
      </w:pPr>
      <w:r>
        <w:rPr>
          <w:lang w:val="fr-CA"/>
        </w:rPr>
        <w:t>Demander</w:t>
      </w:r>
      <w:r>
        <w:t xml:space="preserve"> </w:t>
      </w:r>
      <w:r w:rsidR="001C0DD7" w:rsidRPr="00B60EE8">
        <w:t>:</w:t>
      </w:r>
    </w:p>
    <w:p w14:paraId="7F85A291" w14:textId="59996CA7" w:rsidR="001C0DD7" w:rsidRPr="00650642" w:rsidRDefault="00650642" w:rsidP="001C0DD7">
      <w:pPr>
        <w:pStyle w:val="Heading3"/>
        <w:numPr>
          <w:ilvl w:val="2"/>
          <w:numId w:val="1"/>
        </w:numPr>
        <w:rPr>
          <w:lang w:val="fr-CA"/>
        </w:rPr>
      </w:pPr>
      <w:r w:rsidRPr="00650642">
        <w:rPr>
          <w:lang w:val="fr-CA"/>
        </w:rPr>
        <w:t xml:space="preserve">Aux agences bilatérales et d’exécution de </w:t>
      </w:r>
      <w:r w:rsidR="000E0FBF">
        <w:rPr>
          <w:lang w:val="fr-CA"/>
        </w:rPr>
        <w:t>sou</w:t>
      </w:r>
      <w:r w:rsidRPr="00650642">
        <w:rPr>
          <w:lang w:val="fr-CA"/>
        </w:rPr>
        <w:t>mettre, à la 9</w:t>
      </w:r>
      <w:r w:rsidR="000E0FBF">
        <w:rPr>
          <w:lang w:val="fr-CA"/>
        </w:rPr>
        <w:t>3</w:t>
      </w:r>
      <w:r w:rsidR="000E0FBF" w:rsidRPr="000E0FBF">
        <w:rPr>
          <w:vertAlign w:val="superscript"/>
          <w:lang w:val="fr-CA"/>
        </w:rPr>
        <w:t>e</w:t>
      </w:r>
      <w:r w:rsidRPr="00650642">
        <w:rPr>
          <w:lang w:val="fr-CA"/>
        </w:rPr>
        <w:t xml:space="preserve"> r</w:t>
      </w:r>
      <w:r w:rsidR="000E0FBF">
        <w:rPr>
          <w:lang w:val="fr-CA"/>
        </w:rPr>
        <w:t>é</w:t>
      </w:r>
      <w:r w:rsidRPr="00650642">
        <w:rPr>
          <w:lang w:val="fr-CA"/>
        </w:rPr>
        <w:t>union, les RAP en souffrance pour des accords pluriannuels (APA) et des projets individuels ou d</w:t>
      </w:r>
      <w:r w:rsidR="000E0FBF">
        <w:rPr>
          <w:lang w:val="fr-CA"/>
        </w:rPr>
        <w:t>’</w:t>
      </w:r>
      <w:r w:rsidRPr="00650642">
        <w:rPr>
          <w:lang w:val="fr-CA"/>
        </w:rPr>
        <w:t>e</w:t>
      </w:r>
      <w:r w:rsidR="000E0FBF">
        <w:rPr>
          <w:lang w:val="fr-CA"/>
        </w:rPr>
        <w:t>xposer les raisons pour lesquelles ces rapports n’ont pu être soumis ;</w:t>
      </w:r>
      <w:r w:rsidRPr="00650642">
        <w:rPr>
          <w:lang w:val="fr-CA"/>
        </w:rPr>
        <w:t xml:space="preserve"> </w:t>
      </w:r>
    </w:p>
    <w:p w14:paraId="054B553A" w14:textId="7598543D" w:rsidR="00650642" w:rsidRDefault="00650642" w:rsidP="001C0DD7">
      <w:pPr>
        <w:pStyle w:val="Heading3"/>
        <w:numPr>
          <w:ilvl w:val="2"/>
          <w:numId w:val="1"/>
        </w:numPr>
        <w:rPr>
          <w:lang w:val="fr-CA"/>
        </w:rPr>
      </w:pPr>
      <w:r w:rsidRPr="00650642">
        <w:rPr>
          <w:lang w:val="fr-CA"/>
        </w:rPr>
        <w:t>Aux agences d’exécution principales et coopérantes de continuer à co</w:t>
      </w:r>
      <w:r w:rsidR="000E0FBF">
        <w:rPr>
          <w:lang w:val="fr-CA"/>
        </w:rPr>
        <w:t xml:space="preserve">ordonner étroitement leur travail en </w:t>
      </w:r>
      <w:r>
        <w:rPr>
          <w:lang w:val="fr-CA"/>
        </w:rPr>
        <w:t>finalis</w:t>
      </w:r>
      <w:r w:rsidR="000E0FBF">
        <w:rPr>
          <w:lang w:val="fr-CA"/>
        </w:rPr>
        <w:t>ant</w:t>
      </w:r>
      <w:r>
        <w:rPr>
          <w:lang w:val="fr-CA"/>
        </w:rPr>
        <w:t xml:space="preserve"> leurs </w:t>
      </w:r>
      <w:r w:rsidR="000E0FBF">
        <w:rPr>
          <w:lang w:val="fr-CA"/>
        </w:rPr>
        <w:t>parts</w:t>
      </w:r>
      <w:r>
        <w:rPr>
          <w:lang w:val="fr-CA"/>
        </w:rPr>
        <w:t xml:space="preserve"> respectives des RAP pour fa</w:t>
      </w:r>
      <w:r w:rsidRPr="00650642">
        <w:rPr>
          <w:lang w:val="fr-CA"/>
        </w:rPr>
        <w:t>c</w:t>
      </w:r>
      <w:r>
        <w:rPr>
          <w:lang w:val="fr-CA"/>
        </w:rPr>
        <w:t>iliter la soumission des rapports par l’agence d’exécution principale, en temps voulu</w:t>
      </w:r>
      <w:r w:rsidR="000E0FBF">
        <w:rPr>
          <w:lang w:val="fr-CA"/>
        </w:rPr>
        <w:t xml:space="preserve"> </w:t>
      </w:r>
      <w:r>
        <w:rPr>
          <w:lang w:val="fr-CA"/>
        </w:rPr>
        <w:t>;</w:t>
      </w:r>
    </w:p>
    <w:p w14:paraId="44BA8990" w14:textId="4A006987" w:rsidR="001C0DD7" w:rsidRPr="00650642" w:rsidRDefault="00650642" w:rsidP="001C0DD7">
      <w:pPr>
        <w:pStyle w:val="Heading3"/>
        <w:numPr>
          <w:ilvl w:val="2"/>
          <w:numId w:val="1"/>
        </w:numPr>
        <w:rPr>
          <w:lang w:val="fr-CA"/>
        </w:rPr>
      </w:pPr>
      <w:r w:rsidRPr="00650642">
        <w:rPr>
          <w:lang w:val="fr-CA"/>
        </w:rPr>
        <w:t xml:space="preserve">Aux agences bilatérales et d’exécution, au moment de </w:t>
      </w:r>
      <w:r w:rsidR="002C1A19">
        <w:rPr>
          <w:lang w:val="fr-CA"/>
        </w:rPr>
        <w:t>fournir</w:t>
      </w:r>
      <w:r w:rsidRPr="00650642">
        <w:rPr>
          <w:lang w:val="fr-CA"/>
        </w:rPr>
        <w:t xml:space="preserve"> les données p</w:t>
      </w:r>
      <w:r>
        <w:rPr>
          <w:lang w:val="fr-CA"/>
        </w:rPr>
        <w:t>our l</w:t>
      </w:r>
      <w:r w:rsidR="000E0FBF">
        <w:rPr>
          <w:lang w:val="fr-CA"/>
        </w:rPr>
        <w:t xml:space="preserve">a </w:t>
      </w:r>
      <w:r>
        <w:rPr>
          <w:lang w:val="fr-CA"/>
        </w:rPr>
        <w:t xml:space="preserve">soumission des RAP, de s’assurer </w:t>
      </w:r>
      <w:r w:rsidR="000E0FBF">
        <w:rPr>
          <w:lang w:val="fr-CA"/>
        </w:rPr>
        <w:t xml:space="preserve">que des </w:t>
      </w:r>
      <w:r>
        <w:rPr>
          <w:lang w:val="fr-CA"/>
        </w:rPr>
        <w:t>informations utiles et pertinentes s</w:t>
      </w:r>
      <w:r w:rsidR="000E0FBF">
        <w:rPr>
          <w:lang w:val="fr-CA"/>
        </w:rPr>
        <w:t>oient incluses dans</w:t>
      </w:r>
      <w:r>
        <w:rPr>
          <w:lang w:val="fr-CA"/>
        </w:rPr>
        <w:t xml:space="preserve"> les leçons tirées et les raisons des retards</w:t>
      </w:r>
      <w:r w:rsidR="00907931">
        <w:rPr>
          <w:lang w:val="fr-CA"/>
        </w:rPr>
        <w:t xml:space="preserve">, au-delà de simples anecdotes, </w:t>
      </w:r>
      <w:r w:rsidR="000E0FBF">
        <w:rPr>
          <w:lang w:val="fr-CA"/>
        </w:rPr>
        <w:t>en vue</w:t>
      </w:r>
      <w:r w:rsidR="00907931">
        <w:rPr>
          <w:lang w:val="fr-CA"/>
        </w:rPr>
        <w:t xml:space="preserve"> de permettre la formulation de recommandations </w:t>
      </w:r>
      <w:r w:rsidR="00963B1F">
        <w:rPr>
          <w:lang w:val="fr-CA"/>
        </w:rPr>
        <w:t xml:space="preserve">concrètes </w:t>
      </w:r>
      <w:r w:rsidR="00907931">
        <w:rPr>
          <w:lang w:val="fr-CA"/>
        </w:rPr>
        <w:t xml:space="preserve">pour améliorer la mise en œuvre </w:t>
      </w:r>
      <w:r w:rsidR="00963B1F">
        <w:rPr>
          <w:lang w:val="fr-CA"/>
        </w:rPr>
        <w:t xml:space="preserve">future des projets </w:t>
      </w:r>
      <w:r w:rsidR="00907931">
        <w:rPr>
          <w:lang w:val="fr-CA"/>
        </w:rPr>
        <w:t>ou la reproducti</w:t>
      </w:r>
      <w:r w:rsidR="00963B1F">
        <w:rPr>
          <w:lang w:val="fr-CA"/>
        </w:rPr>
        <w:t>bilité</w:t>
      </w:r>
      <w:r w:rsidR="00907931">
        <w:rPr>
          <w:lang w:val="fr-CA"/>
        </w:rPr>
        <w:t xml:space="preserve"> de</w:t>
      </w:r>
      <w:r w:rsidR="00963B1F">
        <w:rPr>
          <w:lang w:val="fr-CA"/>
        </w:rPr>
        <w:t>s</w:t>
      </w:r>
      <w:r w:rsidR="00907931">
        <w:rPr>
          <w:lang w:val="fr-CA"/>
        </w:rPr>
        <w:t xml:space="preserve"> bonnes pratiques; et</w:t>
      </w:r>
    </w:p>
    <w:p w14:paraId="41919D61" w14:textId="25FD0590" w:rsidR="001C0DD7" w:rsidRPr="00ED6BF9" w:rsidRDefault="00907931" w:rsidP="00963B1F">
      <w:pPr>
        <w:pStyle w:val="Heading2"/>
        <w:rPr>
          <w:lang w:val="fr-CA"/>
        </w:rPr>
      </w:pPr>
      <w:r w:rsidRPr="00907931">
        <w:rPr>
          <w:lang w:val="fr-CA"/>
        </w:rPr>
        <w:t>Inviter tou</w:t>
      </w:r>
      <w:r w:rsidR="00963B1F">
        <w:rPr>
          <w:lang w:val="fr-CA"/>
        </w:rPr>
        <w:t>te</w:t>
      </w:r>
      <w:r w:rsidRPr="00907931">
        <w:rPr>
          <w:lang w:val="fr-CA"/>
        </w:rPr>
        <w:t xml:space="preserve">s </w:t>
      </w:r>
      <w:r w:rsidR="00963B1F">
        <w:rPr>
          <w:lang w:val="fr-CA"/>
        </w:rPr>
        <w:t>les parties</w:t>
      </w:r>
      <w:r w:rsidRPr="00907931">
        <w:rPr>
          <w:lang w:val="fr-CA"/>
        </w:rPr>
        <w:t xml:space="preserve"> impliqué</w:t>
      </w:r>
      <w:r w:rsidR="00963B1F">
        <w:rPr>
          <w:lang w:val="fr-CA"/>
        </w:rPr>
        <w:t>e</w:t>
      </w:r>
      <w:r w:rsidRPr="00907931">
        <w:rPr>
          <w:lang w:val="fr-CA"/>
        </w:rPr>
        <w:t xml:space="preserve">s dans la préparation et la mise en œuvre des APA et des projets individuels, </w:t>
      </w:r>
      <w:r w:rsidR="00963B1F">
        <w:rPr>
          <w:lang w:val="fr-CA"/>
        </w:rPr>
        <w:t>e</w:t>
      </w:r>
      <w:r w:rsidRPr="00907931">
        <w:rPr>
          <w:lang w:val="fr-CA"/>
        </w:rPr>
        <w:t>n</w:t>
      </w:r>
      <w:r w:rsidR="00963B1F">
        <w:rPr>
          <w:lang w:val="fr-CA"/>
        </w:rPr>
        <w:t xml:space="preserve"> particulier </w:t>
      </w:r>
      <w:r w:rsidRPr="00907931">
        <w:rPr>
          <w:lang w:val="fr-CA"/>
        </w:rPr>
        <w:t xml:space="preserve">le Secrétariat et les agences bilatérales et d’exécution, </w:t>
      </w:r>
      <w:r w:rsidR="00963B1F">
        <w:rPr>
          <w:lang w:val="fr-CA"/>
        </w:rPr>
        <w:t>à</w:t>
      </w:r>
      <w:r w:rsidRPr="00907931">
        <w:rPr>
          <w:lang w:val="fr-CA"/>
        </w:rPr>
        <w:t xml:space="preserve"> tenir compte des leçons tirées</w:t>
      </w:r>
      <w:r w:rsidR="00963B1F">
        <w:rPr>
          <w:lang w:val="fr-CA"/>
        </w:rPr>
        <w:t xml:space="preserve"> d</w:t>
      </w:r>
      <w:r w:rsidRPr="00907931">
        <w:rPr>
          <w:lang w:val="fr-CA"/>
        </w:rPr>
        <w:t xml:space="preserve">es RAP, le cas échéant.  </w:t>
      </w:r>
    </w:p>
    <w:p w14:paraId="3A4D2400" w14:textId="77777777" w:rsidR="001C0DD7" w:rsidRDefault="001C0DD7" w:rsidP="001C0DD7">
      <w:pPr>
        <w:rPr>
          <w:lang w:val="fr-CA"/>
        </w:rPr>
      </w:pPr>
    </w:p>
    <w:p w14:paraId="6B2B66A2" w14:textId="77777777" w:rsidR="00441083" w:rsidRDefault="00441083">
      <w:pPr>
        <w:rPr>
          <w:lang w:val="fr-FR"/>
        </w:rPr>
      </w:pPr>
    </w:p>
    <w:p w14:paraId="56DD763A" w14:textId="77777777" w:rsidR="00AA5843" w:rsidRDefault="00AA5843">
      <w:pPr>
        <w:rPr>
          <w:lang w:val="fr-FR"/>
        </w:rPr>
        <w:sectPr w:rsidR="00AA5843">
          <w:headerReference w:type="even" r:id="rId13"/>
          <w:headerReference w:type="default" r:id="rId14"/>
          <w:footerReference w:type="even" r:id="rId15"/>
          <w:footerReference w:type="default" r:id="rId16"/>
          <w:headerReference w:type="first" r:id="rId17"/>
          <w:footerReference w:type="first" r:id="rId18"/>
          <w:pgSz w:w="12240" w:h="15840" w:code="1"/>
          <w:pgMar w:top="720" w:right="1440" w:bottom="864" w:left="1440" w:header="720" w:footer="475" w:gutter="0"/>
          <w:pgNumType w:start="1"/>
          <w:cols w:space="720"/>
          <w:titlePg/>
        </w:sectPr>
      </w:pPr>
    </w:p>
    <w:p w14:paraId="6D5EEBDF" w14:textId="77777777" w:rsidR="00AA5843" w:rsidRPr="00B869CF" w:rsidRDefault="00AA5843" w:rsidP="00AA5843">
      <w:pPr>
        <w:pStyle w:val="Heading2"/>
        <w:keepNext/>
        <w:keepLines/>
        <w:numPr>
          <w:ilvl w:val="0"/>
          <w:numId w:val="0"/>
        </w:numPr>
        <w:tabs>
          <w:tab w:val="left" w:pos="720"/>
        </w:tabs>
        <w:jc w:val="center"/>
        <w:rPr>
          <w:b/>
          <w:lang w:val="en-CA"/>
        </w:rPr>
      </w:pPr>
      <w:r w:rsidRPr="00B869CF">
        <w:rPr>
          <w:b/>
          <w:lang w:val="en-CA"/>
        </w:rPr>
        <w:lastRenderedPageBreak/>
        <w:t>Annex I</w:t>
      </w:r>
    </w:p>
    <w:p w14:paraId="6D8BBADA" w14:textId="77777777" w:rsidR="00AA5843" w:rsidRPr="00B869CF" w:rsidRDefault="00AA5843" w:rsidP="00AA5843">
      <w:pPr>
        <w:widowControl w:val="0"/>
        <w:spacing w:after="240"/>
        <w:jc w:val="center"/>
        <w:rPr>
          <w:b/>
          <w:lang w:val="en-CA"/>
        </w:rPr>
      </w:pPr>
      <w:r w:rsidRPr="00B869CF">
        <w:rPr>
          <w:b/>
          <w:lang w:val="en-CA"/>
        </w:rPr>
        <w:t xml:space="preserve">MULTI-YEAR AGREEMENT PROJECT COMPLETION REPORTS </w:t>
      </w:r>
      <w:r>
        <w:rPr>
          <w:b/>
          <w:lang w:val="en-CA"/>
        </w:rPr>
        <w:br/>
      </w:r>
      <w:r w:rsidRPr="00B869CF">
        <w:rPr>
          <w:b/>
          <w:lang w:val="en-CA"/>
        </w:rPr>
        <w:t>RECEIVED AFTER THE 91</w:t>
      </w:r>
      <w:r w:rsidRPr="00B869CF">
        <w:rPr>
          <w:b/>
          <w:vertAlign w:val="superscript"/>
          <w:lang w:val="en-CA"/>
        </w:rPr>
        <w:t>ST</w:t>
      </w:r>
      <w:r w:rsidRPr="00B869CF">
        <w:rPr>
          <w:b/>
          <w:lang w:val="en-CA"/>
        </w:rPr>
        <w:t xml:space="preserve"> MEETING</w:t>
      </w:r>
      <w:r>
        <w:rPr>
          <w:b/>
          <w:lang w:val="en-CA"/>
        </w:rPr>
        <w:t xml:space="preserve"> AND</w:t>
      </w:r>
      <w:r>
        <w:rPr>
          <w:b/>
          <w:lang w:val="en-CA"/>
        </w:rPr>
        <w:br/>
        <w:t>CONSIDERED IN THE 2023 CONSOLIDATED PROJECT COMPLETION REPORT (Part I)</w:t>
      </w:r>
    </w:p>
    <w:tbl>
      <w:tblPr>
        <w:tblpPr w:leftFromText="180" w:rightFromText="180" w:vertAnchor="page" w:horzAnchor="margin" w:tblpY="3098"/>
        <w:tblW w:w="5000" w:type="pct"/>
        <w:tblLook w:val="04A0" w:firstRow="1" w:lastRow="0" w:firstColumn="1" w:lastColumn="0" w:noHBand="0" w:noVBand="1"/>
      </w:tblPr>
      <w:tblGrid>
        <w:gridCol w:w="800"/>
        <w:gridCol w:w="1877"/>
        <w:gridCol w:w="2878"/>
        <w:gridCol w:w="1861"/>
        <w:gridCol w:w="1934"/>
      </w:tblGrid>
      <w:tr w:rsidR="00AA5843" w:rsidRPr="00B869CF" w14:paraId="5D28F522" w14:textId="77777777" w:rsidTr="00BA5545">
        <w:trPr>
          <w:trHeight w:val="125"/>
        </w:trPr>
        <w:tc>
          <w:tcPr>
            <w:tcW w:w="452" w:type="pct"/>
            <w:tcBorders>
              <w:top w:val="single" w:sz="4" w:space="0" w:color="auto"/>
              <w:left w:val="single" w:sz="4" w:space="0" w:color="auto"/>
              <w:bottom w:val="single" w:sz="4" w:space="0" w:color="auto"/>
              <w:right w:val="single" w:sz="4" w:space="0" w:color="auto"/>
            </w:tcBorders>
          </w:tcPr>
          <w:p w14:paraId="248C2C51" w14:textId="77777777" w:rsidR="00AA5843" w:rsidRPr="00DD6E4F" w:rsidRDefault="00AA5843" w:rsidP="00BA5545">
            <w:pPr>
              <w:pStyle w:val="ListParagraph"/>
              <w:jc w:val="left"/>
              <w:rPr>
                <w:b/>
                <w:bCs/>
                <w:sz w:val="20"/>
                <w:szCs w:val="20"/>
                <w:lang w:val="en-CA" w:eastAsia="en-CA"/>
              </w:rPr>
            </w:pPr>
          </w:p>
        </w:tc>
        <w:tc>
          <w:tcPr>
            <w:tcW w:w="907" w:type="pct"/>
            <w:tcBorders>
              <w:top w:val="single" w:sz="4" w:space="0" w:color="auto"/>
              <w:left w:val="single" w:sz="4" w:space="0" w:color="auto"/>
              <w:bottom w:val="single" w:sz="4" w:space="0" w:color="auto"/>
              <w:right w:val="single" w:sz="4" w:space="0" w:color="auto"/>
            </w:tcBorders>
            <w:shd w:val="clear" w:color="auto" w:fill="auto"/>
            <w:hideMark/>
          </w:tcPr>
          <w:p w14:paraId="308CE14A" w14:textId="77777777" w:rsidR="00AA5843" w:rsidRPr="00B869CF" w:rsidRDefault="00AA5843" w:rsidP="00BA5545">
            <w:pPr>
              <w:jc w:val="center"/>
              <w:rPr>
                <w:b/>
                <w:bCs/>
                <w:sz w:val="20"/>
                <w:szCs w:val="20"/>
                <w:lang w:val="en-CA" w:eastAsia="en-CA"/>
              </w:rPr>
            </w:pPr>
            <w:r w:rsidRPr="00B869CF">
              <w:rPr>
                <w:b/>
                <w:bCs/>
                <w:sz w:val="20"/>
                <w:szCs w:val="20"/>
                <w:lang w:val="en-CA" w:eastAsia="en-CA"/>
              </w:rPr>
              <w:t>Country</w:t>
            </w:r>
          </w:p>
        </w:tc>
        <w:tc>
          <w:tcPr>
            <w:tcW w:w="1563" w:type="pct"/>
            <w:tcBorders>
              <w:top w:val="single" w:sz="4" w:space="0" w:color="auto"/>
              <w:left w:val="nil"/>
              <w:bottom w:val="single" w:sz="4" w:space="0" w:color="auto"/>
              <w:right w:val="single" w:sz="4" w:space="0" w:color="auto"/>
            </w:tcBorders>
            <w:shd w:val="clear" w:color="auto" w:fill="auto"/>
            <w:hideMark/>
          </w:tcPr>
          <w:p w14:paraId="27ABA0C3" w14:textId="77777777" w:rsidR="00AA5843" w:rsidRPr="00B869CF" w:rsidRDefault="00AA5843" w:rsidP="00BA5545">
            <w:pPr>
              <w:jc w:val="center"/>
              <w:rPr>
                <w:b/>
                <w:bCs/>
                <w:sz w:val="20"/>
                <w:szCs w:val="20"/>
                <w:lang w:val="en-CA" w:eastAsia="en-CA"/>
              </w:rPr>
            </w:pPr>
            <w:r w:rsidRPr="00B869CF">
              <w:rPr>
                <w:b/>
                <w:bCs/>
                <w:sz w:val="20"/>
                <w:szCs w:val="20"/>
                <w:lang w:val="en-CA" w:eastAsia="en-CA"/>
              </w:rPr>
              <w:t xml:space="preserve">Agreement </w:t>
            </w:r>
            <w:r>
              <w:rPr>
                <w:b/>
                <w:bCs/>
                <w:sz w:val="20"/>
                <w:szCs w:val="20"/>
                <w:lang w:val="en-CA" w:eastAsia="en-CA"/>
              </w:rPr>
              <w:t>t</w:t>
            </w:r>
            <w:r w:rsidRPr="00B869CF">
              <w:rPr>
                <w:b/>
                <w:bCs/>
                <w:sz w:val="20"/>
                <w:szCs w:val="20"/>
                <w:lang w:val="en-CA" w:eastAsia="en-CA"/>
              </w:rPr>
              <w:t>itle</w:t>
            </w:r>
          </w:p>
        </w:tc>
        <w:tc>
          <w:tcPr>
            <w:tcW w:w="996" w:type="pct"/>
            <w:tcBorders>
              <w:top w:val="single" w:sz="4" w:space="0" w:color="auto"/>
              <w:left w:val="nil"/>
              <w:bottom w:val="single" w:sz="4" w:space="0" w:color="auto"/>
              <w:right w:val="single" w:sz="4" w:space="0" w:color="auto"/>
            </w:tcBorders>
            <w:shd w:val="clear" w:color="auto" w:fill="auto"/>
            <w:hideMark/>
          </w:tcPr>
          <w:p w14:paraId="7E431A40" w14:textId="77777777" w:rsidR="00AA5843" w:rsidRPr="00B869CF" w:rsidRDefault="00AA5843" w:rsidP="00BA5545">
            <w:pPr>
              <w:jc w:val="center"/>
              <w:rPr>
                <w:b/>
                <w:bCs/>
                <w:sz w:val="20"/>
                <w:szCs w:val="20"/>
                <w:lang w:val="en-CA" w:eastAsia="en-CA"/>
              </w:rPr>
            </w:pPr>
            <w:r w:rsidRPr="00B869CF">
              <w:rPr>
                <w:b/>
                <w:bCs/>
                <w:sz w:val="20"/>
                <w:szCs w:val="20"/>
                <w:lang w:val="en-CA" w:eastAsia="en-CA"/>
              </w:rPr>
              <w:t xml:space="preserve">Lead </w:t>
            </w:r>
            <w:r>
              <w:rPr>
                <w:b/>
                <w:bCs/>
                <w:sz w:val="20"/>
                <w:szCs w:val="20"/>
                <w:lang w:val="en-CA" w:eastAsia="en-CA"/>
              </w:rPr>
              <w:t>a</w:t>
            </w:r>
            <w:r w:rsidRPr="00B869CF">
              <w:rPr>
                <w:b/>
                <w:bCs/>
                <w:sz w:val="20"/>
                <w:szCs w:val="20"/>
                <w:lang w:val="en-CA" w:eastAsia="en-CA"/>
              </w:rPr>
              <w:t>gency</w:t>
            </w:r>
          </w:p>
        </w:tc>
        <w:tc>
          <w:tcPr>
            <w:tcW w:w="1081" w:type="pct"/>
            <w:tcBorders>
              <w:top w:val="single" w:sz="4" w:space="0" w:color="auto"/>
              <w:left w:val="nil"/>
              <w:bottom w:val="single" w:sz="4" w:space="0" w:color="auto"/>
              <w:right w:val="single" w:sz="4" w:space="0" w:color="auto"/>
            </w:tcBorders>
            <w:shd w:val="clear" w:color="auto" w:fill="auto"/>
            <w:hideMark/>
          </w:tcPr>
          <w:p w14:paraId="6F52F90A" w14:textId="77777777" w:rsidR="00AA5843" w:rsidRPr="00B869CF" w:rsidRDefault="00AA5843" w:rsidP="00BA5545">
            <w:pPr>
              <w:jc w:val="center"/>
              <w:rPr>
                <w:b/>
                <w:bCs/>
                <w:sz w:val="20"/>
                <w:szCs w:val="20"/>
                <w:lang w:val="en-CA" w:eastAsia="en-CA"/>
              </w:rPr>
            </w:pPr>
            <w:r w:rsidRPr="00B869CF">
              <w:rPr>
                <w:b/>
                <w:bCs/>
                <w:sz w:val="20"/>
                <w:szCs w:val="20"/>
                <w:lang w:val="en-CA" w:eastAsia="en-CA"/>
              </w:rPr>
              <w:t xml:space="preserve">Cooperating </w:t>
            </w:r>
            <w:r>
              <w:rPr>
                <w:b/>
                <w:bCs/>
                <w:sz w:val="20"/>
                <w:szCs w:val="20"/>
                <w:lang w:val="en-CA" w:eastAsia="en-CA"/>
              </w:rPr>
              <w:t>a</w:t>
            </w:r>
            <w:r w:rsidRPr="00B869CF">
              <w:rPr>
                <w:b/>
                <w:bCs/>
                <w:sz w:val="20"/>
                <w:szCs w:val="20"/>
                <w:lang w:val="en-CA" w:eastAsia="en-CA"/>
              </w:rPr>
              <w:t>gency</w:t>
            </w:r>
          </w:p>
        </w:tc>
      </w:tr>
      <w:tr w:rsidR="00AA5843" w:rsidRPr="00B869CF" w14:paraId="7BA814AA" w14:textId="77777777" w:rsidTr="00BA5545">
        <w:trPr>
          <w:trHeight w:val="156"/>
        </w:trPr>
        <w:tc>
          <w:tcPr>
            <w:tcW w:w="452" w:type="pct"/>
            <w:tcBorders>
              <w:top w:val="nil"/>
              <w:left w:val="single" w:sz="4" w:space="0" w:color="auto"/>
              <w:bottom w:val="single" w:sz="4" w:space="0" w:color="auto"/>
              <w:right w:val="single" w:sz="4" w:space="0" w:color="auto"/>
            </w:tcBorders>
          </w:tcPr>
          <w:p w14:paraId="075106FA" w14:textId="77777777" w:rsidR="00AA5843" w:rsidRPr="00DD6E4F" w:rsidRDefault="00AA5843" w:rsidP="00AA5843">
            <w:pPr>
              <w:pStyle w:val="ListParagraph"/>
              <w:numPr>
                <w:ilvl w:val="0"/>
                <w:numId w:val="25"/>
              </w:numPr>
              <w:ind w:left="811" w:hanging="357"/>
              <w:jc w:val="left"/>
              <w:rPr>
                <w:sz w:val="20"/>
                <w:szCs w:val="20"/>
                <w:lang w:val="en-CA" w:eastAsia="en-CA"/>
              </w:rPr>
            </w:pPr>
          </w:p>
        </w:tc>
        <w:tc>
          <w:tcPr>
            <w:tcW w:w="907" w:type="pct"/>
            <w:tcBorders>
              <w:top w:val="nil"/>
              <w:left w:val="single" w:sz="4" w:space="0" w:color="auto"/>
              <w:bottom w:val="single" w:sz="4" w:space="0" w:color="auto"/>
              <w:right w:val="single" w:sz="4" w:space="0" w:color="auto"/>
            </w:tcBorders>
            <w:shd w:val="clear" w:color="auto" w:fill="auto"/>
            <w:noWrap/>
            <w:vAlign w:val="bottom"/>
            <w:hideMark/>
          </w:tcPr>
          <w:p w14:paraId="4A854E55" w14:textId="77777777" w:rsidR="00AA5843" w:rsidRPr="00B869CF" w:rsidRDefault="00AA5843" w:rsidP="00BA5545">
            <w:pPr>
              <w:jc w:val="left"/>
              <w:rPr>
                <w:sz w:val="20"/>
                <w:szCs w:val="20"/>
                <w:lang w:val="en-CA" w:eastAsia="en-CA"/>
              </w:rPr>
            </w:pPr>
            <w:r w:rsidRPr="00B869CF">
              <w:rPr>
                <w:sz w:val="20"/>
                <w:szCs w:val="20"/>
                <w:lang w:val="en-CA" w:eastAsia="en-CA"/>
              </w:rPr>
              <w:t>Albania</w:t>
            </w:r>
          </w:p>
        </w:tc>
        <w:tc>
          <w:tcPr>
            <w:tcW w:w="1563" w:type="pct"/>
            <w:tcBorders>
              <w:top w:val="nil"/>
              <w:left w:val="nil"/>
              <w:bottom w:val="single" w:sz="4" w:space="0" w:color="auto"/>
              <w:right w:val="single" w:sz="4" w:space="0" w:color="auto"/>
            </w:tcBorders>
            <w:shd w:val="clear" w:color="auto" w:fill="auto"/>
            <w:noWrap/>
            <w:vAlign w:val="bottom"/>
            <w:hideMark/>
          </w:tcPr>
          <w:p w14:paraId="771ADE7B" w14:textId="77777777" w:rsidR="00AA5843" w:rsidRPr="00B869CF" w:rsidRDefault="00AA5843" w:rsidP="00BA5545">
            <w:pPr>
              <w:jc w:val="left"/>
              <w:rPr>
                <w:sz w:val="20"/>
                <w:szCs w:val="20"/>
                <w:lang w:val="en-CA" w:eastAsia="en-CA"/>
              </w:rPr>
            </w:pPr>
            <w:r w:rsidRPr="00B869CF">
              <w:rPr>
                <w:sz w:val="20"/>
                <w:szCs w:val="20"/>
                <w:lang w:val="en-CA" w:eastAsia="en-CA"/>
              </w:rPr>
              <w:t>HCFC Phase</w:t>
            </w:r>
            <w:r>
              <w:rPr>
                <w:sz w:val="20"/>
                <w:szCs w:val="20"/>
                <w:lang w:val="en-CA" w:eastAsia="en-CA"/>
              </w:rPr>
              <w:t>-</w:t>
            </w:r>
            <w:r w:rsidRPr="00B869CF">
              <w:rPr>
                <w:sz w:val="20"/>
                <w:szCs w:val="20"/>
                <w:lang w:val="en-CA" w:eastAsia="en-CA"/>
              </w:rPr>
              <w:t>Out Plan (Stage I)</w:t>
            </w:r>
          </w:p>
        </w:tc>
        <w:tc>
          <w:tcPr>
            <w:tcW w:w="996" w:type="pct"/>
            <w:tcBorders>
              <w:top w:val="nil"/>
              <w:left w:val="nil"/>
              <w:bottom w:val="single" w:sz="4" w:space="0" w:color="auto"/>
              <w:right w:val="single" w:sz="4" w:space="0" w:color="auto"/>
            </w:tcBorders>
            <w:shd w:val="clear" w:color="auto" w:fill="auto"/>
            <w:noWrap/>
            <w:vAlign w:val="bottom"/>
            <w:hideMark/>
          </w:tcPr>
          <w:p w14:paraId="5CD5F916" w14:textId="77777777" w:rsidR="00AA5843" w:rsidRPr="00B869CF" w:rsidRDefault="00AA5843" w:rsidP="00BA5545">
            <w:pPr>
              <w:jc w:val="left"/>
              <w:rPr>
                <w:sz w:val="20"/>
                <w:szCs w:val="20"/>
                <w:lang w:val="en-CA" w:eastAsia="en-CA"/>
              </w:rPr>
            </w:pPr>
            <w:r w:rsidRPr="00B869CF">
              <w:rPr>
                <w:sz w:val="20"/>
                <w:szCs w:val="20"/>
                <w:lang w:val="en-CA" w:eastAsia="en-CA"/>
              </w:rPr>
              <w:t>UNIDO</w:t>
            </w:r>
          </w:p>
        </w:tc>
        <w:tc>
          <w:tcPr>
            <w:tcW w:w="1081" w:type="pct"/>
            <w:tcBorders>
              <w:top w:val="nil"/>
              <w:left w:val="nil"/>
              <w:bottom w:val="single" w:sz="4" w:space="0" w:color="auto"/>
              <w:right w:val="single" w:sz="4" w:space="0" w:color="auto"/>
            </w:tcBorders>
            <w:shd w:val="clear" w:color="auto" w:fill="auto"/>
            <w:noWrap/>
            <w:vAlign w:val="bottom"/>
            <w:hideMark/>
          </w:tcPr>
          <w:p w14:paraId="17C1AA1F" w14:textId="77777777" w:rsidR="00AA5843" w:rsidRPr="00B869CF" w:rsidRDefault="00AA5843" w:rsidP="00BA5545">
            <w:pPr>
              <w:jc w:val="left"/>
              <w:rPr>
                <w:sz w:val="20"/>
                <w:szCs w:val="20"/>
                <w:lang w:val="en-CA" w:eastAsia="en-CA"/>
              </w:rPr>
            </w:pPr>
            <w:r w:rsidRPr="00B869CF">
              <w:rPr>
                <w:sz w:val="20"/>
                <w:szCs w:val="20"/>
                <w:lang w:val="en-CA" w:eastAsia="en-CA"/>
              </w:rPr>
              <w:t>UNEP</w:t>
            </w:r>
          </w:p>
        </w:tc>
      </w:tr>
      <w:tr w:rsidR="00AA5843" w:rsidRPr="00B869CF" w14:paraId="6D848FD6" w14:textId="77777777" w:rsidTr="00BA5545">
        <w:trPr>
          <w:trHeight w:val="58"/>
        </w:trPr>
        <w:tc>
          <w:tcPr>
            <w:tcW w:w="452" w:type="pct"/>
            <w:tcBorders>
              <w:top w:val="nil"/>
              <w:left w:val="single" w:sz="4" w:space="0" w:color="auto"/>
              <w:bottom w:val="single" w:sz="4" w:space="0" w:color="auto"/>
              <w:right w:val="single" w:sz="4" w:space="0" w:color="auto"/>
            </w:tcBorders>
          </w:tcPr>
          <w:p w14:paraId="7A2DC0CE" w14:textId="77777777" w:rsidR="00AA5843" w:rsidRPr="00DD6E4F" w:rsidRDefault="00AA5843" w:rsidP="00AA5843">
            <w:pPr>
              <w:pStyle w:val="ListParagraph"/>
              <w:numPr>
                <w:ilvl w:val="0"/>
                <w:numId w:val="25"/>
              </w:numPr>
              <w:ind w:left="811" w:hanging="357"/>
              <w:jc w:val="left"/>
              <w:rPr>
                <w:sz w:val="20"/>
                <w:szCs w:val="20"/>
                <w:lang w:val="en-CA" w:eastAsia="en-CA"/>
              </w:rPr>
            </w:pPr>
          </w:p>
        </w:tc>
        <w:tc>
          <w:tcPr>
            <w:tcW w:w="907" w:type="pct"/>
            <w:tcBorders>
              <w:top w:val="nil"/>
              <w:left w:val="single" w:sz="4" w:space="0" w:color="auto"/>
              <w:bottom w:val="single" w:sz="4" w:space="0" w:color="auto"/>
              <w:right w:val="single" w:sz="4" w:space="0" w:color="auto"/>
            </w:tcBorders>
            <w:shd w:val="clear" w:color="auto" w:fill="auto"/>
            <w:noWrap/>
            <w:vAlign w:val="bottom"/>
            <w:hideMark/>
          </w:tcPr>
          <w:p w14:paraId="484A9333" w14:textId="77777777" w:rsidR="00AA5843" w:rsidRPr="00B869CF" w:rsidRDefault="00AA5843" w:rsidP="00BA5545">
            <w:pPr>
              <w:jc w:val="left"/>
              <w:rPr>
                <w:sz w:val="20"/>
                <w:szCs w:val="20"/>
                <w:lang w:val="en-CA" w:eastAsia="en-CA"/>
              </w:rPr>
            </w:pPr>
            <w:r w:rsidRPr="00B869CF">
              <w:rPr>
                <w:sz w:val="20"/>
                <w:szCs w:val="20"/>
                <w:lang w:val="en-CA" w:eastAsia="en-CA"/>
              </w:rPr>
              <w:t>Bahamas</w:t>
            </w:r>
          </w:p>
        </w:tc>
        <w:tc>
          <w:tcPr>
            <w:tcW w:w="1563" w:type="pct"/>
            <w:tcBorders>
              <w:top w:val="nil"/>
              <w:left w:val="nil"/>
              <w:bottom w:val="single" w:sz="4" w:space="0" w:color="auto"/>
              <w:right w:val="single" w:sz="4" w:space="0" w:color="auto"/>
            </w:tcBorders>
            <w:shd w:val="clear" w:color="auto" w:fill="auto"/>
            <w:noWrap/>
            <w:vAlign w:val="bottom"/>
            <w:hideMark/>
          </w:tcPr>
          <w:p w14:paraId="6FFDE8CF" w14:textId="77777777" w:rsidR="00AA5843" w:rsidRPr="00B869CF" w:rsidRDefault="00AA5843" w:rsidP="00BA5545">
            <w:pPr>
              <w:jc w:val="left"/>
              <w:rPr>
                <w:sz w:val="20"/>
                <w:szCs w:val="20"/>
                <w:lang w:val="en-CA" w:eastAsia="en-CA"/>
              </w:rPr>
            </w:pPr>
            <w:r w:rsidRPr="00B869CF">
              <w:rPr>
                <w:sz w:val="20"/>
                <w:szCs w:val="20"/>
                <w:lang w:val="en-CA" w:eastAsia="en-CA"/>
              </w:rPr>
              <w:t>CFC Phase</w:t>
            </w:r>
            <w:r>
              <w:rPr>
                <w:sz w:val="20"/>
                <w:szCs w:val="20"/>
                <w:lang w:val="en-CA" w:eastAsia="en-CA"/>
              </w:rPr>
              <w:t>-</w:t>
            </w:r>
            <w:r w:rsidRPr="00B869CF">
              <w:rPr>
                <w:sz w:val="20"/>
                <w:szCs w:val="20"/>
                <w:lang w:val="en-CA" w:eastAsia="en-CA"/>
              </w:rPr>
              <w:t>Out Plan</w:t>
            </w:r>
          </w:p>
        </w:tc>
        <w:tc>
          <w:tcPr>
            <w:tcW w:w="996" w:type="pct"/>
            <w:tcBorders>
              <w:top w:val="nil"/>
              <w:left w:val="nil"/>
              <w:bottom w:val="single" w:sz="4" w:space="0" w:color="auto"/>
              <w:right w:val="single" w:sz="4" w:space="0" w:color="auto"/>
            </w:tcBorders>
            <w:shd w:val="clear" w:color="auto" w:fill="auto"/>
            <w:noWrap/>
            <w:vAlign w:val="bottom"/>
            <w:hideMark/>
          </w:tcPr>
          <w:p w14:paraId="7AD952DE" w14:textId="77777777" w:rsidR="00AA5843" w:rsidRPr="00B869CF" w:rsidRDefault="00AA5843" w:rsidP="00BA5545">
            <w:pPr>
              <w:jc w:val="left"/>
              <w:rPr>
                <w:sz w:val="20"/>
                <w:szCs w:val="20"/>
                <w:lang w:val="en-CA" w:eastAsia="en-CA"/>
              </w:rPr>
            </w:pPr>
            <w:r>
              <w:rPr>
                <w:sz w:val="20"/>
                <w:szCs w:val="20"/>
                <w:lang w:val="en-CA" w:eastAsia="en-CA"/>
              </w:rPr>
              <w:t>World Bank (IBRD)</w:t>
            </w:r>
          </w:p>
        </w:tc>
        <w:tc>
          <w:tcPr>
            <w:tcW w:w="1081" w:type="pct"/>
            <w:tcBorders>
              <w:top w:val="nil"/>
              <w:left w:val="nil"/>
              <w:bottom w:val="single" w:sz="4" w:space="0" w:color="auto"/>
              <w:right w:val="single" w:sz="4" w:space="0" w:color="auto"/>
            </w:tcBorders>
            <w:shd w:val="clear" w:color="auto" w:fill="auto"/>
            <w:noWrap/>
            <w:vAlign w:val="bottom"/>
            <w:hideMark/>
          </w:tcPr>
          <w:p w14:paraId="7E4D10A5" w14:textId="77777777" w:rsidR="00AA5843" w:rsidRPr="00B869CF" w:rsidRDefault="00AA5843" w:rsidP="00BA5545">
            <w:pPr>
              <w:jc w:val="left"/>
              <w:rPr>
                <w:sz w:val="20"/>
                <w:szCs w:val="20"/>
                <w:lang w:val="en-CA" w:eastAsia="en-CA"/>
              </w:rPr>
            </w:pPr>
            <w:r w:rsidRPr="00B869CF">
              <w:rPr>
                <w:sz w:val="20"/>
                <w:szCs w:val="20"/>
                <w:lang w:val="en-CA" w:eastAsia="en-CA"/>
              </w:rPr>
              <w:t> </w:t>
            </w:r>
          </w:p>
        </w:tc>
      </w:tr>
      <w:tr w:rsidR="00AA5843" w:rsidRPr="00B869CF" w14:paraId="286BBBE0" w14:textId="77777777" w:rsidTr="00BA5545">
        <w:trPr>
          <w:trHeight w:val="65"/>
        </w:trPr>
        <w:tc>
          <w:tcPr>
            <w:tcW w:w="452" w:type="pct"/>
            <w:tcBorders>
              <w:top w:val="nil"/>
              <w:left w:val="single" w:sz="4" w:space="0" w:color="auto"/>
              <w:bottom w:val="single" w:sz="4" w:space="0" w:color="auto"/>
              <w:right w:val="single" w:sz="4" w:space="0" w:color="auto"/>
            </w:tcBorders>
          </w:tcPr>
          <w:p w14:paraId="118EF55D" w14:textId="77777777" w:rsidR="00AA5843" w:rsidRPr="00DD6E4F" w:rsidRDefault="00AA5843" w:rsidP="00AA5843">
            <w:pPr>
              <w:pStyle w:val="ListParagraph"/>
              <w:numPr>
                <w:ilvl w:val="0"/>
                <w:numId w:val="25"/>
              </w:numPr>
              <w:ind w:left="811" w:hanging="357"/>
              <w:jc w:val="left"/>
              <w:rPr>
                <w:sz w:val="20"/>
                <w:szCs w:val="20"/>
                <w:lang w:val="en-CA" w:eastAsia="en-CA"/>
              </w:rPr>
            </w:pPr>
          </w:p>
        </w:tc>
        <w:tc>
          <w:tcPr>
            <w:tcW w:w="907" w:type="pct"/>
            <w:tcBorders>
              <w:top w:val="nil"/>
              <w:left w:val="single" w:sz="4" w:space="0" w:color="auto"/>
              <w:bottom w:val="single" w:sz="4" w:space="0" w:color="auto"/>
              <w:right w:val="single" w:sz="4" w:space="0" w:color="auto"/>
            </w:tcBorders>
            <w:shd w:val="clear" w:color="auto" w:fill="auto"/>
            <w:noWrap/>
            <w:vAlign w:val="bottom"/>
            <w:hideMark/>
          </w:tcPr>
          <w:p w14:paraId="3467A490" w14:textId="77777777" w:rsidR="00AA5843" w:rsidRPr="00B869CF" w:rsidRDefault="00AA5843" w:rsidP="00BA5545">
            <w:pPr>
              <w:jc w:val="left"/>
              <w:rPr>
                <w:sz w:val="20"/>
                <w:szCs w:val="20"/>
                <w:lang w:val="en-CA" w:eastAsia="en-CA"/>
              </w:rPr>
            </w:pPr>
            <w:r w:rsidRPr="00B869CF">
              <w:rPr>
                <w:sz w:val="20"/>
                <w:szCs w:val="20"/>
                <w:lang w:val="en-CA" w:eastAsia="en-CA"/>
              </w:rPr>
              <w:t>Bolivia</w:t>
            </w:r>
          </w:p>
        </w:tc>
        <w:tc>
          <w:tcPr>
            <w:tcW w:w="1563" w:type="pct"/>
            <w:tcBorders>
              <w:top w:val="nil"/>
              <w:left w:val="nil"/>
              <w:bottom w:val="single" w:sz="4" w:space="0" w:color="auto"/>
              <w:right w:val="single" w:sz="4" w:space="0" w:color="auto"/>
            </w:tcBorders>
            <w:shd w:val="clear" w:color="auto" w:fill="auto"/>
            <w:noWrap/>
            <w:vAlign w:val="bottom"/>
            <w:hideMark/>
          </w:tcPr>
          <w:p w14:paraId="0720EF80" w14:textId="77777777" w:rsidR="00AA5843" w:rsidRPr="00B869CF" w:rsidRDefault="00AA5843" w:rsidP="00BA5545">
            <w:pPr>
              <w:jc w:val="left"/>
              <w:rPr>
                <w:sz w:val="20"/>
                <w:szCs w:val="20"/>
                <w:lang w:val="en-CA" w:eastAsia="en-CA"/>
              </w:rPr>
            </w:pPr>
            <w:r w:rsidRPr="00B869CF">
              <w:rPr>
                <w:sz w:val="20"/>
                <w:szCs w:val="20"/>
                <w:lang w:val="en-CA" w:eastAsia="en-CA"/>
              </w:rPr>
              <w:t>HCFC Phase</w:t>
            </w:r>
            <w:r>
              <w:rPr>
                <w:sz w:val="20"/>
                <w:szCs w:val="20"/>
                <w:lang w:val="en-CA" w:eastAsia="en-CA"/>
              </w:rPr>
              <w:t>-</w:t>
            </w:r>
            <w:r w:rsidRPr="00B869CF">
              <w:rPr>
                <w:sz w:val="20"/>
                <w:szCs w:val="20"/>
                <w:lang w:val="en-CA" w:eastAsia="en-CA"/>
              </w:rPr>
              <w:t>Out Plan (Stage I)</w:t>
            </w:r>
          </w:p>
        </w:tc>
        <w:tc>
          <w:tcPr>
            <w:tcW w:w="996" w:type="pct"/>
            <w:tcBorders>
              <w:top w:val="nil"/>
              <w:left w:val="nil"/>
              <w:bottom w:val="single" w:sz="4" w:space="0" w:color="auto"/>
              <w:right w:val="single" w:sz="4" w:space="0" w:color="auto"/>
            </w:tcBorders>
            <w:shd w:val="clear" w:color="auto" w:fill="auto"/>
            <w:noWrap/>
            <w:vAlign w:val="bottom"/>
            <w:hideMark/>
          </w:tcPr>
          <w:p w14:paraId="1590A40B" w14:textId="77777777" w:rsidR="00AA5843" w:rsidRPr="00B869CF" w:rsidRDefault="00AA5843" w:rsidP="00BA5545">
            <w:pPr>
              <w:jc w:val="left"/>
              <w:rPr>
                <w:sz w:val="20"/>
                <w:szCs w:val="20"/>
                <w:lang w:val="en-CA" w:eastAsia="en-CA"/>
              </w:rPr>
            </w:pPr>
            <w:r w:rsidRPr="00B869CF">
              <w:rPr>
                <w:sz w:val="20"/>
                <w:szCs w:val="20"/>
                <w:lang w:val="en-CA" w:eastAsia="en-CA"/>
              </w:rPr>
              <w:t>UNIDO</w:t>
            </w:r>
          </w:p>
        </w:tc>
        <w:tc>
          <w:tcPr>
            <w:tcW w:w="1081" w:type="pct"/>
            <w:tcBorders>
              <w:top w:val="nil"/>
              <w:left w:val="nil"/>
              <w:bottom w:val="single" w:sz="4" w:space="0" w:color="auto"/>
              <w:right w:val="single" w:sz="4" w:space="0" w:color="auto"/>
            </w:tcBorders>
            <w:shd w:val="clear" w:color="auto" w:fill="auto"/>
            <w:noWrap/>
            <w:vAlign w:val="bottom"/>
            <w:hideMark/>
          </w:tcPr>
          <w:p w14:paraId="68F209B8" w14:textId="77777777" w:rsidR="00AA5843" w:rsidRPr="00B869CF" w:rsidRDefault="00AA5843" w:rsidP="00BA5545">
            <w:pPr>
              <w:jc w:val="left"/>
              <w:rPr>
                <w:sz w:val="20"/>
                <w:szCs w:val="20"/>
                <w:lang w:val="en-CA" w:eastAsia="en-CA"/>
              </w:rPr>
            </w:pPr>
            <w:r w:rsidRPr="00B869CF">
              <w:rPr>
                <w:sz w:val="20"/>
                <w:szCs w:val="20"/>
                <w:lang w:val="en-CA" w:eastAsia="en-CA"/>
              </w:rPr>
              <w:t>Germany</w:t>
            </w:r>
          </w:p>
        </w:tc>
      </w:tr>
      <w:tr w:rsidR="00AA5843" w:rsidRPr="00B869CF" w14:paraId="45A6A77E" w14:textId="77777777" w:rsidTr="00BA5545">
        <w:trPr>
          <w:trHeight w:val="111"/>
        </w:trPr>
        <w:tc>
          <w:tcPr>
            <w:tcW w:w="452" w:type="pct"/>
            <w:tcBorders>
              <w:top w:val="nil"/>
              <w:left w:val="single" w:sz="4" w:space="0" w:color="auto"/>
              <w:bottom w:val="single" w:sz="4" w:space="0" w:color="auto"/>
              <w:right w:val="single" w:sz="4" w:space="0" w:color="auto"/>
            </w:tcBorders>
          </w:tcPr>
          <w:p w14:paraId="481346A8" w14:textId="77777777" w:rsidR="00AA5843" w:rsidRPr="00DD6E4F" w:rsidRDefault="00AA5843" w:rsidP="00AA5843">
            <w:pPr>
              <w:pStyle w:val="ListParagraph"/>
              <w:numPr>
                <w:ilvl w:val="0"/>
                <w:numId w:val="25"/>
              </w:numPr>
              <w:ind w:left="811" w:hanging="357"/>
              <w:jc w:val="left"/>
              <w:rPr>
                <w:sz w:val="20"/>
                <w:szCs w:val="20"/>
                <w:lang w:val="en-CA" w:eastAsia="en-CA"/>
              </w:rPr>
            </w:pPr>
          </w:p>
        </w:tc>
        <w:tc>
          <w:tcPr>
            <w:tcW w:w="907" w:type="pct"/>
            <w:tcBorders>
              <w:top w:val="nil"/>
              <w:left w:val="single" w:sz="4" w:space="0" w:color="auto"/>
              <w:bottom w:val="single" w:sz="4" w:space="0" w:color="auto"/>
              <w:right w:val="single" w:sz="4" w:space="0" w:color="auto"/>
            </w:tcBorders>
            <w:shd w:val="clear" w:color="auto" w:fill="auto"/>
            <w:noWrap/>
            <w:vAlign w:val="bottom"/>
            <w:hideMark/>
          </w:tcPr>
          <w:p w14:paraId="268A8369" w14:textId="77777777" w:rsidR="00AA5843" w:rsidRPr="00B869CF" w:rsidRDefault="00AA5843" w:rsidP="00BA5545">
            <w:pPr>
              <w:jc w:val="left"/>
              <w:rPr>
                <w:sz w:val="20"/>
                <w:szCs w:val="20"/>
                <w:lang w:val="en-CA" w:eastAsia="en-CA"/>
              </w:rPr>
            </w:pPr>
            <w:r w:rsidRPr="00B869CF">
              <w:rPr>
                <w:sz w:val="20"/>
                <w:szCs w:val="20"/>
                <w:lang w:val="en-CA" w:eastAsia="en-CA"/>
              </w:rPr>
              <w:t>Burkina Faso</w:t>
            </w:r>
          </w:p>
        </w:tc>
        <w:tc>
          <w:tcPr>
            <w:tcW w:w="1563" w:type="pct"/>
            <w:tcBorders>
              <w:top w:val="nil"/>
              <w:left w:val="nil"/>
              <w:bottom w:val="single" w:sz="4" w:space="0" w:color="auto"/>
              <w:right w:val="single" w:sz="4" w:space="0" w:color="auto"/>
            </w:tcBorders>
            <w:shd w:val="clear" w:color="auto" w:fill="auto"/>
            <w:noWrap/>
            <w:vAlign w:val="bottom"/>
            <w:hideMark/>
          </w:tcPr>
          <w:p w14:paraId="2AE00799" w14:textId="77777777" w:rsidR="00AA5843" w:rsidRPr="00B869CF" w:rsidRDefault="00AA5843" w:rsidP="00BA5545">
            <w:pPr>
              <w:jc w:val="left"/>
              <w:rPr>
                <w:sz w:val="20"/>
                <w:szCs w:val="20"/>
                <w:lang w:val="en-CA" w:eastAsia="en-CA"/>
              </w:rPr>
            </w:pPr>
            <w:r w:rsidRPr="00B869CF">
              <w:rPr>
                <w:sz w:val="20"/>
                <w:szCs w:val="20"/>
                <w:lang w:val="en-CA" w:eastAsia="en-CA"/>
              </w:rPr>
              <w:t>HCFC Phase</w:t>
            </w:r>
            <w:r>
              <w:rPr>
                <w:sz w:val="20"/>
                <w:szCs w:val="20"/>
                <w:lang w:val="en-CA" w:eastAsia="en-CA"/>
              </w:rPr>
              <w:t>-</w:t>
            </w:r>
            <w:r w:rsidRPr="00B869CF">
              <w:rPr>
                <w:sz w:val="20"/>
                <w:szCs w:val="20"/>
                <w:lang w:val="en-CA" w:eastAsia="en-CA"/>
              </w:rPr>
              <w:t>Out Plan (Stage I)</w:t>
            </w:r>
          </w:p>
        </w:tc>
        <w:tc>
          <w:tcPr>
            <w:tcW w:w="996" w:type="pct"/>
            <w:tcBorders>
              <w:top w:val="nil"/>
              <w:left w:val="nil"/>
              <w:bottom w:val="single" w:sz="4" w:space="0" w:color="auto"/>
              <w:right w:val="single" w:sz="4" w:space="0" w:color="auto"/>
            </w:tcBorders>
            <w:shd w:val="clear" w:color="auto" w:fill="auto"/>
            <w:noWrap/>
            <w:vAlign w:val="bottom"/>
            <w:hideMark/>
          </w:tcPr>
          <w:p w14:paraId="6F9031C0" w14:textId="77777777" w:rsidR="00AA5843" w:rsidRPr="00B869CF" w:rsidRDefault="00AA5843" w:rsidP="00BA5545">
            <w:pPr>
              <w:jc w:val="left"/>
              <w:rPr>
                <w:sz w:val="20"/>
                <w:szCs w:val="20"/>
                <w:lang w:val="en-CA" w:eastAsia="en-CA"/>
              </w:rPr>
            </w:pPr>
            <w:r w:rsidRPr="00B869CF">
              <w:rPr>
                <w:sz w:val="20"/>
                <w:szCs w:val="20"/>
                <w:lang w:val="en-CA" w:eastAsia="en-CA"/>
              </w:rPr>
              <w:t>UNEP</w:t>
            </w:r>
          </w:p>
        </w:tc>
        <w:tc>
          <w:tcPr>
            <w:tcW w:w="1081" w:type="pct"/>
            <w:tcBorders>
              <w:top w:val="nil"/>
              <w:left w:val="nil"/>
              <w:bottom w:val="single" w:sz="4" w:space="0" w:color="auto"/>
              <w:right w:val="single" w:sz="4" w:space="0" w:color="auto"/>
            </w:tcBorders>
            <w:shd w:val="clear" w:color="auto" w:fill="auto"/>
            <w:noWrap/>
            <w:vAlign w:val="bottom"/>
            <w:hideMark/>
          </w:tcPr>
          <w:p w14:paraId="09D1834C" w14:textId="77777777" w:rsidR="00AA5843" w:rsidRPr="00B869CF" w:rsidRDefault="00AA5843" w:rsidP="00BA5545">
            <w:pPr>
              <w:jc w:val="left"/>
              <w:rPr>
                <w:sz w:val="20"/>
                <w:szCs w:val="20"/>
                <w:lang w:val="en-CA" w:eastAsia="en-CA"/>
              </w:rPr>
            </w:pPr>
            <w:r w:rsidRPr="00B869CF">
              <w:rPr>
                <w:sz w:val="20"/>
                <w:szCs w:val="20"/>
                <w:lang w:val="en-CA" w:eastAsia="en-CA"/>
              </w:rPr>
              <w:t>UNIDO</w:t>
            </w:r>
          </w:p>
        </w:tc>
      </w:tr>
      <w:tr w:rsidR="00AA5843" w:rsidRPr="00B869CF" w14:paraId="10D7DACE" w14:textId="77777777" w:rsidTr="00BA5545">
        <w:trPr>
          <w:trHeight w:val="58"/>
        </w:trPr>
        <w:tc>
          <w:tcPr>
            <w:tcW w:w="452" w:type="pct"/>
            <w:tcBorders>
              <w:top w:val="nil"/>
              <w:left w:val="single" w:sz="4" w:space="0" w:color="auto"/>
              <w:bottom w:val="single" w:sz="4" w:space="0" w:color="auto"/>
              <w:right w:val="single" w:sz="4" w:space="0" w:color="auto"/>
            </w:tcBorders>
          </w:tcPr>
          <w:p w14:paraId="25745F0C" w14:textId="77777777" w:rsidR="00AA5843" w:rsidRPr="00DD6E4F" w:rsidRDefault="00AA5843" w:rsidP="00AA5843">
            <w:pPr>
              <w:pStyle w:val="ListParagraph"/>
              <w:numPr>
                <w:ilvl w:val="0"/>
                <w:numId w:val="25"/>
              </w:numPr>
              <w:ind w:left="811" w:hanging="357"/>
              <w:jc w:val="left"/>
              <w:rPr>
                <w:sz w:val="20"/>
                <w:szCs w:val="20"/>
                <w:lang w:val="en-CA" w:eastAsia="en-CA"/>
              </w:rPr>
            </w:pPr>
          </w:p>
        </w:tc>
        <w:tc>
          <w:tcPr>
            <w:tcW w:w="907" w:type="pct"/>
            <w:tcBorders>
              <w:top w:val="nil"/>
              <w:left w:val="single" w:sz="4" w:space="0" w:color="auto"/>
              <w:bottom w:val="single" w:sz="4" w:space="0" w:color="auto"/>
              <w:right w:val="single" w:sz="4" w:space="0" w:color="auto"/>
            </w:tcBorders>
            <w:shd w:val="clear" w:color="auto" w:fill="auto"/>
            <w:noWrap/>
            <w:vAlign w:val="bottom"/>
            <w:hideMark/>
          </w:tcPr>
          <w:p w14:paraId="7C6F13C4" w14:textId="77777777" w:rsidR="00AA5843" w:rsidRPr="00B869CF" w:rsidRDefault="00AA5843" w:rsidP="00BA5545">
            <w:pPr>
              <w:jc w:val="left"/>
              <w:rPr>
                <w:sz w:val="20"/>
                <w:szCs w:val="20"/>
                <w:lang w:val="en-CA" w:eastAsia="en-CA"/>
              </w:rPr>
            </w:pPr>
            <w:r w:rsidRPr="00B869CF">
              <w:rPr>
                <w:sz w:val="20"/>
                <w:szCs w:val="20"/>
                <w:lang w:val="en-CA" w:eastAsia="en-CA"/>
              </w:rPr>
              <w:t>Cape Verde</w:t>
            </w:r>
          </w:p>
        </w:tc>
        <w:tc>
          <w:tcPr>
            <w:tcW w:w="1563" w:type="pct"/>
            <w:tcBorders>
              <w:top w:val="nil"/>
              <w:left w:val="nil"/>
              <w:bottom w:val="single" w:sz="4" w:space="0" w:color="auto"/>
              <w:right w:val="single" w:sz="4" w:space="0" w:color="auto"/>
            </w:tcBorders>
            <w:shd w:val="clear" w:color="auto" w:fill="auto"/>
            <w:noWrap/>
            <w:vAlign w:val="bottom"/>
            <w:hideMark/>
          </w:tcPr>
          <w:p w14:paraId="4C564030" w14:textId="77777777" w:rsidR="00AA5843" w:rsidRPr="00B869CF" w:rsidRDefault="00AA5843" w:rsidP="00BA5545">
            <w:pPr>
              <w:jc w:val="left"/>
              <w:rPr>
                <w:sz w:val="20"/>
                <w:szCs w:val="20"/>
                <w:lang w:val="en-CA" w:eastAsia="en-CA"/>
              </w:rPr>
            </w:pPr>
            <w:r w:rsidRPr="00B869CF">
              <w:rPr>
                <w:sz w:val="20"/>
                <w:szCs w:val="20"/>
                <w:lang w:val="en-CA" w:eastAsia="en-CA"/>
              </w:rPr>
              <w:t>HCFC Phase</w:t>
            </w:r>
            <w:r>
              <w:rPr>
                <w:sz w:val="20"/>
                <w:szCs w:val="20"/>
                <w:lang w:val="en-CA" w:eastAsia="en-CA"/>
              </w:rPr>
              <w:t>-</w:t>
            </w:r>
            <w:r w:rsidRPr="00B869CF">
              <w:rPr>
                <w:sz w:val="20"/>
                <w:szCs w:val="20"/>
                <w:lang w:val="en-CA" w:eastAsia="en-CA"/>
              </w:rPr>
              <w:t>Out Plan (Stage I)</w:t>
            </w:r>
          </w:p>
        </w:tc>
        <w:tc>
          <w:tcPr>
            <w:tcW w:w="996" w:type="pct"/>
            <w:tcBorders>
              <w:top w:val="nil"/>
              <w:left w:val="nil"/>
              <w:bottom w:val="single" w:sz="4" w:space="0" w:color="auto"/>
              <w:right w:val="single" w:sz="4" w:space="0" w:color="auto"/>
            </w:tcBorders>
            <w:shd w:val="clear" w:color="auto" w:fill="auto"/>
            <w:noWrap/>
            <w:vAlign w:val="bottom"/>
            <w:hideMark/>
          </w:tcPr>
          <w:p w14:paraId="23E94030" w14:textId="77777777" w:rsidR="00AA5843" w:rsidRPr="00B869CF" w:rsidRDefault="00AA5843" w:rsidP="00BA5545">
            <w:pPr>
              <w:jc w:val="left"/>
              <w:rPr>
                <w:sz w:val="20"/>
                <w:szCs w:val="20"/>
                <w:lang w:val="en-CA" w:eastAsia="en-CA"/>
              </w:rPr>
            </w:pPr>
            <w:r w:rsidRPr="00B869CF">
              <w:rPr>
                <w:sz w:val="20"/>
                <w:szCs w:val="20"/>
                <w:lang w:val="en-CA" w:eastAsia="en-CA"/>
              </w:rPr>
              <w:t>UNEP</w:t>
            </w:r>
          </w:p>
        </w:tc>
        <w:tc>
          <w:tcPr>
            <w:tcW w:w="1081" w:type="pct"/>
            <w:tcBorders>
              <w:top w:val="nil"/>
              <w:left w:val="nil"/>
              <w:bottom w:val="single" w:sz="4" w:space="0" w:color="auto"/>
              <w:right w:val="single" w:sz="4" w:space="0" w:color="auto"/>
            </w:tcBorders>
            <w:shd w:val="clear" w:color="auto" w:fill="auto"/>
            <w:noWrap/>
            <w:vAlign w:val="bottom"/>
            <w:hideMark/>
          </w:tcPr>
          <w:p w14:paraId="4650479B" w14:textId="77777777" w:rsidR="00AA5843" w:rsidRPr="00B869CF" w:rsidRDefault="00AA5843" w:rsidP="00BA5545">
            <w:pPr>
              <w:jc w:val="left"/>
              <w:rPr>
                <w:sz w:val="20"/>
                <w:szCs w:val="20"/>
                <w:lang w:val="en-CA" w:eastAsia="en-CA"/>
              </w:rPr>
            </w:pPr>
            <w:r w:rsidRPr="00B869CF">
              <w:rPr>
                <w:sz w:val="20"/>
                <w:szCs w:val="20"/>
                <w:lang w:val="en-CA" w:eastAsia="en-CA"/>
              </w:rPr>
              <w:t> </w:t>
            </w:r>
          </w:p>
        </w:tc>
      </w:tr>
      <w:tr w:rsidR="00AA5843" w:rsidRPr="00B869CF" w14:paraId="0A412A00" w14:textId="77777777" w:rsidTr="00BA5545">
        <w:trPr>
          <w:trHeight w:val="60"/>
        </w:trPr>
        <w:tc>
          <w:tcPr>
            <w:tcW w:w="452" w:type="pct"/>
            <w:tcBorders>
              <w:top w:val="nil"/>
              <w:left w:val="single" w:sz="4" w:space="0" w:color="auto"/>
              <w:bottom w:val="single" w:sz="4" w:space="0" w:color="auto"/>
              <w:right w:val="single" w:sz="4" w:space="0" w:color="auto"/>
            </w:tcBorders>
          </w:tcPr>
          <w:p w14:paraId="43F1CDFA" w14:textId="77777777" w:rsidR="00AA5843" w:rsidRPr="00DD6E4F" w:rsidRDefault="00AA5843" w:rsidP="00AA5843">
            <w:pPr>
              <w:pStyle w:val="ListParagraph"/>
              <w:numPr>
                <w:ilvl w:val="0"/>
                <w:numId w:val="25"/>
              </w:numPr>
              <w:ind w:left="811" w:hanging="357"/>
              <w:jc w:val="left"/>
              <w:rPr>
                <w:sz w:val="20"/>
                <w:szCs w:val="20"/>
                <w:lang w:val="en-CA" w:eastAsia="en-CA"/>
              </w:rPr>
            </w:pPr>
          </w:p>
        </w:tc>
        <w:tc>
          <w:tcPr>
            <w:tcW w:w="907" w:type="pct"/>
            <w:tcBorders>
              <w:top w:val="nil"/>
              <w:left w:val="single" w:sz="4" w:space="0" w:color="auto"/>
              <w:bottom w:val="single" w:sz="4" w:space="0" w:color="auto"/>
              <w:right w:val="single" w:sz="4" w:space="0" w:color="auto"/>
            </w:tcBorders>
            <w:shd w:val="clear" w:color="auto" w:fill="auto"/>
            <w:noWrap/>
            <w:vAlign w:val="bottom"/>
            <w:hideMark/>
          </w:tcPr>
          <w:p w14:paraId="2E77D20D" w14:textId="77777777" w:rsidR="00AA5843" w:rsidRPr="00B869CF" w:rsidRDefault="00AA5843" w:rsidP="00BA5545">
            <w:pPr>
              <w:jc w:val="left"/>
              <w:rPr>
                <w:sz w:val="20"/>
                <w:szCs w:val="20"/>
                <w:lang w:val="en-CA" w:eastAsia="en-CA"/>
              </w:rPr>
            </w:pPr>
            <w:r w:rsidRPr="00B869CF">
              <w:rPr>
                <w:sz w:val="20"/>
                <w:szCs w:val="20"/>
                <w:lang w:val="en-CA" w:eastAsia="en-CA"/>
              </w:rPr>
              <w:t>Dominican Republic</w:t>
            </w:r>
          </w:p>
        </w:tc>
        <w:tc>
          <w:tcPr>
            <w:tcW w:w="1563" w:type="pct"/>
            <w:tcBorders>
              <w:top w:val="nil"/>
              <w:left w:val="nil"/>
              <w:bottom w:val="single" w:sz="4" w:space="0" w:color="auto"/>
              <w:right w:val="single" w:sz="4" w:space="0" w:color="auto"/>
            </w:tcBorders>
            <w:shd w:val="clear" w:color="auto" w:fill="auto"/>
            <w:noWrap/>
            <w:vAlign w:val="bottom"/>
            <w:hideMark/>
          </w:tcPr>
          <w:p w14:paraId="45C21B95" w14:textId="77777777" w:rsidR="00AA5843" w:rsidRPr="00B869CF" w:rsidRDefault="00AA5843" w:rsidP="00BA5545">
            <w:pPr>
              <w:jc w:val="left"/>
              <w:rPr>
                <w:sz w:val="20"/>
                <w:szCs w:val="20"/>
                <w:lang w:val="en-CA" w:eastAsia="en-CA"/>
              </w:rPr>
            </w:pPr>
            <w:r w:rsidRPr="00B869CF">
              <w:rPr>
                <w:sz w:val="20"/>
                <w:szCs w:val="20"/>
                <w:lang w:val="en-CA" w:eastAsia="en-CA"/>
              </w:rPr>
              <w:t>HCFC Phase</w:t>
            </w:r>
            <w:r>
              <w:rPr>
                <w:sz w:val="20"/>
                <w:szCs w:val="20"/>
                <w:lang w:val="en-CA" w:eastAsia="en-CA"/>
              </w:rPr>
              <w:t>-</w:t>
            </w:r>
            <w:r w:rsidRPr="00B869CF">
              <w:rPr>
                <w:sz w:val="20"/>
                <w:szCs w:val="20"/>
                <w:lang w:val="en-CA" w:eastAsia="en-CA"/>
              </w:rPr>
              <w:t>Out Plan (Stage II)</w:t>
            </w:r>
          </w:p>
        </w:tc>
        <w:tc>
          <w:tcPr>
            <w:tcW w:w="996" w:type="pct"/>
            <w:tcBorders>
              <w:top w:val="nil"/>
              <w:left w:val="nil"/>
              <w:bottom w:val="single" w:sz="4" w:space="0" w:color="auto"/>
              <w:right w:val="single" w:sz="4" w:space="0" w:color="auto"/>
            </w:tcBorders>
            <w:shd w:val="clear" w:color="auto" w:fill="auto"/>
            <w:noWrap/>
            <w:vAlign w:val="bottom"/>
            <w:hideMark/>
          </w:tcPr>
          <w:p w14:paraId="42A8FB52" w14:textId="77777777" w:rsidR="00AA5843" w:rsidRPr="00B869CF" w:rsidRDefault="00AA5843" w:rsidP="00BA5545">
            <w:pPr>
              <w:jc w:val="left"/>
              <w:rPr>
                <w:sz w:val="20"/>
                <w:szCs w:val="20"/>
                <w:lang w:val="en-CA" w:eastAsia="en-CA"/>
              </w:rPr>
            </w:pPr>
            <w:r w:rsidRPr="00B869CF">
              <w:rPr>
                <w:sz w:val="20"/>
                <w:szCs w:val="20"/>
                <w:lang w:val="en-CA" w:eastAsia="en-CA"/>
              </w:rPr>
              <w:t>UNDP</w:t>
            </w:r>
          </w:p>
        </w:tc>
        <w:tc>
          <w:tcPr>
            <w:tcW w:w="1081" w:type="pct"/>
            <w:tcBorders>
              <w:top w:val="nil"/>
              <w:left w:val="nil"/>
              <w:bottom w:val="single" w:sz="4" w:space="0" w:color="auto"/>
              <w:right w:val="single" w:sz="4" w:space="0" w:color="auto"/>
            </w:tcBorders>
            <w:shd w:val="clear" w:color="auto" w:fill="auto"/>
            <w:noWrap/>
            <w:vAlign w:val="bottom"/>
            <w:hideMark/>
          </w:tcPr>
          <w:p w14:paraId="67BE4A9C" w14:textId="77777777" w:rsidR="00AA5843" w:rsidRPr="00B869CF" w:rsidRDefault="00AA5843" w:rsidP="00BA5545">
            <w:pPr>
              <w:jc w:val="left"/>
              <w:rPr>
                <w:sz w:val="20"/>
                <w:szCs w:val="20"/>
                <w:lang w:val="en-CA" w:eastAsia="en-CA"/>
              </w:rPr>
            </w:pPr>
            <w:r w:rsidRPr="00B869CF">
              <w:rPr>
                <w:sz w:val="20"/>
                <w:szCs w:val="20"/>
                <w:lang w:val="en-CA" w:eastAsia="en-CA"/>
              </w:rPr>
              <w:t>UNEP</w:t>
            </w:r>
          </w:p>
        </w:tc>
      </w:tr>
      <w:tr w:rsidR="00AA5843" w:rsidRPr="00B869CF" w14:paraId="3A14A630" w14:textId="77777777" w:rsidTr="00BA5545">
        <w:trPr>
          <w:trHeight w:val="93"/>
        </w:trPr>
        <w:tc>
          <w:tcPr>
            <w:tcW w:w="452" w:type="pct"/>
            <w:tcBorders>
              <w:top w:val="nil"/>
              <w:left w:val="single" w:sz="4" w:space="0" w:color="auto"/>
              <w:bottom w:val="single" w:sz="4" w:space="0" w:color="auto"/>
              <w:right w:val="single" w:sz="4" w:space="0" w:color="auto"/>
            </w:tcBorders>
          </w:tcPr>
          <w:p w14:paraId="00F507FD" w14:textId="77777777" w:rsidR="00AA5843" w:rsidRPr="00DD6E4F" w:rsidRDefault="00AA5843" w:rsidP="00AA5843">
            <w:pPr>
              <w:pStyle w:val="ListParagraph"/>
              <w:numPr>
                <w:ilvl w:val="0"/>
                <w:numId w:val="25"/>
              </w:numPr>
              <w:ind w:left="811" w:hanging="357"/>
              <w:jc w:val="left"/>
              <w:rPr>
                <w:sz w:val="20"/>
                <w:szCs w:val="20"/>
                <w:lang w:val="en-CA" w:eastAsia="en-CA"/>
              </w:rPr>
            </w:pPr>
          </w:p>
        </w:tc>
        <w:tc>
          <w:tcPr>
            <w:tcW w:w="907" w:type="pct"/>
            <w:tcBorders>
              <w:top w:val="nil"/>
              <w:left w:val="single" w:sz="4" w:space="0" w:color="auto"/>
              <w:bottom w:val="single" w:sz="4" w:space="0" w:color="auto"/>
              <w:right w:val="single" w:sz="4" w:space="0" w:color="auto"/>
            </w:tcBorders>
            <w:shd w:val="clear" w:color="auto" w:fill="auto"/>
            <w:noWrap/>
            <w:vAlign w:val="bottom"/>
            <w:hideMark/>
          </w:tcPr>
          <w:p w14:paraId="53401B0C" w14:textId="77777777" w:rsidR="00AA5843" w:rsidRPr="00B869CF" w:rsidRDefault="00AA5843" w:rsidP="00BA5545">
            <w:pPr>
              <w:jc w:val="left"/>
              <w:rPr>
                <w:sz w:val="20"/>
                <w:szCs w:val="20"/>
                <w:lang w:val="en-CA" w:eastAsia="en-CA"/>
              </w:rPr>
            </w:pPr>
            <w:r w:rsidRPr="00B869CF">
              <w:rPr>
                <w:sz w:val="20"/>
                <w:szCs w:val="20"/>
                <w:lang w:val="en-CA" w:eastAsia="en-CA"/>
              </w:rPr>
              <w:t>Ecuador</w:t>
            </w:r>
          </w:p>
        </w:tc>
        <w:tc>
          <w:tcPr>
            <w:tcW w:w="1563" w:type="pct"/>
            <w:tcBorders>
              <w:top w:val="nil"/>
              <w:left w:val="nil"/>
              <w:bottom w:val="single" w:sz="4" w:space="0" w:color="auto"/>
              <w:right w:val="single" w:sz="4" w:space="0" w:color="auto"/>
            </w:tcBorders>
            <w:shd w:val="clear" w:color="auto" w:fill="auto"/>
            <w:noWrap/>
            <w:vAlign w:val="bottom"/>
            <w:hideMark/>
          </w:tcPr>
          <w:p w14:paraId="5D5A86A8" w14:textId="77777777" w:rsidR="00AA5843" w:rsidRPr="00B869CF" w:rsidRDefault="00AA5843" w:rsidP="00BA5545">
            <w:pPr>
              <w:jc w:val="left"/>
              <w:rPr>
                <w:sz w:val="20"/>
                <w:szCs w:val="20"/>
                <w:lang w:val="en-CA" w:eastAsia="en-CA"/>
              </w:rPr>
            </w:pPr>
            <w:r w:rsidRPr="00B869CF">
              <w:rPr>
                <w:sz w:val="20"/>
                <w:szCs w:val="20"/>
                <w:lang w:val="en-CA" w:eastAsia="en-CA"/>
              </w:rPr>
              <w:t>HCFC Phase</w:t>
            </w:r>
            <w:r>
              <w:rPr>
                <w:sz w:val="20"/>
                <w:szCs w:val="20"/>
                <w:lang w:val="en-CA" w:eastAsia="en-CA"/>
              </w:rPr>
              <w:t>-</w:t>
            </w:r>
            <w:r w:rsidRPr="00B869CF">
              <w:rPr>
                <w:sz w:val="20"/>
                <w:szCs w:val="20"/>
                <w:lang w:val="en-CA" w:eastAsia="en-CA"/>
              </w:rPr>
              <w:t>Out Plan (Stage I)</w:t>
            </w:r>
          </w:p>
        </w:tc>
        <w:tc>
          <w:tcPr>
            <w:tcW w:w="996" w:type="pct"/>
            <w:tcBorders>
              <w:top w:val="nil"/>
              <w:left w:val="nil"/>
              <w:bottom w:val="single" w:sz="4" w:space="0" w:color="auto"/>
              <w:right w:val="single" w:sz="4" w:space="0" w:color="auto"/>
            </w:tcBorders>
            <w:shd w:val="clear" w:color="auto" w:fill="auto"/>
            <w:noWrap/>
            <w:vAlign w:val="bottom"/>
            <w:hideMark/>
          </w:tcPr>
          <w:p w14:paraId="74ECC487" w14:textId="77777777" w:rsidR="00AA5843" w:rsidRPr="00B869CF" w:rsidRDefault="00AA5843" w:rsidP="00BA5545">
            <w:pPr>
              <w:jc w:val="left"/>
              <w:rPr>
                <w:sz w:val="20"/>
                <w:szCs w:val="20"/>
                <w:lang w:val="en-CA" w:eastAsia="en-CA"/>
              </w:rPr>
            </w:pPr>
            <w:r w:rsidRPr="00B869CF">
              <w:rPr>
                <w:sz w:val="20"/>
                <w:szCs w:val="20"/>
                <w:lang w:val="en-CA" w:eastAsia="en-CA"/>
              </w:rPr>
              <w:t>UNIDO</w:t>
            </w:r>
          </w:p>
        </w:tc>
        <w:tc>
          <w:tcPr>
            <w:tcW w:w="1081" w:type="pct"/>
            <w:tcBorders>
              <w:top w:val="nil"/>
              <w:left w:val="nil"/>
              <w:bottom w:val="single" w:sz="4" w:space="0" w:color="auto"/>
              <w:right w:val="single" w:sz="4" w:space="0" w:color="auto"/>
            </w:tcBorders>
            <w:shd w:val="clear" w:color="auto" w:fill="auto"/>
            <w:noWrap/>
            <w:vAlign w:val="bottom"/>
            <w:hideMark/>
          </w:tcPr>
          <w:p w14:paraId="3A3C65A8" w14:textId="77777777" w:rsidR="00AA5843" w:rsidRPr="00B869CF" w:rsidRDefault="00AA5843" w:rsidP="00BA5545">
            <w:pPr>
              <w:jc w:val="left"/>
              <w:rPr>
                <w:sz w:val="20"/>
                <w:szCs w:val="20"/>
                <w:lang w:val="en-CA" w:eastAsia="en-CA"/>
              </w:rPr>
            </w:pPr>
            <w:r w:rsidRPr="00B869CF">
              <w:rPr>
                <w:sz w:val="20"/>
                <w:szCs w:val="20"/>
                <w:lang w:val="en-CA" w:eastAsia="en-CA"/>
              </w:rPr>
              <w:t>UNEP</w:t>
            </w:r>
          </w:p>
        </w:tc>
      </w:tr>
      <w:tr w:rsidR="00AA5843" w:rsidRPr="00B869CF" w14:paraId="70F80892" w14:textId="77777777" w:rsidTr="00BA5545">
        <w:trPr>
          <w:trHeight w:val="58"/>
        </w:trPr>
        <w:tc>
          <w:tcPr>
            <w:tcW w:w="452" w:type="pct"/>
            <w:tcBorders>
              <w:top w:val="nil"/>
              <w:left w:val="single" w:sz="4" w:space="0" w:color="auto"/>
              <w:bottom w:val="single" w:sz="4" w:space="0" w:color="auto"/>
              <w:right w:val="single" w:sz="4" w:space="0" w:color="auto"/>
            </w:tcBorders>
          </w:tcPr>
          <w:p w14:paraId="45385634" w14:textId="77777777" w:rsidR="00AA5843" w:rsidRPr="00DD6E4F" w:rsidRDefault="00AA5843" w:rsidP="00AA5843">
            <w:pPr>
              <w:pStyle w:val="ListParagraph"/>
              <w:numPr>
                <w:ilvl w:val="0"/>
                <w:numId w:val="25"/>
              </w:numPr>
              <w:ind w:left="811" w:hanging="357"/>
              <w:jc w:val="left"/>
              <w:rPr>
                <w:sz w:val="20"/>
                <w:szCs w:val="20"/>
                <w:lang w:val="en-CA" w:eastAsia="en-CA"/>
              </w:rPr>
            </w:pPr>
          </w:p>
        </w:tc>
        <w:tc>
          <w:tcPr>
            <w:tcW w:w="907" w:type="pct"/>
            <w:tcBorders>
              <w:top w:val="nil"/>
              <w:left w:val="single" w:sz="4" w:space="0" w:color="auto"/>
              <w:bottom w:val="single" w:sz="4" w:space="0" w:color="auto"/>
              <w:right w:val="single" w:sz="4" w:space="0" w:color="auto"/>
            </w:tcBorders>
            <w:shd w:val="clear" w:color="auto" w:fill="auto"/>
            <w:noWrap/>
            <w:vAlign w:val="bottom"/>
            <w:hideMark/>
          </w:tcPr>
          <w:p w14:paraId="1D4FEFC5" w14:textId="77777777" w:rsidR="00AA5843" w:rsidRPr="00B869CF" w:rsidRDefault="00AA5843" w:rsidP="00BA5545">
            <w:pPr>
              <w:jc w:val="left"/>
              <w:rPr>
                <w:sz w:val="20"/>
                <w:szCs w:val="20"/>
                <w:lang w:val="en-CA" w:eastAsia="en-CA"/>
              </w:rPr>
            </w:pPr>
            <w:r w:rsidRPr="00B869CF">
              <w:rPr>
                <w:sz w:val="20"/>
                <w:szCs w:val="20"/>
                <w:lang w:val="en-CA" w:eastAsia="en-CA"/>
              </w:rPr>
              <w:t>Guatemala</w:t>
            </w:r>
          </w:p>
        </w:tc>
        <w:tc>
          <w:tcPr>
            <w:tcW w:w="1563" w:type="pct"/>
            <w:tcBorders>
              <w:top w:val="nil"/>
              <w:left w:val="nil"/>
              <w:bottom w:val="single" w:sz="4" w:space="0" w:color="auto"/>
              <w:right w:val="single" w:sz="4" w:space="0" w:color="auto"/>
            </w:tcBorders>
            <w:shd w:val="clear" w:color="auto" w:fill="auto"/>
            <w:noWrap/>
            <w:vAlign w:val="bottom"/>
            <w:hideMark/>
          </w:tcPr>
          <w:p w14:paraId="1EAE1B1B" w14:textId="77777777" w:rsidR="00AA5843" w:rsidRPr="00B869CF" w:rsidRDefault="00AA5843" w:rsidP="00BA5545">
            <w:pPr>
              <w:jc w:val="left"/>
              <w:rPr>
                <w:sz w:val="20"/>
                <w:szCs w:val="20"/>
                <w:lang w:val="en-CA" w:eastAsia="en-CA"/>
              </w:rPr>
            </w:pPr>
            <w:r w:rsidRPr="00B869CF">
              <w:rPr>
                <w:sz w:val="20"/>
                <w:szCs w:val="20"/>
                <w:lang w:val="en-CA" w:eastAsia="en-CA"/>
              </w:rPr>
              <w:t>HCFC Phase</w:t>
            </w:r>
            <w:r>
              <w:rPr>
                <w:sz w:val="20"/>
                <w:szCs w:val="20"/>
                <w:lang w:val="en-CA" w:eastAsia="en-CA"/>
              </w:rPr>
              <w:t>-</w:t>
            </w:r>
            <w:r w:rsidRPr="00B869CF">
              <w:rPr>
                <w:sz w:val="20"/>
                <w:szCs w:val="20"/>
                <w:lang w:val="en-CA" w:eastAsia="en-CA"/>
              </w:rPr>
              <w:t>Out Plan (Stage I)</w:t>
            </w:r>
          </w:p>
        </w:tc>
        <w:tc>
          <w:tcPr>
            <w:tcW w:w="996" w:type="pct"/>
            <w:tcBorders>
              <w:top w:val="nil"/>
              <w:left w:val="nil"/>
              <w:bottom w:val="single" w:sz="4" w:space="0" w:color="auto"/>
              <w:right w:val="single" w:sz="4" w:space="0" w:color="auto"/>
            </w:tcBorders>
            <w:shd w:val="clear" w:color="auto" w:fill="auto"/>
            <w:noWrap/>
            <w:vAlign w:val="bottom"/>
            <w:hideMark/>
          </w:tcPr>
          <w:p w14:paraId="185299AD" w14:textId="77777777" w:rsidR="00AA5843" w:rsidRPr="00B869CF" w:rsidRDefault="00AA5843" w:rsidP="00BA5545">
            <w:pPr>
              <w:jc w:val="left"/>
              <w:rPr>
                <w:sz w:val="20"/>
                <w:szCs w:val="20"/>
                <w:lang w:val="en-CA" w:eastAsia="en-CA"/>
              </w:rPr>
            </w:pPr>
            <w:r w:rsidRPr="00B869CF">
              <w:rPr>
                <w:sz w:val="20"/>
                <w:szCs w:val="20"/>
                <w:lang w:val="en-CA" w:eastAsia="en-CA"/>
              </w:rPr>
              <w:t>UNIDO</w:t>
            </w:r>
          </w:p>
        </w:tc>
        <w:tc>
          <w:tcPr>
            <w:tcW w:w="1081" w:type="pct"/>
            <w:tcBorders>
              <w:top w:val="nil"/>
              <w:left w:val="nil"/>
              <w:bottom w:val="single" w:sz="4" w:space="0" w:color="auto"/>
              <w:right w:val="single" w:sz="4" w:space="0" w:color="auto"/>
            </w:tcBorders>
            <w:shd w:val="clear" w:color="auto" w:fill="auto"/>
            <w:noWrap/>
            <w:vAlign w:val="bottom"/>
            <w:hideMark/>
          </w:tcPr>
          <w:p w14:paraId="33DE4489" w14:textId="77777777" w:rsidR="00AA5843" w:rsidRPr="00B869CF" w:rsidRDefault="00AA5843" w:rsidP="00BA5545">
            <w:pPr>
              <w:jc w:val="left"/>
              <w:rPr>
                <w:sz w:val="20"/>
                <w:szCs w:val="20"/>
                <w:lang w:val="en-CA" w:eastAsia="en-CA"/>
              </w:rPr>
            </w:pPr>
            <w:r w:rsidRPr="00B869CF">
              <w:rPr>
                <w:sz w:val="20"/>
                <w:szCs w:val="20"/>
                <w:lang w:val="en-CA" w:eastAsia="en-CA"/>
              </w:rPr>
              <w:t>UNEP</w:t>
            </w:r>
          </w:p>
        </w:tc>
      </w:tr>
      <w:tr w:rsidR="00AA5843" w:rsidRPr="00B869CF" w14:paraId="2AD999CF" w14:textId="77777777" w:rsidTr="00BA5545">
        <w:trPr>
          <w:trHeight w:val="58"/>
        </w:trPr>
        <w:tc>
          <w:tcPr>
            <w:tcW w:w="452" w:type="pct"/>
            <w:tcBorders>
              <w:top w:val="nil"/>
              <w:left w:val="single" w:sz="4" w:space="0" w:color="auto"/>
              <w:bottom w:val="single" w:sz="4" w:space="0" w:color="auto"/>
              <w:right w:val="single" w:sz="4" w:space="0" w:color="auto"/>
            </w:tcBorders>
          </w:tcPr>
          <w:p w14:paraId="766DA9D8" w14:textId="77777777" w:rsidR="00AA5843" w:rsidRPr="00DD6E4F" w:rsidRDefault="00AA5843" w:rsidP="00AA5843">
            <w:pPr>
              <w:pStyle w:val="ListParagraph"/>
              <w:numPr>
                <w:ilvl w:val="0"/>
                <w:numId w:val="25"/>
              </w:numPr>
              <w:ind w:left="811" w:hanging="357"/>
              <w:jc w:val="left"/>
              <w:rPr>
                <w:sz w:val="20"/>
                <w:szCs w:val="20"/>
              </w:rPr>
            </w:pPr>
          </w:p>
        </w:tc>
        <w:tc>
          <w:tcPr>
            <w:tcW w:w="907" w:type="pct"/>
            <w:tcBorders>
              <w:top w:val="nil"/>
              <w:left w:val="single" w:sz="4" w:space="0" w:color="auto"/>
              <w:bottom w:val="single" w:sz="4" w:space="0" w:color="auto"/>
              <w:right w:val="single" w:sz="4" w:space="0" w:color="auto"/>
            </w:tcBorders>
            <w:shd w:val="clear" w:color="auto" w:fill="auto"/>
            <w:noWrap/>
            <w:vAlign w:val="bottom"/>
          </w:tcPr>
          <w:p w14:paraId="6819B761" w14:textId="77777777" w:rsidR="00AA5843" w:rsidRPr="00B869CF" w:rsidRDefault="00AA5843" w:rsidP="00BA5545">
            <w:pPr>
              <w:jc w:val="left"/>
              <w:rPr>
                <w:sz w:val="20"/>
                <w:szCs w:val="20"/>
                <w:lang w:val="en-CA" w:eastAsia="en-CA"/>
              </w:rPr>
            </w:pPr>
            <w:r w:rsidRPr="00B869CF">
              <w:rPr>
                <w:sz w:val="20"/>
                <w:szCs w:val="20"/>
              </w:rPr>
              <w:t>El Salvador</w:t>
            </w:r>
          </w:p>
        </w:tc>
        <w:tc>
          <w:tcPr>
            <w:tcW w:w="1563" w:type="pct"/>
            <w:tcBorders>
              <w:top w:val="nil"/>
              <w:left w:val="nil"/>
              <w:bottom w:val="single" w:sz="4" w:space="0" w:color="auto"/>
              <w:right w:val="single" w:sz="4" w:space="0" w:color="auto"/>
            </w:tcBorders>
            <w:shd w:val="clear" w:color="auto" w:fill="auto"/>
            <w:noWrap/>
            <w:vAlign w:val="bottom"/>
          </w:tcPr>
          <w:p w14:paraId="3D9D0471" w14:textId="77777777" w:rsidR="00AA5843" w:rsidRPr="00B869CF" w:rsidRDefault="00AA5843" w:rsidP="00BA5545">
            <w:pPr>
              <w:jc w:val="left"/>
              <w:rPr>
                <w:sz w:val="20"/>
                <w:szCs w:val="20"/>
                <w:lang w:val="en-CA" w:eastAsia="en-CA"/>
              </w:rPr>
            </w:pPr>
            <w:r w:rsidRPr="00B869CF">
              <w:rPr>
                <w:sz w:val="20"/>
                <w:szCs w:val="20"/>
              </w:rPr>
              <w:t>HCFC Phase</w:t>
            </w:r>
            <w:r>
              <w:rPr>
                <w:sz w:val="20"/>
                <w:szCs w:val="20"/>
              </w:rPr>
              <w:t>-</w:t>
            </w:r>
            <w:r w:rsidRPr="00B869CF">
              <w:rPr>
                <w:sz w:val="20"/>
                <w:szCs w:val="20"/>
              </w:rPr>
              <w:t>Out Plan (Stage I)</w:t>
            </w:r>
          </w:p>
        </w:tc>
        <w:tc>
          <w:tcPr>
            <w:tcW w:w="996" w:type="pct"/>
            <w:tcBorders>
              <w:top w:val="nil"/>
              <w:left w:val="nil"/>
              <w:bottom w:val="single" w:sz="4" w:space="0" w:color="auto"/>
              <w:right w:val="single" w:sz="4" w:space="0" w:color="auto"/>
            </w:tcBorders>
            <w:shd w:val="clear" w:color="auto" w:fill="auto"/>
            <w:noWrap/>
            <w:vAlign w:val="bottom"/>
          </w:tcPr>
          <w:p w14:paraId="4BC034B9" w14:textId="77777777" w:rsidR="00AA5843" w:rsidRPr="00B869CF" w:rsidRDefault="00AA5843" w:rsidP="00BA5545">
            <w:pPr>
              <w:jc w:val="left"/>
              <w:rPr>
                <w:sz w:val="20"/>
                <w:szCs w:val="20"/>
                <w:lang w:val="en-CA" w:eastAsia="en-CA"/>
              </w:rPr>
            </w:pPr>
            <w:r w:rsidRPr="00B869CF">
              <w:rPr>
                <w:sz w:val="20"/>
                <w:szCs w:val="20"/>
              </w:rPr>
              <w:t>UNDP</w:t>
            </w:r>
          </w:p>
        </w:tc>
        <w:tc>
          <w:tcPr>
            <w:tcW w:w="1081" w:type="pct"/>
            <w:tcBorders>
              <w:top w:val="nil"/>
              <w:left w:val="nil"/>
              <w:bottom w:val="single" w:sz="4" w:space="0" w:color="auto"/>
              <w:right w:val="single" w:sz="4" w:space="0" w:color="auto"/>
            </w:tcBorders>
            <w:shd w:val="clear" w:color="auto" w:fill="auto"/>
            <w:noWrap/>
            <w:vAlign w:val="bottom"/>
          </w:tcPr>
          <w:p w14:paraId="27B37699" w14:textId="77777777" w:rsidR="00AA5843" w:rsidRPr="00B869CF" w:rsidRDefault="00AA5843" w:rsidP="00BA5545">
            <w:pPr>
              <w:jc w:val="left"/>
              <w:rPr>
                <w:sz w:val="20"/>
                <w:szCs w:val="20"/>
                <w:lang w:val="en-CA" w:eastAsia="en-CA"/>
              </w:rPr>
            </w:pPr>
            <w:r w:rsidRPr="00B869CF">
              <w:rPr>
                <w:sz w:val="20"/>
                <w:szCs w:val="20"/>
              </w:rPr>
              <w:t>UNEP</w:t>
            </w:r>
          </w:p>
        </w:tc>
      </w:tr>
      <w:tr w:rsidR="00AA5843" w:rsidRPr="00B869CF" w14:paraId="21E6A226" w14:textId="77777777" w:rsidTr="00BA5545">
        <w:trPr>
          <w:trHeight w:val="58"/>
        </w:trPr>
        <w:tc>
          <w:tcPr>
            <w:tcW w:w="452" w:type="pct"/>
            <w:tcBorders>
              <w:top w:val="nil"/>
              <w:left w:val="single" w:sz="4" w:space="0" w:color="auto"/>
              <w:bottom w:val="single" w:sz="4" w:space="0" w:color="auto"/>
              <w:right w:val="single" w:sz="4" w:space="0" w:color="auto"/>
            </w:tcBorders>
          </w:tcPr>
          <w:p w14:paraId="78EE65F3" w14:textId="77777777" w:rsidR="00AA5843" w:rsidRPr="00DD6E4F" w:rsidRDefault="00AA5843" w:rsidP="00AA5843">
            <w:pPr>
              <w:pStyle w:val="ListParagraph"/>
              <w:numPr>
                <w:ilvl w:val="0"/>
                <w:numId w:val="25"/>
              </w:numPr>
              <w:ind w:left="754" w:hanging="357"/>
              <w:jc w:val="left"/>
              <w:rPr>
                <w:sz w:val="20"/>
                <w:szCs w:val="20"/>
                <w:lang w:val="en-CA" w:eastAsia="en-CA"/>
              </w:rPr>
            </w:pPr>
          </w:p>
        </w:tc>
        <w:tc>
          <w:tcPr>
            <w:tcW w:w="907" w:type="pct"/>
            <w:tcBorders>
              <w:top w:val="nil"/>
              <w:left w:val="single" w:sz="4" w:space="0" w:color="auto"/>
              <w:bottom w:val="single" w:sz="4" w:space="0" w:color="auto"/>
              <w:right w:val="single" w:sz="4" w:space="0" w:color="auto"/>
            </w:tcBorders>
            <w:shd w:val="clear" w:color="auto" w:fill="auto"/>
            <w:noWrap/>
            <w:vAlign w:val="bottom"/>
            <w:hideMark/>
          </w:tcPr>
          <w:p w14:paraId="6CCA0D9E" w14:textId="77777777" w:rsidR="00AA5843" w:rsidRPr="00B869CF" w:rsidRDefault="00AA5843" w:rsidP="00BA5545">
            <w:pPr>
              <w:jc w:val="left"/>
              <w:rPr>
                <w:sz w:val="20"/>
                <w:szCs w:val="20"/>
                <w:lang w:val="en-CA" w:eastAsia="en-CA"/>
              </w:rPr>
            </w:pPr>
            <w:r w:rsidRPr="00B869CF">
              <w:rPr>
                <w:sz w:val="20"/>
                <w:szCs w:val="20"/>
                <w:lang w:val="en-CA" w:eastAsia="en-CA"/>
              </w:rPr>
              <w:t>Honduras</w:t>
            </w:r>
          </w:p>
        </w:tc>
        <w:tc>
          <w:tcPr>
            <w:tcW w:w="1563" w:type="pct"/>
            <w:tcBorders>
              <w:top w:val="nil"/>
              <w:left w:val="nil"/>
              <w:bottom w:val="single" w:sz="4" w:space="0" w:color="auto"/>
              <w:right w:val="single" w:sz="4" w:space="0" w:color="auto"/>
            </w:tcBorders>
            <w:shd w:val="clear" w:color="auto" w:fill="auto"/>
            <w:noWrap/>
            <w:vAlign w:val="bottom"/>
            <w:hideMark/>
          </w:tcPr>
          <w:p w14:paraId="1E79476F" w14:textId="77777777" w:rsidR="00AA5843" w:rsidRPr="00B869CF" w:rsidRDefault="00AA5843" w:rsidP="00BA5545">
            <w:pPr>
              <w:jc w:val="left"/>
              <w:rPr>
                <w:sz w:val="20"/>
                <w:szCs w:val="20"/>
                <w:lang w:val="en-CA" w:eastAsia="en-CA"/>
              </w:rPr>
            </w:pPr>
            <w:r w:rsidRPr="00B869CF">
              <w:rPr>
                <w:sz w:val="20"/>
                <w:szCs w:val="20"/>
                <w:lang w:val="en-CA" w:eastAsia="en-CA"/>
              </w:rPr>
              <w:t>HCFC Phase</w:t>
            </w:r>
            <w:r>
              <w:rPr>
                <w:sz w:val="20"/>
                <w:szCs w:val="20"/>
                <w:lang w:val="en-CA" w:eastAsia="en-CA"/>
              </w:rPr>
              <w:t>-</w:t>
            </w:r>
            <w:r w:rsidRPr="00B869CF">
              <w:rPr>
                <w:sz w:val="20"/>
                <w:szCs w:val="20"/>
                <w:lang w:val="en-CA" w:eastAsia="en-CA"/>
              </w:rPr>
              <w:t>Out Plan (Stage I)</w:t>
            </w:r>
          </w:p>
        </w:tc>
        <w:tc>
          <w:tcPr>
            <w:tcW w:w="996" w:type="pct"/>
            <w:tcBorders>
              <w:top w:val="nil"/>
              <w:left w:val="nil"/>
              <w:bottom w:val="single" w:sz="4" w:space="0" w:color="auto"/>
              <w:right w:val="single" w:sz="4" w:space="0" w:color="auto"/>
            </w:tcBorders>
            <w:shd w:val="clear" w:color="auto" w:fill="auto"/>
            <w:noWrap/>
            <w:vAlign w:val="bottom"/>
            <w:hideMark/>
          </w:tcPr>
          <w:p w14:paraId="2DB6297E" w14:textId="77777777" w:rsidR="00AA5843" w:rsidRPr="00B869CF" w:rsidRDefault="00AA5843" w:rsidP="00BA5545">
            <w:pPr>
              <w:jc w:val="left"/>
              <w:rPr>
                <w:sz w:val="20"/>
                <w:szCs w:val="20"/>
                <w:lang w:val="en-CA" w:eastAsia="en-CA"/>
              </w:rPr>
            </w:pPr>
            <w:r w:rsidRPr="00B869CF">
              <w:rPr>
                <w:sz w:val="20"/>
                <w:szCs w:val="20"/>
                <w:lang w:val="en-CA" w:eastAsia="en-CA"/>
              </w:rPr>
              <w:t>UNIDO</w:t>
            </w:r>
          </w:p>
        </w:tc>
        <w:tc>
          <w:tcPr>
            <w:tcW w:w="1081" w:type="pct"/>
            <w:tcBorders>
              <w:top w:val="nil"/>
              <w:left w:val="nil"/>
              <w:bottom w:val="single" w:sz="4" w:space="0" w:color="auto"/>
              <w:right w:val="single" w:sz="4" w:space="0" w:color="auto"/>
            </w:tcBorders>
            <w:shd w:val="clear" w:color="auto" w:fill="auto"/>
            <w:noWrap/>
            <w:vAlign w:val="bottom"/>
            <w:hideMark/>
          </w:tcPr>
          <w:p w14:paraId="40629B25" w14:textId="77777777" w:rsidR="00AA5843" w:rsidRPr="00B869CF" w:rsidRDefault="00AA5843" w:rsidP="00BA5545">
            <w:pPr>
              <w:jc w:val="left"/>
              <w:rPr>
                <w:sz w:val="20"/>
                <w:szCs w:val="20"/>
                <w:lang w:val="en-CA" w:eastAsia="en-CA"/>
              </w:rPr>
            </w:pPr>
            <w:r w:rsidRPr="00B869CF">
              <w:rPr>
                <w:sz w:val="20"/>
                <w:szCs w:val="20"/>
                <w:lang w:val="en-CA" w:eastAsia="en-CA"/>
              </w:rPr>
              <w:t>UNEP</w:t>
            </w:r>
          </w:p>
        </w:tc>
      </w:tr>
      <w:tr w:rsidR="00AA5843" w:rsidRPr="00B869CF" w14:paraId="7A2C51AD" w14:textId="77777777" w:rsidTr="00BA5545">
        <w:trPr>
          <w:trHeight w:val="89"/>
        </w:trPr>
        <w:tc>
          <w:tcPr>
            <w:tcW w:w="452" w:type="pct"/>
            <w:tcBorders>
              <w:top w:val="nil"/>
              <w:left w:val="single" w:sz="4" w:space="0" w:color="auto"/>
              <w:bottom w:val="single" w:sz="4" w:space="0" w:color="auto"/>
              <w:right w:val="single" w:sz="4" w:space="0" w:color="auto"/>
            </w:tcBorders>
          </w:tcPr>
          <w:p w14:paraId="27E75F20" w14:textId="77777777" w:rsidR="00AA5843" w:rsidRPr="00DD6E4F" w:rsidRDefault="00AA5843" w:rsidP="00AA5843">
            <w:pPr>
              <w:pStyle w:val="ListParagraph"/>
              <w:numPr>
                <w:ilvl w:val="0"/>
                <w:numId w:val="25"/>
              </w:numPr>
              <w:ind w:left="754" w:hanging="357"/>
              <w:jc w:val="left"/>
              <w:rPr>
                <w:sz w:val="20"/>
                <w:szCs w:val="20"/>
                <w:lang w:val="en-CA" w:eastAsia="en-CA"/>
              </w:rPr>
            </w:pPr>
          </w:p>
        </w:tc>
        <w:tc>
          <w:tcPr>
            <w:tcW w:w="907" w:type="pct"/>
            <w:tcBorders>
              <w:top w:val="nil"/>
              <w:left w:val="single" w:sz="4" w:space="0" w:color="auto"/>
              <w:bottom w:val="single" w:sz="4" w:space="0" w:color="auto"/>
              <w:right w:val="single" w:sz="4" w:space="0" w:color="auto"/>
            </w:tcBorders>
            <w:shd w:val="clear" w:color="auto" w:fill="auto"/>
            <w:noWrap/>
            <w:vAlign w:val="bottom"/>
            <w:hideMark/>
          </w:tcPr>
          <w:p w14:paraId="723927DD" w14:textId="77777777" w:rsidR="00AA5843" w:rsidRPr="00B869CF" w:rsidRDefault="00AA5843" w:rsidP="00BA5545">
            <w:pPr>
              <w:jc w:val="left"/>
              <w:rPr>
                <w:sz w:val="20"/>
                <w:szCs w:val="20"/>
                <w:lang w:val="en-CA" w:eastAsia="en-CA"/>
              </w:rPr>
            </w:pPr>
            <w:r w:rsidRPr="00B869CF">
              <w:rPr>
                <w:sz w:val="20"/>
                <w:szCs w:val="20"/>
                <w:lang w:val="en-CA" w:eastAsia="en-CA"/>
              </w:rPr>
              <w:t>Madagascar</w:t>
            </w:r>
          </w:p>
        </w:tc>
        <w:tc>
          <w:tcPr>
            <w:tcW w:w="1563" w:type="pct"/>
            <w:tcBorders>
              <w:top w:val="nil"/>
              <w:left w:val="nil"/>
              <w:bottom w:val="single" w:sz="4" w:space="0" w:color="auto"/>
              <w:right w:val="single" w:sz="4" w:space="0" w:color="auto"/>
            </w:tcBorders>
            <w:shd w:val="clear" w:color="auto" w:fill="auto"/>
            <w:noWrap/>
            <w:vAlign w:val="bottom"/>
            <w:hideMark/>
          </w:tcPr>
          <w:p w14:paraId="15BB2FF1" w14:textId="77777777" w:rsidR="00AA5843" w:rsidRPr="00B869CF" w:rsidRDefault="00AA5843" w:rsidP="00BA5545">
            <w:pPr>
              <w:jc w:val="left"/>
              <w:rPr>
                <w:sz w:val="20"/>
                <w:szCs w:val="20"/>
                <w:lang w:val="en-CA" w:eastAsia="en-CA"/>
              </w:rPr>
            </w:pPr>
            <w:r w:rsidRPr="00B869CF">
              <w:rPr>
                <w:sz w:val="20"/>
                <w:szCs w:val="20"/>
                <w:lang w:val="en-CA" w:eastAsia="en-CA"/>
              </w:rPr>
              <w:t>HCFC Phase</w:t>
            </w:r>
            <w:r>
              <w:rPr>
                <w:sz w:val="20"/>
                <w:szCs w:val="20"/>
                <w:lang w:val="en-CA" w:eastAsia="en-CA"/>
              </w:rPr>
              <w:t>-</w:t>
            </w:r>
            <w:r w:rsidRPr="00B869CF">
              <w:rPr>
                <w:sz w:val="20"/>
                <w:szCs w:val="20"/>
                <w:lang w:val="en-CA" w:eastAsia="en-CA"/>
              </w:rPr>
              <w:t>Out Plan (Stage I)</w:t>
            </w:r>
          </w:p>
        </w:tc>
        <w:tc>
          <w:tcPr>
            <w:tcW w:w="996" w:type="pct"/>
            <w:tcBorders>
              <w:top w:val="nil"/>
              <w:left w:val="nil"/>
              <w:bottom w:val="single" w:sz="4" w:space="0" w:color="auto"/>
              <w:right w:val="single" w:sz="4" w:space="0" w:color="auto"/>
            </w:tcBorders>
            <w:shd w:val="clear" w:color="auto" w:fill="auto"/>
            <w:noWrap/>
            <w:vAlign w:val="bottom"/>
            <w:hideMark/>
          </w:tcPr>
          <w:p w14:paraId="492ADE55" w14:textId="77777777" w:rsidR="00AA5843" w:rsidRPr="00B869CF" w:rsidRDefault="00AA5843" w:rsidP="00BA5545">
            <w:pPr>
              <w:jc w:val="left"/>
              <w:rPr>
                <w:sz w:val="20"/>
                <w:szCs w:val="20"/>
                <w:lang w:val="en-CA" w:eastAsia="en-CA"/>
              </w:rPr>
            </w:pPr>
            <w:r w:rsidRPr="00B869CF">
              <w:rPr>
                <w:sz w:val="20"/>
                <w:szCs w:val="20"/>
                <w:lang w:val="en-CA" w:eastAsia="en-CA"/>
              </w:rPr>
              <w:t>UNEP</w:t>
            </w:r>
          </w:p>
        </w:tc>
        <w:tc>
          <w:tcPr>
            <w:tcW w:w="1081" w:type="pct"/>
            <w:tcBorders>
              <w:top w:val="nil"/>
              <w:left w:val="nil"/>
              <w:bottom w:val="single" w:sz="4" w:space="0" w:color="auto"/>
              <w:right w:val="single" w:sz="4" w:space="0" w:color="auto"/>
            </w:tcBorders>
            <w:shd w:val="clear" w:color="auto" w:fill="auto"/>
            <w:noWrap/>
            <w:vAlign w:val="bottom"/>
            <w:hideMark/>
          </w:tcPr>
          <w:p w14:paraId="0CA03C0C" w14:textId="77777777" w:rsidR="00AA5843" w:rsidRPr="00B869CF" w:rsidRDefault="00AA5843" w:rsidP="00BA5545">
            <w:pPr>
              <w:jc w:val="left"/>
              <w:rPr>
                <w:sz w:val="20"/>
                <w:szCs w:val="20"/>
                <w:lang w:val="en-CA" w:eastAsia="en-CA"/>
              </w:rPr>
            </w:pPr>
            <w:r w:rsidRPr="00B869CF">
              <w:rPr>
                <w:sz w:val="20"/>
                <w:szCs w:val="20"/>
                <w:lang w:val="en-CA" w:eastAsia="en-CA"/>
              </w:rPr>
              <w:t>UNIDO</w:t>
            </w:r>
          </w:p>
        </w:tc>
      </w:tr>
      <w:tr w:rsidR="00AA5843" w:rsidRPr="00B869CF" w14:paraId="0644DC32" w14:textId="77777777" w:rsidTr="00BA5545">
        <w:trPr>
          <w:trHeight w:val="134"/>
        </w:trPr>
        <w:tc>
          <w:tcPr>
            <w:tcW w:w="452" w:type="pct"/>
            <w:tcBorders>
              <w:top w:val="nil"/>
              <w:left w:val="single" w:sz="4" w:space="0" w:color="auto"/>
              <w:bottom w:val="single" w:sz="4" w:space="0" w:color="auto"/>
              <w:right w:val="single" w:sz="4" w:space="0" w:color="auto"/>
            </w:tcBorders>
          </w:tcPr>
          <w:p w14:paraId="11465854" w14:textId="77777777" w:rsidR="00AA5843" w:rsidRPr="00DD6E4F" w:rsidRDefault="00AA5843" w:rsidP="00AA5843">
            <w:pPr>
              <w:pStyle w:val="ListParagraph"/>
              <w:numPr>
                <w:ilvl w:val="0"/>
                <w:numId w:val="25"/>
              </w:numPr>
              <w:ind w:left="754" w:hanging="357"/>
              <w:jc w:val="left"/>
              <w:rPr>
                <w:sz w:val="20"/>
                <w:szCs w:val="20"/>
                <w:lang w:val="en-CA" w:eastAsia="en-CA"/>
              </w:rPr>
            </w:pPr>
          </w:p>
        </w:tc>
        <w:tc>
          <w:tcPr>
            <w:tcW w:w="907" w:type="pct"/>
            <w:tcBorders>
              <w:top w:val="nil"/>
              <w:left w:val="single" w:sz="4" w:space="0" w:color="auto"/>
              <w:bottom w:val="single" w:sz="4" w:space="0" w:color="auto"/>
              <w:right w:val="single" w:sz="4" w:space="0" w:color="auto"/>
            </w:tcBorders>
            <w:shd w:val="clear" w:color="auto" w:fill="auto"/>
            <w:noWrap/>
            <w:vAlign w:val="bottom"/>
            <w:hideMark/>
          </w:tcPr>
          <w:p w14:paraId="52B7595E" w14:textId="77777777" w:rsidR="00AA5843" w:rsidRPr="00B869CF" w:rsidRDefault="00AA5843" w:rsidP="00BA5545">
            <w:pPr>
              <w:jc w:val="left"/>
              <w:rPr>
                <w:sz w:val="20"/>
                <w:szCs w:val="20"/>
                <w:lang w:val="en-CA" w:eastAsia="en-CA"/>
              </w:rPr>
            </w:pPr>
            <w:r w:rsidRPr="00B869CF">
              <w:rPr>
                <w:sz w:val="20"/>
                <w:szCs w:val="20"/>
                <w:lang w:val="en-CA" w:eastAsia="en-CA"/>
              </w:rPr>
              <w:t>Mongolia</w:t>
            </w:r>
          </w:p>
        </w:tc>
        <w:tc>
          <w:tcPr>
            <w:tcW w:w="1563" w:type="pct"/>
            <w:tcBorders>
              <w:top w:val="nil"/>
              <w:left w:val="nil"/>
              <w:bottom w:val="single" w:sz="4" w:space="0" w:color="auto"/>
              <w:right w:val="single" w:sz="4" w:space="0" w:color="auto"/>
            </w:tcBorders>
            <w:shd w:val="clear" w:color="auto" w:fill="auto"/>
            <w:noWrap/>
            <w:vAlign w:val="bottom"/>
            <w:hideMark/>
          </w:tcPr>
          <w:p w14:paraId="5EEC5698" w14:textId="77777777" w:rsidR="00AA5843" w:rsidRPr="00B869CF" w:rsidRDefault="00AA5843" w:rsidP="00BA5545">
            <w:pPr>
              <w:jc w:val="left"/>
              <w:rPr>
                <w:sz w:val="20"/>
                <w:szCs w:val="20"/>
                <w:lang w:val="en-CA" w:eastAsia="en-CA"/>
              </w:rPr>
            </w:pPr>
            <w:r w:rsidRPr="00B869CF">
              <w:rPr>
                <w:sz w:val="20"/>
                <w:szCs w:val="20"/>
                <w:lang w:val="en-CA" w:eastAsia="en-CA"/>
              </w:rPr>
              <w:t>HCFC Phase</w:t>
            </w:r>
            <w:r>
              <w:rPr>
                <w:sz w:val="20"/>
                <w:szCs w:val="20"/>
                <w:lang w:val="en-CA" w:eastAsia="en-CA"/>
              </w:rPr>
              <w:t>-</w:t>
            </w:r>
            <w:r w:rsidRPr="00B869CF">
              <w:rPr>
                <w:sz w:val="20"/>
                <w:szCs w:val="20"/>
                <w:lang w:val="en-CA" w:eastAsia="en-CA"/>
              </w:rPr>
              <w:t>Out Plan (Stage I)</w:t>
            </w:r>
          </w:p>
        </w:tc>
        <w:tc>
          <w:tcPr>
            <w:tcW w:w="996" w:type="pct"/>
            <w:tcBorders>
              <w:top w:val="nil"/>
              <w:left w:val="nil"/>
              <w:bottom w:val="single" w:sz="4" w:space="0" w:color="auto"/>
              <w:right w:val="single" w:sz="4" w:space="0" w:color="auto"/>
            </w:tcBorders>
            <w:shd w:val="clear" w:color="auto" w:fill="auto"/>
            <w:noWrap/>
            <w:vAlign w:val="bottom"/>
            <w:hideMark/>
          </w:tcPr>
          <w:p w14:paraId="2BC2F131" w14:textId="77777777" w:rsidR="00AA5843" w:rsidRPr="00B869CF" w:rsidRDefault="00AA5843" w:rsidP="00BA5545">
            <w:pPr>
              <w:jc w:val="left"/>
              <w:rPr>
                <w:sz w:val="20"/>
                <w:szCs w:val="20"/>
                <w:lang w:val="en-CA" w:eastAsia="en-CA"/>
              </w:rPr>
            </w:pPr>
            <w:r w:rsidRPr="00B869CF">
              <w:rPr>
                <w:sz w:val="20"/>
                <w:szCs w:val="20"/>
                <w:lang w:val="en-CA" w:eastAsia="en-CA"/>
              </w:rPr>
              <w:t>UNEP</w:t>
            </w:r>
          </w:p>
        </w:tc>
        <w:tc>
          <w:tcPr>
            <w:tcW w:w="1081" w:type="pct"/>
            <w:tcBorders>
              <w:top w:val="nil"/>
              <w:left w:val="nil"/>
              <w:bottom w:val="single" w:sz="4" w:space="0" w:color="auto"/>
              <w:right w:val="single" w:sz="4" w:space="0" w:color="auto"/>
            </w:tcBorders>
            <w:shd w:val="clear" w:color="auto" w:fill="auto"/>
            <w:noWrap/>
            <w:vAlign w:val="bottom"/>
            <w:hideMark/>
          </w:tcPr>
          <w:p w14:paraId="70ABB4D2" w14:textId="77777777" w:rsidR="00AA5843" w:rsidRPr="00B869CF" w:rsidRDefault="00AA5843" w:rsidP="00BA5545">
            <w:pPr>
              <w:jc w:val="left"/>
              <w:rPr>
                <w:sz w:val="20"/>
                <w:szCs w:val="20"/>
                <w:lang w:val="en-CA" w:eastAsia="en-CA"/>
              </w:rPr>
            </w:pPr>
            <w:r w:rsidRPr="00B869CF">
              <w:rPr>
                <w:sz w:val="20"/>
                <w:szCs w:val="20"/>
                <w:lang w:val="en-CA" w:eastAsia="en-CA"/>
              </w:rPr>
              <w:t>Japan</w:t>
            </w:r>
          </w:p>
        </w:tc>
      </w:tr>
      <w:tr w:rsidR="00AA5843" w:rsidRPr="00B869CF" w14:paraId="0D3C32EB" w14:textId="77777777" w:rsidTr="00BA5545">
        <w:trPr>
          <w:trHeight w:val="167"/>
        </w:trPr>
        <w:tc>
          <w:tcPr>
            <w:tcW w:w="452" w:type="pct"/>
            <w:tcBorders>
              <w:top w:val="nil"/>
              <w:left w:val="single" w:sz="4" w:space="0" w:color="auto"/>
              <w:bottom w:val="single" w:sz="4" w:space="0" w:color="auto"/>
              <w:right w:val="single" w:sz="4" w:space="0" w:color="auto"/>
            </w:tcBorders>
          </w:tcPr>
          <w:p w14:paraId="1AC0200A" w14:textId="77777777" w:rsidR="00AA5843" w:rsidRPr="00DD6E4F" w:rsidRDefault="00AA5843" w:rsidP="00AA5843">
            <w:pPr>
              <w:pStyle w:val="ListParagraph"/>
              <w:numPr>
                <w:ilvl w:val="0"/>
                <w:numId w:val="25"/>
              </w:numPr>
              <w:ind w:left="754" w:hanging="357"/>
              <w:jc w:val="left"/>
              <w:rPr>
                <w:sz w:val="20"/>
                <w:szCs w:val="20"/>
                <w:lang w:val="en-CA" w:eastAsia="en-CA"/>
              </w:rPr>
            </w:pPr>
          </w:p>
        </w:tc>
        <w:tc>
          <w:tcPr>
            <w:tcW w:w="907" w:type="pct"/>
            <w:tcBorders>
              <w:top w:val="nil"/>
              <w:left w:val="single" w:sz="4" w:space="0" w:color="auto"/>
              <w:bottom w:val="single" w:sz="4" w:space="0" w:color="auto"/>
              <w:right w:val="single" w:sz="4" w:space="0" w:color="auto"/>
            </w:tcBorders>
            <w:shd w:val="clear" w:color="auto" w:fill="auto"/>
            <w:noWrap/>
            <w:vAlign w:val="bottom"/>
            <w:hideMark/>
          </w:tcPr>
          <w:p w14:paraId="5799EA1C" w14:textId="77777777" w:rsidR="00AA5843" w:rsidRPr="00B869CF" w:rsidRDefault="00AA5843" w:rsidP="00BA5545">
            <w:pPr>
              <w:jc w:val="left"/>
              <w:rPr>
                <w:sz w:val="20"/>
                <w:szCs w:val="20"/>
                <w:lang w:val="en-CA" w:eastAsia="en-CA"/>
              </w:rPr>
            </w:pPr>
            <w:r w:rsidRPr="00B869CF">
              <w:rPr>
                <w:sz w:val="20"/>
                <w:szCs w:val="20"/>
                <w:lang w:val="en-CA" w:eastAsia="en-CA"/>
              </w:rPr>
              <w:t>Montenegro</w:t>
            </w:r>
          </w:p>
        </w:tc>
        <w:tc>
          <w:tcPr>
            <w:tcW w:w="1563" w:type="pct"/>
            <w:tcBorders>
              <w:top w:val="nil"/>
              <w:left w:val="nil"/>
              <w:bottom w:val="single" w:sz="4" w:space="0" w:color="auto"/>
              <w:right w:val="single" w:sz="4" w:space="0" w:color="auto"/>
            </w:tcBorders>
            <w:shd w:val="clear" w:color="auto" w:fill="auto"/>
            <w:noWrap/>
            <w:vAlign w:val="bottom"/>
            <w:hideMark/>
          </w:tcPr>
          <w:p w14:paraId="46B72324" w14:textId="77777777" w:rsidR="00AA5843" w:rsidRPr="00B869CF" w:rsidRDefault="00AA5843" w:rsidP="00BA5545">
            <w:pPr>
              <w:jc w:val="left"/>
              <w:rPr>
                <w:sz w:val="20"/>
                <w:szCs w:val="20"/>
                <w:lang w:val="en-CA" w:eastAsia="en-CA"/>
              </w:rPr>
            </w:pPr>
            <w:r w:rsidRPr="00B869CF">
              <w:rPr>
                <w:sz w:val="20"/>
                <w:szCs w:val="20"/>
                <w:lang w:val="en-CA" w:eastAsia="en-CA"/>
              </w:rPr>
              <w:t>HCFC Phase</w:t>
            </w:r>
            <w:r>
              <w:rPr>
                <w:sz w:val="20"/>
                <w:szCs w:val="20"/>
                <w:lang w:val="en-CA" w:eastAsia="en-CA"/>
              </w:rPr>
              <w:t>-</w:t>
            </w:r>
            <w:r w:rsidRPr="00B869CF">
              <w:rPr>
                <w:sz w:val="20"/>
                <w:szCs w:val="20"/>
                <w:lang w:val="en-CA" w:eastAsia="en-CA"/>
              </w:rPr>
              <w:t>Out Plan (Stage I)</w:t>
            </w:r>
          </w:p>
        </w:tc>
        <w:tc>
          <w:tcPr>
            <w:tcW w:w="996" w:type="pct"/>
            <w:tcBorders>
              <w:top w:val="nil"/>
              <w:left w:val="nil"/>
              <w:bottom w:val="single" w:sz="4" w:space="0" w:color="auto"/>
              <w:right w:val="single" w:sz="4" w:space="0" w:color="auto"/>
            </w:tcBorders>
            <w:shd w:val="clear" w:color="auto" w:fill="auto"/>
            <w:noWrap/>
            <w:vAlign w:val="bottom"/>
            <w:hideMark/>
          </w:tcPr>
          <w:p w14:paraId="7ACBF64A" w14:textId="77777777" w:rsidR="00AA5843" w:rsidRPr="00B869CF" w:rsidRDefault="00AA5843" w:rsidP="00BA5545">
            <w:pPr>
              <w:jc w:val="left"/>
              <w:rPr>
                <w:sz w:val="20"/>
                <w:szCs w:val="20"/>
                <w:lang w:val="en-CA" w:eastAsia="en-CA"/>
              </w:rPr>
            </w:pPr>
            <w:r w:rsidRPr="00B869CF">
              <w:rPr>
                <w:sz w:val="20"/>
                <w:szCs w:val="20"/>
                <w:lang w:val="en-CA" w:eastAsia="en-CA"/>
              </w:rPr>
              <w:t>UNIDO</w:t>
            </w:r>
          </w:p>
        </w:tc>
        <w:tc>
          <w:tcPr>
            <w:tcW w:w="1081" w:type="pct"/>
            <w:tcBorders>
              <w:top w:val="nil"/>
              <w:left w:val="nil"/>
              <w:bottom w:val="single" w:sz="4" w:space="0" w:color="auto"/>
              <w:right w:val="single" w:sz="4" w:space="0" w:color="auto"/>
            </w:tcBorders>
            <w:shd w:val="clear" w:color="auto" w:fill="auto"/>
            <w:noWrap/>
            <w:vAlign w:val="bottom"/>
            <w:hideMark/>
          </w:tcPr>
          <w:p w14:paraId="7DB46965" w14:textId="77777777" w:rsidR="00AA5843" w:rsidRPr="00B869CF" w:rsidRDefault="00AA5843" w:rsidP="00BA5545">
            <w:pPr>
              <w:jc w:val="left"/>
              <w:rPr>
                <w:sz w:val="20"/>
                <w:szCs w:val="20"/>
                <w:lang w:val="en-CA" w:eastAsia="en-CA"/>
              </w:rPr>
            </w:pPr>
            <w:r w:rsidRPr="00B869CF">
              <w:rPr>
                <w:sz w:val="20"/>
                <w:szCs w:val="20"/>
                <w:lang w:val="en-CA" w:eastAsia="en-CA"/>
              </w:rPr>
              <w:t> </w:t>
            </w:r>
          </w:p>
        </w:tc>
      </w:tr>
      <w:tr w:rsidR="00AA5843" w:rsidRPr="00B869CF" w14:paraId="70CD40BB" w14:textId="77777777" w:rsidTr="00BA5545">
        <w:trPr>
          <w:trHeight w:val="70"/>
        </w:trPr>
        <w:tc>
          <w:tcPr>
            <w:tcW w:w="452" w:type="pct"/>
            <w:tcBorders>
              <w:top w:val="nil"/>
              <w:left w:val="single" w:sz="4" w:space="0" w:color="auto"/>
              <w:bottom w:val="single" w:sz="4" w:space="0" w:color="auto"/>
              <w:right w:val="single" w:sz="4" w:space="0" w:color="auto"/>
            </w:tcBorders>
          </w:tcPr>
          <w:p w14:paraId="597A1226" w14:textId="77777777" w:rsidR="00AA5843" w:rsidRPr="00DD6E4F" w:rsidRDefault="00AA5843" w:rsidP="00AA5843">
            <w:pPr>
              <w:pStyle w:val="ListParagraph"/>
              <w:numPr>
                <w:ilvl w:val="0"/>
                <w:numId w:val="25"/>
              </w:numPr>
              <w:ind w:left="754" w:hanging="357"/>
              <w:jc w:val="left"/>
              <w:rPr>
                <w:sz w:val="20"/>
                <w:szCs w:val="20"/>
                <w:lang w:val="en-CA" w:eastAsia="en-CA"/>
              </w:rPr>
            </w:pPr>
          </w:p>
        </w:tc>
        <w:tc>
          <w:tcPr>
            <w:tcW w:w="907" w:type="pct"/>
            <w:tcBorders>
              <w:top w:val="nil"/>
              <w:left w:val="single" w:sz="4" w:space="0" w:color="auto"/>
              <w:bottom w:val="single" w:sz="4" w:space="0" w:color="auto"/>
              <w:right w:val="single" w:sz="4" w:space="0" w:color="auto"/>
            </w:tcBorders>
            <w:shd w:val="clear" w:color="auto" w:fill="auto"/>
            <w:noWrap/>
            <w:vAlign w:val="bottom"/>
            <w:hideMark/>
          </w:tcPr>
          <w:p w14:paraId="3B171F29" w14:textId="77777777" w:rsidR="00AA5843" w:rsidRPr="00B869CF" w:rsidRDefault="00AA5843" w:rsidP="00BA5545">
            <w:pPr>
              <w:jc w:val="left"/>
              <w:rPr>
                <w:sz w:val="20"/>
                <w:szCs w:val="20"/>
                <w:lang w:val="en-CA" w:eastAsia="en-CA"/>
              </w:rPr>
            </w:pPr>
            <w:r w:rsidRPr="00B869CF">
              <w:rPr>
                <w:sz w:val="20"/>
                <w:szCs w:val="20"/>
                <w:lang w:val="en-CA" w:eastAsia="en-CA"/>
              </w:rPr>
              <w:t>Nepal</w:t>
            </w:r>
          </w:p>
        </w:tc>
        <w:tc>
          <w:tcPr>
            <w:tcW w:w="1563" w:type="pct"/>
            <w:tcBorders>
              <w:top w:val="nil"/>
              <w:left w:val="nil"/>
              <w:bottom w:val="single" w:sz="4" w:space="0" w:color="auto"/>
              <w:right w:val="single" w:sz="4" w:space="0" w:color="auto"/>
            </w:tcBorders>
            <w:shd w:val="clear" w:color="auto" w:fill="auto"/>
            <w:noWrap/>
            <w:vAlign w:val="bottom"/>
            <w:hideMark/>
          </w:tcPr>
          <w:p w14:paraId="01133C31" w14:textId="77777777" w:rsidR="00AA5843" w:rsidRPr="00B869CF" w:rsidRDefault="00AA5843" w:rsidP="00BA5545">
            <w:pPr>
              <w:jc w:val="left"/>
              <w:rPr>
                <w:sz w:val="20"/>
                <w:szCs w:val="20"/>
                <w:lang w:val="en-CA" w:eastAsia="en-CA"/>
              </w:rPr>
            </w:pPr>
            <w:r w:rsidRPr="00B869CF">
              <w:rPr>
                <w:sz w:val="20"/>
                <w:szCs w:val="20"/>
                <w:lang w:val="en-CA" w:eastAsia="en-CA"/>
              </w:rPr>
              <w:t>HCFC Phase</w:t>
            </w:r>
            <w:r>
              <w:rPr>
                <w:sz w:val="20"/>
                <w:szCs w:val="20"/>
                <w:lang w:val="en-CA" w:eastAsia="en-CA"/>
              </w:rPr>
              <w:t>-</w:t>
            </w:r>
            <w:r w:rsidRPr="00B869CF">
              <w:rPr>
                <w:sz w:val="20"/>
                <w:szCs w:val="20"/>
                <w:lang w:val="en-CA" w:eastAsia="en-CA"/>
              </w:rPr>
              <w:t>Out Plan (Stage I)</w:t>
            </w:r>
          </w:p>
        </w:tc>
        <w:tc>
          <w:tcPr>
            <w:tcW w:w="996" w:type="pct"/>
            <w:tcBorders>
              <w:top w:val="nil"/>
              <w:left w:val="nil"/>
              <w:bottom w:val="single" w:sz="4" w:space="0" w:color="auto"/>
              <w:right w:val="single" w:sz="4" w:space="0" w:color="auto"/>
            </w:tcBorders>
            <w:shd w:val="clear" w:color="auto" w:fill="auto"/>
            <w:noWrap/>
            <w:vAlign w:val="bottom"/>
            <w:hideMark/>
          </w:tcPr>
          <w:p w14:paraId="59F8E48A" w14:textId="77777777" w:rsidR="00AA5843" w:rsidRPr="00B869CF" w:rsidRDefault="00AA5843" w:rsidP="00BA5545">
            <w:pPr>
              <w:jc w:val="left"/>
              <w:rPr>
                <w:sz w:val="20"/>
                <w:szCs w:val="20"/>
                <w:lang w:val="en-CA" w:eastAsia="en-CA"/>
              </w:rPr>
            </w:pPr>
            <w:r w:rsidRPr="00B869CF">
              <w:rPr>
                <w:sz w:val="20"/>
                <w:szCs w:val="20"/>
                <w:lang w:val="en-CA" w:eastAsia="en-CA"/>
              </w:rPr>
              <w:t>UNEP</w:t>
            </w:r>
          </w:p>
        </w:tc>
        <w:tc>
          <w:tcPr>
            <w:tcW w:w="1081" w:type="pct"/>
            <w:tcBorders>
              <w:top w:val="nil"/>
              <w:left w:val="nil"/>
              <w:bottom w:val="single" w:sz="4" w:space="0" w:color="auto"/>
              <w:right w:val="single" w:sz="4" w:space="0" w:color="auto"/>
            </w:tcBorders>
            <w:shd w:val="clear" w:color="auto" w:fill="auto"/>
            <w:noWrap/>
            <w:vAlign w:val="bottom"/>
            <w:hideMark/>
          </w:tcPr>
          <w:p w14:paraId="3C645993" w14:textId="77777777" w:rsidR="00AA5843" w:rsidRPr="00B869CF" w:rsidRDefault="00AA5843" w:rsidP="00BA5545">
            <w:pPr>
              <w:jc w:val="left"/>
              <w:rPr>
                <w:sz w:val="20"/>
                <w:szCs w:val="20"/>
                <w:lang w:val="en-CA" w:eastAsia="en-CA"/>
              </w:rPr>
            </w:pPr>
            <w:r w:rsidRPr="00B869CF">
              <w:rPr>
                <w:sz w:val="20"/>
                <w:szCs w:val="20"/>
                <w:lang w:val="en-CA" w:eastAsia="en-CA"/>
              </w:rPr>
              <w:t>UNDP</w:t>
            </w:r>
          </w:p>
        </w:tc>
      </w:tr>
      <w:tr w:rsidR="00AA5843" w:rsidRPr="00B869CF" w14:paraId="5EC078A9" w14:textId="77777777" w:rsidTr="00BA5545">
        <w:trPr>
          <w:trHeight w:val="58"/>
        </w:trPr>
        <w:tc>
          <w:tcPr>
            <w:tcW w:w="452" w:type="pct"/>
            <w:tcBorders>
              <w:top w:val="nil"/>
              <w:left w:val="single" w:sz="4" w:space="0" w:color="auto"/>
              <w:bottom w:val="single" w:sz="4" w:space="0" w:color="auto"/>
              <w:right w:val="single" w:sz="4" w:space="0" w:color="auto"/>
            </w:tcBorders>
          </w:tcPr>
          <w:p w14:paraId="0D392818" w14:textId="77777777" w:rsidR="00AA5843" w:rsidRPr="00DD6E4F" w:rsidRDefault="00AA5843" w:rsidP="00AA5843">
            <w:pPr>
              <w:pStyle w:val="ListParagraph"/>
              <w:numPr>
                <w:ilvl w:val="0"/>
                <w:numId w:val="25"/>
              </w:numPr>
              <w:ind w:left="754" w:hanging="357"/>
              <w:jc w:val="left"/>
              <w:rPr>
                <w:sz w:val="20"/>
                <w:szCs w:val="20"/>
                <w:lang w:val="en-CA" w:eastAsia="en-CA"/>
              </w:rPr>
            </w:pPr>
          </w:p>
        </w:tc>
        <w:tc>
          <w:tcPr>
            <w:tcW w:w="907" w:type="pct"/>
            <w:tcBorders>
              <w:top w:val="nil"/>
              <w:left w:val="single" w:sz="4" w:space="0" w:color="auto"/>
              <w:bottom w:val="single" w:sz="4" w:space="0" w:color="auto"/>
              <w:right w:val="single" w:sz="4" w:space="0" w:color="auto"/>
            </w:tcBorders>
            <w:shd w:val="clear" w:color="auto" w:fill="auto"/>
            <w:noWrap/>
            <w:vAlign w:val="bottom"/>
            <w:hideMark/>
          </w:tcPr>
          <w:p w14:paraId="64C3D265" w14:textId="77777777" w:rsidR="00AA5843" w:rsidRPr="00B869CF" w:rsidRDefault="00AA5843" w:rsidP="00BA5545">
            <w:pPr>
              <w:jc w:val="left"/>
              <w:rPr>
                <w:sz w:val="20"/>
                <w:szCs w:val="20"/>
                <w:lang w:val="en-CA" w:eastAsia="en-CA"/>
              </w:rPr>
            </w:pPr>
            <w:r w:rsidRPr="00B869CF">
              <w:rPr>
                <w:sz w:val="20"/>
                <w:szCs w:val="20"/>
                <w:lang w:val="en-CA" w:eastAsia="en-CA"/>
              </w:rPr>
              <w:t>Nicaragua</w:t>
            </w:r>
          </w:p>
        </w:tc>
        <w:tc>
          <w:tcPr>
            <w:tcW w:w="1563" w:type="pct"/>
            <w:tcBorders>
              <w:top w:val="nil"/>
              <w:left w:val="nil"/>
              <w:bottom w:val="single" w:sz="4" w:space="0" w:color="auto"/>
              <w:right w:val="single" w:sz="4" w:space="0" w:color="auto"/>
            </w:tcBorders>
            <w:shd w:val="clear" w:color="auto" w:fill="auto"/>
            <w:noWrap/>
            <w:vAlign w:val="bottom"/>
            <w:hideMark/>
          </w:tcPr>
          <w:p w14:paraId="476B56F1" w14:textId="77777777" w:rsidR="00AA5843" w:rsidRPr="00B869CF" w:rsidRDefault="00AA5843" w:rsidP="00BA5545">
            <w:pPr>
              <w:jc w:val="left"/>
              <w:rPr>
                <w:sz w:val="20"/>
                <w:szCs w:val="20"/>
                <w:lang w:val="en-CA" w:eastAsia="en-CA"/>
              </w:rPr>
            </w:pPr>
            <w:r w:rsidRPr="00B869CF">
              <w:rPr>
                <w:sz w:val="20"/>
                <w:szCs w:val="20"/>
                <w:lang w:val="en-CA" w:eastAsia="en-CA"/>
              </w:rPr>
              <w:t>HCFC Phase</w:t>
            </w:r>
            <w:r>
              <w:rPr>
                <w:sz w:val="20"/>
                <w:szCs w:val="20"/>
                <w:lang w:val="en-CA" w:eastAsia="en-CA"/>
              </w:rPr>
              <w:t>-</w:t>
            </w:r>
            <w:r w:rsidRPr="00B869CF">
              <w:rPr>
                <w:sz w:val="20"/>
                <w:szCs w:val="20"/>
                <w:lang w:val="en-CA" w:eastAsia="en-CA"/>
              </w:rPr>
              <w:t>Out Plan (Stage I)</w:t>
            </w:r>
          </w:p>
        </w:tc>
        <w:tc>
          <w:tcPr>
            <w:tcW w:w="996" w:type="pct"/>
            <w:tcBorders>
              <w:top w:val="nil"/>
              <w:left w:val="nil"/>
              <w:bottom w:val="single" w:sz="4" w:space="0" w:color="auto"/>
              <w:right w:val="single" w:sz="4" w:space="0" w:color="auto"/>
            </w:tcBorders>
            <w:shd w:val="clear" w:color="auto" w:fill="auto"/>
            <w:noWrap/>
            <w:vAlign w:val="bottom"/>
            <w:hideMark/>
          </w:tcPr>
          <w:p w14:paraId="7BF324C1" w14:textId="77777777" w:rsidR="00AA5843" w:rsidRPr="00B869CF" w:rsidRDefault="00AA5843" w:rsidP="00BA5545">
            <w:pPr>
              <w:jc w:val="left"/>
              <w:rPr>
                <w:sz w:val="20"/>
                <w:szCs w:val="20"/>
                <w:lang w:val="en-CA" w:eastAsia="en-CA"/>
              </w:rPr>
            </w:pPr>
            <w:r w:rsidRPr="00B869CF">
              <w:rPr>
                <w:sz w:val="20"/>
                <w:szCs w:val="20"/>
                <w:lang w:val="en-CA" w:eastAsia="en-CA"/>
              </w:rPr>
              <w:t>UNEP</w:t>
            </w:r>
          </w:p>
        </w:tc>
        <w:tc>
          <w:tcPr>
            <w:tcW w:w="1081" w:type="pct"/>
            <w:tcBorders>
              <w:top w:val="nil"/>
              <w:left w:val="nil"/>
              <w:bottom w:val="single" w:sz="4" w:space="0" w:color="auto"/>
              <w:right w:val="single" w:sz="4" w:space="0" w:color="auto"/>
            </w:tcBorders>
            <w:shd w:val="clear" w:color="auto" w:fill="auto"/>
            <w:noWrap/>
            <w:vAlign w:val="bottom"/>
            <w:hideMark/>
          </w:tcPr>
          <w:p w14:paraId="39D5EBB6" w14:textId="77777777" w:rsidR="00AA5843" w:rsidRPr="00B869CF" w:rsidRDefault="00AA5843" w:rsidP="00BA5545">
            <w:pPr>
              <w:jc w:val="left"/>
              <w:rPr>
                <w:sz w:val="20"/>
                <w:szCs w:val="20"/>
                <w:lang w:val="en-CA" w:eastAsia="en-CA"/>
              </w:rPr>
            </w:pPr>
            <w:r w:rsidRPr="00B869CF">
              <w:rPr>
                <w:sz w:val="20"/>
                <w:szCs w:val="20"/>
                <w:lang w:val="en-CA" w:eastAsia="en-CA"/>
              </w:rPr>
              <w:t>UNIDO</w:t>
            </w:r>
          </w:p>
        </w:tc>
      </w:tr>
      <w:tr w:rsidR="00AA5843" w:rsidRPr="00B869CF" w14:paraId="22407133" w14:textId="77777777" w:rsidTr="00BA5545">
        <w:trPr>
          <w:trHeight w:val="58"/>
        </w:trPr>
        <w:tc>
          <w:tcPr>
            <w:tcW w:w="452" w:type="pct"/>
            <w:tcBorders>
              <w:top w:val="nil"/>
              <w:left w:val="single" w:sz="4" w:space="0" w:color="auto"/>
              <w:bottom w:val="single" w:sz="4" w:space="0" w:color="auto"/>
              <w:right w:val="single" w:sz="4" w:space="0" w:color="auto"/>
            </w:tcBorders>
          </w:tcPr>
          <w:p w14:paraId="18E1D98B" w14:textId="77777777" w:rsidR="00AA5843" w:rsidRPr="00DD6E4F" w:rsidRDefault="00AA5843" w:rsidP="00AA5843">
            <w:pPr>
              <w:pStyle w:val="ListParagraph"/>
              <w:numPr>
                <w:ilvl w:val="0"/>
                <w:numId w:val="25"/>
              </w:numPr>
              <w:ind w:left="754" w:hanging="357"/>
              <w:jc w:val="left"/>
              <w:rPr>
                <w:sz w:val="20"/>
                <w:szCs w:val="20"/>
                <w:lang w:val="en-CA" w:eastAsia="en-CA"/>
              </w:rPr>
            </w:pPr>
          </w:p>
        </w:tc>
        <w:tc>
          <w:tcPr>
            <w:tcW w:w="907" w:type="pct"/>
            <w:tcBorders>
              <w:top w:val="nil"/>
              <w:left w:val="single" w:sz="4" w:space="0" w:color="auto"/>
              <w:bottom w:val="single" w:sz="4" w:space="0" w:color="auto"/>
              <w:right w:val="single" w:sz="4" w:space="0" w:color="auto"/>
            </w:tcBorders>
            <w:shd w:val="clear" w:color="auto" w:fill="auto"/>
            <w:noWrap/>
            <w:vAlign w:val="bottom"/>
            <w:hideMark/>
          </w:tcPr>
          <w:p w14:paraId="2B635D6C" w14:textId="77777777" w:rsidR="00AA5843" w:rsidRPr="00B869CF" w:rsidRDefault="00AA5843" w:rsidP="00BA5545">
            <w:pPr>
              <w:jc w:val="left"/>
              <w:rPr>
                <w:sz w:val="20"/>
                <w:szCs w:val="20"/>
                <w:lang w:val="en-CA" w:eastAsia="en-CA"/>
              </w:rPr>
            </w:pPr>
            <w:r w:rsidRPr="00B869CF">
              <w:rPr>
                <w:sz w:val="20"/>
                <w:szCs w:val="20"/>
                <w:lang w:val="en-CA" w:eastAsia="en-CA"/>
              </w:rPr>
              <w:t>Oman</w:t>
            </w:r>
          </w:p>
        </w:tc>
        <w:tc>
          <w:tcPr>
            <w:tcW w:w="1563" w:type="pct"/>
            <w:tcBorders>
              <w:top w:val="nil"/>
              <w:left w:val="nil"/>
              <w:bottom w:val="single" w:sz="4" w:space="0" w:color="auto"/>
              <w:right w:val="single" w:sz="4" w:space="0" w:color="auto"/>
            </w:tcBorders>
            <w:shd w:val="clear" w:color="auto" w:fill="auto"/>
            <w:noWrap/>
            <w:vAlign w:val="bottom"/>
            <w:hideMark/>
          </w:tcPr>
          <w:p w14:paraId="1E03CD5B" w14:textId="77777777" w:rsidR="00AA5843" w:rsidRPr="00B869CF" w:rsidRDefault="00AA5843" w:rsidP="00BA5545">
            <w:pPr>
              <w:jc w:val="left"/>
              <w:rPr>
                <w:sz w:val="20"/>
                <w:szCs w:val="20"/>
                <w:lang w:val="en-CA" w:eastAsia="en-CA"/>
              </w:rPr>
            </w:pPr>
            <w:r w:rsidRPr="00B869CF">
              <w:rPr>
                <w:sz w:val="20"/>
                <w:szCs w:val="20"/>
                <w:lang w:val="en-CA" w:eastAsia="en-CA"/>
              </w:rPr>
              <w:t>HCFC Phase</w:t>
            </w:r>
            <w:r>
              <w:rPr>
                <w:sz w:val="20"/>
                <w:szCs w:val="20"/>
                <w:lang w:val="en-CA" w:eastAsia="en-CA"/>
              </w:rPr>
              <w:t>-</w:t>
            </w:r>
            <w:r w:rsidRPr="00B869CF">
              <w:rPr>
                <w:sz w:val="20"/>
                <w:szCs w:val="20"/>
                <w:lang w:val="en-CA" w:eastAsia="en-CA"/>
              </w:rPr>
              <w:t>Out Plan (Stage II)</w:t>
            </w:r>
          </w:p>
        </w:tc>
        <w:tc>
          <w:tcPr>
            <w:tcW w:w="996" w:type="pct"/>
            <w:tcBorders>
              <w:top w:val="nil"/>
              <w:left w:val="nil"/>
              <w:bottom w:val="single" w:sz="4" w:space="0" w:color="auto"/>
              <w:right w:val="single" w:sz="4" w:space="0" w:color="auto"/>
            </w:tcBorders>
            <w:shd w:val="clear" w:color="auto" w:fill="auto"/>
            <w:noWrap/>
            <w:vAlign w:val="bottom"/>
            <w:hideMark/>
          </w:tcPr>
          <w:p w14:paraId="12E9DCBA" w14:textId="77777777" w:rsidR="00AA5843" w:rsidRPr="00B869CF" w:rsidRDefault="00AA5843" w:rsidP="00BA5545">
            <w:pPr>
              <w:jc w:val="left"/>
              <w:rPr>
                <w:sz w:val="20"/>
                <w:szCs w:val="20"/>
                <w:lang w:val="en-CA" w:eastAsia="en-CA"/>
              </w:rPr>
            </w:pPr>
            <w:r w:rsidRPr="00B869CF">
              <w:rPr>
                <w:sz w:val="20"/>
                <w:szCs w:val="20"/>
                <w:lang w:val="en-CA" w:eastAsia="en-CA"/>
              </w:rPr>
              <w:t>UNIDO</w:t>
            </w:r>
          </w:p>
        </w:tc>
        <w:tc>
          <w:tcPr>
            <w:tcW w:w="1081" w:type="pct"/>
            <w:tcBorders>
              <w:top w:val="nil"/>
              <w:left w:val="nil"/>
              <w:bottom w:val="single" w:sz="4" w:space="0" w:color="auto"/>
              <w:right w:val="single" w:sz="4" w:space="0" w:color="auto"/>
            </w:tcBorders>
            <w:shd w:val="clear" w:color="auto" w:fill="auto"/>
            <w:noWrap/>
            <w:vAlign w:val="bottom"/>
            <w:hideMark/>
          </w:tcPr>
          <w:p w14:paraId="30C575AE" w14:textId="77777777" w:rsidR="00AA5843" w:rsidRPr="00B869CF" w:rsidRDefault="00AA5843" w:rsidP="00BA5545">
            <w:pPr>
              <w:jc w:val="left"/>
              <w:rPr>
                <w:sz w:val="20"/>
                <w:szCs w:val="20"/>
                <w:lang w:val="en-CA" w:eastAsia="en-CA"/>
              </w:rPr>
            </w:pPr>
            <w:r w:rsidRPr="00B869CF">
              <w:rPr>
                <w:sz w:val="20"/>
                <w:szCs w:val="20"/>
                <w:lang w:val="en-CA" w:eastAsia="en-CA"/>
              </w:rPr>
              <w:t>UNEP</w:t>
            </w:r>
          </w:p>
        </w:tc>
      </w:tr>
      <w:tr w:rsidR="00AA5843" w:rsidRPr="00B869CF" w14:paraId="17B0DE01" w14:textId="77777777" w:rsidTr="00BA5545">
        <w:trPr>
          <w:trHeight w:val="67"/>
        </w:trPr>
        <w:tc>
          <w:tcPr>
            <w:tcW w:w="452" w:type="pct"/>
            <w:tcBorders>
              <w:top w:val="nil"/>
              <w:left w:val="single" w:sz="4" w:space="0" w:color="auto"/>
              <w:bottom w:val="single" w:sz="4" w:space="0" w:color="auto"/>
              <w:right w:val="single" w:sz="4" w:space="0" w:color="auto"/>
            </w:tcBorders>
          </w:tcPr>
          <w:p w14:paraId="1D4374F7" w14:textId="77777777" w:rsidR="00AA5843" w:rsidRPr="00DD6E4F" w:rsidRDefault="00AA5843" w:rsidP="00AA5843">
            <w:pPr>
              <w:pStyle w:val="ListParagraph"/>
              <w:numPr>
                <w:ilvl w:val="0"/>
                <w:numId w:val="25"/>
              </w:numPr>
              <w:ind w:left="754" w:hanging="357"/>
              <w:jc w:val="left"/>
              <w:rPr>
                <w:sz w:val="20"/>
                <w:szCs w:val="20"/>
                <w:lang w:val="en-CA" w:eastAsia="en-CA"/>
              </w:rPr>
            </w:pPr>
          </w:p>
        </w:tc>
        <w:tc>
          <w:tcPr>
            <w:tcW w:w="907" w:type="pct"/>
            <w:tcBorders>
              <w:top w:val="nil"/>
              <w:left w:val="single" w:sz="4" w:space="0" w:color="auto"/>
              <w:bottom w:val="single" w:sz="4" w:space="0" w:color="auto"/>
              <w:right w:val="single" w:sz="4" w:space="0" w:color="auto"/>
            </w:tcBorders>
            <w:shd w:val="clear" w:color="auto" w:fill="auto"/>
            <w:noWrap/>
            <w:vAlign w:val="bottom"/>
            <w:hideMark/>
          </w:tcPr>
          <w:p w14:paraId="3FEAED7D" w14:textId="77777777" w:rsidR="00AA5843" w:rsidRPr="00B869CF" w:rsidRDefault="00AA5843" w:rsidP="00BA5545">
            <w:pPr>
              <w:jc w:val="left"/>
              <w:rPr>
                <w:sz w:val="20"/>
                <w:szCs w:val="20"/>
                <w:lang w:val="en-CA" w:eastAsia="en-CA"/>
              </w:rPr>
            </w:pPr>
            <w:r w:rsidRPr="00B869CF">
              <w:rPr>
                <w:sz w:val="20"/>
                <w:szCs w:val="20"/>
                <w:lang w:val="en-CA" w:eastAsia="en-CA"/>
              </w:rPr>
              <w:t>Panama</w:t>
            </w:r>
          </w:p>
        </w:tc>
        <w:tc>
          <w:tcPr>
            <w:tcW w:w="1563" w:type="pct"/>
            <w:tcBorders>
              <w:top w:val="nil"/>
              <w:left w:val="nil"/>
              <w:bottom w:val="single" w:sz="4" w:space="0" w:color="auto"/>
              <w:right w:val="single" w:sz="4" w:space="0" w:color="auto"/>
            </w:tcBorders>
            <w:shd w:val="clear" w:color="auto" w:fill="auto"/>
            <w:noWrap/>
            <w:vAlign w:val="bottom"/>
            <w:hideMark/>
          </w:tcPr>
          <w:p w14:paraId="32A5B25F" w14:textId="77777777" w:rsidR="00AA5843" w:rsidRPr="00B869CF" w:rsidRDefault="00AA5843" w:rsidP="00BA5545">
            <w:pPr>
              <w:jc w:val="left"/>
              <w:rPr>
                <w:sz w:val="20"/>
                <w:szCs w:val="20"/>
                <w:lang w:val="en-CA" w:eastAsia="en-CA"/>
              </w:rPr>
            </w:pPr>
            <w:r w:rsidRPr="00B869CF">
              <w:rPr>
                <w:sz w:val="20"/>
                <w:szCs w:val="20"/>
                <w:lang w:val="en-CA" w:eastAsia="en-CA"/>
              </w:rPr>
              <w:t>HCFC Phase</w:t>
            </w:r>
            <w:r>
              <w:rPr>
                <w:sz w:val="20"/>
                <w:szCs w:val="20"/>
                <w:lang w:val="en-CA" w:eastAsia="en-CA"/>
              </w:rPr>
              <w:t>-</w:t>
            </w:r>
            <w:r w:rsidRPr="00B869CF">
              <w:rPr>
                <w:sz w:val="20"/>
                <w:szCs w:val="20"/>
                <w:lang w:val="en-CA" w:eastAsia="en-CA"/>
              </w:rPr>
              <w:t>Out Plan (Stage II)</w:t>
            </w:r>
          </w:p>
        </w:tc>
        <w:tc>
          <w:tcPr>
            <w:tcW w:w="996" w:type="pct"/>
            <w:tcBorders>
              <w:top w:val="nil"/>
              <w:left w:val="nil"/>
              <w:bottom w:val="single" w:sz="4" w:space="0" w:color="auto"/>
              <w:right w:val="single" w:sz="4" w:space="0" w:color="auto"/>
            </w:tcBorders>
            <w:shd w:val="clear" w:color="auto" w:fill="auto"/>
            <w:noWrap/>
            <w:vAlign w:val="bottom"/>
            <w:hideMark/>
          </w:tcPr>
          <w:p w14:paraId="19B8B7D0" w14:textId="77777777" w:rsidR="00AA5843" w:rsidRPr="00B869CF" w:rsidRDefault="00AA5843" w:rsidP="00BA5545">
            <w:pPr>
              <w:jc w:val="left"/>
              <w:rPr>
                <w:sz w:val="20"/>
                <w:szCs w:val="20"/>
                <w:lang w:val="en-CA" w:eastAsia="en-CA"/>
              </w:rPr>
            </w:pPr>
            <w:r w:rsidRPr="00B869CF">
              <w:rPr>
                <w:sz w:val="20"/>
                <w:szCs w:val="20"/>
                <w:lang w:val="en-CA" w:eastAsia="en-CA"/>
              </w:rPr>
              <w:t>UNDP</w:t>
            </w:r>
          </w:p>
        </w:tc>
        <w:tc>
          <w:tcPr>
            <w:tcW w:w="1081" w:type="pct"/>
            <w:tcBorders>
              <w:top w:val="nil"/>
              <w:left w:val="nil"/>
              <w:bottom w:val="single" w:sz="4" w:space="0" w:color="auto"/>
              <w:right w:val="single" w:sz="4" w:space="0" w:color="auto"/>
            </w:tcBorders>
            <w:shd w:val="clear" w:color="auto" w:fill="auto"/>
            <w:noWrap/>
            <w:vAlign w:val="bottom"/>
            <w:hideMark/>
          </w:tcPr>
          <w:p w14:paraId="5E705D1C" w14:textId="77777777" w:rsidR="00AA5843" w:rsidRPr="00B869CF" w:rsidRDefault="00AA5843" w:rsidP="00BA5545">
            <w:pPr>
              <w:jc w:val="left"/>
              <w:rPr>
                <w:sz w:val="20"/>
                <w:szCs w:val="20"/>
                <w:lang w:val="en-CA" w:eastAsia="en-CA"/>
              </w:rPr>
            </w:pPr>
            <w:r w:rsidRPr="00B869CF">
              <w:rPr>
                <w:sz w:val="20"/>
                <w:szCs w:val="20"/>
                <w:lang w:val="en-CA" w:eastAsia="en-CA"/>
              </w:rPr>
              <w:t> </w:t>
            </w:r>
          </w:p>
        </w:tc>
      </w:tr>
      <w:tr w:rsidR="00AA5843" w:rsidRPr="00B869CF" w14:paraId="6CBFA846" w14:textId="77777777" w:rsidTr="00BA5545">
        <w:trPr>
          <w:trHeight w:val="113"/>
        </w:trPr>
        <w:tc>
          <w:tcPr>
            <w:tcW w:w="452" w:type="pct"/>
            <w:tcBorders>
              <w:top w:val="nil"/>
              <w:left w:val="single" w:sz="4" w:space="0" w:color="auto"/>
              <w:bottom w:val="single" w:sz="4" w:space="0" w:color="auto"/>
              <w:right w:val="single" w:sz="4" w:space="0" w:color="auto"/>
            </w:tcBorders>
          </w:tcPr>
          <w:p w14:paraId="7741963D" w14:textId="77777777" w:rsidR="00AA5843" w:rsidRPr="00DD6E4F" w:rsidRDefault="00AA5843" w:rsidP="00AA5843">
            <w:pPr>
              <w:pStyle w:val="ListParagraph"/>
              <w:numPr>
                <w:ilvl w:val="0"/>
                <w:numId w:val="25"/>
              </w:numPr>
              <w:ind w:left="754" w:hanging="357"/>
              <w:jc w:val="left"/>
              <w:rPr>
                <w:sz w:val="20"/>
                <w:szCs w:val="20"/>
                <w:lang w:val="en-CA" w:eastAsia="en-CA"/>
              </w:rPr>
            </w:pPr>
          </w:p>
        </w:tc>
        <w:tc>
          <w:tcPr>
            <w:tcW w:w="907" w:type="pct"/>
            <w:tcBorders>
              <w:top w:val="nil"/>
              <w:left w:val="single" w:sz="4" w:space="0" w:color="auto"/>
              <w:bottom w:val="single" w:sz="4" w:space="0" w:color="auto"/>
              <w:right w:val="single" w:sz="4" w:space="0" w:color="auto"/>
            </w:tcBorders>
            <w:shd w:val="clear" w:color="auto" w:fill="auto"/>
            <w:noWrap/>
            <w:vAlign w:val="bottom"/>
            <w:hideMark/>
          </w:tcPr>
          <w:p w14:paraId="2A2DA61C" w14:textId="77777777" w:rsidR="00AA5843" w:rsidRPr="00B869CF" w:rsidRDefault="00AA5843" w:rsidP="00BA5545">
            <w:pPr>
              <w:jc w:val="left"/>
              <w:rPr>
                <w:sz w:val="20"/>
                <w:szCs w:val="20"/>
                <w:lang w:val="en-CA" w:eastAsia="en-CA"/>
              </w:rPr>
            </w:pPr>
            <w:r w:rsidRPr="00B869CF">
              <w:rPr>
                <w:sz w:val="20"/>
                <w:szCs w:val="20"/>
                <w:lang w:val="en-CA" w:eastAsia="en-CA"/>
              </w:rPr>
              <w:t>Philippines</w:t>
            </w:r>
          </w:p>
        </w:tc>
        <w:tc>
          <w:tcPr>
            <w:tcW w:w="1563" w:type="pct"/>
            <w:tcBorders>
              <w:top w:val="nil"/>
              <w:left w:val="nil"/>
              <w:bottom w:val="single" w:sz="4" w:space="0" w:color="auto"/>
              <w:right w:val="single" w:sz="4" w:space="0" w:color="auto"/>
            </w:tcBorders>
            <w:shd w:val="clear" w:color="auto" w:fill="auto"/>
            <w:noWrap/>
            <w:vAlign w:val="bottom"/>
            <w:hideMark/>
          </w:tcPr>
          <w:p w14:paraId="344A5511" w14:textId="77777777" w:rsidR="00AA5843" w:rsidRPr="00B869CF" w:rsidRDefault="00AA5843" w:rsidP="00BA5545">
            <w:pPr>
              <w:jc w:val="left"/>
              <w:rPr>
                <w:sz w:val="20"/>
                <w:szCs w:val="20"/>
                <w:lang w:val="en-CA" w:eastAsia="en-CA"/>
              </w:rPr>
            </w:pPr>
            <w:r w:rsidRPr="00B869CF">
              <w:rPr>
                <w:sz w:val="20"/>
                <w:szCs w:val="20"/>
                <w:lang w:val="en-CA" w:eastAsia="en-CA"/>
              </w:rPr>
              <w:t>CFC Phase</w:t>
            </w:r>
            <w:r>
              <w:rPr>
                <w:sz w:val="20"/>
                <w:szCs w:val="20"/>
                <w:lang w:val="en-CA" w:eastAsia="en-CA"/>
              </w:rPr>
              <w:t>-</w:t>
            </w:r>
            <w:r w:rsidRPr="00B869CF">
              <w:rPr>
                <w:sz w:val="20"/>
                <w:szCs w:val="20"/>
                <w:lang w:val="en-CA" w:eastAsia="en-CA"/>
              </w:rPr>
              <w:t>Out Plan</w:t>
            </w:r>
          </w:p>
        </w:tc>
        <w:tc>
          <w:tcPr>
            <w:tcW w:w="996" w:type="pct"/>
            <w:tcBorders>
              <w:top w:val="nil"/>
              <w:left w:val="nil"/>
              <w:bottom w:val="single" w:sz="4" w:space="0" w:color="auto"/>
              <w:right w:val="single" w:sz="4" w:space="0" w:color="auto"/>
            </w:tcBorders>
            <w:shd w:val="clear" w:color="auto" w:fill="auto"/>
            <w:noWrap/>
            <w:vAlign w:val="bottom"/>
            <w:hideMark/>
          </w:tcPr>
          <w:p w14:paraId="22AE3F4D" w14:textId="77777777" w:rsidR="00AA5843" w:rsidRPr="00B869CF" w:rsidRDefault="00AA5843" w:rsidP="00BA5545">
            <w:pPr>
              <w:jc w:val="left"/>
              <w:rPr>
                <w:sz w:val="20"/>
                <w:szCs w:val="20"/>
                <w:lang w:val="en-CA" w:eastAsia="en-CA"/>
              </w:rPr>
            </w:pPr>
            <w:r>
              <w:rPr>
                <w:sz w:val="20"/>
                <w:szCs w:val="20"/>
                <w:lang w:val="en-CA" w:eastAsia="en-CA"/>
              </w:rPr>
              <w:t>World Bank (IBRD)</w:t>
            </w:r>
          </w:p>
        </w:tc>
        <w:tc>
          <w:tcPr>
            <w:tcW w:w="1081" w:type="pct"/>
            <w:tcBorders>
              <w:top w:val="nil"/>
              <w:left w:val="nil"/>
              <w:bottom w:val="single" w:sz="4" w:space="0" w:color="auto"/>
              <w:right w:val="single" w:sz="4" w:space="0" w:color="auto"/>
            </w:tcBorders>
            <w:shd w:val="clear" w:color="auto" w:fill="auto"/>
            <w:noWrap/>
            <w:vAlign w:val="bottom"/>
            <w:hideMark/>
          </w:tcPr>
          <w:p w14:paraId="11BF2373" w14:textId="77777777" w:rsidR="00AA5843" w:rsidRPr="00B869CF" w:rsidRDefault="00AA5843" w:rsidP="00BA5545">
            <w:pPr>
              <w:jc w:val="left"/>
              <w:rPr>
                <w:sz w:val="20"/>
                <w:szCs w:val="20"/>
                <w:lang w:val="en-CA" w:eastAsia="en-CA"/>
              </w:rPr>
            </w:pPr>
            <w:r w:rsidRPr="00B869CF">
              <w:rPr>
                <w:sz w:val="20"/>
                <w:szCs w:val="20"/>
                <w:lang w:val="en-CA" w:eastAsia="en-CA"/>
              </w:rPr>
              <w:t>Sweden/UNEP</w:t>
            </w:r>
          </w:p>
        </w:tc>
      </w:tr>
      <w:tr w:rsidR="00AA5843" w:rsidRPr="00B869CF" w14:paraId="2F353022" w14:textId="77777777" w:rsidTr="00BA5545">
        <w:trPr>
          <w:trHeight w:val="144"/>
        </w:trPr>
        <w:tc>
          <w:tcPr>
            <w:tcW w:w="452" w:type="pct"/>
            <w:tcBorders>
              <w:top w:val="nil"/>
              <w:left w:val="single" w:sz="4" w:space="0" w:color="auto"/>
              <w:bottom w:val="single" w:sz="4" w:space="0" w:color="auto"/>
              <w:right w:val="single" w:sz="4" w:space="0" w:color="auto"/>
            </w:tcBorders>
          </w:tcPr>
          <w:p w14:paraId="0FA779CC" w14:textId="77777777" w:rsidR="00AA5843" w:rsidRPr="00DD6E4F" w:rsidRDefault="00AA5843" w:rsidP="00AA5843">
            <w:pPr>
              <w:pStyle w:val="ListParagraph"/>
              <w:numPr>
                <w:ilvl w:val="0"/>
                <w:numId w:val="25"/>
              </w:numPr>
              <w:ind w:left="754" w:hanging="357"/>
              <w:jc w:val="left"/>
              <w:rPr>
                <w:sz w:val="20"/>
                <w:szCs w:val="20"/>
                <w:lang w:val="en-CA" w:eastAsia="en-CA"/>
              </w:rPr>
            </w:pPr>
          </w:p>
        </w:tc>
        <w:tc>
          <w:tcPr>
            <w:tcW w:w="907" w:type="pct"/>
            <w:tcBorders>
              <w:top w:val="nil"/>
              <w:left w:val="single" w:sz="4" w:space="0" w:color="auto"/>
              <w:bottom w:val="single" w:sz="4" w:space="0" w:color="auto"/>
              <w:right w:val="single" w:sz="4" w:space="0" w:color="auto"/>
            </w:tcBorders>
            <w:shd w:val="clear" w:color="auto" w:fill="auto"/>
            <w:noWrap/>
            <w:vAlign w:val="bottom"/>
            <w:hideMark/>
          </w:tcPr>
          <w:p w14:paraId="26F83E09" w14:textId="77777777" w:rsidR="00AA5843" w:rsidRPr="00B869CF" w:rsidRDefault="00AA5843" w:rsidP="00BA5545">
            <w:pPr>
              <w:jc w:val="left"/>
              <w:rPr>
                <w:sz w:val="20"/>
                <w:szCs w:val="20"/>
                <w:lang w:val="en-CA" w:eastAsia="en-CA"/>
              </w:rPr>
            </w:pPr>
            <w:r w:rsidRPr="00B869CF">
              <w:rPr>
                <w:sz w:val="20"/>
                <w:szCs w:val="20"/>
                <w:lang w:val="en-CA" w:eastAsia="en-CA"/>
              </w:rPr>
              <w:t>Senegal</w:t>
            </w:r>
          </w:p>
        </w:tc>
        <w:tc>
          <w:tcPr>
            <w:tcW w:w="1563" w:type="pct"/>
            <w:tcBorders>
              <w:top w:val="nil"/>
              <w:left w:val="nil"/>
              <w:bottom w:val="single" w:sz="4" w:space="0" w:color="auto"/>
              <w:right w:val="single" w:sz="4" w:space="0" w:color="auto"/>
            </w:tcBorders>
            <w:shd w:val="clear" w:color="auto" w:fill="auto"/>
            <w:noWrap/>
            <w:vAlign w:val="bottom"/>
            <w:hideMark/>
          </w:tcPr>
          <w:p w14:paraId="1C709838" w14:textId="77777777" w:rsidR="00AA5843" w:rsidRPr="00B869CF" w:rsidRDefault="00AA5843" w:rsidP="00BA5545">
            <w:pPr>
              <w:jc w:val="left"/>
              <w:rPr>
                <w:sz w:val="20"/>
                <w:szCs w:val="20"/>
                <w:lang w:val="en-CA" w:eastAsia="en-CA"/>
              </w:rPr>
            </w:pPr>
            <w:r w:rsidRPr="00B869CF">
              <w:rPr>
                <w:sz w:val="20"/>
                <w:szCs w:val="20"/>
                <w:lang w:val="en-CA" w:eastAsia="en-CA"/>
              </w:rPr>
              <w:t>HCFC Phase</w:t>
            </w:r>
            <w:r>
              <w:rPr>
                <w:sz w:val="20"/>
                <w:szCs w:val="20"/>
                <w:lang w:val="en-CA" w:eastAsia="en-CA"/>
              </w:rPr>
              <w:t>-</w:t>
            </w:r>
            <w:r w:rsidRPr="00B869CF">
              <w:rPr>
                <w:sz w:val="20"/>
                <w:szCs w:val="20"/>
                <w:lang w:val="en-CA" w:eastAsia="en-CA"/>
              </w:rPr>
              <w:t>Out Plan (Stage I)</w:t>
            </w:r>
          </w:p>
        </w:tc>
        <w:tc>
          <w:tcPr>
            <w:tcW w:w="996" w:type="pct"/>
            <w:tcBorders>
              <w:top w:val="nil"/>
              <w:left w:val="nil"/>
              <w:bottom w:val="single" w:sz="4" w:space="0" w:color="auto"/>
              <w:right w:val="single" w:sz="4" w:space="0" w:color="auto"/>
            </w:tcBorders>
            <w:shd w:val="clear" w:color="auto" w:fill="auto"/>
            <w:noWrap/>
            <w:vAlign w:val="bottom"/>
            <w:hideMark/>
          </w:tcPr>
          <w:p w14:paraId="268C519F" w14:textId="77777777" w:rsidR="00AA5843" w:rsidRPr="00B869CF" w:rsidRDefault="00AA5843" w:rsidP="00BA5545">
            <w:pPr>
              <w:jc w:val="left"/>
              <w:rPr>
                <w:sz w:val="20"/>
                <w:szCs w:val="20"/>
                <w:lang w:val="en-CA" w:eastAsia="en-CA"/>
              </w:rPr>
            </w:pPr>
            <w:r w:rsidRPr="00B869CF">
              <w:rPr>
                <w:sz w:val="20"/>
                <w:szCs w:val="20"/>
                <w:lang w:val="en-CA" w:eastAsia="en-CA"/>
              </w:rPr>
              <w:t>UNEP</w:t>
            </w:r>
          </w:p>
        </w:tc>
        <w:tc>
          <w:tcPr>
            <w:tcW w:w="1081" w:type="pct"/>
            <w:tcBorders>
              <w:top w:val="nil"/>
              <w:left w:val="nil"/>
              <w:bottom w:val="single" w:sz="4" w:space="0" w:color="auto"/>
              <w:right w:val="single" w:sz="4" w:space="0" w:color="auto"/>
            </w:tcBorders>
            <w:shd w:val="clear" w:color="auto" w:fill="auto"/>
            <w:noWrap/>
            <w:vAlign w:val="bottom"/>
            <w:hideMark/>
          </w:tcPr>
          <w:p w14:paraId="7023F9DB" w14:textId="77777777" w:rsidR="00AA5843" w:rsidRPr="00B869CF" w:rsidRDefault="00AA5843" w:rsidP="00BA5545">
            <w:pPr>
              <w:jc w:val="left"/>
              <w:rPr>
                <w:sz w:val="20"/>
                <w:szCs w:val="20"/>
                <w:lang w:val="en-CA" w:eastAsia="en-CA"/>
              </w:rPr>
            </w:pPr>
            <w:r w:rsidRPr="00B869CF">
              <w:rPr>
                <w:sz w:val="20"/>
                <w:szCs w:val="20"/>
                <w:lang w:val="en-CA" w:eastAsia="en-CA"/>
              </w:rPr>
              <w:t>UNIDO</w:t>
            </w:r>
          </w:p>
        </w:tc>
      </w:tr>
      <w:tr w:rsidR="00AA5843" w:rsidRPr="00B869CF" w14:paraId="4EBFF58C" w14:textId="77777777" w:rsidTr="00BA5545">
        <w:trPr>
          <w:trHeight w:val="58"/>
        </w:trPr>
        <w:tc>
          <w:tcPr>
            <w:tcW w:w="452" w:type="pct"/>
            <w:tcBorders>
              <w:top w:val="nil"/>
              <w:left w:val="single" w:sz="4" w:space="0" w:color="auto"/>
              <w:bottom w:val="single" w:sz="4" w:space="0" w:color="auto"/>
              <w:right w:val="single" w:sz="4" w:space="0" w:color="auto"/>
            </w:tcBorders>
          </w:tcPr>
          <w:p w14:paraId="26845FA5" w14:textId="77777777" w:rsidR="00AA5843" w:rsidRPr="00DD6E4F" w:rsidRDefault="00AA5843" w:rsidP="00AA5843">
            <w:pPr>
              <w:pStyle w:val="ListParagraph"/>
              <w:numPr>
                <w:ilvl w:val="0"/>
                <w:numId w:val="25"/>
              </w:numPr>
              <w:ind w:left="754" w:hanging="357"/>
              <w:jc w:val="left"/>
              <w:rPr>
                <w:sz w:val="20"/>
                <w:szCs w:val="20"/>
                <w:lang w:val="en-CA" w:eastAsia="en-CA"/>
              </w:rPr>
            </w:pPr>
          </w:p>
        </w:tc>
        <w:tc>
          <w:tcPr>
            <w:tcW w:w="907" w:type="pct"/>
            <w:tcBorders>
              <w:top w:val="nil"/>
              <w:left w:val="single" w:sz="4" w:space="0" w:color="auto"/>
              <w:bottom w:val="single" w:sz="4" w:space="0" w:color="auto"/>
              <w:right w:val="single" w:sz="4" w:space="0" w:color="auto"/>
            </w:tcBorders>
            <w:shd w:val="clear" w:color="auto" w:fill="auto"/>
            <w:noWrap/>
            <w:vAlign w:val="bottom"/>
            <w:hideMark/>
          </w:tcPr>
          <w:p w14:paraId="3F5607DF" w14:textId="77777777" w:rsidR="00AA5843" w:rsidRPr="00B869CF" w:rsidRDefault="00AA5843" w:rsidP="00BA5545">
            <w:pPr>
              <w:jc w:val="left"/>
              <w:rPr>
                <w:sz w:val="20"/>
                <w:szCs w:val="20"/>
                <w:lang w:val="en-CA" w:eastAsia="en-CA"/>
              </w:rPr>
            </w:pPr>
            <w:r w:rsidRPr="00B869CF">
              <w:rPr>
                <w:sz w:val="20"/>
                <w:szCs w:val="20"/>
                <w:lang w:val="en-CA" w:eastAsia="en-CA"/>
              </w:rPr>
              <w:t>Serbia</w:t>
            </w:r>
          </w:p>
        </w:tc>
        <w:tc>
          <w:tcPr>
            <w:tcW w:w="1563" w:type="pct"/>
            <w:tcBorders>
              <w:top w:val="nil"/>
              <w:left w:val="nil"/>
              <w:bottom w:val="single" w:sz="4" w:space="0" w:color="auto"/>
              <w:right w:val="single" w:sz="4" w:space="0" w:color="auto"/>
            </w:tcBorders>
            <w:shd w:val="clear" w:color="auto" w:fill="auto"/>
            <w:noWrap/>
            <w:vAlign w:val="bottom"/>
            <w:hideMark/>
          </w:tcPr>
          <w:p w14:paraId="6278C210" w14:textId="77777777" w:rsidR="00AA5843" w:rsidRPr="00B869CF" w:rsidRDefault="00AA5843" w:rsidP="00BA5545">
            <w:pPr>
              <w:jc w:val="left"/>
              <w:rPr>
                <w:sz w:val="20"/>
                <w:szCs w:val="20"/>
                <w:lang w:val="en-CA" w:eastAsia="en-CA"/>
              </w:rPr>
            </w:pPr>
            <w:r w:rsidRPr="00B869CF">
              <w:rPr>
                <w:sz w:val="20"/>
                <w:szCs w:val="20"/>
                <w:lang w:val="en-CA" w:eastAsia="en-CA"/>
              </w:rPr>
              <w:t>HCFC Phase</w:t>
            </w:r>
            <w:r>
              <w:rPr>
                <w:sz w:val="20"/>
                <w:szCs w:val="20"/>
                <w:lang w:val="en-CA" w:eastAsia="en-CA"/>
              </w:rPr>
              <w:t>-</w:t>
            </w:r>
            <w:r w:rsidRPr="00B869CF">
              <w:rPr>
                <w:sz w:val="20"/>
                <w:szCs w:val="20"/>
                <w:lang w:val="en-CA" w:eastAsia="en-CA"/>
              </w:rPr>
              <w:t>Out Plan (Stage I)</w:t>
            </w:r>
          </w:p>
        </w:tc>
        <w:tc>
          <w:tcPr>
            <w:tcW w:w="996" w:type="pct"/>
            <w:tcBorders>
              <w:top w:val="nil"/>
              <w:left w:val="nil"/>
              <w:bottom w:val="single" w:sz="4" w:space="0" w:color="auto"/>
              <w:right w:val="single" w:sz="4" w:space="0" w:color="auto"/>
            </w:tcBorders>
            <w:shd w:val="clear" w:color="auto" w:fill="auto"/>
            <w:noWrap/>
            <w:vAlign w:val="bottom"/>
            <w:hideMark/>
          </w:tcPr>
          <w:p w14:paraId="4DB9C7AA" w14:textId="77777777" w:rsidR="00AA5843" w:rsidRPr="00B869CF" w:rsidRDefault="00AA5843" w:rsidP="00BA5545">
            <w:pPr>
              <w:jc w:val="left"/>
              <w:rPr>
                <w:sz w:val="20"/>
                <w:szCs w:val="20"/>
                <w:lang w:val="en-CA" w:eastAsia="en-CA"/>
              </w:rPr>
            </w:pPr>
            <w:r w:rsidRPr="00B869CF">
              <w:rPr>
                <w:sz w:val="20"/>
                <w:szCs w:val="20"/>
                <w:lang w:val="en-CA" w:eastAsia="en-CA"/>
              </w:rPr>
              <w:t>UNIDO</w:t>
            </w:r>
          </w:p>
        </w:tc>
        <w:tc>
          <w:tcPr>
            <w:tcW w:w="1081" w:type="pct"/>
            <w:tcBorders>
              <w:top w:val="nil"/>
              <w:left w:val="nil"/>
              <w:bottom w:val="single" w:sz="4" w:space="0" w:color="auto"/>
              <w:right w:val="single" w:sz="4" w:space="0" w:color="auto"/>
            </w:tcBorders>
            <w:shd w:val="clear" w:color="auto" w:fill="auto"/>
            <w:noWrap/>
            <w:vAlign w:val="bottom"/>
            <w:hideMark/>
          </w:tcPr>
          <w:p w14:paraId="6B2D9527" w14:textId="77777777" w:rsidR="00AA5843" w:rsidRPr="00B869CF" w:rsidRDefault="00AA5843" w:rsidP="00BA5545">
            <w:pPr>
              <w:jc w:val="left"/>
              <w:rPr>
                <w:sz w:val="20"/>
                <w:szCs w:val="20"/>
                <w:lang w:val="en-CA" w:eastAsia="en-CA"/>
              </w:rPr>
            </w:pPr>
            <w:r w:rsidRPr="00B869CF">
              <w:rPr>
                <w:sz w:val="20"/>
                <w:szCs w:val="20"/>
                <w:lang w:val="en-CA" w:eastAsia="en-CA"/>
              </w:rPr>
              <w:t>UNEP</w:t>
            </w:r>
          </w:p>
        </w:tc>
      </w:tr>
      <w:tr w:rsidR="00AA5843" w:rsidRPr="00B869CF" w14:paraId="14684AA6" w14:textId="77777777" w:rsidTr="00BA5545">
        <w:trPr>
          <w:trHeight w:val="94"/>
        </w:trPr>
        <w:tc>
          <w:tcPr>
            <w:tcW w:w="452" w:type="pct"/>
            <w:tcBorders>
              <w:top w:val="nil"/>
              <w:left w:val="single" w:sz="4" w:space="0" w:color="auto"/>
              <w:bottom w:val="single" w:sz="4" w:space="0" w:color="auto"/>
              <w:right w:val="single" w:sz="4" w:space="0" w:color="auto"/>
            </w:tcBorders>
          </w:tcPr>
          <w:p w14:paraId="353BE9C8" w14:textId="77777777" w:rsidR="00AA5843" w:rsidRPr="00DD6E4F" w:rsidRDefault="00AA5843" w:rsidP="00AA5843">
            <w:pPr>
              <w:pStyle w:val="ListParagraph"/>
              <w:numPr>
                <w:ilvl w:val="0"/>
                <w:numId w:val="25"/>
              </w:numPr>
              <w:ind w:left="754" w:hanging="357"/>
              <w:jc w:val="left"/>
              <w:rPr>
                <w:sz w:val="20"/>
                <w:szCs w:val="20"/>
                <w:lang w:val="en-CA" w:eastAsia="en-CA"/>
              </w:rPr>
            </w:pPr>
          </w:p>
        </w:tc>
        <w:tc>
          <w:tcPr>
            <w:tcW w:w="907" w:type="pct"/>
            <w:tcBorders>
              <w:top w:val="nil"/>
              <w:left w:val="single" w:sz="4" w:space="0" w:color="auto"/>
              <w:bottom w:val="single" w:sz="4" w:space="0" w:color="auto"/>
              <w:right w:val="single" w:sz="4" w:space="0" w:color="auto"/>
            </w:tcBorders>
            <w:shd w:val="clear" w:color="auto" w:fill="auto"/>
            <w:noWrap/>
            <w:vAlign w:val="bottom"/>
            <w:hideMark/>
          </w:tcPr>
          <w:p w14:paraId="5684630A" w14:textId="77777777" w:rsidR="00AA5843" w:rsidRPr="00B869CF" w:rsidRDefault="00AA5843" w:rsidP="00BA5545">
            <w:pPr>
              <w:jc w:val="left"/>
              <w:rPr>
                <w:sz w:val="20"/>
                <w:szCs w:val="20"/>
                <w:lang w:val="en-CA" w:eastAsia="en-CA"/>
              </w:rPr>
            </w:pPr>
            <w:r w:rsidRPr="00B869CF">
              <w:rPr>
                <w:sz w:val="20"/>
                <w:szCs w:val="20"/>
                <w:lang w:val="en-CA" w:eastAsia="en-CA"/>
              </w:rPr>
              <w:t>Sri Lanka</w:t>
            </w:r>
          </w:p>
        </w:tc>
        <w:tc>
          <w:tcPr>
            <w:tcW w:w="1563" w:type="pct"/>
            <w:tcBorders>
              <w:top w:val="nil"/>
              <w:left w:val="nil"/>
              <w:bottom w:val="single" w:sz="4" w:space="0" w:color="auto"/>
              <w:right w:val="single" w:sz="4" w:space="0" w:color="auto"/>
            </w:tcBorders>
            <w:shd w:val="clear" w:color="auto" w:fill="auto"/>
            <w:noWrap/>
            <w:vAlign w:val="bottom"/>
            <w:hideMark/>
          </w:tcPr>
          <w:p w14:paraId="2FD8581E" w14:textId="77777777" w:rsidR="00AA5843" w:rsidRPr="00B869CF" w:rsidRDefault="00AA5843" w:rsidP="00BA5545">
            <w:pPr>
              <w:jc w:val="left"/>
              <w:rPr>
                <w:sz w:val="20"/>
                <w:szCs w:val="20"/>
                <w:lang w:val="en-CA" w:eastAsia="en-CA"/>
              </w:rPr>
            </w:pPr>
            <w:r w:rsidRPr="00B869CF">
              <w:rPr>
                <w:sz w:val="20"/>
                <w:szCs w:val="20"/>
                <w:lang w:val="en-CA" w:eastAsia="en-CA"/>
              </w:rPr>
              <w:t>HCFC Phase</w:t>
            </w:r>
            <w:r>
              <w:rPr>
                <w:sz w:val="20"/>
                <w:szCs w:val="20"/>
                <w:lang w:val="en-CA" w:eastAsia="en-CA"/>
              </w:rPr>
              <w:t>-</w:t>
            </w:r>
            <w:r w:rsidRPr="00B869CF">
              <w:rPr>
                <w:sz w:val="20"/>
                <w:szCs w:val="20"/>
                <w:lang w:val="en-CA" w:eastAsia="en-CA"/>
              </w:rPr>
              <w:t>Out Plan (Stage I)</w:t>
            </w:r>
          </w:p>
        </w:tc>
        <w:tc>
          <w:tcPr>
            <w:tcW w:w="996" w:type="pct"/>
            <w:tcBorders>
              <w:top w:val="nil"/>
              <w:left w:val="nil"/>
              <w:bottom w:val="single" w:sz="4" w:space="0" w:color="auto"/>
              <w:right w:val="single" w:sz="4" w:space="0" w:color="auto"/>
            </w:tcBorders>
            <w:shd w:val="clear" w:color="auto" w:fill="auto"/>
            <w:noWrap/>
            <w:vAlign w:val="bottom"/>
            <w:hideMark/>
          </w:tcPr>
          <w:p w14:paraId="19B93671" w14:textId="77777777" w:rsidR="00AA5843" w:rsidRPr="00B869CF" w:rsidRDefault="00AA5843" w:rsidP="00BA5545">
            <w:pPr>
              <w:jc w:val="left"/>
              <w:rPr>
                <w:sz w:val="20"/>
                <w:szCs w:val="20"/>
                <w:lang w:val="en-CA" w:eastAsia="en-CA"/>
              </w:rPr>
            </w:pPr>
            <w:r w:rsidRPr="00B869CF">
              <w:rPr>
                <w:sz w:val="20"/>
                <w:szCs w:val="20"/>
                <w:lang w:val="en-CA" w:eastAsia="en-CA"/>
              </w:rPr>
              <w:t>UNDP</w:t>
            </w:r>
          </w:p>
        </w:tc>
        <w:tc>
          <w:tcPr>
            <w:tcW w:w="1081" w:type="pct"/>
            <w:tcBorders>
              <w:top w:val="nil"/>
              <w:left w:val="nil"/>
              <w:bottom w:val="single" w:sz="4" w:space="0" w:color="auto"/>
              <w:right w:val="single" w:sz="4" w:space="0" w:color="auto"/>
            </w:tcBorders>
            <w:shd w:val="clear" w:color="auto" w:fill="auto"/>
            <w:noWrap/>
            <w:vAlign w:val="bottom"/>
            <w:hideMark/>
          </w:tcPr>
          <w:p w14:paraId="716A41B9" w14:textId="77777777" w:rsidR="00AA5843" w:rsidRPr="00B869CF" w:rsidRDefault="00AA5843" w:rsidP="00BA5545">
            <w:pPr>
              <w:jc w:val="left"/>
              <w:rPr>
                <w:sz w:val="20"/>
                <w:szCs w:val="20"/>
                <w:lang w:val="en-CA" w:eastAsia="en-CA"/>
              </w:rPr>
            </w:pPr>
            <w:r w:rsidRPr="00B869CF">
              <w:rPr>
                <w:sz w:val="20"/>
                <w:szCs w:val="20"/>
                <w:lang w:val="en-CA" w:eastAsia="en-CA"/>
              </w:rPr>
              <w:t>UNEP</w:t>
            </w:r>
          </w:p>
        </w:tc>
      </w:tr>
      <w:tr w:rsidR="00AA5843" w:rsidRPr="00B869CF" w14:paraId="46BAFBD6" w14:textId="77777777" w:rsidTr="00BA5545">
        <w:trPr>
          <w:trHeight w:val="58"/>
        </w:trPr>
        <w:tc>
          <w:tcPr>
            <w:tcW w:w="452" w:type="pct"/>
            <w:tcBorders>
              <w:top w:val="nil"/>
              <w:left w:val="single" w:sz="4" w:space="0" w:color="auto"/>
              <w:bottom w:val="single" w:sz="4" w:space="0" w:color="auto"/>
              <w:right w:val="single" w:sz="4" w:space="0" w:color="auto"/>
            </w:tcBorders>
          </w:tcPr>
          <w:p w14:paraId="00048046" w14:textId="77777777" w:rsidR="00AA5843" w:rsidRPr="00DD6E4F" w:rsidRDefault="00AA5843" w:rsidP="00AA5843">
            <w:pPr>
              <w:pStyle w:val="ListParagraph"/>
              <w:numPr>
                <w:ilvl w:val="0"/>
                <w:numId w:val="25"/>
              </w:numPr>
              <w:ind w:left="754" w:hanging="357"/>
              <w:jc w:val="left"/>
              <w:rPr>
                <w:sz w:val="20"/>
                <w:szCs w:val="20"/>
                <w:lang w:val="en-CA" w:eastAsia="en-CA"/>
              </w:rPr>
            </w:pPr>
          </w:p>
        </w:tc>
        <w:tc>
          <w:tcPr>
            <w:tcW w:w="907" w:type="pct"/>
            <w:tcBorders>
              <w:top w:val="nil"/>
              <w:left w:val="single" w:sz="4" w:space="0" w:color="auto"/>
              <w:bottom w:val="single" w:sz="4" w:space="0" w:color="auto"/>
              <w:right w:val="single" w:sz="4" w:space="0" w:color="auto"/>
            </w:tcBorders>
            <w:shd w:val="clear" w:color="auto" w:fill="auto"/>
            <w:noWrap/>
            <w:vAlign w:val="bottom"/>
            <w:hideMark/>
          </w:tcPr>
          <w:p w14:paraId="47B9B939" w14:textId="77777777" w:rsidR="00AA5843" w:rsidRPr="00B869CF" w:rsidRDefault="00AA5843" w:rsidP="00BA5545">
            <w:pPr>
              <w:jc w:val="left"/>
              <w:rPr>
                <w:sz w:val="20"/>
                <w:szCs w:val="20"/>
                <w:lang w:val="en-CA" w:eastAsia="en-CA"/>
              </w:rPr>
            </w:pPr>
            <w:r w:rsidRPr="00B869CF">
              <w:rPr>
                <w:sz w:val="20"/>
                <w:szCs w:val="20"/>
                <w:lang w:val="en-CA" w:eastAsia="en-CA"/>
              </w:rPr>
              <w:t>Turkmenistan</w:t>
            </w:r>
          </w:p>
        </w:tc>
        <w:tc>
          <w:tcPr>
            <w:tcW w:w="1563" w:type="pct"/>
            <w:tcBorders>
              <w:top w:val="nil"/>
              <w:left w:val="nil"/>
              <w:bottom w:val="single" w:sz="4" w:space="0" w:color="auto"/>
              <w:right w:val="single" w:sz="4" w:space="0" w:color="auto"/>
            </w:tcBorders>
            <w:shd w:val="clear" w:color="auto" w:fill="auto"/>
            <w:noWrap/>
            <w:vAlign w:val="bottom"/>
            <w:hideMark/>
          </w:tcPr>
          <w:p w14:paraId="3B03979A" w14:textId="77777777" w:rsidR="00AA5843" w:rsidRPr="00B869CF" w:rsidRDefault="00AA5843" w:rsidP="00BA5545">
            <w:pPr>
              <w:jc w:val="left"/>
              <w:rPr>
                <w:sz w:val="20"/>
                <w:szCs w:val="20"/>
                <w:lang w:val="en-CA" w:eastAsia="en-CA"/>
              </w:rPr>
            </w:pPr>
            <w:r w:rsidRPr="00B869CF">
              <w:rPr>
                <w:sz w:val="20"/>
                <w:szCs w:val="20"/>
                <w:lang w:val="en-CA" w:eastAsia="en-CA"/>
              </w:rPr>
              <w:t>HCFC Phase</w:t>
            </w:r>
            <w:r>
              <w:rPr>
                <w:sz w:val="20"/>
                <w:szCs w:val="20"/>
                <w:lang w:val="en-CA" w:eastAsia="en-CA"/>
              </w:rPr>
              <w:t>-</w:t>
            </w:r>
            <w:r w:rsidRPr="00B869CF">
              <w:rPr>
                <w:sz w:val="20"/>
                <w:szCs w:val="20"/>
                <w:lang w:val="en-CA" w:eastAsia="en-CA"/>
              </w:rPr>
              <w:t>Out Plan (Stage I)</w:t>
            </w:r>
          </w:p>
        </w:tc>
        <w:tc>
          <w:tcPr>
            <w:tcW w:w="996" w:type="pct"/>
            <w:tcBorders>
              <w:top w:val="nil"/>
              <w:left w:val="nil"/>
              <w:bottom w:val="single" w:sz="4" w:space="0" w:color="auto"/>
              <w:right w:val="single" w:sz="4" w:space="0" w:color="auto"/>
            </w:tcBorders>
            <w:shd w:val="clear" w:color="auto" w:fill="auto"/>
            <w:noWrap/>
            <w:vAlign w:val="bottom"/>
            <w:hideMark/>
          </w:tcPr>
          <w:p w14:paraId="13DBB2C2" w14:textId="77777777" w:rsidR="00AA5843" w:rsidRPr="00B869CF" w:rsidRDefault="00AA5843" w:rsidP="00BA5545">
            <w:pPr>
              <w:jc w:val="left"/>
              <w:rPr>
                <w:sz w:val="20"/>
                <w:szCs w:val="20"/>
                <w:lang w:val="en-CA" w:eastAsia="en-CA"/>
              </w:rPr>
            </w:pPr>
            <w:r w:rsidRPr="00B869CF">
              <w:rPr>
                <w:sz w:val="20"/>
                <w:szCs w:val="20"/>
                <w:lang w:val="en-CA" w:eastAsia="en-CA"/>
              </w:rPr>
              <w:t>UNIDO</w:t>
            </w:r>
          </w:p>
        </w:tc>
        <w:tc>
          <w:tcPr>
            <w:tcW w:w="1081" w:type="pct"/>
            <w:tcBorders>
              <w:top w:val="nil"/>
              <w:left w:val="nil"/>
              <w:bottom w:val="single" w:sz="4" w:space="0" w:color="auto"/>
              <w:right w:val="single" w:sz="4" w:space="0" w:color="auto"/>
            </w:tcBorders>
            <w:shd w:val="clear" w:color="auto" w:fill="auto"/>
            <w:noWrap/>
            <w:vAlign w:val="bottom"/>
            <w:hideMark/>
          </w:tcPr>
          <w:p w14:paraId="6E657EB6" w14:textId="77777777" w:rsidR="00AA5843" w:rsidRPr="00B869CF" w:rsidRDefault="00AA5843" w:rsidP="00BA5545">
            <w:pPr>
              <w:jc w:val="left"/>
              <w:rPr>
                <w:sz w:val="20"/>
                <w:szCs w:val="20"/>
                <w:lang w:val="en-CA" w:eastAsia="en-CA"/>
              </w:rPr>
            </w:pPr>
            <w:r w:rsidRPr="00B869CF">
              <w:rPr>
                <w:sz w:val="20"/>
                <w:szCs w:val="20"/>
                <w:lang w:val="en-CA" w:eastAsia="en-CA"/>
              </w:rPr>
              <w:t> </w:t>
            </w:r>
          </w:p>
        </w:tc>
      </w:tr>
      <w:tr w:rsidR="00AA5843" w:rsidRPr="008B5A13" w14:paraId="3D8E46F1" w14:textId="77777777" w:rsidTr="00BA5545">
        <w:trPr>
          <w:trHeight w:val="58"/>
        </w:trPr>
        <w:tc>
          <w:tcPr>
            <w:tcW w:w="452" w:type="pct"/>
            <w:tcBorders>
              <w:top w:val="nil"/>
              <w:left w:val="single" w:sz="4" w:space="0" w:color="auto"/>
              <w:bottom w:val="single" w:sz="4" w:space="0" w:color="auto"/>
              <w:right w:val="single" w:sz="4" w:space="0" w:color="auto"/>
            </w:tcBorders>
          </w:tcPr>
          <w:p w14:paraId="0E5C13FE" w14:textId="77777777" w:rsidR="00AA5843" w:rsidRPr="00DD6E4F" w:rsidRDefault="00AA5843" w:rsidP="00AA5843">
            <w:pPr>
              <w:pStyle w:val="ListParagraph"/>
              <w:numPr>
                <w:ilvl w:val="0"/>
                <w:numId w:val="25"/>
              </w:numPr>
              <w:ind w:left="754" w:hanging="357"/>
              <w:jc w:val="left"/>
              <w:rPr>
                <w:sz w:val="20"/>
                <w:szCs w:val="20"/>
                <w:lang w:val="en-CA" w:eastAsia="en-CA"/>
              </w:rPr>
            </w:pPr>
          </w:p>
        </w:tc>
        <w:tc>
          <w:tcPr>
            <w:tcW w:w="907" w:type="pct"/>
            <w:tcBorders>
              <w:top w:val="nil"/>
              <w:left w:val="single" w:sz="4" w:space="0" w:color="auto"/>
              <w:bottom w:val="single" w:sz="4" w:space="0" w:color="auto"/>
              <w:right w:val="single" w:sz="4" w:space="0" w:color="auto"/>
            </w:tcBorders>
            <w:shd w:val="clear" w:color="auto" w:fill="auto"/>
            <w:noWrap/>
            <w:vAlign w:val="bottom"/>
            <w:hideMark/>
          </w:tcPr>
          <w:p w14:paraId="7D77A32E" w14:textId="77777777" w:rsidR="00AA5843" w:rsidRPr="00B869CF" w:rsidRDefault="00AA5843" w:rsidP="00BA5545">
            <w:pPr>
              <w:jc w:val="left"/>
              <w:rPr>
                <w:sz w:val="20"/>
                <w:szCs w:val="20"/>
                <w:lang w:val="en-CA" w:eastAsia="en-CA"/>
              </w:rPr>
            </w:pPr>
            <w:r w:rsidRPr="00B869CF">
              <w:rPr>
                <w:sz w:val="20"/>
                <w:szCs w:val="20"/>
                <w:lang w:val="en-CA" w:eastAsia="en-CA"/>
              </w:rPr>
              <w:t>Yemen</w:t>
            </w:r>
          </w:p>
        </w:tc>
        <w:tc>
          <w:tcPr>
            <w:tcW w:w="1563" w:type="pct"/>
            <w:tcBorders>
              <w:top w:val="nil"/>
              <w:left w:val="nil"/>
              <w:bottom w:val="single" w:sz="4" w:space="0" w:color="auto"/>
              <w:right w:val="single" w:sz="4" w:space="0" w:color="auto"/>
            </w:tcBorders>
            <w:shd w:val="clear" w:color="auto" w:fill="auto"/>
            <w:noWrap/>
            <w:vAlign w:val="bottom"/>
            <w:hideMark/>
          </w:tcPr>
          <w:p w14:paraId="71BC067B" w14:textId="77777777" w:rsidR="00AA5843" w:rsidRPr="00B869CF" w:rsidRDefault="00AA5843" w:rsidP="00BA5545">
            <w:pPr>
              <w:jc w:val="left"/>
              <w:rPr>
                <w:sz w:val="20"/>
                <w:szCs w:val="20"/>
                <w:lang w:val="en-CA" w:eastAsia="en-CA"/>
              </w:rPr>
            </w:pPr>
            <w:r w:rsidRPr="00B869CF">
              <w:rPr>
                <w:sz w:val="20"/>
                <w:szCs w:val="20"/>
                <w:lang w:val="en-CA" w:eastAsia="en-CA"/>
              </w:rPr>
              <w:t>Methyl bromide</w:t>
            </w:r>
          </w:p>
        </w:tc>
        <w:tc>
          <w:tcPr>
            <w:tcW w:w="996" w:type="pct"/>
            <w:tcBorders>
              <w:top w:val="nil"/>
              <w:left w:val="nil"/>
              <w:bottom w:val="single" w:sz="4" w:space="0" w:color="auto"/>
              <w:right w:val="single" w:sz="4" w:space="0" w:color="auto"/>
            </w:tcBorders>
            <w:shd w:val="clear" w:color="auto" w:fill="auto"/>
            <w:noWrap/>
            <w:vAlign w:val="bottom"/>
            <w:hideMark/>
          </w:tcPr>
          <w:p w14:paraId="555196BE" w14:textId="77777777" w:rsidR="00AA5843" w:rsidRPr="008B5A13" w:rsidRDefault="00AA5843" w:rsidP="00BA5545">
            <w:pPr>
              <w:jc w:val="left"/>
              <w:rPr>
                <w:sz w:val="20"/>
                <w:szCs w:val="20"/>
                <w:lang w:val="en-CA" w:eastAsia="en-CA"/>
              </w:rPr>
            </w:pPr>
            <w:r w:rsidRPr="00B869CF">
              <w:rPr>
                <w:sz w:val="20"/>
                <w:szCs w:val="20"/>
                <w:lang w:val="en-CA" w:eastAsia="en-CA"/>
              </w:rPr>
              <w:t>Germany</w:t>
            </w:r>
          </w:p>
        </w:tc>
        <w:tc>
          <w:tcPr>
            <w:tcW w:w="1081" w:type="pct"/>
            <w:tcBorders>
              <w:top w:val="nil"/>
              <w:left w:val="nil"/>
              <w:bottom w:val="single" w:sz="4" w:space="0" w:color="auto"/>
              <w:right w:val="single" w:sz="4" w:space="0" w:color="auto"/>
            </w:tcBorders>
            <w:shd w:val="clear" w:color="auto" w:fill="auto"/>
            <w:noWrap/>
            <w:vAlign w:val="bottom"/>
            <w:hideMark/>
          </w:tcPr>
          <w:p w14:paraId="3610CCD1" w14:textId="77777777" w:rsidR="00AA5843" w:rsidRPr="008B5A13" w:rsidRDefault="00AA5843" w:rsidP="00BA5545">
            <w:pPr>
              <w:jc w:val="left"/>
              <w:rPr>
                <w:sz w:val="20"/>
                <w:szCs w:val="20"/>
                <w:lang w:val="en-CA" w:eastAsia="en-CA"/>
              </w:rPr>
            </w:pPr>
            <w:r w:rsidRPr="008B5A13">
              <w:rPr>
                <w:sz w:val="20"/>
                <w:szCs w:val="20"/>
                <w:lang w:val="en-CA" w:eastAsia="en-CA"/>
              </w:rPr>
              <w:t> </w:t>
            </w:r>
          </w:p>
        </w:tc>
      </w:tr>
    </w:tbl>
    <w:p w14:paraId="16445D4D" w14:textId="77777777" w:rsidR="00AA5843" w:rsidRPr="008C3CF8" w:rsidRDefault="00AA5843" w:rsidP="00AA5843">
      <w:pPr>
        <w:widowControl w:val="0"/>
        <w:spacing w:after="240"/>
        <w:jc w:val="center"/>
        <w:rPr>
          <w:b/>
          <w:lang w:val="en-CA"/>
        </w:rPr>
      </w:pPr>
    </w:p>
    <w:p w14:paraId="57BC0CF7" w14:textId="77777777" w:rsidR="00AA5843" w:rsidRPr="008C3CF8" w:rsidRDefault="00AA5843" w:rsidP="00AA5843">
      <w:pPr>
        <w:widowControl w:val="0"/>
        <w:spacing w:after="240"/>
        <w:rPr>
          <w:b/>
          <w:lang w:val="en-CA"/>
        </w:rPr>
        <w:sectPr w:rsidR="00AA5843" w:rsidRPr="008C3CF8" w:rsidSect="00A44FEC">
          <w:headerReference w:type="even" r:id="rId19"/>
          <w:headerReference w:type="default" r:id="rId20"/>
          <w:footerReference w:type="even" r:id="rId21"/>
          <w:footerReference w:type="default" r:id="rId22"/>
          <w:headerReference w:type="first" r:id="rId23"/>
          <w:footerReference w:type="first" r:id="rId24"/>
          <w:pgSz w:w="12240" w:h="15840" w:code="1"/>
          <w:pgMar w:top="720" w:right="1440" w:bottom="864" w:left="1440" w:header="720" w:footer="475" w:gutter="0"/>
          <w:pgNumType w:start="1"/>
          <w:cols w:space="720"/>
          <w:docGrid w:linePitch="299"/>
        </w:sectPr>
      </w:pPr>
    </w:p>
    <w:p w14:paraId="644A5032" w14:textId="77777777" w:rsidR="00AA5843" w:rsidRPr="00B869CF" w:rsidRDefault="00AA5843" w:rsidP="00AA5843">
      <w:pPr>
        <w:widowControl w:val="0"/>
        <w:spacing w:after="240"/>
        <w:jc w:val="center"/>
        <w:rPr>
          <w:b/>
          <w:lang w:val="en-CA"/>
        </w:rPr>
      </w:pPr>
      <w:r w:rsidRPr="00B869CF">
        <w:rPr>
          <w:b/>
          <w:lang w:val="en-CA"/>
        </w:rPr>
        <w:lastRenderedPageBreak/>
        <w:t>Annex II</w:t>
      </w:r>
    </w:p>
    <w:p w14:paraId="11F380A8" w14:textId="77777777" w:rsidR="00AA5843" w:rsidRPr="00B869CF" w:rsidRDefault="00AA5843" w:rsidP="00AA5843">
      <w:pPr>
        <w:widowControl w:val="0"/>
        <w:spacing w:after="240"/>
        <w:jc w:val="center"/>
        <w:rPr>
          <w:b/>
          <w:lang w:val="en-CA"/>
        </w:rPr>
      </w:pPr>
      <w:r w:rsidRPr="00B869CF">
        <w:rPr>
          <w:b/>
          <w:lang w:val="en-CA"/>
        </w:rPr>
        <w:t>INDIVIDUAL PROJECT COMPLETION REPORTS RECEIVED AFTER THE 91</w:t>
      </w:r>
      <w:r w:rsidRPr="00B869CF">
        <w:rPr>
          <w:b/>
          <w:vertAlign w:val="superscript"/>
          <w:lang w:val="en-CA"/>
        </w:rPr>
        <w:t>ST</w:t>
      </w:r>
      <w:r w:rsidRPr="00B869CF">
        <w:rPr>
          <w:b/>
          <w:lang w:val="en-CA"/>
        </w:rPr>
        <w:t xml:space="preserve"> MEETING</w:t>
      </w:r>
      <w:r>
        <w:rPr>
          <w:b/>
          <w:lang w:val="en-CA"/>
        </w:rPr>
        <w:t xml:space="preserve"> CONSIDERED IN THE 2023 CONSOLIDATED PROJECT COMPLETION REPORT (Part I)</w:t>
      </w:r>
    </w:p>
    <w:tbl>
      <w:tblPr>
        <w:tblW w:w="5079" w:type="pct"/>
        <w:tblInd w:w="-147" w:type="dxa"/>
        <w:tblLook w:val="04A0" w:firstRow="1" w:lastRow="0" w:firstColumn="1" w:lastColumn="0" w:noHBand="0" w:noVBand="1"/>
      </w:tblPr>
      <w:tblGrid>
        <w:gridCol w:w="805"/>
        <w:gridCol w:w="2173"/>
        <w:gridCol w:w="1807"/>
        <w:gridCol w:w="4713"/>
      </w:tblGrid>
      <w:tr w:rsidR="00AA5843" w:rsidRPr="00A83FCE" w14:paraId="3930D605" w14:textId="77777777" w:rsidTr="00BA5545">
        <w:trPr>
          <w:trHeight w:val="264"/>
        </w:trPr>
        <w:tc>
          <w:tcPr>
            <w:tcW w:w="424" w:type="pct"/>
            <w:tcBorders>
              <w:top w:val="single" w:sz="4" w:space="0" w:color="auto"/>
              <w:left w:val="single" w:sz="4" w:space="0" w:color="auto"/>
              <w:bottom w:val="single" w:sz="4" w:space="0" w:color="auto"/>
              <w:right w:val="single" w:sz="4" w:space="0" w:color="auto"/>
            </w:tcBorders>
            <w:shd w:val="clear" w:color="auto" w:fill="auto"/>
          </w:tcPr>
          <w:p w14:paraId="459B757D" w14:textId="77777777" w:rsidR="00AA5843" w:rsidRPr="00B869CF" w:rsidRDefault="00AA5843" w:rsidP="00BA5545">
            <w:pPr>
              <w:jc w:val="center"/>
              <w:rPr>
                <w:b/>
                <w:bCs/>
                <w:color w:val="000000"/>
                <w:sz w:val="20"/>
                <w:szCs w:val="20"/>
                <w:lang w:val="en-CA" w:eastAsia="en-CA"/>
              </w:rPr>
            </w:pPr>
          </w:p>
        </w:tc>
        <w:tc>
          <w:tcPr>
            <w:tcW w:w="1144" w:type="pct"/>
            <w:tcBorders>
              <w:top w:val="single" w:sz="4" w:space="0" w:color="auto"/>
              <w:left w:val="single" w:sz="4" w:space="0" w:color="auto"/>
              <w:bottom w:val="single" w:sz="4" w:space="0" w:color="auto"/>
              <w:right w:val="single" w:sz="4" w:space="0" w:color="auto"/>
            </w:tcBorders>
            <w:shd w:val="clear" w:color="auto" w:fill="auto"/>
            <w:hideMark/>
          </w:tcPr>
          <w:p w14:paraId="77F708AF" w14:textId="77777777" w:rsidR="00AA5843" w:rsidRPr="00A83FCE" w:rsidRDefault="00AA5843" w:rsidP="00BA5545">
            <w:pPr>
              <w:jc w:val="center"/>
              <w:rPr>
                <w:b/>
                <w:bCs/>
                <w:color w:val="000000"/>
                <w:sz w:val="20"/>
                <w:szCs w:val="20"/>
                <w:lang w:val="en-CA" w:eastAsia="en-CA"/>
              </w:rPr>
            </w:pPr>
            <w:r w:rsidRPr="00A83FCE">
              <w:rPr>
                <w:b/>
                <w:bCs/>
                <w:color w:val="000000"/>
                <w:sz w:val="20"/>
                <w:szCs w:val="20"/>
                <w:lang w:val="en-CA" w:eastAsia="en-CA"/>
              </w:rPr>
              <w:t>Code</w:t>
            </w:r>
          </w:p>
        </w:tc>
        <w:tc>
          <w:tcPr>
            <w:tcW w:w="951" w:type="pct"/>
            <w:tcBorders>
              <w:top w:val="single" w:sz="4" w:space="0" w:color="auto"/>
              <w:left w:val="nil"/>
              <w:bottom w:val="single" w:sz="4" w:space="0" w:color="auto"/>
              <w:right w:val="single" w:sz="4" w:space="0" w:color="auto"/>
            </w:tcBorders>
            <w:shd w:val="clear" w:color="auto" w:fill="auto"/>
            <w:hideMark/>
          </w:tcPr>
          <w:p w14:paraId="5B151E54" w14:textId="77777777" w:rsidR="00AA5843" w:rsidRPr="00A83FCE" w:rsidRDefault="00AA5843" w:rsidP="00BA5545">
            <w:pPr>
              <w:jc w:val="center"/>
              <w:rPr>
                <w:b/>
                <w:bCs/>
                <w:color w:val="000000"/>
                <w:sz w:val="20"/>
                <w:szCs w:val="20"/>
                <w:lang w:val="en-CA" w:eastAsia="en-CA"/>
              </w:rPr>
            </w:pPr>
            <w:r w:rsidRPr="00A83FCE">
              <w:rPr>
                <w:b/>
                <w:bCs/>
                <w:color w:val="000000"/>
                <w:sz w:val="20"/>
                <w:szCs w:val="20"/>
                <w:lang w:val="en-CA" w:eastAsia="en-CA"/>
              </w:rPr>
              <w:t>Agency</w:t>
            </w:r>
          </w:p>
        </w:tc>
        <w:tc>
          <w:tcPr>
            <w:tcW w:w="2481" w:type="pct"/>
            <w:tcBorders>
              <w:top w:val="single" w:sz="4" w:space="0" w:color="auto"/>
              <w:left w:val="nil"/>
              <w:bottom w:val="single" w:sz="4" w:space="0" w:color="auto"/>
              <w:right w:val="single" w:sz="4" w:space="0" w:color="auto"/>
            </w:tcBorders>
            <w:shd w:val="clear" w:color="auto" w:fill="auto"/>
            <w:hideMark/>
          </w:tcPr>
          <w:p w14:paraId="543966FD" w14:textId="77777777" w:rsidR="00AA5843" w:rsidRPr="00A83FCE" w:rsidRDefault="00AA5843" w:rsidP="00BA5545">
            <w:pPr>
              <w:jc w:val="center"/>
              <w:rPr>
                <w:b/>
                <w:bCs/>
                <w:color w:val="000000"/>
                <w:sz w:val="20"/>
                <w:szCs w:val="20"/>
                <w:lang w:val="en-CA" w:eastAsia="en-CA"/>
              </w:rPr>
            </w:pPr>
            <w:r w:rsidRPr="00A83FCE">
              <w:rPr>
                <w:b/>
                <w:bCs/>
                <w:color w:val="000000"/>
                <w:sz w:val="20"/>
                <w:szCs w:val="20"/>
                <w:lang w:val="en-CA" w:eastAsia="en-CA"/>
              </w:rPr>
              <w:t xml:space="preserve">Project </w:t>
            </w:r>
            <w:r>
              <w:rPr>
                <w:b/>
                <w:bCs/>
                <w:color w:val="000000"/>
                <w:sz w:val="20"/>
                <w:szCs w:val="20"/>
                <w:lang w:val="en-CA" w:eastAsia="en-CA"/>
              </w:rPr>
              <w:t>t</w:t>
            </w:r>
            <w:r w:rsidRPr="00A83FCE">
              <w:rPr>
                <w:b/>
                <w:bCs/>
                <w:color w:val="000000"/>
                <w:sz w:val="20"/>
                <w:szCs w:val="20"/>
                <w:lang w:val="en-CA" w:eastAsia="en-CA"/>
              </w:rPr>
              <w:t>itle</w:t>
            </w:r>
          </w:p>
        </w:tc>
      </w:tr>
      <w:tr w:rsidR="00AA5843" w:rsidRPr="00A83FCE" w14:paraId="18DC096D" w14:textId="77777777" w:rsidTr="00BA5545">
        <w:trPr>
          <w:trHeight w:val="97"/>
        </w:trPr>
        <w:tc>
          <w:tcPr>
            <w:tcW w:w="424" w:type="pct"/>
            <w:tcBorders>
              <w:top w:val="nil"/>
              <w:left w:val="single" w:sz="4" w:space="0" w:color="auto"/>
              <w:bottom w:val="single" w:sz="4" w:space="0" w:color="auto"/>
              <w:right w:val="single" w:sz="4" w:space="0" w:color="auto"/>
            </w:tcBorders>
            <w:shd w:val="clear" w:color="auto" w:fill="auto"/>
          </w:tcPr>
          <w:p w14:paraId="218F5D0D" w14:textId="77777777" w:rsidR="00AA5843" w:rsidRPr="00A83FCE" w:rsidRDefault="00AA5843" w:rsidP="00AA5843">
            <w:pPr>
              <w:pStyle w:val="ListParagraph"/>
              <w:numPr>
                <w:ilvl w:val="0"/>
                <w:numId w:val="26"/>
              </w:numPr>
              <w:ind w:left="757"/>
              <w:jc w:val="left"/>
              <w:rPr>
                <w:color w:val="000000"/>
                <w:sz w:val="20"/>
                <w:szCs w:val="20"/>
                <w:lang w:val="en-CA" w:eastAsia="en-CA"/>
              </w:rPr>
            </w:pPr>
          </w:p>
        </w:tc>
        <w:tc>
          <w:tcPr>
            <w:tcW w:w="1144" w:type="pct"/>
            <w:tcBorders>
              <w:top w:val="nil"/>
              <w:left w:val="single" w:sz="4" w:space="0" w:color="auto"/>
              <w:bottom w:val="single" w:sz="4" w:space="0" w:color="auto"/>
              <w:right w:val="single" w:sz="4" w:space="0" w:color="auto"/>
            </w:tcBorders>
            <w:shd w:val="clear" w:color="auto" w:fill="auto"/>
            <w:hideMark/>
          </w:tcPr>
          <w:p w14:paraId="13F19065" w14:textId="77777777" w:rsidR="00AA5843" w:rsidRPr="00A83FCE" w:rsidRDefault="00AA5843" w:rsidP="00BA5545">
            <w:pPr>
              <w:jc w:val="left"/>
              <w:rPr>
                <w:color w:val="000000"/>
                <w:sz w:val="20"/>
                <w:szCs w:val="20"/>
                <w:lang w:val="en-CA" w:eastAsia="en-CA"/>
              </w:rPr>
            </w:pPr>
            <w:r w:rsidRPr="00A83FCE">
              <w:rPr>
                <w:color w:val="000000"/>
                <w:sz w:val="20"/>
                <w:szCs w:val="20"/>
                <w:lang w:val="en-CA" w:eastAsia="en-CA"/>
              </w:rPr>
              <w:t>ANG/PHA/84/TAS/22</w:t>
            </w:r>
          </w:p>
        </w:tc>
        <w:tc>
          <w:tcPr>
            <w:tcW w:w="951" w:type="pct"/>
            <w:tcBorders>
              <w:top w:val="nil"/>
              <w:left w:val="nil"/>
              <w:bottom w:val="single" w:sz="4" w:space="0" w:color="auto"/>
              <w:right w:val="single" w:sz="4" w:space="0" w:color="auto"/>
            </w:tcBorders>
            <w:shd w:val="clear" w:color="auto" w:fill="auto"/>
            <w:hideMark/>
          </w:tcPr>
          <w:p w14:paraId="353D2FE9" w14:textId="77777777" w:rsidR="00AA5843" w:rsidRPr="00A83FCE" w:rsidRDefault="00AA5843" w:rsidP="00BA5545">
            <w:pPr>
              <w:jc w:val="center"/>
              <w:rPr>
                <w:color w:val="000000"/>
                <w:sz w:val="20"/>
                <w:szCs w:val="20"/>
                <w:lang w:val="en-CA" w:eastAsia="en-CA"/>
              </w:rPr>
            </w:pPr>
            <w:r w:rsidRPr="00A83FCE">
              <w:rPr>
                <w:color w:val="000000"/>
                <w:sz w:val="20"/>
                <w:szCs w:val="20"/>
                <w:lang w:val="en-CA" w:eastAsia="en-CA"/>
              </w:rPr>
              <w:t>UNDP</w:t>
            </w:r>
          </w:p>
        </w:tc>
        <w:tc>
          <w:tcPr>
            <w:tcW w:w="2481" w:type="pct"/>
            <w:tcBorders>
              <w:top w:val="nil"/>
              <w:left w:val="nil"/>
              <w:bottom w:val="single" w:sz="4" w:space="0" w:color="auto"/>
              <w:right w:val="single" w:sz="4" w:space="0" w:color="auto"/>
            </w:tcBorders>
            <w:shd w:val="clear" w:color="auto" w:fill="auto"/>
            <w:hideMark/>
          </w:tcPr>
          <w:p w14:paraId="0763C07C" w14:textId="77777777" w:rsidR="00AA5843" w:rsidRPr="00A83FCE" w:rsidRDefault="00AA5843" w:rsidP="00BA5545">
            <w:pPr>
              <w:jc w:val="left"/>
              <w:rPr>
                <w:color w:val="000000"/>
                <w:sz w:val="20"/>
                <w:szCs w:val="20"/>
                <w:lang w:val="en-CA" w:eastAsia="en-CA"/>
              </w:rPr>
            </w:pPr>
            <w:r w:rsidRPr="00A83FCE">
              <w:rPr>
                <w:color w:val="000000"/>
                <w:sz w:val="20"/>
                <w:szCs w:val="20"/>
                <w:lang w:val="en-CA" w:eastAsia="en-CA"/>
              </w:rPr>
              <w:t>Verification report for stage I of HCFC phase-out management plan</w:t>
            </w:r>
          </w:p>
        </w:tc>
      </w:tr>
      <w:tr w:rsidR="00AA5843" w:rsidRPr="00A83FCE" w14:paraId="2D3163F0" w14:textId="77777777" w:rsidTr="00BA5545">
        <w:trPr>
          <w:trHeight w:val="147"/>
        </w:trPr>
        <w:tc>
          <w:tcPr>
            <w:tcW w:w="424" w:type="pct"/>
            <w:tcBorders>
              <w:top w:val="nil"/>
              <w:left w:val="single" w:sz="4" w:space="0" w:color="auto"/>
              <w:bottom w:val="single" w:sz="4" w:space="0" w:color="auto"/>
              <w:right w:val="single" w:sz="4" w:space="0" w:color="auto"/>
            </w:tcBorders>
            <w:shd w:val="clear" w:color="auto" w:fill="auto"/>
          </w:tcPr>
          <w:p w14:paraId="4C624CCD" w14:textId="77777777" w:rsidR="00AA5843" w:rsidRPr="00A83FCE" w:rsidRDefault="00AA5843" w:rsidP="00AA5843">
            <w:pPr>
              <w:pStyle w:val="ListParagraph"/>
              <w:numPr>
                <w:ilvl w:val="0"/>
                <w:numId w:val="26"/>
              </w:numPr>
              <w:ind w:left="757"/>
              <w:jc w:val="left"/>
              <w:rPr>
                <w:color w:val="000000"/>
                <w:sz w:val="20"/>
                <w:szCs w:val="20"/>
                <w:lang w:val="en-CA" w:eastAsia="en-CA"/>
              </w:rPr>
            </w:pPr>
          </w:p>
        </w:tc>
        <w:tc>
          <w:tcPr>
            <w:tcW w:w="1144" w:type="pct"/>
            <w:tcBorders>
              <w:top w:val="nil"/>
              <w:left w:val="single" w:sz="4" w:space="0" w:color="auto"/>
              <w:bottom w:val="single" w:sz="4" w:space="0" w:color="auto"/>
              <w:right w:val="single" w:sz="4" w:space="0" w:color="auto"/>
            </w:tcBorders>
            <w:shd w:val="clear" w:color="auto" w:fill="auto"/>
            <w:hideMark/>
          </w:tcPr>
          <w:p w14:paraId="722922C5" w14:textId="77777777" w:rsidR="00AA5843" w:rsidRPr="00A83FCE" w:rsidRDefault="00AA5843" w:rsidP="00BA5545">
            <w:pPr>
              <w:jc w:val="left"/>
              <w:rPr>
                <w:color w:val="000000"/>
                <w:sz w:val="20"/>
                <w:szCs w:val="20"/>
                <w:lang w:val="en-CA" w:eastAsia="en-CA"/>
              </w:rPr>
            </w:pPr>
            <w:r w:rsidRPr="00A83FCE">
              <w:rPr>
                <w:color w:val="000000"/>
                <w:sz w:val="20"/>
                <w:szCs w:val="20"/>
                <w:lang w:val="en-CA" w:eastAsia="en-CA"/>
              </w:rPr>
              <w:t>BRA/DES/72/DEM/305</w:t>
            </w:r>
          </w:p>
        </w:tc>
        <w:tc>
          <w:tcPr>
            <w:tcW w:w="951" w:type="pct"/>
            <w:tcBorders>
              <w:top w:val="nil"/>
              <w:left w:val="nil"/>
              <w:bottom w:val="single" w:sz="4" w:space="0" w:color="auto"/>
              <w:right w:val="single" w:sz="4" w:space="0" w:color="auto"/>
            </w:tcBorders>
            <w:shd w:val="clear" w:color="auto" w:fill="auto"/>
            <w:hideMark/>
          </w:tcPr>
          <w:p w14:paraId="2F27D8A7" w14:textId="77777777" w:rsidR="00AA5843" w:rsidRPr="00A83FCE" w:rsidRDefault="00AA5843" w:rsidP="00BA5545">
            <w:pPr>
              <w:jc w:val="center"/>
              <w:rPr>
                <w:color w:val="000000"/>
                <w:sz w:val="20"/>
                <w:szCs w:val="20"/>
                <w:lang w:val="en-CA" w:eastAsia="en-CA"/>
              </w:rPr>
            </w:pPr>
            <w:r w:rsidRPr="00A83FCE">
              <w:rPr>
                <w:color w:val="000000"/>
                <w:sz w:val="20"/>
                <w:szCs w:val="20"/>
                <w:lang w:val="en-CA" w:eastAsia="en-CA"/>
              </w:rPr>
              <w:t>UNDP</w:t>
            </w:r>
          </w:p>
        </w:tc>
        <w:tc>
          <w:tcPr>
            <w:tcW w:w="2481" w:type="pct"/>
            <w:tcBorders>
              <w:top w:val="nil"/>
              <w:left w:val="nil"/>
              <w:bottom w:val="single" w:sz="4" w:space="0" w:color="auto"/>
              <w:right w:val="single" w:sz="4" w:space="0" w:color="auto"/>
            </w:tcBorders>
            <w:shd w:val="clear" w:color="auto" w:fill="auto"/>
            <w:hideMark/>
          </w:tcPr>
          <w:p w14:paraId="26AF4687" w14:textId="77777777" w:rsidR="00AA5843" w:rsidRPr="00A83FCE" w:rsidRDefault="00AA5843" w:rsidP="00BA5545">
            <w:pPr>
              <w:jc w:val="left"/>
              <w:rPr>
                <w:color w:val="000000"/>
                <w:sz w:val="20"/>
                <w:szCs w:val="20"/>
                <w:lang w:val="en-CA" w:eastAsia="en-CA"/>
              </w:rPr>
            </w:pPr>
            <w:r w:rsidRPr="00A83FCE">
              <w:rPr>
                <w:color w:val="000000"/>
                <w:sz w:val="20"/>
                <w:szCs w:val="20"/>
                <w:lang w:val="en-CA" w:eastAsia="en-CA"/>
              </w:rPr>
              <w:t>ODS waste management and disposal</w:t>
            </w:r>
          </w:p>
        </w:tc>
      </w:tr>
      <w:tr w:rsidR="00AA5843" w:rsidRPr="00A83FCE" w14:paraId="1AF227E0" w14:textId="77777777" w:rsidTr="00BA5545">
        <w:trPr>
          <w:trHeight w:val="416"/>
        </w:trPr>
        <w:tc>
          <w:tcPr>
            <w:tcW w:w="424" w:type="pct"/>
            <w:tcBorders>
              <w:top w:val="nil"/>
              <w:left w:val="single" w:sz="4" w:space="0" w:color="auto"/>
              <w:bottom w:val="single" w:sz="4" w:space="0" w:color="auto"/>
              <w:right w:val="single" w:sz="4" w:space="0" w:color="auto"/>
            </w:tcBorders>
            <w:shd w:val="clear" w:color="auto" w:fill="auto"/>
          </w:tcPr>
          <w:p w14:paraId="5AD3BF2F" w14:textId="77777777" w:rsidR="00AA5843" w:rsidRPr="00A83FCE" w:rsidRDefault="00AA5843" w:rsidP="00AA5843">
            <w:pPr>
              <w:pStyle w:val="ListParagraph"/>
              <w:numPr>
                <w:ilvl w:val="0"/>
                <w:numId w:val="26"/>
              </w:numPr>
              <w:ind w:left="757"/>
              <w:jc w:val="left"/>
              <w:rPr>
                <w:color w:val="000000"/>
                <w:sz w:val="20"/>
                <w:szCs w:val="20"/>
                <w:lang w:val="en-CA" w:eastAsia="en-CA"/>
              </w:rPr>
            </w:pPr>
          </w:p>
        </w:tc>
        <w:tc>
          <w:tcPr>
            <w:tcW w:w="1144" w:type="pct"/>
            <w:tcBorders>
              <w:top w:val="nil"/>
              <w:left w:val="single" w:sz="4" w:space="0" w:color="auto"/>
              <w:bottom w:val="single" w:sz="4" w:space="0" w:color="auto"/>
              <w:right w:val="single" w:sz="4" w:space="0" w:color="auto"/>
            </w:tcBorders>
            <w:shd w:val="clear" w:color="auto" w:fill="auto"/>
            <w:hideMark/>
          </w:tcPr>
          <w:p w14:paraId="085A557B" w14:textId="77777777" w:rsidR="00AA5843" w:rsidRPr="00A83FCE" w:rsidRDefault="00AA5843" w:rsidP="00BA5545">
            <w:pPr>
              <w:jc w:val="left"/>
              <w:rPr>
                <w:color w:val="000000"/>
                <w:sz w:val="20"/>
                <w:szCs w:val="20"/>
                <w:lang w:val="en-CA" w:eastAsia="en-CA"/>
              </w:rPr>
            </w:pPr>
            <w:r w:rsidRPr="00A83FCE">
              <w:rPr>
                <w:color w:val="000000"/>
                <w:sz w:val="20"/>
                <w:szCs w:val="20"/>
                <w:lang w:val="en-CA" w:eastAsia="en-CA"/>
              </w:rPr>
              <w:t>CKI/PHA/84/TAS/14</w:t>
            </w:r>
          </w:p>
        </w:tc>
        <w:tc>
          <w:tcPr>
            <w:tcW w:w="951" w:type="pct"/>
            <w:tcBorders>
              <w:top w:val="nil"/>
              <w:left w:val="nil"/>
              <w:bottom w:val="single" w:sz="4" w:space="0" w:color="auto"/>
              <w:right w:val="single" w:sz="4" w:space="0" w:color="auto"/>
            </w:tcBorders>
            <w:shd w:val="clear" w:color="auto" w:fill="auto"/>
            <w:hideMark/>
          </w:tcPr>
          <w:p w14:paraId="0C8DF646" w14:textId="77777777" w:rsidR="00AA5843" w:rsidRPr="00A83FCE" w:rsidRDefault="00AA5843" w:rsidP="00BA5545">
            <w:pPr>
              <w:jc w:val="center"/>
              <w:rPr>
                <w:color w:val="000000"/>
                <w:sz w:val="20"/>
                <w:szCs w:val="20"/>
                <w:lang w:val="en-CA" w:eastAsia="en-CA"/>
              </w:rPr>
            </w:pPr>
            <w:r w:rsidRPr="00A83FCE">
              <w:rPr>
                <w:color w:val="000000"/>
                <w:sz w:val="20"/>
                <w:szCs w:val="20"/>
                <w:lang w:val="en-CA" w:eastAsia="en-CA"/>
              </w:rPr>
              <w:t>UNEP</w:t>
            </w:r>
          </w:p>
        </w:tc>
        <w:tc>
          <w:tcPr>
            <w:tcW w:w="2481" w:type="pct"/>
            <w:tcBorders>
              <w:top w:val="nil"/>
              <w:left w:val="nil"/>
              <w:bottom w:val="single" w:sz="4" w:space="0" w:color="auto"/>
              <w:right w:val="single" w:sz="4" w:space="0" w:color="auto"/>
            </w:tcBorders>
            <w:shd w:val="clear" w:color="auto" w:fill="auto"/>
            <w:hideMark/>
          </w:tcPr>
          <w:p w14:paraId="3D2DA3D0" w14:textId="77777777" w:rsidR="00AA5843" w:rsidRPr="00A83FCE" w:rsidRDefault="00AA5843" w:rsidP="00BA5545">
            <w:pPr>
              <w:jc w:val="left"/>
              <w:rPr>
                <w:color w:val="000000"/>
                <w:sz w:val="20"/>
                <w:szCs w:val="20"/>
                <w:lang w:val="en-CA" w:eastAsia="en-CA"/>
              </w:rPr>
            </w:pPr>
            <w:r w:rsidRPr="00A83FCE">
              <w:rPr>
                <w:color w:val="000000"/>
                <w:sz w:val="20"/>
                <w:szCs w:val="20"/>
                <w:lang w:val="en-CA" w:eastAsia="en-CA"/>
              </w:rPr>
              <w:t>Verification report on the implementation of the HCFC phase</w:t>
            </w:r>
            <w:r>
              <w:rPr>
                <w:color w:val="000000"/>
                <w:sz w:val="20"/>
                <w:szCs w:val="20"/>
                <w:lang w:val="en-CA" w:eastAsia="en-CA"/>
              </w:rPr>
              <w:noBreakHyphen/>
            </w:r>
            <w:r w:rsidRPr="00A83FCE">
              <w:rPr>
                <w:color w:val="000000"/>
                <w:sz w:val="20"/>
                <w:szCs w:val="20"/>
                <w:lang w:val="en-CA" w:eastAsia="en-CA"/>
              </w:rPr>
              <w:t>out management plan</w:t>
            </w:r>
          </w:p>
        </w:tc>
      </w:tr>
      <w:tr w:rsidR="00AA5843" w:rsidRPr="00A83FCE" w14:paraId="6B87E7FE" w14:textId="77777777" w:rsidTr="00BA5545">
        <w:trPr>
          <w:trHeight w:val="370"/>
        </w:trPr>
        <w:tc>
          <w:tcPr>
            <w:tcW w:w="424" w:type="pct"/>
            <w:tcBorders>
              <w:top w:val="nil"/>
              <w:left w:val="single" w:sz="4" w:space="0" w:color="auto"/>
              <w:bottom w:val="single" w:sz="4" w:space="0" w:color="auto"/>
              <w:right w:val="single" w:sz="4" w:space="0" w:color="auto"/>
            </w:tcBorders>
            <w:shd w:val="clear" w:color="auto" w:fill="auto"/>
          </w:tcPr>
          <w:p w14:paraId="56F07086" w14:textId="77777777" w:rsidR="00AA5843" w:rsidRPr="00A83FCE" w:rsidRDefault="00AA5843" w:rsidP="00AA5843">
            <w:pPr>
              <w:pStyle w:val="ListParagraph"/>
              <w:numPr>
                <w:ilvl w:val="0"/>
                <w:numId w:val="26"/>
              </w:numPr>
              <w:ind w:left="757"/>
              <w:jc w:val="left"/>
              <w:rPr>
                <w:color w:val="000000"/>
                <w:sz w:val="20"/>
                <w:szCs w:val="20"/>
                <w:lang w:val="en-CA" w:eastAsia="en-CA"/>
              </w:rPr>
            </w:pPr>
          </w:p>
        </w:tc>
        <w:tc>
          <w:tcPr>
            <w:tcW w:w="1144" w:type="pct"/>
            <w:tcBorders>
              <w:top w:val="nil"/>
              <w:left w:val="single" w:sz="4" w:space="0" w:color="auto"/>
              <w:bottom w:val="single" w:sz="4" w:space="0" w:color="auto"/>
              <w:right w:val="single" w:sz="4" w:space="0" w:color="auto"/>
            </w:tcBorders>
            <w:shd w:val="clear" w:color="auto" w:fill="auto"/>
            <w:hideMark/>
          </w:tcPr>
          <w:p w14:paraId="6119AEB4" w14:textId="77777777" w:rsidR="00AA5843" w:rsidRPr="00A83FCE" w:rsidRDefault="00AA5843" w:rsidP="00BA5545">
            <w:pPr>
              <w:jc w:val="left"/>
              <w:rPr>
                <w:color w:val="000000"/>
                <w:sz w:val="20"/>
                <w:szCs w:val="20"/>
                <w:lang w:val="en-CA" w:eastAsia="en-CA"/>
              </w:rPr>
            </w:pPr>
            <w:r w:rsidRPr="00A83FCE">
              <w:rPr>
                <w:color w:val="000000"/>
                <w:sz w:val="20"/>
                <w:szCs w:val="20"/>
                <w:lang w:val="en-CA" w:eastAsia="en-CA"/>
              </w:rPr>
              <w:t>ELS/PHA/79/TAS/36</w:t>
            </w:r>
          </w:p>
        </w:tc>
        <w:tc>
          <w:tcPr>
            <w:tcW w:w="951" w:type="pct"/>
            <w:tcBorders>
              <w:top w:val="nil"/>
              <w:left w:val="nil"/>
              <w:bottom w:val="single" w:sz="4" w:space="0" w:color="auto"/>
              <w:right w:val="single" w:sz="4" w:space="0" w:color="auto"/>
            </w:tcBorders>
            <w:shd w:val="clear" w:color="auto" w:fill="auto"/>
            <w:hideMark/>
          </w:tcPr>
          <w:p w14:paraId="31500A0E" w14:textId="77777777" w:rsidR="00AA5843" w:rsidRPr="00A83FCE" w:rsidRDefault="00AA5843" w:rsidP="00BA5545">
            <w:pPr>
              <w:jc w:val="center"/>
              <w:rPr>
                <w:color w:val="000000"/>
                <w:sz w:val="20"/>
                <w:szCs w:val="20"/>
                <w:lang w:val="en-CA" w:eastAsia="en-CA"/>
              </w:rPr>
            </w:pPr>
            <w:r w:rsidRPr="00A83FCE">
              <w:rPr>
                <w:color w:val="000000"/>
                <w:sz w:val="20"/>
                <w:szCs w:val="20"/>
                <w:lang w:val="en-CA" w:eastAsia="en-CA"/>
              </w:rPr>
              <w:t>UNDP</w:t>
            </w:r>
          </w:p>
        </w:tc>
        <w:tc>
          <w:tcPr>
            <w:tcW w:w="2481" w:type="pct"/>
            <w:tcBorders>
              <w:top w:val="nil"/>
              <w:left w:val="nil"/>
              <w:bottom w:val="single" w:sz="4" w:space="0" w:color="auto"/>
              <w:right w:val="single" w:sz="4" w:space="0" w:color="auto"/>
            </w:tcBorders>
            <w:shd w:val="clear" w:color="auto" w:fill="auto"/>
            <w:hideMark/>
          </w:tcPr>
          <w:p w14:paraId="669E8CAE" w14:textId="77777777" w:rsidR="00AA5843" w:rsidRPr="00A83FCE" w:rsidRDefault="00AA5843" w:rsidP="00BA5545">
            <w:pPr>
              <w:jc w:val="left"/>
              <w:rPr>
                <w:color w:val="000000"/>
                <w:sz w:val="20"/>
                <w:szCs w:val="20"/>
                <w:lang w:val="en-CA" w:eastAsia="en-CA"/>
              </w:rPr>
            </w:pPr>
            <w:r w:rsidRPr="00A83FCE">
              <w:rPr>
                <w:color w:val="000000"/>
                <w:sz w:val="20"/>
                <w:szCs w:val="20"/>
                <w:lang w:val="en-CA" w:eastAsia="en-CA"/>
              </w:rPr>
              <w:t>Verification report on the implementation of the HCFC phase</w:t>
            </w:r>
            <w:r>
              <w:rPr>
                <w:color w:val="000000"/>
                <w:sz w:val="20"/>
                <w:szCs w:val="20"/>
                <w:lang w:val="en-CA" w:eastAsia="en-CA"/>
              </w:rPr>
              <w:noBreakHyphen/>
            </w:r>
            <w:r w:rsidRPr="00A83FCE">
              <w:rPr>
                <w:color w:val="000000"/>
                <w:sz w:val="20"/>
                <w:szCs w:val="20"/>
                <w:lang w:val="en-CA" w:eastAsia="en-CA"/>
              </w:rPr>
              <w:t>out management plan</w:t>
            </w:r>
          </w:p>
        </w:tc>
      </w:tr>
      <w:tr w:rsidR="00AA5843" w:rsidRPr="00A83FCE" w14:paraId="65D2E29A" w14:textId="77777777" w:rsidTr="00BA5545">
        <w:trPr>
          <w:trHeight w:val="392"/>
        </w:trPr>
        <w:tc>
          <w:tcPr>
            <w:tcW w:w="424" w:type="pct"/>
            <w:tcBorders>
              <w:top w:val="nil"/>
              <w:left w:val="single" w:sz="4" w:space="0" w:color="auto"/>
              <w:bottom w:val="single" w:sz="4" w:space="0" w:color="auto"/>
              <w:right w:val="single" w:sz="4" w:space="0" w:color="auto"/>
            </w:tcBorders>
            <w:shd w:val="clear" w:color="auto" w:fill="auto"/>
          </w:tcPr>
          <w:p w14:paraId="57DBF3FB" w14:textId="77777777" w:rsidR="00AA5843" w:rsidRPr="00A83FCE" w:rsidRDefault="00AA5843" w:rsidP="00AA5843">
            <w:pPr>
              <w:pStyle w:val="ListParagraph"/>
              <w:numPr>
                <w:ilvl w:val="0"/>
                <w:numId w:val="26"/>
              </w:numPr>
              <w:ind w:left="757"/>
              <w:jc w:val="left"/>
              <w:rPr>
                <w:color w:val="000000"/>
                <w:sz w:val="20"/>
                <w:szCs w:val="20"/>
                <w:lang w:val="en-CA" w:eastAsia="en-CA"/>
              </w:rPr>
            </w:pPr>
          </w:p>
        </w:tc>
        <w:tc>
          <w:tcPr>
            <w:tcW w:w="1144" w:type="pct"/>
            <w:tcBorders>
              <w:top w:val="nil"/>
              <w:left w:val="single" w:sz="4" w:space="0" w:color="auto"/>
              <w:bottom w:val="single" w:sz="4" w:space="0" w:color="auto"/>
              <w:right w:val="single" w:sz="4" w:space="0" w:color="auto"/>
            </w:tcBorders>
            <w:shd w:val="clear" w:color="auto" w:fill="auto"/>
            <w:hideMark/>
          </w:tcPr>
          <w:p w14:paraId="2C2BD600" w14:textId="77777777" w:rsidR="00AA5843" w:rsidRPr="00A83FCE" w:rsidRDefault="00AA5843" w:rsidP="00BA5545">
            <w:pPr>
              <w:jc w:val="left"/>
              <w:rPr>
                <w:color w:val="000000"/>
                <w:sz w:val="20"/>
                <w:szCs w:val="20"/>
                <w:lang w:val="en-CA" w:eastAsia="en-CA"/>
              </w:rPr>
            </w:pPr>
            <w:r w:rsidRPr="00A83FCE">
              <w:rPr>
                <w:color w:val="000000"/>
                <w:sz w:val="20"/>
                <w:szCs w:val="20"/>
                <w:lang w:val="en-CA" w:eastAsia="en-CA"/>
              </w:rPr>
              <w:t>FSM/PHA/84/TAS/14</w:t>
            </w:r>
          </w:p>
        </w:tc>
        <w:tc>
          <w:tcPr>
            <w:tcW w:w="951" w:type="pct"/>
            <w:tcBorders>
              <w:top w:val="nil"/>
              <w:left w:val="nil"/>
              <w:bottom w:val="single" w:sz="4" w:space="0" w:color="auto"/>
              <w:right w:val="single" w:sz="4" w:space="0" w:color="auto"/>
            </w:tcBorders>
            <w:shd w:val="clear" w:color="auto" w:fill="auto"/>
            <w:hideMark/>
          </w:tcPr>
          <w:p w14:paraId="28BD9478" w14:textId="77777777" w:rsidR="00AA5843" w:rsidRPr="00A83FCE" w:rsidRDefault="00AA5843" w:rsidP="00BA5545">
            <w:pPr>
              <w:jc w:val="center"/>
              <w:rPr>
                <w:color w:val="000000"/>
                <w:sz w:val="20"/>
                <w:szCs w:val="20"/>
                <w:lang w:val="en-CA" w:eastAsia="en-CA"/>
              </w:rPr>
            </w:pPr>
            <w:r w:rsidRPr="00A83FCE">
              <w:rPr>
                <w:color w:val="000000"/>
                <w:sz w:val="20"/>
                <w:szCs w:val="20"/>
                <w:lang w:val="en-CA" w:eastAsia="en-CA"/>
              </w:rPr>
              <w:t>UNEP</w:t>
            </w:r>
          </w:p>
        </w:tc>
        <w:tc>
          <w:tcPr>
            <w:tcW w:w="2481" w:type="pct"/>
            <w:tcBorders>
              <w:top w:val="nil"/>
              <w:left w:val="nil"/>
              <w:bottom w:val="single" w:sz="4" w:space="0" w:color="auto"/>
              <w:right w:val="single" w:sz="4" w:space="0" w:color="auto"/>
            </w:tcBorders>
            <w:shd w:val="clear" w:color="auto" w:fill="auto"/>
            <w:hideMark/>
          </w:tcPr>
          <w:p w14:paraId="0BF58A9A" w14:textId="77777777" w:rsidR="00AA5843" w:rsidRPr="00A83FCE" w:rsidRDefault="00AA5843" w:rsidP="00BA5545">
            <w:pPr>
              <w:jc w:val="left"/>
              <w:rPr>
                <w:color w:val="000000"/>
                <w:sz w:val="20"/>
                <w:szCs w:val="20"/>
                <w:lang w:val="en-CA" w:eastAsia="en-CA"/>
              </w:rPr>
            </w:pPr>
            <w:r w:rsidRPr="00A83FCE">
              <w:rPr>
                <w:color w:val="000000"/>
                <w:sz w:val="20"/>
                <w:szCs w:val="20"/>
                <w:lang w:val="en-CA" w:eastAsia="en-CA"/>
              </w:rPr>
              <w:t>Verification report on the implementation of the HCFC phase</w:t>
            </w:r>
            <w:r>
              <w:rPr>
                <w:color w:val="000000"/>
                <w:sz w:val="20"/>
                <w:szCs w:val="20"/>
                <w:lang w:val="en-CA" w:eastAsia="en-CA"/>
              </w:rPr>
              <w:noBreakHyphen/>
            </w:r>
            <w:r w:rsidRPr="00A83FCE">
              <w:rPr>
                <w:color w:val="000000"/>
                <w:sz w:val="20"/>
                <w:szCs w:val="20"/>
                <w:lang w:val="en-CA" w:eastAsia="en-CA"/>
              </w:rPr>
              <w:t>out management plan</w:t>
            </w:r>
          </w:p>
        </w:tc>
      </w:tr>
      <w:tr w:rsidR="00AA5843" w:rsidRPr="00A83FCE" w14:paraId="5C179580" w14:textId="77777777" w:rsidTr="00BA5545">
        <w:trPr>
          <w:trHeight w:val="300"/>
        </w:trPr>
        <w:tc>
          <w:tcPr>
            <w:tcW w:w="424" w:type="pct"/>
            <w:tcBorders>
              <w:top w:val="nil"/>
              <w:left w:val="single" w:sz="4" w:space="0" w:color="auto"/>
              <w:bottom w:val="single" w:sz="4" w:space="0" w:color="auto"/>
              <w:right w:val="single" w:sz="4" w:space="0" w:color="auto"/>
            </w:tcBorders>
            <w:shd w:val="clear" w:color="auto" w:fill="auto"/>
          </w:tcPr>
          <w:p w14:paraId="664C11AC" w14:textId="77777777" w:rsidR="00AA5843" w:rsidRPr="00A83FCE" w:rsidRDefault="00AA5843" w:rsidP="00AA5843">
            <w:pPr>
              <w:pStyle w:val="ListParagraph"/>
              <w:numPr>
                <w:ilvl w:val="0"/>
                <w:numId w:val="26"/>
              </w:numPr>
              <w:ind w:left="757"/>
              <w:jc w:val="left"/>
              <w:rPr>
                <w:color w:val="000000"/>
                <w:sz w:val="20"/>
                <w:szCs w:val="20"/>
                <w:lang w:val="en-CA" w:eastAsia="en-CA"/>
              </w:rPr>
            </w:pPr>
          </w:p>
        </w:tc>
        <w:tc>
          <w:tcPr>
            <w:tcW w:w="1144" w:type="pct"/>
            <w:tcBorders>
              <w:top w:val="nil"/>
              <w:left w:val="single" w:sz="4" w:space="0" w:color="auto"/>
              <w:bottom w:val="single" w:sz="4" w:space="0" w:color="auto"/>
              <w:right w:val="single" w:sz="4" w:space="0" w:color="auto"/>
            </w:tcBorders>
            <w:shd w:val="clear" w:color="auto" w:fill="auto"/>
            <w:hideMark/>
          </w:tcPr>
          <w:p w14:paraId="0F4EEAA0" w14:textId="77777777" w:rsidR="00AA5843" w:rsidRPr="00A83FCE" w:rsidRDefault="00AA5843" w:rsidP="00BA5545">
            <w:pPr>
              <w:jc w:val="left"/>
              <w:rPr>
                <w:color w:val="000000"/>
                <w:sz w:val="20"/>
                <w:szCs w:val="20"/>
                <w:lang w:val="en-CA" w:eastAsia="en-CA"/>
              </w:rPr>
            </w:pPr>
            <w:r w:rsidRPr="00A83FCE">
              <w:rPr>
                <w:color w:val="000000"/>
                <w:sz w:val="20"/>
                <w:szCs w:val="20"/>
                <w:lang w:val="en-CA" w:eastAsia="en-CA"/>
              </w:rPr>
              <w:t>GUA/PHA/84/TAS/56</w:t>
            </w:r>
          </w:p>
        </w:tc>
        <w:tc>
          <w:tcPr>
            <w:tcW w:w="951" w:type="pct"/>
            <w:tcBorders>
              <w:top w:val="nil"/>
              <w:left w:val="nil"/>
              <w:bottom w:val="single" w:sz="4" w:space="0" w:color="auto"/>
              <w:right w:val="single" w:sz="4" w:space="0" w:color="auto"/>
            </w:tcBorders>
            <w:shd w:val="clear" w:color="auto" w:fill="auto"/>
            <w:hideMark/>
          </w:tcPr>
          <w:p w14:paraId="618BA842" w14:textId="77777777" w:rsidR="00AA5843" w:rsidRPr="00A83FCE" w:rsidRDefault="00AA5843" w:rsidP="00BA5545">
            <w:pPr>
              <w:jc w:val="center"/>
              <w:rPr>
                <w:color w:val="000000"/>
                <w:sz w:val="20"/>
                <w:szCs w:val="20"/>
                <w:lang w:val="en-CA" w:eastAsia="en-CA"/>
              </w:rPr>
            </w:pPr>
            <w:r w:rsidRPr="00A83FCE">
              <w:rPr>
                <w:color w:val="000000"/>
                <w:sz w:val="20"/>
                <w:szCs w:val="20"/>
                <w:lang w:val="en-CA" w:eastAsia="en-CA"/>
              </w:rPr>
              <w:t>UNIDO</w:t>
            </w:r>
          </w:p>
        </w:tc>
        <w:tc>
          <w:tcPr>
            <w:tcW w:w="2481" w:type="pct"/>
            <w:tcBorders>
              <w:top w:val="nil"/>
              <w:left w:val="nil"/>
              <w:bottom w:val="single" w:sz="4" w:space="0" w:color="auto"/>
              <w:right w:val="single" w:sz="4" w:space="0" w:color="auto"/>
            </w:tcBorders>
            <w:shd w:val="clear" w:color="auto" w:fill="auto"/>
            <w:hideMark/>
          </w:tcPr>
          <w:p w14:paraId="45C2C54B" w14:textId="77777777" w:rsidR="00AA5843" w:rsidRPr="00A83FCE" w:rsidRDefault="00AA5843" w:rsidP="00BA5545">
            <w:pPr>
              <w:jc w:val="left"/>
              <w:rPr>
                <w:color w:val="000000"/>
                <w:sz w:val="20"/>
                <w:szCs w:val="20"/>
                <w:lang w:val="en-CA" w:eastAsia="en-CA"/>
              </w:rPr>
            </w:pPr>
            <w:r w:rsidRPr="00A83FCE">
              <w:rPr>
                <w:color w:val="000000"/>
                <w:sz w:val="20"/>
                <w:szCs w:val="20"/>
                <w:lang w:val="en-CA" w:eastAsia="en-CA"/>
              </w:rPr>
              <w:t>Verification report on the implementation of the HCFC phase</w:t>
            </w:r>
            <w:r>
              <w:rPr>
                <w:color w:val="000000"/>
                <w:sz w:val="20"/>
                <w:szCs w:val="20"/>
                <w:lang w:val="en-CA" w:eastAsia="en-CA"/>
              </w:rPr>
              <w:noBreakHyphen/>
            </w:r>
            <w:r w:rsidRPr="00A83FCE">
              <w:rPr>
                <w:color w:val="000000"/>
                <w:sz w:val="20"/>
                <w:szCs w:val="20"/>
                <w:lang w:val="en-CA" w:eastAsia="en-CA"/>
              </w:rPr>
              <w:t>out management plan</w:t>
            </w:r>
          </w:p>
        </w:tc>
      </w:tr>
      <w:tr w:rsidR="00AA5843" w:rsidRPr="00A83FCE" w14:paraId="3095E8A7" w14:textId="77777777" w:rsidTr="00BA5545">
        <w:trPr>
          <w:trHeight w:val="300"/>
        </w:trPr>
        <w:tc>
          <w:tcPr>
            <w:tcW w:w="424" w:type="pct"/>
            <w:tcBorders>
              <w:top w:val="nil"/>
              <w:left w:val="single" w:sz="4" w:space="0" w:color="auto"/>
              <w:bottom w:val="single" w:sz="4" w:space="0" w:color="auto"/>
              <w:right w:val="single" w:sz="4" w:space="0" w:color="auto"/>
            </w:tcBorders>
            <w:shd w:val="clear" w:color="auto" w:fill="auto"/>
          </w:tcPr>
          <w:p w14:paraId="0FCF45BD" w14:textId="77777777" w:rsidR="00AA5843" w:rsidRPr="00A83FCE" w:rsidRDefault="00AA5843" w:rsidP="00AA5843">
            <w:pPr>
              <w:pStyle w:val="ListParagraph"/>
              <w:numPr>
                <w:ilvl w:val="0"/>
                <w:numId w:val="26"/>
              </w:numPr>
              <w:ind w:left="757"/>
              <w:jc w:val="left"/>
              <w:rPr>
                <w:color w:val="000000"/>
                <w:sz w:val="20"/>
                <w:szCs w:val="20"/>
                <w:lang w:val="en-CA" w:eastAsia="en-CA"/>
              </w:rPr>
            </w:pPr>
          </w:p>
        </w:tc>
        <w:tc>
          <w:tcPr>
            <w:tcW w:w="1144" w:type="pct"/>
            <w:tcBorders>
              <w:top w:val="nil"/>
              <w:left w:val="single" w:sz="4" w:space="0" w:color="auto"/>
              <w:bottom w:val="single" w:sz="4" w:space="0" w:color="auto"/>
              <w:right w:val="single" w:sz="4" w:space="0" w:color="auto"/>
            </w:tcBorders>
            <w:shd w:val="clear" w:color="auto" w:fill="auto"/>
            <w:hideMark/>
          </w:tcPr>
          <w:p w14:paraId="1DB32F44" w14:textId="77777777" w:rsidR="00AA5843" w:rsidRPr="00A83FCE" w:rsidRDefault="00AA5843" w:rsidP="00BA5545">
            <w:pPr>
              <w:jc w:val="left"/>
              <w:rPr>
                <w:color w:val="000000"/>
                <w:sz w:val="20"/>
                <w:szCs w:val="20"/>
                <w:lang w:val="en-CA" w:eastAsia="en-CA"/>
              </w:rPr>
            </w:pPr>
            <w:r w:rsidRPr="00A83FCE">
              <w:rPr>
                <w:color w:val="000000"/>
                <w:sz w:val="20"/>
                <w:szCs w:val="20"/>
                <w:lang w:val="en-CA" w:eastAsia="en-CA"/>
              </w:rPr>
              <w:t>HON/PHA/84/TAS/49</w:t>
            </w:r>
          </w:p>
        </w:tc>
        <w:tc>
          <w:tcPr>
            <w:tcW w:w="951" w:type="pct"/>
            <w:tcBorders>
              <w:top w:val="nil"/>
              <w:left w:val="nil"/>
              <w:bottom w:val="single" w:sz="4" w:space="0" w:color="auto"/>
              <w:right w:val="single" w:sz="4" w:space="0" w:color="auto"/>
            </w:tcBorders>
            <w:shd w:val="clear" w:color="auto" w:fill="auto"/>
            <w:hideMark/>
          </w:tcPr>
          <w:p w14:paraId="7E2901BE" w14:textId="77777777" w:rsidR="00AA5843" w:rsidRPr="00A83FCE" w:rsidRDefault="00AA5843" w:rsidP="00BA5545">
            <w:pPr>
              <w:jc w:val="center"/>
              <w:rPr>
                <w:color w:val="000000"/>
                <w:sz w:val="20"/>
                <w:szCs w:val="20"/>
                <w:lang w:val="en-CA" w:eastAsia="en-CA"/>
              </w:rPr>
            </w:pPr>
            <w:r w:rsidRPr="00A83FCE">
              <w:rPr>
                <w:color w:val="000000"/>
                <w:sz w:val="20"/>
                <w:szCs w:val="20"/>
                <w:lang w:val="en-CA" w:eastAsia="en-CA"/>
              </w:rPr>
              <w:t>UNIDO</w:t>
            </w:r>
          </w:p>
        </w:tc>
        <w:tc>
          <w:tcPr>
            <w:tcW w:w="2481" w:type="pct"/>
            <w:tcBorders>
              <w:top w:val="nil"/>
              <w:left w:val="nil"/>
              <w:bottom w:val="single" w:sz="4" w:space="0" w:color="auto"/>
              <w:right w:val="single" w:sz="4" w:space="0" w:color="auto"/>
            </w:tcBorders>
            <w:shd w:val="clear" w:color="auto" w:fill="auto"/>
            <w:hideMark/>
          </w:tcPr>
          <w:p w14:paraId="0634BF27" w14:textId="77777777" w:rsidR="00AA5843" w:rsidRPr="00A83FCE" w:rsidRDefault="00AA5843" w:rsidP="00BA5545">
            <w:pPr>
              <w:jc w:val="left"/>
              <w:rPr>
                <w:color w:val="000000"/>
                <w:sz w:val="20"/>
                <w:szCs w:val="20"/>
                <w:lang w:val="en-CA" w:eastAsia="en-CA"/>
              </w:rPr>
            </w:pPr>
            <w:r w:rsidRPr="00A83FCE">
              <w:rPr>
                <w:color w:val="000000"/>
                <w:sz w:val="20"/>
                <w:szCs w:val="20"/>
                <w:lang w:val="en-CA" w:eastAsia="en-CA"/>
              </w:rPr>
              <w:t>Verification report on the implementation of the HCFC phase</w:t>
            </w:r>
            <w:r>
              <w:rPr>
                <w:color w:val="000000"/>
                <w:sz w:val="20"/>
                <w:szCs w:val="20"/>
                <w:lang w:val="en-CA" w:eastAsia="en-CA"/>
              </w:rPr>
              <w:noBreakHyphen/>
            </w:r>
            <w:r w:rsidRPr="00A83FCE">
              <w:rPr>
                <w:color w:val="000000"/>
                <w:sz w:val="20"/>
                <w:szCs w:val="20"/>
                <w:lang w:val="en-CA" w:eastAsia="en-CA"/>
              </w:rPr>
              <w:t>out management plan</w:t>
            </w:r>
          </w:p>
        </w:tc>
      </w:tr>
      <w:tr w:rsidR="00AA5843" w:rsidRPr="00A83FCE" w14:paraId="70117F69" w14:textId="77777777" w:rsidTr="00BA5545">
        <w:trPr>
          <w:trHeight w:val="117"/>
        </w:trPr>
        <w:tc>
          <w:tcPr>
            <w:tcW w:w="424" w:type="pct"/>
            <w:tcBorders>
              <w:top w:val="nil"/>
              <w:left w:val="single" w:sz="4" w:space="0" w:color="auto"/>
              <w:bottom w:val="single" w:sz="4" w:space="0" w:color="auto"/>
              <w:right w:val="single" w:sz="4" w:space="0" w:color="auto"/>
            </w:tcBorders>
            <w:shd w:val="clear" w:color="auto" w:fill="auto"/>
          </w:tcPr>
          <w:p w14:paraId="020B0BF7" w14:textId="77777777" w:rsidR="00AA5843" w:rsidRPr="00A83FCE" w:rsidRDefault="00AA5843" w:rsidP="00AA5843">
            <w:pPr>
              <w:pStyle w:val="ListParagraph"/>
              <w:numPr>
                <w:ilvl w:val="0"/>
                <w:numId w:val="26"/>
              </w:numPr>
              <w:ind w:left="757"/>
              <w:jc w:val="left"/>
              <w:rPr>
                <w:color w:val="000000"/>
                <w:sz w:val="20"/>
                <w:szCs w:val="20"/>
                <w:lang w:val="en-CA" w:eastAsia="en-CA"/>
              </w:rPr>
            </w:pPr>
          </w:p>
        </w:tc>
        <w:tc>
          <w:tcPr>
            <w:tcW w:w="1144" w:type="pct"/>
            <w:tcBorders>
              <w:top w:val="nil"/>
              <w:left w:val="single" w:sz="4" w:space="0" w:color="auto"/>
              <w:bottom w:val="single" w:sz="4" w:space="0" w:color="auto"/>
              <w:right w:val="single" w:sz="4" w:space="0" w:color="auto"/>
            </w:tcBorders>
            <w:shd w:val="clear" w:color="auto" w:fill="auto"/>
            <w:hideMark/>
          </w:tcPr>
          <w:p w14:paraId="7CD6A62B" w14:textId="77777777" w:rsidR="00AA5843" w:rsidRPr="00A83FCE" w:rsidRDefault="00AA5843" w:rsidP="00BA5545">
            <w:pPr>
              <w:jc w:val="left"/>
              <w:rPr>
                <w:color w:val="000000"/>
                <w:sz w:val="20"/>
                <w:szCs w:val="20"/>
                <w:lang w:val="en-CA" w:eastAsia="en-CA"/>
              </w:rPr>
            </w:pPr>
            <w:r w:rsidRPr="00A83FCE">
              <w:rPr>
                <w:color w:val="000000"/>
                <w:sz w:val="20"/>
                <w:szCs w:val="20"/>
                <w:lang w:val="en-CA" w:eastAsia="en-CA"/>
              </w:rPr>
              <w:t>IND/HAL/34/INV/315</w:t>
            </w:r>
          </w:p>
        </w:tc>
        <w:tc>
          <w:tcPr>
            <w:tcW w:w="951" w:type="pct"/>
            <w:tcBorders>
              <w:top w:val="nil"/>
              <w:left w:val="nil"/>
              <w:bottom w:val="single" w:sz="4" w:space="0" w:color="auto"/>
              <w:right w:val="single" w:sz="4" w:space="0" w:color="auto"/>
            </w:tcBorders>
            <w:shd w:val="clear" w:color="auto" w:fill="auto"/>
            <w:vAlign w:val="bottom"/>
            <w:hideMark/>
          </w:tcPr>
          <w:p w14:paraId="51B1BC9A" w14:textId="77777777" w:rsidR="00AA5843" w:rsidRPr="00A83FCE" w:rsidRDefault="00AA5843" w:rsidP="00BA5545">
            <w:pPr>
              <w:jc w:val="center"/>
              <w:rPr>
                <w:color w:val="000000"/>
                <w:sz w:val="20"/>
                <w:szCs w:val="20"/>
                <w:lang w:val="en-CA" w:eastAsia="en-CA"/>
              </w:rPr>
            </w:pPr>
            <w:r>
              <w:rPr>
                <w:sz w:val="20"/>
                <w:szCs w:val="20"/>
                <w:lang w:val="en-CA" w:eastAsia="en-CA"/>
              </w:rPr>
              <w:t>World Bank (IBRD)</w:t>
            </w:r>
          </w:p>
        </w:tc>
        <w:tc>
          <w:tcPr>
            <w:tcW w:w="2481" w:type="pct"/>
            <w:tcBorders>
              <w:top w:val="nil"/>
              <w:left w:val="nil"/>
              <w:bottom w:val="single" w:sz="4" w:space="0" w:color="auto"/>
              <w:right w:val="single" w:sz="4" w:space="0" w:color="auto"/>
            </w:tcBorders>
            <w:shd w:val="clear" w:color="auto" w:fill="auto"/>
            <w:hideMark/>
          </w:tcPr>
          <w:p w14:paraId="2A9D4FF7" w14:textId="77777777" w:rsidR="00AA5843" w:rsidRPr="00A83FCE" w:rsidRDefault="00AA5843" w:rsidP="00BA5545">
            <w:pPr>
              <w:jc w:val="left"/>
              <w:rPr>
                <w:color w:val="000000"/>
                <w:sz w:val="20"/>
                <w:szCs w:val="20"/>
                <w:lang w:val="en-CA" w:eastAsia="en-CA"/>
              </w:rPr>
            </w:pPr>
            <w:r w:rsidRPr="00A83FCE">
              <w:rPr>
                <w:color w:val="000000"/>
                <w:sz w:val="20"/>
                <w:szCs w:val="20"/>
                <w:lang w:val="en-CA" w:eastAsia="en-CA"/>
              </w:rPr>
              <w:t xml:space="preserve">Halon production and consumption sector phase out plan </w:t>
            </w:r>
          </w:p>
        </w:tc>
      </w:tr>
      <w:tr w:rsidR="00AA5843" w:rsidRPr="00A83FCE" w14:paraId="18D87ACD" w14:textId="77777777" w:rsidTr="00BA5545">
        <w:trPr>
          <w:trHeight w:val="268"/>
        </w:trPr>
        <w:tc>
          <w:tcPr>
            <w:tcW w:w="424" w:type="pct"/>
            <w:tcBorders>
              <w:top w:val="nil"/>
              <w:left w:val="single" w:sz="4" w:space="0" w:color="auto"/>
              <w:bottom w:val="single" w:sz="4" w:space="0" w:color="auto"/>
              <w:right w:val="single" w:sz="4" w:space="0" w:color="auto"/>
            </w:tcBorders>
            <w:shd w:val="clear" w:color="auto" w:fill="auto"/>
          </w:tcPr>
          <w:p w14:paraId="6A51C053" w14:textId="77777777" w:rsidR="00AA5843" w:rsidRPr="00A83FCE" w:rsidRDefault="00AA5843" w:rsidP="00AA5843">
            <w:pPr>
              <w:pStyle w:val="ListParagraph"/>
              <w:numPr>
                <w:ilvl w:val="0"/>
                <w:numId w:val="26"/>
              </w:numPr>
              <w:ind w:left="757"/>
              <w:jc w:val="left"/>
              <w:rPr>
                <w:color w:val="000000"/>
                <w:sz w:val="20"/>
                <w:szCs w:val="20"/>
                <w:lang w:val="en-CA" w:eastAsia="en-CA"/>
              </w:rPr>
            </w:pPr>
          </w:p>
        </w:tc>
        <w:tc>
          <w:tcPr>
            <w:tcW w:w="1144" w:type="pct"/>
            <w:tcBorders>
              <w:top w:val="nil"/>
              <w:left w:val="single" w:sz="4" w:space="0" w:color="auto"/>
              <w:bottom w:val="single" w:sz="4" w:space="0" w:color="auto"/>
              <w:right w:val="single" w:sz="4" w:space="0" w:color="auto"/>
            </w:tcBorders>
            <w:shd w:val="clear" w:color="auto" w:fill="auto"/>
            <w:hideMark/>
          </w:tcPr>
          <w:p w14:paraId="5D4C209E" w14:textId="77777777" w:rsidR="00AA5843" w:rsidRPr="00A83FCE" w:rsidRDefault="00AA5843" w:rsidP="00BA5545">
            <w:pPr>
              <w:jc w:val="left"/>
              <w:rPr>
                <w:color w:val="000000"/>
                <w:sz w:val="20"/>
                <w:szCs w:val="20"/>
                <w:lang w:val="en-CA" w:eastAsia="en-CA"/>
              </w:rPr>
            </w:pPr>
            <w:r w:rsidRPr="00A83FCE">
              <w:rPr>
                <w:color w:val="000000"/>
                <w:sz w:val="20"/>
                <w:szCs w:val="20"/>
                <w:lang w:val="en-CA" w:eastAsia="en-CA"/>
              </w:rPr>
              <w:t>KIR/PHA/84/TAS/15</w:t>
            </w:r>
          </w:p>
        </w:tc>
        <w:tc>
          <w:tcPr>
            <w:tcW w:w="951" w:type="pct"/>
            <w:tcBorders>
              <w:top w:val="nil"/>
              <w:left w:val="nil"/>
              <w:bottom w:val="single" w:sz="4" w:space="0" w:color="auto"/>
              <w:right w:val="single" w:sz="4" w:space="0" w:color="auto"/>
            </w:tcBorders>
            <w:shd w:val="clear" w:color="auto" w:fill="auto"/>
            <w:hideMark/>
          </w:tcPr>
          <w:p w14:paraId="4C8C3FE3" w14:textId="77777777" w:rsidR="00AA5843" w:rsidRPr="00A83FCE" w:rsidRDefault="00AA5843" w:rsidP="00BA5545">
            <w:pPr>
              <w:jc w:val="center"/>
              <w:rPr>
                <w:color w:val="000000"/>
                <w:sz w:val="20"/>
                <w:szCs w:val="20"/>
                <w:lang w:val="en-CA" w:eastAsia="en-CA"/>
              </w:rPr>
            </w:pPr>
            <w:r w:rsidRPr="00A83FCE">
              <w:rPr>
                <w:color w:val="000000"/>
                <w:sz w:val="20"/>
                <w:szCs w:val="20"/>
                <w:lang w:val="en-CA" w:eastAsia="en-CA"/>
              </w:rPr>
              <w:t>UNEP</w:t>
            </w:r>
          </w:p>
        </w:tc>
        <w:tc>
          <w:tcPr>
            <w:tcW w:w="2481" w:type="pct"/>
            <w:tcBorders>
              <w:top w:val="nil"/>
              <w:left w:val="nil"/>
              <w:bottom w:val="single" w:sz="4" w:space="0" w:color="auto"/>
              <w:right w:val="single" w:sz="4" w:space="0" w:color="auto"/>
            </w:tcBorders>
            <w:shd w:val="clear" w:color="auto" w:fill="auto"/>
            <w:hideMark/>
          </w:tcPr>
          <w:p w14:paraId="3B7BD649" w14:textId="77777777" w:rsidR="00AA5843" w:rsidRPr="00A83FCE" w:rsidRDefault="00AA5843" w:rsidP="00BA5545">
            <w:pPr>
              <w:jc w:val="left"/>
              <w:rPr>
                <w:color w:val="000000"/>
                <w:sz w:val="20"/>
                <w:szCs w:val="20"/>
                <w:lang w:val="en-CA" w:eastAsia="en-CA"/>
              </w:rPr>
            </w:pPr>
            <w:r w:rsidRPr="00A83FCE">
              <w:rPr>
                <w:color w:val="000000"/>
                <w:sz w:val="20"/>
                <w:szCs w:val="20"/>
                <w:lang w:val="en-CA" w:eastAsia="en-CA"/>
              </w:rPr>
              <w:t>Verification report on the implementation of the HCFC phase</w:t>
            </w:r>
            <w:r>
              <w:rPr>
                <w:color w:val="000000"/>
                <w:sz w:val="20"/>
                <w:szCs w:val="20"/>
                <w:lang w:val="en-CA" w:eastAsia="en-CA"/>
              </w:rPr>
              <w:noBreakHyphen/>
            </w:r>
            <w:r w:rsidRPr="00A83FCE">
              <w:rPr>
                <w:color w:val="000000"/>
                <w:sz w:val="20"/>
                <w:szCs w:val="20"/>
                <w:lang w:val="en-CA" w:eastAsia="en-CA"/>
              </w:rPr>
              <w:t>out management plan</w:t>
            </w:r>
          </w:p>
        </w:tc>
      </w:tr>
      <w:tr w:rsidR="00AA5843" w:rsidRPr="00A83FCE" w14:paraId="3C30741C" w14:textId="77777777" w:rsidTr="00BA5545">
        <w:trPr>
          <w:trHeight w:val="370"/>
        </w:trPr>
        <w:tc>
          <w:tcPr>
            <w:tcW w:w="424" w:type="pct"/>
            <w:tcBorders>
              <w:top w:val="nil"/>
              <w:left w:val="single" w:sz="4" w:space="0" w:color="auto"/>
              <w:bottom w:val="single" w:sz="4" w:space="0" w:color="auto"/>
              <w:right w:val="single" w:sz="4" w:space="0" w:color="auto"/>
            </w:tcBorders>
            <w:shd w:val="clear" w:color="auto" w:fill="auto"/>
          </w:tcPr>
          <w:p w14:paraId="43EBBA80" w14:textId="77777777" w:rsidR="00AA5843" w:rsidRPr="00A83FCE" w:rsidRDefault="00AA5843" w:rsidP="00AA5843">
            <w:pPr>
              <w:pStyle w:val="ListParagraph"/>
              <w:numPr>
                <w:ilvl w:val="0"/>
                <w:numId w:val="26"/>
              </w:numPr>
              <w:ind w:left="757"/>
              <w:jc w:val="left"/>
              <w:rPr>
                <w:color w:val="000000"/>
                <w:sz w:val="20"/>
                <w:szCs w:val="20"/>
                <w:lang w:val="en-CA" w:eastAsia="en-CA"/>
              </w:rPr>
            </w:pPr>
          </w:p>
        </w:tc>
        <w:tc>
          <w:tcPr>
            <w:tcW w:w="1144" w:type="pct"/>
            <w:tcBorders>
              <w:top w:val="nil"/>
              <w:left w:val="single" w:sz="4" w:space="0" w:color="auto"/>
              <w:bottom w:val="single" w:sz="4" w:space="0" w:color="auto"/>
              <w:right w:val="single" w:sz="4" w:space="0" w:color="auto"/>
            </w:tcBorders>
            <w:shd w:val="clear" w:color="auto" w:fill="auto"/>
            <w:hideMark/>
          </w:tcPr>
          <w:p w14:paraId="455EAAE6" w14:textId="77777777" w:rsidR="00AA5843" w:rsidRPr="00A83FCE" w:rsidRDefault="00AA5843" w:rsidP="00BA5545">
            <w:pPr>
              <w:jc w:val="left"/>
              <w:rPr>
                <w:color w:val="000000"/>
                <w:sz w:val="20"/>
                <w:szCs w:val="20"/>
                <w:lang w:val="en-CA" w:eastAsia="en-CA"/>
              </w:rPr>
            </w:pPr>
            <w:r w:rsidRPr="00A83FCE">
              <w:rPr>
                <w:color w:val="000000"/>
                <w:sz w:val="20"/>
                <w:szCs w:val="20"/>
                <w:lang w:val="en-CA" w:eastAsia="en-CA"/>
              </w:rPr>
              <w:t>MAS/PHA/84/TAS/14</w:t>
            </w:r>
          </w:p>
        </w:tc>
        <w:tc>
          <w:tcPr>
            <w:tcW w:w="951" w:type="pct"/>
            <w:tcBorders>
              <w:top w:val="nil"/>
              <w:left w:val="nil"/>
              <w:bottom w:val="single" w:sz="4" w:space="0" w:color="auto"/>
              <w:right w:val="single" w:sz="4" w:space="0" w:color="auto"/>
            </w:tcBorders>
            <w:shd w:val="clear" w:color="auto" w:fill="auto"/>
            <w:hideMark/>
          </w:tcPr>
          <w:p w14:paraId="5BCF10B2" w14:textId="77777777" w:rsidR="00AA5843" w:rsidRPr="00A83FCE" w:rsidRDefault="00AA5843" w:rsidP="00BA5545">
            <w:pPr>
              <w:jc w:val="center"/>
              <w:rPr>
                <w:color w:val="000000"/>
                <w:sz w:val="20"/>
                <w:szCs w:val="20"/>
                <w:lang w:val="en-CA" w:eastAsia="en-CA"/>
              </w:rPr>
            </w:pPr>
            <w:r w:rsidRPr="00A83FCE">
              <w:rPr>
                <w:color w:val="000000"/>
                <w:sz w:val="20"/>
                <w:szCs w:val="20"/>
                <w:lang w:val="en-CA" w:eastAsia="en-CA"/>
              </w:rPr>
              <w:t>UNEP</w:t>
            </w:r>
          </w:p>
        </w:tc>
        <w:tc>
          <w:tcPr>
            <w:tcW w:w="2481" w:type="pct"/>
            <w:tcBorders>
              <w:top w:val="nil"/>
              <w:left w:val="nil"/>
              <w:bottom w:val="single" w:sz="4" w:space="0" w:color="auto"/>
              <w:right w:val="single" w:sz="4" w:space="0" w:color="auto"/>
            </w:tcBorders>
            <w:shd w:val="clear" w:color="auto" w:fill="auto"/>
            <w:hideMark/>
          </w:tcPr>
          <w:p w14:paraId="31C06005" w14:textId="77777777" w:rsidR="00AA5843" w:rsidRPr="00A83FCE" w:rsidRDefault="00AA5843" w:rsidP="00BA5545">
            <w:pPr>
              <w:jc w:val="left"/>
              <w:rPr>
                <w:color w:val="000000"/>
                <w:sz w:val="20"/>
                <w:szCs w:val="20"/>
                <w:lang w:val="en-CA" w:eastAsia="en-CA"/>
              </w:rPr>
            </w:pPr>
            <w:r w:rsidRPr="00A83FCE">
              <w:rPr>
                <w:color w:val="000000"/>
                <w:sz w:val="20"/>
                <w:szCs w:val="20"/>
                <w:lang w:val="en-CA" w:eastAsia="en-CA"/>
              </w:rPr>
              <w:t>Verification report on the implementation of the HCFC phase</w:t>
            </w:r>
            <w:r>
              <w:rPr>
                <w:color w:val="000000"/>
                <w:sz w:val="20"/>
                <w:szCs w:val="20"/>
                <w:lang w:val="en-CA" w:eastAsia="en-CA"/>
              </w:rPr>
              <w:noBreakHyphen/>
            </w:r>
            <w:r w:rsidRPr="00A83FCE">
              <w:rPr>
                <w:color w:val="000000"/>
                <w:sz w:val="20"/>
                <w:szCs w:val="20"/>
                <w:lang w:val="en-CA" w:eastAsia="en-CA"/>
              </w:rPr>
              <w:t>out management plan</w:t>
            </w:r>
          </w:p>
        </w:tc>
      </w:tr>
      <w:tr w:rsidR="00AA5843" w:rsidRPr="00A83FCE" w14:paraId="1A349E76" w14:textId="77777777" w:rsidTr="00BA5545">
        <w:trPr>
          <w:trHeight w:val="264"/>
        </w:trPr>
        <w:tc>
          <w:tcPr>
            <w:tcW w:w="424" w:type="pct"/>
            <w:tcBorders>
              <w:top w:val="nil"/>
              <w:left w:val="single" w:sz="4" w:space="0" w:color="auto"/>
              <w:bottom w:val="single" w:sz="4" w:space="0" w:color="auto"/>
              <w:right w:val="single" w:sz="4" w:space="0" w:color="auto"/>
            </w:tcBorders>
            <w:shd w:val="clear" w:color="auto" w:fill="auto"/>
          </w:tcPr>
          <w:p w14:paraId="29E33D46" w14:textId="77777777" w:rsidR="00AA5843" w:rsidRPr="00A83FCE" w:rsidRDefault="00AA5843" w:rsidP="00AA5843">
            <w:pPr>
              <w:pStyle w:val="ListParagraph"/>
              <w:numPr>
                <w:ilvl w:val="0"/>
                <w:numId w:val="26"/>
              </w:numPr>
              <w:ind w:left="757"/>
              <w:jc w:val="left"/>
              <w:rPr>
                <w:color w:val="000000"/>
                <w:sz w:val="20"/>
                <w:szCs w:val="20"/>
                <w:lang w:val="en-CA" w:eastAsia="en-CA"/>
              </w:rPr>
            </w:pPr>
          </w:p>
        </w:tc>
        <w:tc>
          <w:tcPr>
            <w:tcW w:w="1144" w:type="pct"/>
            <w:tcBorders>
              <w:top w:val="nil"/>
              <w:left w:val="single" w:sz="4" w:space="0" w:color="auto"/>
              <w:bottom w:val="single" w:sz="4" w:space="0" w:color="auto"/>
              <w:right w:val="single" w:sz="4" w:space="0" w:color="auto"/>
            </w:tcBorders>
            <w:shd w:val="clear" w:color="auto" w:fill="auto"/>
            <w:hideMark/>
          </w:tcPr>
          <w:p w14:paraId="0DB27DE0" w14:textId="77777777" w:rsidR="00AA5843" w:rsidRPr="00A83FCE" w:rsidRDefault="00AA5843" w:rsidP="00BA5545">
            <w:pPr>
              <w:jc w:val="left"/>
              <w:rPr>
                <w:color w:val="000000"/>
                <w:sz w:val="20"/>
                <w:szCs w:val="20"/>
                <w:lang w:val="en-CA" w:eastAsia="en-CA"/>
              </w:rPr>
            </w:pPr>
            <w:r w:rsidRPr="00A83FCE">
              <w:rPr>
                <w:color w:val="000000"/>
                <w:sz w:val="20"/>
                <w:szCs w:val="20"/>
                <w:lang w:val="en-CA" w:eastAsia="en-CA"/>
              </w:rPr>
              <w:t>NAU/PHA/84/TAS/12</w:t>
            </w:r>
          </w:p>
        </w:tc>
        <w:tc>
          <w:tcPr>
            <w:tcW w:w="951" w:type="pct"/>
            <w:tcBorders>
              <w:top w:val="nil"/>
              <w:left w:val="nil"/>
              <w:bottom w:val="single" w:sz="4" w:space="0" w:color="auto"/>
              <w:right w:val="single" w:sz="4" w:space="0" w:color="auto"/>
            </w:tcBorders>
            <w:shd w:val="clear" w:color="auto" w:fill="auto"/>
            <w:hideMark/>
          </w:tcPr>
          <w:p w14:paraId="1393ACE1" w14:textId="77777777" w:rsidR="00AA5843" w:rsidRPr="00A83FCE" w:rsidRDefault="00AA5843" w:rsidP="00BA5545">
            <w:pPr>
              <w:jc w:val="center"/>
              <w:rPr>
                <w:color w:val="000000"/>
                <w:sz w:val="20"/>
                <w:szCs w:val="20"/>
                <w:lang w:val="en-CA" w:eastAsia="en-CA"/>
              </w:rPr>
            </w:pPr>
            <w:r w:rsidRPr="00A83FCE">
              <w:rPr>
                <w:color w:val="000000"/>
                <w:sz w:val="20"/>
                <w:szCs w:val="20"/>
                <w:lang w:val="en-CA" w:eastAsia="en-CA"/>
              </w:rPr>
              <w:t>UNEP</w:t>
            </w:r>
          </w:p>
        </w:tc>
        <w:tc>
          <w:tcPr>
            <w:tcW w:w="2481" w:type="pct"/>
            <w:tcBorders>
              <w:top w:val="nil"/>
              <w:left w:val="nil"/>
              <w:bottom w:val="single" w:sz="4" w:space="0" w:color="auto"/>
              <w:right w:val="single" w:sz="4" w:space="0" w:color="auto"/>
            </w:tcBorders>
            <w:shd w:val="clear" w:color="auto" w:fill="auto"/>
            <w:hideMark/>
          </w:tcPr>
          <w:p w14:paraId="235BF78D" w14:textId="77777777" w:rsidR="00AA5843" w:rsidRPr="00A83FCE" w:rsidRDefault="00AA5843" w:rsidP="00BA5545">
            <w:pPr>
              <w:jc w:val="left"/>
              <w:rPr>
                <w:color w:val="000000"/>
                <w:sz w:val="20"/>
                <w:szCs w:val="20"/>
                <w:lang w:val="en-CA" w:eastAsia="en-CA"/>
              </w:rPr>
            </w:pPr>
            <w:r w:rsidRPr="00A83FCE">
              <w:rPr>
                <w:color w:val="000000"/>
                <w:sz w:val="20"/>
                <w:szCs w:val="20"/>
                <w:lang w:val="en-CA" w:eastAsia="en-CA"/>
              </w:rPr>
              <w:t>Verification report on the implementation of the HCFC phase</w:t>
            </w:r>
            <w:r>
              <w:rPr>
                <w:color w:val="000000"/>
                <w:sz w:val="20"/>
                <w:szCs w:val="20"/>
                <w:lang w:val="en-CA" w:eastAsia="en-CA"/>
              </w:rPr>
              <w:noBreakHyphen/>
            </w:r>
            <w:r w:rsidRPr="00A83FCE">
              <w:rPr>
                <w:color w:val="000000"/>
                <w:sz w:val="20"/>
                <w:szCs w:val="20"/>
                <w:lang w:val="en-CA" w:eastAsia="en-CA"/>
              </w:rPr>
              <w:t>out management plan</w:t>
            </w:r>
          </w:p>
        </w:tc>
      </w:tr>
      <w:tr w:rsidR="00AA5843" w:rsidRPr="00A83FCE" w14:paraId="6B74C211" w14:textId="77777777" w:rsidTr="00BA5545">
        <w:trPr>
          <w:trHeight w:val="428"/>
        </w:trPr>
        <w:tc>
          <w:tcPr>
            <w:tcW w:w="424" w:type="pct"/>
            <w:tcBorders>
              <w:top w:val="nil"/>
              <w:left w:val="single" w:sz="4" w:space="0" w:color="auto"/>
              <w:bottom w:val="single" w:sz="4" w:space="0" w:color="auto"/>
              <w:right w:val="single" w:sz="4" w:space="0" w:color="auto"/>
            </w:tcBorders>
            <w:shd w:val="clear" w:color="auto" w:fill="auto"/>
          </w:tcPr>
          <w:p w14:paraId="6FAFDE38" w14:textId="77777777" w:rsidR="00AA5843" w:rsidRPr="00A83FCE" w:rsidRDefault="00AA5843" w:rsidP="00AA5843">
            <w:pPr>
              <w:pStyle w:val="ListParagraph"/>
              <w:numPr>
                <w:ilvl w:val="0"/>
                <w:numId w:val="26"/>
              </w:numPr>
              <w:ind w:left="757"/>
              <w:jc w:val="left"/>
              <w:rPr>
                <w:color w:val="000000"/>
                <w:sz w:val="20"/>
                <w:szCs w:val="20"/>
                <w:lang w:val="en-CA" w:eastAsia="en-CA"/>
              </w:rPr>
            </w:pPr>
          </w:p>
        </w:tc>
        <w:tc>
          <w:tcPr>
            <w:tcW w:w="1144" w:type="pct"/>
            <w:tcBorders>
              <w:top w:val="nil"/>
              <w:left w:val="single" w:sz="4" w:space="0" w:color="auto"/>
              <w:bottom w:val="single" w:sz="4" w:space="0" w:color="auto"/>
              <w:right w:val="single" w:sz="4" w:space="0" w:color="auto"/>
            </w:tcBorders>
            <w:shd w:val="clear" w:color="auto" w:fill="auto"/>
            <w:hideMark/>
          </w:tcPr>
          <w:p w14:paraId="48ED03E1" w14:textId="77777777" w:rsidR="00AA5843" w:rsidRPr="00A83FCE" w:rsidRDefault="00AA5843" w:rsidP="00BA5545">
            <w:pPr>
              <w:jc w:val="left"/>
              <w:rPr>
                <w:color w:val="000000"/>
                <w:sz w:val="20"/>
                <w:szCs w:val="20"/>
                <w:lang w:val="en-CA" w:eastAsia="en-CA"/>
              </w:rPr>
            </w:pPr>
            <w:r w:rsidRPr="00A83FCE">
              <w:rPr>
                <w:color w:val="000000"/>
                <w:sz w:val="20"/>
                <w:szCs w:val="20"/>
                <w:lang w:val="en-CA" w:eastAsia="en-CA"/>
              </w:rPr>
              <w:t>NIU/PHA/84/TAS/14</w:t>
            </w:r>
          </w:p>
        </w:tc>
        <w:tc>
          <w:tcPr>
            <w:tcW w:w="951" w:type="pct"/>
            <w:tcBorders>
              <w:top w:val="nil"/>
              <w:left w:val="nil"/>
              <w:bottom w:val="single" w:sz="4" w:space="0" w:color="auto"/>
              <w:right w:val="single" w:sz="4" w:space="0" w:color="auto"/>
            </w:tcBorders>
            <w:shd w:val="clear" w:color="auto" w:fill="auto"/>
            <w:hideMark/>
          </w:tcPr>
          <w:p w14:paraId="47BA9A31" w14:textId="77777777" w:rsidR="00AA5843" w:rsidRPr="00A83FCE" w:rsidRDefault="00AA5843" w:rsidP="00BA5545">
            <w:pPr>
              <w:jc w:val="center"/>
              <w:rPr>
                <w:color w:val="000000"/>
                <w:sz w:val="20"/>
                <w:szCs w:val="20"/>
                <w:lang w:val="en-CA" w:eastAsia="en-CA"/>
              </w:rPr>
            </w:pPr>
            <w:r w:rsidRPr="00A83FCE">
              <w:rPr>
                <w:color w:val="000000"/>
                <w:sz w:val="20"/>
                <w:szCs w:val="20"/>
                <w:lang w:val="en-CA" w:eastAsia="en-CA"/>
              </w:rPr>
              <w:t>UNEP</w:t>
            </w:r>
          </w:p>
        </w:tc>
        <w:tc>
          <w:tcPr>
            <w:tcW w:w="2481" w:type="pct"/>
            <w:tcBorders>
              <w:top w:val="nil"/>
              <w:left w:val="nil"/>
              <w:bottom w:val="single" w:sz="4" w:space="0" w:color="auto"/>
              <w:right w:val="single" w:sz="4" w:space="0" w:color="auto"/>
            </w:tcBorders>
            <w:shd w:val="clear" w:color="auto" w:fill="auto"/>
            <w:hideMark/>
          </w:tcPr>
          <w:p w14:paraId="5CBA2044" w14:textId="77777777" w:rsidR="00AA5843" w:rsidRPr="00A83FCE" w:rsidRDefault="00AA5843" w:rsidP="00BA5545">
            <w:pPr>
              <w:jc w:val="left"/>
              <w:rPr>
                <w:color w:val="000000"/>
                <w:sz w:val="20"/>
                <w:szCs w:val="20"/>
                <w:lang w:val="en-CA" w:eastAsia="en-CA"/>
              </w:rPr>
            </w:pPr>
            <w:r w:rsidRPr="00A83FCE">
              <w:rPr>
                <w:color w:val="000000"/>
                <w:sz w:val="20"/>
                <w:szCs w:val="20"/>
                <w:lang w:val="en-CA" w:eastAsia="en-CA"/>
              </w:rPr>
              <w:t>Verification report on the implementation of the HCFC phase</w:t>
            </w:r>
            <w:r>
              <w:rPr>
                <w:color w:val="000000"/>
                <w:sz w:val="20"/>
                <w:szCs w:val="20"/>
                <w:lang w:val="en-CA" w:eastAsia="en-CA"/>
              </w:rPr>
              <w:noBreakHyphen/>
            </w:r>
            <w:r w:rsidRPr="00A83FCE">
              <w:rPr>
                <w:color w:val="000000"/>
                <w:sz w:val="20"/>
                <w:szCs w:val="20"/>
                <w:lang w:val="en-CA" w:eastAsia="en-CA"/>
              </w:rPr>
              <w:t>out management plan</w:t>
            </w:r>
          </w:p>
        </w:tc>
      </w:tr>
      <w:tr w:rsidR="00AA5843" w:rsidRPr="00A83FCE" w14:paraId="76CA6633" w14:textId="77777777" w:rsidTr="00BA5545">
        <w:trPr>
          <w:trHeight w:val="83"/>
        </w:trPr>
        <w:tc>
          <w:tcPr>
            <w:tcW w:w="424" w:type="pct"/>
            <w:tcBorders>
              <w:top w:val="nil"/>
              <w:left w:val="single" w:sz="4" w:space="0" w:color="auto"/>
              <w:bottom w:val="single" w:sz="4" w:space="0" w:color="auto"/>
              <w:right w:val="single" w:sz="4" w:space="0" w:color="auto"/>
            </w:tcBorders>
            <w:shd w:val="clear" w:color="auto" w:fill="auto"/>
          </w:tcPr>
          <w:p w14:paraId="7945FF8E" w14:textId="77777777" w:rsidR="00AA5843" w:rsidRPr="00A83FCE" w:rsidRDefault="00AA5843" w:rsidP="00AA5843">
            <w:pPr>
              <w:pStyle w:val="ListParagraph"/>
              <w:numPr>
                <w:ilvl w:val="0"/>
                <w:numId w:val="26"/>
              </w:numPr>
              <w:ind w:left="757"/>
              <w:jc w:val="left"/>
              <w:rPr>
                <w:color w:val="000000"/>
                <w:sz w:val="20"/>
                <w:szCs w:val="20"/>
                <w:lang w:val="en-CA" w:eastAsia="en-CA"/>
              </w:rPr>
            </w:pPr>
          </w:p>
        </w:tc>
        <w:tc>
          <w:tcPr>
            <w:tcW w:w="1144" w:type="pct"/>
            <w:tcBorders>
              <w:top w:val="nil"/>
              <w:left w:val="single" w:sz="4" w:space="0" w:color="auto"/>
              <w:bottom w:val="single" w:sz="4" w:space="0" w:color="auto"/>
              <w:right w:val="single" w:sz="4" w:space="0" w:color="auto"/>
            </w:tcBorders>
            <w:shd w:val="clear" w:color="auto" w:fill="auto"/>
            <w:hideMark/>
          </w:tcPr>
          <w:p w14:paraId="0D69F4AF" w14:textId="77777777" w:rsidR="00AA5843" w:rsidRPr="00A83FCE" w:rsidRDefault="00AA5843" w:rsidP="00BA5545">
            <w:pPr>
              <w:jc w:val="left"/>
              <w:rPr>
                <w:color w:val="000000"/>
                <w:sz w:val="20"/>
                <w:szCs w:val="20"/>
                <w:lang w:val="en-CA" w:eastAsia="en-CA"/>
              </w:rPr>
            </w:pPr>
            <w:r w:rsidRPr="00A83FCE">
              <w:rPr>
                <w:color w:val="000000"/>
                <w:sz w:val="20"/>
                <w:szCs w:val="20"/>
                <w:lang w:val="en-CA" w:eastAsia="en-CA"/>
              </w:rPr>
              <w:t>ODS Surveys</w:t>
            </w:r>
          </w:p>
        </w:tc>
        <w:tc>
          <w:tcPr>
            <w:tcW w:w="951" w:type="pct"/>
            <w:tcBorders>
              <w:top w:val="nil"/>
              <w:left w:val="nil"/>
              <w:bottom w:val="single" w:sz="4" w:space="0" w:color="auto"/>
              <w:right w:val="single" w:sz="4" w:space="0" w:color="auto"/>
            </w:tcBorders>
            <w:shd w:val="clear" w:color="auto" w:fill="auto"/>
            <w:vAlign w:val="bottom"/>
            <w:hideMark/>
          </w:tcPr>
          <w:p w14:paraId="34DC880F" w14:textId="77777777" w:rsidR="00AA5843" w:rsidRPr="00A83FCE" w:rsidRDefault="00AA5843" w:rsidP="00BA5545">
            <w:pPr>
              <w:jc w:val="center"/>
              <w:rPr>
                <w:color w:val="000000"/>
                <w:sz w:val="20"/>
                <w:szCs w:val="20"/>
                <w:lang w:val="en-CA" w:eastAsia="en-CA"/>
              </w:rPr>
            </w:pPr>
            <w:r>
              <w:rPr>
                <w:sz w:val="20"/>
                <w:szCs w:val="20"/>
                <w:lang w:val="en-CA" w:eastAsia="en-CA"/>
              </w:rPr>
              <w:t>World Bank (IBRD)</w:t>
            </w:r>
          </w:p>
        </w:tc>
        <w:tc>
          <w:tcPr>
            <w:tcW w:w="2481" w:type="pct"/>
            <w:tcBorders>
              <w:top w:val="nil"/>
              <w:left w:val="nil"/>
              <w:bottom w:val="single" w:sz="4" w:space="0" w:color="auto"/>
              <w:right w:val="single" w:sz="4" w:space="0" w:color="auto"/>
            </w:tcBorders>
            <w:shd w:val="clear" w:color="auto" w:fill="auto"/>
            <w:hideMark/>
          </w:tcPr>
          <w:p w14:paraId="0B5C80EB" w14:textId="77777777" w:rsidR="00AA5843" w:rsidRPr="00A83FCE" w:rsidRDefault="00AA5843" w:rsidP="00BA5545">
            <w:pPr>
              <w:jc w:val="left"/>
              <w:rPr>
                <w:color w:val="000000"/>
                <w:sz w:val="20"/>
                <w:szCs w:val="20"/>
                <w:lang w:val="en-CA" w:eastAsia="en-CA"/>
              </w:rPr>
            </w:pPr>
            <w:r w:rsidRPr="00A83FCE">
              <w:rPr>
                <w:color w:val="000000"/>
                <w:sz w:val="20"/>
                <w:szCs w:val="20"/>
                <w:lang w:val="en-CA" w:eastAsia="en-CA"/>
              </w:rPr>
              <w:t>Survey of ODS Alternatives at the National Level</w:t>
            </w:r>
          </w:p>
        </w:tc>
      </w:tr>
      <w:tr w:rsidR="00AA5843" w:rsidRPr="00A83FCE" w14:paraId="2CF207B4" w14:textId="77777777" w:rsidTr="00BA5545">
        <w:trPr>
          <w:trHeight w:val="326"/>
        </w:trPr>
        <w:tc>
          <w:tcPr>
            <w:tcW w:w="424" w:type="pct"/>
            <w:tcBorders>
              <w:top w:val="nil"/>
              <w:left w:val="single" w:sz="4" w:space="0" w:color="auto"/>
              <w:bottom w:val="single" w:sz="4" w:space="0" w:color="auto"/>
              <w:right w:val="single" w:sz="4" w:space="0" w:color="auto"/>
            </w:tcBorders>
            <w:shd w:val="clear" w:color="auto" w:fill="auto"/>
          </w:tcPr>
          <w:p w14:paraId="4DBFA086" w14:textId="77777777" w:rsidR="00AA5843" w:rsidRPr="00A83FCE" w:rsidRDefault="00AA5843" w:rsidP="00AA5843">
            <w:pPr>
              <w:pStyle w:val="ListParagraph"/>
              <w:numPr>
                <w:ilvl w:val="0"/>
                <w:numId w:val="26"/>
              </w:numPr>
              <w:ind w:left="757"/>
              <w:jc w:val="left"/>
              <w:rPr>
                <w:color w:val="000000"/>
                <w:sz w:val="20"/>
                <w:szCs w:val="20"/>
                <w:lang w:val="en-CA" w:eastAsia="en-CA"/>
              </w:rPr>
            </w:pPr>
          </w:p>
        </w:tc>
        <w:tc>
          <w:tcPr>
            <w:tcW w:w="1144" w:type="pct"/>
            <w:tcBorders>
              <w:top w:val="nil"/>
              <w:left w:val="single" w:sz="4" w:space="0" w:color="auto"/>
              <w:bottom w:val="single" w:sz="4" w:space="0" w:color="auto"/>
              <w:right w:val="single" w:sz="4" w:space="0" w:color="auto"/>
            </w:tcBorders>
            <w:shd w:val="clear" w:color="auto" w:fill="auto"/>
            <w:hideMark/>
          </w:tcPr>
          <w:p w14:paraId="4B7E0108" w14:textId="77777777" w:rsidR="00AA5843" w:rsidRPr="00A83FCE" w:rsidRDefault="00AA5843" w:rsidP="00BA5545">
            <w:pPr>
              <w:jc w:val="left"/>
              <w:rPr>
                <w:color w:val="000000"/>
                <w:sz w:val="20"/>
                <w:szCs w:val="20"/>
                <w:lang w:val="en-CA" w:eastAsia="en-CA"/>
              </w:rPr>
            </w:pPr>
            <w:r w:rsidRPr="00A83FCE">
              <w:rPr>
                <w:color w:val="000000"/>
                <w:sz w:val="20"/>
                <w:szCs w:val="20"/>
                <w:lang w:val="en-CA" w:eastAsia="en-CA"/>
              </w:rPr>
              <w:t>SRL/PHA/82/TAS/51</w:t>
            </w:r>
          </w:p>
        </w:tc>
        <w:tc>
          <w:tcPr>
            <w:tcW w:w="951" w:type="pct"/>
            <w:tcBorders>
              <w:top w:val="nil"/>
              <w:left w:val="nil"/>
              <w:bottom w:val="single" w:sz="4" w:space="0" w:color="auto"/>
              <w:right w:val="single" w:sz="4" w:space="0" w:color="auto"/>
            </w:tcBorders>
            <w:shd w:val="clear" w:color="auto" w:fill="auto"/>
            <w:hideMark/>
          </w:tcPr>
          <w:p w14:paraId="3BFA6D44" w14:textId="77777777" w:rsidR="00AA5843" w:rsidRPr="00A83FCE" w:rsidRDefault="00AA5843" w:rsidP="00BA5545">
            <w:pPr>
              <w:jc w:val="center"/>
              <w:rPr>
                <w:color w:val="000000"/>
                <w:sz w:val="20"/>
                <w:szCs w:val="20"/>
                <w:lang w:val="en-CA" w:eastAsia="en-CA"/>
              </w:rPr>
            </w:pPr>
            <w:r w:rsidRPr="00A83FCE">
              <w:rPr>
                <w:color w:val="000000"/>
                <w:sz w:val="20"/>
                <w:szCs w:val="20"/>
                <w:lang w:val="en-CA" w:eastAsia="en-CA"/>
              </w:rPr>
              <w:t>UNDP</w:t>
            </w:r>
          </w:p>
        </w:tc>
        <w:tc>
          <w:tcPr>
            <w:tcW w:w="2481" w:type="pct"/>
            <w:tcBorders>
              <w:top w:val="nil"/>
              <w:left w:val="nil"/>
              <w:bottom w:val="single" w:sz="4" w:space="0" w:color="auto"/>
              <w:right w:val="single" w:sz="4" w:space="0" w:color="auto"/>
            </w:tcBorders>
            <w:shd w:val="clear" w:color="auto" w:fill="auto"/>
            <w:hideMark/>
          </w:tcPr>
          <w:p w14:paraId="113EAFFC" w14:textId="77777777" w:rsidR="00AA5843" w:rsidRPr="00A83FCE" w:rsidRDefault="00AA5843" w:rsidP="00BA5545">
            <w:pPr>
              <w:jc w:val="left"/>
              <w:rPr>
                <w:color w:val="000000"/>
                <w:sz w:val="20"/>
                <w:szCs w:val="20"/>
                <w:lang w:val="en-CA" w:eastAsia="en-CA"/>
              </w:rPr>
            </w:pPr>
            <w:r w:rsidRPr="00A83FCE">
              <w:rPr>
                <w:color w:val="000000"/>
                <w:sz w:val="20"/>
                <w:szCs w:val="20"/>
                <w:lang w:val="en-CA" w:eastAsia="en-CA"/>
              </w:rPr>
              <w:t>Verification report on the implementation of the HCFC phase</w:t>
            </w:r>
            <w:r>
              <w:rPr>
                <w:color w:val="000000"/>
                <w:sz w:val="20"/>
                <w:szCs w:val="20"/>
                <w:lang w:val="en-CA" w:eastAsia="en-CA"/>
              </w:rPr>
              <w:noBreakHyphen/>
            </w:r>
            <w:r w:rsidRPr="00A83FCE">
              <w:rPr>
                <w:color w:val="000000"/>
                <w:sz w:val="20"/>
                <w:szCs w:val="20"/>
                <w:lang w:val="en-CA" w:eastAsia="en-CA"/>
              </w:rPr>
              <w:t>out management plan</w:t>
            </w:r>
          </w:p>
        </w:tc>
      </w:tr>
      <w:tr w:rsidR="00AA5843" w:rsidRPr="00A83FCE" w14:paraId="4A7D8A76" w14:textId="77777777" w:rsidTr="00BA5545">
        <w:trPr>
          <w:trHeight w:val="504"/>
        </w:trPr>
        <w:tc>
          <w:tcPr>
            <w:tcW w:w="424" w:type="pct"/>
            <w:tcBorders>
              <w:top w:val="nil"/>
              <w:left w:val="single" w:sz="4" w:space="0" w:color="auto"/>
              <w:bottom w:val="single" w:sz="4" w:space="0" w:color="auto"/>
              <w:right w:val="single" w:sz="4" w:space="0" w:color="auto"/>
            </w:tcBorders>
            <w:shd w:val="clear" w:color="auto" w:fill="auto"/>
          </w:tcPr>
          <w:p w14:paraId="5C1E3DDC" w14:textId="77777777" w:rsidR="00AA5843" w:rsidRPr="00A83FCE" w:rsidRDefault="00AA5843" w:rsidP="00AA5843">
            <w:pPr>
              <w:pStyle w:val="ListParagraph"/>
              <w:numPr>
                <w:ilvl w:val="0"/>
                <w:numId w:val="26"/>
              </w:numPr>
              <w:ind w:left="757"/>
              <w:jc w:val="left"/>
              <w:rPr>
                <w:color w:val="000000"/>
                <w:sz w:val="20"/>
                <w:szCs w:val="20"/>
                <w:lang w:val="en-CA" w:eastAsia="en-CA"/>
              </w:rPr>
            </w:pPr>
          </w:p>
        </w:tc>
        <w:tc>
          <w:tcPr>
            <w:tcW w:w="1144" w:type="pct"/>
            <w:tcBorders>
              <w:top w:val="nil"/>
              <w:left w:val="single" w:sz="4" w:space="0" w:color="auto"/>
              <w:bottom w:val="single" w:sz="4" w:space="0" w:color="auto"/>
              <w:right w:val="single" w:sz="4" w:space="0" w:color="auto"/>
            </w:tcBorders>
            <w:shd w:val="clear" w:color="auto" w:fill="auto"/>
            <w:hideMark/>
          </w:tcPr>
          <w:p w14:paraId="0F3806FA" w14:textId="77777777" w:rsidR="00AA5843" w:rsidRPr="00A83FCE" w:rsidRDefault="00AA5843" w:rsidP="00BA5545">
            <w:pPr>
              <w:jc w:val="left"/>
              <w:rPr>
                <w:color w:val="000000"/>
                <w:sz w:val="20"/>
                <w:szCs w:val="20"/>
                <w:lang w:val="en-CA" w:eastAsia="en-CA"/>
              </w:rPr>
            </w:pPr>
            <w:r w:rsidRPr="00A83FCE">
              <w:rPr>
                <w:color w:val="000000"/>
                <w:sz w:val="20"/>
                <w:szCs w:val="20"/>
                <w:lang w:val="en-CA" w:eastAsia="en-CA"/>
              </w:rPr>
              <w:t>THA/REF/82/INV/03+</w:t>
            </w:r>
          </w:p>
        </w:tc>
        <w:tc>
          <w:tcPr>
            <w:tcW w:w="951" w:type="pct"/>
            <w:tcBorders>
              <w:top w:val="nil"/>
              <w:left w:val="nil"/>
              <w:bottom w:val="single" w:sz="4" w:space="0" w:color="auto"/>
              <w:right w:val="single" w:sz="4" w:space="0" w:color="auto"/>
            </w:tcBorders>
            <w:shd w:val="clear" w:color="auto" w:fill="auto"/>
            <w:hideMark/>
          </w:tcPr>
          <w:p w14:paraId="7370676E" w14:textId="77777777" w:rsidR="00AA5843" w:rsidRPr="00A83FCE" w:rsidRDefault="00AA5843" w:rsidP="00BA5545">
            <w:pPr>
              <w:jc w:val="center"/>
              <w:rPr>
                <w:color w:val="000000"/>
                <w:sz w:val="20"/>
                <w:szCs w:val="20"/>
                <w:lang w:val="en-CA" w:eastAsia="en-CA"/>
              </w:rPr>
            </w:pPr>
            <w:r>
              <w:rPr>
                <w:sz w:val="20"/>
                <w:szCs w:val="20"/>
                <w:lang w:val="en-CA" w:eastAsia="en-CA"/>
              </w:rPr>
              <w:t>World Bank (IBRD)</w:t>
            </w:r>
          </w:p>
        </w:tc>
        <w:tc>
          <w:tcPr>
            <w:tcW w:w="2481" w:type="pct"/>
            <w:tcBorders>
              <w:top w:val="nil"/>
              <w:left w:val="nil"/>
              <w:bottom w:val="single" w:sz="4" w:space="0" w:color="auto"/>
              <w:right w:val="single" w:sz="4" w:space="0" w:color="auto"/>
            </w:tcBorders>
            <w:shd w:val="clear" w:color="auto" w:fill="auto"/>
            <w:hideMark/>
          </w:tcPr>
          <w:p w14:paraId="3A3CD328" w14:textId="77777777" w:rsidR="00AA5843" w:rsidRPr="00A83FCE" w:rsidRDefault="00AA5843" w:rsidP="00BA5545">
            <w:pPr>
              <w:jc w:val="left"/>
              <w:rPr>
                <w:color w:val="000000"/>
                <w:sz w:val="20"/>
                <w:szCs w:val="20"/>
                <w:lang w:val="en-CA" w:eastAsia="en-CA"/>
              </w:rPr>
            </w:pPr>
            <w:r w:rsidRPr="00A83FCE">
              <w:rPr>
                <w:color w:val="000000"/>
                <w:sz w:val="20"/>
                <w:szCs w:val="20"/>
                <w:lang w:val="en-CA" w:eastAsia="en-CA"/>
              </w:rPr>
              <w:t>Conversion from HFC to Propane (R-290) and/or Isobutane (R-600a) as refrigerant in manufacturing commercial refrigeration appliances in Pattana Intercool Co., Ltd.</w:t>
            </w:r>
          </w:p>
        </w:tc>
      </w:tr>
      <w:tr w:rsidR="00AA5843" w:rsidRPr="00A83FCE" w14:paraId="09C5521C" w14:textId="77777777" w:rsidTr="00BA5545">
        <w:trPr>
          <w:trHeight w:val="402"/>
        </w:trPr>
        <w:tc>
          <w:tcPr>
            <w:tcW w:w="424" w:type="pct"/>
            <w:tcBorders>
              <w:top w:val="nil"/>
              <w:left w:val="single" w:sz="4" w:space="0" w:color="auto"/>
              <w:bottom w:val="single" w:sz="4" w:space="0" w:color="auto"/>
              <w:right w:val="single" w:sz="4" w:space="0" w:color="auto"/>
            </w:tcBorders>
            <w:shd w:val="clear" w:color="auto" w:fill="auto"/>
          </w:tcPr>
          <w:p w14:paraId="4D359E0B" w14:textId="77777777" w:rsidR="00AA5843" w:rsidRPr="00A83FCE" w:rsidRDefault="00AA5843" w:rsidP="00AA5843">
            <w:pPr>
              <w:pStyle w:val="ListParagraph"/>
              <w:numPr>
                <w:ilvl w:val="0"/>
                <w:numId w:val="26"/>
              </w:numPr>
              <w:ind w:left="757"/>
              <w:jc w:val="left"/>
              <w:rPr>
                <w:color w:val="000000"/>
                <w:sz w:val="20"/>
                <w:szCs w:val="20"/>
                <w:lang w:val="en-CA" w:eastAsia="en-CA"/>
              </w:rPr>
            </w:pPr>
          </w:p>
        </w:tc>
        <w:tc>
          <w:tcPr>
            <w:tcW w:w="1144" w:type="pct"/>
            <w:tcBorders>
              <w:top w:val="nil"/>
              <w:left w:val="single" w:sz="4" w:space="0" w:color="auto"/>
              <w:bottom w:val="single" w:sz="4" w:space="0" w:color="auto"/>
              <w:right w:val="single" w:sz="4" w:space="0" w:color="auto"/>
            </w:tcBorders>
            <w:shd w:val="clear" w:color="auto" w:fill="auto"/>
            <w:hideMark/>
          </w:tcPr>
          <w:p w14:paraId="1CFCE949" w14:textId="77777777" w:rsidR="00AA5843" w:rsidRPr="00A83FCE" w:rsidRDefault="00AA5843" w:rsidP="00BA5545">
            <w:pPr>
              <w:jc w:val="left"/>
              <w:rPr>
                <w:color w:val="000000"/>
                <w:sz w:val="20"/>
                <w:szCs w:val="20"/>
                <w:lang w:val="en-CA" w:eastAsia="en-CA"/>
              </w:rPr>
            </w:pPr>
            <w:r w:rsidRPr="00A83FCE">
              <w:rPr>
                <w:color w:val="000000"/>
                <w:sz w:val="20"/>
                <w:szCs w:val="20"/>
                <w:lang w:val="en-CA" w:eastAsia="en-CA"/>
              </w:rPr>
              <w:t>TLS/PHA/86/TAS/21</w:t>
            </w:r>
          </w:p>
        </w:tc>
        <w:tc>
          <w:tcPr>
            <w:tcW w:w="951" w:type="pct"/>
            <w:tcBorders>
              <w:top w:val="nil"/>
              <w:left w:val="nil"/>
              <w:bottom w:val="single" w:sz="4" w:space="0" w:color="auto"/>
              <w:right w:val="single" w:sz="4" w:space="0" w:color="auto"/>
            </w:tcBorders>
            <w:shd w:val="clear" w:color="auto" w:fill="auto"/>
            <w:hideMark/>
          </w:tcPr>
          <w:p w14:paraId="2D8E4E77" w14:textId="77777777" w:rsidR="00AA5843" w:rsidRPr="00A83FCE" w:rsidRDefault="00AA5843" w:rsidP="00BA5545">
            <w:pPr>
              <w:jc w:val="center"/>
              <w:rPr>
                <w:color w:val="000000"/>
                <w:sz w:val="20"/>
                <w:szCs w:val="20"/>
                <w:lang w:val="en-CA" w:eastAsia="en-CA"/>
              </w:rPr>
            </w:pPr>
            <w:r w:rsidRPr="00A83FCE">
              <w:rPr>
                <w:color w:val="000000"/>
                <w:sz w:val="20"/>
                <w:szCs w:val="20"/>
                <w:lang w:val="en-CA" w:eastAsia="en-CA"/>
              </w:rPr>
              <w:t>UNEP</w:t>
            </w:r>
          </w:p>
        </w:tc>
        <w:tc>
          <w:tcPr>
            <w:tcW w:w="2481" w:type="pct"/>
            <w:tcBorders>
              <w:top w:val="nil"/>
              <w:left w:val="nil"/>
              <w:bottom w:val="single" w:sz="4" w:space="0" w:color="auto"/>
              <w:right w:val="single" w:sz="4" w:space="0" w:color="auto"/>
            </w:tcBorders>
            <w:shd w:val="clear" w:color="auto" w:fill="auto"/>
            <w:hideMark/>
          </w:tcPr>
          <w:p w14:paraId="476506DE" w14:textId="77777777" w:rsidR="00AA5843" w:rsidRPr="00A83FCE" w:rsidRDefault="00AA5843" w:rsidP="00BA5545">
            <w:pPr>
              <w:jc w:val="left"/>
              <w:rPr>
                <w:color w:val="000000"/>
                <w:sz w:val="20"/>
                <w:szCs w:val="20"/>
                <w:lang w:val="en-CA" w:eastAsia="en-CA"/>
              </w:rPr>
            </w:pPr>
            <w:r w:rsidRPr="00A83FCE">
              <w:rPr>
                <w:color w:val="000000"/>
                <w:sz w:val="20"/>
                <w:szCs w:val="20"/>
                <w:lang w:val="en-CA" w:eastAsia="en-CA"/>
              </w:rPr>
              <w:t>Verification report on the implementation of the HCFC phase</w:t>
            </w:r>
            <w:r>
              <w:rPr>
                <w:color w:val="000000"/>
                <w:sz w:val="20"/>
                <w:szCs w:val="20"/>
                <w:lang w:val="en-CA" w:eastAsia="en-CA"/>
              </w:rPr>
              <w:noBreakHyphen/>
            </w:r>
            <w:r w:rsidRPr="00A83FCE">
              <w:rPr>
                <w:color w:val="000000"/>
                <w:sz w:val="20"/>
                <w:szCs w:val="20"/>
                <w:lang w:val="en-CA" w:eastAsia="en-CA"/>
              </w:rPr>
              <w:t>out management plan</w:t>
            </w:r>
          </w:p>
        </w:tc>
      </w:tr>
      <w:tr w:rsidR="00AA5843" w:rsidRPr="00A83FCE" w14:paraId="3D1E0A95" w14:textId="77777777" w:rsidTr="00BA5545">
        <w:trPr>
          <w:trHeight w:val="438"/>
        </w:trPr>
        <w:tc>
          <w:tcPr>
            <w:tcW w:w="424" w:type="pct"/>
            <w:tcBorders>
              <w:top w:val="nil"/>
              <w:left w:val="single" w:sz="4" w:space="0" w:color="auto"/>
              <w:bottom w:val="single" w:sz="4" w:space="0" w:color="auto"/>
              <w:right w:val="single" w:sz="4" w:space="0" w:color="auto"/>
            </w:tcBorders>
            <w:shd w:val="clear" w:color="auto" w:fill="auto"/>
          </w:tcPr>
          <w:p w14:paraId="71EBBF61" w14:textId="77777777" w:rsidR="00AA5843" w:rsidRPr="00A83FCE" w:rsidRDefault="00AA5843" w:rsidP="00AA5843">
            <w:pPr>
              <w:pStyle w:val="ListParagraph"/>
              <w:numPr>
                <w:ilvl w:val="0"/>
                <w:numId w:val="26"/>
              </w:numPr>
              <w:ind w:left="757"/>
              <w:jc w:val="left"/>
              <w:rPr>
                <w:color w:val="000000"/>
                <w:sz w:val="20"/>
                <w:szCs w:val="20"/>
                <w:lang w:val="en-CA" w:eastAsia="en-CA"/>
              </w:rPr>
            </w:pPr>
          </w:p>
        </w:tc>
        <w:tc>
          <w:tcPr>
            <w:tcW w:w="1144" w:type="pct"/>
            <w:tcBorders>
              <w:top w:val="nil"/>
              <w:left w:val="single" w:sz="4" w:space="0" w:color="auto"/>
              <w:bottom w:val="single" w:sz="4" w:space="0" w:color="auto"/>
              <w:right w:val="single" w:sz="4" w:space="0" w:color="auto"/>
            </w:tcBorders>
            <w:shd w:val="clear" w:color="auto" w:fill="auto"/>
            <w:hideMark/>
          </w:tcPr>
          <w:p w14:paraId="7C19E9D1" w14:textId="77777777" w:rsidR="00AA5843" w:rsidRPr="00A83FCE" w:rsidRDefault="00AA5843" w:rsidP="00BA5545">
            <w:pPr>
              <w:jc w:val="left"/>
              <w:rPr>
                <w:color w:val="000000"/>
                <w:sz w:val="20"/>
                <w:szCs w:val="20"/>
                <w:lang w:val="en-CA" w:eastAsia="en-CA"/>
              </w:rPr>
            </w:pPr>
            <w:r w:rsidRPr="00A83FCE">
              <w:rPr>
                <w:color w:val="000000"/>
                <w:sz w:val="20"/>
                <w:szCs w:val="20"/>
                <w:lang w:val="en-CA" w:eastAsia="en-CA"/>
              </w:rPr>
              <w:t>TUV/PHA/84/TAS/15</w:t>
            </w:r>
          </w:p>
        </w:tc>
        <w:tc>
          <w:tcPr>
            <w:tcW w:w="951" w:type="pct"/>
            <w:tcBorders>
              <w:top w:val="nil"/>
              <w:left w:val="nil"/>
              <w:bottom w:val="single" w:sz="4" w:space="0" w:color="auto"/>
              <w:right w:val="single" w:sz="4" w:space="0" w:color="auto"/>
            </w:tcBorders>
            <w:shd w:val="clear" w:color="auto" w:fill="auto"/>
            <w:hideMark/>
          </w:tcPr>
          <w:p w14:paraId="092BE141" w14:textId="77777777" w:rsidR="00AA5843" w:rsidRPr="00A83FCE" w:rsidRDefault="00AA5843" w:rsidP="00BA5545">
            <w:pPr>
              <w:jc w:val="center"/>
              <w:rPr>
                <w:color w:val="000000"/>
                <w:sz w:val="20"/>
                <w:szCs w:val="20"/>
                <w:lang w:val="en-CA" w:eastAsia="en-CA"/>
              </w:rPr>
            </w:pPr>
            <w:r w:rsidRPr="00A83FCE">
              <w:rPr>
                <w:color w:val="000000"/>
                <w:sz w:val="20"/>
                <w:szCs w:val="20"/>
                <w:lang w:val="en-CA" w:eastAsia="en-CA"/>
              </w:rPr>
              <w:t>UNEP</w:t>
            </w:r>
          </w:p>
        </w:tc>
        <w:tc>
          <w:tcPr>
            <w:tcW w:w="2481" w:type="pct"/>
            <w:tcBorders>
              <w:top w:val="nil"/>
              <w:left w:val="nil"/>
              <w:bottom w:val="single" w:sz="4" w:space="0" w:color="auto"/>
              <w:right w:val="single" w:sz="4" w:space="0" w:color="auto"/>
            </w:tcBorders>
            <w:shd w:val="clear" w:color="auto" w:fill="auto"/>
            <w:hideMark/>
          </w:tcPr>
          <w:p w14:paraId="736D247F" w14:textId="77777777" w:rsidR="00AA5843" w:rsidRPr="00A83FCE" w:rsidRDefault="00AA5843" w:rsidP="00BA5545">
            <w:pPr>
              <w:jc w:val="left"/>
              <w:rPr>
                <w:color w:val="000000"/>
                <w:sz w:val="20"/>
                <w:szCs w:val="20"/>
                <w:lang w:val="en-CA" w:eastAsia="en-CA"/>
              </w:rPr>
            </w:pPr>
            <w:r w:rsidRPr="00A83FCE">
              <w:rPr>
                <w:color w:val="000000"/>
                <w:sz w:val="20"/>
                <w:szCs w:val="20"/>
                <w:lang w:val="en-CA" w:eastAsia="en-CA"/>
              </w:rPr>
              <w:t>Verification report on the implementation of the HCFC phase</w:t>
            </w:r>
            <w:r>
              <w:rPr>
                <w:color w:val="000000"/>
                <w:sz w:val="20"/>
                <w:szCs w:val="20"/>
                <w:lang w:val="en-CA" w:eastAsia="en-CA"/>
              </w:rPr>
              <w:noBreakHyphen/>
            </w:r>
            <w:r w:rsidRPr="00A83FCE">
              <w:rPr>
                <w:color w:val="000000"/>
                <w:sz w:val="20"/>
                <w:szCs w:val="20"/>
                <w:lang w:val="en-CA" w:eastAsia="en-CA"/>
              </w:rPr>
              <w:t>out management plan</w:t>
            </w:r>
          </w:p>
        </w:tc>
      </w:tr>
      <w:tr w:rsidR="00AA5843" w:rsidRPr="00B869CF" w14:paraId="6FC3D375" w14:textId="77777777" w:rsidTr="00BA5545">
        <w:trPr>
          <w:trHeight w:val="158"/>
        </w:trPr>
        <w:tc>
          <w:tcPr>
            <w:tcW w:w="424" w:type="pct"/>
            <w:tcBorders>
              <w:top w:val="nil"/>
              <w:left w:val="single" w:sz="4" w:space="0" w:color="auto"/>
              <w:bottom w:val="single" w:sz="4" w:space="0" w:color="auto"/>
              <w:right w:val="single" w:sz="4" w:space="0" w:color="auto"/>
            </w:tcBorders>
            <w:shd w:val="clear" w:color="auto" w:fill="auto"/>
          </w:tcPr>
          <w:p w14:paraId="4488C614" w14:textId="77777777" w:rsidR="00AA5843" w:rsidRPr="00A83FCE" w:rsidRDefault="00AA5843" w:rsidP="00AA5843">
            <w:pPr>
              <w:pStyle w:val="ListParagraph"/>
              <w:numPr>
                <w:ilvl w:val="0"/>
                <w:numId w:val="26"/>
              </w:numPr>
              <w:ind w:left="757"/>
              <w:jc w:val="left"/>
              <w:rPr>
                <w:color w:val="000000"/>
                <w:sz w:val="20"/>
                <w:szCs w:val="20"/>
                <w:lang w:val="en-CA" w:eastAsia="en-CA"/>
              </w:rPr>
            </w:pPr>
          </w:p>
        </w:tc>
        <w:tc>
          <w:tcPr>
            <w:tcW w:w="1144" w:type="pct"/>
            <w:tcBorders>
              <w:top w:val="nil"/>
              <w:left w:val="single" w:sz="4" w:space="0" w:color="auto"/>
              <w:bottom w:val="single" w:sz="4" w:space="0" w:color="auto"/>
              <w:right w:val="single" w:sz="4" w:space="0" w:color="auto"/>
            </w:tcBorders>
            <w:shd w:val="clear" w:color="auto" w:fill="auto"/>
            <w:hideMark/>
          </w:tcPr>
          <w:p w14:paraId="4E23BFD6" w14:textId="77777777" w:rsidR="00AA5843" w:rsidRPr="00A83FCE" w:rsidRDefault="00AA5843" w:rsidP="00BA5545">
            <w:pPr>
              <w:jc w:val="left"/>
              <w:rPr>
                <w:color w:val="000000"/>
                <w:sz w:val="20"/>
                <w:szCs w:val="20"/>
                <w:lang w:val="en-CA" w:eastAsia="en-CA"/>
              </w:rPr>
            </w:pPr>
            <w:r w:rsidRPr="00A83FCE">
              <w:rPr>
                <w:color w:val="000000"/>
                <w:sz w:val="20"/>
                <w:szCs w:val="20"/>
                <w:lang w:val="en-CA" w:eastAsia="en-CA"/>
              </w:rPr>
              <w:t>VAN/PHA/84/TAS/16</w:t>
            </w:r>
          </w:p>
        </w:tc>
        <w:tc>
          <w:tcPr>
            <w:tcW w:w="951" w:type="pct"/>
            <w:tcBorders>
              <w:top w:val="nil"/>
              <w:left w:val="nil"/>
              <w:bottom w:val="single" w:sz="4" w:space="0" w:color="auto"/>
              <w:right w:val="single" w:sz="4" w:space="0" w:color="auto"/>
            </w:tcBorders>
            <w:shd w:val="clear" w:color="auto" w:fill="auto"/>
            <w:hideMark/>
          </w:tcPr>
          <w:p w14:paraId="4C835506" w14:textId="77777777" w:rsidR="00AA5843" w:rsidRPr="00A83FCE" w:rsidRDefault="00AA5843" w:rsidP="00BA5545">
            <w:pPr>
              <w:jc w:val="center"/>
              <w:rPr>
                <w:color w:val="000000"/>
                <w:sz w:val="20"/>
                <w:szCs w:val="20"/>
                <w:lang w:val="en-CA" w:eastAsia="en-CA"/>
              </w:rPr>
            </w:pPr>
            <w:r w:rsidRPr="00A83FCE">
              <w:rPr>
                <w:color w:val="000000"/>
                <w:sz w:val="20"/>
                <w:szCs w:val="20"/>
                <w:lang w:val="en-CA" w:eastAsia="en-CA"/>
              </w:rPr>
              <w:t>UNEP</w:t>
            </w:r>
          </w:p>
        </w:tc>
        <w:tc>
          <w:tcPr>
            <w:tcW w:w="2481" w:type="pct"/>
            <w:tcBorders>
              <w:top w:val="nil"/>
              <w:left w:val="nil"/>
              <w:bottom w:val="single" w:sz="4" w:space="0" w:color="auto"/>
              <w:right w:val="single" w:sz="4" w:space="0" w:color="auto"/>
            </w:tcBorders>
            <w:shd w:val="clear" w:color="auto" w:fill="auto"/>
            <w:hideMark/>
          </w:tcPr>
          <w:p w14:paraId="6561B0AD" w14:textId="77777777" w:rsidR="00AA5843" w:rsidRPr="00B869CF" w:rsidRDefault="00AA5843" w:rsidP="00BA5545">
            <w:pPr>
              <w:jc w:val="left"/>
              <w:rPr>
                <w:color w:val="000000"/>
                <w:sz w:val="20"/>
                <w:szCs w:val="20"/>
                <w:lang w:val="en-CA" w:eastAsia="en-CA"/>
              </w:rPr>
            </w:pPr>
            <w:r w:rsidRPr="00A83FCE">
              <w:rPr>
                <w:color w:val="000000"/>
                <w:sz w:val="20"/>
                <w:szCs w:val="20"/>
                <w:lang w:val="en-CA" w:eastAsia="en-CA"/>
              </w:rPr>
              <w:t>Verification report on the implementation of the HCFC phase</w:t>
            </w:r>
            <w:r>
              <w:rPr>
                <w:color w:val="000000"/>
                <w:sz w:val="20"/>
                <w:szCs w:val="20"/>
                <w:lang w:val="en-CA" w:eastAsia="en-CA"/>
              </w:rPr>
              <w:noBreakHyphen/>
            </w:r>
            <w:r w:rsidRPr="00A83FCE">
              <w:rPr>
                <w:color w:val="000000"/>
                <w:sz w:val="20"/>
                <w:szCs w:val="20"/>
                <w:lang w:val="en-CA" w:eastAsia="en-CA"/>
              </w:rPr>
              <w:t>out management plan</w:t>
            </w:r>
          </w:p>
        </w:tc>
      </w:tr>
    </w:tbl>
    <w:p w14:paraId="46941DF3" w14:textId="77777777" w:rsidR="00AA5843" w:rsidRDefault="00AA5843" w:rsidP="00AA5843">
      <w:pPr>
        <w:jc w:val="center"/>
        <w:rPr>
          <w:b/>
          <w:lang w:val="en-CA"/>
        </w:rPr>
        <w:sectPr w:rsidR="00AA5843" w:rsidSect="00A44FEC">
          <w:headerReference w:type="default" r:id="rId25"/>
          <w:footerReference w:type="default" r:id="rId26"/>
          <w:headerReference w:type="first" r:id="rId27"/>
          <w:footerReference w:type="first" r:id="rId28"/>
          <w:pgSz w:w="12240" w:h="15840" w:code="1"/>
          <w:pgMar w:top="720" w:right="1440" w:bottom="864" w:left="1440" w:header="720" w:footer="475" w:gutter="0"/>
          <w:pgNumType w:start="1"/>
          <w:cols w:space="720"/>
          <w:docGrid w:linePitch="299"/>
        </w:sectPr>
      </w:pPr>
      <w:bookmarkStart w:id="2" w:name="_Hlk103952859"/>
      <w:bookmarkStart w:id="3" w:name="_Hlk103953057"/>
    </w:p>
    <w:p w14:paraId="3B4DC33A" w14:textId="77777777" w:rsidR="00AA5843" w:rsidRPr="005D3EA2" w:rsidRDefault="00AA5843" w:rsidP="00AA5843">
      <w:pPr>
        <w:widowControl w:val="0"/>
        <w:spacing w:after="240"/>
        <w:jc w:val="center"/>
        <w:rPr>
          <w:b/>
          <w:lang w:val="en-CA"/>
        </w:rPr>
      </w:pPr>
      <w:r w:rsidRPr="005D3EA2">
        <w:rPr>
          <w:b/>
          <w:lang w:val="en-CA"/>
        </w:rPr>
        <w:lastRenderedPageBreak/>
        <w:t>Annex III</w:t>
      </w:r>
    </w:p>
    <w:p w14:paraId="31475AA4" w14:textId="77777777" w:rsidR="00AA5843" w:rsidRDefault="00AA5843" w:rsidP="00AA5843">
      <w:pPr>
        <w:widowControl w:val="0"/>
        <w:spacing w:after="240"/>
        <w:jc w:val="center"/>
        <w:rPr>
          <w:b/>
          <w:lang w:val="en-CA"/>
        </w:rPr>
      </w:pPr>
      <w:r w:rsidRPr="005D3EA2">
        <w:rPr>
          <w:b/>
          <w:lang w:val="en-CA"/>
        </w:rPr>
        <w:t xml:space="preserve">OUTSTANDING INDIVIDUAL PROJECT COMPLETION REPORTS FOR SUBMISSION TO </w:t>
      </w:r>
      <w:r>
        <w:rPr>
          <w:b/>
          <w:lang w:val="en-CA"/>
        </w:rPr>
        <w:t xml:space="preserve">THE </w:t>
      </w:r>
      <w:r w:rsidRPr="005D3EA2">
        <w:rPr>
          <w:b/>
          <w:lang w:val="en-CA"/>
        </w:rPr>
        <w:t>93</w:t>
      </w:r>
      <w:r w:rsidRPr="005D3EA2">
        <w:rPr>
          <w:b/>
          <w:vertAlign w:val="superscript"/>
          <w:lang w:val="en-CA"/>
        </w:rPr>
        <w:t>rd</w:t>
      </w:r>
      <w:r w:rsidRPr="005D3EA2">
        <w:rPr>
          <w:b/>
          <w:lang w:val="en-CA"/>
        </w:rPr>
        <w:t xml:space="preserve"> MEETING</w:t>
      </w:r>
      <w:r>
        <w:rPr>
          <w:b/>
          <w:lang w:val="en-CA"/>
        </w:rPr>
        <w:t xml:space="preserve"> </w:t>
      </w:r>
      <w:r w:rsidRPr="00B94DAB">
        <w:rPr>
          <w:b/>
          <w:lang w:val="en-CA"/>
        </w:rPr>
        <w:t>*</w:t>
      </w:r>
    </w:p>
    <w:tbl>
      <w:tblPr>
        <w:tblW w:w="4927" w:type="pct"/>
        <w:jc w:val="center"/>
        <w:tblLook w:val="04A0" w:firstRow="1" w:lastRow="0" w:firstColumn="1" w:lastColumn="0" w:noHBand="0" w:noVBand="1"/>
      </w:tblPr>
      <w:tblGrid>
        <w:gridCol w:w="711"/>
        <w:gridCol w:w="2270"/>
        <w:gridCol w:w="1231"/>
        <w:gridCol w:w="5001"/>
      </w:tblGrid>
      <w:tr w:rsidR="00AA5843" w:rsidRPr="00B869CF" w14:paraId="2EF75BF0" w14:textId="77777777" w:rsidTr="00BA5545">
        <w:trPr>
          <w:trHeight w:val="264"/>
          <w:jc w:val="center"/>
        </w:trPr>
        <w:tc>
          <w:tcPr>
            <w:tcW w:w="386" w:type="pct"/>
            <w:tcBorders>
              <w:top w:val="single" w:sz="4" w:space="0" w:color="auto"/>
              <w:left w:val="single" w:sz="4" w:space="0" w:color="auto"/>
              <w:bottom w:val="single" w:sz="4" w:space="0" w:color="auto"/>
              <w:right w:val="single" w:sz="4" w:space="0" w:color="auto"/>
            </w:tcBorders>
          </w:tcPr>
          <w:p w14:paraId="196D25DD" w14:textId="77777777" w:rsidR="00AA5843" w:rsidRPr="00B869CF" w:rsidRDefault="00AA5843" w:rsidP="00BA5545">
            <w:pPr>
              <w:jc w:val="center"/>
              <w:rPr>
                <w:b/>
                <w:bCs/>
                <w:color w:val="000000"/>
                <w:sz w:val="20"/>
                <w:szCs w:val="20"/>
                <w:lang w:val="en-CA" w:eastAsia="en-CA"/>
              </w:rPr>
            </w:pPr>
          </w:p>
        </w:tc>
        <w:tc>
          <w:tcPr>
            <w:tcW w:w="1232" w:type="pct"/>
            <w:tcBorders>
              <w:top w:val="single" w:sz="4" w:space="0" w:color="auto"/>
              <w:left w:val="single" w:sz="4" w:space="0" w:color="auto"/>
              <w:bottom w:val="single" w:sz="4" w:space="0" w:color="auto"/>
              <w:right w:val="single" w:sz="4" w:space="0" w:color="auto"/>
            </w:tcBorders>
            <w:shd w:val="clear" w:color="auto" w:fill="auto"/>
            <w:hideMark/>
          </w:tcPr>
          <w:p w14:paraId="0B52526D" w14:textId="77777777" w:rsidR="00AA5843" w:rsidRPr="00B869CF" w:rsidRDefault="00AA5843" w:rsidP="00BA5545">
            <w:pPr>
              <w:jc w:val="center"/>
              <w:rPr>
                <w:b/>
                <w:bCs/>
                <w:color w:val="000000"/>
                <w:sz w:val="20"/>
                <w:szCs w:val="20"/>
                <w:lang w:val="en-CA" w:eastAsia="en-CA"/>
              </w:rPr>
            </w:pPr>
            <w:r w:rsidRPr="00B869CF">
              <w:rPr>
                <w:b/>
                <w:bCs/>
                <w:color w:val="000000"/>
                <w:sz w:val="20"/>
                <w:szCs w:val="20"/>
                <w:lang w:val="en-CA" w:eastAsia="en-CA"/>
              </w:rPr>
              <w:t>Code</w:t>
            </w:r>
          </w:p>
        </w:tc>
        <w:tc>
          <w:tcPr>
            <w:tcW w:w="668" w:type="pct"/>
            <w:tcBorders>
              <w:top w:val="single" w:sz="4" w:space="0" w:color="auto"/>
              <w:left w:val="nil"/>
              <w:bottom w:val="single" w:sz="4" w:space="0" w:color="auto"/>
              <w:right w:val="single" w:sz="4" w:space="0" w:color="auto"/>
            </w:tcBorders>
            <w:shd w:val="clear" w:color="auto" w:fill="auto"/>
            <w:hideMark/>
          </w:tcPr>
          <w:p w14:paraId="7030C97B" w14:textId="77777777" w:rsidR="00AA5843" w:rsidRPr="00B869CF" w:rsidRDefault="00AA5843" w:rsidP="00BA5545">
            <w:pPr>
              <w:jc w:val="center"/>
              <w:rPr>
                <w:b/>
                <w:bCs/>
                <w:color w:val="000000"/>
                <w:sz w:val="20"/>
                <w:szCs w:val="20"/>
                <w:lang w:val="en-CA" w:eastAsia="en-CA"/>
              </w:rPr>
            </w:pPr>
            <w:r w:rsidRPr="00B869CF">
              <w:rPr>
                <w:b/>
                <w:bCs/>
                <w:color w:val="000000"/>
                <w:sz w:val="20"/>
                <w:szCs w:val="20"/>
                <w:lang w:val="en-CA" w:eastAsia="en-CA"/>
              </w:rPr>
              <w:t>Agency</w:t>
            </w:r>
          </w:p>
        </w:tc>
        <w:tc>
          <w:tcPr>
            <w:tcW w:w="2715" w:type="pct"/>
            <w:tcBorders>
              <w:top w:val="single" w:sz="4" w:space="0" w:color="auto"/>
              <w:left w:val="nil"/>
              <w:bottom w:val="single" w:sz="4" w:space="0" w:color="auto"/>
              <w:right w:val="single" w:sz="4" w:space="0" w:color="auto"/>
            </w:tcBorders>
            <w:shd w:val="clear" w:color="auto" w:fill="auto"/>
            <w:hideMark/>
          </w:tcPr>
          <w:p w14:paraId="1AAE6221" w14:textId="77777777" w:rsidR="00AA5843" w:rsidRPr="00B869CF" w:rsidRDefault="00AA5843" w:rsidP="00BA5545">
            <w:pPr>
              <w:jc w:val="center"/>
              <w:rPr>
                <w:b/>
                <w:bCs/>
                <w:color w:val="000000"/>
                <w:sz w:val="20"/>
                <w:szCs w:val="20"/>
                <w:lang w:val="en-CA" w:eastAsia="en-CA"/>
              </w:rPr>
            </w:pPr>
            <w:r w:rsidRPr="00B869CF">
              <w:rPr>
                <w:b/>
                <w:bCs/>
                <w:color w:val="000000"/>
                <w:sz w:val="20"/>
                <w:szCs w:val="20"/>
                <w:lang w:val="en-CA" w:eastAsia="en-CA"/>
              </w:rPr>
              <w:t>Project Title</w:t>
            </w:r>
          </w:p>
        </w:tc>
      </w:tr>
      <w:tr w:rsidR="00AA5843" w:rsidRPr="00B869CF" w14:paraId="3C8A6A9F" w14:textId="77777777" w:rsidTr="00BA5545">
        <w:trPr>
          <w:trHeight w:val="334"/>
          <w:jc w:val="center"/>
        </w:trPr>
        <w:tc>
          <w:tcPr>
            <w:tcW w:w="386" w:type="pct"/>
            <w:tcBorders>
              <w:top w:val="nil"/>
              <w:left w:val="single" w:sz="4" w:space="0" w:color="auto"/>
              <w:bottom w:val="single" w:sz="4" w:space="0" w:color="auto"/>
              <w:right w:val="single" w:sz="4" w:space="0" w:color="auto"/>
            </w:tcBorders>
            <w:shd w:val="clear" w:color="auto" w:fill="DBE5F1" w:themeFill="accent1" w:themeFillTint="33"/>
          </w:tcPr>
          <w:p w14:paraId="628ED8C2" w14:textId="77777777" w:rsidR="00AA5843" w:rsidRPr="001D058D" w:rsidRDefault="00AA5843" w:rsidP="00AA5843">
            <w:pPr>
              <w:pStyle w:val="ListParagraph"/>
              <w:numPr>
                <w:ilvl w:val="0"/>
                <w:numId w:val="29"/>
              </w:numPr>
              <w:ind w:left="700"/>
              <w:jc w:val="left"/>
              <w:rPr>
                <w:sz w:val="20"/>
                <w:szCs w:val="20"/>
                <w:lang w:val="en-CA" w:eastAsia="en-CA"/>
              </w:rPr>
            </w:pPr>
          </w:p>
        </w:tc>
        <w:tc>
          <w:tcPr>
            <w:tcW w:w="1232" w:type="pct"/>
            <w:tcBorders>
              <w:top w:val="nil"/>
              <w:left w:val="single" w:sz="4" w:space="0" w:color="auto"/>
              <w:bottom w:val="single" w:sz="4" w:space="0" w:color="auto"/>
              <w:right w:val="single" w:sz="4" w:space="0" w:color="auto"/>
            </w:tcBorders>
            <w:shd w:val="clear" w:color="auto" w:fill="DBE5F1" w:themeFill="accent1" w:themeFillTint="33"/>
            <w:hideMark/>
          </w:tcPr>
          <w:p w14:paraId="1D1E6AC3" w14:textId="77777777" w:rsidR="00AA5843" w:rsidRPr="00B869CF" w:rsidRDefault="00AA5843" w:rsidP="00BA5545">
            <w:pPr>
              <w:jc w:val="left"/>
              <w:rPr>
                <w:sz w:val="20"/>
                <w:szCs w:val="20"/>
                <w:lang w:val="en-CA" w:eastAsia="en-CA"/>
              </w:rPr>
            </w:pPr>
            <w:r w:rsidRPr="00B869CF">
              <w:rPr>
                <w:sz w:val="20"/>
                <w:szCs w:val="20"/>
                <w:lang w:val="en-CA" w:eastAsia="en-CA"/>
              </w:rPr>
              <w:t>BHA/PHA/82/TAS/27</w:t>
            </w:r>
          </w:p>
        </w:tc>
        <w:tc>
          <w:tcPr>
            <w:tcW w:w="668" w:type="pct"/>
            <w:tcBorders>
              <w:top w:val="nil"/>
              <w:left w:val="nil"/>
              <w:bottom w:val="single" w:sz="4" w:space="0" w:color="auto"/>
              <w:right w:val="single" w:sz="4" w:space="0" w:color="auto"/>
            </w:tcBorders>
            <w:shd w:val="clear" w:color="auto" w:fill="DBE5F1" w:themeFill="accent1" w:themeFillTint="33"/>
            <w:hideMark/>
          </w:tcPr>
          <w:p w14:paraId="32F27DFA" w14:textId="77777777" w:rsidR="00AA5843" w:rsidRPr="00B869CF" w:rsidRDefault="00AA5843" w:rsidP="00BA5545">
            <w:pPr>
              <w:jc w:val="center"/>
              <w:rPr>
                <w:sz w:val="20"/>
                <w:szCs w:val="20"/>
                <w:lang w:val="en-CA" w:eastAsia="en-CA"/>
              </w:rPr>
            </w:pPr>
            <w:r w:rsidRPr="00B869CF">
              <w:rPr>
                <w:sz w:val="20"/>
                <w:szCs w:val="20"/>
                <w:lang w:val="en-CA" w:eastAsia="en-CA"/>
              </w:rPr>
              <w:t>UNEP</w:t>
            </w:r>
          </w:p>
        </w:tc>
        <w:tc>
          <w:tcPr>
            <w:tcW w:w="2715" w:type="pct"/>
            <w:tcBorders>
              <w:top w:val="nil"/>
              <w:left w:val="nil"/>
              <w:bottom w:val="single" w:sz="4" w:space="0" w:color="auto"/>
              <w:right w:val="single" w:sz="4" w:space="0" w:color="auto"/>
            </w:tcBorders>
            <w:shd w:val="clear" w:color="auto" w:fill="DBE5F1" w:themeFill="accent1" w:themeFillTint="33"/>
            <w:hideMark/>
          </w:tcPr>
          <w:p w14:paraId="1BD7B012" w14:textId="77777777" w:rsidR="00AA5843" w:rsidRPr="00B869CF" w:rsidRDefault="00AA5843" w:rsidP="00BA5545">
            <w:pPr>
              <w:jc w:val="left"/>
              <w:rPr>
                <w:sz w:val="20"/>
                <w:szCs w:val="20"/>
                <w:lang w:val="en-CA" w:eastAsia="en-CA"/>
              </w:rPr>
            </w:pPr>
            <w:r w:rsidRPr="00B869CF">
              <w:rPr>
                <w:sz w:val="20"/>
                <w:szCs w:val="20"/>
                <w:lang w:val="en-CA" w:eastAsia="en-CA"/>
              </w:rPr>
              <w:t>Verification report on the implementation of the HCFC phase-out management plan</w:t>
            </w:r>
          </w:p>
        </w:tc>
      </w:tr>
      <w:tr w:rsidR="00AA5843" w:rsidRPr="00B869CF" w14:paraId="412A65FB" w14:textId="77777777" w:rsidTr="00BA5545">
        <w:trPr>
          <w:trHeight w:val="660"/>
          <w:jc w:val="center"/>
        </w:trPr>
        <w:tc>
          <w:tcPr>
            <w:tcW w:w="386" w:type="pct"/>
            <w:tcBorders>
              <w:top w:val="nil"/>
              <w:left w:val="single" w:sz="4" w:space="0" w:color="auto"/>
              <w:bottom w:val="single" w:sz="4" w:space="0" w:color="auto"/>
              <w:right w:val="single" w:sz="4" w:space="0" w:color="auto"/>
            </w:tcBorders>
          </w:tcPr>
          <w:p w14:paraId="25292590" w14:textId="77777777" w:rsidR="00AA5843" w:rsidRPr="001D058D" w:rsidRDefault="00AA5843" w:rsidP="00AA5843">
            <w:pPr>
              <w:pStyle w:val="ListParagraph"/>
              <w:numPr>
                <w:ilvl w:val="0"/>
                <w:numId w:val="29"/>
              </w:numPr>
              <w:ind w:left="700"/>
              <w:jc w:val="left"/>
              <w:rPr>
                <w:color w:val="000000"/>
                <w:sz w:val="20"/>
                <w:szCs w:val="20"/>
                <w:lang w:val="en-CA" w:eastAsia="en-CA"/>
              </w:rPr>
            </w:pPr>
          </w:p>
        </w:tc>
        <w:tc>
          <w:tcPr>
            <w:tcW w:w="1232" w:type="pct"/>
            <w:tcBorders>
              <w:top w:val="nil"/>
              <w:left w:val="single" w:sz="4" w:space="0" w:color="auto"/>
              <w:bottom w:val="single" w:sz="4" w:space="0" w:color="auto"/>
              <w:right w:val="single" w:sz="4" w:space="0" w:color="auto"/>
            </w:tcBorders>
            <w:shd w:val="clear" w:color="auto" w:fill="auto"/>
            <w:hideMark/>
          </w:tcPr>
          <w:p w14:paraId="3692C9F3" w14:textId="77777777" w:rsidR="00AA5843" w:rsidRPr="00B869CF" w:rsidRDefault="00AA5843" w:rsidP="00BA5545">
            <w:pPr>
              <w:jc w:val="left"/>
              <w:rPr>
                <w:color w:val="000000"/>
                <w:sz w:val="20"/>
                <w:szCs w:val="20"/>
                <w:lang w:val="en-CA" w:eastAsia="en-CA"/>
              </w:rPr>
            </w:pPr>
            <w:r w:rsidRPr="00B869CF">
              <w:rPr>
                <w:color w:val="000000"/>
                <w:sz w:val="20"/>
                <w:szCs w:val="20"/>
                <w:lang w:val="en-CA" w:eastAsia="en-CA"/>
              </w:rPr>
              <w:t>IRQ/REF/57/INV/07</w:t>
            </w:r>
          </w:p>
        </w:tc>
        <w:tc>
          <w:tcPr>
            <w:tcW w:w="668" w:type="pct"/>
            <w:tcBorders>
              <w:top w:val="nil"/>
              <w:left w:val="nil"/>
              <w:bottom w:val="single" w:sz="4" w:space="0" w:color="auto"/>
              <w:right w:val="single" w:sz="4" w:space="0" w:color="auto"/>
            </w:tcBorders>
            <w:shd w:val="clear" w:color="auto" w:fill="auto"/>
            <w:hideMark/>
          </w:tcPr>
          <w:p w14:paraId="385A3171" w14:textId="77777777" w:rsidR="00AA5843" w:rsidRPr="00B869CF" w:rsidRDefault="00AA5843" w:rsidP="00BA5545">
            <w:pPr>
              <w:jc w:val="center"/>
              <w:rPr>
                <w:color w:val="000000"/>
                <w:sz w:val="20"/>
                <w:szCs w:val="20"/>
                <w:lang w:val="en-CA" w:eastAsia="en-CA"/>
              </w:rPr>
            </w:pPr>
            <w:r w:rsidRPr="00B869CF">
              <w:rPr>
                <w:color w:val="000000"/>
                <w:sz w:val="20"/>
                <w:szCs w:val="20"/>
                <w:lang w:val="en-CA" w:eastAsia="en-CA"/>
              </w:rPr>
              <w:t>UNIDO</w:t>
            </w:r>
          </w:p>
        </w:tc>
        <w:tc>
          <w:tcPr>
            <w:tcW w:w="2715" w:type="pct"/>
            <w:tcBorders>
              <w:top w:val="nil"/>
              <w:left w:val="nil"/>
              <w:bottom w:val="single" w:sz="4" w:space="0" w:color="auto"/>
              <w:right w:val="single" w:sz="4" w:space="0" w:color="auto"/>
            </w:tcBorders>
            <w:shd w:val="clear" w:color="auto" w:fill="auto"/>
            <w:hideMark/>
          </w:tcPr>
          <w:p w14:paraId="77277E6F" w14:textId="77777777" w:rsidR="00AA5843" w:rsidRPr="00B869CF" w:rsidRDefault="00AA5843" w:rsidP="00BA5545">
            <w:pPr>
              <w:jc w:val="left"/>
              <w:rPr>
                <w:color w:val="000000"/>
                <w:sz w:val="20"/>
                <w:szCs w:val="20"/>
                <w:lang w:val="en-CA" w:eastAsia="en-CA"/>
              </w:rPr>
            </w:pPr>
            <w:r w:rsidRPr="00B869CF">
              <w:rPr>
                <w:color w:val="000000"/>
                <w:sz w:val="20"/>
                <w:szCs w:val="20"/>
                <w:lang w:val="en-CA" w:eastAsia="en-CA"/>
              </w:rPr>
              <w:t>Replacement of refrigerant CFC-12 with isobutane and foam blowing agent CFC-11 with cyclopentane in the manufacture of domestic refrigerators and chest freezers at Light Industries Company</w:t>
            </w:r>
          </w:p>
        </w:tc>
      </w:tr>
      <w:tr w:rsidR="00AA5843" w:rsidRPr="00B869CF" w14:paraId="122FD28A" w14:textId="77777777" w:rsidTr="00BA5545">
        <w:trPr>
          <w:trHeight w:val="264"/>
          <w:jc w:val="center"/>
        </w:trPr>
        <w:tc>
          <w:tcPr>
            <w:tcW w:w="386" w:type="pct"/>
            <w:tcBorders>
              <w:top w:val="nil"/>
              <w:left w:val="single" w:sz="4" w:space="0" w:color="auto"/>
              <w:bottom w:val="single" w:sz="4" w:space="0" w:color="auto"/>
              <w:right w:val="single" w:sz="4" w:space="0" w:color="auto"/>
            </w:tcBorders>
          </w:tcPr>
          <w:p w14:paraId="12971931" w14:textId="77777777" w:rsidR="00AA5843" w:rsidRPr="001D058D" w:rsidRDefault="00AA5843" w:rsidP="00AA5843">
            <w:pPr>
              <w:pStyle w:val="ListParagraph"/>
              <w:numPr>
                <w:ilvl w:val="0"/>
                <w:numId w:val="29"/>
              </w:numPr>
              <w:ind w:left="700"/>
              <w:jc w:val="left"/>
              <w:rPr>
                <w:color w:val="000000"/>
                <w:sz w:val="20"/>
                <w:szCs w:val="20"/>
                <w:lang w:val="en-CA" w:eastAsia="en-CA"/>
              </w:rPr>
            </w:pPr>
          </w:p>
        </w:tc>
        <w:tc>
          <w:tcPr>
            <w:tcW w:w="1232" w:type="pct"/>
            <w:tcBorders>
              <w:top w:val="nil"/>
              <w:left w:val="single" w:sz="4" w:space="0" w:color="auto"/>
              <w:bottom w:val="single" w:sz="4" w:space="0" w:color="auto"/>
              <w:right w:val="single" w:sz="4" w:space="0" w:color="auto"/>
            </w:tcBorders>
            <w:shd w:val="clear" w:color="auto" w:fill="auto"/>
            <w:hideMark/>
          </w:tcPr>
          <w:p w14:paraId="49AE1975" w14:textId="77777777" w:rsidR="00AA5843" w:rsidRPr="00B869CF" w:rsidRDefault="00AA5843" w:rsidP="00BA5545">
            <w:pPr>
              <w:jc w:val="left"/>
              <w:rPr>
                <w:color w:val="000000"/>
                <w:sz w:val="20"/>
                <w:szCs w:val="20"/>
                <w:lang w:val="en-CA" w:eastAsia="en-CA"/>
              </w:rPr>
            </w:pPr>
            <w:r w:rsidRPr="00B869CF">
              <w:rPr>
                <w:color w:val="000000"/>
                <w:sz w:val="20"/>
                <w:szCs w:val="20"/>
                <w:lang w:val="en-CA" w:eastAsia="en-CA"/>
              </w:rPr>
              <w:t>JAM/PHA/84/TAS/39</w:t>
            </w:r>
          </w:p>
        </w:tc>
        <w:tc>
          <w:tcPr>
            <w:tcW w:w="668" w:type="pct"/>
            <w:tcBorders>
              <w:top w:val="nil"/>
              <w:left w:val="nil"/>
              <w:bottom w:val="single" w:sz="4" w:space="0" w:color="auto"/>
              <w:right w:val="single" w:sz="4" w:space="0" w:color="auto"/>
            </w:tcBorders>
            <w:shd w:val="clear" w:color="auto" w:fill="auto"/>
            <w:hideMark/>
          </w:tcPr>
          <w:p w14:paraId="3713813C" w14:textId="77777777" w:rsidR="00AA5843" w:rsidRPr="00B869CF" w:rsidRDefault="00AA5843" w:rsidP="00BA5545">
            <w:pPr>
              <w:jc w:val="center"/>
              <w:rPr>
                <w:color w:val="000000"/>
                <w:sz w:val="20"/>
                <w:szCs w:val="20"/>
                <w:lang w:val="en-CA" w:eastAsia="en-CA"/>
              </w:rPr>
            </w:pPr>
            <w:r w:rsidRPr="00B869CF">
              <w:rPr>
                <w:color w:val="000000"/>
                <w:sz w:val="20"/>
                <w:szCs w:val="20"/>
                <w:lang w:val="en-CA" w:eastAsia="en-CA"/>
              </w:rPr>
              <w:t>UNDP</w:t>
            </w:r>
          </w:p>
        </w:tc>
        <w:tc>
          <w:tcPr>
            <w:tcW w:w="2715" w:type="pct"/>
            <w:tcBorders>
              <w:top w:val="nil"/>
              <w:left w:val="nil"/>
              <w:bottom w:val="single" w:sz="4" w:space="0" w:color="auto"/>
              <w:right w:val="single" w:sz="4" w:space="0" w:color="auto"/>
            </w:tcBorders>
            <w:shd w:val="clear" w:color="auto" w:fill="auto"/>
            <w:hideMark/>
          </w:tcPr>
          <w:p w14:paraId="0251AB93" w14:textId="77777777" w:rsidR="00AA5843" w:rsidRPr="00B869CF" w:rsidRDefault="00AA5843" w:rsidP="00BA5545">
            <w:pPr>
              <w:jc w:val="left"/>
              <w:rPr>
                <w:color w:val="000000"/>
                <w:sz w:val="20"/>
                <w:szCs w:val="20"/>
                <w:lang w:val="en-CA" w:eastAsia="en-CA"/>
              </w:rPr>
            </w:pPr>
            <w:r w:rsidRPr="00B869CF">
              <w:rPr>
                <w:color w:val="000000"/>
                <w:sz w:val="20"/>
                <w:szCs w:val="20"/>
                <w:lang w:val="en-CA" w:eastAsia="en-CA"/>
              </w:rPr>
              <w:t>Verification report on the implementation of the HCFC phase</w:t>
            </w:r>
            <w:r>
              <w:rPr>
                <w:color w:val="000000"/>
                <w:sz w:val="20"/>
                <w:szCs w:val="20"/>
                <w:lang w:val="en-CA" w:eastAsia="en-CA"/>
              </w:rPr>
              <w:noBreakHyphen/>
            </w:r>
            <w:r w:rsidRPr="00B869CF">
              <w:rPr>
                <w:color w:val="000000"/>
                <w:sz w:val="20"/>
                <w:szCs w:val="20"/>
                <w:lang w:val="en-CA" w:eastAsia="en-CA"/>
              </w:rPr>
              <w:t>out management plan</w:t>
            </w:r>
          </w:p>
        </w:tc>
      </w:tr>
      <w:tr w:rsidR="00AA5843" w:rsidRPr="00B869CF" w14:paraId="4CF677B9" w14:textId="77777777" w:rsidTr="00BA5545">
        <w:trPr>
          <w:trHeight w:val="58"/>
          <w:jc w:val="center"/>
        </w:trPr>
        <w:tc>
          <w:tcPr>
            <w:tcW w:w="386" w:type="pct"/>
            <w:tcBorders>
              <w:top w:val="nil"/>
              <w:left w:val="single" w:sz="4" w:space="0" w:color="auto"/>
              <w:bottom w:val="single" w:sz="4" w:space="0" w:color="auto"/>
              <w:right w:val="single" w:sz="4" w:space="0" w:color="auto"/>
            </w:tcBorders>
            <w:shd w:val="clear" w:color="auto" w:fill="DBE5F1" w:themeFill="accent1" w:themeFillTint="33"/>
          </w:tcPr>
          <w:p w14:paraId="4FACAB16" w14:textId="77777777" w:rsidR="00AA5843" w:rsidRPr="001D058D" w:rsidRDefault="00AA5843" w:rsidP="00AA5843">
            <w:pPr>
              <w:pStyle w:val="ListParagraph"/>
              <w:numPr>
                <w:ilvl w:val="0"/>
                <w:numId w:val="29"/>
              </w:numPr>
              <w:ind w:left="700"/>
              <w:jc w:val="left"/>
              <w:rPr>
                <w:color w:val="000000"/>
                <w:sz w:val="20"/>
                <w:szCs w:val="20"/>
                <w:lang w:val="en-CA" w:eastAsia="en-CA"/>
              </w:rPr>
            </w:pPr>
          </w:p>
        </w:tc>
        <w:tc>
          <w:tcPr>
            <w:tcW w:w="1232" w:type="pct"/>
            <w:tcBorders>
              <w:top w:val="nil"/>
              <w:left w:val="single" w:sz="4" w:space="0" w:color="auto"/>
              <w:bottom w:val="single" w:sz="4" w:space="0" w:color="auto"/>
              <w:right w:val="single" w:sz="4" w:space="0" w:color="auto"/>
            </w:tcBorders>
            <w:shd w:val="clear" w:color="auto" w:fill="DBE5F1" w:themeFill="accent1" w:themeFillTint="33"/>
            <w:hideMark/>
          </w:tcPr>
          <w:p w14:paraId="2E2C4941" w14:textId="77777777" w:rsidR="00AA5843" w:rsidRPr="00B869CF" w:rsidRDefault="00AA5843" w:rsidP="00BA5545">
            <w:pPr>
              <w:jc w:val="left"/>
              <w:rPr>
                <w:color w:val="000000"/>
                <w:sz w:val="20"/>
                <w:szCs w:val="20"/>
                <w:lang w:val="en-CA" w:eastAsia="en-CA"/>
              </w:rPr>
            </w:pPr>
            <w:r w:rsidRPr="00B869CF">
              <w:rPr>
                <w:color w:val="000000"/>
                <w:sz w:val="20"/>
                <w:szCs w:val="20"/>
                <w:lang w:val="en-CA" w:eastAsia="en-CA"/>
              </w:rPr>
              <w:t>LIR/PHA/85/TAS/29</w:t>
            </w:r>
            <w:r>
              <w:rPr>
                <w:color w:val="000000"/>
                <w:sz w:val="20"/>
                <w:szCs w:val="20"/>
                <w:lang w:val="en-CA" w:eastAsia="en-CA"/>
              </w:rPr>
              <w:t>*</w:t>
            </w:r>
          </w:p>
        </w:tc>
        <w:tc>
          <w:tcPr>
            <w:tcW w:w="668" w:type="pct"/>
            <w:tcBorders>
              <w:top w:val="nil"/>
              <w:left w:val="nil"/>
              <w:bottom w:val="single" w:sz="4" w:space="0" w:color="auto"/>
              <w:right w:val="single" w:sz="4" w:space="0" w:color="auto"/>
            </w:tcBorders>
            <w:shd w:val="clear" w:color="auto" w:fill="DBE5F1" w:themeFill="accent1" w:themeFillTint="33"/>
            <w:hideMark/>
          </w:tcPr>
          <w:p w14:paraId="7403096B" w14:textId="77777777" w:rsidR="00AA5843" w:rsidRPr="00B869CF" w:rsidRDefault="00AA5843" w:rsidP="00BA5545">
            <w:pPr>
              <w:jc w:val="center"/>
              <w:rPr>
                <w:color w:val="000000"/>
                <w:sz w:val="20"/>
                <w:szCs w:val="20"/>
                <w:lang w:val="en-CA" w:eastAsia="en-CA"/>
              </w:rPr>
            </w:pPr>
            <w:r w:rsidRPr="00B869CF">
              <w:rPr>
                <w:color w:val="000000"/>
                <w:sz w:val="20"/>
                <w:szCs w:val="20"/>
                <w:lang w:val="en-CA" w:eastAsia="en-CA"/>
              </w:rPr>
              <w:t>Germany</w:t>
            </w:r>
          </w:p>
        </w:tc>
        <w:tc>
          <w:tcPr>
            <w:tcW w:w="2715" w:type="pct"/>
            <w:tcBorders>
              <w:top w:val="nil"/>
              <w:left w:val="nil"/>
              <w:bottom w:val="single" w:sz="4" w:space="0" w:color="auto"/>
              <w:right w:val="single" w:sz="4" w:space="0" w:color="auto"/>
            </w:tcBorders>
            <w:shd w:val="clear" w:color="auto" w:fill="DBE5F1" w:themeFill="accent1" w:themeFillTint="33"/>
            <w:hideMark/>
          </w:tcPr>
          <w:p w14:paraId="338D40AA" w14:textId="77777777" w:rsidR="00AA5843" w:rsidRPr="00B869CF" w:rsidRDefault="00AA5843" w:rsidP="00BA5545">
            <w:pPr>
              <w:jc w:val="left"/>
              <w:rPr>
                <w:color w:val="000000"/>
                <w:sz w:val="20"/>
                <w:szCs w:val="20"/>
                <w:lang w:val="en-CA" w:eastAsia="en-CA"/>
              </w:rPr>
            </w:pPr>
            <w:r w:rsidRPr="00B869CF">
              <w:rPr>
                <w:color w:val="000000"/>
                <w:sz w:val="20"/>
                <w:szCs w:val="20"/>
                <w:lang w:val="en-CA" w:eastAsia="en-CA"/>
              </w:rPr>
              <w:t>Verification report for stage I of HCFC phase-out management plan</w:t>
            </w:r>
          </w:p>
        </w:tc>
      </w:tr>
      <w:tr w:rsidR="00AA5843" w:rsidRPr="00B869CF" w14:paraId="286BBC75" w14:textId="77777777" w:rsidTr="00BA5545">
        <w:trPr>
          <w:trHeight w:val="528"/>
          <w:jc w:val="center"/>
        </w:trPr>
        <w:tc>
          <w:tcPr>
            <w:tcW w:w="386" w:type="pct"/>
            <w:tcBorders>
              <w:top w:val="nil"/>
              <w:left w:val="single" w:sz="4" w:space="0" w:color="auto"/>
              <w:bottom w:val="single" w:sz="4" w:space="0" w:color="auto"/>
              <w:right w:val="single" w:sz="4" w:space="0" w:color="auto"/>
            </w:tcBorders>
          </w:tcPr>
          <w:p w14:paraId="265BD65D" w14:textId="77777777" w:rsidR="00AA5843" w:rsidRPr="001D058D" w:rsidRDefault="00AA5843" w:rsidP="00AA5843">
            <w:pPr>
              <w:pStyle w:val="ListParagraph"/>
              <w:numPr>
                <w:ilvl w:val="0"/>
                <w:numId w:val="29"/>
              </w:numPr>
              <w:ind w:left="700"/>
              <w:jc w:val="left"/>
              <w:rPr>
                <w:sz w:val="20"/>
                <w:szCs w:val="20"/>
                <w:lang w:val="en-CA" w:eastAsia="en-CA"/>
              </w:rPr>
            </w:pPr>
          </w:p>
        </w:tc>
        <w:tc>
          <w:tcPr>
            <w:tcW w:w="1232" w:type="pct"/>
            <w:tcBorders>
              <w:top w:val="nil"/>
              <w:left w:val="single" w:sz="4" w:space="0" w:color="auto"/>
              <w:bottom w:val="single" w:sz="4" w:space="0" w:color="auto"/>
              <w:right w:val="single" w:sz="4" w:space="0" w:color="auto"/>
            </w:tcBorders>
            <w:shd w:val="clear" w:color="auto" w:fill="auto"/>
            <w:hideMark/>
          </w:tcPr>
          <w:p w14:paraId="2C3B85AD" w14:textId="77777777" w:rsidR="00AA5843" w:rsidRPr="00B869CF" w:rsidRDefault="00AA5843" w:rsidP="00BA5545">
            <w:pPr>
              <w:jc w:val="left"/>
              <w:rPr>
                <w:sz w:val="20"/>
                <w:szCs w:val="20"/>
                <w:lang w:val="en-CA" w:eastAsia="en-CA"/>
              </w:rPr>
            </w:pPr>
            <w:r w:rsidRPr="00B869CF">
              <w:rPr>
                <w:sz w:val="20"/>
                <w:szCs w:val="20"/>
                <w:lang w:val="en-CA" w:eastAsia="en-CA"/>
              </w:rPr>
              <w:t>MEX/REF/81/INV/04+</w:t>
            </w:r>
          </w:p>
        </w:tc>
        <w:tc>
          <w:tcPr>
            <w:tcW w:w="668" w:type="pct"/>
            <w:tcBorders>
              <w:top w:val="nil"/>
              <w:left w:val="nil"/>
              <w:bottom w:val="single" w:sz="4" w:space="0" w:color="auto"/>
              <w:right w:val="single" w:sz="4" w:space="0" w:color="auto"/>
            </w:tcBorders>
            <w:shd w:val="clear" w:color="auto" w:fill="auto"/>
            <w:hideMark/>
          </w:tcPr>
          <w:p w14:paraId="02841A2A" w14:textId="77777777" w:rsidR="00AA5843" w:rsidRPr="00B869CF" w:rsidRDefault="00AA5843" w:rsidP="00BA5545">
            <w:pPr>
              <w:jc w:val="center"/>
              <w:rPr>
                <w:sz w:val="20"/>
                <w:szCs w:val="20"/>
                <w:lang w:val="en-CA" w:eastAsia="en-CA"/>
              </w:rPr>
            </w:pPr>
            <w:r w:rsidRPr="00B869CF">
              <w:rPr>
                <w:sz w:val="20"/>
                <w:szCs w:val="20"/>
                <w:lang w:val="en-CA" w:eastAsia="en-CA"/>
              </w:rPr>
              <w:t>UNIDO</w:t>
            </w:r>
          </w:p>
        </w:tc>
        <w:tc>
          <w:tcPr>
            <w:tcW w:w="2715" w:type="pct"/>
            <w:tcBorders>
              <w:top w:val="nil"/>
              <w:left w:val="nil"/>
              <w:bottom w:val="single" w:sz="4" w:space="0" w:color="auto"/>
              <w:right w:val="single" w:sz="4" w:space="0" w:color="auto"/>
            </w:tcBorders>
            <w:shd w:val="clear" w:color="auto" w:fill="auto"/>
            <w:hideMark/>
          </w:tcPr>
          <w:p w14:paraId="20EC6858" w14:textId="77777777" w:rsidR="00AA5843" w:rsidRPr="00B869CF" w:rsidRDefault="00AA5843" w:rsidP="00BA5545">
            <w:pPr>
              <w:jc w:val="left"/>
              <w:rPr>
                <w:sz w:val="20"/>
                <w:szCs w:val="20"/>
                <w:lang w:val="en-CA" w:eastAsia="en-CA"/>
              </w:rPr>
            </w:pPr>
            <w:r w:rsidRPr="00B869CF">
              <w:rPr>
                <w:sz w:val="20"/>
                <w:szCs w:val="20"/>
                <w:lang w:val="en-CA" w:eastAsia="en-CA"/>
              </w:rPr>
              <w:t>Conversion of commercial refrigeration manufacturing in two facilities from the use of HFC-134a and R-404A as the refrigerants to propane</w:t>
            </w:r>
            <w:r>
              <w:rPr>
                <w:sz w:val="20"/>
                <w:szCs w:val="20"/>
                <w:lang w:val="en-CA" w:eastAsia="en-CA"/>
              </w:rPr>
              <w:t> </w:t>
            </w:r>
            <w:r w:rsidRPr="00B869CF">
              <w:rPr>
                <w:sz w:val="20"/>
                <w:szCs w:val="20"/>
                <w:lang w:val="en-CA" w:eastAsia="en-CA"/>
              </w:rPr>
              <w:t>(R-</w:t>
            </w:r>
            <w:r>
              <w:rPr>
                <w:sz w:val="20"/>
                <w:szCs w:val="20"/>
                <w:lang w:val="en-CA" w:eastAsia="en-CA"/>
              </w:rPr>
              <w:t> </w:t>
            </w:r>
            <w:r w:rsidRPr="00B869CF">
              <w:rPr>
                <w:sz w:val="20"/>
                <w:szCs w:val="20"/>
                <w:lang w:val="en-CA" w:eastAsia="en-CA"/>
              </w:rPr>
              <w:t>290) and isobutane (R-600a) at Imbera</w:t>
            </w:r>
          </w:p>
        </w:tc>
      </w:tr>
      <w:tr w:rsidR="00AA5843" w:rsidRPr="00B869CF" w14:paraId="7A02BF53" w14:textId="77777777" w:rsidTr="00BA5545">
        <w:trPr>
          <w:trHeight w:val="264"/>
          <w:jc w:val="center"/>
        </w:trPr>
        <w:tc>
          <w:tcPr>
            <w:tcW w:w="386" w:type="pct"/>
            <w:tcBorders>
              <w:top w:val="nil"/>
              <w:left w:val="single" w:sz="4" w:space="0" w:color="auto"/>
              <w:bottom w:val="single" w:sz="4" w:space="0" w:color="auto"/>
              <w:right w:val="single" w:sz="4" w:space="0" w:color="auto"/>
            </w:tcBorders>
          </w:tcPr>
          <w:p w14:paraId="48299FBB" w14:textId="77777777" w:rsidR="00AA5843" w:rsidRPr="001D058D" w:rsidRDefault="00AA5843" w:rsidP="00AA5843">
            <w:pPr>
              <w:pStyle w:val="ListParagraph"/>
              <w:numPr>
                <w:ilvl w:val="0"/>
                <w:numId w:val="29"/>
              </w:numPr>
              <w:ind w:left="700"/>
              <w:jc w:val="left"/>
              <w:rPr>
                <w:sz w:val="20"/>
                <w:szCs w:val="20"/>
                <w:lang w:val="en-CA" w:eastAsia="en-CA"/>
              </w:rPr>
            </w:pPr>
          </w:p>
        </w:tc>
        <w:tc>
          <w:tcPr>
            <w:tcW w:w="1232" w:type="pct"/>
            <w:tcBorders>
              <w:top w:val="nil"/>
              <w:left w:val="single" w:sz="4" w:space="0" w:color="auto"/>
              <w:bottom w:val="single" w:sz="4" w:space="0" w:color="auto"/>
              <w:right w:val="single" w:sz="4" w:space="0" w:color="auto"/>
            </w:tcBorders>
            <w:shd w:val="clear" w:color="auto" w:fill="auto"/>
            <w:hideMark/>
          </w:tcPr>
          <w:p w14:paraId="7FE1B0DB" w14:textId="77777777" w:rsidR="00AA5843" w:rsidRPr="00B869CF" w:rsidRDefault="00AA5843" w:rsidP="00BA5545">
            <w:pPr>
              <w:jc w:val="left"/>
              <w:rPr>
                <w:sz w:val="20"/>
                <w:szCs w:val="20"/>
                <w:lang w:val="en-CA" w:eastAsia="en-CA"/>
              </w:rPr>
            </w:pPr>
            <w:r w:rsidRPr="00B869CF">
              <w:rPr>
                <w:sz w:val="20"/>
                <w:szCs w:val="20"/>
                <w:lang w:val="en-CA" w:eastAsia="en-CA"/>
              </w:rPr>
              <w:t>SIL/PHA/86/TAS/39</w:t>
            </w:r>
          </w:p>
        </w:tc>
        <w:tc>
          <w:tcPr>
            <w:tcW w:w="668" w:type="pct"/>
            <w:tcBorders>
              <w:top w:val="nil"/>
              <w:left w:val="nil"/>
              <w:bottom w:val="single" w:sz="4" w:space="0" w:color="auto"/>
              <w:right w:val="single" w:sz="4" w:space="0" w:color="auto"/>
            </w:tcBorders>
            <w:shd w:val="clear" w:color="auto" w:fill="auto"/>
            <w:hideMark/>
          </w:tcPr>
          <w:p w14:paraId="104ABF4B" w14:textId="77777777" w:rsidR="00AA5843" w:rsidRPr="00B869CF" w:rsidRDefault="00AA5843" w:rsidP="00BA5545">
            <w:pPr>
              <w:jc w:val="center"/>
              <w:rPr>
                <w:sz w:val="20"/>
                <w:szCs w:val="20"/>
                <w:lang w:val="en-CA" w:eastAsia="en-CA"/>
              </w:rPr>
            </w:pPr>
            <w:r w:rsidRPr="00B869CF">
              <w:rPr>
                <w:sz w:val="20"/>
                <w:szCs w:val="20"/>
                <w:lang w:val="en-CA" w:eastAsia="en-CA"/>
              </w:rPr>
              <w:t>UNEP</w:t>
            </w:r>
          </w:p>
        </w:tc>
        <w:tc>
          <w:tcPr>
            <w:tcW w:w="2715" w:type="pct"/>
            <w:tcBorders>
              <w:top w:val="nil"/>
              <w:left w:val="nil"/>
              <w:bottom w:val="single" w:sz="4" w:space="0" w:color="auto"/>
              <w:right w:val="single" w:sz="4" w:space="0" w:color="auto"/>
            </w:tcBorders>
            <w:shd w:val="clear" w:color="auto" w:fill="auto"/>
            <w:hideMark/>
          </w:tcPr>
          <w:p w14:paraId="1E994BEF" w14:textId="77777777" w:rsidR="00AA5843" w:rsidRPr="00B869CF" w:rsidRDefault="00AA5843" w:rsidP="00BA5545">
            <w:pPr>
              <w:jc w:val="left"/>
              <w:rPr>
                <w:sz w:val="20"/>
                <w:szCs w:val="20"/>
                <w:lang w:val="en-CA" w:eastAsia="en-CA"/>
              </w:rPr>
            </w:pPr>
            <w:r w:rsidRPr="00B869CF">
              <w:rPr>
                <w:sz w:val="20"/>
                <w:szCs w:val="20"/>
                <w:lang w:val="en-CA" w:eastAsia="en-CA"/>
              </w:rPr>
              <w:t>Verification report on the implementation of the HCFC phase</w:t>
            </w:r>
            <w:r>
              <w:rPr>
                <w:sz w:val="20"/>
                <w:szCs w:val="20"/>
                <w:lang w:val="en-CA" w:eastAsia="en-CA"/>
              </w:rPr>
              <w:noBreakHyphen/>
            </w:r>
            <w:r w:rsidRPr="00B869CF">
              <w:rPr>
                <w:sz w:val="20"/>
                <w:szCs w:val="20"/>
                <w:lang w:val="en-CA" w:eastAsia="en-CA"/>
              </w:rPr>
              <w:t>out management plan</w:t>
            </w:r>
          </w:p>
        </w:tc>
      </w:tr>
      <w:tr w:rsidR="00AA5843" w:rsidRPr="00C26E48" w14:paraId="2ACDC574" w14:textId="77777777" w:rsidTr="00BA5545">
        <w:trPr>
          <w:trHeight w:val="444"/>
          <w:jc w:val="center"/>
        </w:trPr>
        <w:tc>
          <w:tcPr>
            <w:tcW w:w="386" w:type="pct"/>
            <w:tcBorders>
              <w:top w:val="nil"/>
              <w:left w:val="single" w:sz="4" w:space="0" w:color="auto"/>
              <w:bottom w:val="single" w:sz="4" w:space="0" w:color="auto"/>
              <w:right w:val="single" w:sz="4" w:space="0" w:color="auto"/>
            </w:tcBorders>
            <w:shd w:val="clear" w:color="auto" w:fill="DBE5F1" w:themeFill="accent1" w:themeFillTint="33"/>
          </w:tcPr>
          <w:p w14:paraId="5672D97F" w14:textId="77777777" w:rsidR="00AA5843" w:rsidRPr="001D058D" w:rsidRDefault="00AA5843" w:rsidP="00AA5843">
            <w:pPr>
              <w:pStyle w:val="ListParagraph"/>
              <w:numPr>
                <w:ilvl w:val="0"/>
                <w:numId w:val="29"/>
              </w:numPr>
              <w:ind w:left="700"/>
              <w:jc w:val="left"/>
              <w:rPr>
                <w:color w:val="000000"/>
                <w:sz w:val="20"/>
                <w:szCs w:val="20"/>
                <w:lang w:val="en-CA" w:eastAsia="en-CA"/>
              </w:rPr>
            </w:pPr>
          </w:p>
        </w:tc>
        <w:tc>
          <w:tcPr>
            <w:tcW w:w="1232" w:type="pct"/>
            <w:tcBorders>
              <w:top w:val="nil"/>
              <w:left w:val="single" w:sz="4" w:space="0" w:color="auto"/>
              <w:bottom w:val="single" w:sz="4" w:space="0" w:color="auto"/>
              <w:right w:val="single" w:sz="4" w:space="0" w:color="auto"/>
            </w:tcBorders>
            <w:shd w:val="clear" w:color="auto" w:fill="DBE5F1" w:themeFill="accent1" w:themeFillTint="33"/>
            <w:hideMark/>
          </w:tcPr>
          <w:p w14:paraId="0F0ED134" w14:textId="77777777" w:rsidR="00AA5843" w:rsidRPr="00B869CF" w:rsidRDefault="00AA5843" w:rsidP="00BA5545">
            <w:pPr>
              <w:jc w:val="left"/>
              <w:rPr>
                <w:color w:val="000000"/>
                <w:sz w:val="20"/>
                <w:szCs w:val="20"/>
                <w:lang w:val="en-CA" w:eastAsia="en-CA"/>
              </w:rPr>
            </w:pPr>
            <w:r w:rsidRPr="00B869CF">
              <w:rPr>
                <w:color w:val="000000"/>
                <w:sz w:val="20"/>
                <w:szCs w:val="20"/>
                <w:lang w:val="en-CA" w:eastAsia="en-CA"/>
              </w:rPr>
              <w:t>STL/PHA/82/TAS/30</w:t>
            </w:r>
          </w:p>
        </w:tc>
        <w:tc>
          <w:tcPr>
            <w:tcW w:w="668" w:type="pct"/>
            <w:tcBorders>
              <w:top w:val="nil"/>
              <w:left w:val="nil"/>
              <w:bottom w:val="single" w:sz="4" w:space="0" w:color="auto"/>
              <w:right w:val="single" w:sz="4" w:space="0" w:color="auto"/>
            </w:tcBorders>
            <w:shd w:val="clear" w:color="auto" w:fill="DBE5F1" w:themeFill="accent1" w:themeFillTint="33"/>
            <w:hideMark/>
          </w:tcPr>
          <w:p w14:paraId="467C793A" w14:textId="77777777" w:rsidR="00AA5843" w:rsidRPr="00B869CF" w:rsidRDefault="00AA5843" w:rsidP="00BA5545">
            <w:pPr>
              <w:jc w:val="center"/>
              <w:rPr>
                <w:color w:val="000000"/>
                <w:sz w:val="20"/>
                <w:szCs w:val="20"/>
                <w:lang w:val="en-CA" w:eastAsia="en-CA"/>
              </w:rPr>
            </w:pPr>
            <w:r w:rsidRPr="00B869CF">
              <w:rPr>
                <w:color w:val="000000"/>
                <w:sz w:val="20"/>
                <w:szCs w:val="20"/>
                <w:lang w:val="en-CA" w:eastAsia="en-CA"/>
              </w:rPr>
              <w:t>UNEP</w:t>
            </w:r>
          </w:p>
        </w:tc>
        <w:tc>
          <w:tcPr>
            <w:tcW w:w="2715" w:type="pct"/>
            <w:tcBorders>
              <w:top w:val="nil"/>
              <w:left w:val="nil"/>
              <w:bottom w:val="single" w:sz="4" w:space="0" w:color="auto"/>
              <w:right w:val="single" w:sz="4" w:space="0" w:color="auto"/>
            </w:tcBorders>
            <w:shd w:val="clear" w:color="auto" w:fill="DBE5F1" w:themeFill="accent1" w:themeFillTint="33"/>
            <w:hideMark/>
          </w:tcPr>
          <w:p w14:paraId="30438EE5" w14:textId="77777777" w:rsidR="00AA5843" w:rsidRPr="00C26E48" w:rsidRDefault="00AA5843" w:rsidP="00BA5545">
            <w:pPr>
              <w:jc w:val="left"/>
              <w:rPr>
                <w:color w:val="000000"/>
                <w:sz w:val="20"/>
                <w:szCs w:val="20"/>
                <w:lang w:val="en-CA" w:eastAsia="en-CA"/>
              </w:rPr>
            </w:pPr>
            <w:r w:rsidRPr="00B869CF">
              <w:rPr>
                <w:color w:val="000000"/>
                <w:sz w:val="20"/>
                <w:szCs w:val="20"/>
                <w:lang w:val="en-CA" w:eastAsia="en-CA"/>
              </w:rPr>
              <w:t>Verification report on the implementation of the HCFC phase</w:t>
            </w:r>
            <w:r>
              <w:rPr>
                <w:color w:val="000000"/>
                <w:sz w:val="20"/>
                <w:szCs w:val="20"/>
                <w:lang w:val="en-CA" w:eastAsia="en-CA"/>
              </w:rPr>
              <w:noBreakHyphen/>
            </w:r>
            <w:r w:rsidRPr="00B869CF">
              <w:rPr>
                <w:color w:val="000000"/>
                <w:sz w:val="20"/>
                <w:szCs w:val="20"/>
                <w:lang w:val="en-CA" w:eastAsia="en-CA"/>
              </w:rPr>
              <w:t>out management plan</w:t>
            </w:r>
          </w:p>
        </w:tc>
      </w:tr>
    </w:tbl>
    <w:p w14:paraId="331CB9F3" w14:textId="77777777" w:rsidR="00AA5843" w:rsidRPr="004113BD" w:rsidRDefault="00AA5843" w:rsidP="00AA5843">
      <w:pPr>
        <w:ind w:right="283"/>
        <w:rPr>
          <w:sz w:val="18"/>
          <w:szCs w:val="18"/>
          <w:lang w:val="en-US"/>
        </w:rPr>
      </w:pPr>
      <w:r w:rsidRPr="00863091">
        <w:rPr>
          <w:bCs/>
          <w:sz w:val="18"/>
          <w:szCs w:val="18"/>
          <w:lang w:val="en-CA"/>
        </w:rPr>
        <w:t xml:space="preserve">(*) The </w:t>
      </w:r>
      <w:r w:rsidRPr="00863091">
        <w:rPr>
          <w:sz w:val="18"/>
          <w:szCs w:val="18"/>
          <w:lang w:val="en-US"/>
        </w:rPr>
        <w:t xml:space="preserve">individual project completion reports (PCRs) for </w:t>
      </w:r>
      <w:r>
        <w:rPr>
          <w:sz w:val="18"/>
          <w:szCs w:val="18"/>
          <w:lang w:val="en-US"/>
        </w:rPr>
        <w:t>t</w:t>
      </w:r>
      <w:r w:rsidRPr="00863091">
        <w:rPr>
          <w:sz w:val="18"/>
          <w:szCs w:val="18"/>
          <w:lang w:val="en-US"/>
        </w:rPr>
        <w:t>he Bahamas, Liberia and Saint Lucia have been submitted to the Secretariat after the cut-off date for the 92</w:t>
      </w:r>
      <w:r w:rsidRPr="00863091">
        <w:rPr>
          <w:sz w:val="18"/>
          <w:szCs w:val="18"/>
          <w:vertAlign w:val="superscript"/>
          <w:lang w:val="en-US"/>
        </w:rPr>
        <w:t>nd </w:t>
      </w:r>
      <w:r w:rsidRPr="00863091">
        <w:rPr>
          <w:sz w:val="18"/>
          <w:szCs w:val="18"/>
          <w:lang w:val="en-US"/>
        </w:rPr>
        <w:t>meeting and they will be considered in the 2023 consolidated PCR (Part</w:t>
      </w:r>
      <w:r>
        <w:rPr>
          <w:sz w:val="18"/>
          <w:szCs w:val="18"/>
          <w:lang w:val="en-US"/>
        </w:rPr>
        <w:t> </w:t>
      </w:r>
      <w:r w:rsidRPr="004113BD">
        <w:rPr>
          <w:sz w:val="18"/>
          <w:szCs w:val="18"/>
          <w:lang w:val="en-US"/>
        </w:rPr>
        <w:t>II) at the 93</w:t>
      </w:r>
      <w:r w:rsidRPr="004113BD">
        <w:rPr>
          <w:sz w:val="18"/>
          <w:szCs w:val="18"/>
          <w:vertAlign w:val="superscript"/>
          <w:lang w:val="en-US"/>
        </w:rPr>
        <w:t>rd</w:t>
      </w:r>
      <w:r>
        <w:rPr>
          <w:sz w:val="18"/>
          <w:szCs w:val="18"/>
          <w:lang w:val="en-US"/>
        </w:rPr>
        <w:t> </w:t>
      </w:r>
      <w:r w:rsidRPr="004113BD">
        <w:rPr>
          <w:sz w:val="18"/>
          <w:szCs w:val="18"/>
          <w:lang w:val="en-US"/>
        </w:rPr>
        <w:t>meeting. Shaded in the table.</w:t>
      </w:r>
    </w:p>
    <w:bookmarkEnd w:id="2"/>
    <w:bookmarkEnd w:id="3"/>
    <w:p w14:paraId="70166BB4" w14:textId="77777777" w:rsidR="00AA5843" w:rsidRDefault="00AA5843" w:rsidP="00AA5843">
      <w:pPr>
        <w:jc w:val="left"/>
        <w:rPr>
          <w:b/>
          <w:lang w:val="en-CA"/>
        </w:rPr>
        <w:sectPr w:rsidR="00AA5843" w:rsidSect="00A44FEC">
          <w:headerReference w:type="default" r:id="rId29"/>
          <w:footerReference w:type="default" r:id="rId30"/>
          <w:pgSz w:w="12240" w:h="15840" w:code="1"/>
          <w:pgMar w:top="720" w:right="1440" w:bottom="864" w:left="1440" w:header="720" w:footer="475" w:gutter="0"/>
          <w:pgNumType w:start="1"/>
          <w:cols w:space="720"/>
          <w:docGrid w:linePitch="299"/>
        </w:sectPr>
      </w:pPr>
    </w:p>
    <w:p w14:paraId="272EBCB9" w14:textId="77777777" w:rsidR="00AA5843" w:rsidRPr="00B869CF" w:rsidRDefault="00AA5843" w:rsidP="00AA5843">
      <w:pPr>
        <w:jc w:val="center"/>
        <w:rPr>
          <w:b/>
          <w:lang w:val="en-CA"/>
        </w:rPr>
      </w:pPr>
      <w:r w:rsidRPr="00B869CF">
        <w:rPr>
          <w:b/>
          <w:lang w:val="en-CA"/>
        </w:rPr>
        <w:lastRenderedPageBreak/>
        <w:t>Annex IV</w:t>
      </w:r>
    </w:p>
    <w:p w14:paraId="470AC113" w14:textId="77777777" w:rsidR="00AA5843" w:rsidRPr="00B869CF" w:rsidRDefault="00AA5843" w:rsidP="00AA5843">
      <w:pPr>
        <w:jc w:val="center"/>
        <w:rPr>
          <w:b/>
          <w:lang w:val="en-CA"/>
        </w:rPr>
      </w:pPr>
    </w:p>
    <w:p w14:paraId="029DD4C4" w14:textId="77777777" w:rsidR="00AA5843" w:rsidRDefault="00AA5843" w:rsidP="00AA5843">
      <w:pPr>
        <w:widowControl w:val="0"/>
        <w:spacing w:after="240"/>
        <w:jc w:val="center"/>
        <w:rPr>
          <w:b/>
          <w:lang w:val="en-CA"/>
        </w:rPr>
      </w:pPr>
      <w:r w:rsidRPr="00865349">
        <w:rPr>
          <w:b/>
          <w:lang w:val="en-CA"/>
        </w:rPr>
        <w:t xml:space="preserve">OUTSTANDING </w:t>
      </w:r>
      <w:r>
        <w:rPr>
          <w:b/>
          <w:lang w:val="en-CA"/>
        </w:rPr>
        <w:t>MULTI-YEAR AGREEMENT</w:t>
      </w:r>
      <w:r w:rsidRPr="00865349">
        <w:rPr>
          <w:b/>
          <w:lang w:val="en-CA"/>
        </w:rPr>
        <w:t xml:space="preserve"> PROJECT COMPLETION REPORTS </w:t>
      </w:r>
      <w:r w:rsidRPr="008F3221">
        <w:rPr>
          <w:b/>
          <w:u w:val="single"/>
          <w:lang w:val="en-CA"/>
        </w:rPr>
        <w:t>DUE BY DECISION IN 2023</w:t>
      </w:r>
      <w:r>
        <w:rPr>
          <w:b/>
          <w:u w:val="single"/>
          <w:lang w:val="en-CA"/>
        </w:rPr>
        <w:t xml:space="preserve"> *</w:t>
      </w:r>
    </w:p>
    <w:tbl>
      <w:tblPr>
        <w:tblW w:w="5000" w:type="pct"/>
        <w:tblLook w:val="04A0" w:firstRow="1" w:lastRow="0" w:firstColumn="1" w:lastColumn="0" w:noHBand="0" w:noVBand="1"/>
      </w:tblPr>
      <w:tblGrid>
        <w:gridCol w:w="733"/>
        <w:gridCol w:w="2472"/>
        <w:gridCol w:w="3340"/>
        <w:gridCol w:w="2805"/>
      </w:tblGrid>
      <w:tr w:rsidR="00AA5843" w:rsidRPr="009932E8" w14:paraId="3EA698D4" w14:textId="77777777" w:rsidTr="00BA5545">
        <w:trPr>
          <w:trHeight w:val="408"/>
        </w:trPr>
        <w:tc>
          <w:tcPr>
            <w:tcW w:w="392" w:type="pct"/>
            <w:tcBorders>
              <w:top w:val="single" w:sz="4" w:space="0" w:color="auto"/>
              <w:left w:val="single" w:sz="4" w:space="0" w:color="auto"/>
              <w:bottom w:val="single" w:sz="4" w:space="0" w:color="auto"/>
              <w:right w:val="single" w:sz="4" w:space="0" w:color="auto"/>
            </w:tcBorders>
          </w:tcPr>
          <w:p w14:paraId="7BF81507" w14:textId="77777777" w:rsidR="00AA5843" w:rsidRPr="009932E8" w:rsidRDefault="00AA5843" w:rsidP="00BA5545">
            <w:pPr>
              <w:jc w:val="left"/>
              <w:rPr>
                <w:b/>
                <w:bCs/>
                <w:sz w:val="20"/>
                <w:szCs w:val="20"/>
                <w:lang w:val="en-CA" w:eastAsia="en-CA"/>
              </w:rPr>
            </w:pPr>
          </w:p>
        </w:tc>
        <w:tc>
          <w:tcPr>
            <w:tcW w:w="1322" w:type="pct"/>
            <w:tcBorders>
              <w:top w:val="single" w:sz="4" w:space="0" w:color="auto"/>
              <w:left w:val="single" w:sz="4" w:space="0" w:color="auto"/>
              <w:bottom w:val="single" w:sz="4" w:space="0" w:color="auto"/>
              <w:right w:val="single" w:sz="4" w:space="0" w:color="auto"/>
            </w:tcBorders>
            <w:shd w:val="clear" w:color="auto" w:fill="auto"/>
            <w:hideMark/>
          </w:tcPr>
          <w:p w14:paraId="774BA5BA" w14:textId="77777777" w:rsidR="00AA5843" w:rsidRPr="009932E8" w:rsidRDefault="00AA5843" w:rsidP="00BA5545">
            <w:pPr>
              <w:jc w:val="center"/>
              <w:rPr>
                <w:b/>
                <w:bCs/>
                <w:sz w:val="20"/>
                <w:szCs w:val="20"/>
                <w:lang w:val="en-CA" w:eastAsia="en-CA"/>
              </w:rPr>
            </w:pPr>
            <w:r w:rsidRPr="009932E8">
              <w:rPr>
                <w:b/>
                <w:bCs/>
                <w:sz w:val="20"/>
                <w:szCs w:val="20"/>
                <w:lang w:val="en-CA" w:eastAsia="en-CA"/>
              </w:rPr>
              <w:t>Country</w:t>
            </w:r>
          </w:p>
        </w:tc>
        <w:tc>
          <w:tcPr>
            <w:tcW w:w="1786" w:type="pct"/>
            <w:tcBorders>
              <w:top w:val="single" w:sz="4" w:space="0" w:color="auto"/>
              <w:left w:val="nil"/>
              <w:bottom w:val="single" w:sz="4" w:space="0" w:color="auto"/>
              <w:right w:val="single" w:sz="4" w:space="0" w:color="auto"/>
            </w:tcBorders>
            <w:shd w:val="clear" w:color="auto" w:fill="auto"/>
            <w:hideMark/>
          </w:tcPr>
          <w:p w14:paraId="2C21CEFA" w14:textId="77777777" w:rsidR="00AA5843" w:rsidRPr="009932E8" w:rsidRDefault="00AA5843" w:rsidP="00BA5545">
            <w:pPr>
              <w:jc w:val="center"/>
              <w:rPr>
                <w:b/>
                <w:bCs/>
                <w:sz w:val="20"/>
                <w:szCs w:val="20"/>
                <w:lang w:val="en-CA" w:eastAsia="en-CA"/>
              </w:rPr>
            </w:pPr>
            <w:r w:rsidRPr="009932E8">
              <w:rPr>
                <w:b/>
                <w:bCs/>
                <w:sz w:val="20"/>
                <w:szCs w:val="20"/>
                <w:lang w:val="en-CA" w:eastAsia="en-CA"/>
              </w:rPr>
              <w:t>Multi-year agreement (MYA) sector/title</w:t>
            </w:r>
          </w:p>
        </w:tc>
        <w:tc>
          <w:tcPr>
            <w:tcW w:w="1500" w:type="pct"/>
            <w:tcBorders>
              <w:top w:val="single" w:sz="4" w:space="0" w:color="auto"/>
              <w:left w:val="nil"/>
              <w:bottom w:val="single" w:sz="4" w:space="0" w:color="auto"/>
              <w:right w:val="single" w:sz="4" w:space="0" w:color="auto"/>
            </w:tcBorders>
            <w:shd w:val="clear" w:color="auto" w:fill="auto"/>
            <w:hideMark/>
          </w:tcPr>
          <w:p w14:paraId="280E10C8" w14:textId="77777777" w:rsidR="00AA5843" w:rsidRPr="009932E8" w:rsidRDefault="00AA5843" w:rsidP="00BA5545">
            <w:pPr>
              <w:jc w:val="center"/>
              <w:rPr>
                <w:b/>
                <w:bCs/>
                <w:sz w:val="20"/>
                <w:szCs w:val="20"/>
                <w:lang w:val="en-CA" w:eastAsia="en-CA"/>
              </w:rPr>
            </w:pPr>
            <w:r w:rsidRPr="009932E8">
              <w:rPr>
                <w:b/>
                <w:bCs/>
                <w:color w:val="000000"/>
                <w:sz w:val="20"/>
                <w:szCs w:val="20"/>
                <w:lang w:val="en-CA" w:eastAsia="en-CA"/>
              </w:rPr>
              <w:t>Lead/cooperating agency</w:t>
            </w:r>
          </w:p>
        </w:tc>
      </w:tr>
      <w:tr w:rsidR="00AA5843" w:rsidRPr="009932E8" w14:paraId="72BFF1CC" w14:textId="77777777" w:rsidTr="00BA5545">
        <w:trPr>
          <w:trHeight w:val="75"/>
        </w:trPr>
        <w:tc>
          <w:tcPr>
            <w:tcW w:w="392" w:type="pct"/>
            <w:tcBorders>
              <w:top w:val="nil"/>
              <w:left w:val="single" w:sz="4" w:space="0" w:color="auto"/>
              <w:bottom w:val="single" w:sz="4" w:space="0" w:color="auto"/>
              <w:right w:val="single" w:sz="4" w:space="0" w:color="auto"/>
            </w:tcBorders>
          </w:tcPr>
          <w:p w14:paraId="1841E47F" w14:textId="77777777" w:rsidR="00AA5843" w:rsidRPr="009932E8" w:rsidRDefault="00AA5843" w:rsidP="00AA5843">
            <w:pPr>
              <w:pStyle w:val="ListParagraph"/>
              <w:numPr>
                <w:ilvl w:val="0"/>
                <w:numId w:val="27"/>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auto"/>
            <w:hideMark/>
          </w:tcPr>
          <w:p w14:paraId="32E789B2" w14:textId="77777777" w:rsidR="00AA5843" w:rsidRPr="009932E8" w:rsidRDefault="00AA5843" w:rsidP="00BA5545">
            <w:pPr>
              <w:jc w:val="left"/>
              <w:rPr>
                <w:sz w:val="20"/>
                <w:szCs w:val="20"/>
                <w:lang w:val="en-CA" w:eastAsia="en-CA"/>
              </w:rPr>
            </w:pPr>
            <w:r w:rsidRPr="009932E8">
              <w:rPr>
                <w:sz w:val="20"/>
                <w:szCs w:val="20"/>
                <w:lang w:val="en-CA" w:eastAsia="en-CA"/>
              </w:rPr>
              <w:t>Afghanistan</w:t>
            </w:r>
          </w:p>
        </w:tc>
        <w:tc>
          <w:tcPr>
            <w:tcW w:w="1786" w:type="pct"/>
            <w:tcBorders>
              <w:top w:val="nil"/>
              <w:left w:val="nil"/>
              <w:bottom w:val="single" w:sz="4" w:space="0" w:color="auto"/>
              <w:right w:val="single" w:sz="4" w:space="0" w:color="auto"/>
            </w:tcBorders>
            <w:shd w:val="clear" w:color="auto" w:fill="auto"/>
            <w:hideMark/>
          </w:tcPr>
          <w:p w14:paraId="779A35EC" w14:textId="77777777" w:rsidR="00AA5843" w:rsidRPr="009932E8" w:rsidRDefault="00AA5843" w:rsidP="00BA5545">
            <w:pPr>
              <w:jc w:val="left"/>
              <w:rPr>
                <w:sz w:val="20"/>
                <w:szCs w:val="20"/>
                <w:lang w:val="en-CA" w:eastAsia="en-CA"/>
              </w:rPr>
            </w:pPr>
            <w:r w:rsidRPr="009932E8">
              <w:rPr>
                <w:sz w:val="20"/>
                <w:szCs w:val="20"/>
                <w:lang w:val="en-CA" w:eastAsia="en-CA"/>
              </w:rPr>
              <w:t>HCFC Phase</w:t>
            </w:r>
            <w:r>
              <w:rPr>
                <w:sz w:val="20"/>
                <w:szCs w:val="20"/>
                <w:lang w:val="en-CA" w:eastAsia="en-CA"/>
              </w:rPr>
              <w:t>-</w:t>
            </w:r>
            <w:r w:rsidRPr="009932E8">
              <w:rPr>
                <w:sz w:val="20"/>
                <w:szCs w:val="20"/>
                <w:lang w:val="en-CA" w:eastAsia="en-CA"/>
              </w:rPr>
              <w:t>Out Plan (Stage I)</w:t>
            </w:r>
          </w:p>
        </w:tc>
        <w:tc>
          <w:tcPr>
            <w:tcW w:w="1500" w:type="pct"/>
            <w:tcBorders>
              <w:top w:val="nil"/>
              <w:left w:val="nil"/>
              <w:bottom w:val="single" w:sz="4" w:space="0" w:color="auto"/>
              <w:right w:val="single" w:sz="4" w:space="0" w:color="auto"/>
            </w:tcBorders>
            <w:shd w:val="clear" w:color="auto" w:fill="auto"/>
            <w:hideMark/>
          </w:tcPr>
          <w:p w14:paraId="72138AC7" w14:textId="77777777" w:rsidR="00AA5843" w:rsidRPr="009932E8" w:rsidRDefault="00AA5843" w:rsidP="00BA5545">
            <w:pPr>
              <w:jc w:val="left"/>
              <w:rPr>
                <w:sz w:val="20"/>
                <w:szCs w:val="20"/>
                <w:lang w:val="en-CA" w:eastAsia="en-CA"/>
              </w:rPr>
            </w:pPr>
            <w:r w:rsidRPr="009932E8">
              <w:rPr>
                <w:sz w:val="20"/>
                <w:szCs w:val="20"/>
                <w:lang w:val="en-CA" w:eastAsia="en-CA"/>
              </w:rPr>
              <w:t>UNEP/Germany/UNIDO</w:t>
            </w:r>
          </w:p>
        </w:tc>
      </w:tr>
      <w:tr w:rsidR="00AA5843" w:rsidRPr="009932E8" w14:paraId="597C5198" w14:textId="77777777" w:rsidTr="00BA5545">
        <w:trPr>
          <w:trHeight w:val="121"/>
        </w:trPr>
        <w:tc>
          <w:tcPr>
            <w:tcW w:w="392" w:type="pct"/>
            <w:tcBorders>
              <w:top w:val="nil"/>
              <w:left w:val="single" w:sz="4" w:space="0" w:color="auto"/>
              <w:bottom w:val="single" w:sz="4" w:space="0" w:color="auto"/>
              <w:right w:val="single" w:sz="4" w:space="0" w:color="auto"/>
            </w:tcBorders>
          </w:tcPr>
          <w:p w14:paraId="48AC028A" w14:textId="77777777" w:rsidR="00AA5843" w:rsidRPr="009932E8" w:rsidRDefault="00AA5843" w:rsidP="00AA5843">
            <w:pPr>
              <w:pStyle w:val="ListParagraph"/>
              <w:numPr>
                <w:ilvl w:val="0"/>
                <w:numId w:val="27"/>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auto"/>
            <w:hideMark/>
          </w:tcPr>
          <w:p w14:paraId="09EA4379" w14:textId="77777777" w:rsidR="00AA5843" w:rsidRPr="009932E8" w:rsidRDefault="00AA5843" w:rsidP="00BA5545">
            <w:pPr>
              <w:jc w:val="left"/>
              <w:rPr>
                <w:sz w:val="20"/>
                <w:szCs w:val="20"/>
                <w:lang w:val="en-CA" w:eastAsia="en-CA"/>
              </w:rPr>
            </w:pPr>
            <w:r w:rsidRPr="009932E8">
              <w:rPr>
                <w:sz w:val="20"/>
                <w:szCs w:val="20"/>
                <w:lang w:val="en-CA" w:eastAsia="en-CA"/>
              </w:rPr>
              <w:t>Bahamas</w:t>
            </w:r>
          </w:p>
        </w:tc>
        <w:tc>
          <w:tcPr>
            <w:tcW w:w="1786" w:type="pct"/>
            <w:tcBorders>
              <w:top w:val="nil"/>
              <w:left w:val="nil"/>
              <w:bottom w:val="single" w:sz="4" w:space="0" w:color="auto"/>
              <w:right w:val="single" w:sz="4" w:space="0" w:color="auto"/>
            </w:tcBorders>
            <w:shd w:val="clear" w:color="auto" w:fill="auto"/>
            <w:hideMark/>
          </w:tcPr>
          <w:p w14:paraId="7B2B3C8A" w14:textId="77777777" w:rsidR="00AA5843" w:rsidRPr="009932E8" w:rsidRDefault="00AA5843" w:rsidP="00BA5545">
            <w:pPr>
              <w:jc w:val="left"/>
              <w:rPr>
                <w:sz w:val="20"/>
                <w:szCs w:val="20"/>
                <w:lang w:val="en-CA" w:eastAsia="en-CA"/>
              </w:rPr>
            </w:pPr>
            <w:r w:rsidRPr="009932E8">
              <w:rPr>
                <w:sz w:val="20"/>
                <w:szCs w:val="20"/>
                <w:lang w:val="en-CA" w:eastAsia="en-CA"/>
              </w:rPr>
              <w:t>HCFC Phase</w:t>
            </w:r>
            <w:r>
              <w:rPr>
                <w:sz w:val="20"/>
                <w:szCs w:val="20"/>
                <w:lang w:val="en-CA" w:eastAsia="en-CA"/>
              </w:rPr>
              <w:t>-</w:t>
            </w:r>
            <w:r w:rsidRPr="009932E8">
              <w:rPr>
                <w:sz w:val="20"/>
                <w:szCs w:val="20"/>
                <w:lang w:val="en-CA" w:eastAsia="en-CA"/>
              </w:rPr>
              <w:t>Out Plan (Stage I)</w:t>
            </w:r>
          </w:p>
        </w:tc>
        <w:tc>
          <w:tcPr>
            <w:tcW w:w="1500" w:type="pct"/>
            <w:tcBorders>
              <w:top w:val="nil"/>
              <w:left w:val="nil"/>
              <w:bottom w:val="single" w:sz="4" w:space="0" w:color="auto"/>
              <w:right w:val="single" w:sz="4" w:space="0" w:color="auto"/>
            </w:tcBorders>
            <w:shd w:val="clear" w:color="auto" w:fill="auto"/>
            <w:hideMark/>
          </w:tcPr>
          <w:p w14:paraId="44BE7431" w14:textId="77777777" w:rsidR="00AA5843" w:rsidRPr="009932E8" w:rsidRDefault="00AA5843" w:rsidP="00BA5545">
            <w:pPr>
              <w:jc w:val="left"/>
              <w:rPr>
                <w:sz w:val="20"/>
                <w:szCs w:val="20"/>
                <w:lang w:val="en-CA" w:eastAsia="en-CA"/>
              </w:rPr>
            </w:pPr>
            <w:r w:rsidRPr="009932E8">
              <w:rPr>
                <w:sz w:val="20"/>
                <w:szCs w:val="20"/>
                <w:lang w:val="en-CA" w:eastAsia="en-CA"/>
              </w:rPr>
              <w:t>UNEP/UNIDO</w:t>
            </w:r>
          </w:p>
        </w:tc>
      </w:tr>
      <w:tr w:rsidR="00AA5843" w:rsidRPr="009932E8" w14:paraId="184190E3" w14:textId="77777777" w:rsidTr="00BA5545">
        <w:trPr>
          <w:trHeight w:val="166"/>
        </w:trPr>
        <w:tc>
          <w:tcPr>
            <w:tcW w:w="392" w:type="pct"/>
            <w:tcBorders>
              <w:top w:val="nil"/>
              <w:left w:val="single" w:sz="4" w:space="0" w:color="auto"/>
              <w:bottom w:val="single" w:sz="4" w:space="0" w:color="auto"/>
              <w:right w:val="single" w:sz="4" w:space="0" w:color="auto"/>
            </w:tcBorders>
          </w:tcPr>
          <w:p w14:paraId="11530D3D" w14:textId="77777777" w:rsidR="00AA5843" w:rsidRPr="009932E8" w:rsidRDefault="00AA5843" w:rsidP="00AA5843">
            <w:pPr>
              <w:pStyle w:val="ListParagraph"/>
              <w:numPr>
                <w:ilvl w:val="0"/>
                <w:numId w:val="27"/>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auto"/>
            <w:hideMark/>
          </w:tcPr>
          <w:p w14:paraId="3A2F888B" w14:textId="77777777" w:rsidR="00AA5843" w:rsidRPr="009932E8" w:rsidRDefault="00AA5843" w:rsidP="00BA5545">
            <w:pPr>
              <w:jc w:val="left"/>
              <w:rPr>
                <w:sz w:val="20"/>
                <w:szCs w:val="20"/>
                <w:lang w:val="en-CA" w:eastAsia="en-CA"/>
              </w:rPr>
            </w:pPr>
            <w:r w:rsidRPr="009932E8">
              <w:rPr>
                <w:sz w:val="20"/>
                <w:szCs w:val="20"/>
                <w:lang w:val="en-CA" w:eastAsia="en-CA"/>
              </w:rPr>
              <w:t>Belize</w:t>
            </w:r>
          </w:p>
        </w:tc>
        <w:tc>
          <w:tcPr>
            <w:tcW w:w="1786" w:type="pct"/>
            <w:tcBorders>
              <w:top w:val="nil"/>
              <w:left w:val="nil"/>
              <w:bottom w:val="single" w:sz="4" w:space="0" w:color="auto"/>
              <w:right w:val="single" w:sz="4" w:space="0" w:color="auto"/>
            </w:tcBorders>
            <w:shd w:val="clear" w:color="auto" w:fill="auto"/>
            <w:hideMark/>
          </w:tcPr>
          <w:p w14:paraId="4C961CDA" w14:textId="77777777" w:rsidR="00AA5843" w:rsidRPr="009932E8" w:rsidRDefault="00AA5843" w:rsidP="00BA5545">
            <w:pPr>
              <w:jc w:val="left"/>
              <w:rPr>
                <w:sz w:val="20"/>
                <w:szCs w:val="20"/>
                <w:lang w:val="en-CA" w:eastAsia="en-CA"/>
              </w:rPr>
            </w:pPr>
            <w:r w:rsidRPr="009932E8">
              <w:rPr>
                <w:sz w:val="20"/>
                <w:szCs w:val="20"/>
                <w:lang w:val="en-CA" w:eastAsia="en-CA"/>
              </w:rPr>
              <w:t>HCFC Phase</w:t>
            </w:r>
            <w:r>
              <w:rPr>
                <w:sz w:val="20"/>
                <w:szCs w:val="20"/>
                <w:lang w:val="en-CA" w:eastAsia="en-CA"/>
              </w:rPr>
              <w:t>-</w:t>
            </w:r>
            <w:r w:rsidRPr="009932E8">
              <w:rPr>
                <w:sz w:val="20"/>
                <w:szCs w:val="20"/>
                <w:lang w:val="en-CA" w:eastAsia="en-CA"/>
              </w:rPr>
              <w:t>Out Plan (Stage I)</w:t>
            </w:r>
          </w:p>
        </w:tc>
        <w:tc>
          <w:tcPr>
            <w:tcW w:w="1500" w:type="pct"/>
            <w:tcBorders>
              <w:top w:val="nil"/>
              <w:left w:val="nil"/>
              <w:bottom w:val="single" w:sz="4" w:space="0" w:color="auto"/>
              <w:right w:val="single" w:sz="4" w:space="0" w:color="auto"/>
            </w:tcBorders>
            <w:shd w:val="clear" w:color="auto" w:fill="auto"/>
            <w:hideMark/>
          </w:tcPr>
          <w:p w14:paraId="35DDC7AA" w14:textId="77777777" w:rsidR="00AA5843" w:rsidRPr="009932E8" w:rsidRDefault="00AA5843" w:rsidP="00BA5545">
            <w:pPr>
              <w:jc w:val="left"/>
              <w:rPr>
                <w:sz w:val="20"/>
                <w:szCs w:val="20"/>
                <w:lang w:val="en-CA" w:eastAsia="en-CA"/>
              </w:rPr>
            </w:pPr>
            <w:r w:rsidRPr="009932E8">
              <w:rPr>
                <w:sz w:val="20"/>
                <w:szCs w:val="20"/>
                <w:lang w:val="en-CA" w:eastAsia="en-CA"/>
              </w:rPr>
              <w:t>UNEP/UNDP</w:t>
            </w:r>
          </w:p>
        </w:tc>
      </w:tr>
      <w:tr w:rsidR="00AA5843" w:rsidRPr="009932E8" w14:paraId="667850C5" w14:textId="77777777" w:rsidTr="00BA5545">
        <w:trPr>
          <w:trHeight w:val="185"/>
        </w:trPr>
        <w:tc>
          <w:tcPr>
            <w:tcW w:w="392" w:type="pct"/>
            <w:tcBorders>
              <w:top w:val="nil"/>
              <w:left w:val="single" w:sz="4" w:space="0" w:color="auto"/>
              <w:bottom w:val="single" w:sz="4" w:space="0" w:color="auto"/>
              <w:right w:val="single" w:sz="4" w:space="0" w:color="auto"/>
            </w:tcBorders>
          </w:tcPr>
          <w:p w14:paraId="26601CEC" w14:textId="77777777" w:rsidR="00AA5843" w:rsidRPr="009932E8" w:rsidRDefault="00AA5843" w:rsidP="00AA5843">
            <w:pPr>
              <w:pStyle w:val="ListParagraph"/>
              <w:numPr>
                <w:ilvl w:val="0"/>
                <w:numId w:val="27"/>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auto"/>
            <w:hideMark/>
          </w:tcPr>
          <w:p w14:paraId="50425603" w14:textId="77777777" w:rsidR="00AA5843" w:rsidRPr="009932E8" w:rsidRDefault="00AA5843" w:rsidP="00BA5545">
            <w:pPr>
              <w:jc w:val="left"/>
              <w:rPr>
                <w:sz w:val="20"/>
                <w:szCs w:val="20"/>
                <w:lang w:val="en-CA" w:eastAsia="en-CA"/>
              </w:rPr>
            </w:pPr>
            <w:r w:rsidRPr="009932E8">
              <w:rPr>
                <w:sz w:val="20"/>
                <w:szCs w:val="20"/>
                <w:lang w:val="en-CA" w:eastAsia="en-CA"/>
              </w:rPr>
              <w:t>Benin</w:t>
            </w:r>
          </w:p>
        </w:tc>
        <w:tc>
          <w:tcPr>
            <w:tcW w:w="1786" w:type="pct"/>
            <w:tcBorders>
              <w:top w:val="nil"/>
              <w:left w:val="nil"/>
              <w:bottom w:val="single" w:sz="4" w:space="0" w:color="auto"/>
              <w:right w:val="single" w:sz="4" w:space="0" w:color="auto"/>
            </w:tcBorders>
            <w:shd w:val="clear" w:color="auto" w:fill="auto"/>
            <w:hideMark/>
          </w:tcPr>
          <w:p w14:paraId="1BEA877C" w14:textId="77777777" w:rsidR="00AA5843" w:rsidRPr="009932E8" w:rsidRDefault="00AA5843" w:rsidP="00BA5545">
            <w:pPr>
              <w:jc w:val="left"/>
              <w:rPr>
                <w:sz w:val="20"/>
                <w:szCs w:val="20"/>
                <w:lang w:val="en-CA" w:eastAsia="en-CA"/>
              </w:rPr>
            </w:pPr>
            <w:r w:rsidRPr="009932E8">
              <w:rPr>
                <w:sz w:val="20"/>
                <w:szCs w:val="20"/>
                <w:lang w:val="en-CA" w:eastAsia="en-CA"/>
              </w:rPr>
              <w:t>HCFC Phase</w:t>
            </w:r>
            <w:r>
              <w:rPr>
                <w:sz w:val="20"/>
                <w:szCs w:val="20"/>
                <w:lang w:val="en-CA" w:eastAsia="en-CA"/>
              </w:rPr>
              <w:t>-</w:t>
            </w:r>
            <w:r w:rsidRPr="009932E8">
              <w:rPr>
                <w:sz w:val="20"/>
                <w:szCs w:val="20"/>
                <w:lang w:val="en-CA" w:eastAsia="en-CA"/>
              </w:rPr>
              <w:t>Out Plan (Stage I)</w:t>
            </w:r>
          </w:p>
        </w:tc>
        <w:tc>
          <w:tcPr>
            <w:tcW w:w="1500" w:type="pct"/>
            <w:tcBorders>
              <w:top w:val="nil"/>
              <w:left w:val="nil"/>
              <w:bottom w:val="single" w:sz="4" w:space="0" w:color="auto"/>
              <w:right w:val="single" w:sz="4" w:space="0" w:color="auto"/>
            </w:tcBorders>
            <w:shd w:val="clear" w:color="auto" w:fill="auto"/>
            <w:hideMark/>
          </w:tcPr>
          <w:p w14:paraId="0F5C6416" w14:textId="77777777" w:rsidR="00AA5843" w:rsidRPr="009932E8" w:rsidRDefault="00AA5843" w:rsidP="00BA5545">
            <w:pPr>
              <w:jc w:val="left"/>
              <w:rPr>
                <w:sz w:val="20"/>
                <w:szCs w:val="20"/>
                <w:lang w:val="en-CA" w:eastAsia="en-CA"/>
              </w:rPr>
            </w:pPr>
            <w:r w:rsidRPr="009932E8">
              <w:rPr>
                <w:sz w:val="20"/>
                <w:szCs w:val="20"/>
                <w:lang w:val="en-CA" w:eastAsia="en-CA"/>
              </w:rPr>
              <w:t>UNEP/UNIDO</w:t>
            </w:r>
          </w:p>
        </w:tc>
      </w:tr>
      <w:tr w:rsidR="00AA5843" w:rsidRPr="009932E8" w14:paraId="1D3BF278" w14:textId="77777777" w:rsidTr="00BA5545">
        <w:trPr>
          <w:trHeight w:val="88"/>
        </w:trPr>
        <w:tc>
          <w:tcPr>
            <w:tcW w:w="392" w:type="pct"/>
            <w:tcBorders>
              <w:top w:val="nil"/>
              <w:left w:val="single" w:sz="4" w:space="0" w:color="auto"/>
              <w:bottom w:val="single" w:sz="4" w:space="0" w:color="auto"/>
              <w:right w:val="single" w:sz="4" w:space="0" w:color="auto"/>
            </w:tcBorders>
          </w:tcPr>
          <w:p w14:paraId="30BF78EC" w14:textId="77777777" w:rsidR="00AA5843" w:rsidRPr="009932E8" w:rsidRDefault="00AA5843" w:rsidP="00AA5843">
            <w:pPr>
              <w:pStyle w:val="ListParagraph"/>
              <w:numPr>
                <w:ilvl w:val="0"/>
                <w:numId w:val="27"/>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auto"/>
            <w:hideMark/>
          </w:tcPr>
          <w:p w14:paraId="3C8ECA07" w14:textId="77777777" w:rsidR="00AA5843" w:rsidRPr="009932E8" w:rsidRDefault="00AA5843" w:rsidP="00BA5545">
            <w:pPr>
              <w:jc w:val="left"/>
              <w:rPr>
                <w:sz w:val="20"/>
                <w:szCs w:val="20"/>
                <w:lang w:val="en-CA" w:eastAsia="en-CA"/>
              </w:rPr>
            </w:pPr>
            <w:r w:rsidRPr="009932E8">
              <w:rPr>
                <w:sz w:val="20"/>
                <w:szCs w:val="20"/>
                <w:lang w:val="en-CA" w:eastAsia="en-CA"/>
              </w:rPr>
              <w:t>Bosnia and Herzegovina</w:t>
            </w:r>
          </w:p>
        </w:tc>
        <w:tc>
          <w:tcPr>
            <w:tcW w:w="1786" w:type="pct"/>
            <w:tcBorders>
              <w:top w:val="nil"/>
              <w:left w:val="nil"/>
              <w:bottom w:val="single" w:sz="4" w:space="0" w:color="auto"/>
              <w:right w:val="single" w:sz="4" w:space="0" w:color="auto"/>
            </w:tcBorders>
            <w:shd w:val="clear" w:color="auto" w:fill="auto"/>
            <w:hideMark/>
          </w:tcPr>
          <w:p w14:paraId="4CE955A5" w14:textId="77777777" w:rsidR="00AA5843" w:rsidRPr="009932E8" w:rsidRDefault="00AA5843" w:rsidP="00BA5545">
            <w:pPr>
              <w:jc w:val="left"/>
              <w:rPr>
                <w:sz w:val="20"/>
                <w:szCs w:val="20"/>
                <w:lang w:val="en-CA" w:eastAsia="en-CA"/>
              </w:rPr>
            </w:pPr>
            <w:r w:rsidRPr="009932E8">
              <w:rPr>
                <w:sz w:val="20"/>
                <w:szCs w:val="20"/>
                <w:lang w:val="en-CA" w:eastAsia="en-CA"/>
              </w:rPr>
              <w:t>HCFC Phase</w:t>
            </w:r>
            <w:r>
              <w:rPr>
                <w:sz w:val="20"/>
                <w:szCs w:val="20"/>
                <w:lang w:val="en-CA" w:eastAsia="en-CA"/>
              </w:rPr>
              <w:t>-</w:t>
            </w:r>
            <w:r w:rsidRPr="009932E8">
              <w:rPr>
                <w:sz w:val="20"/>
                <w:szCs w:val="20"/>
                <w:lang w:val="en-CA" w:eastAsia="en-CA"/>
              </w:rPr>
              <w:t>Out Plan (Stage I)</w:t>
            </w:r>
          </w:p>
        </w:tc>
        <w:tc>
          <w:tcPr>
            <w:tcW w:w="1500" w:type="pct"/>
            <w:tcBorders>
              <w:top w:val="nil"/>
              <w:left w:val="nil"/>
              <w:bottom w:val="single" w:sz="4" w:space="0" w:color="auto"/>
              <w:right w:val="single" w:sz="4" w:space="0" w:color="auto"/>
            </w:tcBorders>
            <w:shd w:val="clear" w:color="auto" w:fill="auto"/>
            <w:hideMark/>
          </w:tcPr>
          <w:p w14:paraId="2E877262" w14:textId="77777777" w:rsidR="00AA5843" w:rsidRPr="009932E8" w:rsidRDefault="00AA5843" w:rsidP="00BA5545">
            <w:pPr>
              <w:jc w:val="left"/>
              <w:rPr>
                <w:sz w:val="20"/>
                <w:szCs w:val="20"/>
                <w:lang w:val="en-CA" w:eastAsia="en-CA"/>
              </w:rPr>
            </w:pPr>
            <w:r w:rsidRPr="009932E8">
              <w:rPr>
                <w:sz w:val="20"/>
                <w:szCs w:val="20"/>
                <w:lang w:val="en-CA" w:eastAsia="en-CA"/>
              </w:rPr>
              <w:t>UNIDO</w:t>
            </w:r>
          </w:p>
        </w:tc>
      </w:tr>
      <w:tr w:rsidR="00AA5843" w:rsidRPr="009932E8" w14:paraId="6F3FEAD5" w14:textId="77777777" w:rsidTr="00BA5545">
        <w:trPr>
          <w:trHeight w:val="163"/>
        </w:trPr>
        <w:tc>
          <w:tcPr>
            <w:tcW w:w="392" w:type="pct"/>
            <w:tcBorders>
              <w:top w:val="nil"/>
              <w:left w:val="single" w:sz="4" w:space="0" w:color="auto"/>
              <w:bottom w:val="single" w:sz="4" w:space="0" w:color="auto"/>
              <w:right w:val="single" w:sz="4" w:space="0" w:color="auto"/>
            </w:tcBorders>
          </w:tcPr>
          <w:p w14:paraId="1FD1A968" w14:textId="77777777" w:rsidR="00AA5843" w:rsidRPr="009932E8" w:rsidRDefault="00AA5843" w:rsidP="00AA5843">
            <w:pPr>
              <w:pStyle w:val="ListParagraph"/>
              <w:numPr>
                <w:ilvl w:val="0"/>
                <w:numId w:val="27"/>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auto"/>
            <w:hideMark/>
          </w:tcPr>
          <w:p w14:paraId="495CBD05" w14:textId="77777777" w:rsidR="00AA5843" w:rsidRPr="009932E8" w:rsidRDefault="00AA5843" w:rsidP="00BA5545">
            <w:pPr>
              <w:jc w:val="left"/>
              <w:rPr>
                <w:sz w:val="20"/>
                <w:szCs w:val="20"/>
                <w:lang w:val="en-CA" w:eastAsia="en-CA"/>
              </w:rPr>
            </w:pPr>
            <w:r w:rsidRPr="009932E8">
              <w:rPr>
                <w:sz w:val="20"/>
                <w:szCs w:val="20"/>
                <w:lang w:val="en-CA" w:eastAsia="en-CA"/>
              </w:rPr>
              <w:t>Botswana</w:t>
            </w:r>
          </w:p>
        </w:tc>
        <w:tc>
          <w:tcPr>
            <w:tcW w:w="1786" w:type="pct"/>
            <w:tcBorders>
              <w:top w:val="nil"/>
              <w:left w:val="nil"/>
              <w:bottom w:val="single" w:sz="4" w:space="0" w:color="auto"/>
              <w:right w:val="single" w:sz="4" w:space="0" w:color="auto"/>
            </w:tcBorders>
            <w:shd w:val="clear" w:color="auto" w:fill="auto"/>
            <w:hideMark/>
          </w:tcPr>
          <w:p w14:paraId="05CC322D" w14:textId="77777777" w:rsidR="00AA5843" w:rsidRPr="009932E8" w:rsidRDefault="00AA5843" w:rsidP="00BA5545">
            <w:pPr>
              <w:jc w:val="left"/>
              <w:rPr>
                <w:sz w:val="20"/>
                <w:szCs w:val="20"/>
                <w:lang w:val="en-CA" w:eastAsia="en-CA"/>
              </w:rPr>
            </w:pPr>
            <w:r w:rsidRPr="009932E8">
              <w:rPr>
                <w:sz w:val="20"/>
                <w:szCs w:val="20"/>
                <w:lang w:val="en-CA" w:eastAsia="en-CA"/>
              </w:rPr>
              <w:t>HCFC Phase</w:t>
            </w:r>
            <w:r>
              <w:rPr>
                <w:sz w:val="20"/>
                <w:szCs w:val="20"/>
                <w:lang w:val="en-CA" w:eastAsia="en-CA"/>
              </w:rPr>
              <w:t>-</w:t>
            </w:r>
            <w:r w:rsidRPr="009932E8">
              <w:rPr>
                <w:sz w:val="20"/>
                <w:szCs w:val="20"/>
                <w:lang w:val="en-CA" w:eastAsia="en-CA"/>
              </w:rPr>
              <w:t>Out Plan (Stage I)</w:t>
            </w:r>
          </w:p>
        </w:tc>
        <w:tc>
          <w:tcPr>
            <w:tcW w:w="1500" w:type="pct"/>
            <w:tcBorders>
              <w:top w:val="nil"/>
              <w:left w:val="nil"/>
              <w:bottom w:val="single" w:sz="4" w:space="0" w:color="auto"/>
              <w:right w:val="single" w:sz="4" w:space="0" w:color="auto"/>
            </w:tcBorders>
            <w:shd w:val="clear" w:color="auto" w:fill="auto"/>
            <w:hideMark/>
          </w:tcPr>
          <w:p w14:paraId="05AD9529" w14:textId="77777777" w:rsidR="00AA5843" w:rsidRPr="009932E8" w:rsidRDefault="00AA5843" w:rsidP="00BA5545">
            <w:pPr>
              <w:jc w:val="left"/>
              <w:rPr>
                <w:sz w:val="20"/>
                <w:szCs w:val="20"/>
                <w:lang w:val="en-CA" w:eastAsia="en-CA"/>
              </w:rPr>
            </w:pPr>
            <w:r w:rsidRPr="009932E8">
              <w:rPr>
                <w:sz w:val="20"/>
                <w:szCs w:val="20"/>
                <w:lang w:val="en-CA" w:eastAsia="en-CA"/>
              </w:rPr>
              <w:t>UNEP/UNIDO</w:t>
            </w:r>
          </w:p>
        </w:tc>
      </w:tr>
      <w:tr w:rsidR="00AA5843" w:rsidRPr="009932E8" w14:paraId="1A3D5A67" w14:textId="77777777" w:rsidTr="00BA5545">
        <w:trPr>
          <w:trHeight w:val="58"/>
        </w:trPr>
        <w:tc>
          <w:tcPr>
            <w:tcW w:w="392" w:type="pct"/>
            <w:tcBorders>
              <w:top w:val="nil"/>
              <w:left w:val="single" w:sz="4" w:space="0" w:color="auto"/>
              <w:bottom w:val="single" w:sz="4" w:space="0" w:color="auto"/>
              <w:right w:val="single" w:sz="4" w:space="0" w:color="auto"/>
            </w:tcBorders>
            <w:shd w:val="clear" w:color="auto" w:fill="DBE5F1" w:themeFill="accent1" w:themeFillTint="33"/>
          </w:tcPr>
          <w:p w14:paraId="0220DC47" w14:textId="77777777" w:rsidR="00AA5843" w:rsidRPr="009932E8" w:rsidRDefault="00AA5843" w:rsidP="00AA5843">
            <w:pPr>
              <w:pStyle w:val="ListParagraph"/>
              <w:numPr>
                <w:ilvl w:val="0"/>
                <w:numId w:val="27"/>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DBE5F1" w:themeFill="accent1" w:themeFillTint="33"/>
            <w:hideMark/>
          </w:tcPr>
          <w:p w14:paraId="41AF3CAD" w14:textId="77777777" w:rsidR="00AA5843" w:rsidRPr="009932E8" w:rsidRDefault="00AA5843" w:rsidP="00BA5545">
            <w:pPr>
              <w:jc w:val="left"/>
              <w:rPr>
                <w:sz w:val="20"/>
                <w:szCs w:val="20"/>
                <w:lang w:val="en-CA" w:eastAsia="en-CA"/>
              </w:rPr>
            </w:pPr>
            <w:r w:rsidRPr="009932E8">
              <w:rPr>
                <w:sz w:val="20"/>
                <w:szCs w:val="20"/>
                <w:lang w:val="en-CA" w:eastAsia="en-CA"/>
              </w:rPr>
              <w:t>Brunei Darussalam</w:t>
            </w:r>
          </w:p>
        </w:tc>
        <w:tc>
          <w:tcPr>
            <w:tcW w:w="1786" w:type="pct"/>
            <w:tcBorders>
              <w:top w:val="nil"/>
              <w:left w:val="nil"/>
              <w:bottom w:val="single" w:sz="4" w:space="0" w:color="auto"/>
              <w:right w:val="single" w:sz="4" w:space="0" w:color="auto"/>
            </w:tcBorders>
            <w:shd w:val="clear" w:color="auto" w:fill="DBE5F1" w:themeFill="accent1" w:themeFillTint="33"/>
            <w:hideMark/>
          </w:tcPr>
          <w:p w14:paraId="7AB78B1E" w14:textId="77777777" w:rsidR="00AA5843" w:rsidRPr="009932E8" w:rsidRDefault="00AA5843" w:rsidP="00BA5545">
            <w:pPr>
              <w:jc w:val="left"/>
              <w:rPr>
                <w:sz w:val="20"/>
                <w:szCs w:val="20"/>
                <w:lang w:val="en-CA" w:eastAsia="en-CA"/>
              </w:rPr>
            </w:pPr>
            <w:r w:rsidRPr="009932E8">
              <w:rPr>
                <w:sz w:val="20"/>
                <w:szCs w:val="20"/>
                <w:lang w:val="en-CA" w:eastAsia="en-CA"/>
              </w:rPr>
              <w:t>HCFC Phase</w:t>
            </w:r>
            <w:r>
              <w:rPr>
                <w:sz w:val="20"/>
                <w:szCs w:val="20"/>
                <w:lang w:val="en-CA" w:eastAsia="en-CA"/>
              </w:rPr>
              <w:t>-</w:t>
            </w:r>
            <w:r w:rsidRPr="009932E8">
              <w:rPr>
                <w:sz w:val="20"/>
                <w:szCs w:val="20"/>
                <w:lang w:val="en-CA" w:eastAsia="en-CA"/>
              </w:rPr>
              <w:t>Out Plan (Stage I)</w:t>
            </w:r>
          </w:p>
        </w:tc>
        <w:tc>
          <w:tcPr>
            <w:tcW w:w="1500" w:type="pct"/>
            <w:tcBorders>
              <w:top w:val="nil"/>
              <w:left w:val="nil"/>
              <w:bottom w:val="single" w:sz="4" w:space="0" w:color="auto"/>
              <w:right w:val="single" w:sz="4" w:space="0" w:color="auto"/>
            </w:tcBorders>
            <w:shd w:val="clear" w:color="auto" w:fill="DBE5F1" w:themeFill="accent1" w:themeFillTint="33"/>
            <w:hideMark/>
          </w:tcPr>
          <w:p w14:paraId="6E60FFAC" w14:textId="77777777" w:rsidR="00AA5843" w:rsidRPr="009932E8" w:rsidRDefault="00AA5843" w:rsidP="00BA5545">
            <w:pPr>
              <w:jc w:val="left"/>
              <w:rPr>
                <w:sz w:val="20"/>
                <w:szCs w:val="20"/>
                <w:lang w:val="en-CA" w:eastAsia="en-CA"/>
              </w:rPr>
            </w:pPr>
            <w:r w:rsidRPr="009932E8">
              <w:rPr>
                <w:sz w:val="20"/>
                <w:szCs w:val="20"/>
                <w:lang w:val="en-CA" w:eastAsia="en-CA"/>
              </w:rPr>
              <w:t>UNEP/UNDP</w:t>
            </w:r>
          </w:p>
        </w:tc>
      </w:tr>
      <w:tr w:rsidR="00AA5843" w:rsidRPr="009932E8" w14:paraId="1C979366" w14:textId="77777777" w:rsidTr="00BA5545">
        <w:trPr>
          <w:trHeight w:val="58"/>
        </w:trPr>
        <w:tc>
          <w:tcPr>
            <w:tcW w:w="392" w:type="pct"/>
            <w:tcBorders>
              <w:top w:val="nil"/>
              <w:left w:val="single" w:sz="4" w:space="0" w:color="auto"/>
              <w:bottom w:val="single" w:sz="4" w:space="0" w:color="auto"/>
              <w:right w:val="single" w:sz="4" w:space="0" w:color="auto"/>
            </w:tcBorders>
          </w:tcPr>
          <w:p w14:paraId="3EC1F111" w14:textId="77777777" w:rsidR="00AA5843" w:rsidRPr="009932E8" w:rsidRDefault="00AA5843" w:rsidP="00AA5843">
            <w:pPr>
              <w:pStyle w:val="ListParagraph"/>
              <w:numPr>
                <w:ilvl w:val="0"/>
                <w:numId w:val="27"/>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auto"/>
            <w:hideMark/>
          </w:tcPr>
          <w:p w14:paraId="3149F63D" w14:textId="77777777" w:rsidR="00AA5843" w:rsidRPr="009932E8" w:rsidRDefault="00AA5843" w:rsidP="00BA5545">
            <w:pPr>
              <w:jc w:val="left"/>
              <w:rPr>
                <w:sz w:val="20"/>
                <w:szCs w:val="20"/>
                <w:lang w:val="en-CA" w:eastAsia="en-CA"/>
              </w:rPr>
            </w:pPr>
            <w:r w:rsidRPr="009932E8">
              <w:rPr>
                <w:sz w:val="20"/>
                <w:szCs w:val="20"/>
                <w:lang w:val="en-CA" w:eastAsia="en-CA"/>
              </w:rPr>
              <w:t>Chad</w:t>
            </w:r>
          </w:p>
        </w:tc>
        <w:tc>
          <w:tcPr>
            <w:tcW w:w="1786" w:type="pct"/>
            <w:tcBorders>
              <w:top w:val="nil"/>
              <w:left w:val="nil"/>
              <w:bottom w:val="single" w:sz="4" w:space="0" w:color="auto"/>
              <w:right w:val="single" w:sz="4" w:space="0" w:color="auto"/>
            </w:tcBorders>
            <w:shd w:val="clear" w:color="auto" w:fill="auto"/>
            <w:hideMark/>
          </w:tcPr>
          <w:p w14:paraId="7D784C8F" w14:textId="77777777" w:rsidR="00AA5843" w:rsidRPr="009932E8" w:rsidRDefault="00AA5843" w:rsidP="00BA5545">
            <w:pPr>
              <w:jc w:val="left"/>
              <w:rPr>
                <w:sz w:val="20"/>
                <w:szCs w:val="20"/>
                <w:lang w:val="en-CA" w:eastAsia="en-CA"/>
              </w:rPr>
            </w:pPr>
            <w:r w:rsidRPr="009932E8">
              <w:rPr>
                <w:sz w:val="20"/>
                <w:szCs w:val="20"/>
                <w:lang w:val="en-CA" w:eastAsia="en-CA"/>
              </w:rPr>
              <w:t>HCFC Phase</w:t>
            </w:r>
            <w:r>
              <w:rPr>
                <w:sz w:val="20"/>
                <w:szCs w:val="20"/>
                <w:lang w:val="en-CA" w:eastAsia="en-CA"/>
              </w:rPr>
              <w:t>-</w:t>
            </w:r>
            <w:r w:rsidRPr="009932E8">
              <w:rPr>
                <w:sz w:val="20"/>
                <w:szCs w:val="20"/>
                <w:lang w:val="en-CA" w:eastAsia="en-CA"/>
              </w:rPr>
              <w:t>Out Plan (Stage I)</w:t>
            </w:r>
          </w:p>
        </w:tc>
        <w:tc>
          <w:tcPr>
            <w:tcW w:w="1500" w:type="pct"/>
            <w:tcBorders>
              <w:top w:val="nil"/>
              <w:left w:val="nil"/>
              <w:bottom w:val="single" w:sz="4" w:space="0" w:color="auto"/>
              <w:right w:val="single" w:sz="4" w:space="0" w:color="auto"/>
            </w:tcBorders>
            <w:shd w:val="clear" w:color="auto" w:fill="auto"/>
            <w:hideMark/>
          </w:tcPr>
          <w:p w14:paraId="0B1E1851" w14:textId="77777777" w:rsidR="00AA5843" w:rsidRPr="009932E8" w:rsidRDefault="00AA5843" w:rsidP="00BA5545">
            <w:pPr>
              <w:jc w:val="left"/>
              <w:rPr>
                <w:sz w:val="20"/>
                <w:szCs w:val="20"/>
                <w:lang w:val="en-CA" w:eastAsia="en-CA"/>
              </w:rPr>
            </w:pPr>
            <w:r w:rsidRPr="009932E8">
              <w:rPr>
                <w:sz w:val="20"/>
                <w:szCs w:val="20"/>
                <w:lang w:val="en-CA" w:eastAsia="en-CA"/>
              </w:rPr>
              <w:t>UNEP/UNIDO</w:t>
            </w:r>
          </w:p>
        </w:tc>
      </w:tr>
      <w:tr w:rsidR="00AA5843" w:rsidRPr="009932E8" w14:paraId="50DCFD23" w14:textId="77777777" w:rsidTr="00BA5545">
        <w:trPr>
          <w:trHeight w:val="145"/>
        </w:trPr>
        <w:tc>
          <w:tcPr>
            <w:tcW w:w="392" w:type="pct"/>
            <w:tcBorders>
              <w:top w:val="nil"/>
              <w:left w:val="single" w:sz="4" w:space="0" w:color="auto"/>
              <w:bottom w:val="single" w:sz="4" w:space="0" w:color="auto"/>
              <w:right w:val="single" w:sz="4" w:space="0" w:color="auto"/>
            </w:tcBorders>
          </w:tcPr>
          <w:p w14:paraId="7DFE7DD4" w14:textId="77777777" w:rsidR="00AA5843" w:rsidRPr="009932E8" w:rsidRDefault="00AA5843" w:rsidP="00AA5843">
            <w:pPr>
              <w:pStyle w:val="ListParagraph"/>
              <w:numPr>
                <w:ilvl w:val="0"/>
                <w:numId w:val="27"/>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auto"/>
            <w:hideMark/>
          </w:tcPr>
          <w:p w14:paraId="272E1CB0" w14:textId="77777777" w:rsidR="00AA5843" w:rsidRPr="009932E8" w:rsidRDefault="00AA5843" w:rsidP="00BA5545">
            <w:pPr>
              <w:jc w:val="left"/>
              <w:rPr>
                <w:sz w:val="20"/>
                <w:szCs w:val="20"/>
                <w:lang w:val="en-CA" w:eastAsia="en-CA"/>
              </w:rPr>
            </w:pPr>
            <w:r w:rsidRPr="009932E8">
              <w:rPr>
                <w:sz w:val="20"/>
                <w:szCs w:val="20"/>
                <w:lang w:val="en-CA" w:eastAsia="en-CA"/>
              </w:rPr>
              <w:t>Chile</w:t>
            </w:r>
          </w:p>
        </w:tc>
        <w:tc>
          <w:tcPr>
            <w:tcW w:w="1786" w:type="pct"/>
            <w:tcBorders>
              <w:top w:val="nil"/>
              <w:left w:val="nil"/>
              <w:bottom w:val="single" w:sz="4" w:space="0" w:color="auto"/>
              <w:right w:val="single" w:sz="4" w:space="0" w:color="auto"/>
            </w:tcBorders>
            <w:shd w:val="clear" w:color="auto" w:fill="auto"/>
            <w:hideMark/>
          </w:tcPr>
          <w:p w14:paraId="2F0F4A5B" w14:textId="77777777" w:rsidR="00AA5843" w:rsidRPr="009932E8" w:rsidRDefault="00AA5843" w:rsidP="00BA5545">
            <w:pPr>
              <w:jc w:val="left"/>
              <w:rPr>
                <w:sz w:val="20"/>
                <w:szCs w:val="20"/>
                <w:lang w:val="en-CA" w:eastAsia="en-CA"/>
              </w:rPr>
            </w:pPr>
            <w:r w:rsidRPr="009932E8">
              <w:rPr>
                <w:sz w:val="20"/>
                <w:szCs w:val="20"/>
                <w:lang w:val="en-CA" w:eastAsia="en-CA"/>
              </w:rPr>
              <w:t>HCFC Phase</w:t>
            </w:r>
            <w:r>
              <w:rPr>
                <w:sz w:val="20"/>
                <w:szCs w:val="20"/>
                <w:lang w:val="en-CA" w:eastAsia="en-CA"/>
              </w:rPr>
              <w:t>-</w:t>
            </w:r>
            <w:r w:rsidRPr="009932E8">
              <w:rPr>
                <w:sz w:val="20"/>
                <w:szCs w:val="20"/>
                <w:lang w:val="en-CA" w:eastAsia="en-CA"/>
              </w:rPr>
              <w:t>Out Plan (Stage II)</w:t>
            </w:r>
          </w:p>
        </w:tc>
        <w:tc>
          <w:tcPr>
            <w:tcW w:w="1500" w:type="pct"/>
            <w:tcBorders>
              <w:top w:val="nil"/>
              <w:left w:val="nil"/>
              <w:bottom w:val="single" w:sz="4" w:space="0" w:color="auto"/>
              <w:right w:val="single" w:sz="4" w:space="0" w:color="auto"/>
            </w:tcBorders>
            <w:shd w:val="clear" w:color="auto" w:fill="auto"/>
            <w:hideMark/>
          </w:tcPr>
          <w:p w14:paraId="78A4444C" w14:textId="77777777" w:rsidR="00AA5843" w:rsidRPr="009932E8" w:rsidRDefault="00AA5843" w:rsidP="00BA5545">
            <w:pPr>
              <w:jc w:val="left"/>
              <w:rPr>
                <w:sz w:val="20"/>
                <w:szCs w:val="20"/>
                <w:lang w:val="en-CA" w:eastAsia="en-CA"/>
              </w:rPr>
            </w:pPr>
            <w:r w:rsidRPr="009932E8">
              <w:rPr>
                <w:sz w:val="20"/>
                <w:szCs w:val="20"/>
                <w:lang w:val="en-CA" w:eastAsia="en-CA"/>
              </w:rPr>
              <w:t>UNDP/UNEP/UNIDO</w:t>
            </w:r>
          </w:p>
        </w:tc>
      </w:tr>
      <w:tr w:rsidR="00AA5843" w:rsidRPr="009932E8" w14:paraId="6F538D3E" w14:textId="77777777" w:rsidTr="00BA5545">
        <w:trPr>
          <w:trHeight w:val="58"/>
        </w:trPr>
        <w:tc>
          <w:tcPr>
            <w:tcW w:w="392" w:type="pct"/>
            <w:tcBorders>
              <w:top w:val="nil"/>
              <w:left w:val="single" w:sz="4" w:space="0" w:color="auto"/>
              <w:bottom w:val="single" w:sz="4" w:space="0" w:color="auto"/>
              <w:right w:val="single" w:sz="4" w:space="0" w:color="auto"/>
            </w:tcBorders>
          </w:tcPr>
          <w:p w14:paraId="48E80659" w14:textId="77777777" w:rsidR="00AA5843" w:rsidRPr="009932E8" w:rsidRDefault="00AA5843" w:rsidP="00AA5843">
            <w:pPr>
              <w:pStyle w:val="ListParagraph"/>
              <w:numPr>
                <w:ilvl w:val="0"/>
                <w:numId w:val="27"/>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auto"/>
            <w:hideMark/>
          </w:tcPr>
          <w:p w14:paraId="08486DFC" w14:textId="77777777" w:rsidR="00AA5843" w:rsidRPr="009932E8" w:rsidRDefault="00AA5843" w:rsidP="00BA5545">
            <w:pPr>
              <w:jc w:val="left"/>
              <w:rPr>
                <w:sz w:val="20"/>
                <w:szCs w:val="20"/>
                <w:lang w:val="en-CA" w:eastAsia="en-CA"/>
              </w:rPr>
            </w:pPr>
            <w:r w:rsidRPr="009932E8">
              <w:rPr>
                <w:sz w:val="20"/>
                <w:szCs w:val="20"/>
                <w:lang w:val="en-CA" w:eastAsia="en-CA"/>
              </w:rPr>
              <w:t>Colombia</w:t>
            </w:r>
          </w:p>
        </w:tc>
        <w:tc>
          <w:tcPr>
            <w:tcW w:w="1786" w:type="pct"/>
            <w:tcBorders>
              <w:top w:val="nil"/>
              <w:left w:val="nil"/>
              <w:bottom w:val="single" w:sz="4" w:space="0" w:color="auto"/>
              <w:right w:val="single" w:sz="4" w:space="0" w:color="auto"/>
            </w:tcBorders>
            <w:shd w:val="clear" w:color="auto" w:fill="auto"/>
            <w:hideMark/>
          </w:tcPr>
          <w:p w14:paraId="5DB0145E" w14:textId="77777777" w:rsidR="00AA5843" w:rsidRPr="009932E8" w:rsidRDefault="00AA5843" w:rsidP="00BA5545">
            <w:pPr>
              <w:jc w:val="left"/>
              <w:rPr>
                <w:sz w:val="20"/>
                <w:szCs w:val="20"/>
                <w:lang w:val="en-CA" w:eastAsia="en-CA"/>
              </w:rPr>
            </w:pPr>
            <w:r w:rsidRPr="009932E8">
              <w:rPr>
                <w:sz w:val="20"/>
                <w:szCs w:val="20"/>
                <w:lang w:val="en-CA" w:eastAsia="en-CA"/>
              </w:rPr>
              <w:t>HCFC Phase</w:t>
            </w:r>
            <w:r>
              <w:rPr>
                <w:sz w:val="20"/>
                <w:szCs w:val="20"/>
                <w:lang w:val="en-CA" w:eastAsia="en-CA"/>
              </w:rPr>
              <w:t>-</w:t>
            </w:r>
            <w:r w:rsidRPr="009932E8">
              <w:rPr>
                <w:sz w:val="20"/>
                <w:szCs w:val="20"/>
                <w:lang w:val="en-CA" w:eastAsia="en-CA"/>
              </w:rPr>
              <w:t>Out Plan (Stage II)</w:t>
            </w:r>
          </w:p>
        </w:tc>
        <w:tc>
          <w:tcPr>
            <w:tcW w:w="1500" w:type="pct"/>
            <w:tcBorders>
              <w:top w:val="nil"/>
              <w:left w:val="nil"/>
              <w:bottom w:val="single" w:sz="4" w:space="0" w:color="auto"/>
              <w:right w:val="single" w:sz="4" w:space="0" w:color="auto"/>
            </w:tcBorders>
            <w:shd w:val="clear" w:color="auto" w:fill="auto"/>
            <w:hideMark/>
          </w:tcPr>
          <w:p w14:paraId="470A405A" w14:textId="77777777" w:rsidR="00AA5843" w:rsidRPr="009932E8" w:rsidRDefault="00AA5843" w:rsidP="00BA5545">
            <w:pPr>
              <w:jc w:val="left"/>
              <w:rPr>
                <w:sz w:val="20"/>
                <w:szCs w:val="20"/>
                <w:lang w:val="en-CA" w:eastAsia="en-CA"/>
              </w:rPr>
            </w:pPr>
            <w:r w:rsidRPr="009932E8">
              <w:rPr>
                <w:sz w:val="20"/>
                <w:szCs w:val="20"/>
                <w:lang w:val="en-CA" w:eastAsia="en-CA"/>
              </w:rPr>
              <w:t>UNDP/UNEP/Germany</w:t>
            </w:r>
          </w:p>
        </w:tc>
      </w:tr>
      <w:tr w:rsidR="00AA5843" w:rsidRPr="009932E8" w14:paraId="4DBF8FBC" w14:textId="77777777" w:rsidTr="00BA5545">
        <w:trPr>
          <w:trHeight w:val="58"/>
        </w:trPr>
        <w:tc>
          <w:tcPr>
            <w:tcW w:w="392" w:type="pct"/>
            <w:tcBorders>
              <w:top w:val="nil"/>
              <w:left w:val="single" w:sz="4" w:space="0" w:color="auto"/>
              <w:bottom w:val="single" w:sz="4" w:space="0" w:color="auto"/>
              <w:right w:val="single" w:sz="4" w:space="0" w:color="auto"/>
            </w:tcBorders>
          </w:tcPr>
          <w:p w14:paraId="735E677A" w14:textId="77777777" w:rsidR="00AA5843" w:rsidRPr="009932E8" w:rsidRDefault="00AA5843" w:rsidP="00AA5843">
            <w:pPr>
              <w:pStyle w:val="ListParagraph"/>
              <w:numPr>
                <w:ilvl w:val="0"/>
                <w:numId w:val="27"/>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auto"/>
            <w:hideMark/>
          </w:tcPr>
          <w:p w14:paraId="07B49927" w14:textId="77777777" w:rsidR="00AA5843" w:rsidRPr="009932E8" w:rsidRDefault="00AA5843" w:rsidP="00BA5545">
            <w:pPr>
              <w:jc w:val="left"/>
              <w:rPr>
                <w:sz w:val="20"/>
                <w:szCs w:val="20"/>
                <w:lang w:val="en-CA" w:eastAsia="en-CA"/>
              </w:rPr>
            </w:pPr>
            <w:r w:rsidRPr="009932E8">
              <w:rPr>
                <w:sz w:val="20"/>
                <w:szCs w:val="20"/>
                <w:lang w:val="en-CA" w:eastAsia="en-CA"/>
              </w:rPr>
              <w:t>Comoros</w:t>
            </w:r>
          </w:p>
        </w:tc>
        <w:tc>
          <w:tcPr>
            <w:tcW w:w="1786" w:type="pct"/>
            <w:tcBorders>
              <w:top w:val="nil"/>
              <w:left w:val="nil"/>
              <w:bottom w:val="single" w:sz="4" w:space="0" w:color="auto"/>
              <w:right w:val="single" w:sz="4" w:space="0" w:color="auto"/>
            </w:tcBorders>
            <w:shd w:val="clear" w:color="auto" w:fill="auto"/>
            <w:hideMark/>
          </w:tcPr>
          <w:p w14:paraId="36641AF3" w14:textId="77777777" w:rsidR="00AA5843" w:rsidRPr="009932E8" w:rsidRDefault="00AA5843" w:rsidP="00BA5545">
            <w:pPr>
              <w:jc w:val="left"/>
              <w:rPr>
                <w:sz w:val="20"/>
                <w:szCs w:val="20"/>
                <w:lang w:val="en-CA" w:eastAsia="en-CA"/>
              </w:rPr>
            </w:pPr>
            <w:r w:rsidRPr="009932E8">
              <w:rPr>
                <w:sz w:val="20"/>
                <w:szCs w:val="20"/>
                <w:lang w:val="en-CA" w:eastAsia="en-CA"/>
              </w:rPr>
              <w:t>HCFC Phase</w:t>
            </w:r>
            <w:r>
              <w:rPr>
                <w:sz w:val="20"/>
                <w:szCs w:val="20"/>
                <w:lang w:val="en-CA" w:eastAsia="en-CA"/>
              </w:rPr>
              <w:t>-</w:t>
            </w:r>
            <w:r w:rsidRPr="009932E8">
              <w:rPr>
                <w:sz w:val="20"/>
                <w:szCs w:val="20"/>
                <w:lang w:val="en-CA" w:eastAsia="en-CA"/>
              </w:rPr>
              <w:t>Out Plan (Stage I)</w:t>
            </w:r>
          </w:p>
        </w:tc>
        <w:tc>
          <w:tcPr>
            <w:tcW w:w="1500" w:type="pct"/>
            <w:tcBorders>
              <w:top w:val="nil"/>
              <w:left w:val="nil"/>
              <w:bottom w:val="single" w:sz="4" w:space="0" w:color="auto"/>
              <w:right w:val="single" w:sz="4" w:space="0" w:color="auto"/>
            </w:tcBorders>
            <w:shd w:val="clear" w:color="auto" w:fill="auto"/>
            <w:hideMark/>
          </w:tcPr>
          <w:p w14:paraId="396AB571" w14:textId="77777777" w:rsidR="00AA5843" w:rsidRPr="009932E8" w:rsidRDefault="00AA5843" w:rsidP="00BA5545">
            <w:pPr>
              <w:jc w:val="left"/>
              <w:rPr>
                <w:sz w:val="20"/>
                <w:szCs w:val="20"/>
                <w:lang w:val="en-CA" w:eastAsia="en-CA"/>
              </w:rPr>
            </w:pPr>
            <w:r w:rsidRPr="009932E8">
              <w:rPr>
                <w:sz w:val="20"/>
                <w:szCs w:val="20"/>
                <w:lang w:val="en-CA" w:eastAsia="en-CA"/>
              </w:rPr>
              <w:t>UNEP</w:t>
            </w:r>
          </w:p>
        </w:tc>
      </w:tr>
      <w:tr w:rsidR="00AA5843" w:rsidRPr="009932E8" w14:paraId="2D126FC9" w14:textId="77777777" w:rsidTr="00BA5545">
        <w:trPr>
          <w:trHeight w:val="84"/>
        </w:trPr>
        <w:tc>
          <w:tcPr>
            <w:tcW w:w="392" w:type="pct"/>
            <w:tcBorders>
              <w:top w:val="nil"/>
              <w:left w:val="single" w:sz="4" w:space="0" w:color="auto"/>
              <w:bottom w:val="single" w:sz="4" w:space="0" w:color="auto"/>
              <w:right w:val="single" w:sz="4" w:space="0" w:color="auto"/>
            </w:tcBorders>
            <w:shd w:val="clear" w:color="auto" w:fill="DBE5F1" w:themeFill="accent1" w:themeFillTint="33"/>
          </w:tcPr>
          <w:p w14:paraId="48F9F76A" w14:textId="77777777" w:rsidR="00AA5843" w:rsidRPr="009932E8" w:rsidRDefault="00AA5843" w:rsidP="00AA5843">
            <w:pPr>
              <w:pStyle w:val="ListParagraph"/>
              <w:numPr>
                <w:ilvl w:val="0"/>
                <w:numId w:val="27"/>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DBE5F1" w:themeFill="accent1" w:themeFillTint="33"/>
            <w:hideMark/>
          </w:tcPr>
          <w:p w14:paraId="3895685D" w14:textId="77777777" w:rsidR="00AA5843" w:rsidRPr="009932E8" w:rsidRDefault="00AA5843" w:rsidP="00BA5545">
            <w:pPr>
              <w:jc w:val="left"/>
              <w:rPr>
                <w:sz w:val="20"/>
                <w:szCs w:val="20"/>
                <w:lang w:val="en-CA" w:eastAsia="en-CA"/>
              </w:rPr>
            </w:pPr>
            <w:r w:rsidRPr="009932E8">
              <w:rPr>
                <w:sz w:val="20"/>
                <w:szCs w:val="20"/>
                <w:lang w:val="en-CA" w:eastAsia="en-CA"/>
              </w:rPr>
              <w:t>Cook Islands</w:t>
            </w:r>
          </w:p>
        </w:tc>
        <w:tc>
          <w:tcPr>
            <w:tcW w:w="1786" w:type="pct"/>
            <w:tcBorders>
              <w:top w:val="nil"/>
              <w:left w:val="nil"/>
              <w:bottom w:val="single" w:sz="4" w:space="0" w:color="auto"/>
              <w:right w:val="single" w:sz="4" w:space="0" w:color="auto"/>
            </w:tcBorders>
            <w:shd w:val="clear" w:color="auto" w:fill="DBE5F1" w:themeFill="accent1" w:themeFillTint="33"/>
            <w:hideMark/>
          </w:tcPr>
          <w:p w14:paraId="56D17CDE" w14:textId="77777777" w:rsidR="00AA5843" w:rsidRPr="009932E8" w:rsidRDefault="00AA5843" w:rsidP="00BA5545">
            <w:pPr>
              <w:jc w:val="left"/>
              <w:rPr>
                <w:sz w:val="20"/>
                <w:szCs w:val="20"/>
                <w:lang w:val="en-CA" w:eastAsia="en-CA"/>
              </w:rPr>
            </w:pPr>
            <w:r w:rsidRPr="009932E8">
              <w:rPr>
                <w:sz w:val="20"/>
                <w:szCs w:val="20"/>
                <w:lang w:val="en-CA" w:eastAsia="en-CA"/>
              </w:rPr>
              <w:t>HCFC Phase</w:t>
            </w:r>
            <w:r>
              <w:rPr>
                <w:sz w:val="20"/>
                <w:szCs w:val="20"/>
                <w:lang w:val="en-CA" w:eastAsia="en-CA"/>
              </w:rPr>
              <w:t>-</w:t>
            </w:r>
            <w:r w:rsidRPr="009932E8">
              <w:rPr>
                <w:sz w:val="20"/>
                <w:szCs w:val="20"/>
                <w:lang w:val="en-CA" w:eastAsia="en-CA"/>
              </w:rPr>
              <w:t>Out Plan (Stage I)</w:t>
            </w:r>
          </w:p>
        </w:tc>
        <w:tc>
          <w:tcPr>
            <w:tcW w:w="1500" w:type="pct"/>
            <w:tcBorders>
              <w:top w:val="nil"/>
              <w:left w:val="nil"/>
              <w:bottom w:val="single" w:sz="4" w:space="0" w:color="auto"/>
              <w:right w:val="single" w:sz="4" w:space="0" w:color="auto"/>
            </w:tcBorders>
            <w:shd w:val="clear" w:color="auto" w:fill="DBE5F1" w:themeFill="accent1" w:themeFillTint="33"/>
            <w:hideMark/>
          </w:tcPr>
          <w:p w14:paraId="3DB03C9F" w14:textId="77777777" w:rsidR="00AA5843" w:rsidRPr="009932E8" w:rsidRDefault="00AA5843" w:rsidP="00BA5545">
            <w:pPr>
              <w:jc w:val="left"/>
              <w:rPr>
                <w:sz w:val="20"/>
                <w:szCs w:val="20"/>
                <w:lang w:val="en-CA" w:eastAsia="en-CA"/>
              </w:rPr>
            </w:pPr>
            <w:r w:rsidRPr="009932E8">
              <w:rPr>
                <w:sz w:val="20"/>
                <w:szCs w:val="20"/>
                <w:lang w:val="en-CA" w:eastAsia="en-CA"/>
              </w:rPr>
              <w:t>UNEP</w:t>
            </w:r>
          </w:p>
        </w:tc>
      </w:tr>
      <w:tr w:rsidR="00AA5843" w:rsidRPr="009932E8" w14:paraId="5D1B63D4" w14:textId="77777777" w:rsidTr="00BA5545">
        <w:trPr>
          <w:trHeight w:val="131"/>
        </w:trPr>
        <w:tc>
          <w:tcPr>
            <w:tcW w:w="392" w:type="pct"/>
            <w:tcBorders>
              <w:top w:val="nil"/>
              <w:left w:val="single" w:sz="4" w:space="0" w:color="auto"/>
              <w:bottom w:val="single" w:sz="4" w:space="0" w:color="auto"/>
              <w:right w:val="single" w:sz="4" w:space="0" w:color="auto"/>
            </w:tcBorders>
          </w:tcPr>
          <w:p w14:paraId="37574B8F" w14:textId="77777777" w:rsidR="00AA5843" w:rsidRPr="009932E8" w:rsidRDefault="00AA5843" w:rsidP="00AA5843">
            <w:pPr>
              <w:pStyle w:val="ListParagraph"/>
              <w:numPr>
                <w:ilvl w:val="0"/>
                <w:numId w:val="27"/>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auto"/>
            <w:hideMark/>
          </w:tcPr>
          <w:p w14:paraId="2AFA891D" w14:textId="77777777" w:rsidR="00AA5843" w:rsidRPr="009932E8" w:rsidRDefault="00AA5843" w:rsidP="00BA5545">
            <w:pPr>
              <w:jc w:val="left"/>
              <w:rPr>
                <w:sz w:val="20"/>
                <w:szCs w:val="20"/>
                <w:lang w:val="en-CA" w:eastAsia="en-CA"/>
              </w:rPr>
            </w:pPr>
            <w:r w:rsidRPr="009932E8">
              <w:rPr>
                <w:sz w:val="20"/>
                <w:szCs w:val="20"/>
                <w:lang w:val="en-CA" w:eastAsia="en-CA"/>
              </w:rPr>
              <w:t>Côte d'Ivoire</w:t>
            </w:r>
          </w:p>
        </w:tc>
        <w:tc>
          <w:tcPr>
            <w:tcW w:w="1786" w:type="pct"/>
            <w:tcBorders>
              <w:top w:val="nil"/>
              <w:left w:val="nil"/>
              <w:bottom w:val="single" w:sz="4" w:space="0" w:color="auto"/>
              <w:right w:val="single" w:sz="4" w:space="0" w:color="auto"/>
            </w:tcBorders>
            <w:shd w:val="clear" w:color="auto" w:fill="auto"/>
            <w:hideMark/>
          </w:tcPr>
          <w:p w14:paraId="686AE10B" w14:textId="77777777" w:rsidR="00AA5843" w:rsidRPr="009932E8" w:rsidRDefault="00AA5843" w:rsidP="00BA5545">
            <w:pPr>
              <w:jc w:val="left"/>
              <w:rPr>
                <w:sz w:val="20"/>
                <w:szCs w:val="20"/>
                <w:lang w:val="en-CA" w:eastAsia="en-CA"/>
              </w:rPr>
            </w:pPr>
            <w:r w:rsidRPr="009932E8">
              <w:rPr>
                <w:sz w:val="20"/>
                <w:szCs w:val="20"/>
                <w:lang w:val="en-CA" w:eastAsia="en-CA"/>
              </w:rPr>
              <w:t>HCFC Phase</w:t>
            </w:r>
            <w:r>
              <w:rPr>
                <w:sz w:val="20"/>
                <w:szCs w:val="20"/>
                <w:lang w:val="en-CA" w:eastAsia="en-CA"/>
              </w:rPr>
              <w:t>-</w:t>
            </w:r>
            <w:r w:rsidRPr="009932E8">
              <w:rPr>
                <w:sz w:val="20"/>
                <w:szCs w:val="20"/>
                <w:lang w:val="en-CA" w:eastAsia="en-CA"/>
              </w:rPr>
              <w:t>Out Plan (Stage I)</w:t>
            </w:r>
          </w:p>
        </w:tc>
        <w:tc>
          <w:tcPr>
            <w:tcW w:w="1500" w:type="pct"/>
            <w:tcBorders>
              <w:top w:val="nil"/>
              <w:left w:val="nil"/>
              <w:bottom w:val="single" w:sz="4" w:space="0" w:color="auto"/>
              <w:right w:val="single" w:sz="4" w:space="0" w:color="auto"/>
            </w:tcBorders>
            <w:shd w:val="clear" w:color="auto" w:fill="auto"/>
            <w:hideMark/>
          </w:tcPr>
          <w:p w14:paraId="67485615" w14:textId="77777777" w:rsidR="00AA5843" w:rsidRPr="009932E8" w:rsidRDefault="00AA5843" w:rsidP="00BA5545">
            <w:pPr>
              <w:jc w:val="left"/>
              <w:rPr>
                <w:sz w:val="20"/>
                <w:szCs w:val="20"/>
                <w:lang w:val="en-CA" w:eastAsia="en-CA"/>
              </w:rPr>
            </w:pPr>
            <w:r w:rsidRPr="009932E8">
              <w:rPr>
                <w:sz w:val="20"/>
                <w:szCs w:val="20"/>
                <w:lang w:val="en-CA" w:eastAsia="en-CA"/>
              </w:rPr>
              <w:t>UNEP/UNIDO</w:t>
            </w:r>
          </w:p>
        </w:tc>
      </w:tr>
      <w:tr w:rsidR="00AA5843" w:rsidRPr="009932E8" w14:paraId="0B143717" w14:textId="77777777" w:rsidTr="00BA5545">
        <w:trPr>
          <w:trHeight w:val="176"/>
        </w:trPr>
        <w:tc>
          <w:tcPr>
            <w:tcW w:w="392" w:type="pct"/>
            <w:tcBorders>
              <w:top w:val="nil"/>
              <w:left w:val="single" w:sz="4" w:space="0" w:color="auto"/>
              <w:bottom w:val="single" w:sz="4" w:space="0" w:color="auto"/>
              <w:right w:val="single" w:sz="4" w:space="0" w:color="auto"/>
            </w:tcBorders>
          </w:tcPr>
          <w:p w14:paraId="7ED1B40C" w14:textId="77777777" w:rsidR="00AA5843" w:rsidRPr="009932E8" w:rsidRDefault="00AA5843" w:rsidP="00AA5843">
            <w:pPr>
              <w:pStyle w:val="ListParagraph"/>
              <w:numPr>
                <w:ilvl w:val="0"/>
                <w:numId w:val="27"/>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auto"/>
            <w:hideMark/>
          </w:tcPr>
          <w:p w14:paraId="4DF5301D" w14:textId="77777777" w:rsidR="00AA5843" w:rsidRPr="009932E8" w:rsidRDefault="00AA5843" w:rsidP="00BA5545">
            <w:pPr>
              <w:jc w:val="left"/>
              <w:rPr>
                <w:sz w:val="20"/>
                <w:szCs w:val="20"/>
                <w:lang w:val="en-CA" w:eastAsia="en-CA"/>
              </w:rPr>
            </w:pPr>
            <w:r w:rsidRPr="009932E8">
              <w:rPr>
                <w:sz w:val="20"/>
                <w:szCs w:val="20"/>
                <w:lang w:val="en-CA" w:eastAsia="en-CA"/>
              </w:rPr>
              <w:t>Djibouti</w:t>
            </w:r>
          </w:p>
        </w:tc>
        <w:tc>
          <w:tcPr>
            <w:tcW w:w="1786" w:type="pct"/>
            <w:tcBorders>
              <w:top w:val="nil"/>
              <w:left w:val="nil"/>
              <w:bottom w:val="single" w:sz="4" w:space="0" w:color="auto"/>
              <w:right w:val="single" w:sz="4" w:space="0" w:color="auto"/>
            </w:tcBorders>
            <w:shd w:val="clear" w:color="auto" w:fill="auto"/>
            <w:hideMark/>
          </w:tcPr>
          <w:p w14:paraId="524396D6" w14:textId="77777777" w:rsidR="00AA5843" w:rsidRPr="009932E8" w:rsidRDefault="00AA5843" w:rsidP="00BA5545">
            <w:pPr>
              <w:jc w:val="left"/>
              <w:rPr>
                <w:sz w:val="20"/>
                <w:szCs w:val="20"/>
                <w:lang w:val="en-CA" w:eastAsia="en-CA"/>
              </w:rPr>
            </w:pPr>
            <w:r w:rsidRPr="009932E8">
              <w:rPr>
                <w:sz w:val="20"/>
                <w:szCs w:val="20"/>
                <w:lang w:val="en-CA" w:eastAsia="en-CA"/>
              </w:rPr>
              <w:t>HCFC Phase</w:t>
            </w:r>
            <w:r>
              <w:rPr>
                <w:sz w:val="20"/>
                <w:szCs w:val="20"/>
                <w:lang w:val="en-CA" w:eastAsia="en-CA"/>
              </w:rPr>
              <w:t>-</w:t>
            </w:r>
            <w:r w:rsidRPr="009932E8">
              <w:rPr>
                <w:sz w:val="20"/>
                <w:szCs w:val="20"/>
                <w:lang w:val="en-CA" w:eastAsia="en-CA"/>
              </w:rPr>
              <w:t>Out Plan (Stage I)</w:t>
            </w:r>
          </w:p>
        </w:tc>
        <w:tc>
          <w:tcPr>
            <w:tcW w:w="1500" w:type="pct"/>
            <w:tcBorders>
              <w:top w:val="nil"/>
              <w:left w:val="nil"/>
              <w:bottom w:val="single" w:sz="4" w:space="0" w:color="auto"/>
              <w:right w:val="single" w:sz="4" w:space="0" w:color="auto"/>
            </w:tcBorders>
            <w:shd w:val="clear" w:color="auto" w:fill="auto"/>
            <w:hideMark/>
          </w:tcPr>
          <w:p w14:paraId="05FE6278" w14:textId="77777777" w:rsidR="00AA5843" w:rsidRPr="009932E8" w:rsidRDefault="00AA5843" w:rsidP="00BA5545">
            <w:pPr>
              <w:jc w:val="left"/>
              <w:rPr>
                <w:sz w:val="20"/>
                <w:szCs w:val="20"/>
                <w:lang w:val="en-CA" w:eastAsia="en-CA"/>
              </w:rPr>
            </w:pPr>
            <w:r w:rsidRPr="009932E8">
              <w:rPr>
                <w:sz w:val="20"/>
                <w:szCs w:val="20"/>
                <w:lang w:val="en-CA" w:eastAsia="en-CA"/>
              </w:rPr>
              <w:t>UNEP</w:t>
            </w:r>
          </w:p>
        </w:tc>
      </w:tr>
      <w:tr w:rsidR="00AA5843" w:rsidRPr="009932E8" w14:paraId="612A191F" w14:textId="77777777" w:rsidTr="00BA5545">
        <w:trPr>
          <w:trHeight w:val="58"/>
        </w:trPr>
        <w:tc>
          <w:tcPr>
            <w:tcW w:w="392" w:type="pct"/>
            <w:tcBorders>
              <w:top w:val="nil"/>
              <w:left w:val="single" w:sz="4" w:space="0" w:color="auto"/>
              <w:bottom w:val="single" w:sz="4" w:space="0" w:color="auto"/>
              <w:right w:val="single" w:sz="4" w:space="0" w:color="auto"/>
            </w:tcBorders>
            <w:shd w:val="clear" w:color="auto" w:fill="DBE5F1" w:themeFill="accent1" w:themeFillTint="33"/>
          </w:tcPr>
          <w:p w14:paraId="21922840" w14:textId="77777777" w:rsidR="00AA5843" w:rsidRPr="009932E8" w:rsidRDefault="00AA5843" w:rsidP="00AA5843">
            <w:pPr>
              <w:pStyle w:val="ListParagraph"/>
              <w:numPr>
                <w:ilvl w:val="0"/>
                <w:numId w:val="27"/>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DBE5F1" w:themeFill="accent1" w:themeFillTint="33"/>
            <w:hideMark/>
          </w:tcPr>
          <w:p w14:paraId="7F1EF03E" w14:textId="77777777" w:rsidR="00AA5843" w:rsidRPr="009932E8" w:rsidRDefault="00AA5843" w:rsidP="00BA5545">
            <w:pPr>
              <w:jc w:val="left"/>
              <w:rPr>
                <w:sz w:val="20"/>
                <w:szCs w:val="20"/>
                <w:lang w:val="en-CA" w:eastAsia="en-CA"/>
              </w:rPr>
            </w:pPr>
            <w:r w:rsidRPr="009932E8">
              <w:rPr>
                <w:sz w:val="20"/>
                <w:szCs w:val="20"/>
                <w:lang w:val="en-CA" w:eastAsia="en-CA"/>
              </w:rPr>
              <w:t>Ethiopia</w:t>
            </w:r>
          </w:p>
        </w:tc>
        <w:tc>
          <w:tcPr>
            <w:tcW w:w="1786" w:type="pct"/>
            <w:tcBorders>
              <w:top w:val="nil"/>
              <w:left w:val="nil"/>
              <w:bottom w:val="single" w:sz="4" w:space="0" w:color="auto"/>
              <w:right w:val="single" w:sz="4" w:space="0" w:color="auto"/>
            </w:tcBorders>
            <w:shd w:val="clear" w:color="auto" w:fill="DBE5F1" w:themeFill="accent1" w:themeFillTint="33"/>
            <w:hideMark/>
          </w:tcPr>
          <w:p w14:paraId="60F38849" w14:textId="77777777" w:rsidR="00AA5843" w:rsidRPr="009932E8" w:rsidRDefault="00AA5843" w:rsidP="00BA5545">
            <w:pPr>
              <w:jc w:val="left"/>
              <w:rPr>
                <w:sz w:val="20"/>
                <w:szCs w:val="20"/>
                <w:lang w:val="en-CA" w:eastAsia="en-CA"/>
              </w:rPr>
            </w:pPr>
            <w:r w:rsidRPr="009932E8">
              <w:rPr>
                <w:sz w:val="20"/>
                <w:szCs w:val="20"/>
                <w:lang w:val="en-CA" w:eastAsia="en-CA"/>
              </w:rPr>
              <w:t>HCFC Phase</w:t>
            </w:r>
            <w:r>
              <w:rPr>
                <w:sz w:val="20"/>
                <w:szCs w:val="20"/>
                <w:lang w:val="en-CA" w:eastAsia="en-CA"/>
              </w:rPr>
              <w:t>-</w:t>
            </w:r>
            <w:r w:rsidRPr="009932E8">
              <w:rPr>
                <w:sz w:val="20"/>
                <w:szCs w:val="20"/>
                <w:lang w:val="en-CA" w:eastAsia="en-CA"/>
              </w:rPr>
              <w:t>Out Plan (Stage I)</w:t>
            </w:r>
          </w:p>
        </w:tc>
        <w:tc>
          <w:tcPr>
            <w:tcW w:w="1500" w:type="pct"/>
            <w:tcBorders>
              <w:top w:val="nil"/>
              <w:left w:val="nil"/>
              <w:bottom w:val="single" w:sz="4" w:space="0" w:color="auto"/>
              <w:right w:val="single" w:sz="4" w:space="0" w:color="auto"/>
            </w:tcBorders>
            <w:shd w:val="clear" w:color="auto" w:fill="DBE5F1" w:themeFill="accent1" w:themeFillTint="33"/>
            <w:hideMark/>
          </w:tcPr>
          <w:p w14:paraId="79C04BD5" w14:textId="77777777" w:rsidR="00AA5843" w:rsidRPr="009932E8" w:rsidRDefault="00AA5843" w:rsidP="00BA5545">
            <w:pPr>
              <w:jc w:val="left"/>
              <w:rPr>
                <w:sz w:val="20"/>
                <w:szCs w:val="20"/>
                <w:lang w:val="en-CA" w:eastAsia="en-CA"/>
              </w:rPr>
            </w:pPr>
            <w:r w:rsidRPr="009932E8">
              <w:rPr>
                <w:sz w:val="20"/>
                <w:szCs w:val="20"/>
                <w:lang w:val="en-CA" w:eastAsia="en-CA"/>
              </w:rPr>
              <w:t>UNEP/UNIDO</w:t>
            </w:r>
          </w:p>
        </w:tc>
      </w:tr>
      <w:tr w:rsidR="00AA5843" w:rsidRPr="009932E8" w14:paraId="371F967C" w14:textId="77777777" w:rsidTr="00BA5545">
        <w:trPr>
          <w:trHeight w:val="75"/>
        </w:trPr>
        <w:tc>
          <w:tcPr>
            <w:tcW w:w="392" w:type="pct"/>
            <w:tcBorders>
              <w:top w:val="nil"/>
              <w:left w:val="single" w:sz="4" w:space="0" w:color="auto"/>
              <w:bottom w:val="single" w:sz="4" w:space="0" w:color="auto"/>
              <w:right w:val="single" w:sz="4" w:space="0" w:color="auto"/>
            </w:tcBorders>
          </w:tcPr>
          <w:p w14:paraId="2712A616" w14:textId="77777777" w:rsidR="00AA5843" w:rsidRPr="009932E8" w:rsidRDefault="00AA5843" w:rsidP="00AA5843">
            <w:pPr>
              <w:pStyle w:val="ListParagraph"/>
              <w:numPr>
                <w:ilvl w:val="0"/>
                <w:numId w:val="27"/>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auto"/>
            <w:hideMark/>
          </w:tcPr>
          <w:p w14:paraId="117A5C15" w14:textId="77777777" w:rsidR="00AA5843" w:rsidRPr="009932E8" w:rsidRDefault="00AA5843" w:rsidP="00BA5545">
            <w:pPr>
              <w:jc w:val="left"/>
              <w:rPr>
                <w:sz w:val="20"/>
                <w:szCs w:val="20"/>
                <w:lang w:val="en-CA" w:eastAsia="en-CA"/>
              </w:rPr>
            </w:pPr>
            <w:r w:rsidRPr="009932E8">
              <w:rPr>
                <w:sz w:val="20"/>
                <w:szCs w:val="20"/>
                <w:lang w:val="en-CA" w:eastAsia="en-CA"/>
              </w:rPr>
              <w:t>Fiji</w:t>
            </w:r>
          </w:p>
        </w:tc>
        <w:tc>
          <w:tcPr>
            <w:tcW w:w="1786" w:type="pct"/>
            <w:tcBorders>
              <w:top w:val="nil"/>
              <w:left w:val="nil"/>
              <w:bottom w:val="single" w:sz="4" w:space="0" w:color="auto"/>
              <w:right w:val="single" w:sz="4" w:space="0" w:color="auto"/>
            </w:tcBorders>
            <w:shd w:val="clear" w:color="auto" w:fill="auto"/>
            <w:hideMark/>
          </w:tcPr>
          <w:p w14:paraId="1E2B4D0D" w14:textId="77777777" w:rsidR="00AA5843" w:rsidRPr="009932E8" w:rsidRDefault="00AA5843" w:rsidP="00BA5545">
            <w:pPr>
              <w:jc w:val="left"/>
              <w:rPr>
                <w:sz w:val="20"/>
                <w:szCs w:val="20"/>
                <w:lang w:val="en-CA" w:eastAsia="en-CA"/>
              </w:rPr>
            </w:pPr>
            <w:r w:rsidRPr="009932E8">
              <w:rPr>
                <w:sz w:val="20"/>
                <w:szCs w:val="20"/>
                <w:lang w:val="en-CA" w:eastAsia="en-CA"/>
              </w:rPr>
              <w:t>HCFC Phase</w:t>
            </w:r>
            <w:r>
              <w:rPr>
                <w:sz w:val="20"/>
                <w:szCs w:val="20"/>
                <w:lang w:val="en-CA" w:eastAsia="en-CA"/>
              </w:rPr>
              <w:t>-</w:t>
            </w:r>
            <w:r w:rsidRPr="009932E8">
              <w:rPr>
                <w:sz w:val="20"/>
                <w:szCs w:val="20"/>
                <w:lang w:val="en-CA" w:eastAsia="en-CA"/>
              </w:rPr>
              <w:t>Out Plan (Stage I)</w:t>
            </w:r>
          </w:p>
        </w:tc>
        <w:tc>
          <w:tcPr>
            <w:tcW w:w="1500" w:type="pct"/>
            <w:tcBorders>
              <w:top w:val="nil"/>
              <w:left w:val="nil"/>
              <w:bottom w:val="single" w:sz="4" w:space="0" w:color="auto"/>
              <w:right w:val="single" w:sz="4" w:space="0" w:color="auto"/>
            </w:tcBorders>
            <w:shd w:val="clear" w:color="auto" w:fill="auto"/>
            <w:hideMark/>
          </w:tcPr>
          <w:p w14:paraId="7E37A0C5" w14:textId="77777777" w:rsidR="00AA5843" w:rsidRPr="009932E8" w:rsidRDefault="00AA5843" w:rsidP="00BA5545">
            <w:pPr>
              <w:jc w:val="left"/>
              <w:rPr>
                <w:sz w:val="20"/>
                <w:szCs w:val="20"/>
                <w:lang w:val="en-CA" w:eastAsia="en-CA"/>
              </w:rPr>
            </w:pPr>
            <w:r w:rsidRPr="009932E8">
              <w:rPr>
                <w:sz w:val="20"/>
                <w:szCs w:val="20"/>
                <w:lang w:val="en-CA" w:eastAsia="en-CA"/>
              </w:rPr>
              <w:t>UNDP/UNEP</w:t>
            </w:r>
          </w:p>
        </w:tc>
      </w:tr>
      <w:tr w:rsidR="00AA5843" w:rsidRPr="009932E8" w14:paraId="296E9ED7" w14:textId="77777777" w:rsidTr="00BA5545">
        <w:trPr>
          <w:trHeight w:val="124"/>
        </w:trPr>
        <w:tc>
          <w:tcPr>
            <w:tcW w:w="392" w:type="pct"/>
            <w:tcBorders>
              <w:top w:val="nil"/>
              <w:left w:val="single" w:sz="4" w:space="0" w:color="auto"/>
              <w:bottom w:val="single" w:sz="4" w:space="0" w:color="auto"/>
              <w:right w:val="single" w:sz="4" w:space="0" w:color="auto"/>
            </w:tcBorders>
          </w:tcPr>
          <w:p w14:paraId="51DCE2B2" w14:textId="77777777" w:rsidR="00AA5843" w:rsidRPr="009932E8" w:rsidRDefault="00AA5843" w:rsidP="00AA5843">
            <w:pPr>
              <w:pStyle w:val="ListParagraph"/>
              <w:numPr>
                <w:ilvl w:val="0"/>
                <w:numId w:val="27"/>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auto"/>
            <w:hideMark/>
          </w:tcPr>
          <w:p w14:paraId="21F1A3BA" w14:textId="77777777" w:rsidR="00AA5843" w:rsidRPr="009932E8" w:rsidRDefault="00AA5843" w:rsidP="00BA5545">
            <w:pPr>
              <w:jc w:val="left"/>
              <w:rPr>
                <w:sz w:val="20"/>
                <w:szCs w:val="20"/>
                <w:lang w:val="en-CA" w:eastAsia="en-CA"/>
              </w:rPr>
            </w:pPr>
            <w:r w:rsidRPr="009932E8">
              <w:rPr>
                <w:sz w:val="20"/>
                <w:szCs w:val="20"/>
                <w:lang w:val="en-CA" w:eastAsia="en-CA"/>
              </w:rPr>
              <w:t>Gabon</w:t>
            </w:r>
          </w:p>
        </w:tc>
        <w:tc>
          <w:tcPr>
            <w:tcW w:w="1786" w:type="pct"/>
            <w:tcBorders>
              <w:top w:val="nil"/>
              <w:left w:val="nil"/>
              <w:bottom w:val="single" w:sz="4" w:space="0" w:color="auto"/>
              <w:right w:val="single" w:sz="4" w:space="0" w:color="auto"/>
            </w:tcBorders>
            <w:shd w:val="clear" w:color="auto" w:fill="auto"/>
            <w:hideMark/>
          </w:tcPr>
          <w:p w14:paraId="4E22E0F9" w14:textId="77777777" w:rsidR="00AA5843" w:rsidRPr="009932E8" w:rsidRDefault="00AA5843" w:rsidP="00BA5545">
            <w:pPr>
              <w:jc w:val="left"/>
              <w:rPr>
                <w:sz w:val="20"/>
                <w:szCs w:val="20"/>
                <w:lang w:val="en-CA" w:eastAsia="en-CA"/>
              </w:rPr>
            </w:pPr>
            <w:r w:rsidRPr="009932E8">
              <w:rPr>
                <w:sz w:val="20"/>
                <w:szCs w:val="20"/>
                <w:lang w:val="en-CA" w:eastAsia="en-CA"/>
              </w:rPr>
              <w:t>HCFC Phase</w:t>
            </w:r>
            <w:r>
              <w:rPr>
                <w:sz w:val="20"/>
                <w:szCs w:val="20"/>
                <w:lang w:val="en-CA" w:eastAsia="en-CA"/>
              </w:rPr>
              <w:t>-</w:t>
            </w:r>
            <w:r w:rsidRPr="009932E8">
              <w:rPr>
                <w:sz w:val="20"/>
                <w:szCs w:val="20"/>
                <w:lang w:val="en-CA" w:eastAsia="en-CA"/>
              </w:rPr>
              <w:t>Out Plan (Stage I)</w:t>
            </w:r>
          </w:p>
        </w:tc>
        <w:tc>
          <w:tcPr>
            <w:tcW w:w="1500" w:type="pct"/>
            <w:tcBorders>
              <w:top w:val="nil"/>
              <w:left w:val="nil"/>
              <w:bottom w:val="single" w:sz="4" w:space="0" w:color="auto"/>
              <w:right w:val="single" w:sz="4" w:space="0" w:color="auto"/>
            </w:tcBorders>
            <w:shd w:val="clear" w:color="auto" w:fill="auto"/>
            <w:hideMark/>
          </w:tcPr>
          <w:p w14:paraId="2B1D9876" w14:textId="77777777" w:rsidR="00AA5843" w:rsidRPr="009932E8" w:rsidRDefault="00AA5843" w:rsidP="00BA5545">
            <w:pPr>
              <w:jc w:val="left"/>
              <w:rPr>
                <w:sz w:val="20"/>
                <w:szCs w:val="20"/>
                <w:lang w:val="en-CA" w:eastAsia="en-CA"/>
              </w:rPr>
            </w:pPr>
            <w:r w:rsidRPr="009932E8">
              <w:rPr>
                <w:sz w:val="20"/>
                <w:szCs w:val="20"/>
                <w:lang w:val="en-CA" w:eastAsia="en-CA"/>
              </w:rPr>
              <w:t>UNEP/UNIDO</w:t>
            </w:r>
          </w:p>
        </w:tc>
      </w:tr>
      <w:tr w:rsidR="00AA5843" w:rsidRPr="009932E8" w14:paraId="29E126DD" w14:textId="77777777" w:rsidTr="00BA5545">
        <w:trPr>
          <w:trHeight w:val="284"/>
        </w:trPr>
        <w:tc>
          <w:tcPr>
            <w:tcW w:w="392" w:type="pct"/>
            <w:tcBorders>
              <w:top w:val="nil"/>
              <w:left w:val="single" w:sz="4" w:space="0" w:color="auto"/>
              <w:bottom w:val="single" w:sz="4" w:space="0" w:color="auto"/>
              <w:right w:val="single" w:sz="4" w:space="0" w:color="auto"/>
            </w:tcBorders>
          </w:tcPr>
          <w:p w14:paraId="13D06BE2" w14:textId="77777777" w:rsidR="00AA5843" w:rsidRPr="009932E8" w:rsidRDefault="00AA5843" w:rsidP="00AA5843">
            <w:pPr>
              <w:pStyle w:val="ListParagraph"/>
              <w:numPr>
                <w:ilvl w:val="0"/>
                <w:numId w:val="27"/>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auto"/>
            <w:hideMark/>
          </w:tcPr>
          <w:p w14:paraId="3DC78568" w14:textId="77777777" w:rsidR="00AA5843" w:rsidRPr="009932E8" w:rsidRDefault="00AA5843" w:rsidP="00BA5545">
            <w:pPr>
              <w:jc w:val="left"/>
              <w:rPr>
                <w:sz w:val="20"/>
                <w:szCs w:val="20"/>
                <w:lang w:val="en-CA" w:eastAsia="en-CA"/>
              </w:rPr>
            </w:pPr>
            <w:r w:rsidRPr="009932E8">
              <w:rPr>
                <w:sz w:val="20"/>
                <w:szCs w:val="20"/>
                <w:lang w:val="en-CA" w:eastAsia="en-CA"/>
              </w:rPr>
              <w:t>Global (Argentina)</w:t>
            </w:r>
          </w:p>
        </w:tc>
        <w:tc>
          <w:tcPr>
            <w:tcW w:w="1786" w:type="pct"/>
            <w:tcBorders>
              <w:top w:val="nil"/>
              <w:left w:val="nil"/>
              <w:bottom w:val="single" w:sz="4" w:space="0" w:color="auto"/>
              <w:right w:val="single" w:sz="4" w:space="0" w:color="auto"/>
            </w:tcBorders>
            <w:shd w:val="clear" w:color="auto" w:fill="auto"/>
            <w:hideMark/>
          </w:tcPr>
          <w:p w14:paraId="2A55CB7D" w14:textId="77777777" w:rsidR="00AA5843" w:rsidRPr="009932E8" w:rsidRDefault="00AA5843" w:rsidP="00BA5545">
            <w:pPr>
              <w:jc w:val="left"/>
              <w:rPr>
                <w:sz w:val="20"/>
                <w:szCs w:val="20"/>
                <w:lang w:val="en-CA" w:eastAsia="en-CA"/>
              </w:rPr>
            </w:pPr>
            <w:r w:rsidRPr="009932E8">
              <w:rPr>
                <w:sz w:val="20"/>
                <w:szCs w:val="20"/>
                <w:lang w:val="en-CA" w:eastAsia="en-CA"/>
              </w:rPr>
              <w:t>Global chiller replacement project (GLO/REF/80/DEM/344)</w:t>
            </w:r>
          </w:p>
        </w:tc>
        <w:tc>
          <w:tcPr>
            <w:tcW w:w="1500" w:type="pct"/>
            <w:tcBorders>
              <w:top w:val="nil"/>
              <w:left w:val="nil"/>
              <w:bottom w:val="single" w:sz="4" w:space="0" w:color="auto"/>
              <w:right w:val="single" w:sz="4" w:space="0" w:color="auto"/>
            </w:tcBorders>
            <w:shd w:val="clear" w:color="auto" w:fill="auto"/>
            <w:hideMark/>
          </w:tcPr>
          <w:p w14:paraId="386C32AF" w14:textId="77777777" w:rsidR="00AA5843" w:rsidRPr="009932E8" w:rsidRDefault="00AA5843" w:rsidP="00BA5545">
            <w:pPr>
              <w:jc w:val="left"/>
              <w:rPr>
                <w:sz w:val="20"/>
                <w:szCs w:val="20"/>
                <w:lang w:val="en-CA" w:eastAsia="en-CA"/>
              </w:rPr>
            </w:pPr>
            <w:r w:rsidRPr="009932E8">
              <w:rPr>
                <w:sz w:val="20"/>
                <w:szCs w:val="20"/>
                <w:lang w:val="en-CA" w:eastAsia="en-CA"/>
              </w:rPr>
              <w:t>UNIDO</w:t>
            </w:r>
          </w:p>
        </w:tc>
      </w:tr>
      <w:tr w:rsidR="00AA5843" w:rsidRPr="009932E8" w14:paraId="13CAFD4D" w14:textId="77777777" w:rsidTr="00BA5545">
        <w:trPr>
          <w:trHeight w:val="58"/>
        </w:trPr>
        <w:tc>
          <w:tcPr>
            <w:tcW w:w="392" w:type="pct"/>
            <w:tcBorders>
              <w:top w:val="nil"/>
              <w:left w:val="single" w:sz="4" w:space="0" w:color="auto"/>
              <w:bottom w:val="single" w:sz="4" w:space="0" w:color="auto"/>
              <w:right w:val="single" w:sz="4" w:space="0" w:color="auto"/>
            </w:tcBorders>
            <w:shd w:val="clear" w:color="auto" w:fill="DBE5F1" w:themeFill="accent1" w:themeFillTint="33"/>
          </w:tcPr>
          <w:p w14:paraId="3D9CA41B" w14:textId="77777777" w:rsidR="00AA5843" w:rsidRPr="009932E8" w:rsidRDefault="00AA5843" w:rsidP="00AA5843">
            <w:pPr>
              <w:pStyle w:val="ListParagraph"/>
              <w:numPr>
                <w:ilvl w:val="0"/>
                <w:numId w:val="27"/>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DBE5F1" w:themeFill="accent1" w:themeFillTint="33"/>
            <w:hideMark/>
          </w:tcPr>
          <w:p w14:paraId="3D508603" w14:textId="77777777" w:rsidR="00AA5843" w:rsidRPr="009932E8" w:rsidRDefault="00AA5843" w:rsidP="00BA5545">
            <w:pPr>
              <w:jc w:val="left"/>
              <w:rPr>
                <w:sz w:val="20"/>
                <w:szCs w:val="20"/>
                <w:lang w:val="en-CA" w:eastAsia="en-CA"/>
              </w:rPr>
            </w:pPr>
            <w:r w:rsidRPr="009932E8">
              <w:rPr>
                <w:sz w:val="20"/>
                <w:szCs w:val="20"/>
                <w:lang w:val="en-CA" w:eastAsia="en-CA"/>
              </w:rPr>
              <w:t>Guinea</w:t>
            </w:r>
          </w:p>
        </w:tc>
        <w:tc>
          <w:tcPr>
            <w:tcW w:w="1786" w:type="pct"/>
            <w:tcBorders>
              <w:top w:val="nil"/>
              <w:left w:val="nil"/>
              <w:bottom w:val="single" w:sz="4" w:space="0" w:color="auto"/>
              <w:right w:val="single" w:sz="4" w:space="0" w:color="auto"/>
            </w:tcBorders>
            <w:shd w:val="clear" w:color="auto" w:fill="DBE5F1" w:themeFill="accent1" w:themeFillTint="33"/>
            <w:hideMark/>
          </w:tcPr>
          <w:p w14:paraId="5531F1A3" w14:textId="77777777" w:rsidR="00AA5843" w:rsidRPr="009932E8" w:rsidRDefault="00AA5843" w:rsidP="00BA5545">
            <w:pPr>
              <w:jc w:val="left"/>
              <w:rPr>
                <w:sz w:val="20"/>
                <w:szCs w:val="20"/>
                <w:lang w:val="en-CA" w:eastAsia="en-CA"/>
              </w:rPr>
            </w:pPr>
            <w:r w:rsidRPr="009932E8">
              <w:rPr>
                <w:sz w:val="20"/>
                <w:szCs w:val="20"/>
                <w:lang w:val="en-CA" w:eastAsia="en-CA"/>
              </w:rPr>
              <w:t>HCFC Phase</w:t>
            </w:r>
            <w:r>
              <w:rPr>
                <w:sz w:val="20"/>
                <w:szCs w:val="20"/>
                <w:lang w:val="en-CA" w:eastAsia="en-CA"/>
              </w:rPr>
              <w:t>-</w:t>
            </w:r>
            <w:r w:rsidRPr="009932E8">
              <w:rPr>
                <w:sz w:val="20"/>
                <w:szCs w:val="20"/>
                <w:lang w:val="en-CA" w:eastAsia="en-CA"/>
              </w:rPr>
              <w:t>Out Plan (Stage I)</w:t>
            </w:r>
          </w:p>
        </w:tc>
        <w:tc>
          <w:tcPr>
            <w:tcW w:w="1500" w:type="pct"/>
            <w:tcBorders>
              <w:top w:val="nil"/>
              <w:left w:val="nil"/>
              <w:bottom w:val="single" w:sz="4" w:space="0" w:color="auto"/>
              <w:right w:val="single" w:sz="4" w:space="0" w:color="auto"/>
            </w:tcBorders>
            <w:shd w:val="clear" w:color="auto" w:fill="DBE5F1" w:themeFill="accent1" w:themeFillTint="33"/>
            <w:hideMark/>
          </w:tcPr>
          <w:p w14:paraId="780FDE2B" w14:textId="77777777" w:rsidR="00AA5843" w:rsidRPr="009932E8" w:rsidRDefault="00AA5843" w:rsidP="00BA5545">
            <w:pPr>
              <w:jc w:val="left"/>
              <w:rPr>
                <w:sz w:val="20"/>
                <w:szCs w:val="20"/>
                <w:lang w:val="en-CA" w:eastAsia="en-CA"/>
              </w:rPr>
            </w:pPr>
            <w:r w:rsidRPr="009932E8">
              <w:rPr>
                <w:sz w:val="20"/>
                <w:szCs w:val="20"/>
                <w:lang w:val="en-CA" w:eastAsia="en-CA"/>
              </w:rPr>
              <w:t>UNEP/UNIDO</w:t>
            </w:r>
          </w:p>
        </w:tc>
      </w:tr>
      <w:tr w:rsidR="00AA5843" w:rsidRPr="009932E8" w14:paraId="038249D6" w14:textId="77777777" w:rsidTr="00BA5545">
        <w:trPr>
          <w:trHeight w:val="105"/>
        </w:trPr>
        <w:tc>
          <w:tcPr>
            <w:tcW w:w="392" w:type="pct"/>
            <w:tcBorders>
              <w:top w:val="nil"/>
              <w:left w:val="single" w:sz="4" w:space="0" w:color="auto"/>
              <w:bottom w:val="single" w:sz="4" w:space="0" w:color="auto"/>
              <w:right w:val="single" w:sz="4" w:space="0" w:color="auto"/>
            </w:tcBorders>
            <w:shd w:val="clear" w:color="auto" w:fill="DBE5F1" w:themeFill="accent1" w:themeFillTint="33"/>
          </w:tcPr>
          <w:p w14:paraId="6D64392E" w14:textId="77777777" w:rsidR="00AA5843" w:rsidRPr="009932E8" w:rsidRDefault="00AA5843" w:rsidP="00AA5843">
            <w:pPr>
              <w:pStyle w:val="ListParagraph"/>
              <w:numPr>
                <w:ilvl w:val="0"/>
                <w:numId w:val="27"/>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DBE5F1" w:themeFill="accent1" w:themeFillTint="33"/>
            <w:hideMark/>
          </w:tcPr>
          <w:p w14:paraId="38F27B1E" w14:textId="77777777" w:rsidR="00AA5843" w:rsidRPr="009932E8" w:rsidRDefault="00AA5843" w:rsidP="00BA5545">
            <w:pPr>
              <w:jc w:val="left"/>
              <w:rPr>
                <w:sz w:val="20"/>
                <w:szCs w:val="20"/>
                <w:lang w:val="en-CA" w:eastAsia="en-CA"/>
              </w:rPr>
            </w:pPr>
            <w:r w:rsidRPr="009932E8">
              <w:rPr>
                <w:sz w:val="20"/>
                <w:szCs w:val="20"/>
                <w:lang w:val="en-CA" w:eastAsia="en-CA"/>
              </w:rPr>
              <w:t>Kiribati</w:t>
            </w:r>
          </w:p>
        </w:tc>
        <w:tc>
          <w:tcPr>
            <w:tcW w:w="1786" w:type="pct"/>
            <w:tcBorders>
              <w:top w:val="nil"/>
              <w:left w:val="nil"/>
              <w:bottom w:val="single" w:sz="4" w:space="0" w:color="auto"/>
              <w:right w:val="single" w:sz="4" w:space="0" w:color="auto"/>
            </w:tcBorders>
            <w:shd w:val="clear" w:color="auto" w:fill="DBE5F1" w:themeFill="accent1" w:themeFillTint="33"/>
            <w:hideMark/>
          </w:tcPr>
          <w:p w14:paraId="496A0CD5" w14:textId="77777777" w:rsidR="00AA5843" w:rsidRPr="009932E8" w:rsidRDefault="00AA5843" w:rsidP="00BA5545">
            <w:pPr>
              <w:jc w:val="left"/>
              <w:rPr>
                <w:sz w:val="20"/>
                <w:szCs w:val="20"/>
                <w:lang w:val="en-CA" w:eastAsia="en-CA"/>
              </w:rPr>
            </w:pPr>
            <w:r w:rsidRPr="009932E8">
              <w:rPr>
                <w:sz w:val="20"/>
                <w:szCs w:val="20"/>
                <w:lang w:val="en-CA" w:eastAsia="en-CA"/>
              </w:rPr>
              <w:t>HCFC Phase</w:t>
            </w:r>
            <w:r>
              <w:rPr>
                <w:sz w:val="20"/>
                <w:szCs w:val="20"/>
                <w:lang w:val="en-CA" w:eastAsia="en-CA"/>
              </w:rPr>
              <w:t>-</w:t>
            </w:r>
            <w:r w:rsidRPr="009932E8">
              <w:rPr>
                <w:sz w:val="20"/>
                <w:szCs w:val="20"/>
                <w:lang w:val="en-CA" w:eastAsia="en-CA"/>
              </w:rPr>
              <w:t>Out Plan (Stage I)</w:t>
            </w:r>
          </w:p>
        </w:tc>
        <w:tc>
          <w:tcPr>
            <w:tcW w:w="1500" w:type="pct"/>
            <w:tcBorders>
              <w:top w:val="nil"/>
              <w:left w:val="nil"/>
              <w:bottom w:val="single" w:sz="4" w:space="0" w:color="auto"/>
              <w:right w:val="single" w:sz="4" w:space="0" w:color="auto"/>
            </w:tcBorders>
            <w:shd w:val="clear" w:color="auto" w:fill="DBE5F1" w:themeFill="accent1" w:themeFillTint="33"/>
            <w:hideMark/>
          </w:tcPr>
          <w:p w14:paraId="047B268B" w14:textId="77777777" w:rsidR="00AA5843" w:rsidRPr="009932E8" w:rsidRDefault="00AA5843" w:rsidP="00BA5545">
            <w:pPr>
              <w:jc w:val="left"/>
              <w:rPr>
                <w:sz w:val="20"/>
                <w:szCs w:val="20"/>
                <w:lang w:val="en-CA" w:eastAsia="en-CA"/>
              </w:rPr>
            </w:pPr>
            <w:r w:rsidRPr="009932E8">
              <w:rPr>
                <w:sz w:val="20"/>
                <w:szCs w:val="20"/>
                <w:lang w:val="en-CA" w:eastAsia="en-CA"/>
              </w:rPr>
              <w:t>UNEP</w:t>
            </w:r>
          </w:p>
        </w:tc>
      </w:tr>
      <w:tr w:rsidR="00AA5843" w:rsidRPr="009932E8" w14:paraId="2BB011AF" w14:textId="77777777" w:rsidTr="00BA5545">
        <w:trPr>
          <w:trHeight w:val="58"/>
        </w:trPr>
        <w:tc>
          <w:tcPr>
            <w:tcW w:w="392" w:type="pct"/>
            <w:tcBorders>
              <w:top w:val="nil"/>
              <w:left w:val="single" w:sz="4" w:space="0" w:color="auto"/>
              <w:bottom w:val="single" w:sz="4" w:space="0" w:color="auto"/>
              <w:right w:val="single" w:sz="4" w:space="0" w:color="auto"/>
            </w:tcBorders>
          </w:tcPr>
          <w:p w14:paraId="38575815" w14:textId="77777777" w:rsidR="00AA5843" w:rsidRPr="009932E8" w:rsidRDefault="00AA5843" w:rsidP="00AA5843">
            <w:pPr>
              <w:pStyle w:val="ListParagraph"/>
              <w:numPr>
                <w:ilvl w:val="0"/>
                <w:numId w:val="27"/>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auto"/>
            <w:hideMark/>
          </w:tcPr>
          <w:p w14:paraId="09DAE018" w14:textId="77777777" w:rsidR="00AA5843" w:rsidRPr="009932E8" w:rsidRDefault="00AA5843" w:rsidP="00BA5545">
            <w:pPr>
              <w:jc w:val="left"/>
              <w:rPr>
                <w:sz w:val="20"/>
                <w:szCs w:val="20"/>
                <w:lang w:val="en-CA" w:eastAsia="en-CA"/>
              </w:rPr>
            </w:pPr>
            <w:r w:rsidRPr="009932E8">
              <w:rPr>
                <w:sz w:val="20"/>
                <w:szCs w:val="20"/>
                <w:lang w:val="en-CA" w:eastAsia="en-CA"/>
              </w:rPr>
              <w:t>Kuwait</w:t>
            </w:r>
          </w:p>
        </w:tc>
        <w:tc>
          <w:tcPr>
            <w:tcW w:w="1786" w:type="pct"/>
            <w:tcBorders>
              <w:top w:val="nil"/>
              <w:left w:val="nil"/>
              <w:bottom w:val="single" w:sz="4" w:space="0" w:color="auto"/>
              <w:right w:val="single" w:sz="4" w:space="0" w:color="auto"/>
            </w:tcBorders>
            <w:shd w:val="clear" w:color="auto" w:fill="auto"/>
            <w:hideMark/>
          </w:tcPr>
          <w:p w14:paraId="2CD3B09E" w14:textId="77777777" w:rsidR="00AA5843" w:rsidRPr="009932E8" w:rsidRDefault="00AA5843" w:rsidP="00BA5545">
            <w:pPr>
              <w:jc w:val="left"/>
              <w:rPr>
                <w:sz w:val="20"/>
                <w:szCs w:val="20"/>
                <w:lang w:val="en-CA" w:eastAsia="en-CA"/>
              </w:rPr>
            </w:pPr>
            <w:r w:rsidRPr="009932E8">
              <w:rPr>
                <w:sz w:val="20"/>
                <w:szCs w:val="20"/>
                <w:lang w:val="en-CA" w:eastAsia="en-CA"/>
              </w:rPr>
              <w:t>HCFC Phase</w:t>
            </w:r>
            <w:r>
              <w:rPr>
                <w:sz w:val="20"/>
                <w:szCs w:val="20"/>
                <w:lang w:val="en-CA" w:eastAsia="en-CA"/>
              </w:rPr>
              <w:t>-</w:t>
            </w:r>
            <w:r w:rsidRPr="009932E8">
              <w:rPr>
                <w:sz w:val="20"/>
                <w:szCs w:val="20"/>
                <w:lang w:val="en-CA" w:eastAsia="en-CA"/>
              </w:rPr>
              <w:t>Out Plan (Stage I)</w:t>
            </w:r>
          </w:p>
        </w:tc>
        <w:tc>
          <w:tcPr>
            <w:tcW w:w="1500" w:type="pct"/>
            <w:tcBorders>
              <w:top w:val="nil"/>
              <w:left w:val="nil"/>
              <w:bottom w:val="single" w:sz="4" w:space="0" w:color="auto"/>
              <w:right w:val="single" w:sz="4" w:space="0" w:color="auto"/>
            </w:tcBorders>
            <w:shd w:val="clear" w:color="auto" w:fill="auto"/>
            <w:hideMark/>
          </w:tcPr>
          <w:p w14:paraId="502B6434" w14:textId="77777777" w:rsidR="00AA5843" w:rsidRPr="009932E8" w:rsidRDefault="00AA5843" w:rsidP="00BA5545">
            <w:pPr>
              <w:jc w:val="left"/>
              <w:rPr>
                <w:sz w:val="20"/>
                <w:szCs w:val="20"/>
                <w:lang w:val="en-CA" w:eastAsia="en-CA"/>
              </w:rPr>
            </w:pPr>
            <w:r w:rsidRPr="009932E8">
              <w:rPr>
                <w:sz w:val="20"/>
                <w:szCs w:val="20"/>
                <w:lang w:val="en-CA" w:eastAsia="en-CA"/>
              </w:rPr>
              <w:t>UNEP/UNIDO</w:t>
            </w:r>
          </w:p>
        </w:tc>
      </w:tr>
      <w:tr w:rsidR="00AA5843" w:rsidRPr="009932E8" w14:paraId="410D95F9" w14:textId="77777777" w:rsidTr="00BA5545">
        <w:trPr>
          <w:trHeight w:val="168"/>
        </w:trPr>
        <w:tc>
          <w:tcPr>
            <w:tcW w:w="392" w:type="pct"/>
            <w:tcBorders>
              <w:top w:val="nil"/>
              <w:left w:val="single" w:sz="4" w:space="0" w:color="auto"/>
              <w:bottom w:val="single" w:sz="4" w:space="0" w:color="auto"/>
              <w:right w:val="single" w:sz="4" w:space="0" w:color="auto"/>
            </w:tcBorders>
            <w:shd w:val="clear" w:color="auto" w:fill="DBE5F1" w:themeFill="accent1" w:themeFillTint="33"/>
          </w:tcPr>
          <w:p w14:paraId="1CA3248B" w14:textId="77777777" w:rsidR="00AA5843" w:rsidRPr="009932E8" w:rsidRDefault="00AA5843" w:rsidP="00AA5843">
            <w:pPr>
              <w:pStyle w:val="ListParagraph"/>
              <w:numPr>
                <w:ilvl w:val="0"/>
                <w:numId w:val="27"/>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DBE5F1" w:themeFill="accent1" w:themeFillTint="33"/>
            <w:hideMark/>
          </w:tcPr>
          <w:p w14:paraId="39BDA44A" w14:textId="77777777" w:rsidR="00AA5843" w:rsidRPr="009932E8" w:rsidRDefault="00AA5843" w:rsidP="00BA5545">
            <w:pPr>
              <w:jc w:val="left"/>
              <w:rPr>
                <w:sz w:val="20"/>
                <w:szCs w:val="20"/>
                <w:lang w:val="en-CA" w:eastAsia="en-CA"/>
              </w:rPr>
            </w:pPr>
            <w:r w:rsidRPr="009932E8">
              <w:rPr>
                <w:sz w:val="20"/>
                <w:szCs w:val="20"/>
                <w:lang w:val="en-CA" w:eastAsia="en-CA"/>
              </w:rPr>
              <w:t>Lao, PDR</w:t>
            </w:r>
          </w:p>
        </w:tc>
        <w:tc>
          <w:tcPr>
            <w:tcW w:w="1786" w:type="pct"/>
            <w:tcBorders>
              <w:top w:val="nil"/>
              <w:left w:val="nil"/>
              <w:bottom w:val="single" w:sz="4" w:space="0" w:color="auto"/>
              <w:right w:val="single" w:sz="4" w:space="0" w:color="auto"/>
            </w:tcBorders>
            <w:shd w:val="clear" w:color="auto" w:fill="DBE5F1" w:themeFill="accent1" w:themeFillTint="33"/>
            <w:hideMark/>
          </w:tcPr>
          <w:p w14:paraId="3B5482C6" w14:textId="77777777" w:rsidR="00AA5843" w:rsidRPr="009932E8" w:rsidRDefault="00AA5843" w:rsidP="00BA5545">
            <w:pPr>
              <w:jc w:val="left"/>
              <w:rPr>
                <w:sz w:val="20"/>
                <w:szCs w:val="20"/>
                <w:lang w:val="en-CA" w:eastAsia="en-CA"/>
              </w:rPr>
            </w:pPr>
            <w:r w:rsidRPr="009932E8">
              <w:rPr>
                <w:sz w:val="20"/>
                <w:szCs w:val="20"/>
                <w:lang w:val="en-CA" w:eastAsia="en-CA"/>
              </w:rPr>
              <w:t>HCFC Phase</w:t>
            </w:r>
            <w:r>
              <w:rPr>
                <w:sz w:val="20"/>
                <w:szCs w:val="20"/>
                <w:lang w:val="en-CA" w:eastAsia="en-CA"/>
              </w:rPr>
              <w:t>-</w:t>
            </w:r>
            <w:r w:rsidRPr="009932E8">
              <w:rPr>
                <w:sz w:val="20"/>
                <w:szCs w:val="20"/>
                <w:lang w:val="en-CA" w:eastAsia="en-CA"/>
              </w:rPr>
              <w:t>Out Plan (Stage I)</w:t>
            </w:r>
          </w:p>
        </w:tc>
        <w:tc>
          <w:tcPr>
            <w:tcW w:w="1500" w:type="pct"/>
            <w:tcBorders>
              <w:top w:val="nil"/>
              <w:left w:val="nil"/>
              <w:bottom w:val="single" w:sz="4" w:space="0" w:color="auto"/>
              <w:right w:val="single" w:sz="4" w:space="0" w:color="auto"/>
            </w:tcBorders>
            <w:shd w:val="clear" w:color="auto" w:fill="DBE5F1" w:themeFill="accent1" w:themeFillTint="33"/>
            <w:hideMark/>
          </w:tcPr>
          <w:p w14:paraId="3429C23E" w14:textId="77777777" w:rsidR="00AA5843" w:rsidRPr="009932E8" w:rsidRDefault="00AA5843" w:rsidP="00BA5545">
            <w:pPr>
              <w:jc w:val="left"/>
              <w:rPr>
                <w:sz w:val="20"/>
                <w:szCs w:val="20"/>
                <w:lang w:val="en-CA" w:eastAsia="en-CA"/>
              </w:rPr>
            </w:pPr>
            <w:r w:rsidRPr="009932E8">
              <w:rPr>
                <w:sz w:val="20"/>
                <w:szCs w:val="20"/>
                <w:lang w:val="en-CA" w:eastAsia="en-CA"/>
              </w:rPr>
              <w:t>UNEP/France</w:t>
            </w:r>
          </w:p>
        </w:tc>
      </w:tr>
      <w:tr w:rsidR="00AA5843" w:rsidRPr="009932E8" w14:paraId="2ABC9795" w14:textId="77777777" w:rsidTr="00BA5545">
        <w:trPr>
          <w:trHeight w:val="73"/>
        </w:trPr>
        <w:tc>
          <w:tcPr>
            <w:tcW w:w="392" w:type="pct"/>
            <w:tcBorders>
              <w:top w:val="nil"/>
              <w:left w:val="single" w:sz="4" w:space="0" w:color="auto"/>
              <w:bottom w:val="single" w:sz="4" w:space="0" w:color="auto"/>
              <w:right w:val="single" w:sz="4" w:space="0" w:color="auto"/>
            </w:tcBorders>
            <w:shd w:val="clear" w:color="auto" w:fill="DBE5F1" w:themeFill="accent1" w:themeFillTint="33"/>
          </w:tcPr>
          <w:p w14:paraId="413F35F1" w14:textId="77777777" w:rsidR="00AA5843" w:rsidRPr="009932E8" w:rsidRDefault="00AA5843" w:rsidP="00AA5843">
            <w:pPr>
              <w:pStyle w:val="ListParagraph"/>
              <w:numPr>
                <w:ilvl w:val="0"/>
                <w:numId w:val="27"/>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DBE5F1" w:themeFill="accent1" w:themeFillTint="33"/>
            <w:hideMark/>
          </w:tcPr>
          <w:p w14:paraId="31053924" w14:textId="77777777" w:rsidR="00AA5843" w:rsidRPr="009932E8" w:rsidRDefault="00AA5843" w:rsidP="00BA5545">
            <w:pPr>
              <w:jc w:val="left"/>
              <w:rPr>
                <w:sz w:val="20"/>
                <w:szCs w:val="20"/>
                <w:lang w:val="en-CA" w:eastAsia="en-CA"/>
              </w:rPr>
            </w:pPr>
            <w:r w:rsidRPr="009932E8">
              <w:rPr>
                <w:sz w:val="20"/>
                <w:szCs w:val="20"/>
                <w:lang w:val="en-CA" w:eastAsia="en-CA"/>
              </w:rPr>
              <w:t>Marshall Islands</w:t>
            </w:r>
          </w:p>
        </w:tc>
        <w:tc>
          <w:tcPr>
            <w:tcW w:w="1786" w:type="pct"/>
            <w:tcBorders>
              <w:top w:val="nil"/>
              <w:left w:val="nil"/>
              <w:bottom w:val="single" w:sz="4" w:space="0" w:color="auto"/>
              <w:right w:val="single" w:sz="4" w:space="0" w:color="auto"/>
            </w:tcBorders>
            <w:shd w:val="clear" w:color="auto" w:fill="DBE5F1" w:themeFill="accent1" w:themeFillTint="33"/>
            <w:hideMark/>
          </w:tcPr>
          <w:p w14:paraId="306DE4B5" w14:textId="77777777" w:rsidR="00AA5843" w:rsidRPr="009932E8" w:rsidRDefault="00AA5843" w:rsidP="00BA5545">
            <w:pPr>
              <w:jc w:val="left"/>
              <w:rPr>
                <w:sz w:val="20"/>
                <w:szCs w:val="20"/>
                <w:lang w:val="en-CA" w:eastAsia="en-CA"/>
              </w:rPr>
            </w:pPr>
            <w:r w:rsidRPr="009932E8">
              <w:rPr>
                <w:sz w:val="20"/>
                <w:szCs w:val="20"/>
                <w:lang w:val="en-CA" w:eastAsia="en-CA"/>
              </w:rPr>
              <w:t>HCFC Phase</w:t>
            </w:r>
            <w:r>
              <w:rPr>
                <w:sz w:val="20"/>
                <w:szCs w:val="20"/>
                <w:lang w:val="en-CA" w:eastAsia="en-CA"/>
              </w:rPr>
              <w:t>-</w:t>
            </w:r>
            <w:r w:rsidRPr="009932E8">
              <w:rPr>
                <w:sz w:val="20"/>
                <w:szCs w:val="20"/>
                <w:lang w:val="en-CA" w:eastAsia="en-CA"/>
              </w:rPr>
              <w:t>Out Plan (Stage I)</w:t>
            </w:r>
          </w:p>
        </w:tc>
        <w:tc>
          <w:tcPr>
            <w:tcW w:w="1500" w:type="pct"/>
            <w:tcBorders>
              <w:top w:val="nil"/>
              <w:left w:val="nil"/>
              <w:bottom w:val="single" w:sz="4" w:space="0" w:color="auto"/>
              <w:right w:val="single" w:sz="4" w:space="0" w:color="auto"/>
            </w:tcBorders>
            <w:shd w:val="clear" w:color="auto" w:fill="DBE5F1" w:themeFill="accent1" w:themeFillTint="33"/>
            <w:hideMark/>
          </w:tcPr>
          <w:p w14:paraId="02EBCA4D" w14:textId="77777777" w:rsidR="00AA5843" w:rsidRPr="009932E8" w:rsidRDefault="00AA5843" w:rsidP="00BA5545">
            <w:pPr>
              <w:jc w:val="left"/>
              <w:rPr>
                <w:sz w:val="20"/>
                <w:szCs w:val="20"/>
                <w:lang w:val="en-CA" w:eastAsia="en-CA"/>
              </w:rPr>
            </w:pPr>
            <w:r w:rsidRPr="009932E8">
              <w:rPr>
                <w:sz w:val="20"/>
                <w:szCs w:val="20"/>
                <w:lang w:val="en-CA" w:eastAsia="en-CA"/>
              </w:rPr>
              <w:t>UNEP</w:t>
            </w:r>
          </w:p>
        </w:tc>
      </w:tr>
      <w:tr w:rsidR="00AA5843" w:rsidRPr="009932E8" w14:paraId="48D0C38B" w14:textId="77777777" w:rsidTr="00BA5545">
        <w:trPr>
          <w:trHeight w:val="146"/>
        </w:trPr>
        <w:tc>
          <w:tcPr>
            <w:tcW w:w="392" w:type="pct"/>
            <w:tcBorders>
              <w:top w:val="nil"/>
              <w:left w:val="single" w:sz="4" w:space="0" w:color="auto"/>
              <w:bottom w:val="single" w:sz="4" w:space="0" w:color="auto"/>
              <w:right w:val="single" w:sz="4" w:space="0" w:color="auto"/>
            </w:tcBorders>
            <w:shd w:val="clear" w:color="auto" w:fill="DBE5F1" w:themeFill="accent1" w:themeFillTint="33"/>
          </w:tcPr>
          <w:p w14:paraId="200FFE08" w14:textId="77777777" w:rsidR="00AA5843" w:rsidRPr="009932E8" w:rsidRDefault="00AA5843" w:rsidP="00AA5843">
            <w:pPr>
              <w:pStyle w:val="ListParagraph"/>
              <w:numPr>
                <w:ilvl w:val="0"/>
                <w:numId w:val="27"/>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DBE5F1" w:themeFill="accent1" w:themeFillTint="33"/>
            <w:hideMark/>
          </w:tcPr>
          <w:p w14:paraId="20914DA7" w14:textId="77777777" w:rsidR="00AA5843" w:rsidRPr="009932E8" w:rsidRDefault="00AA5843" w:rsidP="00BA5545">
            <w:pPr>
              <w:jc w:val="left"/>
              <w:rPr>
                <w:sz w:val="20"/>
                <w:szCs w:val="20"/>
                <w:lang w:val="en-CA" w:eastAsia="en-CA"/>
              </w:rPr>
            </w:pPr>
            <w:r w:rsidRPr="009932E8">
              <w:rPr>
                <w:sz w:val="20"/>
                <w:szCs w:val="20"/>
                <w:lang w:val="en-CA" w:eastAsia="en-CA"/>
              </w:rPr>
              <w:t>Micronesia</w:t>
            </w:r>
          </w:p>
        </w:tc>
        <w:tc>
          <w:tcPr>
            <w:tcW w:w="1786" w:type="pct"/>
            <w:tcBorders>
              <w:top w:val="nil"/>
              <w:left w:val="nil"/>
              <w:bottom w:val="single" w:sz="4" w:space="0" w:color="auto"/>
              <w:right w:val="single" w:sz="4" w:space="0" w:color="auto"/>
            </w:tcBorders>
            <w:shd w:val="clear" w:color="auto" w:fill="DBE5F1" w:themeFill="accent1" w:themeFillTint="33"/>
            <w:hideMark/>
          </w:tcPr>
          <w:p w14:paraId="015CC3DB" w14:textId="77777777" w:rsidR="00AA5843" w:rsidRPr="009932E8" w:rsidRDefault="00AA5843" w:rsidP="00BA5545">
            <w:pPr>
              <w:jc w:val="left"/>
              <w:rPr>
                <w:sz w:val="20"/>
                <w:szCs w:val="20"/>
                <w:lang w:val="en-CA" w:eastAsia="en-CA"/>
              </w:rPr>
            </w:pPr>
            <w:r w:rsidRPr="009932E8">
              <w:rPr>
                <w:sz w:val="20"/>
                <w:szCs w:val="20"/>
                <w:lang w:val="en-CA" w:eastAsia="en-CA"/>
              </w:rPr>
              <w:t>HCFC Phase</w:t>
            </w:r>
            <w:r>
              <w:rPr>
                <w:sz w:val="20"/>
                <w:szCs w:val="20"/>
                <w:lang w:val="en-CA" w:eastAsia="en-CA"/>
              </w:rPr>
              <w:t>-</w:t>
            </w:r>
            <w:r w:rsidRPr="009932E8">
              <w:rPr>
                <w:sz w:val="20"/>
                <w:szCs w:val="20"/>
                <w:lang w:val="en-CA" w:eastAsia="en-CA"/>
              </w:rPr>
              <w:t>Out Plan (Stage I)</w:t>
            </w:r>
          </w:p>
        </w:tc>
        <w:tc>
          <w:tcPr>
            <w:tcW w:w="1500" w:type="pct"/>
            <w:tcBorders>
              <w:top w:val="nil"/>
              <w:left w:val="nil"/>
              <w:bottom w:val="single" w:sz="4" w:space="0" w:color="auto"/>
              <w:right w:val="single" w:sz="4" w:space="0" w:color="auto"/>
            </w:tcBorders>
            <w:shd w:val="clear" w:color="auto" w:fill="DBE5F1" w:themeFill="accent1" w:themeFillTint="33"/>
            <w:hideMark/>
          </w:tcPr>
          <w:p w14:paraId="5ED26746" w14:textId="77777777" w:rsidR="00AA5843" w:rsidRPr="009932E8" w:rsidRDefault="00AA5843" w:rsidP="00BA5545">
            <w:pPr>
              <w:jc w:val="left"/>
              <w:rPr>
                <w:sz w:val="20"/>
                <w:szCs w:val="20"/>
                <w:lang w:val="en-CA" w:eastAsia="en-CA"/>
              </w:rPr>
            </w:pPr>
            <w:r w:rsidRPr="009932E8">
              <w:rPr>
                <w:sz w:val="20"/>
                <w:szCs w:val="20"/>
                <w:lang w:val="en-CA" w:eastAsia="en-CA"/>
              </w:rPr>
              <w:t>UNEP</w:t>
            </w:r>
          </w:p>
        </w:tc>
      </w:tr>
      <w:tr w:rsidR="00AA5843" w:rsidRPr="009932E8" w14:paraId="6A1BA3BF" w14:textId="77777777" w:rsidTr="00BA5545">
        <w:trPr>
          <w:trHeight w:val="58"/>
        </w:trPr>
        <w:tc>
          <w:tcPr>
            <w:tcW w:w="392" w:type="pct"/>
            <w:tcBorders>
              <w:top w:val="nil"/>
              <w:left w:val="single" w:sz="4" w:space="0" w:color="auto"/>
              <w:bottom w:val="single" w:sz="4" w:space="0" w:color="auto"/>
              <w:right w:val="single" w:sz="4" w:space="0" w:color="auto"/>
            </w:tcBorders>
          </w:tcPr>
          <w:p w14:paraId="0BEA8C02" w14:textId="77777777" w:rsidR="00AA5843" w:rsidRPr="009932E8" w:rsidRDefault="00AA5843" w:rsidP="00AA5843">
            <w:pPr>
              <w:pStyle w:val="ListParagraph"/>
              <w:numPr>
                <w:ilvl w:val="0"/>
                <w:numId w:val="27"/>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auto"/>
            <w:hideMark/>
          </w:tcPr>
          <w:p w14:paraId="4009DA68" w14:textId="77777777" w:rsidR="00AA5843" w:rsidRPr="009932E8" w:rsidRDefault="00AA5843" w:rsidP="00BA5545">
            <w:pPr>
              <w:jc w:val="left"/>
              <w:rPr>
                <w:sz w:val="20"/>
                <w:szCs w:val="20"/>
                <w:lang w:val="en-CA" w:eastAsia="en-CA"/>
              </w:rPr>
            </w:pPr>
            <w:r w:rsidRPr="009932E8">
              <w:rPr>
                <w:sz w:val="20"/>
                <w:szCs w:val="20"/>
                <w:lang w:val="en-CA" w:eastAsia="en-CA"/>
              </w:rPr>
              <w:t>Mozambique</w:t>
            </w:r>
          </w:p>
        </w:tc>
        <w:tc>
          <w:tcPr>
            <w:tcW w:w="1786" w:type="pct"/>
            <w:tcBorders>
              <w:top w:val="nil"/>
              <w:left w:val="nil"/>
              <w:bottom w:val="single" w:sz="4" w:space="0" w:color="auto"/>
              <w:right w:val="single" w:sz="4" w:space="0" w:color="auto"/>
            </w:tcBorders>
            <w:shd w:val="clear" w:color="auto" w:fill="auto"/>
            <w:hideMark/>
          </w:tcPr>
          <w:p w14:paraId="550C8BAA" w14:textId="77777777" w:rsidR="00AA5843" w:rsidRPr="009932E8" w:rsidRDefault="00AA5843" w:rsidP="00BA5545">
            <w:pPr>
              <w:jc w:val="left"/>
              <w:rPr>
                <w:sz w:val="20"/>
                <w:szCs w:val="20"/>
                <w:lang w:val="en-CA" w:eastAsia="en-CA"/>
              </w:rPr>
            </w:pPr>
            <w:r w:rsidRPr="009932E8">
              <w:rPr>
                <w:sz w:val="20"/>
                <w:szCs w:val="20"/>
                <w:lang w:val="en-CA" w:eastAsia="en-CA"/>
              </w:rPr>
              <w:t>HCFC Phase</w:t>
            </w:r>
            <w:r>
              <w:rPr>
                <w:sz w:val="20"/>
                <w:szCs w:val="20"/>
                <w:lang w:val="en-CA" w:eastAsia="en-CA"/>
              </w:rPr>
              <w:t>-</w:t>
            </w:r>
            <w:r w:rsidRPr="009932E8">
              <w:rPr>
                <w:sz w:val="20"/>
                <w:szCs w:val="20"/>
                <w:lang w:val="en-CA" w:eastAsia="en-CA"/>
              </w:rPr>
              <w:t>Out Plan (Stage I)</w:t>
            </w:r>
          </w:p>
        </w:tc>
        <w:tc>
          <w:tcPr>
            <w:tcW w:w="1500" w:type="pct"/>
            <w:tcBorders>
              <w:top w:val="nil"/>
              <w:left w:val="nil"/>
              <w:bottom w:val="single" w:sz="4" w:space="0" w:color="auto"/>
              <w:right w:val="single" w:sz="4" w:space="0" w:color="auto"/>
            </w:tcBorders>
            <w:shd w:val="clear" w:color="auto" w:fill="auto"/>
            <w:hideMark/>
          </w:tcPr>
          <w:p w14:paraId="5D56E853" w14:textId="77777777" w:rsidR="00AA5843" w:rsidRPr="009932E8" w:rsidRDefault="00AA5843" w:rsidP="00BA5545">
            <w:pPr>
              <w:jc w:val="left"/>
              <w:rPr>
                <w:sz w:val="20"/>
                <w:szCs w:val="20"/>
                <w:lang w:val="en-CA" w:eastAsia="en-CA"/>
              </w:rPr>
            </w:pPr>
            <w:r w:rsidRPr="009932E8">
              <w:rPr>
                <w:sz w:val="20"/>
                <w:szCs w:val="20"/>
                <w:lang w:val="en-CA" w:eastAsia="en-CA"/>
              </w:rPr>
              <w:t>UNEP/UNIDO</w:t>
            </w:r>
          </w:p>
        </w:tc>
      </w:tr>
      <w:tr w:rsidR="00AA5843" w:rsidRPr="009932E8" w14:paraId="176B75DA" w14:textId="77777777" w:rsidTr="00BA5545">
        <w:trPr>
          <w:trHeight w:val="210"/>
        </w:trPr>
        <w:tc>
          <w:tcPr>
            <w:tcW w:w="392" w:type="pct"/>
            <w:tcBorders>
              <w:top w:val="nil"/>
              <w:left w:val="single" w:sz="4" w:space="0" w:color="auto"/>
              <w:bottom w:val="single" w:sz="4" w:space="0" w:color="auto"/>
              <w:right w:val="single" w:sz="4" w:space="0" w:color="auto"/>
            </w:tcBorders>
          </w:tcPr>
          <w:p w14:paraId="4165D04C" w14:textId="77777777" w:rsidR="00AA5843" w:rsidRPr="009932E8" w:rsidRDefault="00AA5843" w:rsidP="00AA5843">
            <w:pPr>
              <w:pStyle w:val="ListParagraph"/>
              <w:numPr>
                <w:ilvl w:val="0"/>
                <w:numId w:val="27"/>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auto"/>
            <w:hideMark/>
          </w:tcPr>
          <w:p w14:paraId="79F4BB63" w14:textId="77777777" w:rsidR="00AA5843" w:rsidRPr="009932E8" w:rsidRDefault="00AA5843" w:rsidP="00BA5545">
            <w:pPr>
              <w:jc w:val="left"/>
              <w:rPr>
                <w:sz w:val="20"/>
                <w:szCs w:val="20"/>
                <w:lang w:val="en-CA" w:eastAsia="en-CA"/>
              </w:rPr>
            </w:pPr>
            <w:r w:rsidRPr="009932E8">
              <w:rPr>
                <w:sz w:val="20"/>
                <w:szCs w:val="20"/>
                <w:lang w:val="en-CA" w:eastAsia="en-CA"/>
              </w:rPr>
              <w:t>Myanmar</w:t>
            </w:r>
          </w:p>
        </w:tc>
        <w:tc>
          <w:tcPr>
            <w:tcW w:w="1786" w:type="pct"/>
            <w:tcBorders>
              <w:top w:val="nil"/>
              <w:left w:val="nil"/>
              <w:bottom w:val="single" w:sz="4" w:space="0" w:color="auto"/>
              <w:right w:val="single" w:sz="4" w:space="0" w:color="auto"/>
            </w:tcBorders>
            <w:shd w:val="clear" w:color="auto" w:fill="auto"/>
            <w:hideMark/>
          </w:tcPr>
          <w:p w14:paraId="3CC5C59E" w14:textId="77777777" w:rsidR="00AA5843" w:rsidRPr="009932E8" w:rsidRDefault="00AA5843" w:rsidP="00BA5545">
            <w:pPr>
              <w:jc w:val="left"/>
              <w:rPr>
                <w:sz w:val="20"/>
                <w:szCs w:val="20"/>
                <w:lang w:val="en-CA" w:eastAsia="en-CA"/>
              </w:rPr>
            </w:pPr>
            <w:r w:rsidRPr="009932E8">
              <w:rPr>
                <w:sz w:val="20"/>
                <w:szCs w:val="20"/>
                <w:lang w:val="en-CA" w:eastAsia="en-CA"/>
              </w:rPr>
              <w:t>HCFC Phase</w:t>
            </w:r>
            <w:r>
              <w:rPr>
                <w:sz w:val="20"/>
                <w:szCs w:val="20"/>
                <w:lang w:val="en-CA" w:eastAsia="en-CA"/>
              </w:rPr>
              <w:t>-</w:t>
            </w:r>
            <w:r w:rsidRPr="009932E8">
              <w:rPr>
                <w:sz w:val="20"/>
                <w:szCs w:val="20"/>
                <w:lang w:val="en-CA" w:eastAsia="en-CA"/>
              </w:rPr>
              <w:t>Out Plan (Stage I)</w:t>
            </w:r>
          </w:p>
        </w:tc>
        <w:tc>
          <w:tcPr>
            <w:tcW w:w="1500" w:type="pct"/>
            <w:tcBorders>
              <w:top w:val="nil"/>
              <w:left w:val="nil"/>
              <w:bottom w:val="single" w:sz="4" w:space="0" w:color="auto"/>
              <w:right w:val="single" w:sz="4" w:space="0" w:color="auto"/>
            </w:tcBorders>
            <w:shd w:val="clear" w:color="auto" w:fill="auto"/>
            <w:hideMark/>
          </w:tcPr>
          <w:p w14:paraId="0A3B1398" w14:textId="77777777" w:rsidR="00AA5843" w:rsidRPr="009932E8" w:rsidRDefault="00AA5843" w:rsidP="00BA5545">
            <w:pPr>
              <w:jc w:val="left"/>
              <w:rPr>
                <w:sz w:val="20"/>
                <w:szCs w:val="20"/>
                <w:lang w:val="en-CA" w:eastAsia="en-CA"/>
              </w:rPr>
            </w:pPr>
            <w:r w:rsidRPr="009932E8">
              <w:rPr>
                <w:sz w:val="20"/>
                <w:szCs w:val="20"/>
                <w:lang w:val="en-CA" w:eastAsia="en-CA"/>
              </w:rPr>
              <w:t>UNEP/UNIDO</w:t>
            </w:r>
          </w:p>
        </w:tc>
      </w:tr>
      <w:tr w:rsidR="00AA5843" w:rsidRPr="009932E8" w14:paraId="13F46CA1" w14:textId="77777777" w:rsidTr="00BA5545">
        <w:trPr>
          <w:trHeight w:val="128"/>
        </w:trPr>
        <w:tc>
          <w:tcPr>
            <w:tcW w:w="392" w:type="pct"/>
            <w:tcBorders>
              <w:top w:val="nil"/>
              <w:left w:val="single" w:sz="4" w:space="0" w:color="auto"/>
              <w:bottom w:val="single" w:sz="4" w:space="0" w:color="auto"/>
              <w:right w:val="single" w:sz="4" w:space="0" w:color="auto"/>
            </w:tcBorders>
            <w:shd w:val="clear" w:color="auto" w:fill="DBE5F1" w:themeFill="accent1" w:themeFillTint="33"/>
          </w:tcPr>
          <w:p w14:paraId="1094F88D" w14:textId="77777777" w:rsidR="00AA5843" w:rsidRPr="009932E8" w:rsidRDefault="00AA5843" w:rsidP="00AA5843">
            <w:pPr>
              <w:pStyle w:val="ListParagraph"/>
              <w:numPr>
                <w:ilvl w:val="0"/>
                <w:numId w:val="27"/>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DBE5F1" w:themeFill="accent1" w:themeFillTint="33"/>
            <w:hideMark/>
          </w:tcPr>
          <w:p w14:paraId="3E0FF038" w14:textId="77777777" w:rsidR="00AA5843" w:rsidRPr="009932E8" w:rsidRDefault="00AA5843" w:rsidP="00BA5545">
            <w:pPr>
              <w:jc w:val="left"/>
              <w:rPr>
                <w:sz w:val="20"/>
                <w:szCs w:val="20"/>
                <w:lang w:val="en-CA" w:eastAsia="en-CA"/>
              </w:rPr>
            </w:pPr>
            <w:r w:rsidRPr="009932E8">
              <w:rPr>
                <w:sz w:val="20"/>
                <w:szCs w:val="20"/>
                <w:lang w:val="en-CA" w:eastAsia="en-CA"/>
              </w:rPr>
              <w:t>Nauru</w:t>
            </w:r>
          </w:p>
        </w:tc>
        <w:tc>
          <w:tcPr>
            <w:tcW w:w="1786" w:type="pct"/>
            <w:tcBorders>
              <w:top w:val="nil"/>
              <w:left w:val="nil"/>
              <w:bottom w:val="single" w:sz="4" w:space="0" w:color="auto"/>
              <w:right w:val="single" w:sz="4" w:space="0" w:color="auto"/>
            </w:tcBorders>
            <w:shd w:val="clear" w:color="auto" w:fill="DBE5F1" w:themeFill="accent1" w:themeFillTint="33"/>
            <w:hideMark/>
          </w:tcPr>
          <w:p w14:paraId="047F7AA0" w14:textId="77777777" w:rsidR="00AA5843" w:rsidRPr="009932E8" w:rsidRDefault="00AA5843" w:rsidP="00BA5545">
            <w:pPr>
              <w:jc w:val="left"/>
              <w:rPr>
                <w:sz w:val="20"/>
                <w:szCs w:val="20"/>
                <w:lang w:val="en-CA" w:eastAsia="en-CA"/>
              </w:rPr>
            </w:pPr>
            <w:r w:rsidRPr="009932E8">
              <w:rPr>
                <w:sz w:val="20"/>
                <w:szCs w:val="20"/>
                <w:lang w:val="en-CA" w:eastAsia="en-CA"/>
              </w:rPr>
              <w:t>HCFC Phase</w:t>
            </w:r>
            <w:r>
              <w:rPr>
                <w:sz w:val="20"/>
                <w:szCs w:val="20"/>
                <w:lang w:val="en-CA" w:eastAsia="en-CA"/>
              </w:rPr>
              <w:t>-</w:t>
            </w:r>
            <w:r w:rsidRPr="009932E8">
              <w:rPr>
                <w:sz w:val="20"/>
                <w:szCs w:val="20"/>
                <w:lang w:val="en-CA" w:eastAsia="en-CA"/>
              </w:rPr>
              <w:t>Out Plan (Stage I)</w:t>
            </w:r>
          </w:p>
        </w:tc>
        <w:tc>
          <w:tcPr>
            <w:tcW w:w="1500" w:type="pct"/>
            <w:tcBorders>
              <w:top w:val="nil"/>
              <w:left w:val="nil"/>
              <w:bottom w:val="single" w:sz="4" w:space="0" w:color="auto"/>
              <w:right w:val="single" w:sz="4" w:space="0" w:color="auto"/>
            </w:tcBorders>
            <w:shd w:val="clear" w:color="auto" w:fill="DBE5F1" w:themeFill="accent1" w:themeFillTint="33"/>
            <w:hideMark/>
          </w:tcPr>
          <w:p w14:paraId="298FFD48" w14:textId="77777777" w:rsidR="00AA5843" w:rsidRPr="009932E8" w:rsidRDefault="00AA5843" w:rsidP="00BA5545">
            <w:pPr>
              <w:jc w:val="left"/>
              <w:rPr>
                <w:sz w:val="20"/>
                <w:szCs w:val="20"/>
                <w:lang w:val="en-CA" w:eastAsia="en-CA"/>
              </w:rPr>
            </w:pPr>
            <w:r w:rsidRPr="009932E8">
              <w:rPr>
                <w:sz w:val="20"/>
                <w:szCs w:val="20"/>
                <w:lang w:val="en-CA" w:eastAsia="en-CA"/>
              </w:rPr>
              <w:t>UNEP</w:t>
            </w:r>
          </w:p>
        </w:tc>
      </w:tr>
      <w:tr w:rsidR="00AA5843" w:rsidRPr="009932E8" w14:paraId="560ED97F" w14:textId="77777777" w:rsidTr="00BA5545">
        <w:trPr>
          <w:trHeight w:val="175"/>
        </w:trPr>
        <w:tc>
          <w:tcPr>
            <w:tcW w:w="392" w:type="pct"/>
            <w:tcBorders>
              <w:top w:val="nil"/>
              <w:left w:val="single" w:sz="4" w:space="0" w:color="auto"/>
              <w:bottom w:val="single" w:sz="4" w:space="0" w:color="auto"/>
              <w:right w:val="single" w:sz="4" w:space="0" w:color="auto"/>
            </w:tcBorders>
          </w:tcPr>
          <w:p w14:paraId="22F81C2E" w14:textId="77777777" w:rsidR="00AA5843" w:rsidRPr="009932E8" w:rsidRDefault="00AA5843" w:rsidP="00AA5843">
            <w:pPr>
              <w:pStyle w:val="ListParagraph"/>
              <w:numPr>
                <w:ilvl w:val="0"/>
                <w:numId w:val="27"/>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auto"/>
            <w:hideMark/>
          </w:tcPr>
          <w:p w14:paraId="235DD353" w14:textId="77777777" w:rsidR="00AA5843" w:rsidRPr="009932E8" w:rsidRDefault="00AA5843" w:rsidP="00BA5545">
            <w:pPr>
              <w:jc w:val="left"/>
              <w:rPr>
                <w:sz w:val="20"/>
                <w:szCs w:val="20"/>
                <w:lang w:val="en-CA" w:eastAsia="en-CA"/>
              </w:rPr>
            </w:pPr>
            <w:r w:rsidRPr="009932E8">
              <w:rPr>
                <w:sz w:val="20"/>
                <w:szCs w:val="20"/>
                <w:lang w:val="en-CA" w:eastAsia="en-CA"/>
              </w:rPr>
              <w:t>Niger</w:t>
            </w:r>
          </w:p>
        </w:tc>
        <w:tc>
          <w:tcPr>
            <w:tcW w:w="1786" w:type="pct"/>
            <w:tcBorders>
              <w:top w:val="nil"/>
              <w:left w:val="nil"/>
              <w:bottom w:val="single" w:sz="4" w:space="0" w:color="auto"/>
              <w:right w:val="single" w:sz="4" w:space="0" w:color="auto"/>
            </w:tcBorders>
            <w:shd w:val="clear" w:color="auto" w:fill="auto"/>
            <w:hideMark/>
          </w:tcPr>
          <w:p w14:paraId="6180DCFC" w14:textId="77777777" w:rsidR="00AA5843" w:rsidRPr="009932E8" w:rsidRDefault="00AA5843" w:rsidP="00BA5545">
            <w:pPr>
              <w:jc w:val="left"/>
              <w:rPr>
                <w:sz w:val="20"/>
                <w:szCs w:val="20"/>
                <w:lang w:val="en-CA" w:eastAsia="en-CA"/>
              </w:rPr>
            </w:pPr>
            <w:r w:rsidRPr="009932E8">
              <w:rPr>
                <w:sz w:val="20"/>
                <w:szCs w:val="20"/>
                <w:lang w:val="en-CA" w:eastAsia="en-CA"/>
              </w:rPr>
              <w:t>HCFC Phase</w:t>
            </w:r>
            <w:r>
              <w:rPr>
                <w:sz w:val="20"/>
                <w:szCs w:val="20"/>
                <w:lang w:val="en-CA" w:eastAsia="en-CA"/>
              </w:rPr>
              <w:t>-</w:t>
            </w:r>
            <w:r w:rsidRPr="009932E8">
              <w:rPr>
                <w:sz w:val="20"/>
                <w:szCs w:val="20"/>
                <w:lang w:val="en-CA" w:eastAsia="en-CA"/>
              </w:rPr>
              <w:t>Out Plan (Stage I)</w:t>
            </w:r>
          </w:p>
        </w:tc>
        <w:tc>
          <w:tcPr>
            <w:tcW w:w="1500" w:type="pct"/>
            <w:tcBorders>
              <w:top w:val="nil"/>
              <w:left w:val="nil"/>
              <w:bottom w:val="single" w:sz="4" w:space="0" w:color="auto"/>
              <w:right w:val="single" w:sz="4" w:space="0" w:color="auto"/>
            </w:tcBorders>
            <w:shd w:val="clear" w:color="auto" w:fill="auto"/>
            <w:hideMark/>
          </w:tcPr>
          <w:p w14:paraId="27AA947A" w14:textId="77777777" w:rsidR="00AA5843" w:rsidRPr="009932E8" w:rsidRDefault="00AA5843" w:rsidP="00BA5545">
            <w:pPr>
              <w:jc w:val="left"/>
              <w:rPr>
                <w:sz w:val="20"/>
                <w:szCs w:val="20"/>
                <w:lang w:val="en-CA" w:eastAsia="en-CA"/>
              </w:rPr>
            </w:pPr>
            <w:r w:rsidRPr="009932E8">
              <w:rPr>
                <w:sz w:val="20"/>
                <w:szCs w:val="20"/>
                <w:lang w:val="en-CA" w:eastAsia="en-CA"/>
              </w:rPr>
              <w:t>UNIDO/UNEP</w:t>
            </w:r>
          </w:p>
        </w:tc>
      </w:tr>
      <w:tr w:rsidR="00AA5843" w:rsidRPr="009932E8" w14:paraId="0788F9C7" w14:textId="77777777" w:rsidTr="00BA5545">
        <w:trPr>
          <w:trHeight w:val="220"/>
        </w:trPr>
        <w:tc>
          <w:tcPr>
            <w:tcW w:w="392" w:type="pct"/>
            <w:tcBorders>
              <w:top w:val="nil"/>
              <w:left w:val="single" w:sz="4" w:space="0" w:color="auto"/>
              <w:bottom w:val="single" w:sz="4" w:space="0" w:color="auto"/>
              <w:right w:val="single" w:sz="4" w:space="0" w:color="auto"/>
            </w:tcBorders>
            <w:shd w:val="clear" w:color="auto" w:fill="DBE5F1" w:themeFill="accent1" w:themeFillTint="33"/>
          </w:tcPr>
          <w:p w14:paraId="12BABA6D" w14:textId="77777777" w:rsidR="00AA5843" w:rsidRPr="009932E8" w:rsidRDefault="00AA5843" w:rsidP="00AA5843">
            <w:pPr>
              <w:pStyle w:val="ListParagraph"/>
              <w:numPr>
                <w:ilvl w:val="0"/>
                <w:numId w:val="27"/>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DBE5F1" w:themeFill="accent1" w:themeFillTint="33"/>
            <w:hideMark/>
          </w:tcPr>
          <w:p w14:paraId="208EA08C" w14:textId="77777777" w:rsidR="00AA5843" w:rsidRPr="009932E8" w:rsidRDefault="00AA5843" w:rsidP="00BA5545">
            <w:pPr>
              <w:jc w:val="left"/>
              <w:rPr>
                <w:sz w:val="20"/>
                <w:szCs w:val="20"/>
                <w:lang w:val="en-CA" w:eastAsia="en-CA"/>
              </w:rPr>
            </w:pPr>
            <w:r w:rsidRPr="009932E8">
              <w:rPr>
                <w:sz w:val="20"/>
                <w:szCs w:val="20"/>
                <w:lang w:val="en-CA" w:eastAsia="en-CA"/>
              </w:rPr>
              <w:t>Niue</w:t>
            </w:r>
          </w:p>
        </w:tc>
        <w:tc>
          <w:tcPr>
            <w:tcW w:w="1786" w:type="pct"/>
            <w:tcBorders>
              <w:top w:val="nil"/>
              <w:left w:val="nil"/>
              <w:bottom w:val="single" w:sz="4" w:space="0" w:color="auto"/>
              <w:right w:val="single" w:sz="4" w:space="0" w:color="auto"/>
            </w:tcBorders>
            <w:shd w:val="clear" w:color="auto" w:fill="DBE5F1" w:themeFill="accent1" w:themeFillTint="33"/>
            <w:hideMark/>
          </w:tcPr>
          <w:p w14:paraId="1AB1D023" w14:textId="77777777" w:rsidR="00AA5843" w:rsidRPr="009932E8" w:rsidRDefault="00AA5843" w:rsidP="00BA5545">
            <w:pPr>
              <w:jc w:val="left"/>
              <w:rPr>
                <w:sz w:val="20"/>
                <w:szCs w:val="20"/>
                <w:lang w:val="en-CA" w:eastAsia="en-CA"/>
              </w:rPr>
            </w:pPr>
            <w:r w:rsidRPr="009932E8">
              <w:rPr>
                <w:sz w:val="20"/>
                <w:szCs w:val="20"/>
                <w:lang w:val="en-CA" w:eastAsia="en-CA"/>
              </w:rPr>
              <w:t>HCFC Phase</w:t>
            </w:r>
            <w:r>
              <w:rPr>
                <w:sz w:val="20"/>
                <w:szCs w:val="20"/>
                <w:lang w:val="en-CA" w:eastAsia="en-CA"/>
              </w:rPr>
              <w:t>-</w:t>
            </w:r>
            <w:r w:rsidRPr="009932E8">
              <w:rPr>
                <w:sz w:val="20"/>
                <w:szCs w:val="20"/>
                <w:lang w:val="en-CA" w:eastAsia="en-CA"/>
              </w:rPr>
              <w:t>Out Plan (Stage I)</w:t>
            </w:r>
          </w:p>
        </w:tc>
        <w:tc>
          <w:tcPr>
            <w:tcW w:w="1500" w:type="pct"/>
            <w:tcBorders>
              <w:top w:val="nil"/>
              <w:left w:val="nil"/>
              <w:bottom w:val="single" w:sz="4" w:space="0" w:color="auto"/>
              <w:right w:val="single" w:sz="4" w:space="0" w:color="auto"/>
            </w:tcBorders>
            <w:shd w:val="clear" w:color="auto" w:fill="DBE5F1" w:themeFill="accent1" w:themeFillTint="33"/>
            <w:hideMark/>
          </w:tcPr>
          <w:p w14:paraId="328A87D0" w14:textId="77777777" w:rsidR="00AA5843" w:rsidRPr="009932E8" w:rsidRDefault="00AA5843" w:rsidP="00BA5545">
            <w:pPr>
              <w:jc w:val="left"/>
              <w:rPr>
                <w:sz w:val="20"/>
                <w:szCs w:val="20"/>
                <w:lang w:val="en-CA" w:eastAsia="en-CA"/>
              </w:rPr>
            </w:pPr>
            <w:r w:rsidRPr="009932E8">
              <w:rPr>
                <w:sz w:val="20"/>
                <w:szCs w:val="20"/>
                <w:lang w:val="en-CA" w:eastAsia="en-CA"/>
              </w:rPr>
              <w:t>UNEP</w:t>
            </w:r>
          </w:p>
        </w:tc>
      </w:tr>
      <w:tr w:rsidR="00AA5843" w:rsidRPr="009932E8" w14:paraId="63AADA9D" w14:textId="77777777" w:rsidTr="00BA5545">
        <w:trPr>
          <w:trHeight w:val="125"/>
        </w:trPr>
        <w:tc>
          <w:tcPr>
            <w:tcW w:w="392" w:type="pct"/>
            <w:tcBorders>
              <w:top w:val="nil"/>
              <w:left w:val="single" w:sz="4" w:space="0" w:color="auto"/>
              <w:bottom w:val="single" w:sz="4" w:space="0" w:color="auto"/>
              <w:right w:val="single" w:sz="4" w:space="0" w:color="auto"/>
            </w:tcBorders>
            <w:shd w:val="clear" w:color="auto" w:fill="DBE5F1" w:themeFill="accent1" w:themeFillTint="33"/>
          </w:tcPr>
          <w:p w14:paraId="2CE2F826" w14:textId="77777777" w:rsidR="00AA5843" w:rsidRPr="009932E8" w:rsidRDefault="00AA5843" w:rsidP="00AA5843">
            <w:pPr>
              <w:pStyle w:val="ListParagraph"/>
              <w:numPr>
                <w:ilvl w:val="0"/>
                <w:numId w:val="27"/>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DBE5F1" w:themeFill="accent1" w:themeFillTint="33"/>
            <w:hideMark/>
          </w:tcPr>
          <w:p w14:paraId="1A568DC4" w14:textId="77777777" w:rsidR="00AA5843" w:rsidRPr="009932E8" w:rsidRDefault="00AA5843" w:rsidP="00BA5545">
            <w:pPr>
              <w:jc w:val="left"/>
              <w:rPr>
                <w:sz w:val="20"/>
                <w:szCs w:val="20"/>
                <w:lang w:val="en-CA" w:eastAsia="en-CA"/>
              </w:rPr>
            </w:pPr>
            <w:r w:rsidRPr="009932E8">
              <w:rPr>
                <w:sz w:val="20"/>
                <w:szCs w:val="20"/>
                <w:lang w:val="en-CA" w:eastAsia="en-CA"/>
              </w:rPr>
              <w:t>Palau</w:t>
            </w:r>
          </w:p>
        </w:tc>
        <w:tc>
          <w:tcPr>
            <w:tcW w:w="1786" w:type="pct"/>
            <w:tcBorders>
              <w:top w:val="nil"/>
              <w:left w:val="nil"/>
              <w:bottom w:val="single" w:sz="4" w:space="0" w:color="auto"/>
              <w:right w:val="single" w:sz="4" w:space="0" w:color="auto"/>
            </w:tcBorders>
            <w:shd w:val="clear" w:color="auto" w:fill="DBE5F1" w:themeFill="accent1" w:themeFillTint="33"/>
            <w:hideMark/>
          </w:tcPr>
          <w:p w14:paraId="05896861" w14:textId="77777777" w:rsidR="00AA5843" w:rsidRPr="009932E8" w:rsidRDefault="00AA5843" w:rsidP="00BA5545">
            <w:pPr>
              <w:jc w:val="left"/>
              <w:rPr>
                <w:sz w:val="20"/>
                <w:szCs w:val="20"/>
                <w:lang w:val="en-CA" w:eastAsia="en-CA"/>
              </w:rPr>
            </w:pPr>
            <w:r w:rsidRPr="009932E8">
              <w:rPr>
                <w:sz w:val="20"/>
                <w:szCs w:val="20"/>
                <w:lang w:val="en-CA" w:eastAsia="en-CA"/>
              </w:rPr>
              <w:t>HCFC Phase</w:t>
            </w:r>
            <w:r>
              <w:rPr>
                <w:sz w:val="20"/>
                <w:szCs w:val="20"/>
                <w:lang w:val="en-CA" w:eastAsia="en-CA"/>
              </w:rPr>
              <w:t>-</w:t>
            </w:r>
            <w:r w:rsidRPr="009932E8">
              <w:rPr>
                <w:sz w:val="20"/>
                <w:szCs w:val="20"/>
                <w:lang w:val="en-CA" w:eastAsia="en-CA"/>
              </w:rPr>
              <w:t>Out Plan (Stage I)</w:t>
            </w:r>
          </w:p>
        </w:tc>
        <w:tc>
          <w:tcPr>
            <w:tcW w:w="1500" w:type="pct"/>
            <w:tcBorders>
              <w:top w:val="nil"/>
              <w:left w:val="nil"/>
              <w:bottom w:val="single" w:sz="4" w:space="0" w:color="auto"/>
              <w:right w:val="single" w:sz="4" w:space="0" w:color="auto"/>
            </w:tcBorders>
            <w:shd w:val="clear" w:color="auto" w:fill="DBE5F1" w:themeFill="accent1" w:themeFillTint="33"/>
            <w:hideMark/>
          </w:tcPr>
          <w:p w14:paraId="0376125B" w14:textId="77777777" w:rsidR="00AA5843" w:rsidRPr="009932E8" w:rsidRDefault="00AA5843" w:rsidP="00BA5545">
            <w:pPr>
              <w:jc w:val="left"/>
              <w:rPr>
                <w:sz w:val="20"/>
                <w:szCs w:val="20"/>
                <w:lang w:val="en-CA" w:eastAsia="en-CA"/>
              </w:rPr>
            </w:pPr>
            <w:r w:rsidRPr="009932E8">
              <w:rPr>
                <w:sz w:val="20"/>
                <w:szCs w:val="20"/>
                <w:lang w:val="en-CA" w:eastAsia="en-CA"/>
              </w:rPr>
              <w:t>UNEP</w:t>
            </w:r>
          </w:p>
        </w:tc>
      </w:tr>
      <w:tr w:rsidR="00AA5843" w:rsidRPr="009932E8" w14:paraId="2E01CA3B" w14:textId="77777777" w:rsidTr="00BA5545">
        <w:trPr>
          <w:trHeight w:val="58"/>
        </w:trPr>
        <w:tc>
          <w:tcPr>
            <w:tcW w:w="392" w:type="pct"/>
            <w:tcBorders>
              <w:top w:val="nil"/>
              <w:left w:val="single" w:sz="4" w:space="0" w:color="auto"/>
              <w:bottom w:val="single" w:sz="4" w:space="0" w:color="auto"/>
              <w:right w:val="single" w:sz="4" w:space="0" w:color="auto"/>
            </w:tcBorders>
          </w:tcPr>
          <w:p w14:paraId="2C91A3A9" w14:textId="77777777" w:rsidR="00AA5843" w:rsidRPr="009932E8" w:rsidRDefault="00AA5843" w:rsidP="00AA5843">
            <w:pPr>
              <w:pStyle w:val="ListParagraph"/>
              <w:numPr>
                <w:ilvl w:val="0"/>
                <w:numId w:val="27"/>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auto"/>
            <w:hideMark/>
          </w:tcPr>
          <w:p w14:paraId="6A405013" w14:textId="77777777" w:rsidR="00AA5843" w:rsidRPr="009932E8" w:rsidRDefault="00AA5843" w:rsidP="00BA5545">
            <w:pPr>
              <w:jc w:val="left"/>
              <w:rPr>
                <w:sz w:val="20"/>
                <w:szCs w:val="20"/>
                <w:lang w:val="en-CA" w:eastAsia="en-CA"/>
              </w:rPr>
            </w:pPr>
            <w:r w:rsidRPr="009932E8">
              <w:rPr>
                <w:sz w:val="20"/>
                <w:szCs w:val="20"/>
                <w:lang w:val="en-CA" w:eastAsia="en-CA"/>
              </w:rPr>
              <w:t>Paraguay</w:t>
            </w:r>
          </w:p>
        </w:tc>
        <w:tc>
          <w:tcPr>
            <w:tcW w:w="1786" w:type="pct"/>
            <w:tcBorders>
              <w:top w:val="nil"/>
              <w:left w:val="nil"/>
              <w:bottom w:val="single" w:sz="4" w:space="0" w:color="auto"/>
              <w:right w:val="single" w:sz="4" w:space="0" w:color="auto"/>
            </w:tcBorders>
            <w:shd w:val="clear" w:color="auto" w:fill="auto"/>
            <w:hideMark/>
          </w:tcPr>
          <w:p w14:paraId="404CE642" w14:textId="77777777" w:rsidR="00AA5843" w:rsidRPr="009932E8" w:rsidRDefault="00AA5843" w:rsidP="00BA5545">
            <w:pPr>
              <w:jc w:val="left"/>
              <w:rPr>
                <w:sz w:val="20"/>
                <w:szCs w:val="20"/>
                <w:lang w:val="en-CA" w:eastAsia="en-CA"/>
              </w:rPr>
            </w:pPr>
            <w:r w:rsidRPr="009932E8">
              <w:rPr>
                <w:sz w:val="20"/>
                <w:szCs w:val="20"/>
                <w:lang w:val="en-CA" w:eastAsia="en-CA"/>
              </w:rPr>
              <w:t>HCFC Phase</w:t>
            </w:r>
            <w:r>
              <w:rPr>
                <w:sz w:val="20"/>
                <w:szCs w:val="20"/>
                <w:lang w:val="en-CA" w:eastAsia="en-CA"/>
              </w:rPr>
              <w:t>-</w:t>
            </w:r>
            <w:r w:rsidRPr="009932E8">
              <w:rPr>
                <w:sz w:val="20"/>
                <w:szCs w:val="20"/>
                <w:lang w:val="en-CA" w:eastAsia="en-CA"/>
              </w:rPr>
              <w:t>Out Plan (Stage I)</w:t>
            </w:r>
          </w:p>
        </w:tc>
        <w:tc>
          <w:tcPr>
            <w:tcW w:w="1500" w:type="pct"/>
            <w:tcBorders>
              <w:top w:val="nil"/>
              <w:left w:val="nil"/>
              <w:bottom w:val="single" w:sz="4" w:space="0" w:color="auto"/>
              <w:right w:val="single" w:sz="4" w:space="0" w:color="auto"/>
            </w:tcBorders>
            <w:shd w:val="clear" w:color="auto" w:fill="auto"/>
            <w:hideMark/>
          </w:tcPr>
          <w:p w14:paraId="612A4765" w14:textId="77777777" w:rsidR="00AA5843" w:rsidRPr="009932E8" w:rsidRDefault="00AA5843" w:rsidP="00BA5545">
            <w:pPr>
              <w:jc w:val="left"/>
              <w:rPr>
                <w:sz w:val="20"/>
                <w:szCs w:val="20"/>
                <w:lang w:val="en-CA" w:eastAsia="en-CA"/>
              </w:rPr>
            </w:pPr>
            <w:r w:rsidRPr="009932E8">
              <w:rPr>
                <w:sz w:val="20"/>
                <w:szCs w:val="20"/>
                <w:lang w:val="en-CA" w:eastAsia="en-CA"/>
              </w:rPr>
              <w:t>UNEP/UNDP</w:t>
            </w:r>
          </w:p>
        </w:tc>
      </w:tr>
      <w:tr w:rsidR="00AA5843" w:rsidRPr="009932E8" w14:paraId="185AF69F" w14:textId="77777777" w:rsidTr="00BA5545">
        <w:trPr>
          <w:trHeight w:val="61"/>
        </w:trPr>
        <w:tc>
          <w:tcPr>
            <w:tcW w:w="392" w:type="pct"/>
            <w:tcBorders>
              <w:top w:val="nil"/>
              <w:left w:val="single" w:sz="4" w:space="0" w:color="auto"/>
              <w:bottom w:val="single" w:sz="4" w:space="0" w:color="auto"/>
              <w:right w:val="single" w:sz="4" w:space="0" w:color="auto"/>
            </w:tcBorders>
            <w:shd w:val="clear" w:color="auto" w:fill="DBE5F1" w:themeFill="accent1" w:themeFillTint="33"/>
          </w:tcPr>
          <w:p w14:paraId="15B7F96D" w14:textId="77777777" w:rsidR="00AA5843" w:rsidRPr="009932E8" w:rsidRDefault="00AA5843" w:rsidP="00AA5843">
            <w:pPr>
              <w:pStyle w:val="ListParagraph"/>
              <w:numPr>
                <w:ilvl w:val="0"/>
                <w:numId w:val="27"/>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DBE5F1" w:themeFill="accent1" w:themeFillTint="33"/>
            <w:hideMark/>
          </w:tcPr>
          <w:p w14:paraId="4DE882B8" w14:textId="77777777" w:rsidR="00AA5843" w:rsidRPr="009932E8" w:rsidRDefault="00AA5843" w:rsidP="00BA5545">
            <w:pPr>
              <w:jc w:val="left"/>
              <w:rPr>
                <w:sz w:val="20"/>
                <w:szCs w:val="20"/>
                <w:lang w:val="en-CA" w:eastAsia="en-CA"/>
              </w:rPr>
            </w:pPr>
            <w:r w:rsidRPr="009932E8">
              <w:rPr>
                <w:sz w:val="20"/>
                <w:szCs w:val="20"/>
                <w:lang w:val="en-CA" w:eastAsia="en-CA"/>
              </w:rPr>
              <w:t>Region: ASP (PIC Islands)</w:t>
            </w:r>
          </w:p>
        </w:tc>
        <w:tc>
          <w:tcPr>
            <w:tcW w:w="1786" w:type="pct"/>
            <w:tcBorders>
              <w:top w:val="nil"/>
              <w:left w:val="nil"/>
              <w:bottom w:val="single" w:sz="4" w:space="0" w:color="auto"/>
              <w:right w:val="single" w:sz="4" w:space="0" w:color="auto"/>
            </w:tcBorders>
            <w:shd w:val="clear" w:color="auto" w:fill="DBE5F1" w:themeFill="accent1" w:themeFillTint="33"/>
            <w:hideMark/>
          </w:tcPr>
          <w:p w14:paraId="6BEBA88E" w14:textId="77777777" w:rsidR="00AA5843" w:rsidRPr="009932E8" w:rsidRDefault="00AA5843" w:rsidP="00BA5545">
            <w:pPr>
              <w:jc w:val="left"/>
              <w:rPr>
                <w:sz w:val="20"/>
                <w:szCs w:val="20"/>
                <w:lang w:val="en-CA" w:eastAsia="en-CA"/>
              </w:rPr>
            </w:pPr>
            <w:r w:rsidRPr="009932E8">
              <w:rPr>
                <w:sz w:val="20"/>
                <w:szCs w:val="20"/>
                <w:lang w:val="en-CA" w:eastAsia="en-CA"/>
              </w:rPr>
              <w:t>HCFC Phase</w:t>
            </w:r>
            <w:r>
              <w:rPr>
                <w:sz w:val="20"/>
                <w:szCs w:val="20"/>
                <w:lang w:val="en-CA" w:eastAsia="en-CA"/>
              </w:rPr>
              <w:t>-</w:t>
            </w:r>
            <w:r w:rsidRPr="009932E8">
              <w:rPr>
                <w:sz w:val="20"/>
                <w:szCs w:val="20"/>
                <w:lang w:val="en-CA" w:eastAsia="en-CA"/>
              </w:rPr>
              <w:t>Out Plan (Stage I)</w:t>
            </w:r>
          </w:p>
        </w:tc>
        <w:tc>
          <w:tcPr>
            <w:tcW w:w="1500" w:type="pct"/>
            <w:tcBorders>
              <w:top w:val="nil"/>
              <w:left w:val="nil"/>
              <w:bottom w:val="single" w:sz="4" w:space="0" w:color="auto"/>
              <w:right w:val="single" w:sz="4" w:space="0" w:color="auto"/>
            </w:tcBorders>
            <w:shd w:val="clear" w:color="auto" w:fill="DBE5F1" w:themeFill="accent1" w:themeFillTint="33"/>
            <w:hideMark/>
          </w:tcPr>
          <w:p w14:paraId="4AAE3603" w14:textId="77777777" w:rsidR="00AA5843" w:rsidRPr="009932E8" w:rsidRDefault="00AA5843" w:rsidP="00BA5545">
            <w:pPr>
              <w:jc w:val="left"/>
              <w:rPr>
                <w:sz w:val="20"/>
                <w:szCs w:val="20"/>
                <w:lang w:val="en-CA" w:eastAsia="en-CA"/>
              </w:rPr>
            </w:pPr>
            <w:r w:rsidRPr="009932E8">
              <w:rPr>
                <w:sz w:val="20"/>
                <w:szCs w:val="20"/>
                <w:lang w:val="en-CA" w:eastAsia="en-CA"/>
              </w:rPr>
              <w:t>UNEP</w:t>
            </w:r>
          </w:p>
        </w:tc>
      </w:tr>
      <w:tr w:rsidR="00AA5843" w:rsidRPr="009932E8" w14:paraId="56696AA3" w14:textId="77777777" w:rsidTr="00BA5545">
        <w:trPr>
          <w:trHeight w:val="107"/>
        </w:trPr>
        <w:tc>
          <w:tcPr>
            <w:tcW w:w="392" w:type="pct"/>
            <w:tcBorders>
              <w:top w:val="nil"/>
              <w:left w:val="single" w:sz="4" w:space="0" w:color="auto"/>
              <w:bottom w:val="single" w:sz="4" w:space="0" w:color="auto"/>
              <w:right w:val="single" w:sz="4" w:space="0" w:color="auto"/>
            </w:tcBorders>
          </w:tcPr>
          <w:p w14:paraId="74B3E9F4" w14:textId="77777777" w:rsidR="00AA5843" w:rsidRPr="009932E8" w:rsidRDefault="00AA5843" w:rsidP="00AA5843">
            <w:pPr>
              <w:pStyle w:val="ListParagraph"/>
              <w:numPr>
                <w:ilvl w:val="0"/>
                <w:numId w:val="27"/>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auto"/>
            <w:hideMark/>
          </w:tcPr>
          <w:p w14:paraId="35233EAF" w14:textId="77777777" w:rsidR="00AA5843" w:rsidRPr="009932E8" w:rsidRDefault="00AA5843" w:rsidP="00BA5545">
            <w:pPr>
              <w:jc w:val="left"/>
              <w:rPr>
                <w:sz w:val="20"/>
                <w:szCs w:val="20"/>
                <w:lang w:val="en-CA" w:eastAsia="en-CA"/>
              </w:rPr>
            </w:pPr>
            <w:r w:rsidRPr="009932E8">
              <w:rPr>
                <w:sz w:val="20"/>
                <w:szCs w:val="20"/>
                <w:lang w:val="en-CA" w:eastAsia="en-CA"/>
              </w:rPr>
              <w:t>Saint Lucia</w:t>
            </w:r>
          </w:p>
        </w:tc>
        <w:tc>
          <w:tcPr>
            <w:tcW w:w="1786" w:type="pct"/>
            <w:tcBorders>
              <w:top w:val="nil"/>
              <w:left w:val="nil"/>
              <w:bottom w:val="single" w:sz="4" w:space="0" w:color="auto"/>
              <w:right w:val="single" w:sz="4" w:space="0" w:color="auto"/>
            </w:tcBorders>
            <w:shd w:val="clear" w:color="auto" w:fill="auto"/>
            <w:hideMark/>
          </w:tcPr>
          <w:p w14:paraId="2428A1F5" w14:textId="77777777" w:rsidR="00AA5843" w:rsidRPr="009932E8" w:rsidRDefault="00AA5843" w:rsidP="00BA5545">
            <w:pPr>
              <w:jc w:val="left"/>
              <w:rPr>
                <w:sz w:val="20"/>
                <w:szCs w:val="20"/>
                <w:lang w:val="en-CA" w:eastAsia="en-CA"/>
              </w:rPr>
            </w:pPr>
            <w:r w:rsidRPr="009932E8">
              <w:rPr>
                <w:sz w:val="20"/>
                <w:szCs w:val="20"/>
                <w:lang w:val="en-CA" w:eastAsia="en-CA"/>
              </w:rPr>
              <w:t>HCFC Phase</w:t>
            </w:r>
            <w:r>
              <w:rPr>
                <w:sz w:val="20"/>
                <w:szCs w:val="20"/>
                <w:lang w:val="en-CA" w:eastAsia="en-CA"/>
              </w:rPr>
              <w:t>-</w:t>
            </w:r>
            <w:r w:rsidRPr="009932E8">
              <w:rPr>
                <w:sz w:val="20"/>
                <w:szCs w:val="20"/>
                <w:lang w:val="en-CA" w:eastAsia="en-CA"/>
              </w:rPr>
              <w:t>Out Plan (Stage I)</w:t>
            </w:r>
          </w:p>
        </w:tc>
        <w:tc>
          <w:tcPr>
            <w:tcW w:w="1500" w:type="pct"/>
            <w:tcBorders>
              <w:top w:val="nil"/>
              <w:left w:val="nil"/>
              <w:bottom w:val="single" w:sz="4" w:space="0" w:color="auto"/>
              <w:right w:val="single" w:sz="4" w:space="0" w:color="auto"/>
            </w:tcBorders>
            <w:shd w:val="clear" w:color="auto" w:fill="auto"/>
            <w:hideMark/>
          </w:tcPr>
          <w:p w14:paraId="45D9FA70" w14:textId="77777777" w:rsidR="00AA5843" w:rsidRPr="009932E8" w:rsidRDefault="00AA5843" w:rsidP="00BA5545">
            <w:pPr>
              <w:jc w:val="left"/>
              <w:rPr>
                <w:sz w:val="20"/>
                <w:szCs w:val="20"/>
                <w:lang w:val="en-CA" w:eastAsia="en-CA"/>
              </w:rPr>
            </w:pPr>
            <w:r w:rsidRPr="009932E8">
              <w:rPr>
                <w:sz w:val="20"/>
                <w:szCs w:val="20"/>
                <w:lang w:val="en-CA" w:eastAsia="en-CA"/>
              </w:rPr>
              <w:t>UNEP/UNIDO</w:t>
            </w:r>
          </w:p>
        </w:tc>
      </w:tr>
      <w:tr w:rsidR="00AA5843" w:rsidRPr="009932E8" w14:paraId="74977A55" w14:textId="77777777" w:rsidTr="00BA5545">
        <w:trPr>
          <w:trHeight w:val="58"/>
        </w:trPr>
        <w:tc>
          <w:tcPr>
            <w:tcW w:w="392" w:type="pct"/>
            <w:tcBorders>
              <w:top w:val="nil"/>
              <w:left w:val="single" w:sz="4" w:space="0" w:color="auto"/>
              <w:bottom w:val="single" w:sz="4" w:space="0" w:color="auto"/>
              <w:right w:val="single" w:sz="4" w:space="0" w:color="auto"/>
            </w:tcBorders>
            <w:shd w:val="clear" w:color="auto" w:fill="DBE5F1" w:themeFill="accent1" w:themeFillTint="33"/>
          </w:tcPr>
          <w:p w14:paraId="252CC1CA" w14:textId="77777777" w:rsidR="00AA5843" w:rsidRPr="009932E8" w:rsidRDefault="00AA5843" w:rsidP="00AA5843">
            <w:pPr>
              <w:pStyle w:val="ListParagraph"/>
              <w:numPr>
                <w:ilvl w:val="0"/>
                <w:numId w:val="27"/>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DBE5F1" w:themeFill="accent1" w:themeFillTint="33"/>
            <w:hideMark/>
          </w:tcPr>
          <w:p w14:paraId="41131C4D" w14:textId="77777777" w:rsidR="00AA5843" w:rsidRPr="009932E8" w:rsidRDefault="00AA5843" w:rsidP="00BA5545">
            <w:pPr>
              <w:jc w:val="left"/>
              <w:rPr>
                <w:sz w:val="20"/>
                <w:szCs w:val="20"/>
                <w:lang w:val="en-CA" w:eastAsia="en-CA"/>
              </w:rPr>
            </w:pPr>
            <w:r w:rsidRPr="009932E8">
              <w:rPr>
                <w:sz w:val="20"/>
                <w:szCs w:val="20"/>
                <w:lang w:val="en-CA" w:eastAsia="en-CA"/>
              </w:rPr>
              <w:t>Samoa</w:t>
            </w:r>
          </w:p>
        </w:tc>
        <w:tc>
          <w:tcPr>
            <w:tcW w:w="1786" w:type="pct"/>
            <w:tcBorders>
              <w:top w:val="nil"/>
              <w:left w:val="nil"/>
              <w:bottom w:val="single" w:sz="4" w:space="0" w:color="auto"/>
              <w:right w:val="single" w:sz="4" w:space="0" w:color="auto"/>
            </w:tcBorders>
            <w:shd w:val="clear" w:color="auto" w:fill="DBE5F1" w:themeFill="accent1" w:themeFillTint="33"/>
            <w:hideMark/>
          </w:tcPr>
          <w:p w14:paraId="15319F7A" w14:textId="77777777" w:rsidR="00AA5843" w:rsidRPr="009932E8" w:rsidRDefault="00AA5843" w:rsidP="00BA5545">
            <w:pPr>
              <w:jc w:val="left"/>
              <w:rPr>
                <w:sz w:val="20"/>
                <w:szCs w:val="20"/>
                <w:lang w:val="en-CA" w:eastAsia="en-CA"/>
              </w:rPr>
            </w:pPr>
            <w:r w:rsidRPr="009932E8">
              <w:rPr>
                <w:sz w:val="20"/>
                <w:szCs w:val="20"/>
                <w:lang w:val="en-CA" w:eastAsia="en-CA"/>
              </w:rPr>
              <w:t>HCFC Phase</w:t>
            </w:r>
            <w:r>
              <w:rPr>
                <w:sz w:val="20"/>
                <w:szCs w:val="20"/>
                <w:lang w:val="en-CA" w:eastAsia="en-CA"/>
              </w:rPr>
              <w:t>-</w:t>
            </w:r>
            <w:r w:rsidRPr="009932E8">
              <w:rPr>
                <w:sz w:val="20"/>
                <w:szCs w:val="20"/>
                <w:lang w:val="en-CA" w:eastAsia="en-CA"/>
              </w:rPr>
              <w:t>Out Plan (Stage I)</w:t>
            </w:r>
          </w:p>
        </w:tc>
        <w:tc>
          <w:tcPr>
            <w:tcW w:w="1500" w:type="pct"/>
            <w:tcBorders>
              <w:top w:val="nil"/>
              <w:left w:val="nil"/>
              <w:bottom w:val="single" w:sz="4" w:space="0" w:color="auto"/>
              <w:right w:val="single" w:sz="4" w:space="0" w:color="auto"/>
            </w:tcBorders>
            <w:shd w:val="clear" w:color="auto" w:fill="DBE5F1" w:themeFill="accent1" w:themeFillTint="33"/>
            <w:hideMark/>
          </w:tcPr>
          <w:p w14:paraId="2BBFB535" w14:textId="77777777" w:rsidR="00AA5843" w:rsidRPr="009932E8" w:rsidRDefault="00AA5843" w:rsidP="00BA5545">
            <w:pPr>
              <w:jc w:val="left"/>
              <w:rPr>
                <w:sz w:val="20"/>
                <w:szCs w:val="20"/>
                <w:lang w:val="en-CA" w:eastAsia="en-CA"/>
              </w:rPr>
            </w:pPr>
            <w:r w:rsidRPr="009932E8">
              <w:rPr>
                <w:sz w:val="20"/>
                <w:szCs w:val="20"/>
                <w:lang w:val="en-CA" w:eastAsia="en-CA"/>
              </w:rPr>
              <w:t>UNEP</w:t>
            </w:r>
          </w:p>
        </w:tc>
      </w:tr>
      <w:tr w:rsidR="00AA5843" w:rsidRPr="009932E8" w14:paraId="53C1107D" w14:textId="77777777" w:rsidTr="00BA5545">
        <w:trPr>
          <w:trHeight w:val="58"/>
        </w:trPr>
        <w:tc>
          <w:tcPr>
            <w:tcW w:w="392" w:type="pct"/>
            <w:tcBorders>
              <w:top w:val="nil"/>
              <w:left w:val="single" w:sz="4" w:space="0" w:color="auto"/>
              <w:bottom w:val="single" w:sz="4" w:space="0" w:color="auto"/>
              <w:right w:val="single" w:sz="4" w:space="0" w:color="auto"/>
            </w:tcBorders>
            <w:shd w:val="clear" w:color="auto" w:fill="DBE5F1" w:themeFill="accent1" w:themeFillTint="33"/>
          </w:tcPr>
          <w:p w14:paraId="723D050A" w14:textId="77777777" w:rsidR="00AA5843" w:rsidRPr="009932E8" w:rsidRDefault="00AA5843" w:rsidP="00AA5843">
            <w:pPr>
              <w:pStyle w:val="ListParagraph"/>
              <w:numPr>
                <w:ilvl w:val="0"/>
                <w:numId w:val="27"/>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DBE5F1" w:themeFill="accent1" w:themeFillTint="33"/>
            <w:hideMark/>
          </w:tcPr>
          <w:p w14:paraId="29F73BB5" w14:textId="77777777" w:rsidR="00AA5843" w:rsidRPr="009932E8" w:rsidRDefault="00AA5843" w:rsidP="00BA5545">
            <w:pPr>
              <w:jc w:val="left"/>
              <w:rPr>
                <w:sz w:val="20"/>
                <w:szCs w:val="20"/>
                <w:lang w:val="en-CA" w:eastAsia="en-CA"/>
              </w:rPr>
            </w:pPr>
            <w:r w:rsidRPr="009932E8">
              <w:rPr>
                <w:sz w:val="20"/>
                <w:szCs w:val="20"/>
                <w:lang w:val="en-CA" w:eastAsia="en-CA"/>
              </w:rPr>
              <w:t>Solomon Islands</w:t>
            </w:r>
          </w:p>
        </w:tc>
        <w:tc>
          <w:tcPr>
            <w:tcW w:w="1786" w:type="pct"/>
            <w:tcBorders>
              <w:top w:val="nil"/>
              <w:left w:val="nil"/>
              <w:bottom w:val="single" w:sz="4" w:space="0" w:color="auto"/>
              <w:right w:val="single" w:sz="4" w:space="0" w:color="auto"/>
            </w:tcBorders>
            <w:shd w:val="clear" w:color="auto" w:fill="DBE5F1" w:themeFill="accent1" w:themeFillTint="33"/>
            <w:hideMark/>
          </w:tcPr>
          <w:p w14:paraId="0CBA57F6" w14:textId="77777777" w:rsidR="00AA5843" w:rsidRPr="009932E8" w:rsidRDefault="00AA5843" w:rsidP="00BA5545">
            <w:pPr>
              <w:jc w:val="left"/>
              <w:rPr>
                <w:sz w:val="20"/>
                <w:szCs w:val="20"/>
                <w:lang w:val="en-CA" w:eastAsia="en-CA"/>
              </w:rPr>
            </w:pPr>
            <w:r w:rsidRPr="009932E8">
              <w:rPr>
                <w:sz w:val="20"/>
                <w:szCs w:val="20"/>
                <w:lang w:val="en-CA" w:eastAsia="en-CA"/>
              </w:rPr>
              <w:t>HCFC Phase</w:t>
            </w:r>
            <w:r>
              <w:rPr>
                <w:sz w:val="20"/>
                <w:szCs w:val="20"/>
                <w:lang w:val="en-CA" w:eastAsia="en-CA"/>
              </w:rPr>
              <w:t>-</w:t>
            </w:r>
            <w:r w:rsidRPr="009932E8">
              <w:rPr>
                <w:sz w:val="20"/>
                <w:szCs w:val="20"/>
                <w:lang w:val="en-CA" w:eastAsia="en-CA"/>
              </w:rPr>
              <w:t>Out Plan (Stage I)</w:t>
            </w:r>
          </w:p>
        </w:tc>
        <w:tc>
          <w:tcPr>
            <w:tcW w:w="1500" w:type="pct"/>
            <w:tcBorders>
              <w:top w:val="nil"/>
              <w:left w:val="nil"/>
              <w:bottom w:val="single" w:sz="4" w:space="0" w:color="auto"/>
              <w:right w:val="single" w:sz="4" w:space="0" w:color="auto"/>
            </w:tcBorders>
            <w:shd w:val="clear" w:color="auto" w:fill="DBE5F1" w:themeFill="accent1" w:themeFillTint="33"/>
            <w:hideMark/>
          </w:tcPr>
          <w:p w14:paraId="63CD3D99" w14:textId="77777777" w:rsidR="00AA5843" w:rsidRPr="009932E8" w:rsidRDefault="00AA5843" w:rsidP="00BA5545">
            <w:pPr>
              <w:jc w:val="left"/>
              <w:rPr>
                <w:sz w:val="20"/>
                <w:szCs w:val="20"/>
                <w:lang w:val="en-CA" w:eastAsia="en-CA"/>
              </w:rPr>
            </w:pPr>
            <w:r w:rsidRPr="009932E8">
              <w:rPr>
                <w:sz w:val="20"/>
                <w:szCs w:val="20"/>
                <w:lang w:val="en-CA" w:eastAsia="en-CA"/>
              </w:rPr>
              <w:t>UNEP</w:t>
            </w:r>
          </w:p>
        </w:tc>
      </w:tr>
      <w:tr w:rsidR="00AA5843" w:rsidRPr="009932E8" w14:paraId="77E9B504" w14:textId="77777777" w:rsidTr="00BA5545">
        <w:trPr>
          <w:trHeight w:val="102"/>
        </w:trPr>
        <w:tc>
          <w:tcPr>
            <w:tcW w:w="392" w:type="pct"/>
            <w:tcBorders>
              <w:top w:val="nil"/>
              <w:left w:val="single" w:sz="4" w:space="0" w:color="auto"/>
              <w:bottom w:val="single" w:sz="4" w:space="0" w:color="auto"/>
              <w:right w:val="single" w:sz="4" w:space="0" w:color="auto"/>
            </w:tcBorders>
          </w:tcPr>
          <w:p w14:paraId="30A2798E" w14:textId="77777777" w:rsidR="00AA5843" w:rsidRPr="009932E8" w:rsidRDefault="00AA5843" w:rsidP="00AA5843">
            <w:pPr>
              <w:pStyle w:val="ListParagraph"/>
              <w:numPr>
                <w:ilvl w:val="0"/>
                <w:numId w:val="27"/>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auto"/>
            <w:hideMark/>
          </w:tcPr>
          <w:p w14:paraId="641E16DF" w14:textId="77777777" w:rsidR="00AA5843" w:rsidRPr="009932E8" w:rsidRDefault="00AA5843" w:rsidP="00BA5545">
            <w:pPr>
              <w:jc w:val="left"/>
              <w:rPr>
                <w:sz w:val="20"/>
                <w:szCs w:val="20"/>
                <w:lang w:val="en-CA" w:eastAsia="en-CA"/>
              </w:rPr>
            </w:pPr>
            <w:r w:rsidRPr="009932E8">
              <w:rPr>
                <w:sz w:val="20"/>
                <w:szCs w:val="20"/>
                <w:lang w:val="en-CA" w:eastAsia="en-CA"/>
              </w:rPr>
              <w:t>Somalia</w:t>
            </w:r>
          </w:p>
        </w:tc>
        <w:tc>
          <w:tcPr>
            <w:tcW w:w="1786" w:type="pct"/>
            <w:tcBorders>
              <w:top w:val="nil"/>
              <w:left w:val="nil"/>
              <w:bottom w:val="single" w:sz="4" w:space="0" w:color="auto"/>
              <w:right w:val="single" w:sz="4" w:space="0" w:color="auto"/>
            </w:tcBorders>
            <w:shd w:val="clear" w:color="auto" w:fill="auto"/>
            <w:hideMark/>
          </w:tcPr>
          <w:p w14:paraId="7160647E" w14:textId="77777777" w:rsidR="00AA5843" w:rsidRPr="009932E8" w:rsidRDefault="00AA5843" w:rsidP="00BA5545">
            <w:pPr>
              <w:jc w:val="left"/>
              <w:rPr>
                <w:sz w:val="20"/>
                <w:szCs w:val="20"/>
                <w:lang w:val="en-CA" w:eastAsia="en-CA"/>
              </w:rPr>
            </w:pPr>
            <w:r w:rsidRPr="009932E8">
              <w:rPr>
                <w:sz w:val="20"/>
                <w:szCs w:val="20"/>
                <w:lang w:val="en-CA" w:eastAsia="en-CA"/>
              </w:rPr>
              <w:t>HCFC Phase</w:t>
            </w:r>
            <w:r>
              <w:rPr>
                <w:sz w:val="20"/>
                <w:szCs w:val="20"/>
                <w:lang w:val="en-CA" w:eastAsia="en-CA"/>
              </w:rPr>
              <w:t>-</w:t>
            </w:r>
            <w:r w:rsidRPr="009932E8">
              <w:rPr>
                <w:sz w:val="20"/>
                <w:szCs w:val="20"/>
                <w:lang w:val="en-CA" w:eastAsia="en-CA"/>
              </w:rPr>
              <w:t>Out Plan (Stage I)</w:t>
            </w:r>
          </w:p>
        </w:tc>
        <w:tc>
          <w:tcPr>
            <w:tcW w:w="1500" w:type="pct"/>
            <w:tcBorders>
              <w:top w:val="nil"/>
              <w:left w:val="nil"/>
              <w:bottom w:val="single" w:sz="4" w:space="0" w:color="auto"/>
              <w:right w:val="single" w:sz="4" w:space="0" w:color="auto"/>
            </w:tcBorders>
            <w:shd w:val="clear" w:color="auto" w:fill="auto"/>
            <w:hideMark/>
          </w:tcPr>
          <w:p w14:paraId="19FC1CCD" w14:textId="77777777" w:rsidR="00AA5843" w:rsidRPr="009932E8" w:rsidRDefault="00AA5843" w:rsidP="00BA5545">
            <w:pPr>
              <w:jc w:val="left"/>
              <w:rPr>
                <w:sz w:val="20"/>
                <w:szCs w:val="20"/>
                <w:lang w:val="en-CA" w:eastAsia="en-CA"/>
              </w:rPr>
            </w:pPr>
            <w:r w:rsidRPr="009932E8">
              <w:rPr>
                <w:sz w:val="20"/>
                <w:szCs w:val="20"/>
                <w:lang w:val="en-CA" w:eastAsia="en-CA"/>
              </w:rPr>
              <w:t>UNIDO</w:t>
            </w:r>
          </w:p>
        </w:tc>
      </w:tr>
      <w:tr w:rsidR="00AA5843" w:rsidRPr="009932E8" w14:paraId="27F41D13" w14:textId="77777777" w:rsidTr="00BA5545">
        <w:trPr>
          <w:trHeight w:val="58"/>
        </w:trPr>
        <w:tc>
          <w:tcPr>
            <w:tcW w:w="392" w:type="pct"/>
            <w:tcBorders>
              <w:top w:val="nil"/>
              <w:left w:val="single" w:sz="4" w:space="0" w:color="auto"/>
              <w:bottom w:val="single" w:sz="4" w:space="0" w:color="auto"/>
              <w:right w:val="single" w:sz="4" w:space="0" w:color="auto"/>
            </w:tcBorders>
          </w:tcPr>
          <w:p w14:paraId="5BD264C5" w14:textId="77777777" w:rsidR="00AA5843" w:rsidRPr="009932E8" w:rsidRDefault="00AA5843" w:rsidP="00AA5843">
            <w:pPr>
              <w:pStyle w:val="ListParagraph"/>
              <w:numPr>
                <w:ilvl w:val="0"/>
                <w:numId w:val="27"/>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auto"/>
            <w:hideMark/>
          </w:tcPr>
          <w:p w14:paraId="3170BF65" w14:textId="77777777" w:rsidR="00AA5843" w:rsidRPr="009932E8" w:rsidRDefault="00AA5843" w:rsidP="00BA5545">
            <w:pPr>
              <w:jc w:val="left"/>
              <w:rPr>
                <w:sz w:val="20"/>
                <w:szCs w:val="20"/>
                <w:lang w:val="en-CA" w:eastAsia="en-CA"/>
              </w:rPr>
            </w:pPr>
            <w:r w:rsidRPr="009932E8">
              <w:rPr>
                <w:sz w:val="20"/>
                <w:szCs w:val="20"/>
                <w:lang w:val="en-CA" w:eastAsia="en-CA"/>
              </w:rPr>
              <w:t>Tanzania</w:t>
            </w:r>
          </w:p>
        </w:tc>
        <w:tc>
          <w:tcPr>
            <w:tcW w:w="1786" w:type="pct"/>
            <w:tcBorders>
              <w:top w:val="nil"/>
              <w:left w:val="nil"/>
              <w:bottom w:val="single" w:sz="4" w:space="0" w:color="auto"/>
              <w:right w:val="single" w:sz="4" w:space="0" w:color="auto"/>
            </w:tcBorders>
            <w:shd w:val="clear" w:color="auto" w:fill="auto"/>
            <w:hideMark/>
          </w:tcPr>
          <w:p w14:paraId="4D6B59C3" w14:textId="77777777" w:rsidR="00AA5843" w:rsidRPr="009932E8" w:rsidRDefault="00AA5843" w:rsidP="00BA5545">
            <w:pPr>
              <w:jc w:val="left"/>
              <w:rPr>
                <w:sz w:val="20"/>
                <w:szCs w:val="20"/>
                <w:lang w:val="en-CA" w:eastAsia="en-CA"/>
              </w:rPr>
            </w:pPr>
            <w:r w:rsidRPr="009932E8">
              <w:rPr>
                <w:sz w:val="20"/>
                <w:szCs w:val="20"/>
                <w:lang w:val="en-CA" w:eastAsia="en-CA"/>
              </w:rPr>
              <w:t>HCFC Phase</w:t>
            </w:r>
            <w:r>
              <w:rPr>
                <w:sz w:val="20"/>
                <w:szCs w:val="20"/>
                <w:lang w:val="en-CA" w:eastAsia="en-CA"/>
              </w:rPr>
              <w:t>-</w:t>
            </w:r>
            <w:r w:rsidRPr="009932E8">
              <w:rPr>
                <w:sz w:val="20"/>
                <w:szCs w:val="20"/>
                <w:lang w:val="en-CA" w:eastAsia="en-CA"/>
              </w:rPr>
              <w:t>Out Plan (Stage I)</w:t>
            </w:r>
          </w:p>
        </w:tc>
        <w:tc>
          <w:tcPr>
            <w:tcW w:w="1500" w:type="pct"/>
            <w:tcBorders>
              <w:top w:val="nil"/>
              <w:left w:val="nil"/>
              <w:bottom w:val="single" w:sz="4" w:space="0" w:color="auto"/>
              <w:right w:val="single" w:sz="4" w:space="0" w:color="auto"/>
            </w:tcBorders>
            <w:shd w:val="clear" w:color="auto" w:fill="auto"/>
            <w:hideMark/>
          </w:tcPr>
          <w:p w14:paraId="2A5F600A" w14:textId="77777777" w:rsidR="00AA5843" w:rsidRPr="009932E8" w:rsidRDefault="00AA5843" w:rsidP="00BA5545">
            <w:pPr>
              <w:jc w:val="left"/>
              <w:rPr>
                <w:sz w:val="20"/>
                <w:szCs w:val="20"/>
                <w:lang w:val="en-CA" w:eastAsia="en-CA"/>
              </w:rPr>
            </w:pPr>
            <w:r w:rsidRPr="009932E8">
              <w:rPr>
                <w:sz w:val="20"/>
                <w:szCs w:val="20"/>
                <w:lang w:val="en-CA" w:eastAsia="en-CA"/>
              </w:rPr>
              <w:t>UNEP/UNIDO</w:t>
            </w:r>
          </w:p>
        </w:tc>
      </w:tr>
      <w:tr w:rsidR="00AA5843" w:rsidRPr="009932E8" w14:paraId="4E85D85A" w14:textId="77777777" w:rsidTr="00BA5545">
        <w:trPr>
          <w:trHeight w:val="180"/>
        </w:trPr>
        <w:tc>
          <w:tcPr>
            <w:tcW w:w="392" w:type="pct"/>
            <w:tcBorders>
              <w:top w:val="nil"/>
              <w:left w:val="single" w:sz="4" w:space="0" w:color="auto"/>
              <w:bottom w:val="single" w:sz="4" w:space="0" w:color="auto"/>
              <w:right w:val="single" w:sz="4" w:space="0" w:color="auto"/>
            </w:tcBorders>
            <w:shd w:val="clear" w:color="auto" w:fill="DBE5F1" w:themeFill="accent1" w:themeFillTint="33"/>
          </w:tcPr>
          <w:p w14:paraId="5B0C39A4" w14:textId="77777777" w:rsidR="00AA5843" w:rsidRPr="009932E8" w:rsidRDefault="00AA5843" w:rsidP="00AA5843">
            <w:pPr>
              <w:pStyle w:val="ListParagraph"/>
              <w:numPr>
                <w:ilvl w:val="0"/>
                <w:numId w:val="27"/>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DBE5F1" w:themeFill="accent1" w:themeFillTint="33"/>
            <w:hideMark/>
          </w:tcPr>
          <w:p w14:paraId="7F0C3D50" w14:textId="77777777" w:rsidR="00AA5843" w:rsidRPr="009932E8" w:rsidRDefault="00AA5843" w:rsidP="00BA5545">
            <w:pPr>
              <w:jc w:val="left"/>
              <w:rPr>
                <w:sz w:val="20"/>
                <w:szCs w:val="20"/>
                <w:lang w:val="en-CA" w:eastAsia="en-CA"/>
              </w:rPr>
            </w:pPr>
            <w:r w:rsidRPr="009932E8">
              <w:rPr>
                <w:sz w:val="20"/>
                <w:szCs w:val="20"/>
                <w:lang w:val="en-CA" w:eastAsia="en-CA"/>
              </w:rPr>
              <w:t>Tonga</w:t>
            </w:r>
          </w:p>
        </w:tc>
        <w:tc>
          <w:tcPr>
            <w:tcW w:w="1786" w:type="pct"/>
            <w:tcBorders>
              <w:top w:val="nil"/>
              <w:left w:val="nil"/>
              <w:bottom w:val="single" w:sz="4" w:space="0" w:color="auto"/>
              <w:right w:val="single" w:sz="4" w:space="0" w:color="auto"/>
            </w:tcBorders>
            <w:shd w:val="clear" w:color="auto" w:fill="DBE5F1" w:themeFill="accent1" w:themeFillTint="33"/>
            <w:hideMark/>
          </w:tcPr>
          <w:p w14:paraId="1399261E" w14:textId="77777777" w:rsidR="00AA5843" w:rsidRPr="009932E8" w:rsidRDefault="00AA5843" w:rsidP="00BA5545">
            <w:pPr>
              <w:jc w:val="left"/>
              <w:rPr>
                <w:sz w:val="20"/>
                <w:szCs w:val="20"/>
                <w:lang w:val="en-CA" w:eastAsia="en-CA"/>
              </w:rPr>
            </w:pPr>
            <w:r w:rsidRPr="009932E8">
              <w:rPr>
                <w:sz w:val="20"/>
                <w:szCs w:val="20"/>
                <w:lang w:val="en-CA" w:eastAsia="en-CA"/>
              </w:rPr>
              <w:t>HCFC Phase</w:t>
            </w:r>
            <w:r>
              <w:rPr>
                <w:sz w:val="20"/>
                <w:szCs w:val="20"/>
                <w:lang w:val="en-CA" w:eastAsia="en-CA"/>
              </w:rPr>
              <w:t>-</w:t>
            </w:r>
            <w:r w:rsidRPr="009932E8">
              <w:rPr>
                <w:sz w:val="20"/>
                <w:szCs w:val="20"/>
                <w:lang w:val="en-CA" w:eastAsia="en-CA"/>
              </w:rPr>
              <w:t>Out Plan (Stage I)</w:t>
            </w:r>
          </w:p>
        </w:tc>
        <w:tc>
          <w:tcPr>
            <w:tcW w:w="1500" w:type="pct"/>
            <w:tcBorders>
              <w:top w:val="nil"/>
              <w:left w:val="nil"/>
              <w:bottom w:val="single" w:sz="4" w:space="0" w:color="auto"/>
              <w:right w:val="single" w:sz="4" w:space="0" w:color="auto"/>
            </w:tcBorders>
            <w:shd w:val="clear" w:color="auto" w:fill="DBE5F1" w:themeFill="accent1" w:themeFillTint="33"/>
            <w:hideMark/>
          </w:tcPr>
          <w:p w14:paraId="755810B5" w14:textId="77777777" w:rsidR="00AA5843" w:rsidRPr="009932E8" w:rsidRDefault="00AA5843" w:rsidP="00BA5545">
            <w:pPr>
              <w:jc w:val="left"/>
              <w:rPr>
                <w:sz w:val="20"/>
                <w:szCs w:val="20"/>
                <w:lang w:val="en-CA" w:eastAsia="en-CA"/>
              </w:rPr>
            </w:pPr>
            <w:r w:rsidRPr="009932E8">
              <w:rPr>
                <w:sz w:val="20"/>
                <w:szCs w:val="20"/>
                <w:lang w:val="en-CA" w:eastAsia="en-CA"/>
              </w:rPr>
              <w:t>UNEP</w:t>
            </w:r>
          </w:p>
        </w:tc>
      </w:tr>
      <w:tr w:rsidR="00AA5843" w:rsidRPr="009932E8" w14:paraId="7FD466F1" w14:textId="77777777" w:rsidTr="00BA5545">
        <w:trPr>
          <w:trHeight w:val="85"/>
        </w:trPr>
        <w:tc>
          <w:tcPr>
            <w:tcW w:w="392" w:type="pct"/>
            <w:tcBorders>
              <w:top w:val="nil"/>
              <w:left w:val="single" w:sz="4" w:space="0" w:color="auto"/>
              <w:bottom w:val="single" w:sz="4" w:space="0" w:color="auto"/>
              <w:right w:val="single" w:sz="4" w:space="0" w:color="auto"/>
            </w:tcBorders>
            <w:shd w:val="clear" w:color="auto" w:fill="DBE5F1" w:themeFill="accent1" w:themeFillTint="33"/>
          </w:tcPr>
          <w:p w14:paraId="7FC9E469" w14:textId="77777777" w:rsidR="00AA5843" w:rsidRPr="009932E8" w:rsidRDefault="00AA5843" w:rsidP="00AA5843">
            <w:pPr>
              <w:pStyle w:val="ListParagraph"/>
              <w:numPr>
                <w:ilvl w:val="0"/>
                <w:numId w:val="27"/>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DBE5F1" w:themeFill="accent1" w:themeFillTint="33"/>
            <w:hideMark/>
          </w:tcPr>
          <w:p w14:paraId="7F4C89AD" w14:textId="77777777" w:rsidR="00AA5843" w:rsidRPr="009932E8" w:rsidRDefault="00AA5843" w:rsidP="00BA5545">
            <w:pPr>
              <w:jc w:val="left"/>
              <w:rPr>
                <w:sz w:val="20"/>
                <w:szCs w:val="20"/>
                <w:lang w:val="en-CA" w:eastAsia="en-CA"/>
              </w:rPr>
            </w:pPr>
            <w:r w:rsidRPr="009932E8">
              <w:rPr>
                <w:sz w:val="20"/>
                <w:szCs w:val="20"/>
                <w:lang w:val="en-CA" w:eastAsia="en-CA"/>
              </w:rPr>
              <w:t>Tuvalu</w:t>
            </w:r>
          </w:p>
        </w:tc>
        <w:tc>
          <w:tcPr>
            <w:tcW w:w="1786" w:type="pct"/>
            <w:tcBorders>
              <w:top w:val="nil"/>
              <w:left w:val="nil"/>
              <w:bottom w:val="single" w:sz="4" w:space="0" w:color="auto"/>
              <w:right w:val="single" w:sz="4" w:space="0" w:color="auto"/>
            </w:tcBorders>
            <w:shd w:val="clear" w:color="auto" w:fill="DBE5F1" w:themeFill="accent1" w:themeFillTint="33"/>
            <w:hideMark/>
          </w:tcPr>
          <w:p w14:paraId="364AA3AA" w14:textId="77777777" w:rsidR="00AA5843" w:rsidRPr="009932E8" w:rsidRDefault="00AA5843" w:rsidP="00BA5545">
            <w:pPr>
              <w:jc w:val="left"/>
              <w:rPr>
                <w:sz w:val="20"/>
                <w:szCs w:val="20"/>
                <w:lang w:val="en-CA" w:eastAsia="en-CA"/>
              </w:rPr>
            </w:pPr>
            <w:r w:rsidRPr="009932E8">
              <w:rPr>
                <w:sz w:val="20"/>
                <w:szCs w:val="20"/>
                <w:lang w:val="en-CA" w:eastAsia="en-CA"/>
              </w:rPr>
              <w:t>HCFC Phase</w:t>
            </w:r>
            <w:r>
              <w:rPr>
                <w:sz w:val="20"/>
                <w:szCs w:val="20"/>
                <w:lang w:val="en-CA" w:eastAsia="en-CA"/>
              </w:rPr>
              <w:t>-</w:t>
            </w:r>
            <w:r w:rsidRPr="009932E8">
              <w:rPr>
                <w:sz w:val="20"/>
                <w:szCs w:val="20"/>
                <w:lang w:val="en-CA" w:eastAsia="en-CA"/>
              </w:rPr>
              <w:t>Out Plan (Stage I)</w:t>
            </w:r>
          </w:p>
        </w:tc>
        <w:tc>
          <w:tcPr>
            <w:tcW w:w="1500" w:type="pct"/>
            <w:tcBorders>
              <w:top w:val="nil"/>
              <w:left w:val="nil"/>
              <w:bottom w:val="single" w:sz="4" w:space="0" w:color="auto"/>
              <w:right w:val="single" w:sz="4" w:space="0" w:color="auto"/>
            </w:tcBorders>
            <w:shd w:val="clear" w:color="auto" w:fill="DBE5F1" w:themeFill="accent1" w:themeFillTint="33"/>
            <w:hideMark/>
          </w:tcPr>
          <w:p w14:paraId="6875874C" w14:textId="77777777" w:rsidR="00AA5843" w:rsidRPr="009932E8" w:rsidRDefault="00AA5843" w:rsidP="00BA5545">
            <w:pPr>
              <w:jc w:val="left"/>
              <w:rPr>
                <w:sz w:val="20"/>
                <w:szCs w:val="20"/>
                <w:lang w:val="en-CA" w:eastAsia="en-CA"/>
              </w:rPr>
            </w:pPr>
            <w:r w:rsidRPr="009932E8">
              <w:rPr>
                <w:sz w:val="20"/>
                <w:szCs w:val="20"/>
                <w:lang w:val="en-CA" w:eastAsia="en-CA"/>
              </w:rPr>
              <w:t>UNEP</w:t>
            </w:r>
          </w:p>
        </w:tc>
      </w:tr>
      <w:tr w:rsidR="00AA5843" w:rsidRPr="009932E8" w14:paraId="29222A98" w14:textId="77777777" w:rsidTr="00BA5545">
        <w:trPr>
          <w:trHeight w:val="131"/>
        </w:trPr>
        <w:tc>
          <w:tcPr>
            <w:tcW w:w="392" w:type="pct"/>
            <w:tcBorders>
              <w:top w:val="nil"/>
              <w:left w:val="single" w:sz="4" w:space="0" w:color="auto"/>
              <w:bottom w:val="single" w:sz="4" w:space="0" w:color="auto"/>
              <w:right w:val="single" w:sz="4" w:space="0" w:color="auto"/>
            </w:tcBorders>
            <w:shd w:val="clear" w:color="auto" w:fill="DBE5F1" w:themeFill="accent1" w:themeFillTint="33"/>
          </w:tcPr>
          <w:p w14:paraId="127E20D1" w14:textId="77777777" w:rsidR="00AA5843" w:rsidRPr="009932E8" w:rsidRDefault="00AA5843" w:rsidP="00AA5843">
            <w:pPr>
              <w:pStyle w:val="ListParagraph"/>
              <w:numPr>
                <w:ilvl w:val="0"/>
                <w:numId w:val="27"/>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DBE5F1" w:themeFill="accent1" w:themeFillTint="33"/>
            <w:hideMark/>
          </w:tcPr>
          <w:p w14:paraId="0BBDAFBF" w14:textId="77777777" w:rsidR="00AA5843" w:rsidRPr="009932E8" w:rsidRDefault="00AA5843" w:rsidP="00BA5545">
            <w:pPr>
              <w:jc w:val="left"/>
              <w:rPr>
                <w:sz w:val="20"/>
                <w:szCs w:val="20"/>
                <w:lang w:val="en-CA" w:eastAsia="en-CA"/>
              </w:rPr>
            </w:pPr>
            <w:r w:rsidRPr="009932E8">
              <w:rPr>
                <w:sz w:val="20"/>
                <w:szCs w:val="20"/>
                <w:lang w:val="en-CA" w:eastAsia="en-CA"/>
              </w:rPr>
              <w:t>Vanuatu</w:t>
            </w:r>
          </w:p>
        </w:tc>
        <w:tc>
          <w:tcPr>
            <w:tcW w:w="1786" w:type="pct"/>
            <w:tcBorders>
              <w:top w:val="nil"/>
              <w:left w:val="nil"/>
              <w:bottom w:val="single" w:sz="4" w:space="0" w:color="auto"/>
              <w:right w:val="single" w:sz="4" w:space="0" w:color="auto"/>
            </w:tcBorders>
            <w:shd w:val="clear" w:color="auto" w:fill="DBE5F1" w:themeFill="accent1" w:themeFillTint="33"/>
            <w:hideMark/>
          </w:tcPr>
          <w:p w14:paraId="070BE03F" w14:textId="77777777" w:rsidR="00AA5843" w:rsidRPr="009932E8" w:rsidRDefault="00AA5843" w:rsidP="00BA5545">
            <w:pPr>
              <w:jc w:val="left"/>
              <w:rPr>
                <w:sz w:val="20"/>
                <w:szCs w:val="20"/>
                <w:lang w:val="en-CA" w:eastAsia="en-CA"/>
              </w:rPr>
            </w:pPr>
            <w:r w:rsidRPr="009932E8">
              <w:rPr>
                <w:sz w:val="20"/>
                <w:szCs w:val="20"/>
                <w:lang w:val="en-CA" w:eastAsia="en-CA"/>
              </w:rPr>
              <w:t>HCFC Phase</w:t>
            </w:r>
            <w:r>
              <w:rPr>
                <w:sz w:val="20"/>
                <w:szCs w:val="20"/>
                <w:lang w:val="en-CA" w:eastAsia="en-CA"/>
              </w:rPr>
              <w:t>-</w:t>
            </w:r>
            <w:r w:rsidRPr="009932E8">
              <w:rPr>
                <w:sz w:val="20"/>
                <w:szCs w:val="20"/>
                <w:lang w:val="en-CA" w:eastAsia="en-CA"/>
              </w:rPr>
              <w:t>Out Plan (Stage I)</w:t>
            </w:r>
          </w:p>
        </w:tc>
        <w:tc>
          <w:tcPr>
            <w:tcW w:w="1500" w:type="pct"/>
            <w:tcBorders>
              <w:top w:val="nil"/>
              <w:left w:val="nil"/>
              <w:bottom w:val="single" w:sz="4" w:space="0" w:color="auto"/>
              <w:right w:val="single" w:sz="4" w:space="0" w:color="auto"/>
            </w:tcBorders>
            <w:shd w:val="clear" w:color="auto" w:fill="DBE5F1" w:themeFill="accent1" w:themeFillTint="33"/>
            <w:hideMark/>
          </w:tcPr>
          <w:p w14:paraId="6DA68AA7" w14:textId="77777777" w:rsidR="00AA5843" w:rsidRPr="009932E8" w:rsidRDefault="00AA5843" w:rsidP="00BA5545">
            <w:pPr>
              <w:jc w:val="left"/>
              <w:rPr>
                <w:sz w:val="20"/>
                <w:szCs w:val="20"/>
                <w:lang w:val="en-CA" w:eastAsia="en-CA"/>
              </w:rPr>
            </w:pPr>
            <w:r w:rsidRPr="009932E8">
              <w:rPr>
                <w:sz w:val="20"/>
                <w:szCs w:val="20"/>
                <w:lang w:val="en-CA" w:eastAsia="en-CA"/>
              </w:rPr>
              <w:t>UNEP</w:t>
            </w:r>
          </w:p>
        </w:tc>
      </w:tr>
      <w:tr w:rsidR="00AA5843" w:rsidRPr="009932E8" w14:paraId="7D034109" w14:textId="77777777" w:rsidTr="00BA5545">
        <w:trPr>
          <w:trHeight w:val="58"/>
        </w:trPr>
        <w:tc>
          <w:tcPr>
            <w:tcW w:w="392" w:type="pct"/>
            <w:tcBorders>
              <w:top w:val="nil"/>
              <w:left w:val="single" w:sz="4" w:space="0" w:color="auto"/>
              <w:bottom w:val="single" w:sz="4" w:space="0" w:color="auto"/>
              <w:right w:val="single" w:sz="4" w:space="0" w:color="auto"/>
            </w:tcBorders>
          </w:tcPr>
          <w:p w14:paraId="1EC8E1DC" w14:textId="77777777" w:rsidR="00AA5843" w:rsidRPr="009932E8" w:rsidRDefault="00AA5843" w:rsidP="00AA5843">
            <w:pPr>
              <w:pStyle w:val="ListParagraph"/>
              <w:numPr>
                <w:ilvl w:val="0"/>
                <w:numId w:val="27"/>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auto"/>
            <w:hideMark/>
          </w:tcPr>
          <w:p w14:paraId="1B8D8A31" w14:textId="77777777" w:rsidR="00AA5843" w:rsidRPr="009932E8" w:rsidRDefault="00AA5843" w:rsidP="00BA5545">
            <w:pPr>
              <w:jc w:val="left"/>
              <w:rPr>
                <w:sz w:val="20"/>
                <w:szCs w:val="20"/>
                <w:lang w:val="en-CA" w:eastAsia="en-CA"/>
              </w:rPr>
            </w:pPr>
            <w:r w:rsidRPr="009932E8">
              <w:rPr>
                <w:sz w:val="20"/>
                <w:szCs w:val="20"/>
                <w:lang w:val="en-CA" w:eastAsia="en-CA"/>
              </w:rPr>
              <w:t>Zambia</w:t>
            </w:r>
          </w:p>
        </w:tc>
        <w:tc>
          <w:tcPr>
            <w:tcW w:w="1786" w:type="pct"/>
            <w:tcBorders>
              <w:top w:val="nil"/>
              <w:left w:val="nil"/>
              <w:bottom w:val="single" w:sz="4" w:space="0" w:color="auto"/>
              <w:right w:val="single" w:sz="4" w:space="0" w:color="auto"/>
            </w:tcBorders>
            <w:shd w:val="clear" w:color="auto" w:fill="auto"/>
            <w:hideMark/>
          </w:tcPr>
          <w:p w14:paraId="1FFB4867" w14:textId="77777777" w:rsidR="00AA5843" w:rsidRPr="009932E8" w:rsidRDefault="00AA5843" w:rsidP="00BA5545">
            <w:pPr>
              <w:jc w:val="left"/>
              <w:rPr>
                <w:sz w:val="20"/>
                <w:szCs w:val="20"/>
                <w:lang w:val="en-CA" w:eastAsia="en-CA"/>
              </w:rPr>
            </w:pPr>
            <w:r w:rsidRPr="009932E8">
              <w:rPr>
                <w:sz w:val="20"/>
                <w:szCs w:val="20"/>
                <w:lang w:val="en-CA" w:eastAsia="en-CA"/>
              </w:rPr>
              <w:t>HCFC Phase</w:t>
            </w:r>
            <w:r>
              <w:rPr>
                <w:sz w:val="20"/>
                <w:szCs w:val="20"/>
                <w:lang w:val="en-CA" w:eastAsia="en-CA"/>
              </w:rPr>
              <w:t>-</w:t>
            </w:r>
            <w:r w:rsidRPr="009932E8">
              <w:rPr>
                <w:sz w:val="20"/>
                <w:szCs w:val="20"/>
                <w:lang w:val="en-CA" w:eastAsia="en-CA"/>
              </w:rPr>
              <w:t>Out Plan (Stage I)</w:t>
            </w:r>
          </w:p>
        </w:tc>
        <w:tc>
          <w:tcPr>
            <w:tcW w:w="1500" w:type="pct"/>
            <w:tcBorders>
              <w:top w:val="nil"/>
              <w:left w:val="nil"/>
              <w:bottom w:val="single" w:sz="4" w:space="0" w:color="auto"/>
              <w:right w:val="single" w:sz="4" w:space="0" w:color="auto"/>
            </w:tcBorders>
            <w:shd w:val="clear" w:color="auto" w:fill="auto"/>
            <w:hideMark/>
          </w:tcPr>
          <w:p w14:paraId="06155FA7" w14:textId="77777777" w:rsidR="00AA5843" w:rsidRPr="009932E8" w:rsidRDefault="00AA5843" w:rsidP="00BA5545">
            <w:pPr>
              <w:jc w:val="left"/>
              <w:rPr>
                <w:sz w:val="20"/>
                <w:szCs w:val="20"/>
                <w:lang w:val="en-CA" w:eastAsia="en-CA"/>
              </w:rPr>
            </w:pPr>
            <w:r w:rsidRPr="009932E8">
              <w:rPr>
                <w:sz w:val="20"/>
                <w:szCs w:val="20"/>
                <w:lang w:val="en-CA" w:eastAsia="en-CA"/>
              </w:rPr>
              <w:t>UNEP/UNIDO</w:t>
            </w:r>
          </w:p>
        </w:tc>
      </w:tr>
      <w:tr w:rsidR="00AA5843" w:rsidRPr="009932E8" w14:paraId="2B802FF3" w14:textId="77777777" w:rsidTr="00BA5545">
        <w:trPr>
          <w:trHeight w:val="67"/>
        </w:trPr>
        <w:tc>
          <w:tcPr>
            <w:tcW w:w="392" w:type="pct"/>
            <w:tcBorders>
              <w:top w:val="nil"/>
              <w:left w:val="single" w:sz="4" w:space="0" w:color="auto"/>
              <w:bottom w:val="single" w:sz="4" w:space="0" w:color="auto"/>
              <w:right w:val="single" w:sz="4" w:space="0" w:color="auto"/>
            </w:tcBorders>
          </w:tcPr>
          <w:p w14:paraId="00E2FF64" w14:textId="77777777" w:rsidR="00AA5843" w:rsidRPr="009932E8" w:rsidRDefault="00AA5843" w:rsidP="00AA5843">
            <w:pPr>
              <w:pStyle w:val="ListParagraph"/>
              <w:numPr>
                <w:ilvl w:val="0"/>
                <w:numId w:val="27"/>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auto"/>
            <w:hideMark/>
          </w:tcPr>
          <w:p w14:paraId="1F6C6264" w14:textId="77777777" w:rsidR="00AA5843" w:rsidRPr="009932E8" w:rsidRDefault="00AA5843" w:rsidP="00BA5545">
            <w:pPr>
              <w:jc w:val="left"/>
              <w:rPr>
                <w:sz w:val="20"/>
                <w:szCs w:val="20"/>
                <w:lang w:val="en-CA" w:eastAsia="en-CA"/>
              </w:rPr>
            </w:pPr>
            <w:r w:rsidRPr="009932E8">
              <w:rPr>
                <w:sz w:val="20"/>
                <w:szCs w:val="20"/>
                <w:lang w:val="en-CA" w:eastAsia="en-CA"/>
              </w:rPr>
              <w:t>Zimbabwe</w:t>
            </w:r>
          </w:p>
        </w:tc>
        <w:tc>
          <w:tcPr>
            <w:tcW w:w="1786" w:type="pct"/>
            <w:tcBorders>
              <w:top w:val="nil"/>
              <w:left w:val="nil"/>
              <w:bottom w:val="single" w:sz="4" w:space="0" w:color="auto"/>
              <w:right w:val="single" w:sz="4" w:space="0" w:color="auto"/>
            </w:tcBorders>
            <w:shd w:val="clear" w:color="auto" w:fill="auto"/>
            <w:hideMark/>
          </w:tcPr>
          <w:p w14:paraId="1C075F9D" w14:textId="77777777" w:rsidR="00AA5843" w:rsidRPr="009932E8" w:rsidRDefault="00AA5843" w:rsidP="00BA5545">
            <w:pPr>
              <w:jc w:val="left"/>
              <w:rPr>
                <w:sz w:val="20"/>
                <w:szCs w:val="20"/>
                <w:lang w:val="en-CA" w:eastAsia="en-CA"/>
              </w:rPr>
            </w:pPr>
            <w:r w:rsidRPr="009932E8">
              <w:rPr>
                <w:sz w:val="20"/>
                <w:szCs w:val="20"/>
                <w:lang w:val="en-CA" w:eastAsia="en-CA"/>
              </w:rPr>
              <w:t>HCFC Phase</w:t>
            </w:r>
            <w:r>
              <w:rPr>
                <w:sz w:val="20"/>
                <w:szCs w:val="20"/>
                <w:lang w:val="en-CA" w:eastAsia="en-CA"/>
              </w:rPr>
              <w:t>-</w:t>
            </w:r>
            <w:r w:rsidRPr="009932E8">
              <w:rPr>
                <w:sz w:val="20"/>
                <w:szCs w:val="20"/>
                <w:lang w:val="en-CA" w:eastAsia="en-CA"/>
              </w:rPr>
              <w:t>Out Plan (Stage I)</w:t>
            </w:r>
          </w:p>
        </w:tc>
        <w:tc>
          <w:tcPr>
            <w:tcW w:w="1500" w:type="pct"/>
            <w:tcBorders>
              <w:top w:val="nil"/>
              <w:left w:val="nil"/>
              <w:bottom w:val="single" w:sz="4" w:space="0" w:color="auto"/>
              <w:right w:val="single" w:sz="4" w:space="0" w:color="auto"/>
            </w:tcBorders>
            <w:shd w:val="clear" w:color="auto" w:fill="auto"/>
            <w:hideMark/>
          </w:tcPr>
          <w:p w14:paraId="61EBBB60" w14:textId="77777777" w:rsidR="00AA5843" w:rsidRPr="009932E8" w:rsidRDefault="00AA5843" w:rsidP="00BA5545">
            <w:pPr>
              <w:jc w:val="left"/>
              <w:rPr>
                <w:sz w:val="20"/>
                <w:szCs w:val="20"/>
                <w:lang w:val="en-CA" w:eastAsia="en-CA"/>
              </w:rPr>
            </w:pPr>
            <w:r w:rsidRPr="009932E8">
              <w:rPr>
                <w:sz w:val="20"/>
                <w:szCs w:val="20"/>
                <w:lang w:val="en-CA" w:eastAsia="en-CA"/>
              </w:rPr>
              <w:t>Germany</w:t>
            </w:r>
          </w:p>
        </w:tc>
      </w:tr>
    </w:tbl>
    <w:p w14:paraId="6FBC45CE" w14:textId="77777777" w:rsidR="00AA5843" w:rsidRPr="0050510F" w:rsidRDefault="00AA5843" w:rsidP="00AA5843">
      <w:pPr>
        <w:ind w:left="142" w:hanging="90"/>
        <w:rPr>
          <w:sz w:val="18"/>
          <w:szCs w:val="18"/>
        </w:rPr>
      </w:pPr>
      <w:r w:rsidRPr="004113BD">
        <w:rPr>
          <w:bCs/>
          <w:sz w:val="18"/>
          <w:szCs w:val="18"/>
          <w:lang w:val="en-CA"/>
        </w:rPr>
        <w:t xml:space="preserve">(*) The </w:t>
      </w:r>
      <w:r>
        <w:rPr>
          <w:sz w:val="18"/>
          <w:szCs w:val="18"/>
          <w:lang w:val="en-US"/>
        </w:rPr>
        <w:t>project completion reports (</w:t>
      </w:r>
      <w:r w:rsidRPr="004113BD">
        <w:rPr>
          <w:sz w:val="18"/>
          <w:szCs w:val="18"/>
          <w:lang w:val="en-US"/>
        </w:rPr>
        <w:t>PCRs</w:t>
      </w:r>
      <w:r>
        <w:rPr>
          <w:sz w:val="18"/>
          <w:szCs w:val="18"/>
          <w:lang w:val="en-US"/>
        </w:rPr>
        <w:t>)</w:t>
      </w:r>
      <w:r w:rsidRPr="004113BD">
        <w:rPr>
          <w:sz w:val="18"/>
          <w:szCs w:val="18"/>
          <w:lang w:val="en-US"/>
        </w:rPr>
        <w:t xml:space="preserve"> for 17 projects due by </w:t>
      </w:r>
      <w:r>
        <w:rPr>
          <w:sz w:val="18"/>
          <w:szCs w:val="18"/>
          <w:lang w:val="en-US"/>
        </w:rPr>
        <w:t>d</w:t>
      </w:r>
      <w:r w:rsidRPr="0050510F">
        <w:rPr>
          <w:sz w:val="18"/>
          <w:szCs w:val="18"/>
          <w:lang w:val="en-US"/>
        </w:rPr>
        <w:t>ecision have been submitted to the Secretariat after the cut</w:t>
      </w:r>
      <w:r>
        <w:rPr>
          <w:sz w:val="18"/>
          <w:szCs w:val="18"/>
          <w:lang w:val="en-US"/>
        </w:rPr>
        <w:noBreakHyphen/>
      </w:r>
      <w:r w:rsidRPr="0050510F">
        <w:rPr>
          <w:sz w:val="18"/>
          <w:szCs w:val="18"/>
          <w:lang w:val="en-US"/>
        </w:rPr>
        <w:t>off date for the 92</w:t>
      </w:r>
      <w:r w:rsidRPr="0050510F">
        <w:rPr>
          <w:sz w:val="18"/>
          <w:szCs w:val="18"/>
          <w:vertAlign w:val="superscript"/>
          <w:lang w:val="en-US"/>
        </w:rPr>
        <w:t>nd</w:t>
      </w:r>
      <w:r>
        <w:rPr>
          <w:sz w:val="18"/>
          <w:szCs w:val="18"/>
          <w:vertAlign w:val="superscript"/>
          <w:lang w:val="en-US"/>
        </w:rPr>
        <w:t> </w:t>
      </w:r>
      <w:r w:rsidRPr="0050510F">
        <w:rPr>
          <w:sz w:val="18"/>
          <w:szCs w:val="18"/>
          <w:lang w:val="en-US"/>
        </w:rPr>
        <w:t xml:space="preserve">meeting and they will be considered in the 2023 consolidated </w:t>
      </w:r>
      <w:r>
        <w:rPr>
          <w:sz w:val="18"/>
          <w:szCs w:val="18"/>
          <w:lang w:val="en-US"/>
        </w:rPr>
        <w:t>PCR</w:t>
      </w:r>
      <w:r w:rsidRPr="0050510F">
        <w:rPr>
          <w:sz w:val="18"/>
          <w:szCs w:val="18"/>
          <w:lang w:val="en-US"/>
        </w:rPr>
        <w:t xml:space="preserve"> (Part</w:t>
      </w:r>
      <w:r>
        <w:rPr>
          <w:sz w:val="18"/>
          <w:szCs w:val="18"/>
          <w:lang w:val="en-US"/>
        </w:rPr>
        <w:t> </w:t>
      </w:r>
      <w:r w:rsidRPr="0050510F">
        <w:rPr>
          <w:sz w:val="18"/>
          <w:szCs w:val="18"/>
          <w:lang w:val="en-US"/>
        </w:rPr>
        <w:t>II) at the 93</w:t>
      </w:r>
      <w:r w:rsidRPr="0050510F">
        <w:rPr>
          <w:sz w:val="18"/>
          <w:szCs w:val="18"/>
          <w:vertAlign w:val="superscript"/>
          <w:lang w:val="en-US"/>
        </w:rPr>
        <w:t>rd</w:t>
      </w:r>
      <w:r>
        <w:rPr>
          <w:sz w:val="18"/>
          <w:szCs w:val="18"/>
          <w:lang w:val="en-US"/>
        </w:rPr>
        <w:t> </w:t>
      </w:r>
      <w:r w:rsidRPr="0050510F">
        <w:rPr>
          <w:sz w:val="18"/>
          <w:szCs w:val="18"/>
          <w:lang w:val="en-US"/>
        </w:rPr>
        <w:t>meeting. Shaded in the table.</w:t>
      </w:r>
    </w:p>
    <w:p w14:paraId="24CEE972" w14:textId="77777777" w:rsidR="00AA5843" w:rsidRPr="003C6598" w:rsidRDefault="00AA5843" w:rsidP="00AA5843">
      <w:pPr>
        <w:widowControl w:val="0"/>
        <w:spacing w:after="240"/>
        <w:jc w:val="center"/>
        <w:rPr>
          <w:b/>
        </w:rPr>
      </w:pPr>
    </w:p>
    <w:p w14:paraId="30DE8CC3" w14:textId="77777777" w:rsidR="00AA5843" w:rsidRPr="00B869CF" w:rsidRDefault="00AA5843" w:rsidP="00AA5843">
      <w:pPr>
        <w:widowControl w:val="0"/>
        <w:spacing w:after="240"/>
        <w:rPr>
          <w:b/>
          <w:lang w:val="en-CA"/>
        </w:rPr>
        <w:sectPr w:rsidR="00AA5843" w:rsidRPr="00B869CF" w:rsidSect="00A44FEC">
          <w:headerReference w:type="default" r:id="rId31"/>
          <w:footerReference w:type="default" r:id="rId32"/>
          <w:pgSz w:w="12240" w:h="15840" w:code="1"/>
          <w:pgMar w:top="720" w:right="1440" w:bottom="864" w:left="1440" w:header="720" w:footer="475" w:gutter="0"/>
          <w:pgNumType w:start="1"/>
          <w:cols w:space="720"/>
          <w:docGrid w:linePitch="299"/>
        </w:sectPr>
      </w:pPr>
    </w:p>
    <w:p w14:paraId="64CAE037" w14:textId="77777777" w:rsidR="00AA5843" w:rsidRPr="00B869CF" w:rsidRDefault="00AA5843" w:rsidP="00AA5843">
      <w:pPr>
        <w:widowControl w:val="0"/>
        <w:spacing w:after="240"/>
        <w:jc w:val="center"/>
        <w:rPr>
          <w:b/>
          <w:lang w:val="en-CA"/>
        </w:rPr>
      </w:pPr>
      <w:r w:rsidRPr="00B869CF">
        <w:rPr>
          <w:b/>
          <w:lang w:val="en-CA"/>
        </w:rPr>
        <w:lastRenderedPageBreak/>
        <w:t>Annex V</w:t>
      </w:r>
    </w:p>
    <w:p w14:paraId="560893D7" w14:textId="77777777" w:rsidR="00AA5843" w:rsidRPr="0050510F" w:rsidRDefault="00AA5843" w:rsidP="00AA5843">
      <w:pPr>
        <w:widowControl w:val="0"/>
        <w:jc w:val="center"/>
        <w:rPr>
          <w:b/>
          <w:sz w:val="24"/>
          <w:szCs w:val="24"/>
          <w:lang w:val="en-CA"/>
        </w:rPr>
      </w:pPr>
      <w:r w:rsidRPr="0050510F">
        <w:rPr>
          <w:b/>
          <w:sz w:val="24"/>
          <w:szCs w:val="24"/>
          <w:lang w:val="en-CA"/>
        </w:rPr>
        <w:t>OTHER OUTSTANDING MULTI-YEAR AGREEMENT PROJECT COMPLETION REPORTS *</w:t>
      </w:r>
    </w:p>
    <w:p w14:paraId="221C9498" w14:textId="77777777" w:rsidR="00AA5843" w:rsidRPr="0050510F" w:rsidRDefault="00AA5843" w:rsidP="00AA5843">
      <w:pPr>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
        <w:gridCol w:w="2287"/>
        <w:gridCol w:w="3241"/>
        <w:gridCol w:w="2970"/>
      </w:tblGrid>
      <w:tr w:rsidR="00AA5843" w:rsidRPr="00B869CF" w14:paraId="5C6C1585" w14:textId="77777777" w:rsidTr="00BA5545">
        <w:trPr>
          <w:trHeight w:val="528"/>
        </w:trPr>
        <w:tc>
          <w:tcPr>
            <w:tcW w:w="456" w:type="pct"/>
          </w:tcPr>
          <w:p w14:paraId="3D7D5DDD" w14:textId="77777777" w:rsidR="00AA5843" w:rsidRPr="00B869CF" w:rsidRDefault="00AA5843" w:rsidP="00BA5545">
            <w:pPr>
              <w:jc w:val="center"/>
              <w:rPr>
                <w:b/>
                <w:bCs/>
                <w:color w:val="000000"/>
                <w:sz w:val="20"/>
                <w:szCs w:val="20"/>
                <w:lang w:val="en-CA" w:eastAsia="en-CA"/>
              </w:rPr>
            </w:pPr>
          </w:p>
        </w:tc>
        <w:tc>
          <w:tcPr>
            <w:tcW w:w="1223" w:type="pct"/>
            <w:shd w:val="clear" w:color="auto" w:fill="auto"/>
            <w:vAlign w:val="center"/>
            <w:hideMark/>
          </w:tcPr>
          <w:p w14:paraId="0D86CE8A" w14:textId="77777777" w:rsidR="00AA5843" w:rsidRPr="00B869CF" w:rsidRDefault="00AA5843" w:rsidP="00BA5545">
            <w:pPr>
              <w:jc w:val="center"/>
              <w:rPr>
                <w:b/>
                <w:bCs/>
                <w:color w:val="000000"/>
                <w:sz w:val="20"/>
                <w:szCs w:val="20"/>
                <w:lang w:val="en-CA" w:eastAsia="en-CA"/>
              </w:rPr>
            </w:pPr>
            <w:r w:rsidRPr="00B869CF">
              <w:rPr>
                <w:b/>
                <w:bCs/>
                <w:color w:val="000000"/>
                <w:sz w:val="20"/>
                <w:szCs w:val="20"/>
                <w:lang w:val="en-CA" w:eastAsia="en-CA"/>
              </w:rPr>
              <w:t>Country</w:t>
            </w:r>
          </w:p>
        </w:tc>
        <w:tc>
          <w:tcPr>
            <w:tcW w:w="1733" w:type="pct"/>
            <w:shd w:val="clear" w:color="auto" w:fill="auto"/>
            <w:vAlign w:val="center"/>
            <w:hideMark/>
          </w:tcPr>
          <w:p w14:paraId="07AE4327" w14:textId="77777777" w:rsidR="00AA5843" w:rsidRPr="00B869CF" w:rsidRDefault="00AA5843" w:rsidP="00BA5545">
            <w:pPr>
              <w:jc w:val="center"/>
              <w:rPr>
                <w:b/>
                <w:bCs/>
                <w:color w:val="000000"/>
                <w:sz w:val="20"/>
                <w:szCs w:val="20"/>
                <w:lang w:val="en-CA" w:eastAsia="en-CA"/>
              </w:rPr>
            </w:pPr>
            <w:r w:rsidRPr="00B869CF">
              <w:rPr>
                <w:b/>
                <w:bCs/>
                <w:color w:val="000000"/>
                <w:sz w:val="20"/>
                <w:szCs w:val="20"/>
                <w:lang w:val="en-CA" w:eastAsia="en-CA"/>
              </w:rPr>
              <w:t>M</w:t>
            </w:r>
            <w:r>
              <w:rPr>
                <w:b/>
                <w:bCs/>
                <w:color w:val="000000"/>
                <w:sz w:val="20"/>
                <w:szCs w:val="20"/>
                <w:lang w:val="en-CA" w:eastAsia="en-CA"/>
              </w:rPr>
              <w:t>ulti-year agreement (M</w:t>
            </w:r>
            <w:r w:rsidRPr="00B869CF">
              <w:rPr>
                <w:b/>
                <w:bCs/>
                <w:color w:val="000000"/>
                <w:sz w:val="20"/>
                <w:szCs w:val="20"/>
                <w:lang w:val="en-CA" w:eastAsia="en-CA"/>
              </w:rPr>
              <w:t>YA</w:t>
            </w:r>
            <w:r>
              <w:rPr>
                <w:b/>
                <w:bCs/>
                <w:color w:val="000000"/>
                <w:sz w:val="20"/>
                <w:szCs w:val="20"/>
                <w:lang w:val="en-CA" w:eastAsia="en-CA"/>
              </w:rPr>
              <w:t>)</w:t>
            </w:r>
            <w:r w:rsidRPr="00B869CF">
              <w:rPr>
                <w:b/>
                <w:bCs/>
                <w:color w:val="000000"/>
                <w:sz w:val="20"/>
                <w:szCs w:val="20"/>
                <w:lang w:val="en-CA" w:eastAsia="en-CA"/>
              </w:rPr>
              <w:t xml:space="preserve"> sector/title</w:t>
            </w:r>
          </w:p>
        </w:tc>
        <w:tc>
          <w:tcPr>
            <w:tcW w:w="1588" w:type="pct"/>
            <w:shd w:val="clear" w:color="auto" w:fill="auto"/>
            <w:vAlign w:val="center"/>
            <w:hideMark/>
          </w:tcPr>
          <w:p w14:paraId="4352D96D" w14:textId="77777777" w:rsidR="00AA5843" w:rsidRPr="00B869CF" w:rsidRDefault="00AA5843" w:rsidP="00BA5545">
            <w:pPr>
              <w:jc w:val="center"/>
              <w:rPr>
                <w:b/>
                <w:bCs/>
                <w:color w:val="000000"/>
                <w:sz w:val="20"/>
                <w:szCs w:val="20"/>
                <w:lang w:val="en-CA" w:eastAsia="en-CA"/>
              </w:rPr>
            </w:pPr>
            <w:r w:rsidRPr="00B869CF">
              <w:rPr>
                <w:b/>
                <w:bCs/>
                <w:color w:val="000000"/>
                <w:sz w:val="20"/>
                <w:szCs w:val="20"/>
                <w:lang w:val="en-CA" w:eastAsia="en-CA"/>
              </w:rPr>
              <w:t>Lead/cooperating agency</w:t>
            </w:r>
          </w:p>
        </w:tc>
      </w:tr>
      <w:tr w:rsidR="00AA5843" w:rsidRPr="00B869CF" w14:paraId="2FD1E75D" w14:textId="77777777" w:rsidTr="00BA5545">
        <w:trPr>
          <w:trHeight w:val="114"/>
        </w:trPr>
        <w:tc>
          <w:tcPr>
            <w:tcW w:w="456" w:type="pct"/>
          </w:tcPr>
          <w:p w14:paraId="398270E0" w14:textId="77777777" w:rsidR="00AA5843" w:rsidRPr="008873DB" w:rsidRDefault="00AA5843" w:rsidP="00AA5843">
            <w:pPr>
              <w:pStyle w:val="ListParagraph"/>
              <w:numPr>
                <w:ilvl w:val="0"/>
                <w:numId w:val="28"/>
              </w:numPr>
              <w:ind w:left="814"/>
              <w:jc w:val="left"/>
              <w:rPr>
                <w:sz w:val="20"/>
                <w:szCs w:val="20"/>
                <w:lang w:val="en-CA" w:eastAsia="en-CA"/>
              </w:rPr>
            </w:pPr>
          </w:p>
        </w:tc>
        <w:tc>
          <w:tcPr>
            <w:tcW w:w="1223" w:type="pct"/>
            <w:shd w:val="clear" w:color="auto" w:fill="auto"/>
            <w:noWrap/>
            <w:vAlign w:val="bottom"/>
            <w:hideMark/>
          </w:tcPr>
          <w:p w14:paraId="5C3107E2" w14:textId="77777777" w:rsidR="00AA5843" w:rsidRPr="00B869CF" w:rsidRDefault="00AA5843" w:rsidP="00BA5545">
            <w:pPr>
              <w:jc w:val="left"/>
              <w:rPr>
                <w:sz w:val="20"/>
                <w:szCs w:val="20"/>
                <w:lang w:val="en-CA" w:eastAsia="en-CA"/>
              </w:rPr>
            </w:pPr>
            <w:r w:rsidRPr="00B869CF">
              <w:rPr>
                <w:sz w:val="20"/>
                <w:szCs w:val="20"/>
                <w:lang w:val="en-CA" w:eastAsia="en-CA"/>
              </w:rPr>
              <w:t>Argentina</w:t>
            </w:r>
          </w:p>
        </w:tc>
        <w:tc>
          <w:tcPr>
            <w:tcW w:w="1733" w:type="pct"/>
            <w:shd w:val="clear" w:color="auto" w:fill="auto"/>
            <w:noWrap/>
            <w:vAlign w:val="bottom"/>
            <w:hideMark/>
          </w:tcPr>
          <w:p w14:paraId="60084004" w14:textId="77777777" w:rsidR="00AA5843" w:rsidRPr="00B869CF" w:rsidRDefault="00AA5843" w:rsidP="00BA5545">
            <w:pPr>
              <w:jc w:val="left"/>
              <w:rPr>
                <w:sz w:val="20"/>
                <w:szCs w:val="20"/>
                <w:lang w:val="en-CA" w:eastAsia="en-CA"/>
              </w:rPr>
            </w:pPr>
            <w:r w:rsidRPr="00B869CF">
              <w:rPr>
                <w:sz w:val="20"/>
                <w:szCs w:val="20"/>
                <w:lang w:val="en-CA" w:eastAsia="en-CA"/>
              </w:rPr>
              <w:t>Production CFC</w:t>
            </w:r>
          </w:p>
        </w:tc>
        <w:tc>
          <w:tcPr>
            <w:tcW w:w="1588" w:type="pct"/>
            <w:shd w:val="clear" w:color="auto" w:fill="auto"/>
            <w:noWrap/>
            <w:vAlign w:val="bottom"/>
            <w:hideMark/>
          </w:tcPr>
          <w:p w14:paraId="378CCE44" w14:textId="77777777" w:rsidR="00AA5843" w:rsidRPr="00B869CF" w:rsidRDefault="00AA5843" w:rsidP="00BA5545">
            <w:pPr>
              <w:jc w:val="left"/>
              <w:rPr>
                <w:sz w:val="20"/>
                <w:szCs w:val="20"/>
                <w:lang w:val="en-CA" w:eastAsia="en-CA"/>
              </w:rPr>
            </w:pPr>
            <w:r w:rsidRPr="00B869CF">
              <w:rPr>
                <w:sz w:val="20"/>
                <w:szCs w:val="20"/>
                <w:lang w:val="en-CA" w:eastAsia="en-CA"/>
              </w:rPr>
              <w:t>World Bank</w:t>
            </w:r>
          </w:p>
        </w:tc>
      </w:tr>
      <w:tr w:rsidR="00AA5843" w:rsidRPr="00B869CF" w14:paraId="6962B252" w14:textId="77777777" w:rsidTr="00BA5545">
        <w:trPr>
          <w:trHeight w:val="58"/>
        </w:trPr>
        <w:tc>
          <w:tcPr>
            <w:tcW w:w="456" w:type="pct"/>
          </w:tcPr>
          <w:p w14:paraId="22A59A67" w14:textId="77777777" w:rsidR="00AA5843" w:rsidRPr="008873DB" w:rsidRDefault="00AA5843" w:rsidP="00AA5843">
            <w:pPr>
              <w:pStyle w:val="ListParagraph"/>
              <w:numPr>
                <w:ilvl w:val="0"/>
                <w:numId w:val="28"/>
              </w:numPr>
              <w:ind w:left="814"/>
              <w:jc w:val="left"/>
              <w:rPr>
                <w:sz w:val="20"/>
                <w:szCs w:val="20"/>
                <w:lang w:val="en-CA" w:eastAsia="en-CA"/>
              </w:rPr>
            </w:pPr>
          </w:p>
        </w:tc>
        <w:tc>
          <w:tcPr>
            <w:tcW w:w="1223" w:type="pct"/>
            <w:shd w:val="clear" w:color="auto" w:fill="auto"/>
            <w:noWrap/>
            <w:vAlign w:val="bottom"/>
            <w:hideMark/>
          </w:tcPr>
          <w:p w14:paraId="46211D10" w14:textId="77777777" w:rsidR="00AA5843" w:rsidRPr="00B869CF" w:rsidRDefault="00AA5843" w:rsidP="00BA5545">
            <w:pPr>
              <w:jc w:val="left"/>
              <w:rPr>
                <w:sz w:val="20"/>
                <w:szCs w:val="20"/>
                <w:lang w:val="en-CA" w:eastAsia="en-CA"/>
              </w:rPr>
            </w:pPr>
            <w:r w:rsidRPr="00B869CF">
              <w:rPr>
                <w:sz w:val="20"/>
                <w:szCs w:val="20"/>
                <w:lang w:val="en-CA" w:eastAsia="en-CA"/>
              </w:rPr>
              <w:t>Armenia</w:t>
            </w:r>
          </w:p>
        </w:tc>
        <w:tc>
          <w:tcPr>
            <w:tcW w:w="1733" w:type="pct"/>
            <w:shd w:val="clear" w:color="auto" w:fill="auto"/>
            <w:noWrap/>
            <w:vAlign w:val="bottom"/>
            <w:hideMark/>
          </w:tcPr>
          <w:p w14:paraId="7F64B8C3" w14:textId="77777777" w:rsidR="00AA5843" w:rsidRPr="00B869CF" w:rsidRDefault="00AA5843" w:rsidP="00BA5545">
            <w:pPr>
              <w:jc w:val="left"/>
              <w:rPr>
                <w:sz w:val="20"/>
                <w:szCs w:val="20"/>
                <w:lang w:val="en-CA" w:eastAsia="en-CA"/>
              </w:rPr>
            </w:pPr>
            <w:r w:rsidRPr="00B869CF">
              <w:rPr>
                <w:sz w:val="20"/>
                <w:szCs w:val="20"/>
                <w:lang w:val="en-CA" w:eastAsia="en-CA"/>
              </w:rPr>
              <w:t>HCFC Phase</w:t>
            </w:r>
            <w:r>
              <w:rPr>
                <w:sz w:val="20"/>
                <w:szCs w:val="20"/>
                <w:lang w:val="en-CA" w:eastAsia="en-CA"/>
              </w:rPr>
              <w:t>-</w:t>
            </w:r>
            <w:r w:rsidRPr="00B869CF">
              <w:rPr>
                <w:sz w:val="20"/>
                <w:szCs w:val="20"/>
                <w:lang w:val="en-CA" w:eastAsia="en-CA"/>
              </w:rPr>
              <w:t>Out Plan (Stage II)</w:t>
            </w:r>
          </w:p>
        </w:tc>
        <w:tc>
          <w:tcPr>
            <w:tcW w:w="1588" w:type="pct"/>
            <w:shd w:val="clear" w:color="auto" w:fill="auto"/>
            <w:noWrap/>
            <w:vAlign w:val="bottom"/>
            <w:hideMark/>
          </w:tcPr>
          <w:p w14:paraId="56111BC2" w14:textId="77777777" w:rsidR="00AA5843" w:rsidRPr="00B869CF" w:rsidRDefault="00AA5843" w:rsidP="00BA5545">
            <w:pPr>
              <w:jc w:val="left"/>
              <w:rPr>
                <w:sz w:val="20"/>
                <w:szCs w:val="20"/>
                <w:lang w:val="en-CA" w:eastAsia="en-CA"/>
              </w:rPr>
            </w:pPr>
            <w:r w:rsidRPr="00B869CF">
              <w:rPr>
                <w:sz w:val="20"/>
                <w:szCs w:val="20"/>
                <w:lang w:val="en-CA" w:eastAsia="en-CA"/>
              </w:rPr>
              <w:t>UNDP/UNEP</w:t>
            </w:r>
          </w:p>
        </w:tc>
      </w:tr>
      <w:tr w:rsidR="00AA5843" w:rsidRPr="00B869CF" w14:paraId="61717E38" w14:textId="77777777" w:rsidTr="00BA5545">
        <w:trPr>
          <w:trHeight w:val="64"/>
        </w:trPr>
        <w:tc>
          <w:tcPr>
            <w:tcW w:w="456" w:type="pct"/>
            <w:shd w:val="clear" w:color="auto" w:fill="DBE5F1" w:themeFill="accent1" w:themeFillTint="33"/>
          </w:tcPr>
          <w:p w14:paraId="0A5FF39F" w14:textId="77777777" w:rsidR="00AA5843" w:rsidRPr="008873DB" w:rsidRDefault="00AA5843" w:rsidP="00AA5843">
            <w:pPr>
              <w:pStyle w:val="ListParagraph"/>
              <w:numPr>
                <w:ilvl w:val="0"/>
                <w:numId w:val="28"/>
              </w:numPr>
              <w:ind w:left="814"/>
              <w:jc w:val="left"/>
              <w:rPr>
                <w:sz w:val="20"/>
                <w:szCs w:val="20"/>
                <w:lang w:val="en-CA" w:eastAsia="en-CA"/>
              </w:rPr>
            </w:pPr>
          </w:p>
        </w:tc>
        <w:tc>
          <w:tcPr>
            <w:tcW w:w="1223" w:type="pct"/>
            <w:shd w:val="clear" w:color="auto" w:fill="DBE5F1" w:themeFill="accent1" w:themeFillTint="33"/>
            <w:noWrap/>
            <w:vAlign w:val="bottom"/>
            <w:hideMark/>
          </w:tcPr>
          <w:p w14:paraId="1E11C998" w14:textId="77777777" w:rsidR="00AA5843" w:rsidRPr="00B869CF" w:rsidRDefault="00AA5843" w:rsidP="00BA5545">
            <w:pPr>
              <w:jc w:val="left"/>
              <w:rPr>
                <w:sz w:val="20"/>
                <w:szCs w:val="20"/>
                <w:lang w:val="en-CA" w:eastAsia="en-CA"/>
              </w:rPr>
            </w:pPr>
            <w:r w:rsidRPr="00B869CF">
              <w:rPr>
                <w:sz w:val="20"/>
                <w:szCs w:val="20"/>
                <w:lang w:val="en-CA" w:eastAsia="en-CA"/>
              </w:rPr>
              <w:t>Cuba</w:t>
            </w:r>
          </w:p>
        </w:tc>
        <w:tc>
          <w:tcPr>
            <w:tcW w:w="1733" w:type="pct"/>
            <w:shd w:val="clear" w:color="auto" w:fill="DBE5F1" w:themeFill="accent1" w:themeFillTint="33"/>
            <w:noWrap/>
            <w:vAlign w:val="bottom"/>
            <w:hideMark/>
          </w:tcPr>
          <w:p w14:paraId="2B6F93DA" w14:textId="77777777" w:rsidR="00AA5843" w:rsidRPr="00B869CF" w:rsidRDefault="00AA5843" w:rsidP="00BA5545">
            <w:pPr>
              <w:jc w:val="left"/>
              <w:rPr>
                <w:sz w:val="20"/>
                <w:szCs w:val="20"/>
                <w:lang w:val="en-CA" w:eastAsia="en-CA"/>
              </w:rPr>
            </w:pPr>
            <w:r w:rsidRPr="00B869CF">
              <w:rPr>
                <w:sz w:val="20"/>
                <w:szCs w:val="20"/>
                <w:lang w:val="en-CA" w:eastAsia="en-CA"/>
              </w:rPr>
              <w:t>HCFC Phase</w:t>
            </w:r>
            <w:r>
              <w:rPr>
                <w:sz w:val="20"/>
                <w:szCs w:val="20"/>
                <w:lang w:val="en-CA" w:eastAsia="en-CA"/>
              </w:rPr>
              <w:t>-</w:t>
            </w:r>
            <w:r w:rsidRPr="00B869CF">
              <w:rPr>
                <w:sz w:val="20"/>
                <w:szCs w:val="20"/>
                <w:lang w:val="en-CA" w:eastAsia="en-CA"/>
              </w:rPr>
              <w:t>Out Plan (Stage I)</w:t>
            </w:r>
          </w:p>
        </w:tc>
        <w:tc>
          <w:tcPr>
            <w:tcW w:w="1588" w:type="pct"/>
            <w:shd w:val="clear" w:color="auto" w:fill="DBE5F1" w:themeFill="accent1" w:themeFillTint="33"/>
            <w:noWrap/>
            <w:vAlign w:val="bottom"/>
            <w:hideMark/>
          </w:tcPr>
          <w:p w14:paraId="7287DE8B" w14:textId="77777777" w:rsidR="00AA5843" w:rsidRPr="00B869CF" w:rsidRDefault="00AA5843" w:rsidP="00BA5545">
            <w:pPr>
              <w:jc w:val="left"/>
              <w:rPr>
                <w:sz w:val="20"/>
                <w:szCs w:val="20"/>
                <w:lang w:val="en-CA" w:eastAsia="en-CA"/>
              </w:rPr>
            </w:pPr>
            <w:r w:rsidRPr="00B869CF">
              <w:rPr>
                <w:sz w:val="20"/>
                <w:szCs w:val="20"/>
                <w:lang w:val="en-CA" w:eastAsia="en-CA"/>
              </w:rPr>
              <w:t>UNDP</w:t>
            </w:r>
          </w:p>
        </w:tc>
      </w:tr>
      <w:tr w:rsidR="00AA5843" w:rsidRPr="00B869CF" w14:paraId="1A37F810" w14:textId="77777777" w:rsidTr="00BA5545">
        <w:trPr>
          <w:trHeight w:val="157"/>
        </w:trPr>
        <w:tc>
          <w:tcPr>
            <w:tcW w:w="456" w:type="pct"/>
            <w:shd w:val="clear" w:color="auto" w:fill="DBE5F1" w:themeFill="accent1" w:themeFillTint="33"/>
          </w:tcPr>
          <w:p w14:paraId="5A0410C5" w14:textId="77777777" w:rsidR="00AA5843" w:rsidRPr="008873DB" w:rsidRDefault="00AA5843" w:rsidP="00AA5843">
            <w:pPr>
              <w:pStyle w:val="ListParagraph"/>
              <w:numPr>
                <w:ilvl w:val="0"/>
                <w:numId w:val="28"/>
              </w:numPr>
              <w:ind w:left="814"/>
              <w:jc w:val="left"/>
              <w:rPr>
                <w:sz w:val="20"/>
                <w:szCs w:val="20"/>
                <w:lang w:val="en-CA" w:eastAsia="en-CA"/>
              </w:rPr>
            </w:pPr>
          </w:p>
        </w:tc>
        <w:tc>
          <w:tcPr>
            <w:tcW w:w="1223" w:type="pct"/>
            <w:shd w:val="clear" w:color="auto" w:fill="DBE5F1" w:themeFill="accent1" w:themeFillTint="33"/>
            <w:noWrap/>
            <w:vAlign w:val="bottom"/>
            <w:hideMark/>
          </w:tcPr>
          <w:p w14:paraId="69043B04" w14:textId="77777777" w:rsidR="00AA5843" w:rsidRPr="00B869CF" w:rsidRDefault="00AA5843" w:rsidP="00BA5545">
            <w:pPr>
              <w:jc w:val="left"/>
              <w:rPr>
                <w:sz w:val="20"/>
                <w:szCs w:val="20"/>
                <w:lang w:val="en-CA" w:eastAsia="en-CA"/>
              </w:rPr>
            </w:pPr>
            <w:r w:rsidRPr="00B869CF">
              <w:rPr>
                <w:sz w:val="20"/>
                <w:szCs w:val="20"/>
                <w:lang w:val="en-CA" w:eastAsia="en-CA"/>
              </w:rPr>
              <w:t>Eritrea</w:t>
            </w:r>
          </w:p>
        </w:tc>
        <w:tc>
          <w:tcPr>
            <w:tcW w:w="1733" w:type="pct"/>
            <w:shd w:val="clear" w:color="auto" w:fill="DBE5F1" w:themeFill="accent1" w:themeFillTint="33"/>
            <w:noWrap/>
            <w:vAlign w:val="bottom"/>
            <w:hideMark/>
          </w:tcPr>
          <w:p w14:paraId="62590668" w14:textId="77777777" w:rsidR="00AA5843" w:rsidRPr="00B869CF" w:rsidRDefault="00AA5843" w:rsidP="00BA5545">
            <w:pPr>
              <w:jc w:val="left"/>
              <w:rPr>
                <w:sz w:val="20"/>
                <w:szCs w:val="20"/>
                <w:lang w:val="en-CA" w:eastAsia="en-CA"/>
              </w:rPr>
            </w:pPr>
            <w:r w:rsidRPr="00B869CF">
              <w:rPr>
                <w:sz w:val="20"/>
                <w:szCs w:val="20"/>
                <w:lang w:val="en-CA" w:eastAsia="en-CA"/>
              </w:rPr>
              <w:t>HCFC Phase</w:t>
            </w:r>
            <w:r>
              <w:rPr>
                <w:sz w:val="20"/>
                <w:szCs w:val="20"/>
                <w:lang w:val="en-CA" w:eastAsia="en-CA"/>
              </w:rPr>
              <w:t>-</w:t>
            </w:r>
            <w:r w:rsidRPr="00B869CF">
              <w:rPr>
                <w:sz w:val="20"/>
                <w:szCs w:val="20"/>
                <w:lang w:val="en-CA" w:eastAsia="en-CA"/>
              </w:rPr>
              <w:t>Out Plan (Stage I)</w:t>
            </w:r>
          </w:p>
        </w:tc>
        <w:tc>
          <w:tcPr>
            <w:tcW w:w="1588" w:type="pct"/>
            <w:shd w:val="clear" w:color="auto" w:fill="DBE5F1" w:themeFill="accent1" w:themeFillTint="33"/>
            <w:noWrap/>
            <w:vAlign w:val="bottom"/>
            <w:hideMark/>
          </w:tcPr>
          <w:p w14:paraId="0C57AA96" w14:textId="77777777" w:rsidR="00AA5843" w:rsidRPr="00B869CF" w:rsidRDefault="00AA5843" w:rsidP="00BA5545">
            <w:pPr>
              <w:jc w:val="left"/>
              <w:rPr>
                <w:sz w:val="20"/>
                <w:szCs w:val="20"/>
                <w:lang w:val="en-CA" w:eastAsia="en-CA"/>
              </w:rPr>
            </w:pPr>
            <w:r w:rsidRPr="00B869CF">
              <w:rPr>
                <w:sz w:val="20"/>
                <w:szCs w:val="20"/>
                <w:lang w:val="en-CA" w:eastAsia="en-CA"/>
              </w:rPr>
              <w:t>UNEP/UNIDO</w:t>
            </w:r>
          </w:p>
        </w:tc>
      </w:tr>
      <w:tr w:rsidR="00AA5843" w:rsidRPr="00B869CF" w14:paraId="4359E163" w14:textId="77777777" w:rsidTr="00BA5545">
        <w:trPr>
          <w:trHeight w:val="202"/>
        </w:trPr>
        <w:tc>
          <w:tcPr>
            <w:tcW w:w="456" w:type="pct"/>
          </w:tcPr>
          <w:p w14:paraId="703440CC" w14:textId="77777777" w:rsidR="00AA5843" w:rsidRPr="008873DB" w:rsidRDefault="00AA5843" w:rsidP="00AA5843">
            <w:pPr>
              <w:pStyle w:val="ListParagraph"/>
              <w:numPr>
                <w:ilvl w:val="0"/>
                <w:numId w:val="28"/>
              </w:numPr>
              <w:ind w:left="814"/>
              <w:jc w:val="left"/>
              <w:rPr>
                <w:sz w:val="20"/>
                <w:szCs w:val="20"/>
                <w:lang w:val="en-CA" w:eastAsia="en-CA"/>
              </w:rPr>
            </w:pPr>
          </w:p>
        </w:tc>
        <w:tc>
          <w:tcPr>
            <w:tcW w:w="1223" w:type="pct"/>
            <w:shd w:val="clear" w:color="auto" w:fill="auto"/>
            <w:noWrap/>
            <w:vAlign w:val="bottom"/>
            <w:hideMark/>
          </w:tcPr>
          <w:p w14:paraId="1FA6BAC9" w14:textId="77777777" w:rsidR="00AA5843" w:rsidRPr="00B869CF" w:rsidRDefault="00AA5843" w:rsidP="00BA5545">
            <w:pPr>
              <w:jc w:val="left"/>
              <w:rPr>
                <w:sz w:val="20"/>
                <w:szCs w:val="20"/>
                <w:lang w:val="en-CA" w:eastAsia="en-CA"/>
              </w:rPr>
            </w:pPr>
            <w:r w:rsidRPr="00B869CF">
              <w:rPr>
                <w:sz w:val="20"/>
                <w:szCs w:val="20"/>
                <w:lang w:val="en-CA" w:eastAsia="en-CA"/>
              </w:rPr>
              <w:t>Eswatini</w:t>
            </w:r>
          </w:p>
        </w:tc>
        <w:tc>
          <w:tcPr>
            <w:tcW w:w="1733" w:type="pct"/>
            <w:shd w:val="clear" w:color="auto" w:fill="auto"/>
            <w:noWrap/>
            <w:vAlign w:val="bottom"/>
            <w:hideMark/>
          </w:tcPr>
          <w:p w14:paraId="5A58816B" w14:textId="77777777" w:rsidR="00AA5843" w:rsidRPr="00B869CF" w:rsidRDefault="00AA5843" w:rsidP="00BA5545">
            <w:pPr>
              <w:jc w:val="left"/>
              <w:rPr>
                <w:sz w:val="20"/>
                <w:szCs w:val="20"/>
                <w:lang w:val="en-CA" w:eastAsia="en-CA"/>
              </w:rPr>
            </w:pPr>
            <w:r w:rsidRPr="00B869CF">
              <w:rPr>
                <w:sz w:val="20"/>
                <w:szCs w:val="20"/>
                <w:lang w:val="en-CA" w:eastAsia="en-CA"/>
              </w:rPr>
              <w:t>HCFC Phase</w:t>
            </w:r>
            <w:r>
              <w:rPr>
                <w:sz w:val="20"/>
                <w:szCs w:val="20"/>
                <w:lang w:val="en-CA" w:eastAsia="en-CA"/>
              </w:rPr>
              <w:t>-</w:t>
            </w:r>
            <w:r w:rsidRPr="00B869CF">
              <w:rPr>
                <w:sz w:val="20"/>
                <w:szCs w:val="20"/>
                <w:lang w:val="en-CA" w:eastAsia="en-CA"/>
              </w:rPr>
              <w:t>Out Plan (Stage I)</w:t>
            </w:r>
          </w:p>
        </w:tc>
        <w:tc>
          <w:tcPr>
            <w:tcW w:w="1588" w:type="pct"/>
            <w:shd w:val="clear" w:color="auto" w:fill="auto"/>
            <w:noWrap/>
            <w:vAlign w:val="bottom"/>
            <w:hideMark/>
          </w:tcPr>
          <w:p w14:paraId="1069BBE4" w14:textId="77777777" w:rsidR="00AA5843" w:rsidRPr="00B869CF" w:rsidRDefault="00AA5843" w:rsidP="00BA5545">
            <w:pPr>
              <w:jc w:val="left"/>
              <w:rPr>
                <w:sz w:val="20"/>
                <w:szCs w:val="20"/>
                <w:lang w:val="en-CA" w:eastAsia="en-CA"/>
              </w:rPr>
            </w:pPr>
            <w:r w:rsidRPr="00B869CF">
              <w:rPr>
                <w:sz w:val="20"/>
                <w:szCs w:val="20"/>
                <w:lang w:val="en-CA" w:eastAsia="en-CA"/>
              </w:rPr>
              <w:t>UNEP/UNDP</w:t>
            </w:r>
          </w:p>
        </w:tc>
      </w:tr>
      <w:tr w:rsidR="00AA5843" w:rsidRPr="00B869CF" w14:paraId="4E565924" w14:textId="77777777" w:rsidTr="00BA5545">
        <w:trPr>
          <w:trHeight w:val="93"/>
        </w:trPr>
        <w:tc>
          <w:tcPr>
            <w:tcW w:w="456" w:type="pct"/>
          </w:tcPr>
          <w:p w14:paraId="6A285859" w14:textId="77777777" w:rsidR="00AA5843" w:rsidRPr="008873DB" w:rsidRDefault="00AA5843" w:rsidP="00AA5843">
            <w:pPr>
              <w:pStyle w:val="ListParagraph"/>
              <w:numPr>
                <w:ilvl w:val="0"/>
                <w:numId w:val="28"/>
              </w:numPr>
              <w:ind w:left="814"/>
              <w:jc w:val="left"/>
              <w:rPr>
                <w:sz w:val="20"/>
                <w:szCs w:val="20"/>
                <w:lang w:val="en-CA" w:eastAsia="en-CA"/>
              </w:rPr>
            </w:pPr>
          </w:p>
        </w:tc>
        <w:tc>
          <w:tcPr>
            <w:tcW w:w="1223" w:type="pct"/>
            <w:shd w:val="clear" w:color="auto" w:fill="auto"/>
            <w:noWrap/>
            <w:vAlign w:val="bottom"/>
            <w:hideMark/>
          </w:tcPr>
          <w:p w14:paraId="28D22FD1" w14:textId="77777777" w:rsidR="00AA5843" w:rsidRPr="00B869CF" w:rsidRDefault="00AA5843" w:rsidP="00BA5545">
            <w:pPr>
              <w:jc w:val="left"/>
              <w:rPr>
                <w:sz w:val="20"/>
                <w:szCs w:val="20"/>
                <w:lang w:val="en-CA" w:eastAsia="en-CA"/>
              </w:rPr>
            </w:pPr>
            <w:r w:rsidRPr="00B869CF">
              <w:rPr>
                <w:sz w:val="20"/>
                <w:szCs w:val="20"/>
                <w:lang w:val="en-CA" w:eastAsia="en-CA"/>
              </w:rPr>
              <w:t>Gambia</w:t>
            </w:r>
          </w:p>
        </w:tc>
        <w:tc>
          <w:tcPr>
            <w:tcW w:w="1733" w:type="pct"/>
            <w:shd w:val="clear" w:color="auto" w:fill="auto"/>
            <w:noWrap/>
            <w:vAlign w:val="bottom"/>
            <w:hideMark/>
          </w:tcPr>
          <w:p w14:paraId="22812478" w14:textId="77777777" w:rsidR="00AA5843" w:rsidRPr="00B869CF" w:rsidRDefault="00AA5843" w:rsidP="00BA5545">
            <w:pPr>
              <w:jc w:val="left"/>
              <w:rPr>
                <w:sz w:val="20"/>
                <w:szCs w:val="20"/>
                <w:lang w:val="en-CA" w:eastAsia="en-CA"/>
              </w:rPr>
            </w:pPr>
            <w:r w:rsidRPr="00B869CF">
              <w:rPr>
                <w:sz w:val="20"/>
                <w:szCs w:val="20"/>
                <w:lang w:val="en-CA" w:eastAsia="en-CA"/>
              </w:rPr>
              <w:t>HCFC Phase</w:t>
            </w:r>
            <w:r>
              <w:rPr>
                <w:sz w:val="20"/>
                <w:szCs w:val="20"/>
                <w:lang w:val="en-CA" w:eastAsia="en-CA"/>
              </w:rPr>
              <w:t>-</w:t>
            </w:r>
            <w:r w:rsidRPr="00B869CF">
              <w:rPr>
                <w:sz w:val="20"/>
                <w:szCs w:val="20"/>
                <w:lang w:val="en-CA" w:eastAsia="en-CA"/>
              </w:rPr>
              <w:t>Out Plan (Stage I)</w:t>
            </w:r>
          </w:p>
        </w:tc>
        <w:tc>
          <w:tcPr>
            <w:tcW w:w="1588" w:type="pct"/>
            <w:shd w:val="clear" w:color="auto" w:fill="auto"/>
            <w:noWrap/>
            <w:vAlign w:val="bottom"/>
            <w:hideMark/>
          </w:tcPr>
          <w:p w14:paraId="4F60C445" w14:textId="77777777" w:rsidR="00AA5843" w:rsidRPr="00B869CF" w:rsidRDefault="00AA5843" w:rsidP="00BA5545">
            <w:pPr>
              <w:jc w:val="left"/>
              <w:rPr>
                <w:sz w:val="20"/>
                <w:szCs w:val="20"/>
                <w:lang w:val="en-CA" w:eastAsia="en-CA"/>
              </w:rPr>
            </w:pPr>
            <w:r w:rsidRPr="00B869CF">
              <w:rPr>
                <w:sz w:val="20"/>
                <w:szCs w:val="20"/>
                <w:lang w:val="en-CA" w:eastAsia="en-CA"/>
              </w:rPr>
              <w:t>UNEP/UNIDO</w:t>
            </w:r>
          </w:p>
        </w:tc>
      </w:tr>
      <w:tr w:rsidR="00AA5843" w:rsidRPr="00B869CF" w14:paraId="6C6AB779" w14:textId="77777777" w:rsidTr="00BA5545">
        <w:trPr>
          <w:trHeight w:val="138"/>
        </w:trPr>
        <w:tc>
          <w:tcPr>
            <w:tcW w:w="456" w:type="pct"/>
            <w:shd w:val="clear" w:color="auto" w:fill="DBE5F1" w:themeFill="accent1" w:themeFillTint="33"/>
          </w:tcPr>
          <w:p w14:paraId="61A69E41" w14:textId="77777777" w:rsidR="00AA5843" w:rsidRPr="008873DB" w:rsidRDefault="00AA5843" w:rsidP="00AA5843">
            <w:pPr>
              <w:pStyle w:val="ListParagraph"/>
              <w:numPr>
                <w:ilvl w:val="0"/>
                <w:numId w:val="28"/>
              </w:numPr>
              <w:ind w:left="814"/>
              <w:jc w:val="left"/>
              <w:rPr>
                <w:sz w:val="20"/>
                <w:szCs w:val="20"/>
                <w:lang w:val="en-CA" w:eastAsia="en-CA"/>
              </w:rPr>
            </w:pPr>
          </w:p>
        </w:tc>
        <w:tc>
          <w:tcPr>
            <w:tcW w:w="1223" w:type="pct"/>
            <w:shd w:val="clear" w:color="auto" w:fill="DBE5F1" w:themeFill="accent1" w:themeFillTint="33"/>
            <w:noWrap/>
            <w:vAlign w:val="bottom"/>
            <w:hideMark/>
          </w:tcPr>
          <w:p w14:paraId="50121E32" w14:textId="77777777" w:rsidR="00AA5843" w:rsidRPr="00B869CF" w:rsidRDefault="00AA5843" w:rsidP="00BA5545">
            <w:pPr>
              <w:jc w:val="left"/>
              <w:rPr>
                <w:sz w:val="20"/>
                <w:szCs w:val="20"/>
                <w:lang w:val="en-CA" w:eastAsia="en-CA"/>
              </w:rPr>
            </w:pPr>
            <w:r w:rsidRPr="00B869CF">
              <w:rPr>
                <w:sz w:val="20"/>
                <w:szCs w:val="20"/>
                <w:lang w:val="en-CA" w:eastAsia="en-CA"/>
              </w:rPr>
              <w:t>Guinea-Bissau</w:t>
            </w:r>
          </w:p>
        </w:tc>
        <w:tc>
          <w:tcPr>
            <w:tcW w:w="1733" w:type="pct"/>
            <w:shd w:val="clear" w:color="auto" w:fill="DBE5F1" w:themeFill="accent1" w:themeFillTint="33"/>
            <w:noWrap/>
            <w:vAlign w:val="bottom"/>
            <w:hideMark/>
          </w:tcPr>
          <w:p w14:paraId="621D444C" w14:textId="77777777" w:rsidR="00AA5843" w:rsidRPr="00B869CF" w:rsidRDefault="00AA5843" w:rsidP="00BA5545">
            <w:pPr>
              <w:jc w:val="left"/>
              <w:rPr>
                <w:sz w:val="20"/>
                <w:szCs w:val="20"/>
                <w:lang w:val="en-CA" w:eastAsia="en-CA"/>
              </w:rPr>
            </w:pPr>
            <w:r w:rsidRPr="00B869CF">
              <w:rPr>
                <w:sz w:val="20"/>
                <w:szCs w:val="20"/>
                <w:lang w:val="en-CA" w:eastAsia="en-CA"/>
              </w:rPr>
              <w:t>HCFC Phase</w:t>
            </w:r>
            <w:r>
              <w:rPr>
                <w:sz w:val="20"/>
                <w:szCs w:val="20"/>
                <w:lang w:val="en-CA" w:eastAsia="en-CA"/>
              </w:rPr>
              <w:t>-</w:t>
            </w:r>
            <w:r w:rsidRPr="00B869CF">
              <w:rPr>
                <w:sz w:val="20"/>
                <w:szCs w:val="20"/>
                <w:lang w:val="en-CA" w:eastAsia="en-CA"/>
              </w:rPr>
              <w:t>Out Plan (Stage I)</w:t>
            </w:r>
          </w:p>
        </w:tc>
        <w:tc>
          <w:tcPr>
            <w:tcW w:w="1588" w:type="pct"/>
            <w:shd w:val="clear" w:color="auto" w:fill="DBE5F1" w:themeFill="accent1" w:themeFillTint="33"/>
            <w:noWrap/>
            <w:vAlign w:val="bottom"/>
            <w:hideMark/>
          </w:tcPr>
          <w:p w14:paraId="17D1F32D" w14:textId="77777777" w:rsidR="00AA5843" w:rsidRPr="00B869CF" w:rsidRDefault="00AA5843" w:rsidP="00BA5545">
            <w:pPr>
              <w:jc w:val="left"/>
              <w:rPr>
                <w:sz w:val="20"/>
                <w:szCs w:val="20"/>
                <w:lang w:val="en-CA" w:eastAsia="en-CA"/>
              </w:rPr>
            </w:pPr>
            <w:r w:rsidRPr="00B869CF">
              <w:rPr>
                <w:sz w:val="20"/>
                <w:szCs w:val="20"/>
                <w:lang w:val="en-CA" w:eastAsia="en-CA"/>
              </w:rPr>
              <w:t>UNEP/UNIDO</w:t>
            </w:r>
          </w:p>
        </w:tc>
      </w:tr>
      <w:tr w:rsidR="00AA5843" w:rsidRPr="00B869CF" w14:paraId="371D5008" w14:textId="77777777" w:rsidTr="00BA5545">
        <w:trPr>
          <w:trHeight w:val="185"/>
        </w:trPr>
        <w:tc>
          <w:tcPr>
            <w:tcW w:w="456" w:type="pct"/>
          </w:tcPr>
          <w:p w14:paraId="550D8AA7" w14:textId="77777777" w:rsidR="00AA5843" w:rsidRPr="008873DB" w:rsidRDefault="00AA5843" w:rsidP="00AA5843">
            <w:pPr>
              <w:pStyle w:val="ListParagraph"/>
              <w:numPr>
                <w:ilvl w:val="0"/>
                <w:numId w:val="28"/>
              </w:numPr>
              <w:ind w:left="814"/>
              <w:jc w:val="left"/>
              <w:rPr>
                <w:sz w:val="20"/>
                <w:szCs w:val="20"/>
                <w:lang w:val="en-CA" w:eastAsia="en-CA"/>
              </w:rPr>
            </w:pPr>
          </w:p>
        </w:tc>
        <w:tc>
          <w:tcPr>
            <w:tcW w:w="1223" w:type="pct"/>
            <w:shd w:val="clear" w:color="auto" w:fill="auto"/>
            <w:noWrap/>
            <w:vAlign w:val="bottom"/>
            <w:hideMark/>
          </w:tcPr>
          <w:p w14:paraId="038CFF84" w14:textId="77777777" w:rsidR="00AA5843" w:rsidRPr="00B869CF" w:rsidRDefault="00AA5843" w:rsidP="00BA5545">
            <w:pPr>
              <w:jc w:val="left"/>
              <w:rPr>
                <w:sz w:val="20"/>
                <w:szCs w:val="20"/>
                <w:lang w:val="en-CA" w:eastAsia="en-CA"/>
              </w:rPr>
            </w:pPr>
            <w:r w:rsidRPr="00B869CF">
              <w:rPr>
                <w:sz w:val="20"/>
                <w:szCs w:val="20"/>
                <w:lang w:val="en-CA" w:eastAsia="en-CA"/>
              </w:rPr>
              <w:t>Iraq</w:t>
            </w:r>
          </w:p>
        </w:tc>
        <w:tc>
          <w:tcPr>
            <w:tcW w:w="1733" w:type="pct"/>
            <w:shd w:val="clear" w:color="auto" w:fill="auto"/>
            <w:noWrap/>
            <w:vAlign w:val="bottom"/>
            <w:hideMark/>
          </w:tcPr>
          <w:p w14:paraId="53330C12" w14:textId="77777777" w:rsidR="00AA5843" w:rsidRPr="00B869CF" w:rsidRDefault="00AA5843" w:rsidP="00BA5545">
            <w:pPr>
              <w:jc w:val="left"/>
              <w:rPr>
                <w:sz w:val="20"/>
                <w:szCs w:val="20"/>
                <w:lang w:val="en-CA" w:eastAsia="en-CA"/>
              </w:rPr>
            </w:pPr>
            <w:r w:rsidRPr="00B869CF">
              <w:rPr>
                <w:sz w:val="20"/>
                <w:szCs w:val="20"/>
                <w:lang w:val="en-CA" w:eastAsia="en-CA"/>
              </w:rPr>
              <w:t>HCFC Phase</w:t>
            </w:r>
            <w:r>
              <w:rPr>
                <w:sz w:val="20"/>
                <w:szCs w:val="20"/>
                <w:lang w:val="en-CA" w:eastAsia="en-CA"/>
              </w:rPr>
              <w:t>-</w:t>
            </w:r>
            <w:r w:rsidRPr="00B869CF">
              <w:rPr>
                <w:sz w:val="20"/>
                <w:szCs w:val="20"/>
                <w:lang w:val="en-CA" w:eastAsia="en-CA"/>
              </w:rPr>
              <w:t>Out Plan (Stage I)</w:t>
            </w:r>
          </w:p>
        </w:tc>
        <w:tc>
          <w:tcPr>
            <w:tcW w:w="1588" w:type="pct"/>
            <w:shd w:val="clear" w:color="auto" w:fill="auto"/>
            <w:noWrap/>
            <w:vAlign w:val="bottom"/>
            <w:hideMark/>
          </w:tcPr>
          <w:p w14:paraId="6862F351" w14:textId="77777777" w:rsidR="00AA5843" w:rsidRPr="00B869CF" w:rsidRDefault="00AA5843" w:rsidP="00BA5545">
            <w:pPr>
              <w:jc w:val="left"/>
              <w:rPr>
                <w:sz w:val="20"/>
                <w:szCs w:val="20"/>
                <w:lang w:val="en-CA" w:eastAsia="en-CA"/>
              </w:rPr>
            </w:pPr>
            <w:r w:rsidRPr="00B869CF">
              <w:rPr>
                <w:sz w:val="20"/>
                <w:szCs w:val="20"/>
                <w:lang w:val="en-CA" w:eastAsia="en-CA"/>
              </w:rPr>
              <w:t>UNEP/UNIDO</w:t>
            </w:r>
          </w:p>
        </w:tc>
      </w:tr>
      <w:tr w:rsidR="00AA5843" w:rsidRPr="00B869CF" w14:paraId="4F11F40D" w14:textId="77777777" w:rsidTr="00BA5545">
        <w:trPr>
          <w:trHeight w:val="88"/>
        </w:trPr>
        <w:tc>
          <w:tcPr>
            <w:tcW w:w="456" w:type="pct"/>
            <w:shd w:val="clear" w:color="auto" w:fill="DBE5F1" w:themeFill="accent1" w:themeFillTint="33"/>
          </w:tcPr>
          <w:p w14:paraId="7A940211" w14:textId="77777777" w:rsidR="00AA5843" w:rsidRPr="008873DB" w:rsidRDefault="00AA5843" w:rsidP="00AA5843">
            <w:pPr>
              <w:pStyle w:val="ListParagraph"/>
              <w:numPr>
                <w:ilvl w:val="0"/>
                <w:numId w:val="28"/>
              </w:numPr>
              <w:ind w:left="814"/>
              <w:jc w:val="left"/>
              <w:rPr>
                <w:sz w:val="20"/>
                <w:szCs w:val="20"/>
                <w:lang w:val="en-CA" w:eastAsia="en-CA"/>
              </w:rPr>
            </w:pPr>
          </w:p>
        </w:tc>
        <w:tc>
          <w:tcPr>
            <w:tcW w:w="1223" w:type="pct"/>
            <w:shd w:val="clear" w:color="auto" w:fill="DBE5F1" w:themeFill="accent1" w:themeFillTint="33"/>
            <w:noWrap/>
            <w:vAlign w:val="bottom"/>
            <w:hideMark/>
          </w:tcPr>
          <w:p w14:paraId="1B204B1A" w14:textId="77777777" w:rsidR="00AA5843" w:rsidRPr="00B869CF" w:rsidRDefault="00AA5843" w:rsidP="00BA5545">
            <w:pPr>
              <w:jc w:val="left"/>
              <w:rPr>
                <w:sz w:val="20"/>
                <w:szCs w:val="20"/>
                <w:lang w:val="en-CA" w:eastAsia="en-CA"/>
              </w:rPr>
            </w:pPr>
            <w:r w:rsidRPr="00B869CF">
              <w:rPr>
                <w:sz w:val="20"/>
                <w:szCs w:val="20"/>
                <w:lang w:val="en-CA" w:eastAsia="en-CA"/>
              </w:rPr>
              <w:t>Lesotho</w:t>
            </w:r>
          </w:p>
        </w:tc>
        <w:tc>
          <w:tcPr>
            <w:tcW w:w="1733" w:type="pct"/>
            <w:shd w:val="clear" w:color="auto" w:fill="DBE5F1" w:themeFill="accent1" w:themeFillTint="33"/>
            <w:noWrap/>
            <w:vAlign w:val="bottom"/>
            <w:hideMark/>
          </w:tcPr>
          <w:p w14:paraId="40EDE0EA" w14:textId="77777777" w:rsidR="00AA5843" w:rsidRPr="00B869CF" w:rsidRDefault="00AA5843" w:rsidP="00BA5545">
            <w:pPr>
              <w:jc w:val="left"/>
              <w:rPr>
                <w:sz w:val="20"/>
                <w:szCs w:val="20"/>
                <w:lang w:val="en-CA" w:eastAsia="en-CA"/>
              </w:rPr>
            </w:pPr>
            <w:r w:rsidRPr="00B869CF">
              <w:rPr>
                <w:sz w:val="20"/>
                <w:szCs w:val="20"/>
                <w:lang w:val="en-CA" w:eastAsia="en-CA"/>
              </w:rPr>
              <w:t>HCFC Phase</w:t>
            </w:r>
            <w:r>
              <w:rPr>
                <w:sz w:val="20"/>
                <w:szCs w:val="20"/>
                <w:lang w:val="en-CA" w:eastAsia="en-CA"/>
              </w:rPr>
              <w:t>-</w:t>
            </w:r>
            <w:r w:rsidRPr="00B869CF">
              <w:rPr>
                <w:sz w:val="20"/>
                <w:szCs w:val="20"/>
                <w:lang w:val="en-CA" w:eastAsia="en-CA"/>
              </w:rPr>
              <w:t>Out Plan (Stage I)</w:t>
            </w:r>
          </w:p>
        </w:tc>
        <w:tc>
          <w:tcPr>
            <w:tcW w:w="1588" w:type="pct"/>
            <w:shd w:val="clear" w:color="auto" w:fill="DBE5F1" w:themeFill="accent1" w:themeFillTint="33"/>
            <w:noWrap/>
            <w:vAlign w:val="bottom"/>
            <w:hideMark/>
          </w:tcPr>
          <w:p w14:paraId="00DA3AE4" w14:textId="77777777" w:rsidR="00AA5843" w:rsidRPr="00B869CF" w:rsidRDefault="00AA5843" w:rsidP="00BA5545">
            <w:pPr>
              <w:jc w:val="left"/>
              <w:rPr>
                <w:sz w:val="20"/>
                <w:szCs w:val="20"/>
                <w:lang w:val="en-CA" w:eastAsia="en-CA"/>
              </w:rPr>
            </w:pPr>
            <w:r w:rsidRPr="00B869CF">
              <w:rPr>
                <w:sz w:val="20"/>
                <w:szCs w:val="20"/>
                <w:lang w:val="en-CA" w:eastAsia="en-CA"/>
              </w:rPr>
              <w:t>Germany</w:t>
            </w:r>
          </w:p>
        </w:tc>
      </w:tr>
      <w:tr w:rsidR="00AA5843" w:rsidRPr="00B869CF" w14:paraId="7D09CC8F" w14:textId="77777777" w:rsidTr="00BA5545">
        <w:trPr>
          <w:trHeight w:val="134"/>
        </w:trPr>
        <w:tc>
          <w:tcPr>
            <w:tcW w:w="456" w:type="pct"/>
            <w:shd w:val="clear" w:color="auto" w:fill="DBE5F1" w:themeFill="accent1" w:themeFillTint="33"/>
          </w:tcPr>
          <w:p w14:paraId="7ECC6B8A" w14:textId="77777777" w:rsidR="00AA5843" w:rsidRPr="008873DB" w:rsidRDefault="00AA5843" w:rsidP="00AA5843">
            <w:pPr>
              <w:pStyle w:val="ListParagraph"/>
              <w:numPr>
                <w:ilvl w:val="0"/>
                <w:numId w:val="28"/>
              </w:numPr>
              <w:ind w:left="757"/>
              <w:jc w:val="left"/>
              <w:rPr>
                <w:sz w:val="20"/>
                <w:szCs w:val="20"/>
                <w:lang w:val="en-CA" w:eastAsia="en-CA"/>
              </w:rPr>
            </w:pPr>
          </w:p>
        </w:tc>
        <w:tc>
          <w:tcPr>
            <w:tcW w:w="1223" w:type="pct"/>
            <w:shd w:val="clear" w:color="auto" w:fill="DBE5F1" w:themeFill="accent1" w:themeFillTint="33"/>
            <w:noWrap/>
            <w:vAlign w:val="bottom"/>
            <w:hideMark/>
          </w:tcPr>
          <w:p w14:paraId="03468A1E" w14:textId="77777777" w:rsidR="00AA5843" w:rsidRPr="00B869CF" w:rsidRDefault="00AA5843" w:rsidP="00BA5545">
            <w:pPr>
              <w:jc w:val="left"/>
              <w:rPr>
                <w:sz w:val="20"/>
                <w:szCs w:val="20"/>
                <w:lang w:val="en-CA" w:eastAsia="en-CA"/>
              </w:rPr>
            </w:pPr>
            <w:r w:rsidRPr="00B869CF">
              <w:rPr>
                <w:sz w:val="20"/>
                <w:szCs w:val="20"/>
                <w:lang w:val="en-CA" w:eastAsia="en-CA"/>
              </w:rPr>
              <w:t>Malawi</w:t>
            </w:r>
          </w:p>
        </w:tc>
        <w:tc>
          <w:tcPr>
            <w:tcW w:w="1733" w:type="pct"/>
            <w:shd w:val="clear" w:color="auto" w:fill="DBE5F1" w:themeFill="accent1" w:themeFillTint="33"/>
            <w:noWrap/>
            <w:vAlign w:val="bottom"/>
            <w:hideMark/>
          </w:tcPr>
          <w:p w14:paraId="442D537A" w14:textId="77777777" w:rsidR="00AA5843" w:rsidRPr="00B869CF" w:rsidRDefault="00AA5843" w:rsidP="00BA5545">
            <w:pPr>
              <w:jc w:val="left"/>
              <w:rPr>
                <w:sz w:val="20"/>
                <w:szCs w:val="20"/>
                <w:lang w:val="en-CA" w:eastAsia="en-CA"/>
              </w:rPr>
            </w:pPr>
            <w:r w:rsidRPr="00B869CF">
              <w:rPr>
                <w:sz w:val="20"/>
                <w:szCs w:val="20"/>
                <w:lang w:val="en-CA" w:eastAsia="en-CA"/>
              </w:rPr>
              <w:t>HCFC Phase</w:t>
            </w:r>
            <w:r>
              <w:rPr>
                <w:sz w:val="20"/>
                <w:szCs w:val="20"/>
                <w:lang w:val="en-CA" w:eastAsia="en-CA"/>
              </w:rPr>
              <w:t>-</w:t>
            </w:r>
            <w:r w:rsidRPr="00B869CF">
              <w:rPr>
                <w:sz w:val="20"/>
                <w:szCs w:val="20"/>
                <w:lang w:val="en-CA" w:eastAsia="en-CA"/>
              </w:rPr>
              <w:t>Out Plan (Stage I)</w:t>
            </w:r>
          </w:p>
        </w:tc>
        <w:tc>
          <w:tcPr>
            <w:tcW w:w="1588" w:type="pct"/>
            <w:shd w:val="clear" w:color="auto" w:fill="DBE5F1" w:themeFill="accent1" w:themeFillTint="33"/>
            <w:noWrap/>
            <w:vAlign w:val="bottom"/>
            <w:hideMark/>
          </w:tcPr>
          <w:p w14:paraId="19E83A1B" w14:textId="77777777" w:rsidR="00AA5843" w:rsidRPr="00B869CF" w:rsidRDefault="00AA5843" w:rsidP="00BA5545">
            <w:pPr>
              <w:jc w:val="left"/>
              <w:rPr>
                <w:sz w:val="20"/>
                <w:szCs w:val="20"/>
                <w:lang w:val="en-CA" w:eastAsia="en-CA"/>
              </w:rPr>
            </w:pPr>
            <w:r w:rsidRPr="00B869CF">
              <w:rPr>
                <w:sz w:val="20"/>
                <w:szCs w:val="20"/>
                <w:lang w:val="en-CA" w:eastAsia="en-CA"/>
              </w:rPr>
              <w:t>UNEP/UNIDO</w:t>
            </w:r>
          </w:p>
        </w:tc>
      </w:tr>
      <w:tr w:rsidR="00AA5843" w:rsidRPr="00B869CF" w14:paraId="3E2A9493" w14:textId="77777777" w:rsidTr="00BA5545">
        <w:trPr>
          <w:trHeight w:val="58"/>
        </w:trPr>
        <w:tc>
          <w:tcPr>
            <w:tcW w:w="456" w:type="pct"/>
          </w:tcPr>
          <w:p w14:paraId="7BF99756" w14:textId="77777777" w:rsidR="00AA5843" w:rsidRPr="008873DB" w:rsidRDefault="00AA5843" w:rsidP="00AA5843">
            <w:pPr>
              <w:pStyle w:val="ListParagraph"/>
              <w:numPr>
                <w:ilvl w:val="0"/>
                <w:numId w:val="28"/>
              </w:numPr>
              <w:ind w:left="757"/>
              <w:jc w:val="left"/>
              <w:rPr>
                <w:sz w:val="20"/>
                <w:szCs w:val="20"/>
                <w:lang w:val="en-CA" w:eastAsia="en-CA"/>
              </w:rPr>
            </w:pPr>
          </w:p>
        </w:tc>
        <w:tc>
          <w:tcPr>
            <w:tcW w:w="1223" w:type="pct"/>
            <w:shd w:val="clear" w:color="auto" w:fill="auto"/>
            <w:noWrap/>
            <w:vAlign w:val="bottom"/>
            <w:hideMark/>
          </w:tcPr>
          <w:p w14:paraId="312FB528" w14:textId="77777777" w:rsidR="00AA5843" w:rsidRPr="00B869CF" w:rsidRDefault="00AA5843" w:rsidP="00BA5545">
            <w:pPr>
              <w:jc w:val="left"/>
              <w:rPr>
                <w:sz w:val="20"/>
                <w:szCs w:val="20"/>
                <w:lang w:val="en-CA" w:eastAsia="en-CA"/>
              </w:rPr>
            </w:pPr>
            <w:r w:rsidRPr="00B869CF">
              <w:rPr>
                <w:sz w:val="20"/>
                <w:szCs w:val="20"/>
                <w:lang w:val="en-CA" w:eastAsia="en-CA"/>
              </w:rPr>
              <w:t>Moldova, Rep</w:t>
            </w:r>
          </w:p>
        </w:tc>
        <w:tc>
          <w:tcPr>
            <w:tcW w:w="1733" w:type="pct"/>
            <w:shd w:val="clear" w:color="auto" w:fill="auto"/>
            <w:noWrap/>
            <w:vAlign w:val="bottom"/>
            <w:hideMark/>
          </w:tcPr>
          <w:p w14:paraId="0E457D33" w14:textId="77777777" w:rsidR="00AA5843" w:rsidRPr="00B869CF" w:rsidRDefault="00AA5843" w:rsidP="00BA5545">
            <w:pPr>
              <w:jc w:val="left"/>
              <w:rPr>
                <w:sz w:val="20"/>
                <w:szCs w:val="20"/>
                <w:lang w:val="en-CA" w:eastAsia="en-CA"/>
              </w:rPr>
            </w:pPr>
            <w:r w:rsidRPr="00B869CF">
              <w:rPr>
                <w:sz w:val="20"/>
                <w:szCs w:val="20"/>
                <w:lang w:val="en-CA" w:eastAsia="en-CA"/>
              </w:rPr>
              <w:t>HCFC Phase</w:t>
            </w:r>
            <w:r>
              <w:rPr>
                <w:sz w:val="20"/>
                <w:szCs w:val="20"/>
                <w:lang w:val="en-CA" w:eastAsia="en-CA"/>
              </w:rPr>
              <w:t>-</w:t>
            </w:r>
            <w:r w:rsidRPr="00B869CF">
              <w:rPr>
                <w:sz w:val="20"/>
                <w:szCs w:val="20"/>
                <w:lang w:val="en-CA" w:eastAsia="en-CA"/>
              </w:rPr>
              <w:t>Out Plan (Stage II)</w:t>
            </w:r>
          </w:p>
        </w:tc>
        <w:tc>
          <w:tcPr>
            <w:tcW w:w="1588" w:type="pct"/>
            <w:shd w:val="clear" w:color="auto" w:fill="auto"/>
            <w:noWrap/>
            <w:vAlign w:val="bottom"/>
            <w:hideMark/>
          </w:tcPr>
          <w:p w14:paraId="1AE0D3D0" w14:textId="77777777" w:rsidR="00AA5843" w:rsidRPr="00B869CF" w:rsidRDefault="00AA5843" w:rsidP="00BA5545">
            <w:pPr>
              <w:jc w:val="left"/>
              <w:rPr>
                <w:sz w:val="20"/>
                <w:szCs w:val="20"/>
                <w:lang w:val="en-CA" w:eastAsia="en-CA"/>
              </w:rPr>
            </w:pPr>
            <w:r w:rsidRPr="00B869CF">
              <w:rPr>
                <w:sz w:val="20"/>
                <w:szCs w:val="20"/>
                <w:lang w:val="en-CA" w:eastAsia="en-CA"/>
              </w:rPr>
              <w:t>UNDP/UNEP</w:t>
            </w:r>
          </w:p>
        </w:tc>
      </w:tr>
      <w:tr w:rsidR="00AA5843" w:rsidRPr="00B869CF" w14:paraId="2AE69069" w14:textId="77777777" w:rsidTr="00BA5545">
        <w:trPr>
          <w:trHeight w:val="117"/>
        </w:trPr>
        <w:tc>
          <w:tcPr>
            <w:tcW w:w="456" w:type="pct"/>
          </w:tcPr>
          <w:p w14:paraId="0292A638" w14:textId="77777777" w:rsidR="00AA5843" w:rsidRPr="008873DB" w:rsidRDefault="00AA5843" w:rsidP="00AA5843">
            <w:pPr>
              <w:pStyle w:val="ListParagraph"/>
              <w:numPr>
                <w:ilvl w:val="0"/>
                <w:numId w:val="28"/>
              </w:numPr>
              <w:ind w:left="757"/>
              <w:jc w:val="left"/>
              <w:rPr>
                <w:sz w:val="20"/>
                <w:szCs w:val="20"/>
                <w:lang w:val="en-CA" w:eastAsia="en-CA"/>
              </w:rPr>
            </w:pPr>
          </w:p>
        </w:tc>
        <w:tc>
          <w:tcPr>
            <w:tcW w:w="1223" w:type="pct"/>
            <w:shd w:val="clear" w:color="auto" w:fill="auto"/>
            <w:noWrap/>
            <w:vAlign w:val="bottom"/>
            <w:hideMark/>
          </w:tcPr>
          <w:p w14:paraId="4EFF6B83" w14:textId="77777777" w:rsidR="00AA5843" w:rsidRPr="00B869CF" w:rsidRDefault="00AA5843" w:rsidP="00BA5545">
            <w:pPr>
              <w:jc w:val="left"/>
              <w:rPr>
                <w:sz w:val="20"/>
                <w:szCs w:val="20"/>
                <w:lang w:val="en-CA" w:eastAsia="en-CA"/>
              </w:rPr>
            </w:pPr>
            <w:r w:rsidRPr="00B869CF">
              <w:rPr>
                <w:sz w:val="20"/>
                <w:szCs w:val="20"/>
                <w:lang w:val="en-CA" w:eastAsia="en-CA"/>
              </w:rPr>
              <w:t>Rwanda</w:t>
            </w:r>
          </w:p>
        </w:tc>
        <w:tc>
          <w:tcPr>
            <w:tcW w:w="1733" w:type="pct"/>
            <w:shd w:val="clear" w:color="auto" w:fill="auto"/>
            <w:noWrap/>
            <w:vAlign w:val="bottom"/>
            <w:hideMark/>
          </w:tcPr>
          <w:p w14:paraId="37CC7123" w14:textId="77777777" w:rsidR="00AA5843" w:rsidRPr="00B869CF" w:rsidRDefault="00AA5843" w:rsidP="00BA5545">
            <w:pPr>
              <w:jc w:val="left"/>
              <w:rPr>
                <w:sz w:val="20"/>
                <w:szCs w:val="20"/>
                <w:lang w:val="en-CA" w:eastAsia="en-CA"/>
              </w:rPr>
            </w:pPr>
            <w:r w:rsidRPr="00B869CF">
              <w:rPr>
                <w:sz w:val="20"/>
                <w:szCs w:val="20"/>
                <w:lang w:val="en-CA" w:eastAsia="en-CA"/>
              </w:rPr>
              <w:t>HCFC Phase</w:t>
            </w:r>
            <w:r>
              <w:rPr>
                <w:sz w:val="20"/>
                <w:szCs w:val="20"/>
                <w:lang w:val="en-CA" w:eastAsia="en-CA"/>
              </w:rPr>
              <w:t>-</w:t>
            </w:r>
            <w:r w:rsidRPr="00B869CF">
              <w:rPr>
                <w:sz w:val="20"/>
                <w:szCs w:val="20"/>
                <w:lang w:val="en-CA" w:eastAsia="en-CA"/>
              </w:rPr>
              <w:t>Out Plan (Stage I)</w:t>
            </w:r>
          </w:p>
        </w:tc>
        <w:tc>
          <w:tcPr>
            <w:tcW w:w="1588" w:type="pct"/>
            <w:shd w:val="clear" w:color="auto" w:fill="auto"/>
            <w:noWrap/>
            <w:vAlign w:val="bottom"/>
            <w:hideMark/>
          </w:tcPr>
          <w:p w14:paraId="391D0F73" w14:textId="77777777" w:rsidR="00AA5843" w:rsidRPr="00B869CF" w:rsidRDefault="00AA5843" w:rsidP="00BA5545">
            <w:pPr>
              <w:jc w:val="left"/>
              <w:rPr>
                <w:sz w:val="20"/>
                <w:szCs w:val="20"/>
                <w:lang w:val="en-CA" w:eastAsia="en-CA"/>
              </w:rPr>
            </w:pPr>
            <w:r w:rsidRPr="00B869CF">
              <w:rPr>
                <w:sz w:val="20"/>
                <w:szCs w:val="20"/>
                <w:lang w:val="en-CA" w:eastAsia="en-CA"/>
              </w:rPr>
              <w:t>UNEP/UNIDO</w:t>
            </w:r>
          </w:p>
        </w:tc>
      </w:tr>
      <w:tr w:rsidR="00AA5843" w:rsidRPr="00B869CF" w14:paraId="440BA58C" w14:textId="77777777" w:rsidTr="00BA5545">
        <w:trPr>
          <w:trHeight w:val="162"/>
        </w:trPr>
        <w:tc>
          <w:tcPr>
            <w:tcW w:w="456" w:type="pct"/>
            <w:shd w:val="clear" w:color="auto" w:fill="DBE5F1" w:themeFill="accent1" w:themeFillTint="33"/>
          </w:tcPr>
          <w:p w14:paraId="6A3ED99E" w14:textId="77777777" w:rsidR="00AA5843" w:rsidRPr="008873DB" w:rsidRDefault="00AA5843" w:rsidP="00AA5843">
            <w:pPr>
              <w:pStyle w:val="ListParagraph"/>
              <w:numPr>
                <w:ilvl w:val="0"/>
                <w:numId w:val="28"/>
              </w:numPr>
              <w:ind w:left="757"/>
              <w:jc w:val="left"/>
              <w:rPr>
                <w:sz w:val="20"/>
                <w:szCs w:val="20"/>
                <w:lang w:val="en-CA" w:eastAsia="en-CA"/>
              </w:rPr>
            </w:pPr>
          </w:p>
        </w:tc>
        <w:tc>
          <w:tcPr>
            <w:tcW w:w="1223" w:type="pct"/>
            <w:shd w:val="clear" w:color="auto" w:fill="DBE5F1" w:themeFill="accent1" w:themeFillTint="33"/>
            <w:noWrap/>
            <w:vAlign w:val="bottom"/>
            <w:hideMark/>
          </w:tcPr>
          <w:p w14:paraId="082F7B90" w14:textId="77777777" w:rsidR="00AA5843" w:rsidRPr="00B869CF" w:rsidRDefault="00AA5843" w:rsidP="00BA5545">
            <w:pPr>
              <w:jc w:val="left"/>
              <w:rPr>
                <w:sz w:val="20"/>
                <w:szCs w:val="20"/>
                <w:lang w:val="en-CA" w:eastAsia="en-CA"/>
              </w:rPr>
            </w:pPr>
            <w:r w:rsidRPr="00B869CF">
              <w:rPr>
                <w:sz w:val="20"/>
                <w:szCs w:val="20"/>
                <w:lang w:val="en-CA" w:eastAsia="en-CA"/>
              </w:rPr>
              <w:t>Sao Tome and Principe</w:t>
            </w:r>
          </w:p>
        </w:tc>
        <w:tc>
          <w:tcPr>
            <w:tcW w:w="1733" w:type="pct"/>
            <w:shd w:val="clear" w:color="auto" w:fill="DBE5F1" w:themeFill="accent1" w:themeFillTint="33"/>
            <w:noWrap/>
            <w:vAlign w:val="bottom"/>
            <w:hideMark/>
          </w:tcPr>
          <w:p w14:paraId="20A3EBC7" w14:textId="77777777" w:rsidR="00AA5843" w:rsidRPr="00B869CF" w:rsidRDefault="00AA5843" w:rsidP="00BA5545">
            <w:pPr>
              <w:jc w:val="left"/>
              <w:rPr>
                <w:sz w:val="20"/>
                <w:szCs w:val="20"/>
                <w:lang w:val="en-CA" w:eastAsia="en-CA"/>
              </w:rPr>
            </w:pPr>
            <w:r w:rsidRPr="00B869CF">
              <w:rPr>
                <w:sz w:val="20"/>
                <w:szCs w:val="20"/>
                <w:lang w:val="en-CA" w:eastAsia="en-CA"/>
              </w:rPr>
              <w:t>HCFC Phase</w:t>
            </w:r>
            <w:r>
              <w:rPr>
                <w:sz w:val="20"/>
                <w:szCs w:val="20"/>
                <w:lang w:val="en-CA" w:eastAsia="en-CA"/>
              </w:rPr>
              <w:t>-</w:t>
            </w:r>
            <w:r w:rsidRPr="00B869CF">
              <w:rPr>
                <w:sz w:val="20"/>
                <w:szCs w:val="20"/>
                <w:lang w:val="en-CA" w:eastAsia="en-CA"/>
              </w:rPr>
              <w:t>Out Plan (Stage I)</w:t>
            </w:r>
          </w:p>
        </w:tc>
        <w:tc>
          <w:tcPr>
            <w:tcW w:w="1588" w:type="pct"/>
            <w:shd w:val="clear" w:color="auto" w:fill="DBE5F1" w:themeFill="accent1" w:themeFillTint="33"/>
            <w:noWrap/>
            <w:vAlign w:val="bottom"/>
            <w:hideMark/>
          </w:tcPr>
          <w:p w14:paraId="4B98E811" w14:textId="77777777" w:rsidR="00AA5843" w:rsidRPr="00B869CF" w:rsidRDefault="00AA5843" w:rsidP="00BA5545">
            <w:pPr>
              <w:jc w:val="left"/>
              <w:rPr>
                <w:sz w:val="20"/>
                <w:szCs w:val="20"/>
                <w:lang w:val="en-CA" w:eastAsia="en-CA"/>
              </w:rPr>
            </w:pPr>
            <w:r w:rsidRPr="00B869CF">
              <w:rPr>
                <w:sz w:val="20"/>
                <w:szCs w:val="20"/>
                <w:lang w:val="en-CA" w:eastAsia="en-CA"/>
              </w:rPr>
              <w:t>UNEP</w:t>
            </w:r>
          </w:p>
        </w:tc>
      </w:tr>
      <w:tr w:rsidR="00AA5843" w:rsidRPr="00B869CF" w14:paraId="458B766E" w14:textId="77777777" w:rsidTr="00BA5545">
        <w:trPr>
          <w:trHeight w:val="67"/>
        </w:trPr>
        <w:tc>
          <w:tcPr>
            <w:tcW w:w="456" w:type="pct"/>
          </w:tcPr>
          <w:p w14:paraId="0DDACFBE" w14:textId="77777777" w:rsidR="00AA5843" w:rsidRPr="008873DB" w:rsidRDefault="00AA5843" w:rsidP="00AA5843">
            <w:pPr>
              <w:pStyle w:val="ListParagraph"/>
              <w:numPr>
                <w:ilvl w:val="0"/>
                <w:numId w:val="28"/>
              </w:numPr>
              <w:ind w:left="757"/>
              <w:jc w:val="left"/>
              <w:rPr>
                <w:sz w:val="20"/>
                <w:szCs w:val="20"/>
                <w:lang w:val="en-CA" w:eastAsia="en-CA"/>
              </w:rPr>
            </w:pPr>
          </w:p>
        </w:tc>
        <w:tc>
          <w:tcPr>
            <w:tcW w:w="1223" w:type="pct"/>
            <w:shd w:val="clear" w:color="auto" w:fill="auto"/>
            <w:noWrap/>
            <w:vAlign w:val="bottom"/>
            <w:hideMark/>
          </w:tcPr>
          <w:p w14:paraId="1E60645F" w14:textId="77777777" w:rsidR="00AA5843" w:rsidRPr="00B869CF" w:rsidRDefault="00AA5843" w:rsidP="00BA5545">
            <w:pPr>
              <w:jc w:val="left"/>
              <w:rPr>
                <w:sz w:val="20"/>
                <w:szCs w:val="20"/>
                <w:lang w:val="en-CA" w:eastAsia="en-CA"/>
              </w:rPr>
            </w:pPr>
            <w:r w:rsidRPr="00B869CF">
              <w:rPr>
                <w:sz w:val="20"/>
                <w:szCs w:val="20"/>
                <w:lang w:val="en-CA" w:eastAsia="en-CA"/>
              </w:rPr>
              <w:t>Sierra Leone</w:t>
            </w:r>
          </w:p>
        </w:tc>
        <w:tc>
          <w:tcPr>
            <w:tcW w:w="1733" w:type="pct"/>
            <w:shd w:val="clear" w:color="auto" w:fill="auto"/>
            <w:noWrap/>
            <w:vAlign w:val="bottom"/>
            <w:hideMark/>
          </w:tcPr>
          <w:p w14:paraId="72F75AC3" w14:textId="77777777" w:rsidR="00AA5843" w:rsidRPr="00B869CF" w:rsidRDefault="00AA5843" w:rsidP="00BA5545">
            <w:pPr>
              <w:jc w:val="left"/>
              <w:rPr>
                <w:sz w:val="20"/>
                <w:szCs w:val="20"/>
                <w:lang w:val="en-CA" w:eastAsia="en-CA"/>
              </w:rPr>
            </w:pPr>
            <w:r w:rsidRPr="00B869CF">
              <w:rPr>
                <w:sz w:val="20"/>
                <w:szCs w:val="20"/>
                <w:lang w:val="en-CA" w:eastAsia="en-CA"/>
              </w:rPr>
              <w:t>HCFC Phase</w:t>
            </w:r>
            <w:r>
              <w:rPr>
                <w:sz w:val="20"/>
                <w:szCs w:val="20"/>
                <w:lang w:val="en-CA" w:eastAsia="en-CA"/>
              </w:rPr>
              <w:t>-</w:t>
            </w:r>
            <w:r w:rsidRPr="00B869CF">
              <w:rPr>
                <w:sz w:val="20"/>
                <w:szCs w:val="20"/>
                <w:lang w:val="en-CA" w:eastAsia="en-CA"/>
              </w:rPr>
              <w:t>Out Plan (Stage I)</w:t>
            </w:r>
          </w:p>
        </w:tc>
        <w:tc>
          <w:tcPr>
            <w:tcW w:w="1588" w:type="pct"/>
            <w:shd w:val="clear" w:color="auto" w:fill="auto"/>
            <w:noWrap/>
            <w:vAlign w:val="bottom"/>
            <w:hideMark/>
          </w:tcPr>
          <w:p w14:paraId="1661EB45" w14:textId="77777777" w:rsidR="00AA5843" w:rsidRPr="00B869CF" w:rsidRDefault="00AA5843" w:rsidP="00BA5545">
            <w:pPr>
              <w:jc w:val="left"/>
              <w:rPr>
                <w:sz w:val="20"/>
                <w:szCs w:val="20"/>
                <w:lang w:val="en-CA" w:eastAsia="en-CA"/>
              </w:rPr>
            </w:pPr>
            <w:r w:rsidRPr="00B869CF">
              <w:rPr>
                <w:sz w:val="20"/>
                <w:szCs w:val="20"/>
                <w:lang w:val="en-CA" w:eastAsia="en-CA"/>
              </w:rPr>
              <w:t>UNEP/UNIDO</w:t>
            </w:r>
          </w:p>
        </w:tc>
      </w:tr>
      <w:tr w:rsidR="00AA5843" w:rsidRPr="00245898" w14:paraId="4D1DB298" w14:textId="77777777" w:rsidTr="00BA5545">
        <w:trPr>
          <w:trHeight w:val="113"/>
        </w:trPr>
        <w:tc>
          <w:tcPr>
            <w:tcW w:w="456" w:type="pct"/>
            <w:shd w:val="clear" w:color="auto" w:fill="DBE5F1" w:themeFill="accent1" w:themeFillTint="33"/>
          </w:tcPr>
          <w:p w14:paraId="124B34ED" w14:textId="77777777" w:rsidR="00AA5843" w:rsidRPr="008873DB" w:rsidRDefault="00AA5843" w:rsidP="00AA5843">
            <w:pPr>
              <w:pStyle w:val="ListParagraph"/>
              <w:numPr>
                <w:ilvl w:val="0"/>
                <w:numId w:val="28"/>
              </w:numPr>
              <w:ind w:left="757"/>
              <w:jc w:val="left"/>
              <w:rPr>
                <w:sz w:val="20"/>
                <w:szCs w:val="20"/>
                <w:lang w:val="en-CA" w:eastAsia="en-CA"/>
              </w:rPr>
            </w:pPr>
          </w:p>
        </w:tc>
        <w:tc>
          <w:tcPr>
            <w:tcW w:w="1223" w:type="pct"/>
            <w:shd w:val="clear" w:color="auto" w:fill="DBE5F1" w:themeFill="accent1" w:themeFillTint="33"/>
            <w:noWrap/>
            <w:vAlign w:val="bottom"/>
            <w:hideMark/>
          </w:tcPr>
          <w:p w14:paraId="6A3A2F34" w14:textId="77777777" w:rsidR="00AA5843" w:rsidRPr="00B869CF" w:rsidRDefault="00AA5843" w:rsidP="00BA5545">
            <w:pPr>
              <w:jc w:val="left"/>
              <w:rPr>
                <w:sz w:val="20"/>
                <w:szCs w:val="20"/>
                <w:lang w:val="en-CA" w:eastAsia="en-CA"/>
              </w:rPr>
            </w:pPr>
            <w:r w:rsidRPr="00B869CF">
              <w:rPr>
                <w:sz w:val="20"/>
                <w:szCs w:val="20"/>
                <w:lang w:val="en-CA" w:eastAsia="en-CA"/>
              </w:rPr>
              <w:t>Uganda</w:t>
            </w:r>
          </w:p>
        </w:tc>
        <w:tc>
          <w:tcPr>
            <w:tcW w:w="1733" w:type="pct"/>
            <w:shd w:val="clear" w:color="auto" w:fill="DBE5F1" w:themeFill="accent1" w:themeFillTint="33"/>
            <w:noWrap/>
            <w:vAlign w:val="bottom"/>
            <w:hideMark/>
          </w:tcPr>
          <w:p w14:paraId="5531C631" w14:textId="77777777" w:rsidR="00AA5843" w:rsidRPr="00B869CF" w:rsidRDefault="00AA5843" w:rsidP="00BA5545">
            <w:pPr>
              <w:jc w:val="left"/>
              <w:rPr>
                <w:sz w:val="20"/>
                <w:szCs w:val="20"/>
                <w:lang w:val="en-CA" w:eastAsia="en-CA"/>
              </w:rPr>
            </w:pPr>
            <w:r w:rsidRPr="00B869CF">
              <w:rPr>
                <w:sz w:val="20"/>
                <w:szCs w:val="20"/>
                <w:lang w:val="en-CA" w:eastAsia="en-CA"/>
              </w:rPr>
              <w:t>HCFC Phase</w:t>
            </w:r>
            <w:r>
              <w:rPr>
                <w:sz w:val="20"/>
                <w:szCs w:val="20"/>
                <w:lang w:val="en-CA" w:eastAsia="en-CA"/>
              </w:rPr>
              <w:t>-</w:t>
            </w:r>
            <w:r w:rsidRPr="00B869CF">
              <w:rPr>
                <w:sz w:val="20"/>
                <w:szCs w:val="20"/>
                <w:lang w:val="en-CA" w:eastAsia="en-CA"/>
              </w:rPr>
              <w:t>Out Plan (Stage I)</w:t>
            </w:r>
          </w:p>
        </w:tc>
        <w:tc>
          <w:tcPr>
            <w:tcW w:w="1588" w:type="pct"/>
            <w:shd w:val="clear" w:color="auto" w:fill="DBE5F1" w:themeFill="accent1" w:themeFillTint="33"/>
            <w:noWrap/>
            <w:vAlign w:val="bottom"/>
            <w:hideMark/>
          </w:tcPr>
          <w:p w14:paraId="718D19A5" w14:textId="77777777" w:rsidR="00AA5843" w:rsidRPr="00245898" w:rsidRDefault="00AA5843" w:rsidP="00BA5545">
            <w:pPr>
              <w:jc w:val="left"/>
              <w:rPr>
                <w:sz w:val="20"/>
                <w:szCs w:val="20"/>
                <w:lang w:val="en-CA" w:eastAsia="en-CA"/>
              </w:rPr>
            </w:pPr>
            <w:r w:rsidRPr="00B869CF">
              <w:rPr>
                <w:sz w:val="20"/>
                <w:szCs w:val="20"/>
                <w:lang w:val="en-CA" w:eastAsia="en-CA"/>
              </w:rPr>
              <w:t>UNEP/UNIDO</w:t>
            </w:r>
          </w:p>
        </w:tc>
      </w:tr>
    </w:tbl>
    <w:p w14:paraId="0759618A" w14:textId="77777777" w:rsidR="00AA5843" w:rsidRPr="008C3CF8" w:rsidRDefault="00AA5843" w:rsidP="00AA5843">
      <w:pPr>
        <w:widowControl w:val="0"/>
        <w:tabs>
          <w:tab w:val="left" w:pos="6700"/>
        </w:tabs>
        <w:spacing w:before="40"/>
        <w:jc w:val="left"/>
        <w:rPr>
          <w:lang w:val="en-CA"/>
        </w:rPr>
      </w:pPr>
      <w:r w:rsidRPr="0050510F">
        <w:rPr>
          <w:bCs/>
          <w:sz w:val="18"/>
          <w:szCs w:val="18"/>
          <w:lang w:val="en-CA"/>
        </w:rPr>
        <w:t xml:space="preserve">(*) The </w:t>
      </w:r>
      <w:r w:rsidRPr="0050510F">
        <w:rPr>
          <w:sz w:val="18"/>
          <w:szCs w:val="18"/>
          <w:lang w:val="en-US"/>
        </w:rPr>
        <w:t>MYA project completion reports (PCRs) for seven projects have been submitted to the Secretariat after the cut-off date for the 92</w:t>
      </w:r>
      <w:r w:rsidRPr="0050510F">
        <w:rPr>
          <w:sz w:val="18"/>
          <w:szCs w:val="18"/>
          <w:vertAlign w:val="superscript"/>
          <w:lang w:val="en-US"/>
        </w:rPr>
        <w:t>nd</w:t>
      </w:r>
      <w:r w:rsidRPr="0050510F">
        <w:rPr>
          <w:sz w:val="18"/>
          <w:szCs w:val="18"/>
          <w:lang w:val="en-US"/>
        </w:rPr>
        <w:t xml:space="preserve"> meeting and they will be considered in the 2023 consolidated </w:t>
      </w:r>
      <w:r>
        <w:rPr>
          <w:sz w:val="18"/>
          <w:szCs w:val="18"/>
          <w:lang w:val="en-US"/>
        </w:rPr>
        <w:t>PCR</w:t>
      </w:r>
      <w:r w:rsidRPr="0050510F">
        <w:rPr>
          <w:sz w:val="18"/>
          <w:szCs w:val="18"/>
          <w:lang w:val="en-US"/>
        </w:rPr>
        <w:t xml:space="preserve"> (Part</w:t>
      </w:r>
      <w:r>
        <w:rPr>
          <w:sz w:val="18"/>
          <w:szCs w:val="18"/>
          <w:lang w:val="en-US"/>
        </w:rPr>
        <w:t> </w:t>
      </w:r>
      <w:r w:rsidRPr="0050510F">
        <w:rPr>
          <w:sz w:val="18"/>
          <w:szCs w:val="18"/>
          <w:lang w:val="en-US"/>
        </w:rPr>
        <w:t>II) at the 93</w:t>
      </w:r>
      <w:r w:rsidRPr="0050510F">
        <w:rPr>
          <w:sz w:val="18"/>
          <w:szCs w:val="18"/>
          <w:vertAlign w:val="superscript"/>
          <w:lang w:val="en-US"/>
        </w:rPr>
        <w:t>rd</w:t>
      </w:r>
      <w:r w:rsidRPr="0050510F">
        <w:rPr>
          <w:sz w:val="18"/>
          <w:szCs w:val="18"/>
          <w:lang w:val="en-US"/>
        </w:rPr>
        <w:t> meeting. Shaded in the table.</w:t>
      </w:r>
    </w:p>
    <w:p w14:paraId="03C91DEC" w14:textId="77777777" w:rsidR="00441083" w:rsidRDefault="00441083">
      <w:pPr>
        <w:rPr>
          <w:lang w:val="fr-FR"/>
        </w:rPr>
      </w:pPr>
    </w:p>
    <w:p w14:paraId="6F83ACE8" w14:textId="77777777" w:rsidR="00816B09" w:rsidRDefault="00816B09">
      <w:pPr>
        <w:rPr>
          <w:lang w:val="fr-FR"/>
        </w:rPr>
      </w:pPr>
    </w:p>
    <w:p w14:paraId="43FF4945" w14:textId="4C93EEE1" w:rsidR="00816B09" w:rsidRDefault="00816B09" w:rsidP="00816B09">
      <w:pPr>
        <w:jc w:val="center"/>
        <w:rPr>
          <w:lang w:val="fr-FR"/>
        </w:rPr>
      </w:pPr>
      <w:r>
        <w:rPr>
          <w:lang w:val="fr-FR"/>
        </w:rPr>
        <w:t>__________________________</w:t>
      </w:r>
    </w:p>
    <w:sectPr w:rsidR="00816B09" w:rsidSect="009C537C">
      <w:headerReference w:type="even" r:id="rId33"/>
      <w:headerReference w:type="default" r:id="rId34"/>
      <w:footerReference w:type="even" r:id="rId35"/>
      <w:footerReference w:type="default" r:id="rId36"/>
      <w:headerReference w:type="first" r:id="rId37"/>
      <w:footerReference w:type="first" r:id="rId38"/>
      <w:pgSz w:w="12240" w:h="15840" w:code="1"/>
      <w:pgMar w:top="720" w:right="1440" w:bottom="851"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01909E" w14:textId="77777777" w:rsidR="0033350F" w:rsidRDefault="0033350F">
      <w:r>
        <w:separator/>
      </w:r>
    </w:p>
  </w:endnote>
  <w:endnote w:type="continuationSeparator" w:id="0">
    <w:p w14:paraId="6F81AA3C" w14:textId="77777777" w:rsidR="0033350F" w:rsidRDefault="003335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0431500"/>
      <w:docPartObj>
        <w:docPartGallery w:val="Page Numbers (Bottom of Page)"/>
        <w:docPartUnique/>
      </w:docPartObj>
    </w:sdtPr>
    <w:sdtEndPr>
      <w:rPr>
        <w:noProof/>
      </w:rPr>
    </w:sdtEndPr>
    <w:sdtContent>
      <w:p w14:paraId="4A0CBA9A" w14:textId="358F4BBD" w:rsidR="00B34EF1" w:rsidRDefault="00B34EF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0517387" w14:textId="77777777" w:rsidR="00B34EF1" w:rsidRDefault="00B34EF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2267616"/>
      <w:docPartObj>
        <w:docPartGallery w:val="Page Numbers (Bottom of Page)"/>
        <w:docPartUnique/>
      </w:docPartObj>
    </w:sdtPr>
    <w:sdtEndPr>
      <w:rPr>
        <w:noProof/>
      </w:rPr>
    </w:sdtEndPr>
    <w:sdtContent>
      <w:p w14:paraId="29AB9EB8" w14:textId="349E619E" w:rsidR="00B34EF1" w:rsidRDefault="00B34EF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825E26B" w14:textId="77777777" w:rsidR="00B34EF1" w:rsidRDefault="00B34EF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6F4BE9" w14:textId="316D2423" w:rsidR="00441083" w:rsidRDefault="00B34EF1" w:rsidP="00B34EF1">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181A0" w14:textId="77777777" w:rsidR="00AA5843" w:rsidRPr="00A21050" w:rsidRDefault="00AA5843">
    <w:pPr>
      <w:jc w:val="center"/>
      <w:rPr>
        <w:lang w:val="en-US"/>
      </w:rPr>
    </w:pPr>
    <w:r>
      <w:rPr>
        <w:lang w:val="en-US"/>
      </w:rPr>
      <w:t>1</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824B4" w14:textId="77777777" w:rsidR="00AA5843" w:rsidRPr="00A8762F" w:rsidRDefault="00AA5843">
    <w:pPr>
      <w:jc w:val="center"/>
      <w:rPr>
        <w:lang w:val="en-US"/>
      </w:rPr>
    </w:pPr>
    <w:r>
      <w:rPr>
        <w:lang w:val="en-US"/>
      </w:rPr>
      <w:t>1</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977348" w14:textId="77777777" w:rsidR="00AA5843" w:rsidRDefault="00AA5843">
    <w:pPr>
      <w:pStyle w:val="Footer"/>
      <w:jc w:val="center"/>
    </w:pPr>
    <w:r>
      <w:fldChar w:fldCharType="begin"/>
    </w:r>
    <w:r>
      <w:instrText xml:space="preserve"> PAGE   \* MERGEFORMAT </w:instrText>
    </w:r>
    <w:r>
      <w:fldChar w:fldCharType="separate"/>
    </w:r>
    <w:r>
      <w:rPr>
        <w:noProof/>
      </w:rPr>
      <w:t>1</w:t>
    </w:r>
    <w:r>
      <w:rPr>
        <w:noProof/>
      </w:rPr>
      <w:fldChar w:fldCharType="end"/>
    </w:r>
  </w:p>
  <w:p w14:paraId="352E3CB1" w14:textId="77777777" w:rsidR="00AA5843" w:rsidRPr="006A5C1F" w:rsidRDefault="00AA5843" w:rsidP="002F2E9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3A9FA1" w14:textId="77777777" w:rsidR="00AA5843" w:rsidRPr="00A8762F" w:rsidRDefault="00AA5843">
    <w:pPr>
      <w:jc w:val="center"/>
      <w:rPr>
        <w:lang w:val="en-US"/>
      </w:rPr>
    </w:pPr>
    <w:r>
      <w:rPr>
        <w:lang w:val="en-US"/>
      </w:rPr>
      <w:t>1</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D41C8" w14:textId="77777777" w:rsidR="00AA5843" w:rsidRDefault="00AA5843" w:rsidP="00A21050">
    <w:pPr>
      <w:pStyle w:val="Footer"/>
      <w:jc w:val="center"/>
    </w:pPr>
    <w:r>
      <w:t>1</w:t>
    </w:r>
  </w:p>
  <w:p w14:paraId="09916DED" w14:textId="77777777" w:rsidR="00AA5843" w:rsidRPr="006A5C1F" w:rsidRDefault="00AA5843" w:rsidP="002F2E9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E55868" w14:textId="77777777" w:rsidR="00AA5843" w:rsidRPr="00A8762F" w:rsidRDefault="00AA5843">
    <w:pPr>
      <w:jc w:val="center"/>
      <w:rPr>
        <w:lang w:val="en-US"/>
      </w:rPr>
    </w:pPr>
    <w:r>
      <w:rPr>
        <w:lang w:val="en-US"/>
      </w:rPr>
      <w:t>1</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A78D99" w14:textId="77777777" w:rsidR="00AA5843" w:rsidRPr="00A8762F" w:rsidRDefault="00AA5843">
    <w:pPr>
      <w:jc w:val="center"/>
      <w:rPr>
        <w:lang w:val="en-US"/>
      </w:rPr>
    </w:pPr>
    <w:r>
      <w:rPr>
        <w:lang w:val="en-US"/>
      </w:rPr>
      <w:t>1</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C0F00" w14:textId="77777777" w:rsidR="006262AD" w:rsidRPr="0033525D" w:rsidRDefault="00AD527B">
    <w:pPr>
      <w:jc w:val="center"/>
    </w:pPr>
    <w:r>
      <w:fldChar w:fldCharType="begin"/>
    </w:r>
    <w:r>
      <w:instrText xml:space="preserve"> PAGE </w:instrText>
    </w:r>
    <w:r>
      <w:fldChar w:fldCharType="separate"/>
    </w:r>
    <w:r>
      <w:rPr>
        <w:noProof/>
      </w:rPr>
      <w:t>2</w:t>
    </w:r>
    <w:r>
      <w:rPr>
        <w:noProof/>
      </w:rPr>
      <w:fldChar w:fldCharType="end"/>
    </w:r>
  </w:p>
  <w:p w14:paraId="733868EF" w14:textId="77777777" w:rsidR="006262AD" w:rsidRDefault="00816B09"/>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57797F" w14:textId="77777777" w:rsidR="006262AD" w:rsidRPr="0033525D" w:rsidRDefault="00AD527B">
    <w:pPr>
      <w:jc w:val="center"/>
    </w:pPr>
    <w:r>
      <w:fldChar w:fldCharType="begin"/>
    </w:r>
    <w:r>
      <w:instrText xml:space="preserve"> PAGE </w:instrText>
    </w:r>
    <w:r>
      <w:fldChar w:fldCharType="separate"/>
    </w:r>
    <w:r>
      <w:rPr>
        <w:noProof/>
      </w:rPr>
      <w:t>3</w:t>
    </w:r>
    <w:r>
      <w:rPr>
        <w:noProof/>
      </w:rPr>
      <w:fldChar w:fldCharType="end"/>
    </w:r>
  </w:p>
  <w:p w14:paraId="2CDCE37E" w14:textId="77777777" w:rsidR="006262AD" w:rsidRDefault="00816B09"/>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9149557"/>
      <w:docPartObj>
        <w:docPartGallery w:val="Page Numbers (Bottom of Page)"/>
        <w:docPartUnique/>
      </w:docPartObj>
    </w:sdtPr>
    <w:sdtEndPr>
      <w:rPr>
        <w:noProof/>
      </w:rPr>
    </w:sdtEndPr>
    <w:sdtContent>
      <w:p w14:paraId="3F470644" w14:textId="77777777" w:rsidR="006262AD" w:rsidRDefault="00AD527B" w:rsidP="00A44FEC">
        <w:pPr>
          <w:pStyle w:val="Footer"/>
          <w:jc w:val="center"/>
        </w:pPr>
        <w:r>
          <w:t>1</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3D8067" w14:textId="77777777" w:rsidR="0033350F" w:rsidRDefault="0033350F">
      <w:r>
        <w:separator/>
      </w:r>
    </w:p>
  </w:footnote>
  <w:footnote w:type="continuationSeparator" w:id="0">
    <w:p w14:paraId="2521C1F3" w14:textId="77777777" w:rsidR="0033350F" w:rsidRDefault="0033350F">
      <w:r>
        <w:continuationSeparator/>
      </w:r>
    </w:p>
  </w:footnote>
  <w:footnote w:id="1">
    <w:p w14:paraId="263C271F" w14:textId="34C61D05" w:rsidR="00675D8C" w:rsidRPr="00675D8C" w:rsidRDefault="00675D8C">
      <w:pPr>
        <w:pStyle w:val="FootnoteText"/>
        <w:rPr>
          <w:lang w:val="fr-CA"/>
        </w:rPr>
      </w:pPr>
      <w:r>
        <w:rPr>
          <w:rStyle w:val="FootnoteReference"/>
        </w:rPr>
        <w:footnoteRef/>
      </w:r>
      <w:r w:rsidRPr="00FA1A8E">
        <w:rPr>
          <w:lang w:val="fr-CA"/>
        </w:rPr>
        <w:t xml:space="preserve"> </w:t>
      </w:r>
      <w:r>
        <w:rPr>
          <w:lang w:val="fr-CA"/>
        </w:rPr>
        <w:t>UNEP/OzL.Pro/ExCom/92/1</w:t>
      </w:r>
    </w:p>
  </w:footnote>
  <w:footnote w:id="2">
    <w:p w14:paraId="4B0DE711" w14:textId="1CA67BFF" w:rsidR="00764758" w:rsidRDefault="00764758" w:rsidP="00764758">
      <w:pPr>
        <w:pStyle w:val="FootnoteText"/>
        <w:rPr>
          <w:lang w:val="fr-CA"/>
        </w:rPr>
      </w:pPr>
      <w:r>
        <w:rPr>
          <w:rStyle w:val="FootnoteReference"/>
        </w:rPr>
        <w:footnoteRef/>
      </w:r>
      <w:r w:rsidR="00AE27F9" w:rsidRPr="00AE27F9">
        <w:rPr>
          <w:lang w:val="fr-CA"/>
        </w:rPr>
        <w:t xml:space="preserve">Voir </w:t>
      </w:r>
      <w:r w:rsidRPr="00AE27F9">
        <w:rPr>
          <w:lang w:val="fr-CA"/>
        </w:rPr>
        <w:t>Annex</w:t>
      </w:r>
      <w:r w:rsidR="00AE27F9" w:rsidRPr="00AE27F9">
        <w:rPr>
          <w:lang w:val="fr-CA"/>
        </w:rPr>
        <w:t>e</w:t>
      </w:r>
      <w:r w:rsidRPr="00AE27F9">
        <w:rPr>
          <w:lang w:val="fr-CA"/>
        </w:rPr>
        <w:t xml:space="preserve"> III </w:t>
      </w:r>
      <w:r w:rsidR="00AE27F9" w:rsidRPr="00AE27F9">
        <w:rPr>
          <w:lang w:val="fr-CA"/>
        </w:rPr>
        <w:t>pour les RAP individuels ; Annexe</w:t>
      </w:r>
      <w:r w:rsidRPr="00AE27F9">
        <w:rPr>
          <w:lang w:val="fr-CA"/>
        </w:rPr>
        <w:t xml:space="preserve"> IV </w:t>
      </w:r>
      <w:r w:rsidR="00AE27F9" w:rsidRPr="00AE27F9">
        <w:rPr>
          <w:lang w:val="fr-CA"/>
        </w:rPr>
        <w:t>pour les</w:t>
      </w:r>
      <w:r w:rsidR="00000382">
        <w:rPr>
          <w:lang w:val="fr-CA"/>
        </w:rPr>
        <w:t xml:space="preserve"> RAP d’</w:t>
      </w:r>
      <w:r w:rsidR="00AE27F9" w:rsidRPr="00AE27F9">
        <w:rPr>
          <w:lang w:val="fr-CA"/>
        </w:rPr>
        <w:t xml:space="preserve">APA </w:t>
      </w:r>
      <w:r w:rsidR="00AE27F9">
        <w:rPr>
          <w:lang w:val="fr-CA"/>
        </w:rPr>
        <w:t>dus par décision en</w:t>
      </w:r>
      <w:r w:rsidRPr="00AE27F9">
        <w:rPr>
          <w:lang w:val="fr-CA"/>
        </w:rPr>
        <w:t xml:space="preserve"> 2023 </w:t>
      </w:r>
      <w:r w:rsidR="00AE27F9">
        <w:rPr>
          <w:lang w:val="fr-CA"/>
        </w:rPr>
        <w:t xml:space="preserve">et </w:t>
      </w:r>
      <w:r w:rsidRPr="00AE27F9">
        <w:rPr>
          <w:lang w:val="fr-CA"/>
        </w:rPr>
        <w:t>Annex</w:t>
      </w:r>
      <w:r w:rsidR="00AE27F9">
        <w:rPr>
          <w:lang w:val="fr-CA"/>
        </w:rPr>
        <w:t>e</w:t>
      </w:r>
      <w:r w:rsidRPr="00AE27F9">
        <w:rPr>
          <w:lang w:val="fr-CA"/>
        </w:rPr>
        <w:t xml:space="preserve"> V </w:t>
      </w:r>
      <w:r w:rsidR="00AE27F9">
        <w:rPr>
          <w:lang w:val="fr-CA"/>
        </w:rPr>
        <w:t xml:space="preserve">pour </w:t>
      </w:r>
      <w:r w:rsidR="00000382">
        <w:rPr>
          <w:lang w:val="fr-CA"/>
        </w:rPr>
        <w:t>l</w:t>
      </w:r>
      <w:r w:rsidR="00945E8F">
        <w:rPr>
          <w:lang w:val="fr-CA"/>
        </w:rPr>
        <w:t>es</w:t>
      </w:r>
      <w:r w:rsidR="00000382">
        <w:rPr>
          <w:lang w:val="fr-CA"/>
        </w:rPr>
        <w:t xml:space="preserve"> RAP d’</w:t>
      </w:r>
      <w:r w:rsidR="00AE27F9">
        <w:rPr>
          <w:lang w:val="fr-CA"/>
        </w:rPr>
        <w:t>APA en s</w:t>
      </w:r>
      <w:r w:rsidR="00945E8F">
        <w:rPr>
          <w:lang w:val="fr-CA"/>
        </w:rPr>
        <w:t>o</w:t>
      </w:r>
      <w:r w:rsidR="00AE27F9">
        <w:rPr>
          <w:lang w:val="fr-CA"/>
        </w:rPr>
        <w:t>u</w:t>
      </w:r>
      <w:r w:rsidR="00945E8F">
        <w:rPr>
          <w:lang w:val="fr-CA"/>
        </w:rPr>
        <w:t>ffrance</w:t>
      </w:r>
      <w:r w:rsidRPr="00AE27F9">
        <w:rPr>
          <w:lang w:val="fr-CA"/>
        </w:rPr>
        <w:t>.</w:t>
      </w:r>
    </w:p>
    <w:p w14:paraId="412ED0FC" w14:textId="77777777" w:rsidR="001B2BEF" w:rsidRPr="00AE27F9" w:rsidRDefault="001B2BEF" w:rsidP="00764758">
      <w:pPr>
        <w:pStyle w:val="FootnoteText"/>
        <w:rPr>
          <w:lang w:val="fr-CA"/>
        </w:rPr>
      </w:pPr>
    </w:p>
  </w:footnote>
  <w:footnote w:id="3">
    <w:p w14:paraId="3FD0A717" w14:textId="47795D31" w:rsidR="00CC7005" w:rsidRPr="00CC7005" w:rsidRDefault="00CC7005">
      <w:pPr>
        <w:pStyle w:val="FootnoteText"/>
        <w:rPr>
          <w:lang w:val="fr-CA"/>
        </w:rPr>
      </w:pPr>
      <w:r>
        <w:rPr>
          <w:rStyle w:val="FootnoteReference"/>
        </w:rPr>
        <w:footnoteRef/>
      </w:r>
      <w:r w:rsidRPr="00CC7005">
        <w:rPr>
          <w:lang w:val="fr-CA"/>
        </w:rPr>
        <w:t xml:space="preserve"> Inclus à l’Annexe I: 23 </w:t>
      </w:r>
      <w:r w:rsidR="00000382">
        <w:rPr>
          <w:lang w:val="fr-CA"/>
        </w:rPr>
        <w:t>RAP d’</w:t>
      </w:r>
      <w:r w:rsidRPr="00CC7005">
        <w:rPr>
          <w:lang w:val="fr-CA"/>
        </w:rPr>
        <w:t>APA dont 20 PGEH, deux projets d’élimination des CF</w:t>
      </w:r>
      <w:r>
        <w:rPr>
          <w:lang w:val="fr-CA"/>
        </w:rPr>
        <w:t>C et un projet sur le BM sont examinés dans le présent document global UNEP/OzL.Pro/ExCom/92/10.  Il inclut trois RAP soumis pour des projets achevés après 2021.</w:t>
      </w:r>
    </w:p>
  </w:footnote>
  <w:footnote w:id="4">
    <w:p w14:paraId="5E1EB720" w14:textId="4B035C0C" w:rsidR="00CC36C1" w:rsidRPr="00CC36C1" w:rsidRDefault="00CC36C1">
      <w:pPr>
        <w:pStyle w:val="FootnoteText"/>
        <w:rPr>
          <w:lang w:val="fr-CA"/>
        </w:rPr>
      </w:pPr>
      <w:r>
        <w:rPr>
          <w:rStyle w:val="FootnoteReference"/>
        </w:rPr>
        <w:footnoteRef/>
      </w:r>
      <w:r w:rsidRPr="00CC36C1">
        <w:rPr>
          <w:lang w:val="fr-CA"/>
        </w:rPr>
        <w:t xml:space="preserve"> Excluant la préparation de projet, </w:t>
      </w:r>
      <w:r>
        <w:rPr>
          <w:lang w:val="fr-CA"/>
        </w:rPr>
        <w:t>les programmes de pays, les projets pluriannuels, le réseautage, les activités d</w:t>
      </w:r>
      <w:r w:rsidR="00F37525">
        <w:rPr>
          <w:lang w:val="fr-CA"/>
        </w:rPr>
        <w:t>’échange d’informations</w:t>
      </w:r>
      <w:r>
        <w:rPr>
          <w:lang w:val="fr-CA"/>
        </w:rPr>
        <w:t xml:space="preserve"> et les projets de renforcement des institutions.</w:t>
      </w:r>
    </w:p>
  </w:footnote>
  <w:footnote w:id="5">
    <w:p w14:paraId="5FF70836" w14:textId="73E7B393" w:rsidR="00B72121" w:rsidRPr="00B72121" w:rsidRDefault="00B72121">
      <w:pPr>
        <w:pStyle w:val="FootnoteText"/>
        <w:rPr>
          <w:lang w:val="fr-CA"/>
        </w:rPr>
      </w:pPr>
      <w:r>
        <w:rPr>
          <w:rStyle w:val="FootnoteReference"/>
        </w:rPr>
        <w:footnoteRef/>
      </w:r>
      <w:r w:rsidR="00FA28E9">
        <w:rPr>
          <w:lang w:val="fr-CA"/>
        </w:rPr>
        <w:t xml:space="preserve"> Annexe II</w:t>
      </w:r>
    </w:p>
  </w:footnote>
  <w:footnote w:id="6">
    <w:p w14:paraId="268DE340" w14:textId="22E87BBD" w:rsidR="00B72121" w:rsidRPr="00F67EE1" w:rsidRDefault="00B72121">
      <w:pPr>
        <w:pStyle w:val="FootnoteText"/>
        <w:rPr>
          <w:lang w:val="fr-CA"/>
        </w:rPr>
      </w:pPr>
      <w:r>
        <w:rPr>
          <w:rStyle w:val="FootnoteReference"/>
        </w:rPr>
        <w:footnoteRef/>
      </w:r>
      <w:r w:rsidRPr="00F67EE1">
        <w:rPr>
          <w:lang w:val="fr-CA"/>
        </w:rPr>
        <w:t xml:space="preserve"> </w:t>
      </w:r>
      <w:r w:rsidR="00FA28E9">
        <w:rPr>
          <w:lang w:val="fr-CA"/>
        </w:rPr>
        <w:t xml:space="preserve">La liste des RAP </w:t>
      </w:r>
      <w:r w:rsidR="00C866B5">
        <w:rPr>
          <w:lang w:val="fr-CA"/>
        </w:rPr>
        <w:t xml:space="preserve">individuels </w:t>
      </w:r>
      <w:r w:rsidR="00FA28E9">
        <w:rPr>
          <w:lang w:val="fr-CA"/>
        </w:rPr>
        <w:t>en souffrance figure à l’Annexe III.</w:t>
      </w:r>
    </w:p>
  </w:footnote>
  <w:footnote w:id="7">
    <w:p w14:paraId="38CCBFBF" w14:textId="21719680" w:rsidR="00B72121" w:rsidRPr="00B72121" w:rsidRDefault="00B72121">
      <w:pPr>
        <w:pStyle w:val="FootnoteText"/>
        <w:rPr>
          <w:lang w:val="fr-CA"/>
        </w:rPr>
      </w:pPr>
      <w:r>
        <w:rPr>
          <w:rStyle w:val="FootnoteReference"/>
        </w:rPr>
        <w:footnoteRef/>
      </w:r>
      <w:r w:rsidRPr="00B72121">
        <w:rPr>
          <w:lang w:val="fr-CA"/>
        </w:rPr>
        <w:t>Trois des sept RAP en souffran</w:t>
      </w:r>
      <w:r>
        <w:rPr>
          <w:lang w:val="fr-CA"/>
        </w:rPr>
        <w:t xml:space="preserve">ce ont déjà été remis au Secrétariat mais après la date-limite et seront examinés à la </w:t>
      </w:r>
      <w:r w:rsidRPr="00B72121">
        <w:rPr>
          <w:lang w:val="fr-CA" w:eastAsia="en-CA"/>
        </w:rPr>
        <w:t>9</w:t>
      </w:r>
      <w:r w:rsidR="00F37525">
        <w:rPr>
          <w:lang w:val="fr-CA" w:eastAsia="en-CA"/>
        </w:rPr>
        <w:t>3</w:t>
      </w:r>
      <w:r w:rsidRPr="00B72121">
        <w:rPr>
          <w:vertAlign w:val="superscript"/>
          <w:lang w:val="fr-CA" w:eastAsia="en-CA"/>
        </w:rPr>
        <w:t>e</w:t>
      </w:r>
      <w:r w:rsidRPr="00B72121">
        <w:rPr>
          <w:lang w:val="fr-CA" w:eastAsia="en-CA"/>
        </w:rPr>
        <w:t xml:space="preserve"> réunion</w:t>
      </w:r>
      <w:r w:rsidR="00FA28E9">
        <w:rPr>
          <w:lang w:val="fr-CA" w:eastAsia="en-CA"/>
        </w:rPr>
        <w:t>.</w:t>
      </w:r>
    </w:p>
  </w:footnote>
  <w:footnote w:id="8">
    <w:p w14:paraId="29E124EF" w14:textId="629A0D8F" w:rsidR="00FA28E9" w:rsidRPr="00FA28E9" w:rsidRDefault="00FA28E9">
      <w:pPr>
        <w:pStyle w:val="FootnoteText"/>
        <w:rPr>
          <w:lang w:val="fr-CA"/>
        </w:rPr>
      </w:pPr>
      <w:r w:rsidRPr="00FA28E9">
        <w:rPr>
          <w:rStyle w:val="FootnoteReference"/>
          <w:lang w:val="fr-CA"/>
        </w:rPr>
        <w:t>8</w:t>
      </w:r>
      <w:r w:rsidRPr="00FA28E9">
        <w:rPr>
          <w:lang w:val="fr-CA"/>
        </w:rPr>
        <w:t xml:space="preserve"> Accès en ligne aux leçons tirées des RAP individuels : http://multilateralfund.org/pcrindividual/search.aspx.</w:t>
      </w:r>
    </w:p>
  </w:footnote>
  <w:footnote w:id="9">
    <w:p w14:paraId="6EBEA9F8" w14:textId="68792BFC" w:rsidR="006F00BE" w:rsidRPr="006F00BE" w:rsidRDefault="006F00BE">
      <w:pPr>
        <w:pStyle w:val="FootnoteText"/>
        <w:rPr>
          <w:lang w:val="fr-CA"/>
        </w:rPr>
      </w:pPr>
      <w:r w:rsidRPr="006F00BE">
        <w:rPr>
          <w:rStyle w:val="FootnoteReference"/>
          <w:lang w:val="fr-CA"/>
        </w:rPr>
        <w:t>9</w:t>
      </w:r>
      <w:r w:rsidRPr="006F00BE">
        <w:rPr>
          <w:lang w:val="fr-CA"/>
        </w:rPr>
        <w:t xml:space="preserve"> Date à partir de la</w:t>
      </w:r>
      <w:r>
        <w:rPr>
          <w:lang w:val="fr-CA"/>
        </w:rPr>
        <w:t xml:space="preserve">quelle les projets devraient traiter des questions de genre, conformément à la politique opérationnelle sur l’intégration de l’égalité des sexes, approuvée par la décision 84/92.  Pour les plus récentes mises à jour, voir UNEP/OzL.Pro/ExCom/92/51.  </w:t>
      </w:r>
    </w:p>
  </w:footnote>
  <w:footnote w:id="10">
    <w:p w14:paraId="1A9A9C8D" w14:textId="7959B03A" w:rsidR="003453CA" w:rsidRPr="003453CA" w:rsidRDefault="003453CA">
      <w:pPr>
        <w:pStyle w:val="FootnoteText"/>
        <w:rPr>
          <w:lang w:val="en-CA"/>
        </w:rPr>
      </w:pPr>
      <w:r w:rsidRPr="003453CA">
        <w:rPr>
          <w:rStyle w:val="FootnoteReference"/>
          <w:lang w:val="en-CA"/>
        </w:rPr>
        <w:t>10</w:t>
      </w:r>
      <w:r w:rsidRPr="003453CA">
        <w:rPr>
          <w:lang w:val="en-CA"/>
        </w:rPr>
        <w:t xml:space="preserve"> UNEP/OzL.Pro/ExCom/91/11/Rev</w:t>
      </w:r>
      <w:r>
        <w:rPr>
          <w:lang w:val="en-CA"/>
        </w:rPr>
        <w:t>.1</w:t>
      </w:r>
    </w:p>
  </w:footnote>
  <w:footnote w:id="11">
    <w:p w14:paraId="172399FB" w14:textId="359B4A3E" w:rsidR="006D3EBE" w:rsidRPr="006D3EBE" w:rsidRDefault="006D3EBE">
      <w:pPr>
        <w:pStyle w:val="FootnoteText"/>
        <w:rPr>
          <w:lang w:val="fr-CA"/>
        </w:rPr>
      </w:pPr>
      <w:r>
        <w:rPr>
          <w:rStyle w:val="FootnoteReference"/>
        </w:rPr>
        <w:t>11</w:t>
      </w:r>
      <w:r>
        <w:t xml:space="preserve"> </w:t>
      </w:r>
      <w:r>
        <w:rPr>
          <w:lang w:val="fr-CA"/>
        </w:rPr>
        <w:t>MLF/IACM.2023/1/2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3F418" w14:textId="4EC16310" w:rsidR="00B34EF1" w:rsidRDefault="00AD527B" w:rsidP="00B34EF1">
    <w:pPr>
      <w:jc w:val="left"/>
    </w:pPr>
    <w:fldSimple w:instr=" DOCPROPERTY &quot;Document number&quot;  \* MERGEFORMAT ">
      <w:r w:rsidR="00FD5C7F">
        <w:t>UNEP/OzL.Pro/ExCom/92/10</w:t>
      </w:r>
    </w:fldSimple>
  </w:p>
  <w:p w14:paraId="78EBEFFA" w14:textId="77777777" w:rsidR="00B34EF1" w:rsidRDefault="00B34EF1">
    <w:pPr>
      <w:pStyle w:val="Header"/>
    </w:pPr>
  </w:p>
  <w:p w14:paraId="35CBECB4" w14:textId="77777777" w:rsidR="001B2BEF" w:rsidRDefault="001B2B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48B0A1" w14:textId="2C4DB276" w:rsidR="00B34EF1" w:rsidRDefault="00AD527B" w:rsidP="00B34EF1">
    <w:pPr>
      <w:jc w:val="right"/>
    </w:pPr>
    <w:fldSimple w:instr=" DOCPROPERTY &quot;Document number&quot;  \* MERGEFORMAT ">
      <w:r w:rsidR="00FD5C7F">
        <w:t>UNEP/OzL.Pro/ExCom/92/10</w:t>
      </w:r>
    </w:fldSimple>
  </w:p>
  <w:p w14:paraId="68859EF7" w14:textId="77777777" w:rsidR="00B34EF1" w:rsidRDefault="00B34EF1">
    <w:pPr>
      <w:pStyle w:val="Header"/>
    </w:pPr>
  </w:p>
  <w:p w14:paraId="6583E782" w14:textId="77777777" w:rsidR="001B2BEF" w:rsidRDefault="001B2BE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DEE133" w14:textId="77777777" w:rsidR="00441083" w:rsidRDefault="00441083">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FFA954" w14:textId="77777777" w:rsidR="00AA5843" w:rsidRPr="00F71AD0" w:rsidRDefault="00AA5843" w:rsidP="006262AD">
    <w:pPr>
      <w:jc w:val="left"/>
      <w:rPr>
        <w:lang w:val="en-CA"/>
      </w:rPr>
    </w:pPr>
    <w:r w:rsidRPr="00FE7BFA">
      <w:rPr>
        <w:lang w:val="en-CA"/>
      </w:rPr>
      <w:fldChar w:fldCharType="begin"/>
    </w:r>
    <w:r w:rsidRPr="00FE7BFA">
      <w:rPr>
        <w:lang w:val="en-CA"/>
      </w:rPr>
      <w:instrText xml:space="preserve"> DOCPROPERTY "Document number"  \* MERGEFORMAT </w:instrText>
    </w:r>
    <w:r w:rsidRPr="00FE7BFA">
      <w:rPr>
        <w:lang w:val="en-CA"/>
      </w:rPr>
      <w:fldChar w:fldCharType="separate"/>
    </w:r>
    <w:r>
      <w:rPr>
        <w:lang w:val="en-CA"/>
      </w:rPr>
      <w:t>UNEP/OzL.Pro/ExCom/92/10</w:t>
    </w:r>
    <w:r w:rsidRPr="00FE7BFA">
      <w:rPr>
        <w:lang w:val="en-CA"/>
      </w:rPr>
      <w:fldChar w:fldCharType="end"/>
    </w:r>
  </w:p>
  <w:p w14:paraId="0D0FA5DB" w14:textId="77777777" w:rsidR="00AA5843" w:rsidRDefault="00AA5843" w:rsidP="006262AD">
    <w:pPr>
      <w:pStyle w:val="Header"/>
      <w:jc w:val="left"/>
    </w:pPr>
    <w:r>
      <w:t>Annex III</w:t>
    </w:r>
  </w:p>
  <w:p w14:paraId="2C5A67B9" w14:textId="77777777" w:rsidR="00AA5843" w:rsidRPr="0033525D" w:rsidRDefault="00AA5843"/>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2DDDD2" w14:textId="77777777" w:rsidR="00AA5843" w:rsidRPr="00F71AD0" w:rsidRDefault="00AA5843" w:rsidP="00F71AD0">
    <w:pPr>
      <w:jc w:val="right"/>
      <w:rPr>
        <w:lang w:val="en-CA"/>
      </w:rPr>
    </w:pPr>
    <w:r w:rsidRPr="00FE7BFA">
      <w:rPr>
        <w:lang w:val="en-CA"/>
      </w:rPr>
      <w:fldChar w:fldCharType="begin"/>
    </w:r>
    <w:r w:rsidRPr="00FE7BFA">
      <w:rPr>
        <w:lang w:val="en-CA"/>
      </w:rPr>
      <w:instrText xml:space="preserve"> DOCPROPERTY "Document number"  \* MERGEFORMAT </w:instrText>
    </w:r>
    <w:r w:rsidRPr="00FE7BFA">
      <w:rPr>
        <w:lang w:val="en-CA"/>
      </w:rPr>
      <w:fldChar w:fldCharType="separate"/>
    </w:r>
    <w:r>
      <w:rPr>
        <w:lang w:val="en-CA"/>
      </w:rPr>
      <w:t>UNEP/OzL.Pro/ExCom/92/10</w:t>
    </w:r>
    <w:r w:rsidRPr="00FE7BFA">
      <w:rPr>
        <w:lang w:val="en-CA"/>
      </w:rPr>
      <w:fldChar w:fldCharType="end"/>
    </w:r>
  </w:p>
  <w:p w14:paraId="1FA3BB0D" w14:textId="77777777" w:rsidR="00AA5843" w:rsidRDefault="00AA5843" w:rsidP="00A8762F">
    <w:pPr>
      <w:pStyle w:val="Header"/>
      <w:jc w:val="right"/>
    </w:pPr>
    <w:r>
      <w:t>Annex I</w:t>
    </w:r>
  </w:p>
  <w:p w14:paraId="674B9B91" w14:textId="77777777" w:rsidR="00AA5843" w:rsidRPr="0033525D" w:rsidRDefault="00AA5843" w:rsidP="00DF120F">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0D75B" w14:textId="77777777" w:rsidR="00AA5843" w:rsidRPr="00FD655A" w:rsidRDefault="00AA5843" w:rsidP="00FD655A">
    <w:pPr>
      <w:jc w:val="right"/>
      <w:rPr>
        <w:lang w:val="en-CA"/>
      </w:rPr>
    </w:pPr>
    <w:r w:rsidRPr="00FE7BFA">
      <w:rPr>
        <w:lang w:val="en-CA"/>
      </w:rPr>
      <w:fldChar w:fldCharType="begin"/>
    </w:r>
    <w:r w:rsidRPr="00FE7BFA">
      <w:rPr>
        <w:lang w:val="en-CA"/>
      </w:rPr>
      <w:instrText xml:space="preserve"> DOCPROPERTY "Document number"  \* MERGEFORMAT </w:instrText>
    </w:r>
    <w:r w:rsidRPr="00FE7BFA">
      <w:rPr>
        <w:lang w:val="en-CA"/>
      </w:rPr>
      <w:fldChar w:fldCharType="separate"/>
    </w:r>
    <w:r>
      <w:rPr>
        <w:lang w:val="en-CA"/>
      </w:rPr>
      <w:t>UNEP/OzL.Pro/ExCom/92/10</w:t>
    </w:r>
    <w:r w:rsidRPr="00FE7BFA">
      <w:rPr>
        <w:lang w:val="en-CA"/>
      </w:rPr>
      <w:fldChar w:fldCharType="end"/>
    </w:r>
  </w:p>
  <w:p w14:paraId="56E2920D" w14:textId="77777777" w:rsidR="00AA5843" w:rsidRDefault="00AA5843" w:rsidP="002F2E98">
    <w:pPr>
      <w:pStyle w:val="Header"/>
      <w:jc w:val="right"/>
    </w:pPr>
    <w:r>
      <w:t>Annex I</w:t>
    </w:r>
  </w:p>
  <w:p w14:paraId="4D09EE50" w14:textId="77777777" w:rsidR="00AA5843" w:rsidRDefault="00AA5843" w:rsidP="00014AA9">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8A31A8" w14:textId="77777777" w:rsidR="00AA5843" w:rsidRPr="00F71AD0" w:rsidRDefault="00AA5843" w:rsidP="00F71AD0">
    <w:pPr>
      <w:jc w:val="right"/>
      <w:rPr>
        <w:lang w:val="en-CA"/>
      </w:rPr>
    </w:pPr>
    <w:r w:rsidRPr="00FE7BFA">
      <w:rPr>
        <w:lang w:val="en-CA"/>
      </w:rPr>
      <w:fldChar w:fldCharType="begin"/>
    </w:r>
    <w:r w:rsidRPr="00FE7BFA">
      <w:rPr>
        <w:lang w:val="en-CA"/>
      </w:rPr>
      <w:instrText xml:space="preserve"> DOCPROPERTY "Document number"  \* MERGEFORMAT </w:instrText>
    </w:r>
    <w:r w:rsidRPr="00FE7BFA">
      <w:rPr>
        <w:lang w:val="en-CA"/>
      </w:rPr>
      <w:fldChar w:fldCharType="separate"/>
    </w:r>
    <w:r>
      <w:rPr>
        <w:lang w:val="en-CA"/>
      </w:rPr>
      <w:t>UNEP/OzL.Pro/ExCom/92/10</w:t>
    </w:r>
    <w:r w:rsidRPr="00FE7BFA">
      <w:rPr>
        <w:lang w:val="en-CA"/>
      </w:rPr>
      <w:fldChar w:fldCharType="end"/>
    </w:r>
  </w:p>
  <w:p w14:paraId="519FED45" w14:textId="77777777" w:rsidR="00AA5843" w:rsidRDefault="00AA5843" w:rsidP="00A8762F">
    <w:pPr>
      <w:pStyle w:val="Header"/>
      <w:jc w:val="right"/>
    </w:pPr>
    <w:r>
      <w:t>Annex II</w:t>
    </w:r>
  </w:p>
  <w:p w14:paraId="7F5E57FD" w14:textId="77777777" w:rsidR="00AA5843" w:rsidRPr="0033525D" w:rsidRDefault="00AA5843" w:rsidP="00DF120F">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B5FA42" w14:textId="77777777" w:rsidR="00AA5843" w:rsidRPr="00947C90" w:rsidRDefault="00AA5843" w:rsidP="006262AD">
    <w:pPr>
      <w:jc w:val="left"/>
      <w:rPr>
        <w:lang w:val="en-CA"/>
      </w:rPr>
    </w:pPr>
    <w:r w:rsidRPr="00FE7BFA">
      <w:rPr>
        <w:lang w:val="en-CA"/>
      </w:rPr>
      <w:fldChar w:fldCharType="begin"/>
    </w:r>
    <w:r w:rsidRPr="00FE7BFA">
      <w:rPr>
        <w:lang w:val="en-CA"/>
      </w:rPr>
      <w:instrText xml:space="preserve"> DOCPROPERTY "Document number"  \* MERGEFORMAT </w:instrText>
    </w:r>
    <w:r w:rsidRPr="00FE7BFA">
      <w:rPr>
        <w:lang w:val="en-CA"/>
      </w:rPr>
      <w:fldChar w:fldCharType="separate"/>
    </w:r>
    <w:r>
      <w:rPr>
        <w:lang w:val="en-CA"/>
      </w:rPr>
      <w:t>UNEP/OzL.Pro/ExCom/92/10</w:t>
    </w:r>
    <w:r w:rsidRPr="00FE7BFA">
      <w:rPr>
        <w:lang w:val="en-CA"/>
      </w:rPr>
      <w:fldChar w:fldCharType="end"/>
    </w:r>
  </w:p>
  <w:p w14:paraId="5B4E839A" w14:textId="77777777" w:rsidR="00AA5843" w:rsidRDefault="00AA5843" w:rsidP="006262AD">
    <w:pPr>
      <w:pStyle w:val="Header"/>
      <w:jc w:val="left"/>
    </w:pPr>
    <w:r>
      <w:t>Annex II</w:t>
    </w:r>
  </w:p>
  <w:p w14:paraId="6E1B8BAD" w14:textId="77777777" w:rsidR="00AA5843" w:rsidRDefault="00AA5843">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502AE2" w14:textId="77777777" w:rsidR="00AA5843" w:rsidRPr="00F71AD0" w:rsidRDefault="00AA5843" w:rsidP="00F71AD0">
    <w:pPr>
      <w:jc w:val="right"/>
      <w:rPr>
        <w:lang w:val="en-CA"/>
      </w:rPr>
    </w:pPr>
    <w:r w:rsidRPr="00FE7BFA">
      <w:rPr>
        <w:lang w:val="en-CA"/>
      </w:rPr>
      <w:fldChar w:fldCharType="begin"/>
    </w:r>
    <w:r w:rsidRPr="00FE7BFA">
      <w:rPr>
        <w:lang w:val="en-CA"/>
      </w:rPr>
      <w:instrText xml:space="preserve"> DOCPROPERTY "Document number"  \* MERGEFORMAT </w:instrText>
    </w:r>
    <w:r w:rsidRPr="00FE7BFA">
      <w:rPr>
        <w:lang w:val="en-CA"/>
      </w:rPr>
      <w:fldChar w:fldCharType="separate"/>
    </w:r>
    <w:r>
      <w:rPr>
        <w:lang w:val="en-CA"/>
      </w:rPr>
      <w:t>UNEP/OzL.Pro/ExCom/92/10</w:t>
    </w:r>
    <w:r w:rsidRPr="00FE7BFA">
      <w:rPr>
        <w:lang w:val="en-CA"/>
      </w:rPr>
      <w:fldChar w:fldCharType="end"/>
    </w:r>
  </w:p>
  <w:p w14:paraId="398A0CD3" w14:textId="77777777" w:rsidR="00AA5843" w:rsidRDefault="00AA5843" w:rsidP="00A8762F">
    <w:pPr>
      <w:pStyle w:val="Header"/>
      <w:jc w:val="right"/>
    </w:pPr>
    <w:r>
      <w:t>Annex III</w:t>
    </w:r>
  </w:p>
  <w:p w14:paraId="001AC3A3" w14:textId="77777777" w:rsidR="00AA5843" w:rsidRPr="0033525D" w:rsidRDefault="00AA5843" w:rsidP="00DF120F">
    <w:pPr>
      <w:pStyle w:val="Header"/>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4518B6" w14:textId="77777777" w:rsidR="00AA5843" w:rsidRPr="00F71AD0" w:rsidRDefault="00AA5843" w:rsidP="00F71AD0">
    <w:pPr>
      <w:jc w:val="right"/>
      <w:rPr>
        <w:lang w:val="en-CA"/>
      </w:rPr>
    </w:pPr>
    <w:r w:rsidRPr="00FE7BFA">
      <w:rPr>
        <w:lang w:val="en-CA"/>
      </w:rPr>
      <w:fldChar w:fldCharType="begin"/>
    </w:r>
    <w:r w:rsidRPr="00FE7BFA">
      <w:rPr>
        <w:lang w:val="en-CA"/>
      </w:rPr>
      <w:instrText xml:space="preserve"> DOCPROPERTY "Document number"  \* MERGEFORMAT </w:instrText>
    </w:r>
    <w:r w:rsidRPr="00FE7BFA">
      <w:rPr>
        <w:lang w:val="en-CA"/>
      </w:rPr>
      <w:fldChar w:fldCharType="separate"/>
    </w:r>
    <w:r>
      <w:rPr>
        <w:lang w:val="en-CA"/>
      </w:rPr>
      <w:t>UNEP/OzL.Pro/ExCom/92/10</w:t>
    </w:r>
    <w:r w:rsidRPr="00FE7BFA">
      <w:rPr>
        <w:lang w:val="en-CA"/>
      </w:rPr>
      <w:fldChar w:fldCharType="end"/>
    </w:r>
  </w:p>
  <w:p w14:paraId="28D1D2DD" w14:textId="77777777" w:rsidR="00AA5843" w:rsidRDefault="00AA5843" w:rsidP="00A8762F">
    <w:pPr>
      <w:pStyle w:val="Header"/>
      <w:jc w:val="right"/>
    </w:pPr>
    <w:r>
      <w:t>Annex IV</w:t>
    </w:r>
  </w:p>
  <w:p w14:paraId="14932C79" w14:textId="77777777" w:rsidR="00AA5843" w:rsidRPr="0033525D" w:rsidRDefault="00AA5843" w:rsidP="00DF120F">
    <w:pPr>
      <w:pStyle w:val="Header"/>
      <w:jc w:val="righ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950930" w14:textId="77777777" w:rsidR="006262AD" w:rsidRPr="0033525D" w:rsidRDefault="00AD527B">
    <w:fldSimple w:instr=" DOCPROPERTY &quot;Document number&quot;  \* MERGEFORMAT ">
      <w:r w:rsidRPr="007C4D00">
        <w:rPr>
          <w:b/>
          <w:bCs/>
          <w:lang w:val="en-US"/>
        </w:rPr>
        <w:t>UNEP/OzL.Pro/ExCom/92/10</w:t>
      </w:r>
    </w:fldSimple>
  </w:p>
  <w:p w14:paraId="648E24AB" w14:textId="77777777" w:rsidR="006262AD" w:rsidRPr="0033525D" w:rsidRDefault="00816B09"/>
  <w:p w14:paraId="3C2190BC" w14:textId="77777777" w:rsidR="006262AD" w:rsidRPr="0033525D" w:rsidRDefault="00816B09"/>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B2EEF9" w14:textId="77777777" w:rsidR="006262AD" w:rsidRDefault="00816B09" w:rsidP="007C7B6C"/>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6ABCA5" w14:textId="77777777" w:rsidR="006262AD" w:rsidRPr="00D853E1" w:rsidRDefault="00AD527B" w:rsidP="00D853E1">
    <w:pPr>
      <w:jc w:val="right"/>
      <w:rPr>
        <w:lang w:val="en-CA"/>
      </w:rPr>
    </w:pPr>
    <w:r w:rsidRPr="00FE7BFA">
      <w:rPr>
        <w:lang w:val="en-CA"/>
      </w:rPr>
      <w:fldChar w:fldCharType="begin"/>
    </w:r>
    <w:r w:rsidRPr="00FE7BFA">
      <w:rPr>
        <w:lang w:val="en-CA"/>
      </w:rPr>
      <w:instrText xml:space="preserve"> DOCPROPERTY "Document number"  \* MERGEFORMAT </w:instrText>
    </w:r>
    <w:r w:rsidRPr="00FE7BFA">
      <w:rPr>
        <w:lang w:val="en-CA"/>
      </w:rPr>
      <w:fldChar w:fldCharType="separate"/>
    </w:r>
    <w:r>
      <w:rPr>
        <w:lang w:val="en-CA"/>
      </w:rPr>
      <w:t>UNEP/OzL.Pro/ExCom/92/10</w:t>
    </w:r>
    <w:r w:rsidRPr="00FE7BFA">
      <w:rPr>
        <w:lang w:val="en-CA"/>
      </w:rPr>
      <w:fldChar w:fldCharType="end"/>
    </w:r>
  </w:p>
  <w:p w14:paraId="29D3E421" w14:textId="77777777" w:rsidR="006262AD" w:rsidRDefault="00AD527B" w:rsidP="00AE6605">
    <w:pPr>
      <w:pStyle w:val="Header"/>
      <w:jc w:val="right"/>
    </w:pPr>
    <w:r>
      <w:t>Annex V</w:t>
    </w:r>
  </w:p>
  <w:p w14:paraId="40E385D4" w14:textId="77777777" w:rsidR="006262AD" w:rsidRDefault="00816B09" w:rsidP="00DF120F">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0BFD2465"/>
    <w:multiLevelType w:val="hybridMultilevel"/>
    <w:tmpl w:val="4444405E"/>
    <w:lvl w:ilvl="0" w:tplc="E3EC837A">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3" w15:restartNumberingAfterBreak="0">
    <w:nsid w:val="150D49A8"/>
    <w:multiLevelType w:val="hybridMultilevel"/>
    <w:tmpl w:val="E712381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283A63E7"/>
    <w:multiLevelType w:val="hybridMultilevel"/>
    <w:tmpl w:val="6ADE219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449134B8"/>
    <w:multiLevelType w:val="hybridMultilevel"/>
    <w:tmpl w:val="E712381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6DA22E86"/>
    <w:multiLevelType w:val="hybridMultilevel"/>
    <w:tmpl w:val="DDD4A1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5E75DBE"/>
    <w:multiLevelType w:val="hybridMultilevel"/>
    <w:tmpl w:val="DDD4A1A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05467301">
    <w:abstractNumId w:val="10"/>
  </w:num>
  <w:num w:numId="2" w16cid:durableId="1457989280">
    <w:abstractNumId w:val="10"/>
  </w:num>
  <w:num w:numId="3" w16cid:durableId="595216838">
    <w:abstractNumId w:val="10"/>
  </w:num>
  <w:num w:numId="4" w16cid:durableId="1691567677">
    <w:abstractNumId w:val="10"/>
  </w:num>
  <w:num w:numId="5" w16cid:durableId="1213151577">
    <w:abstractNumId w:val="10"/>
  </w:num>
  <w:num w:numId="6" w16cid:durableId="1474256682">
    <w:abstractNumId w:val="9"/>
  </w:num>
  <w:num w:numId="7" w16cid:durableId="1488937699">
    <w:abstractNumId w:val="7"/>
  </w:num>
  <w:num w:numId="8" w16cid:durableId="2040936104">
    <w:abstractNumId w:val="6"/>
  </w:num>
  <w:num w:numId="9" w16cid:durableId="1498963597">
    <w:abstractNumId w:val="5"/>
  </w:num>
  <w:num w:numId="10" w16cid:durableId="1736396784">
    <w:abstractNumId w:val="4"/>
  </w:num>
  <w:num w:numId="11" w16cid:durableId="188416665">
    <w:abstractNumId w:val="8"/>
  </w:num>
  <w:num w:numId="12" w16cid:durableId="493497478">
    <w:abstractNumId w:val="3"/>
  </w:num>
  <w:num w:numId="13" w16cid:durableId="410855940">
    <w:abstractNumId w:val="2"/>
  </w:num>
  <w:num w:numId="14" w16cid:durableId="738601209">
    <w:abstractNumId w:val="1"/>
  </w:num>
  <w:num w:numId="15" w16cid:durableId="1517502117">
    <w:abstractNumId w:val="0"/>
  </w:num>
  <w:num w:numId="16" w16cid:durableId="223293498">
    <w:abstractNumId w:val="16"/>
  </w:num>
  <w:num w:numId="17" w16cid:durableId="335306916">
    <w:abstractNumId w:val="19"/>
  </w:num>
  <w:num w:numId="18" w16cid:durableId="2138986923">
    <w:abstractNumId w:val="20"/>
  </w:num>
  <w:num w:numId="19" w16cid:durableId="1656908234">
    <w:abstractNumId w:val="23"/>
  </w:num>
  <w:num w:numId="20" w16cid:durableId="364864071">
    <w:abstractNumId w:val="17"/>
  </w:num>
  <w:num w:numId="21" w16cid:durableId="965038582">
    <w:abstractNumId w:val="11"/>
  </w:num>
  <w:num w:numId="22" w16cid:durableId="2050958227">
    <w:abstractNumId w:val="14"/>
  </w:num>
  <w:num w:numId="23" w16cid:durableId="1300964349">
    <w:abstractNumId w:val="12"/>
  </w:num>
  <w:num w:numId="24" w16cid:durableId="14624601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69834674">
    <w:abstractNumId w:val="21"/>
  </w:num>
  <w:num w:numId="26" w16cid:durableId="1461266026">
    <w:abstractNumId w:val="15"/>
  </w:num>
  <w:num w:numId="27" w16cid:durableId="1778282602">
    <w:abstractNumId w:val="18"/>
  </w:num>
  <w:num w:numId="28" w16cid:durableId="1610308004">
    <w:abstractNumId w:val="13"/>
  </w:num>
  <w:num w:numId="29" w16cid:durableId="847796847">
    <w:abstractNumId w:val="2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6"/>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5D8C"/>
    <w:rsid w:val="00000382"/>
    <w:rsid w:val="000071CA"/>
    <w:rsid w:val="00011694"/>
    <w:rsid w:val="00022520"/>
    <w:rsid w:val="00023194"/>
    <w:rsid w:val="0004589C"/>
    <w:rsid w:val="0005110A"/>
    <w:rsid w:val="000641D8"/>
    <w:rsid w:val="000E0FBF"/>
    <w:rsid w:val="000F6C8E"/>
    <w:rsid w:val="00105CA5"/>
    <w:rsid w:val="001373C6"/>
    <w:rsid w:val="00177D11"/>
    <w:rsid w:val="0018448B"/>
    <w:rsid w:val="001B2BEF"/>
    <w:rsid w:val="001C0DD7"/>
    <w:rsid w:val="001C3D0C"/>
    <w:rsid w:val="001C5E35"/>
    <w:rsid w:val="001C7AA5"/>
    <w:rsid w:val="001D4CE7"/>
    <w:rsid w:val="00200C0E"/>
    <w:rsid w:val="002470DC"/>
    <w:rsid w:val="002569AE"/>
    <w:rsid w:val="00265AF0"/>
    <w:rsid w:val="002825D0"/>
    <w:rsid w:val="00292FA4"/>
    <w:rsid w:val="002A5657"/>
    <w:rsid w:val="002C06D4"/>
    <w:rsid w:val="002C1A19"/>
    <w:rsid w:val="002D4D96"/>
    <w:rsid w:val="002F0B57"/>
    <w:rsid w:val="0030273D"/>
    <w:rsid w:val="003029F8"/>
    <w:rsid w:val="00322EF3"/>
    <w:rsid w:val="0033350F"/>
    <w:rsid w:val="00341342"/>
    <w:rsid w:val="003447AC"/>
    <w:rsid w:val="003453CA"/>
    <w:rsid w:val="003A0CA4"/>
    <w:rsid w:val="00402846"/>
    <w:rsid w:val="00403EDF"/>
    <w:rsid w:val="00414833"/>
    <w:rsid w:val="00430267"/>
    <w:rsid w:val="00441083"/>
    <w:rsid w:val="00444619"/>
    <w:rsid w:val="00470AA1"/>
    <w:rsid w:val="00472B19"/>
    <w:rsid w:val="0048440F"/>
    <w:rsid w:val="0049756E"/>
    <w:rsid w:val="004B1B59"/>
    <w:rsid w:val="004C2C87"/>
    <w:rsid w:val="004E3A36"/>
    <w:rsid w:val="004F47FF"/>
    <w:rsid w:val="00506611"/>
    <w:rsid w:val="005562FB"/>
    <w:rsid w:val="005707FC"/>
    <w:rsid w:val="005A7F28"/>
    <w:rsid w:val="005B3CAD"/>
    <w:rsid w:val="005C278F"/>
    <w:rsid w:val="00605093"/>
    <w:rsid w:val="00614B35"/>
    <w:rsid w:val="00650642"/>
    <w:rsid w:val="00675D8C"/>
    <w:rsid w:val="006D3EBE"/>
    <w:rsid w:val="006E3065"/>
    <w:rsid w:val="006F00BE"/>
    <w:rsid w:val="007034FA"/>
    <w:rsid w:val="00733FB3"/>
    <w:rsid w:val="0075750B"/>
    <w:rsid w:val="00764758"/>
    <w:rsid w:val="00775FBB"/>
    <w:rsid w:val="007A4FD8"/>
    <w:rsid w:val="007C100D"/>
    <w:rsid w:val="007D36E6"/>
    <w:rsid w:val="00816B09"/>
    <w:rsid w:val="00843511"/>
    <w:rsid w:val="00847BDB"/>
    <w:rsid w:val="00854A3B"/>
    <w:rsid w:val="008700BB"/>
    <w:rsid w:val="0088591B"/>
    <w:rsid w:val="008A617D"/>
    <w:rsid w:val="008B5261"/>
    <w:rsid w:val="008B7C75"/>
    <w:rsid w:val="008C2B4E"/>
    <w:rsid w:val="008F2183"/>
    <w:rsid w:val="009035FD"/>
    <w:rsid w:val="00907931"/>
    <w:rsid w:val="0091161A"/>
    <w:rsid w:val="0093009B"/>
    <w:rsid w:val="00945E8F"/>
    <w:rsid w:val="00946A51"/>
    <w:rsid w:val="00956914"/>
    <w:rsid w:val="00962E48"/>
    <w:rsid w:val="00963B1F"/>
    <w:rsid w:val="00972E99"/>
    <w:rsid w:val="00976C66"/>
    <w:rsid w:val="00991B4E"/>
    <w:rsid w:val="009A5180"/>
    <w:rsid w:val="009A637C"/>
    <w:rsid w:val="009C74AA"/>
    <w:rsid w:val="009D24B5"/>
    <w:rsid w:val="009D7EA0"/>
    <w:rsid w:val="009E064F"/>
    <w:rsid w:val="009E4DFB"/>
    <w:rsid w:val="009F17D9"/>
    <w:rsid w:val="009F6617"/>
    <w:rsid w:val="009F709E"/>
    <w:rsid w:val="00A11224"/>
    <w:rsid w:val="00A20FE2"/>
    <w:rsid w:val="00A33AA3"/>
    <w:rsid w:val="00A5061B"/>
    <w:rsid w:val="00A97E14"/>
    <w:rsid w:val="00AA5843"/>
    <w:rsid w:val="00AC013C"/>
    <w:rsid w:val="00AD527B"/>
    <w:rsid w:val="00AE27F9"/>
    <w:rsid w:val="00AE3903"/>
    <w:rsid w:val="00AE63D8"/>
    <w:rsid w:val="00AE6600"/>
    <w:rsid w:val="00AF120B"/>
    <w:rsid w:val="00B17C35"/>
    <w:rsid w:val="00B34EF1"/>
    <w:rsid w:val="00B35381"/>
    <w:rsid w:val="00B55AA4"/>
    <w:rsid w:val="00B72121"/>
    <w:rsid w:val="00B81091"/>
    <w:rsid w:val="00B811F2"/>
    <w:rsid w:val="00B94EB0"/>
    <w:rsid w:val="00BC3C7D"/>
    <w:rsid w:val="00BE72D8"/>
    <w:rsid w:val="00C16E3F"/>
    <w:rsid w:val="00C34C3E"/>
    <w:rsid w:val="00C4010A"/>
    <w:rsid w:val="00C44BF9"/>
    <w:rsid w:val="00C6443E"/>
    <w:rsid w:val="00C85676"/>
    <w:rsid w:val="00C866B5"/>
    <w:rsid w:val="00C9547D"/>
    <w:rsid w:val="00CA30ED"/>
    <w:rsid w:val="00CB4433"/>
    <w:rsid w:val="00CC2B33"/>
    <w:rsid w:val="00CC36C1"/>
    <w:rsid w:val="00CC7005"/>
    <w:rsid w:val="00CD2C50"/>
    <w:rsid w:val="00CE532D"/>
    <w:rsid w:val="00CF6AA8"/>
    <w:rsid w:val="00D12B61"/>
    <w:rsid w:val="00D303B4"/>
    <w:rsid w:val="00D34D6B"/>
    <w:rsid w:val="00D34E42"/>
    <w:rsid w:val="00D37350"/>
    <w:rsid w:val="00D40185"/>
    <w:rsid w:val="00D7654A"/>
    <w:rsid w:val="00DB4E64"/>
    <w:rsid w:val="00DD3433"/>
    <w:rsid w:val="00DF0755"/>
    <w:rsid w:val="00E16E74"/>
    <w:rsid w:val="00E348C6"/>
    <w:rsid w:val="00E54871"/>
    <w:rsid w:val="00E60D9C"/>
    <w:rsid w:val="00EB2067"/>
    <w:rsid w:val="00EC0EE8"/>
    <w:rsid w:val="00ED0618"/>
    <w:rsid w:val="00ED6BF9"/>
    <w:rsid w:val="00F13EA7"/>
    <w:rsid w:val="00F218B0"/>
    <w:rsid w:val="00F21EE9"/>
    <w:rsid w:val="00F2511C"/>
    <w:rsid w:val="00F37525"/>
    <w:rsid w:val="00F37A42"/>
    <w:rsid w:val="00F41BCB"/>
    <w:rsid w:val="00F52D62"/>
    <w:rsid w:val="00F54508"/>
    <w:rsid w:val="00F557F5"/>
    <w:rsid w:val="00F60D02"/>
    <w:rsid w:val="00F63246"/>
    <w:rsid w:val="00F67EE1"/>
    <w:rsid w:val="00FA1A8E"/>
    <w:rsid w:val="00FA28E9"/>
    <w:rsid w:val="00FC0D87"/>
    <w:rsid w:val="00FC5578"/>
    <w:rsid w:val="00FD22FE"/>
    <w:rsid w:val="00FD5C7F"/>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E707AD"/>
  <w15:docId w15:val="{C03E06BE-1DD7-8A41-A702-3A0D0ADA6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link w:val="Heading3Char3"/>
    <w:qFormat/>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unhideWhenUsed/>
    <w:qFormat/>
    <w:rsid w:val="002C06D4"/>
    <w:rPr>
      <w:sz w:val="20"/>
      <w:szCs w:val="20"/>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2C06D4"/>
    <w:rPr>
      <w:lang w:val="en-GB"/>
    </w:rPr>
  </w:style>
  <w:style w:type="character" w:styleId="FootnoteReference">
    <w:name w:val="footnote reference"/>
    <w:aliases w:val="Footnote text,Footnote Text1,Footnote Text2,-E Fußnotenzeichen,16 Point,Superscript 6 Point,number,Footnote reference number,Footnote symbol,note TESI,SUPERS,stylish,ftref,Footnote Reference Superscript,-E Fuﬂnotenzeichen,fr,BVI fnr"/>
    <w:basedOn w:val="DefaultParagraphFont"/>
    <w:link w:val="CharCharCharCharCarChar"/>
    <w:uiPriority w:val="99"/>
    <w:unhideWhenUsed/>
    <w:qFormat/>
    <w:rsid w:val="002C06D4"/>
    <w:rPr>
      <w:vertAlign w:val="superscript"/>
    </w:rPr>
  </w:style>
  <w:style w:type="paragraph" w:styleId="ListParagraph">
    <w:name w:val="List Paragraph"/>
    <w:basedOn w:val="Normal"/>
    <w:uiPriority w:val="34"/>
    <w:qFormat/>
    <w:rsid w:val="00764758"/>
    <w:pPr>
      <w:ind w:left="720"/>
      <w:contextualSpacing/>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64758"/>
    <w:pPr>
      <w:spacing w:after="160" w:line="240" w:lineRule="exac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1C0DD7"/>
    <w:rPr>
      <w:sz w:val="22"/>
      <w:szCs w:val="22"/>
      <w:lang w:val="en-GB"/>
    </w:rPr>
  </w:style>
  <w:style w:type="character" w:customStyle="1" w:styleId="Heading3Char3">
    <w:name w:val="Heading 3 Char3"/>
    <w:aliases w:val="Char Char3,Heading 3 Char Char1,Char Char Char2,Heading 3 Char1 Char1,Heading 3 Char Char Char1,Char Char Char Char1,Char Char1 Char1,Heading 3 Char1 Char Char,Heading 3 Char Char Char Char,Char Char Char Char Char,Char Char1 Char Char"/>
    <w:link w:val="Heading3"/>
    <w:locked/>
    <w:rsid w:val="001C0DD7"/>
    <w:rPr>
      <w:sz w:val="22"/>
      <w:szCs w:val="22"/>
      <w:lang w:val="en-GB"/>
    </w:rPr>
  </w:style>
  <w:style w:type="character" w:customStyle="1" w:styleId="HeaderChar">
    <w:name w:val="Header Char"/>
    <w:basedOn w:val="DefaultParagraphFont"/>
    <w:link w:val="Header"/>
    <w:rsid w:val="00AA5843"/>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oter" Target="footer7.xml"/><Relationship Id="rId39" Type="http://schemas.openxmlformats.org/officeDocument/2006/relationships/fontTable" Target="fontTable.xml"/><Relationship Id="rId21" Type="http://schemas.openxmlformats.org/officeDocument/2006/relationships/footer" Target="footer4.xml"/><Relationship Id="rId34" Type="http://schemas.openxmlformats.org/officeDocument/2006/relationships/header" Target="header1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header" Target="header7.xml"/><Relationship Id="rId33" Type="http://schemas.openxmlformats.org/officeDocument/2006/relationships/header" Target="header11.xml"/><Relationship Id="rId38" Type="http://schemas.openxmlformats.org/officeDocument/2006/relationships/footer" Target="footer1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32" Type="http://schemas.openxmlformats.org/officeDocument/2006/relationships/footer" Target="footer10.xml"/><Relationship Id="rId37" Type="http://schemas.openxmlformats.org/officeDocument/2006/relationships/header" Target="header13.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footer" Target="footer8.xml"/><Relationship Id="rId36" Type="http://schemas.openxmlformats.org/officeDocument/2006/relationships/footer" Target="footer12.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header" Target="header10.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header" Target="header8.xml"/><Relationship Id="rId30" Type="http://schemas.openxmlformats.org/officeDocument/2006/relationships/footer" Target="footer9.xml"/><Relationship Id="rId35" Type="http://schemas.openxmlformats.org/officeDocument/2006/relationships/footer" Target="footer11.xm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UNEP/OzL.Pro/ExCom/92/10</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C9AD0001EEA6D4AA5F5FA3DF4980FA0" ma:contentTypeVersion="5" ma:contentTypeDescription="Create a new document." ma:contentTypeScope="" ma:versionID="3e1d3928c67aedf29b5a8d2f8c134546">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2B8D39-013B-44A7-B15B-1647623B2DF5}"/>
</file>

<file path=customXml/itemProps2.xml><?xml version="1.0" encoding="utf-8"?>
<ds:datastoreItem xmlns:ds="http://schemas.openxmlformats.org/officeDocument/2006/customXml" ds:itemID="{30628112-CDB0-4406-9F3A-8A8098A0F2C4}"/>
</file>

<file path=customXml/itemProps3.xml><?xml version="1.0" encoding="utf-8"?>
<ds:datastoreItem xmlns:ds="http://schemas.openxmlformats.org/officeDocument/2006/customXml" ds:itemID="{8BE6EAE5-E34D-48A6-84D3-81808884A0F6}"/>
</file>

<file path=customXml/itemProps4.xml><?xml version="1.0" encoding="utf-8"?>
<ds:datastoreItem xmlns:ds="http://schemas.openxmlformats.org/officeDocument/2006/customXml" ds:itemID="{AE6B5CED-E021-4A72-B6C2-4FB2E9033B32}"/>
</file>

<file path=docProps/app.xml><?xml version="1.0" encoding="utf-8"?>
<Properties xmlns="http://schemas.openxmlformats.org/officeDocument/2006/extended-properties" xmlns:vt="http://schemas.openxmlformats.org/officeDocument/2006/docPropsVTypes">
  <Template>normal</Template>
  <TotalTime>58</TotalTime>
  <Pages>22</Pages>
  <Words>8086</Words>
  <Characters>43797</Characters>
  <Application>Microsoft Office Word</Application>
  <DocSecurity>0</DocSecurity>
  <Lines>364</Lines>
  <Paragraphs>103</Paragraphs>
  <ScaleCrop>false</ScaleCrop>
  <HeadingPairs>
    <vt:vector size="2" baseType="variant">
      <vt:variant>
        <vt:lpstr>Title</vt:lpstr>
      </vt:variant>
      <vt:variant>
        <vt:i4>1</vt:i4>
      </vt:variant>
    </vt:vector>
  </HeadingPairs>
  <TitlesOfParts>
    <vt:vector size="1" baseType="lpstr">
      <vt:lpstr>Rapport global d’achèvement de projets 2023 (Partie I)</vt:lpstr>
    </vt:vector>
  </TitlesOfParts>
  <Company>UNMFS</Company>
  <LinksUpToDate>false</LinksUpToDate>
  <CharactersWithSpaces>51780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global d’achèvement de projets 2023                                                                                                                            .</dc:title>
  <dc:creator>Renaud</dc:creator>
  <cp:lastModifiedBy>HBE</cp:lastModifiedBy>
  <cp:revision>12</cp:revision>
  <cp:lastPrinted>2001-05-26T16:40:00Z</cp:lastPrinted>
  <dcterms:created xsi:type="dcterms:W3CDTF">2023-05-15T17:50:00Z</dcterms:created>
  <dcterms:modified xsi:type="dcterms:W3CDTF">2023-05-16T22:03:00Z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UNEP/OzL.Pro/ExCom/92/10</vt:lpwstr>
  </property>
  <property fmtid="{D5CDD505-2E9C-101B-9397-08002B2CF9AE}" pid="3" name="Revision date">
    <vt:lpwstr>5/9/2023</vt:lpwstr>
  </property>
  <property fmtid="{D5CDD505-2E9C-101B-9397-08002B2CF9AE}" pid="4" name="ContentTypeId">
    <vt:lpwstr>0x010100FC9AD0001EEA6D4AA5F5FA3DF4980FA0</vt:lpwstr>
  </property>
  <property fmtid="{D5CDD505-2E9C-101B-9397-08002B2CF9AE}" pid="5" name="Order">
    <vt:r8>147800</vt:r8>
  </property>
  <property fmtid="{D5CDD505-2E9C-101B-9397-08002B2CF9AE}" pid="6" name="MediaServiceImageTags">
    <vt:lpwstr/>
  </property>
  <property fmtid="{D5CDD505-2E9C-101B-9397-08002B2CF9AE}" pid="8" name="lcf76f155ced4ddcb4097134ff3c332f">
    <vt:lpwstr/>
  </property>
</Properties>
</file>