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365784">
              <w:t>UNEP/</w:t>
            </w:r>
            <w:proofErr w:type="spellStart"/>
            <w:r w:rsidR="00365784">
              <w:t>OzL.Pro</w:t>
            </w:r>
            <w:proofErr w:type="spellEnd"/>
            <w:r w:rsidR="00365784">
              <w:t>/ExCom/79/45/Corr.1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365784">
              <w:t>13 June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4E7F9C" w:rsidRDefault="004E7F9C" w:rsidP="004E7F9C">
      <w:pPr>
        <w:pStyle w:val="Title1"/>
      </w:pPr>
    </w:p>
    <w:p w:rsidR="00365784" w:rsidRPr="00D47DEE" w:rsidRDefault="00365784" w:rsidP="00365784">
      <w:pPr>
        <w:jc w:val="center"/>
        <w:outlineLvl w:val="0"/>
        <w:rPr>
          <w:b/>
          <w:caps/>
        </w:rPr>
      </w:pPr>
      <w:r w:rsidRPr="00D47DEE">
        <w:rPr>
          <w:b/>
        </w:rPr>
        <w:t>Corrigendum</w:t>
      </w:r>
    </w:p>
    <w:p w:rsidR="00365784" w:rsidRDefault="00365784" w:rsidP="004E7F9C">
      <w:pPr>
        <w:pStyle w:val="Title1"/>
      </w:pPr>
    </w:p>
    <w:p w:rsidR="00365784" w:rsidRDefault="00365784" w:rsidP="004E7F9C">
      <w:pPr>
        <w:pStyle w:val="Title1"/>
      </w:pPr>
    </w:p>
    <w:p w:rsidR="00365784" w:rsidRDefault="00365784" w:rsidP="00365784">
      <w:pPr>
        <w:pStyle w:val="Title1"/>
      </w:pPr>
      <w:r w:rsidRPr="00B93D10">
        <w:t>OVERALL ANALYSIS OF THE RESULTS OF ODS ALTERNATIVES SURVEYS AS SUBMITTED TO THE 79</w:t>
      </w:r>
      <w:r w:rsidRPr="00AF0433">
        <w:rPr>
          <w:vertAlign w:val="superscript"/>
        </w:rPr>
        <w:t>TH</w:t>
      </w:r>
      <w:r>
        <w:t xml:space="preserve"> </w:t>
      </w:r>
      <w:r w:rsidRPr="00B93D10">
        <w:t>MEETING (DECISION 74/53(</w:t>
      </w:r>
      <w:r>
        <w:rPr>
          <w:caps w:val="0"/>
        </w:rPr>
        <w:t>h</w:t>
      </w:r>
      <w:r w:rsidRPr="00B93D10">
        <w:t>))</w:t>
      </w:r>
    </w:p>
    <w:p w:rsidR="004E7F9C" w:rsidRDefault="004E7F9C" w:rsidP="004E7F9C">
      <w:pPr>
        <w:pStyle w:val="Title1"/>
      </w:pPr>
    </w:p>
    <w:p w:rsidR="00365784" w:rsidRDefault="00365784" w:rsidP="004E7F9C">
      <w:pPr>
        <w:pStyle w:val="Title1"/>
      </w:pPr>
    </w:p>
    <w:p w:rsidR="00365784" w:rsidRPr="00D47DEE" w:rsidRDefault="00365784" w:rsidP="00365784">
      <w:pPr>
        <w:spacing w:before="120" w:after="240"/>
        <w:outlineLvl w:val="0"/>
        <w:rPr>
          <w:bCs/>
        </w:rPr>
      </w:pPr>
      <w:r w:rsidRPr="00D47DEE">
        <w:rPr>
          <w:bCs/>
        </w:rPr>
        <w:t>This document is being issued to:</w:t>
      </w:r>
    </w:p>
    <w:p w:rsidR="00CB0121" w:rsidRPr="003D0771" w:rsidRDefault="00CB0121" w:rsidP="00CB0121">
      <w:pPr>
        <w:numPr>
          <w:ilvl w:val="0"/>
          <w:numId w:val="21"/>
        </w:numPr>
        <w:spacing w:before="120" w:after="240"/>
        <w:outlineLvl w:val="0"/>
        <w:rPr>
          <w:bCs/>
        </w:rPr>
      </w:pPr>
      <w:r w:rsidRPr="00FA0310">
        <w:rPr>
          <w:b/>
          <w:bCs/>
        </w:rPr>
        <w:t>Replace</w:t>
      </w:r>
      <w:r w:rsidRPr="003D0771">
        <w:rPr>
          <w:bCs/>
        </w:rPr>
        <w:t xml:space="preserve"> </w:t>
      </w:r>
      <w:r>
        <w:rPr>
          <w:bCs/>
        </w:rPr>
        <w:t>non-Article 5</w:t>
      </w:r>
      <w:r w:rsidRPr="003D0771">
        <w:rPr>
          <w:bCs/>
        </w:rPr>
        <w:t xml:space="preserve"> </w:t>
      </w:r>
      <w:r w:rsidRPr="00FA0310">
        <w:rPr>
          <w:b/>
          <w:bCs/>
        </w:rPr>
        <w:t>with</w:t>
      </w:r>
      <w:r w:rsidRPr="003D0771">
        <w:rPr>
          <w:bCs/>
        </w:rPr>
        <w:t xml:space="preserve"> </w:t>
      </w:r>
      <w:r>
        <w:rPr>
          <w:bCs/>
        </w:rPr>
        <w:t>non-LVC</w:t>
      </w:r>
      <w:r w:rsidRPr="003D0771">
        <w:rPr>
          <w:bCs/>
        </w:rPr>
        <w:t xml:space="preserve"> in </w:t>
      </w:r>
      <w:r w:rsidR="00984CE6">
        <w:rPr>
          <w:bCs/>
        </w:rPr>
        <w:t xml:space="preserve">the first sentence of </w:t>
      </w:r>
      <w:r w:rsidRPr="003D0771">
        <w:rPr>
          <w:bCs/>
        </w:rPr>
        <w:t>paragraph</w:t>
      </w:r>
      <w:r w:rsidR="00B864B8">
        <w:rPr>
          <w:bCs/>
        </w:rPr>
        <w:t xml:space="preserve"> 15</w:t>
      </w:r>
      <w:r w:rsidRPr="003D0771">
        <w:rPr>
          <w:bCs/>
        </w:rPr>
        <w:t>.</w:t>
      </w:r>
    </w:p>
    <w:p w:rsidR="00CB0121" w:rsidRPr="00CB0121" w:rsidRDefault="00CB0121" w:rsidP="00365784">
      <w:pPr>
        <w:numPr>
          <w:ilvl w:val="0"/>
          <w:numId w:val="21"/>
        </w:numPr>
        <w:spacing w:before="120" w:after="240"/>
        <w:outlineLvl w:val="0"/>
        <w:rPr>
          <w:lang w:val="en-CA"/>
        </w:rPr>
      </w:pPr>
      <w:r>
        <w:rPr>
          <w:b/>
          <w:bCs/>
        </w:rPr>
        <w:t>R</w:t>
      </w:r>
      <w:r w:rsidR="00365784" w:rsidRPr="00365784">
        <w:rPr>
          <w:b/>
          <w:bCs/>
        </w:rPr>
        <w:t>eplace</w:t>
      </w:r>
      <w:r w:rsidR="00365784">
        <w:rPr>
          <w:bCs/>
        </w:rPr>
        <w:t xml:space="preserve"> </w:t>
      </w:r>
      <w:r>
        <w:rPr>
          <w:bCs/>
        </w:rPr>
        <w:t>Table 4 as follows:</w:t>
      </w:r>
    </w:p>
    <w:p w:rsidR="00CB0121" w:rsidRDefault="00CB0121" w:rsidP="00CB0121">
      <w:pPr>
        <w:pStyle w:val="Heading1"/>
        <w:keepNext/>
        <w:numPr>
          <w:ilvl w:val="0"/>
          <w:numId w:val="0"/>
        </w:numPr>
        <w:spacing w:after="0"/>
        <w:rPr>
          <w:b/>
          <w:sz w:val="21"/>
          <w:szCs w:val="21"/>
        </w:rPr>
      </w:pPr>
      <w:proofErr w:type="gramStart"/>
      <w:r w:rsidRPr="0068798F">
        <w:rPr>
          <w:b/>
          <w:sz w:val="21"/>
          <w:szCs w:val="21"/>
        </w:rPr>
        <w:t xml:space="preserve">Table </w:t>
      </w:r>
      <w:r>
        <w:rPr>
          <w:b/>
          <w:sz w:val="21"/>
          <w:szCs w:val="21"/>
        </w:rPr>
        <w:t>4.</w:t>
      </w:r>
      <w:proofErr w:type="gramEnd"/>
      <w:r w:rsidRPr="0068798F">
        <w:rPr>
          <w:b/>
          <w:sz w:val="21"/>
          <w:szCs w:val="21"/>
        </w:rPr>
        <w:t xml:space="preserve"> Forecast consumption of HFCs for the period 2015 to 2030</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CB0121" w:rsidRPr="001C1089" w:rsidTr="008B1A9F">
        <w:tc>
          <w:tcPr>
            <w:tcW w:w="1596" w:type="dxa"/>
          </w:tcPr>
          <w:p w:rsidR="00CB0121" w:rsidRPr="001C1089" w:rsidRDefault="00CB0121" w:rsidP="008B1A9F">
            <w:pPr>
              <w:jc w:val="center"/>
              <w:rPr>
                <w:b/>
                <w:sz w:val="20"/>
                <w:szCs w:val="20"/>
              </w:rPr>
            </w:pPr>
            <w:r w:rsidRPr="001C1089">
              <w:rPr>
                <w:b/>
                <w:sz w:val="20"/>
                <w:szCs w:val="20"/>
              </w:rPr>
              <w:t>HFCs</w:t>
            </w:r>
          </w:p>
        </w:tc>
        <w:tc>
          <w:tcPr>
            <w:tcW w:w="1596" w:type="dxa"/>
          </w:tcPr>
          <w:p w:rsidR="00CB0121" w:rsidRPr="001C1089" w:rsidRDefault="00CB0121" w:rsidP="008B1A9F">
            <w:pPr>
              <w:jc w:val="center"/>
              <w:rPr>
                <w:b/>
                <w:sz w:val="20"/>
                <w:szCs w:val="20"/>
              </w:rPr>
            </w:pPr>
            <w:r w:rsidRPr="001C1089">
              <w:rPr>
                <w:b/>
                <w:sz w:val="20"/>
                <w:szCs w:val="20"/>
              </w:rPr>
              <w:t>2015</w:t>
            </w:r>
          </w:p>
        </w:tc>
        <w:tc>
          <w:tcPr>
            <w:tcW w:w="1596" w:type="dxa"/>
          </w:tcPr>
          <w:p w:rsidR="00CB0121" w:rsidRPr="00CB0121" w:rsidRDefault="00CB0121" w:rsidP="008B1A9F">
            <w:pPr>
              <w:jc w:val="center"/>
              <w:rPr>
                <w:b/>
                <w:sz w:val="20"/>
                <w:szCs w:val="20"/>
              </w:rPr>
            </w:pPr>
            <w:r w:rsidRPr="00CB0121">
              <w:rPr>
                <w:b/>
                <w:sz w:val="20"/>
                <w:szCs w:val="20"/>
              </w:rPr>
              <w:t>2020</w:t>
            </w:r>
          </w:p>
        </w:tc>
        <w:tc>
          <w:tcPr>
            <w:tcW w:w="1596" w:type="dxa"/>
          </w:tcPr>
          <w:p w:rsidR="00CB0121" w:rsidRPr="00CB0121" w:rsidRDefault="00CB0121" w:rsidP="008B1A9F">
            <w:pPr>
              <w:jc w:val="center"/>
              <w:rPr>
                <w:b/>
                <w:sz w:val="20"/>
                <w:szCs w:val="20"/>
              </w:rPr>
            </w:pPr>
            <w:r w:rsidRPr="00CB0121">
              <w:rPr>
                <w:b/>
                <w:sz w:val="20"/>
                <w:szCs w:val="20"/>
              </w:rPr>
              <w:t>2025</w:t>
            </w:r>
          </w:p>
        </w:tc>
        <w:tc>
          <w:tcPr>
            <w:tcW w:w="1596" w:type="dxa"/>
          </w:tcPr>
          <w:p w:rsidR="00CB0121" w:rsidRPr="00CB0121" w:rsidRDefault="00CB0121" w:rsidP="008B1A9F">
            <w:pPr>
              <w:jc w:val="center"/>
              <w:rPr>
                <w:b/>
                <w:sz w:val="20"/>
                <w:szCs w:val="20"/>
              </w:rPr>
            </w:pPr>
            <w:r w:rsidRPr="00CB0121">
              <w:rPr>
                <w:b/>
                <w:sz w:val="20"/>
                <w:szCs w:val="20"/>
              </w:rPr>
              <w:t>2030</w:t>
            </w:r>
          </w:p>
        </w:tc>
        <w:tc>
          <w:tcPr>
            <w:tcW w:w="1596" w:type="dxa"/>
          </w:tcPr>
          <w:p w:rsidR="00CB0121" w:rsidRPr="00CB0121" w:rsidRDefault="00CB0121" w:rsidP="008B1A9F">
            <w:pPr>
              <w:jc w:val="center"/>
              <w:rPr>
                <w:b/>
                <w:sz w:val="20"/>
                <w:szCs w:val="20"/>
              </w:rPr>
            </w:pPr>
            <w:r w:rsidRPr="00CB0121">
              <w:rPr>
                <w:b/>
                <w:sz w:val="20"/>
                <w:szCs w:val="20"/>
              </w:rPr>
              <w:t>Annual growth (%)</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HFC-134a</w:t>
            </w:r>
          </w:p>
        </w:tc>
        <w:tc>
          <w:tcPr>
            <w:tcW w:w="0" w:type="auto"/>
            <w:noWrap/>
            <w:hideMark/>
          </w:tcPr>
          <w:p w:rsidR="00CB0121" w:rsidRPr="001C1089" w:rsidRDefault="00CB0121" w:rsidP="008B1A9F">
            <w:pPr>
              <w:jc w:val="right"/>
              <w:rPr>
                <w:sz w:val="20"/>
                <w:szCs w:val="20"/>
              </w:rPr>
            </w:pPr>
            <w:r w:rsidRPr="001C1089">
              <w:rPr>
                <w:sz w:val="20"/>
                <w:szCs w:val="20"/>
              </w:rPr>
              <w:t>17,034</w:t>
            </w:r>
          </w:p>
        </w:tc>
        <w:tc>
          <w:tcPr>
            <w:tcW w:w="0" w:type="auto"/>
            <w:noWrap/>
          </w:tcPr>
          <w:p w:rsidR="00CB0121" w:rsidRPr="00CB0121" w:rsidRDefault="00CB0121" w:rsidP="008B1A9F">
            <w:pPr>
              <w:jc w:val="right"/>
              <w:rPr>
                <w:sz w:val="20"/>
                <w:szCs w:val="20"/>
              </w:rPr>
            </w:pPr>
            <w:r w:rsidRPr="00CB0121">
              <w:rPr>
                <w:sz w:val="20"/>
                <w:szCs w:val="20"/>
              </w:rPr>
              <w:t>25,791</w:t>
            </w:r>
          </w:p>
        </w:tc>
        <w:tc>
          <w:tcPr>
            <w:tcW w:w="0" w:type="auto"/>
            <w:noWrap/>
          </w:tcPr>
          <w:p w:rsidR="00CB0121" w:rsidRPr="00CB0121" w:rsidRDefault="00CB0121" w:rsidP="008B1A9F">
            <w:pPr>
              <w:jc w:val="right"/>
              <w:rPr>
                <w:sz w:val="20"/>
                <w:szCs w:val="20"/>
              </w:rPr>
            </w:pPr>
            <w:r w:rsidRPr="00CB0121">
              <w:rPr>
                <w:sz w:val="20"/>
                <w:szCs w:val="20"/>
              </w:rPr>
              <w:t>19,671</w:t>
            </w:r>
          </w:p>
        </w:tc>
        <w:tc>
          <w:tcPr>
            <w:tcW w:w="0" w:type="auto"/>
            <w:noWrap/>
            <w:hideMark/>
          </w:tcPr>
          <w:p w:rsidR="00CB0121" w:rsidRPr="00CB0121" w:rsidRDefault="00CB0121" w:rsidP="008B1A9F">
            <w:pPr>
              <w:jc w:val="right"/>
              <w:rPr>
                <w:sz w:val="20"/>
                <w:szCs w:val="20"/>
              </w:rPr>
            </w:pPr>
            <w:r w:rsidRPr="00CB0121">
              <w:rPr>
                <w:sz w:val="20"/>
                <w:szCs w:val="20"/>
              </w:rPr>
              <w:t>28,458</w:t>
            </w:r>
          </w:p>
        </w:tc>
        <w:tc>
          <w:tcPr>
            <w:tcW w:w="0" w:type="auto"/>
            <w:noWrap/>
          </w:tcPr>
          <w:p w:rsidR="00CB0121" w:rsidRPr="00CB0121" w:rsidRDefault="00D84BC4" w:rsidP="008B1A9F">
            <w:pPr>
              <w:jc w:val="right"/>
              <w:rPr>
                <w:sz w:val="20"/>
                <w:szCs w:val="20"/>
              </w:rPr>
            </w:pPr>
            <w:r>
              <w:rPr>
                <w:sz w:val="20"/>
                <w:szCs w:val="20"/>
              </w:rPr>
              <w:t>3.5</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HFC-152a</w:t>
            </w:r>
          </w:p>
        </w:tc>
        <w:tc>
          <w:tcPr>
            <w:tcW w:w="0" w:type="auto"/>
            <w:noWrap/>
            <w:hideMark/>
          </w:tcPr>
          <w:p w:rsidR="00CB0121" w:rsidRPr="001C1089" w:rsidRDefault="00CB0121" w:rsidP="008B1A9F">
            <w:pPr>
              <w:jc w:val="right"/>
              <w:rPr>
                <w:sz w:val="20"/>
                <w:szCs w:val="20"/>
              </w:rPr>
            </w:pPr>
            <w:r w:rsidRPr="001C1089">
              <w:rPr>
                <w:sz w:val="20"/>
                <w:szCs w:val="20"/>
              </w:rPr>
              <w:t>3,439</w:t>
            </w:r>
          </w:p>
        </w:tc>
        <w:tc>
          <w:tcPr>
            <w:tcW w:w="0" w:type="auto"/>
            <w:noWrap/>
          </w:tcPr>
          <w:p w:rsidR="00CB0121" w:rsidRPr="00CB0121" w:rsidRDefault="00CB0121" w:rsidP="008B1A9F">
            <w:pPr>
              <w:jc w:val="right"/>
              <w:rPr>
                <w:sz w:val="20"/>
                <w:szCs w:val="20"/>
              </w:rPr>
            </w:pPr>
            <w:r w:rsidRPr="00CB0121">
              <w:rPr>
                <w:sz w:val="20"/>
                <w:szCs w:val="20"/>
              </w:rPr>
              <w:t>4,014</w:t>
            </w:r>
          </w:p>
        </w:tc>
        <w:tc>
          <w:tcPr>
            <w:tcW w:w="0" w:type="auto"/>
            <w:noWrap/>
          </w:tcPr>
          <w:p w:rsidR="00CB0121" w:rsidRPr="00CB0121" w:rsidRDefault="00CB0121" w:rsidP="008B1A9F">
            <w:pPr>
              <w:jc w:val="right"/>
              <w:rPr>
                <w:sz w:val="20"/>
                <w:szCs w:val="20"/>
              </w:rPr>
            </w:pPr>
            <w:r w:rsidRPr="00CB0121">
              <w:rPr>
                <w:sz w:val="20"/>
                <w:szCs w:val="20"/>
              </w:rPr>
              <w:t>3,690</w:t>
            </w:r>
          </w:p>
        </w:tc>
        <w:tc>
          <w:tcPr>
            <w:tcW w:w="0" w:type="auto"/>
            <w:noWrap/>
            <w:hideMark/>
          </w:tcPr>
          <w:p w:rsidR="00CB0121" w:rsidRPr="00CB0121" w:rsidRDefault="00CB0121" w:rsidP="008B1A9F">
            <w:pPr>
              <w:jc w:val="right"/>
              <w:rPr>
                <w:sz w:val="20"/>
                <w:szCs w:val="20"/>
              </w:rPr>
            </w:pPr>
            <w:r w:rsidRPr="00CB0121">
              <w:rPr>
                <w:sz w:val="20"/>
                <w:szCs w:val="20"/>
              </w:rPr>
              <w:t>4,372</w:t>
            </w:r>
          </w:p>
        </w:tc>
        <w:tc>
          <w:tcPr>
            <w:tcW w:w="0" w:type="auto"/>
            <w:noWrap/>
          </w:tcPr>
          <w:p w:rsidR="00CB0121" w:rsidRPr="00CB0121" w:rsidRDefault="00CB0121" w:rsidP="008B1A9F">
            <w:pPr>
              <w:jc w:val="right"/>
              <w:rPr>
                <w:sz w:val="20"/>
                <w:szCs w:val="20"/>
              </w:rPr>
            </w:pPr>
            <w:r w:rsidRPr="00CB0121">
              <w:rPr>
                <w:sz w:val="20"/>
                <w:szCs w:val="20"/>
              </w:rPr>
              <w:t>1.</w:t>
            </w:r>
            <w:r w:rsidR="00D84BC4">
              <w:rPr>
                <w:sz w:val="20"/>
                <w:szCs w:val="20"/>
              </w:rPr>
              <w:t>6</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HFC-245fa</w:t>
            </w:r>
          </w:p>
        </w:tc>
        <w:tc>
          <w:tcPr>
            <w:tcW w:w="0" w:type="auto"/>
            <w:noWrap/>
            <w:hideMark/>
          </w:tcPr>
          <w:p w:rsidR="00CB0121" w:rsidRPr="001C1089" w:rsidRDefault="00CB0121" w:rsidP="008B1A9F">
            <w:pPr>
              <w:jc w:val="right"/>
              <w:rPr>
                <w:sz w:val="20"/>
                <w:szCs w:val="20"/>
              </w:rPr>
            </w:pPr>
            <w:r w:rsidRPr="001C1089">
              <w:rPr>
                <w:sz w:val="20"/>
                <w:szCs w:val="20"/>
              </w:rPr>
              <w:t>3,615</w:t>
            </w:r>
          </w:p>
        </w:tc>
        <w:tc>
          <w:tcPr>
            <w:tcW w:w="0" w:type="auto"/>
            <w:noWrap/>
          </w:tcPr>
          <w:p w:rsidR="00CB0121" w:rsidRPr="00CB0121" w:rsidRDefault="00CB0121" w:rsidP="008B1A9F">
            <w:pPr>
              <w:jc w:val="right"/>
              <w:rPr>
                <w:sz w:val="20"/>
                <w:szCs w:val="20"/>
              </w:rPr>
            </w:pPr>
            <w:r w:rsidRPr="00CB0121">
              <w:rPr>
                <w:sz w:val="20"/>
                <w:szCs w:val="20"/>
              </w:rPr>
              <w:t>4,131</w:t>
            </w:r>
          </w:p>
        </w:tc>
        <w:tc>
          <w:tcPr>
            <w:tcW w:w="0" w:type="auto"/>
            <w:noWrap/>
          </w:tcPr>
          <w:p w:rsidR="00CB0121" w:rsidRPr="00CB0121" w:rsidRDefault="00CB0121" w:rsidP="008B1A9F">
            <w:pPr>
              <w:jc w:val="right"/>
              <w:rPr>
                <w:sz w:val="20"/>
                <w:szCs w:val="20"/>
              </w:rPr>
            </w:pPr>
            <w:r w:rsidRPr="00CB0121">
              <w:rPr>
                <w:sz w:val="20"/>
                <w:szCs w:val="20"/>
              </w:rPr>
              <w:t>4,008</w:t>
            </w:r>
          </w:p>
        </w:tc>
        <w:tc>
          <w:tcPr>
            <w:tcW w:w="0" w:type="auto"/>
            <w:noWrap/>
            <w:hideMark/>
          </w:tcPr>
          <w:p w:rsidR="00CB0121" w:rsidRPr="00CB0121" w:rsidRDefault="00CB0121" w:rsidP="008B1A9F">
            <w:pPr>
              <w:jc w:val="right"/>
              <w:rPr>
                <w:sz w:val="20"/>
                <w:szCs w:val="20"/>
              </w:rPr>
            </w:pPr>
            <w:r w:rsidRPr="00CB0121">
              <w:rPr>
                <w:sz w:val="20"/>
                <w:szCs w:val="20"/>
              </w:rPr>
              <w:t>4,239</w:t>
            </w:r>
          </w:p>
        </w:tc>
        <w:tc>
          <w:tcPr>
            <w:tcW w:w="0" w:type="auto"/>
            <w:noWrap/>
          </w:tcPr>
          <w:p w:rsidR="00CB0121" w:rsidRPr="00CB0121" w:rsidRDefault="00CB0121" w:rsidP="008B1A9F">
            <w:pPr>
              <w:jc w:val="right"/>
              <w:rPr>
                <w:sz w:val="20"/>
                <w:szCs w:val="20"/>
              </w:rPr>
            </w:pPr>
            <w:r w:rsidRPr="00CB0121">
              <w:rPr>
                <w:sz w:val="20"/>
                <w:szCs w:val="20"/>
              </w:rPr>
              <w:t>1.1</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HFC-365mfc</w:t>
            </w:r>
          </w:p>
        </w:tc>
        <w:tc>
          <w:tcPr>
            <w:tcW w:w="0" w:type="auto"/>
            <w:noWrap/>
            <w:hideMark/>
          </w:tcPr>
          <w:p w:rsidR="00CB0121" w:rsidRPr="001C1089" w:rsidRDefault="00CB0121" w:rsidP="008B1A9F">
            <w:pPr>
              <w:jc w:val="right"/>
              <w:rPr>
                <w:sz w:val="20"/>
                <w:szCs w:val="20"/>
              </w:rPr>
            </w:pPr>
            <w:r w:rsidRPr="001C1089">
              <w:rPr>
                <w:sz w:val="20"/>
                <w:szCs w:val="20"/>
              </w:rPr>
              <w:t>77</w:t>
            </w:r>
          </w:p>
        </w:tc>
        <w:tc>
          <w:tcPr>
            <w:tcW w:w="0" w:type="auto"/>
            <w:noWrap/>
          </w:tcPr>
          <w:p w:rsidR="00CB0121" w:rsidRPr="00CB0121" w:rsidRDefault="00CB0121" w:rsidP="008B1A9F">
            <w:pPr>
              <w:jc w:val="right"/>
              <w:rPr>
                <w:sz w:val="20"/>
                <w:szCs w:val="20"/>
              </w:rPr>
            </w:pPr>
            <w:r w:rsidRPr="00CB0121">
              <w:rPr>
                <w:sz w:val="20"/>
                <w:szCs w:val="20"/>
              </w:rPr>
              <w:t>44</w:t>
            </w:r>
          </w:p>
        </w:tc>
        <w:tc>
          <w:tcPr>
            <w:tcW w:w="0" w:type="auto"/>
            <w:noWrap/>
          </w:tcPr>
          <w:p w:rsidR="00CB0121" w:rsidRPr="00CB0121" w:rsidRDefault="00CB0121" w:rsidP="008B1A9F">
            <w:pPr>
              <w:jc w:val="right"/>
              <w:rPr>
                <w:sz w:val="20"/>
                <w:szCs w:val="20"/>
              </w:rPr>
            </w:pPr>
            <w:r w:rsidRPr="00CB0121">
              <w:rPr>
                <w:sz w:val="20"/>
                <w:szCs w:val="20"/>
              </w:rPr>
              <w:t>37</w:t>
            </w:r>
          </w:p>
        </w:tc>
        <w:tc>
          <w:tcPr>
            <w:tcW w:w="0" w:type="auto"/>
            <w:noWrap/>
            <w:hideMark/>
          </w:tcPr>
          <w:p w:rsidR="00CB0121" w:rsidRPr="00CB0121" w:rsidRDefault="00CB0121" w:rsidP="008B1A9F">
            <w:pPr>
              <w:jc w:val="right"/>
              <w:rPr>
                <w:sz w:val="20"/>
                <w:szCs w:val="20"/>
              </w:rPr>
            </w:pPr>
            <w:r w:rsidRPr="00CB0121">
              <w:rPr>
                <w:sz w:val="20"/>
                <w:szCs w:val="20"/>
              </w:rPr>
              <w:t>52</w:t>
            </w:r>
          </w:p>
        </w:tc>
        <w:tc>
          <w:tcPr>
            <w:tcW w:w="0" w:type="auto"/>
            <w:noWrap/>
          </w:tcPr>
          <w:p w:rsidR="00CB0121" w:rsidRPr="00CB0121" w:rsidRDefault="00CB0121" w:rsidP="008B1A9F">
            <w:pPr>
              <w:jc w:val="right"/>
              <w:rPr>
                <w:sz w:val="20"/>
                <w:szCs w:val="20"/>
              </w:rPr>
            </w:pPr>
            <w:r w:rsidRPr="00CB0121">
              <w:rPr>
                <w:sz w:val="20"/>
                <w:szCs w:val="20"/>
              </w:rPr>
              <w:t>-2.</w:t>
            </w:r>
            <w:r w:rsidR="00D84BC4">
              <w:rPr>
                <w:sz w:val="20"/>
                <w:szCs w:val="20"/>
              </w:rPr>
              <w:t>6</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Other HFCs</w:t>
            </w:r>
          </w:p>
        </w:tc>
        <w:tc>
          <w:tcPr>
            <w:tcW w:w="0" w:type="auto"/>
            <w:noWrap/>
            <w:hideMark/>
          </w:tcPr>
          <w:p w:rsidR="00CB0121" w:rsidRPr="001C1089" w:rsidRDefault="00CB0121" w:rsidP="008B1A9F">
            <w:pPr>
              <w:jc w:val="right"/>
              <w:rPr>
                <w:sz w:val="20"/>
                <w:szCs w:val="20"/>
              </w:rPr>
            </w:pPr>
            <w:r w:rsidRPr="001C1089">
              <w:rPr>
                <w:sz w:val="20"/>
                <w:szCs w:val="20"/>
              </w:rPr>
              <w:t>303</w:t>
            </w:r>
          </w:p>
        </w:tc>
        <w:tc>
          <w:tcPr>
            <w:tcW w:w="0" w:type="auto"/>
            <w:noWrap/>
          </w:tcPr>
          <w:p w:rsidR="00CB0121" w:rsidRPr="00CB0121" w:rsidRDefault="00CB0121" w:rsidP="008B1A9F">
            <w:pPr>
              <w:jc w:val="right"/>
              <w:rPr>
                <w:sz w:val="20"/>
                <w:szCs w:val="20"/>
              </w:rPr>
            </w:pPr>
            <w:r w:rsidRPr="00CB0121">
              <w:rPr>
                <w:sz w:val="20"/>
                <w:szCs w:val="20"/>
              </w:rPr>
              <w:t>581</w:t>
            </w:r>
          </w:p>
        </w:tc>
        <w:tc>
          <w:tcPr>
            <w:tcW w:w="0" w:type="auto"/>
            <w:noWrap/>
          </w:tcPr>
          <w:p w:rsidR="00CB0121" w:rsidRPr="00CB0121" w:rsidRDefault="00CB0121" w:rsidP="008B1A9F">
            <w:pPr>
              <w:jc w:val="right"/>
              <w:rPr>
                <w:sz w:val="20"/>
                <w:szCs w:val="20"/>
              </w:rPr>
            </w:pPr>
            <w:r w:rsidRPr="00CB0121">
              <w:rPr>
                <w:sz w:val="20"/>
                <w:szCs w:val="20"/>
              </w:rPr>
              <w:t>449</w:t>
            </w:r>
          </w:p>
        </w:tc>
        <w:tc>
          <w:tcPr>
            <w:tcW w:w="0" w:type="auto"/>
            <w:noWrap/>
            <w:hideMark/>
          </w:tcPr>
          <w:p w:rsidR="00CB0121" w:rsidRPr="00CB0121" w:rsidRDefault="00CB0121" w:rsidP="008B1A9F">
            <w:pPr>
              <w:jc w:val="right"/>
              <w:rPr>
                <w:sz w:val="20"/>
                <w:szCs w:val="20"/>
              </w:rPr>
            </w:pPr>
            <w:r w:rsidRPr="00CB0121">
              <w:rPr>
                <w:sz w:val="20"/>
                <w:szCs w:val="20"/>
              </w:rPr>
              <w:t>766</w:t>
            </w:r>
          </w:p>
        </w:tc>
        <w:tc>
          <w:tcPr>
            <w:tcW w:w="0" w:type="auto"/>
            <w:noWrap/>
          </w:tcPr>
          <w:p w:rsidR="00CB0121" w:rsidRPr="00CB0121" w:rsidRDefault="00CB0121" w:rsidP="008B1A9F">
            <w:pPr>
              <w:jc w:val="right"/>
              <w:rPr>
                <w:sz w:val="20"/>
                <w:szCs w:val="20"/>
              </w:rPr>
            </w:pPr>
            <w:r w:rsidRPr="00CB0121">
              <w:rPr>
                <w:sz w:val="20"/>
                <w:szCs w:val="20"/>
              </w:rPr>
              <w:t>6.</w:t>
            </w:r>
            <w:r w:rsidR="00D84BC4">
              <w:rPr>
                <w:sz w:val="20"/>
                <w:szCs w:val="20"/>
              </w:rPr>
              <w:t>4</w:t>
            </w:r>
          </w:p>
        </w:tc>
      </w:tr>
      <w:tr w:rsidR="00CB0121" w:rsidRPr="001C1089" w:rsidTr="008B1A9F">
        <w:tc>
          <w:tcPr>
            <w:tcW w:w="0" w:type="auto"/>
            <w:noWrap/>
            <w:hideMark/>
          </w:tcPr>
          <w:p w:rsidR="00CB0121" w:rsidRPr="001C1089" w:rsidRDefault="00CB0121" w:rsidP="008B1A9F">
            <w:pPr>
              <w:rPr>
                <w:b/>
                <w:bCs/>
                <w:color w:val="000000"/>
                <w:sz w:val="20"/>
                <w:szCs w:val="20"/>
                <w:lang w:eastAsia="en-CA"/>
              </w:rPr>
            </w:pPr>
            <w:r w:rsidRPr="001C1089">
              <w:rPr>
                <w:b/>
                <w:bCs/>
                <w:color w:val="000000"/>
                <w:sz w:val="20"/>
                <w:szCs w:val="20"/>
                <w:lang w:eastAsia="en-CA"/>
              </w:rPr>
              <w:t>HFC blends</w:t>
            </w:r>
          </w:p>
        </w:tc>
        <w:tc>
          <w:tcPr>
            <w:tcW w:w="0" w:type="auto"/>
            <w:noWrap/>
            <w:hideMark/>
          </w:tcPr>
          <w:p w:rsidR="00CB0121" w:rsidRPr="001C1089" w:rsidRDefault="00CB0121" w:rsidP="008B1A9F">
            <w:pPr>
              <w:jc w:val="right"/>
              <w:rPr>
                <w:sz w:val="20"/>
                <w:szCs w:val="20"/>
              </w:rPr>
            </w:pPr>
          </w:p>
        </w:tc>
        <w:tc>
          <w:tcPr>
            <w:tcW w:w="0" w:type="auto"/>
            <w:noWrap/>
          </w:tcPr>
          <w:p w:rsidR="00CB0121" w:rsidRPr="00CB0121" w:rsidRDefault="00CB0121" w:rsidP="008B1A9F">
            <w:pPr>
              <w:jc w:val="right"/>
              <w:rPr>
                <w:sz w:val="20"/>
                <w:szCs w:val="20"/>
              </w:rPr>
            </w:pPr>
          </w:p>
        </w:tc>
        <w:tc>
          <w:tcPr>
            <w:tcW w:w="0" w:type="auto"/>
            <w:noWrap/>
          </w:tcPr>
          <w:p w:rsidR="00CB0121" w:rsidRPr="00CB0121" w:rsidRDefault="00CB0121" w:rsidP="008B1A9F">
            <w:pPr>
              <w:jc w:val="right"/>
              <w:rPr>
                <w:sz w:val="20"/>
                <w:szCs w:val="20"/>
              </w:rPr>
            </w:pPr>
          </w:p>
        </w:tc>
        <w:tc>
          <w:tcPr>
            <w:tcW w:w="0" w:type="auto"/>
            <w:noWrap/>
            <w:hideMark/>
          </w:tcPr>
          <w:p w:rsidR="00CB0121" w:rsidRPr="00CB0121" w:rsidRDefault="00CB0121" w:rsidP="008B1A9F">
            <w:pPr>
              <w:jc w:val="right"/>
              <w:rPr>
                <w:sz w:val="20"/>
                <w:szCs w:val="20"/>
              </w:rPr>
            </w:pPr>
          </w:p>
        </w:tc>
        <w:tc>
          <w:tcPr>
            <w:tcW w:w="0" w:type="auto"/>
            <w:noWrap/>
          </w:tcPr>
          <w:p w:rsidR="00CB0121" w:rsidRPr="00CB0121" w:rsidRDefault="00CB0121" w:rsidP="008B1A9F">
            <w:pPr>
              <w:jc w:val="right"/>
              <w:rPr>
                <w:sz w:val="20"/>
                <w:szCs w:val="20"/>
              </w:rPr>
            </w:pP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R-404A</w:t>
            </w:r>
          </w:p>
        </w:tc>
        <w:tc>
          <w:tcPr>
            <w:tcW w:w="0" w:type="auto"/>
            <w:noWrap/>
            <w:hideMark/>
          </w:tcPr>
          <w:p w:rsidR="00CB0121" w:rsidRPr="001C1089" w:rsidRDefault="00CB0121" w:rsidP="008B1A9F">
            <w:pPr>
              <w:jc w:val="right"/>
              <w:rPr>
                <w:sz w:val="20"/>
                <w:szCs w:val="20"/>
              </w:rPr>
            </w:pPr>
            <w:r w:rsidRPr="001C1089">
              <w:rPr>
                <w:sz w:val="20"/>
                <w:szCs w:val="20"/>
              </w:rPr>
              <w:t>2,650</w:t>
            </w:r>
          </w:p>
        </w:tc>
        <w:tc>
          <w:tcPr>
            <w:tcW w:w="0" w:type="auto"/>
            <w:noWrap/>
          </w:tcPr>
          <w:p w:rsidR="00CB0121" w:rsidRPr="00CB0121" w:rsidRDefault="00CB0121" w:rsidP="008B1A9F">
            <w:pPr>
              <w:jc w:val="right"/>
              <w:rPr>
                <w:sz w:val="20"/>
                <w:szCs w:val="20"/>
              </w:rPr>
            </w:pPr>
            <w:r w:rsidRPr="00CB0121">
              <w:rPr>
                <w:sz w:val="20"/>
                <w:szCs w:val="20"/>
              </w:rPr>
              <w:t>5,043</w:t>
            </w:r>
          </w:p>
        </w:tc>
        <w:tc>
          <w:tcPr>
            <w:tcW w:w="0" w:type="auto"/>
            <w:noWrap/>
          </w:tcPr>
          <w:p w:rsidR="00CB0121" w:rsidRPr="00CB0121" w:rsidRDefault="00CB0121" w:rsidP="008B1A9F">
            <w:pPr>
              <w:jc w:val="right"/>
              <w:rPr>
                <w:sz w:val="20"/>
                <w:szCs w:val="20"/>
              </w:rPr>
            </w:pPr>
            <w:r w:rsidRPr="00CB0121">
              <w:rPr>
                <w:sz w:val="20"/>
                <w:szCs w:val="20"/>
              </w:rPr>
              <w:t>3,640</w:t>
            </w:r>
          </w:p>
        </w:tc>
        <w:tc>
          <w:tcPr>
            <w:tcW w:w="0" w:type="auto"/>
            <w:noWrap/>
            <w:hideMark/>
          </w:tcPr>
          <w:p w:rsidR="00CB0121" w:rsidRPr="00CB0121" w:rsidRDefault="00CB0121" w:rsidP="008B1A9F">
            <w:pPr>
              <w:jc w:val="right"/>
              <w:rPr>
                <w:sz w:val="20"/>
                <w:szCs w:val="20"/>
              </w:rPr>
            </w:pPr>
            <w:r w:rsidRPr="00CB0121">
              <w:rPr>
                <w:sz w:val="20"/>
                <w:szCs w:val="20"/>
              </w:rPr>
              <w:t>6,816</w:t>
            </w:r>
          </w:p>
        </w:tc>
        <w:tc>
          <w:tcPr>
            <w:tcW w:w="0" w:type="auto"/>
            <w:noWrap/>
          </w:tcPr>
          <w:p w:rsidR="00CB0121" w:rsidRPr="00CB0121" w:rsidRDefault="00D84BC4" w:rsidP="008B1A9F">
            <w:pPr>
              <w:jc w:val="right"/>
              <w:rPr>
                <w:sz w:val="20"/>
                <w:szCs w:val="20"/>
              </w:rPr>
            </w:pPr>
            <w:r>
              <w:rPr>
                <w:sz w:val="20"/>
                <w:szCs w:val="20"/>
              </w:rPr>
              <w:t>6.5</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R-407C</w:t>
            </w:r>
          </w:p>
        </w:tc>
        <w:tc>
          <w:tcPr>
            <w:tcW w:w="0" w:type="auto"/>
            <w:noWrap/>
            <w:hideMark/>
          </w:tcPr>
          <w:p w:rsidR="00CB0121" w:rsidRPr="001C1089" w:rsidRDefault="00CB0121" w:rsidP="008B1A9F">
            <w:pPr>
              <w:jc w:val="right"/>
              <w:rPr>
                <w:sz w:val="20"/>
                <w:szCs w:val="20"/>
              </w:rPr>
            </w:pPr>
            <w:r w:rsidRPr="001C1089">
              <w:rPr>
                <w:sz w:val="20"/>
                <w:szCs w:val="20"/>
              </w:rPr>
              <w:t>537</w:t>
            </w:r>
          </w:p>
        </w:tc>
        <w:tc>
          <w:tcPr>
            <w:tcW w:w="0" w:type="auto"/>
            <w:noWrap/>
          </w:tcPr>
          <w:p w:rsidR="00CB0121" w:rsidRPr="00CB0121" w:rsidRDefault="00CB0121" w:rsidP="008B1A9F">
            <w:pPr>
              <w:jc w:val="right"/>
              <w:rPr>
                <w:sz w:val="20"/>
                <w:szCs w:val="20"/>
              </w:rPr>
            </w:pPr>
            <w:r w:rsidRPr="00CB0121">
              <w:rPr>
                <w:sz w:val="20"/>
                <w:szCs w:val="20"/>
              </w:rPr>
              <w:t>1,048</w:t>
            </w:r>
          </w:p>
        </w:tc>
        <w:tc>
          <w:tcPr>
            <w:tcW w:w="0" w:type="auto"/>
            <w:noWrap/>
          </w:tcPr>
          <w:p w:rsidR="00CB0121" w:rsidRPr="00CB0121" w:rsidRDefault="00CB0121" w:rsidP="008B1A9F">
            <w:pPr>
              <w:jc w:val="right"/>
              <w:rPr>
                <w:sz w:val="20"/>
                <w:szCs w:val="20"/>
              </w:rPr>
            </w:pPr>
            <w:r w:rsidRPr="00CB0121">
              <w:rPr>
                <w:sz w:val="20"/>
                <w:szCs w:val="20"/>
              </w:rPr>
              <w:t>724</w:t>
            </w:r>
          </w:p>
        </w:tc>
        <w:tc>
          <w:tcPr>
            <w:tcW w:w="0" w:type="auto"/>
            <w:noWrap/>
            <w:hideMark/>
          </w:tcPr>
          <w:p w:rsidR="00CB0121" w:rsidRPr="00CB0121" w:rsidRDefault="00CB0121" w:rsidP="008B1A9F">
            <w:pPr>
              <w:jc w:val="right"/>
              <w:rPr>
                <w:sz w:val="20"/>
                <w:szCs w:val="20"/>
              </w:rPr>
            </w:pPr>
            <w:r w:rsidRPr="00CB0121">
              <w:rPr>
                <w:sz w:val="20"/>
                <w:szCs w:val="20"/>
              </w:rPr>
              <w:t>1,565</w:t>
            </w:r>
          </w:p>
        </w:tc>
        <w:tc>
          <w:tcPr>
            <w:tcW w:w="0" w:type="auto"/>
            <w:noWrap/>
          </w:tcPr>
          <w:p w:rsidR="00CB0121" w:rsidRPr="00CB0121" w:rsidRDefault="00CB0121" w:rsidP="008B1A9F">
            <w:pPr>
              <w:jc w:val="right"/>
              <w:rPr>
                <w:sz w:val="20"/>
                <w:szCs w:val="20"/>
              </w:rPr>
            </w:pPr>
            <w:r w:rsidRPr="00CB0121">
              <w:rPr>
                <w:sz w:val="20"/>
                <w:szCs w:val="20"/>
              </w:rPr>
              <w:t>7.</w:t>
            </w:r>
            <w:r w:rsidR="00D84BC4">
              <w:rPr>
                <w:sz w:val="20"/>
                <w:szCs w:val="20"/>
              </w:rPr>
              <w:t>4</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R-410A</w:t>
            </w:r>
          </w:p>
        </w:tc>
        <w:tc>
          <w:tcPr>
            <w:tcW w:w="0" w:type="auto"/>
            <w:noWrap/>
            <w:hideMark/>
          </w:tcPr>
          <w:p w:rsidR="00CB0121" w:rsidRPr="001C1089" w:rsidRDefault="00CB0121" w:rsidP="008B1A9F">
            <w:pPr>
              <w:jc w:val="right"/>
              <w:rPr>
                <w:sz w:val="20"/>
                <w:szCs w:val="20"/>
              </w:rPr>
            </w:pPr>
            <w:r w:rsidRPr="001C1089">
              <w:rPr>
                <w:sz w:val="20"/>
                <w:szCs w:val="20"/>
              </w:rPr>
              <w:t>10,815</w:t>
            </w:r>
          </w:p>
        </w:tc>
        <w:tc>
          <w:tcPr>
            <w:tcW w:w="0" w:type="auto"/>
            <w:noWrap/>
          </w:tcPr>
          <w:p w:rsidR="00CB0121" w:rsidRPr="00CB0121" w:rsidRDefault="00CB0121" w:rsidP="008B1A9F">
            <w:pPr>
              <w:jc w:val="right"/>
              <w:rPr>
                <w:sz w:val="20"/>
                <w:szCs w:val="20"/>
              </w:rPr>
            </w:pPr>
            <w:r w:rsidRPr="00CB0121">
              <w:rPr>
                <w:sz w:val="20"/>
                <w:szCs w:val="20"/>
              </w:rPr>
              <w:t>18,161</w:t>
            </w:r>
          </w:p>
        </w:tc>
        <w:tc>
          <w:tcPr>
            <w:tcW w:w="0" w:type="auto"/>
            <w:noWrap/>
          </w:tcPr>
          <w:p w:rsidR="00CB0121" w:rsidRPr="00CB0121" w:rsidRDefault="00CB0121" w:rsidP="008B1A9F">
            <w:pPr>
              <w:jc w:val="right"/>
              <w:rPr>
                <w:sz w:val="20"/>
                <w:szCs w:val="20"/>
              </w:rPr>
            </w:pPr>
            <w:r w:rsidRPr="00CB0121">
              <w:rPr>
                <w:sz w:val="20"/>
                <w:szCs w:val="20"/>
              </w:rPr>
              <w:t>13,002</w:t>
            </w:r>
          </w:p>
        </w:tc>
        <w:tc>
          <w:tcPr>
            <w:tcW w:w="0" w:type="auto"/>
            <w:noWrap/>
            <w:hideMark/>
          </w:tcPr>
          <w:p w:rsidR="00CB0121" w:rsidRPr="00CB0121" w:rsidRDefault="00CB0121" w:rsidP="008B1A9F">
            <w:pPr>
              <w:jc w:val="right"/>
              <w:rPr>
                <w:sz w:val="20"/>
                <w:szCs w:val="20"/>
              </w:rPr>
            </w:pPr>
            <w:r w:rsidRPr="00CB0121">
              <w:rPr>
                <w:sz w:val="20"/>
                <w:szCs w:val="20"/>
              </w:rPr>
              <w:t>21,165</w:t>
            </w:r>
          </w:p>
        </w:tc>
        <w:tc>
          <w:tcPr>
            <w:tcW w:w="0" w:type="auto"/>
            <w:noWrap/>
          </w:tcPr>
          <w:p w:rsidR="00CB0121" w:rsidRPr="00CB0121" w:rsidRDefault="00CB0121" w:rsidP="008B1A9F">
            <w:pPr>
              <w:jc w:val="right"/>
              <w:rPr>
                <w:sz w:val="20"/>
                <w:szCs w:val="20"/>
              </w:rPr>
            </w:pPr>
            <w:r w:rsidRPr="00CB0121">
              <w:rPr>
                <w:sz w:val="20"/>
                <w:szCs w:val="20"/>
              </w:rPr>
              <w:t>4.</w:t>
            </w:r>
            <w:r w:rsidR="00D84BC4">
              <w:rPr>
                <w:sz w:val="20"/>
                <w:szCs w:val="20"/>
              </w:rPr>
              <w:t>6</w:t>
            </w:r>
          </w:p>
        </w:tc>
      </w:tr>
      <w:tr w:rsidR="00CB0121" w:rsidRPr="001C1089" w:rsidTr="008B1A9F">
        <w:tc>
          <w:tcPr>
            <w:tcW w:w="0" w:type="auto"/>
            <w:noWrap/>
            <w:hideMark/>
          </w:tcPr>
          <w:p w:rsidR="00CB0121" w:rsidRPr="001C1089" w:rsidRDefault="00CB0121" w:rsidP="008B1A9F">
            <w:pPr>
              <w:rPr>
                <w:color w:val="000000"/>
                <w:sz w:val="20"/>
                <w:szCs w:val="20"/>
                <w:lang w:eastAsia="en-CA"/>
              </w:rPr>
            </w:pPr>
            <w:r w:rsidRPr="001C1089">
              <w:rPr>
                <w:color w:val="000000"/>
                <w:sz w:val="20"/>
                <w:szCs w:val="20"/>
                <w:lang w:eastAsia="en-CA"/>
              </w:rPr>
              <w:t>Other HFCs</w:t>
            </w:r>
          </w:p>
        </w:tc>
        <w:tc>
          <w:tcPr>
            <w:tcW w:w="0" w:type="auto"/>
            <w:noWrap/>
            <w:hideMark/>
          </w:tcPr>
          <w:p w:rsidR="00CB0121" w:rsidRPr="001C1089" w:rsidRDefault="00CB0121" w:rsidP="008B1A9F">
            <w:pPr>
              <w:jc w:val="right"/>
              <w:rPr>
                <w:sz w:val="20"/>
                <w:szCs w:val="20"/>
              </w:rPr>
            </w:pPr>
            <w:r w:rsidRPr="001C1089">
              <w:rPr>
                <w:sz w:val="20"/>
                <w:szCs w:val="20"/>
              </w:rPr>
              <w:t>2,031</w:t>
            </w:r>
          </w:p>
        </w:tc>
        <w:tc>
          <w:tcPr>
            <w:tcW w:w="0" w:type="auto"/>
            <w:noWrap/>
          </w:tcPr>
          <w:p w:rsidR="00CB0121" w:rsidRPr="00CB0121" w:rsidRDefault="00CB0121" w:rsidP="008B1A9F">
            <w:pPr>
              <w:jc w:val="right"/>
              <w:rPr>
                <w:sz w:val="20"/>
                <w:szCs w:val="20"/>
              </w:rPr>
            </w:pPr>
            <w:r w:rsidRPr="00CB0121">
              <w:rPr>
                <w:sz w:val="20"/>
                <w:szCs w:val="20"/>
              </w:rPr>
              <w:t>3,717</w:t>
            </w:r>
          </w:p>
        </w:tc>
        <w:tc>
          <w:tcPr>
            <w:tcW w:w="0" w:type="auto"/>
            <w:noWrap/>
          </w:tcPr>
          <w:p w:rsidR="00CB0121" w:rsidRPr="00CB0121" w:rsidRDefault="00CB0121" w:rsidP="008B1A9F">
            <w:pPr>
              <w:jc w:val="right"/>
              <w:rPr>
                <w:sz w:val="20"/>
                <w:szCs w:val="20"/>
              </w:rPr>
            </w:pPr>
            <w:r w:rsidRPr="00CB0121">
              <w:rPr>
                <w:sz w:val="20"/>
                <w:szCs w:val="20"/>
              </w:rPr>
              <w:t>2,648</w:t>
            </w:r>
          </w:p>
        </w:tc>
        <w:tc>
          <w:tcPr>
            <w:tcW w:w="0" w:type="auto"/>
            <w:noWrap/>
            <w:hideMark/>
          </w:tcPr>
          <w:p w:rsidR="00CB0121" w:rsidRPr="00CB0121" w:rsidRDefault="00CB0121" w:rsidP="008B1A9F">
            <w:pPr>
              <w:jc w:val="right"/>
              <w:rPr>
                <w:sz w:val="20"/>
                <w:szCs w:val="20"/>
              </w:rPr>
            </w:pPr>
            <w:r w:rsidRPr="00CB0121">
              <w:rPr>
                <w:sz w:val="20"/>
                <w:szCs w:val="20"/>
              </w:rPr>
              <w:t>5,112</w:t>
            </w:r>
          </w:p>
        </w:tc>
        <w:tc>
          <w:tcPr>
            <w:tcW w:w="0" w:type="auto"/>
            <w:noWrap/>
          </w:tcPr>
          <w:p w:rsidR="00CB0121" w:rsidRPr="00CB0121" w:rsidRDefault="00CB0121" w:rsidP="008B1A9F">
            <w:pPr>
              <w:jc w:val="right"/>
              <w:rPr>
                <w:sz w:val="20"/>
                <w:szCs w:val="20"/>
              </w:rPr>
            </w:pPr>
            <w:r w:rsidRPr="00CB0121">
              <w:rPr>
                <w:sz w:val="20"/>
                <w:szCs w:val="20"/>
              </w:rPr>
              <w:t>6.</w:t>
            </w:r>
            <w:r w:rsidR="00D84BC4">
              <w:rPr>
                <w:sz w:val="20"/>
                <w:szCs w:val="20"/>
              </w:rPr>
              <w:t>3</w:t>
            </w:r>
          </w:p>
        </w:tc>
      </w:tr>
      <w:tr w:rsidR="00CB0121" w:rsidRPr="001C1089" w:rsidTr="008B1A9F">
        <w:tc>
          <w:tcPr>
            <w:tcW w:w="0" w:type="auto"/>
            <w:noWrap/>
            <w:hideMark/>
          </w:tcPr>
          <w:p w:rsidR="00CB0121" w:rsidRPr="001C1089" w:rsidRDefault="00CB0121" w:rsidP="008B1A9F">
            <w:pPr>
              <w:rPr>
                <w:b/>
                <w:bCs/>
                <w:color w:val="000000"/>
                <w:sz w:val="20"/>
                <w:szCs w:val="20"/>
                <w:lang w:eastAsia="en-CA"/>
              </w:rPr>
            </w:pPr>
            <w:r w:rsidRPr="001C1089">
              <w:rPr>
                <w:b/>
                <w:bCs/>
                <w:color w:val="000000"/>
                <w:sz w:val="20"/>
                <w:szCs w:val="20"/>
                <w:lang w:eastAsia="en-CA"/>
              </w:rPr>
              <w:t>Total</w:t>
            </w:r>
          </w:p>
        </w:tc>
        <w:tc>
          <w:tcPr>
            <w:tcW w:w="0" w:type="auto"/>
            <w:noWrap/>
          </w:tcPr>
          <w:p w:rsidR="00CB0121" w:rsidRPr="001C1089" w:rsidRDefault="00CB0121" w:rsidP="008B1A9F">
            <w:pPr>
              <w:jc w:val="right"/>
              <w:rPr>
                <w:b/>
                <w:sz w:val="20"/>
                <w:szCs w:val="20"/>
              </w:rPr>
            </w:pPr>
            <w:r w:rsidRPr="001C1089">
              <w:rPr>
                <w:b/>
                <w:sz w:val="20"/>
                <w:szCs w:val="20"/>
              </w:rPr>
              <w:t>40,501</w:t>
            </w:r>
          </w:p>
        </w:tc>
        <w:tc>
          <w:tcPr>
            <w:tcW w:w="0" w:type="auto"/>
            <w:noWrap/>
          </w:tcPr>
          <w:p w:rsidR="00CB0121" w:rsidRPr="00CB0121" w:rsidRDefault="00CB0121" w:rsidP="008B1A9F">
            <w:pPr>
              <w:jc w:val="right"/>
              <w:rPr>
                <w:b/>
                <w:sz w:val="20"/>
                <w:szCs w:val="20"/>
              </w:rPr>
            </w:pPr>
            <w:r w:rsidRPr="00CB0121">
              <w:rPr>
                <w:b/>
                <w:sz w:val="20"/>
                <w:szCs w:val="20"/>
              </w:rPr>
              <w:t>62,530</w:t>
            </w:r>
          </w:p>
        </w:tc>
        <w:tc>
          <w:tcPr>
            <w:tcW w:w="0" w:type="auto"/>
            <w:noWrap/>
          </w:tcPr>
          <w:p w:rsidR="00CB0121" w:rsidRPr="00CB0121" w:rsidRDefault="00CB0121" w:rsidP="008B1A9F">
            <w:pPr>
              <w:jc w:val="right"/>
              <w:rPr>
                <w:b/>
                <w:sz w:val="20"/>
                <w:szCs w:val="20"/>
              </w:rPr>
            </w:pPr>
            <w:r w:rsidRPr="00CB0121">
              <w:rPr>
                <w:b/>
                <w:sz w:val="20"/>
                <w:szCs w:val="20"/>
              </w:rPr>
              <w:t>47,869</w:t>
            </w:r>
          </w:p>
        </w:tc>
        <w:tc>
          <w:tcPr>
            <w:tcW w:w="0" w:type="auto"/>
            <w:noWrap/>
          </w:tcPr>
          <w:p w:rsidR="00CB0121" w:rsidRPr="00CB0121" w:rsidRDefault="00CB0121" w:rsidP="008B1A9F">
            <w:pPr>
              <w:jc w:val="right"/>
              <w:rPr>
                <w:b/>
                <w:sz w:val="20"/>
                <w:szCs w:val="20"/>
              </w:rPr>
            </w:pPr>
            <w:r w:rsidRPr="00CB0121">
              <w:rPr>
                <w:b/>
                <w:sz w:val="20"/>
                <w:szCs w:val="20"/>
              </w:rPr>
              <w:t>72,545</w:t>
            </w:r>
          </w:p>
        </w:tc>
        <w:tc>
          <w:tcPr>
            <w:tcW w:w="0" w:type="auto"/>
            <w:noWrap/>
          </w:tcPr>
          <w:p w:rsidR="00CB0121" w:rsidRPr="00CB0121" w:rsidRDefault="00CB0121" w:rsidP="008B1A9F">
            <w:pPr>
              <w:jc w:val="right"/>
              <w:rPr>
                <w:sz w:val="20"/>
                <w:szCs w:val="20"/>
              </w:rPr>
            </w:pPr>
            <w:r w:rsidRPr="00CB0121">
              <w:rPr>
                <w:sz w:val="20"/>
                <w:szCs w:val="20"/>
              </w:rPr>
              <w:t>4.</w:t>
            </w:r>
            <w:r w:rsidR="00D84BC4">
              <w:rPr>
                <w:sz w:val="20"/>
                <w:szCs w:val="20"/>
              </w:rPr>
              <w:t>0</w:t>
            </w:r>
          </w:p>
        </w:tc>
      </w:tr>
    </w:tbl>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8287C" w:rsidTr="00D95F4D">
        <w:tc>
          <w:tcPr>
            <w:tcW w:w="1915" w:type="dxa"/>
          </w:tcPr>
          <w:p w:rsidR="0078287C" w:rsidRDefault="0078287C" w:rsidP="00D95F4D"/>
        </w:tc>
        <w:tc>
          <w:tcPr>
            <w:tcW w:w="1915" w:type="dxa"/>
          </w:tcPr>
          <w:p w:rsidR="0078287C" w:rsidRDefault="0078287C" w:rsidP="00D95F4D"/>
        </w:tc>
        <w:tc>
          <w:tcPr>
            <w:tcW w:w="1915" w:type="dxa"/>
            <w:tcBorders>
              <w:bottom w:val="single" w:sz="4" w:space="0" w:color="auto"/>
            </w:tcBorders>
          </w:tcPr>
          <w:p w:rsidR="0078287C" w:rsidRDefault="0078287C" w:rsidP="00D95F4D"/>
        </w:tc>
        <w:tc>
          <w:tcPr>
            <w:tcW w:w="1915" w:type="dxa"/>
          </w:tcPr>
          <w:p w:rsidR="0078287C" w:rsidRDefault="0078287C" w:rsidP="00D95F4D"/>
        </w:tc>
        <w:tc>
          <w:tcPr>
            <w:tcW w:w="1916" w:type="dxa"/>
          </w:tcPr>
          <w:p w:rsidR="0078287C" w:rsidRDefault="0078287C" w:rsidP="00D95F4D"/>
        </w:tc>
      </w:tr>
    </w:tbl>
    <w:p w:rsidR="00E85409" w:rsidRDefault="00E85409" w:rsidP="004E7F9C">
      <w:pPr>
        <w:rPr>
          <w:lang w:val="en-CA"/>
        </w:rPr>
      </w:pPr>
      <w:bookmarkStart w:id="0" w:name="_GoBack"/>
      <w:bookmarkEnd w:id="0"/>
    </w:p>
    <w:sectPr w:rsidR="00E85409"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784" w:rsidRDefault="00365784" w:rsidP="004A504B">
      <w:r>
        <w:separator/>
      </w:r>
    </w:p>
  </w:endnote>
  <w:endnote w:type="continuationSeparator" w:id="0">
    <w:p w:rsidR="00365784" w:rsidRDefault="003657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8287C">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8287C">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784" w:rsidRDefault="00365784" w:rsidP="004A504B">
      <w:r>
        <w:separator/>
      </w:r>
    </w:p>
  </w:footnote>
  <w:footnote w:type="continuationSeparator" w:id="0">
    <w:p w:rsidR="00365784" w:rsidRDefault="00365784"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3054AF">
      <w:t>UNEP/</w:t>
    </w:r>
    <w:proofErr w:type="spellStart"/>
    <w:r w:rsidR="003054AF">
      <w:t>OzL.Pro</w:t>
    </w:r>
    <w:proofErr w:type="spellEnd"/>
    <w:r w:rsidR="003054AF">
      <w:t>/ExCom/79/45/Corr.1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3054AF">
      <w:t>UNEP/</w:t>
    </w:r>
    <w:proofErr w:type="spellStart"/>
    <w:r w:rsidR="003054AF">
      <w:t>OzL.Pro</w:t>
    </w:r>
    <w:proofErr w:type="spellEnd"/>
    <w:r w:rsidR="003054AF">
      <w:t>/ExCom/79/45/Corr.1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784"/>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1D1D"/>
    <w:rsid w:val="00253222"/>
    <w:rsid w:val="00262847"/>
    <w:rsid w:val="00281BB2"/>
    <w:rsid w:val="002B72E9"/>
    <w:rsid w:val="002C7998"/>
    <w:rsid w:val="002F1E53"/>
    <w:rsid w:val="002F2CAA"/>
    <w:rsid w:val="003054AF"/>
    <w:rsid w:val="003306E1"/>
    <w:rsid w:val="003320E4"/>
    <w:rsid w:val="0033525D"/>
    <w:rsid w:val="003414F3"/>
    <w:rsid w:val="0035613E"/>
    <w:rsid w:val="00363EE9"/>
    <w:rsid w:val="00365784"/>
    <w:rsid w:val="00376128"/>
    <w:rsid w:val="00376643"/>
    <w:rsid w:val="0037742E"/>
    <w:rsid w:val="0038245A"/>
    <w:rsid w:val="0039337A"/>
    <w:rsid w:val="003A3189"/>
    <w:rsid w:val="003B569D"/>
    <w:rsid w:val="003C3C0E"/>
    <w:rsid w:val="003D077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33B"/>
    <w:rsid w:val="00560DF0"/>
    <w:rsid w:val="0056759C"/>
    <w:rsid w:val="0059513E"/>
    <w:rsid w:val="005B48FF"/>
    <w:rsid w:val="00604C15"/>
    <w:rsid w:val="006158D5"/>
    <w:rsid w:val="00625D83"/>
    <w:rsid w:val="006623E7"/>
    <w:rsid w:val="00662B80"/>
    <w:rsid w:val="006852C7"/>
    <w:rsid w:val="006C1727"/>
    <w:rsid w:val="006C1E89"/>
    <w:rsid w:val="006C32FD"/>
    <w:rsid w:val="006C39CE"/>
    <w:rsid w:val="006D0FCC"/>
    <w:rsid w:val="006E1FC3"/>
    <w:rsid w:val="0070616B"/>
    <w:rsid w:val="00706FDA"/>
    <w:rsid w:val="00711F9A"/>
    <w:rsid w:val="00713810"/>
    <w:rsid w:val="007303A5"/>
    <w:rsid w:val="00730B3E"/>
    <w:rsid w:val="0073420B"/>
    <w:rsid w:val="0074760E"/>
    <w:rsid w:val="00754ABA"/>
    <w:rsid w:val="0078287C"/>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649F"/>
    <w:rsid w:val="008875FE"/>
    <w:rsid w:val="00887F8E"/>
    <w:rsid w:val="00896234"/>
    <w:rsid w:val="00897E43"/>
    <w:rsid w:val="008C4F1C"/>
    <w:rsid w:val="008C5738"/>
    <w:rsid w:val="008C7EAD"/>
    <w:rsid w:val="008D0CFE"/>
    <w:rsid w:val="008D6152"/>
    <w:rsid w:val="008F0F81"/>
    <w:rsid w:val="008F27BF"/>
    <w:rsid w:val="00923540"/>
    <w:rsid w:val="00926767"/>
    <w:rsid w:val="009361D5"/>
    <w:rsid w:val="009428A4"/>
    <w:rsid w:val="009659F4"/>
    <w:rsid w:val="00970D60"/>
    <w:rsid w:val="00984CE6"/>
    <w:rsid w:val="009960E5"/>
    <w:rsid w:val="009A7ADC"/>
    <w:rsid w:val="009C19B7"/>
    <w:rsid w:val="009D7C51"/>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864B8"/>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12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84BC4"/>
    <w:rsid w:val="00D90C70"/>
    <w:rsid w:val="00D90E49"/>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A0310"/>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D07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D0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9th%20meeting\07%20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UNEP/OzL.Pro/ExCom/79/45/Corr.1</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36381-6522-4BDC-B50B-409804E75CBA}"/>
</file>

<file path=customXml/itemProps2.xml><?xml version="1.0" encoding="utf-8"?>
<ds:datastoreItem xmlns:ds="http://schemas.openxmlformats.org/officeDocument/2006/customXml" ds:itemID="{3A8632DD-1DD9-4822-8B52-176F97E92E27}"/>
</file>

<file path=customXml/itemProps3.xml><?xml version="1.0" encoding="utf-8"?>
<ds:datastoreItem xmlns:ds="http://schemas.openxmlformats.org/officeDocument/2006/customXml" ds:itemID="{5D00759F-2983-4D99-9069-7380840C7E96}"/>
</file>

<file path=customXml/itemProps4.xml><?xml version="1.0" encoding="utf-8"?>
<ds:datastoreItem xmlns:ds="http://schemas.openxmlformats.org/officeDocument/2006/customXml" ds:itemID="{E3C14DF7-AA2F-40E3-B451-44E0622E9AA7}"/>
</file>

<file path=docProps/app.xml><?xml version="1.0" encoding="utf-8"?>
<Properties xmlns="http://schemas.openxmlformats.org/officeDocument/2006/extended-properties" xmlns:vt="http://schemas.openxmlformats.org/officeDocument/2006/docPropsVTypes">
  <Template>Eec79G</Template>
  <TotalTime>38</TotalTime>
  <Pages>1</Pages>
  <Words>159</Words>
  <Characters>1012</Characters>
  <Application>Microsoft Office Word</Application>
  <DocSecurity>0</DocSecurity>
  <Lines>202</Lines>
  <Paragraphs>106</Paragraphs>
  <ScaleCrop>false</ScaleCrop>
  <HeadingPairs>
    <vt:vector size="2" baseType="variant">
      <vt:variant>
        <vt:lpstr>Title</vt:lpstr>
      </vt:variant>
      <vt:variant>
        <vt:i4>1</vt:i4>
      </vt:variant>
    </vt:vector>
  </HeadingPairs>
  <TitlesOfParts>
    <vt:vector size="1" baseType="lpstr">
      <vt:lpstr>Overall analysis of the results of ODS alternatives surveys as submitted to the 79th meeting (decision 74/53(h))</vt:lpstr>
    </vt:vector>
  </TitlesOfParts>
  <Company/>
  <LinksUpToDate>false</LinksUpToDate>
  <CharactersWithSpaces>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Overall analysis of the results of ODS alternatives surveys as submitted to the 79th meeting (decision 74/53(h))</dc:title>
  <dc:subject>UNEP/OzL.Pro/ExCom/79/45/Corr.1</dc:subject>
  <dc:creator/>
  <cp:lastModifiedBy>Nanette Guerin</cp:lastModifiedBy>
  <cp:revision>10</cp:revision>
  <cp:lastPrinted>2017-06-13T16:15:00Z</cp:lastPrinted>
  <dcterms:created xsi:type="dcterms:W3CDTF">2017-06-13T13:51:00Z</dcterms:created>
  <dcterms:modified xsi:type="dcterms:W3CDTF">2017-06-13T16:15:00Z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UNEP/OzL.Pro/ExCom/79/45/Corr.1</vt:lpwstr>
  </property>
  <property fmtid="{D5CDD505-2E9C-101B-9397-08002B2CF9AE}" pid="3" name="Revision date">
    <vt:lpwstr>13/6/2017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