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32" w:type="dxa"/>
        <w:tblLayout w:type="fixed"/>
        <w:tblLook w:val="0000" w:firstRow="0" w:lastRow="0" w:firstColumn="0" w:lastColumn="0" w:noHBand="0" w:noVBand="0"/>
      </w:tblPr>
      <w:tblGrid>
        <w:gridCol w:w="2070"/>
        <w:gridCol w:w="3420"/>
        <w:gridCol w:w="4590"/>
      </w:tblGrid>
      <w:tr w:rsidR="00C15867" w:rsidRPr="001C0FB2" w14:paraId="60BDBCCF" w14:textId="77777777" w:rsidTr="00E876AF">
        <w:trPr>
          <w:trHeight w:val="720"/>
        </w:trPr>
        <w:tc>
          <w:tcPr>
            <w:tcW w:w="5490" w:type="dxa"/>
            <w:gridSpan w:val="2"/>
            <w:tcBorders>
              <w:bottom w:val="single" w:sz="18" w:space="0" w:color="auto"/>
            </w:tcBorders>
          </w:tcPr>
          <w:p w14:paraId="71AE7482" w14:textId="77777777" w:rsidR="00C15867" w:rsidRPr="001C0FB2" w:rsidRDefault="00C15867" w:rsidP="001347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sz w:val="28"/>
                <w:szCs w:val="28"/>
              </w:rPr>
            </w:pPr>
            <w:r w:rsidRPr="001C0FB2">
              <w:rPr>
                <w:rFonts w:ascii="Univers" w:hAnsi="Univers"/>
                <w:b/>
                <w:sz w:val="28"/>
                <w:szCs w:val="28"/>
              </w:rPr>
              <w:t>UNITED</w:t>
            </w:r>
            <w:r w:rsidRPr="001C0FB2">
              <w:rPr>
                <w:rFonts w:ascii="Univers" w:hAnsi="Univers"/>
                <w:b/>
                <w:sz w:val="28"/>
                <w:szCs w:val="28"/>
              </w:rPr>
              <w:br/>
              <w:t>NATIONS</w:t>
            </w:r>
          </w:p>
        </w:tc>
        <w:tc>
          <w:tcPr>
            <w:tcW w:w="4590" w:type="dxa"/>
            <w:tcBorders>
              <w:bottom w:val="single" w:sz="18" w:space="0" w:color="auto"/>
            </w:tcBorders>
          </w:tcPr>
          <w:p w14:paraId="4CB89876" w14:textId="77777777" w:rsidR="00C15867" w:rsidRPr="001C0FB2" w:rsidRDefault="00C15867" w:rsidP="0013473A">
            <w:pPr>
              <w:jc w:val="right"/>
              <w:rPr>
                <w:rFonts w:ascii="Univers" w:hAnsi="Univers"/>
                <w:sz w:val="72"/>
                <w:szCs w:val="72"/>
              </w:rPr>
            </w:pPr>
            <w:r w:rsidRPr="001C0FB2">
              <w:rPr>
                <w:rFonts w:ascii="Univers" w:hAnsi="Univers"/>
                <w:b/>
                <w:sz w:val="72"/>
                <w:szCs w:val="72"/>
              </w:rPr>
              <w:t>EP</w:t>
            </w:r>
          </w:p>
        </w:tc>
      </w:tr>
      <w:tr w:rsidR="00C15867" w:rsidRPr="00755D0C" w14:paraId="7B0586C1" w14:textId="77777777" w:rsidTr="00E876A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A013826" w14:textId="77777777" w:rsidR="00C15867" w:rsidRPr="00755D0C" w:rsidRDefault="00C15867" w:rsidP="0013473A">
            <w:pPr>
              <w:spacing w:before="120"/>
            </w:pPr>
            <w:r w:rsidRPr="00755D0C">
              <w:rPr>
                <w:noProof/>
                <w:lang w:val="en-US"/>
              </w:rPr>
              <w:drawing>
                <wp:anchor distT="0" distB="0" distL="114300" distR="114300" simplePos="0" relativeHeight="251660288" behindDoc="0" locked="0" layoutInCell="1" allowOverlap="1" wp14:anchorId="33918BEC" wp14:editId="65847255">
                  <wp:simplePos x="0" y="0"/>
                  <wp:positionH relativeFrom="column">
                    <wp:posOffset>345440</wp:posOffset>
                  </wp:positionH>
                  <wp:positionV relativeFrom="paragraph">
                    <wp:posOffset>932180</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sidRPr="00755D0C">
              <w:rPr>
                <w:noProof/>
                <w:lang w:val="en-US"/>
              </w:rPr>
              <w:drawing>
                <wp:anchor distT="0" distB="0" distL="114300" distR="114300" simplePos="0" relativeHeight="251661312" behindDoc="1" locked="0" layoutInCell="0" allowOverlap="1" wp14:anchorId="472F342C" wp14:editId="78F15BF7">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14:paraId="4BD3F9AC" w14:textId="77777777" w:rsidR="00C15867" w:rsidRPr="001C0FB2" w:rsidRDefault="00C15867" w:rsidP="001347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1C0FB2">
              <w:rPr>
                <w:rFonts w:ascii="Univers" w:hAnsi="Univers"/>
                <w:b/>
                <w:sz w:val="32"/>
                <w:szCs w:val="32"/>
              </w:rPr>
              <w:t>United Nations</w:t>
            </w:r>
          </w:p>
          <w:p w14:paraId="1E1E1C98" w14:textId="77777777" w:rsidR="00C15867" w:rsidRPr="001C0FB2" w:rsidRDefault="00C15867" w:rsidP="001347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sz w:val="32"/>
                <w:szCs w:val="32"/>
              </w:rPr>
            </w:pPr>
            <w:r w:rsidRPr="001C0FB2">
              <w:rPr>
                <w:rFonts w:ascii="Univers" w:hAnsi="Univers"/>
                <w:b/>
                <w:sz w:val="32"/>
                <w:szCs w:val="32"/>
              </w:rPr>
              <w:t>Environment</w:t>
            </w:r>
          </w:p>
          <w:p w14:paraId="043BB649" w14:textId="77777777" w:rsidR="00C15867" w:rsidRPr="001C0FB2" w:rsidRDefault="00C15867" w:rsidP="001347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1C0FB2">
              <w:rPr>
                <w:rFonts w:ascii="Univers" w:hAnsi="Univers"/>
                <w:b/>
                <w:sz w:val="32"/>
                <w:szCs w:val="32"/>
              </w:rPr>
              <w:t>Programme</w:t>
            </w:r>
          </w:p>
          <w:p w14:paraId="01CCB171" w14:textId="77777777" w:rsidR="00C15867" w:rsidRPr="00755D0C" w:rsidRDefault="00C15867" w:rsidP="00DC5194">
            <w:pPr>
              <w:spacing w:before="720"/>
              <w:ind w:left="158"/>
            </w:pPr>
          </w:p>
        </w:tc>
        <w:tc>
          <w:tcPr>
            <w:tcW w:w="4590" w:type="dxa"/>
            <w:tcBorders>
              <w:top w:val="nil"/>
              <w:left w:val="nil"/>
              <w:bottom w:val="single" w:sz="36" w:space="0" w:color="auto"/>
              <w:right w:val="nil"/>
            </w:tcBorders>
          </w:tcPr>
          <w:p w14:paraId="24BFE1E4" w14:textId="77777777" w:rsidR="00C15867" w:rsidRPr="00755D0C" w:rsidRDefault="00C15867" w:rsidP="0013473A">
            <w:r w:rsidRPr="00755D0C">
              <w:t>Distr.</w:t>
            </w:r>
          </w:p>
          <w:p w14:paraId="7049B740" w14:textId="77777777" w:rsidR="00923540" w:rsidRPr="00755D0C" w:rsidRDefault="00923540" w:rsidP="0013473A">
            <w:r w:rsidRPr="00755D0C">
              <w:t>GENERAL</w:t>
            </w:r>
          </w:p>
          <w:p w14:paraId="570817C5" w14:textId="77777777" w:rsidR="00C15867" w:rsidRPr="00755D0C" w:rsidRDefault="00C15867" w:rsidP="0013473A"/>
          <w:p w14:paraId="6C84D4C7" w14:textId="77777777" w:rsidR="00C15867" w:rsidRPr="00755D0C" w:rsidRDefault="00C15867" w:rsidP="0013473A"/>
          <w:p w14:paraId="3EE3CBEE" w14:textId="77777777" w:rsidR="00C15867" w:rsidRPr="00755D0C" w:rsidRDefault="001529BF" w:rsidP="0013473A">
            <w:fldSimple w:instr=" DOCPROPERTY &quot;Document number&quot;  \* MERGEFORMAT ">
              <w:r w:rsidR="007F33EC">
                <w:t>UNEP/OzL.Pro/ExCom/78/3</w:t>
              </w:r>
            </w:fldSimple>
          </w:p>
          <w:p w14:paraId="44134A32" w14:textId="3179FA1B" w:rsidR="00C15867" w:rsidRPr="00755D0C" w:rsidRDefault="00BC4E29" w:rsidP="0013473A">
            <w:r w:rsidRPr="00755D0C">
              <w:fldChar w:fldCharType="begin"/>
            </w:r>
            <w:r w:rsidRPr="00755D0C">
              <w:instrText xml:space="preserve"> DOCPROPERTY "Revision date" \@ "d MMMM YYYY"  \* MERGEFORMAT </w:instrText>
            </w:r>
            <w:r w:rsidRPr="00755D0C">
              <w:fldChar w:fldCharType="separate"/>
            </w:r>
            <w:r w:rsidR="007F33EC">
              <w:t>7 March 2017</w:t>
            </w:r>
            <w:r w:rsidRPr="00755D0C">
              <w:fldChar w:fldCharType="end"/>
            </w:r>
          </w:p>
          <w:p w14:paraId="331226BF" w14:textId="77777777" w:rsidR="00C15867" w:rsidRPr="00755D0C" w:rsidRDefault="00C15867" w:rsidP="0013473A">
            <w:pPr>
              <w:rPr>
                <w:caps/>
              </w:rPr>
            </w:pPr>
          </w:p>
          <w:p w14:paraId="5A654B45" w14:textId="77777777" w:rsidR="00C15867" w:rsidRPr="00755D0C" w:rsidRDefault="00C15867" w:rsidP="0013473A">
            <w:r w:rsidRPr="00755D0C">
              <w:t>ORIGINAL: ENGLISH</w:t>
            </w:r>
          </w:p>
        </w:tc>
      </w:tr>
    </w:tbl>
    <w:p w14:paraId="1E0FA183" w14:textId="5FB9FFB1" w:rsidR="00BF3022" w:rsidRPr="00755D0C" w:rsidRDefault="00C15867" w:rsidP="0013473A">
      <w:pPr>
        <w:jc w:val="left"/>
      </w:pPr>
      <w:r w:rsidRPr="00755D0C">
        <w:t>EXECUTIVE COMMITTEE OF</w:t>
      </w:r>
      <w:r w:rsidRPr="00755D0C">
        <w:br/>
      </w:r>
      <w:r w:rsidR="00F06165" w:rsidRPr="00755D0C">
        <w:t xml:space="preserve"> </w:t>
      </w:r>
      <w:r w:rsidRPr="00755D0C">
        <w:t>THE MULTILATERAL FUND FOR THE</w:t>
      </w:r>
      <w:r w:rsidRPr="00755D0C">
        <w:br/>
      </w:r>
      <w:r w:rsidR="00F06165" w:rsidRPr="00755D0C">
        <w:t xml:space="preserve"> </w:t>
      </w:r>
      <w:r w:rsidRPr="00755D0C">
        <w:t>IMPLEMENTATION OF THE MONTREAL PROTOCOL</w:t>
      </w:r>
      <w:r w:rsidRPr="00755D0C">
        <w:br/>
      </w:r>
      <w:r w:rsidR="00BF3022" w:rsidRPr="00755D0C">
        <w:rPr>
          <w:lang w:val="en-CA"/>
        </w:rPr>
        <w:t>Seventy-</w:t>
      </w:r>
      <w:r w:rsidR="00831979" w:rsidRPr="00755D0C">
        <w:rPr>
          <w:lang w:val="en-CA"/>
        </w:rPr>
        <w:t>eig</w:t>
      </w:r>
      <w:r w:rsidR="003B7B57">
        <w:rPr>
          <w:lang w:val="en-CA"/>
        </w:rPr>
        <w:t>h</w:t>
      </w:r>
      <w:r w:rsidR="00831979" w:rsidRPr="00755D0C">
        <w:rPr>
          <w:lang w:val="en-CA"/>
        </w:rPr>
        <w:t xml:space="preserve">th </w:t>
      </w:r>
      <w:r w:rsidR="00BF3022" w:rsidRPr="00755D0C">
        <w:t>Meeting</w:t>
      </w:r>
    </w:p>
    <w:p w14:paraId="58B3DAC2" w14:textId="77777777" w:rsidR="009960E5" w:rsidRPr="00755D0C" w:rsidRDefault="00BF3022" w:rsidP="0013473A">
      <w:pPr>
        <w:jc w:val="left"/>
        <w:rPr>
          <w:lang w:val="en-CA"/>
        </w:rPr>
      </w:pPr>
      <w:r w:rsidRPr="00755D0C">
        <w:rPr>
          <w:lang w:val="en-CA"/>
        </w:rPr>
        <w:t>Montreal, 4-7 April 2017 </w:t>
      </w:r>
    </w:p>
    <w:p w14:paraId="06DC18DA" w14:textId="77777777" w:rsidR="00C15867" w:rsidRPr="00755D0C" w:rsidRDefault="00C15867" w:rsidP="0013473A">
      <w:pPr>
        <w:jc w:val="left"/>
        <w:rPr>
          <w:lang w:val="en-US"/>
        </w:rPr>
      </w:pPr>
    </w:p>
    <w:p w14:paraId="44B2048A" w14:textId="77777777" w:rsidR="00CE4873" w:rsidRPr="00755D0C" w:rsidRDefault="00CE4873" w:rsidP="0013473A">
      <w:pPr>
        <w:jc w:val="left"/>
        <w:rPr>
          <w:lang w:val="en-US"/>
        </w:rPr>
      </w:pPr>
    </w:p>
    <w:p w14:paraId="7C64F573" w14:textId="77777777" w:rsidR="00C15867" w:rsidRPr="00755D0C" w:rsidRDefault="00C15867" w:rsidP="0013473A">
      <w:pPr>
        <w:pStyle w:val="Heading3"/>
        <w:numPr>
          <w:ilvl w:val="0"/>
          <w:numId w:val="0"/>
        </w:numPr>
        <w:spacing w:after="0"/>
        <w:rPr>
          <w:lang w:val="en-US"/>
        </w:rPr>
      </w:pPr>
    </w:p>
    <w:p w14:paraId="4389152E" w14:textId="77777777" w:rsidR="007F33EC" w:rsidRPr="006C228E" w:rsidRDefault="007F33EC" w:rsidP="00650479">
      <w:pPr>
        <w:tabs>
          <w:tab w:val="left" w:pos="720"/>
          <w:tab w:val="left" w:pos="1440"/>
          <w:tab w:val="left" w:pos="2160"/>
        </w:tabs>
        <w:autoSpaceDE w:val="0"/>
        <w:autoSpaceDN w:val="0"/>
        <w:adjustRightInd w:val="0"/>
        <w:spacing w:after="100" w:afterAutospacing="1"/>
        <w:jc w:val="center"/>
        <w:rPr>
          <w:b/>
          <w:caps/>
        </w:rPr>
      </w:pPr>
      <w:r w:rsidRPr="006C228E">
        <w:rPr>
          <w:b/>
          <w:caps/>
        </w:rPr>
        <w:t>Status of additional contributions to the Multilateral Fund</w:t>
      </w:r>
    </w:p>
    <w:p w14:paraId="7CFE4EEA" w14:textId="77777777" w:rsidR="007F33EC" w:rsidRPr="006C228E" w:rsidRDefault="007F33EC" w:rsidP="00650479">
      <w:pPr>
        <w:widowControl w:val="0"/>
        <w:rPr>
          <w:color w:val="000000" w:themeColor="text1"/>
        </w:rPr>
      </w:pPr>
      <w:r w:rsidRPr="006C228E">
        <w:rPr>
          <w:b/>
          <w:color w:val="000000" w:themeColor="text1"/>
          <w:lang w:val="en-CA"/>
        </w:rPr>
        <w:t xml:space="preserve">Background </w:t>
      </w:r>
    </w:p>
    <w:p w14:paraId="4326529B" w14:textId="77777777" w:rsidR="007F33EC" w:rsidRPr="006C228E" w:rsidRDefault="007F33EC" w:rsidP="00650479">
      <w:pPr>
        <w:widowControl w:val="0"/>
        <w:rPr>
          <w:b/>
          <w:color w:val="000000" w:themeColor="text1"/>
        </w:rPr>
      </w:pPr>
    </w:p>
    <w:p w14:paraId="303BD7DB" w14:textId="442FD056" w:rsidR="007F33EC" w:rsidRPr="006C228E" w:rsidRDefault="007F33EC" w:rsidP="00650479">
      <w:pPr>
        <w:pStyle w:val="Heading1"/>
      </w:pPr>
      <w:r w:rsidRPr="006C228E">
        <w:t>In the context of agenda item 10 of the 77</w:t>
      </w:r>
      <w:r w:rsidRPr="006C228E">
        <w:rPr>
          <w:vertAlign w:val="superscript"/>
        </w:rPr>
        <w:t>th</w:t>
      </w:r>
      <w:r w:rsidRPr="006C228E">
        <w:t xml:space="preserve"> meeting, the Executive Committee discussed a note from the Secretariat on issues </w:t>
      </w:r>
      <w:r w:rsidRPr="006C228E">
        <w:rPr>
          <w:lang w:val="en-CA"/>
        </w:rPr>
        <w:t>relevant to the Executive Committee arising from the Twenty-eighth Meeting of the Parties to the Montreal Protocol</w:t>
      </w:r>
      <w:r w:rsidRPr="006C228E">
        <w:rPr>
          <w:rStyle w:val="FootnoteReference"/>
          <w:lang w:val="en-CA"/>
        </w:rPr>
        <w:footnoteReference w:id="1"/>
      </w:r>
      <w:r w:rsidRPr="006C228E">
        <w:rPr>
          <w:lang w:val="en-CA"/>
        </w:rPr>
        <w:t xml:space="preserve">, which aimed to seek guidance from the Executive Committee on a way forward to address decision XXVIII/2 on the Kigali Amendment on phasing down HFCs. </w:t>
      </w:r>
      <w:r w:rsidRPr="006C228E">
        <w:t xml:space="preserve">The Executive Committee also discussed </w:t>
      </w:r>
      <w:r w:rsidRPr="006C228E">
        <w:rPr>
          <w:lang w:val="en-CA"/>
        </w:rPr>
        <w:t xml:space="preserve">how to deal with the additional voluntary contributions from a group of donor countries intended to finance activities for the implementation of the HFC </w:t>
      </w:r>
      <w:r w:rsidR="00246569" w:rsidRPr="006C228E">
        <w:rPr>
          <w:lang w:val="en-CA"/>
        </w:rPr>
        <w:br/>
      </w:r>
      <w:r w:rsidRPr="006C228E">
        <w:rPr>
          <w:lang w:val="en-CA"/>
        </w:rPr>
        <w:t>phase-down.</w:t>
      </w:r>
      <w:r w:rsidRPr="006C228E">
        <w:rPr>
          <w:rStyle w:val="FootnoteReference"/>
          <w:lang w:val="en-CA"/>
        </w:rPr>
        <w:footnoteReference w:id="2"/>
      </w:r>
    </w:p>
    <w:p w14:paraId="02D4B458" w14:textId="5761D8E3" w:rsidR="007F33EC" w:rsidRPr="006C228E" w:rsidRDefault="007F33EC" w:rsidP="00650479">
      <w:pPr>
        <w:pStyle w:val="Heading1"/>
        <w:rPr>
          <w:lang w:val="en-CA"/>
        </w:rPr>
      </w:pPr>
      <w:r w:rsidRPr="006C228E">
        <w:rPr>
          <w:lang w:val="en-CA"/>
        </w:rPr>
        <w:t xml:space="preserve">During the discussion, there was general acknowledgement of the historic importance of the adoption of the Kigali Amendment and of the challenges facing the Executive Committee in formulating a timely and appropriate response to decision XXVIII/2. There was consensus that a special meeting of the Executive Committee should be held early in 2017, to discuss matters related to the Kigali Amendment, and how to deal with potential additional contributions from a group of donor countries. Several members said that an immediate priority for the Executive Committee was to decide whether to accept and how to deal with the additional voluntary contributions from a group of donor countries intended to finance activities for implementation of the HFC phase-down. The modalities related to the contributions could be decided through bilateral discussions between the donor countries and the Treasurer, given variations in the financing mechanisms applied by different countries, which would necessitate a customized approach. </w:t>
      </w:r>
    </w:p>
    <w:p w14:paraId="351747E5" w14:textId="352EF6D3" w:rsidR="007F33EC" w:rsidRPr="006C228E" w:rsidRDefault="007F33EC" w:rsidP="00650479">
      <w:pPr>
        <w:pStyle w:val="Heading1"/>
      </w:pPr>
      <w:r w:rsidRPr="006C228E">
        <w:lastRenderedPageBreak/>
        <w:t xml:space="preserve">Further to a discussion, the Executive Committee decided </w:t>
      </w:r>
      <w:r w:rsidRPr="006C228E">
        <w:rPr>
          <w:i/>
          <w:lang w:val="en-CA"/>
        </w:rPr>
        <w:t>inter alia</w:t>
      </w:r>
      <w:r w:rsidRPr="006C228E">
        <w:rPr>
          <w:i/>
        </w:rPr>
        <w:t xml:space="preserve"> </w:t>
      </w:r>
      <w:r w:rsidRPr="006C228E">
        <w:t>to hold a four-day special meeting early in 2017 to address matters related to the Kigali Amendment arising from decision XXVIII/2</w:t>
      </w:r>
      <w:r w:rsidR="00F131C8">
        <w:t xml:space="preserve"> and</w:t>
      </w:r>
      <w:r w:rsidRPr="006C228E">
        <w:t xml:space="preserve"> to accept, with appreciation, the additional contributions announced by a number of non-Article 5 Parties to provide fast-start support for the implementation of the Kigali Amendment.</w:t>
      </w:r>
      <w:r w:rsidR="004B170C" w:rsidRPr="006C228E">
        <w:t xml:space="preserve"> </w:t>
      </w:r>
      <w:r w:rsidRPr="006C228E">
        <w:t xml:space="preserve">The Committee </w:t>
      </w:r>
      <w:r w:rsidR="00EE09FC" w:rsidRPr="006C228E">
        <w:t xml:space="preserve">also </w:t>
      </w:r>
      <w:r w:rsidRPr="006C228E">
        <w:t>decided that the Treasurer would communicate with contributing non-Article 5 countries on procedures for making the additional contributions available to the Multilateral Fund for the purpose of early action in respect of the Kigali Amendment; and that the Secretariat would report to the Executive Committee on the additional fast-start contributions received separately from the pledged contributions to the Multilateral Fund (decision 77/59(d</w:t>
      </w:r>
      <w:proofErr w:type="gramStart"/>
      <w:r w:rsidRPr="006C228E">
        <w:t>)(</w:t>
      </w:r>
      <w:proofErr w:type="gramEnd"/>
      <w:r w:rsidRPr="006C228E">
        <w:t>iii) and (iv)).</w:t>
      </w:r>
    </w:p>
    <w:p w14:paraId="592DF150" w14:textId="77777777" w:rsidR="007F33EC" w:rsidRPr="006C228E" w:rsidRDefault="007F33EC" w:rsidP="00650479">
      <w:pPr>
        <w:pStyle w:val="Heading1"/>
      </w:pPr>
      <w:r w:rsidRPr="006C228E">
        <w:t>The Treasurer has developed the present document</w:t>
      </w:r>
      <w:r w:rsidRPr="006C228E" w:rsidDel="001A4FD0">
        <w:t xml:space="preserve"> </w:t>
      </w:r>
      <w:r w:rsidRPr="006C228E">
        <w:t xml:space="preserve">in response to the above elements of decision 77/59. </w:t>
      </w:r>
    </w:p>
    <w:p w14:paraId="528F61BA" w14:textId="77777777" w:rsidR="007F33EC" w:rsidRPr="006C228E" w:rsidRDefault="007F33EC" w:rsidP="00650479">
      <w:pPr>
        <w:rPr>
          <w:b/>
        </w:rPr>
      </w:pPr>
      <w:r w:rsidRPr="006C228E">
        <w:rPr>
          <w:b/>
        </w:rPr>
        <w:t>Actions taken</w:t>
      </w:r>
    </w:p>
    <w:p w14:paraId="61A50A57" w14:textId="77777777" w:rsidR="007F33EC" w:rsidRPr="006C228E" w:rsidRDefault="007F33EC" w:rsidP="00650479"/>
    <w:p w14:paraId="138A896B" w14:textId="12E90F08" w:rsidR="007F33EC" w:rsidRPr="006C228E" w:rsidRDefault="007F33EC" w:rsidP="00693AF1">
      <w:pPr>
        <w:pStyle w:val="Heading1"/>
      </w:pPr>
      <w:r w:rsidRPr="006C228E">
        <w:t>In response to decision 77/59(d</w:t>
      </w:r>
      <w:proofErr w:type="gramStart"/>
      <w:r w:rsidRPr="006C228E">
        <w:t>)(</w:t>
      </w:r>
      <w:proofErr w:type="gramEnd"/>
      <w:r w:rsidRPr="006C228E">
        <w:t xml:space="preserve">iii) and (iv)), the Secretariat has sent out letters </w:t>
      </w:r>
      <w:r w:rsidR="00E54BC0" w:rsidRPr="006C228E">
        <w:t xml:space="preserve">on </w:t>
      </w:r>
      <w:r w:rsidR="00E54BC0">
        <w:br/>
      </w:r>
      <w:r w:rsidR="00E54BC0" w:rsidRPr="006C228E">
        <w:t>15 December 2016</w:t>
      </w:r>
      <w:r w:rsidR="00E54BC0">
        <w:t xml:space="preserve"> </w:t>
      </w:r>
      <w:r w:rsidRPr="006C228E">
        <w:t xml:space="preserve">to the </w:t>
      </w:r>
      <w:r w:rsidR="00E54BC0">
        <w:t>16</w:t>
      </w:r>
      <w:r w:rsidR="00E54BC0" w:rsidRPr="006C228E">
        <w:t xml:space="preserve"> </w:t>
      </w:r>
      <w:r w:rsidRPr="006C228E">
        <w:t>non-Article 5 countries</w:t>
      </w:r>
      <w:r w:rsidR="00EE09FC" w:rsidRPr="006C228E">
        <w:t xml:space="preserve"> </w:t>
      </w:r>
      <w:r w:rsidRPr="006C228E">
        <w:t xml:space="preserve">who agreed to contribute towards the additional </w:t>
      </w:r>
      <w:r w:rsidR="00396E59" w:rsidRPr="006C228E">
        <w:t>US $</w:t>
      </w:r>
      <w:r w:rsidRPr="006C228E">
        <w:t>27 million</w:t>
      </w:r>
      <w:r w:rsidR="00DE4DAB" w:rsidRPr="006C228E">
        <w:t>,</w:t>
      </w:r>
      <w:r w:rsidR="00F131C8" w:rsidRPr="00F131C8">
        <w:t xml:space="preserve"> </w:t>
      </w:r>
      <w:r w:rsidR="00693AF1" w:rsidRPr="006C228E">
        <w:t xml:space="preserve">indicating that the Treasurer would communicate with contributing non-Article 5 countries, on procedures for making the additional contributions available to the Multilateral Fund for the purpose of early action in respect of the Kigali Amendment. The letter also mentioned that </w:t>
      </w:r>
      <w:r w:rsidR="00A173CF" w:rsidRPr="006C228E">
        <w:t xml:space="preserve">the </w:t>
      </w:r>
      <w:r w:rsidR="00693AF1" w:rsidRPr="006C228E">
        <w:t>modality related to the additional contributions could be decided through bilateral discussions between the donor country and the Treasurer.</w:t>
      </w:r>
    </w:p>
    <w:p w14:paraId="44C6913B" w14:textId="4F9F6661" w:rsidR="007F33EC" w:rsidRDefault="00693AF1" w:rsidP="00650479">
      <w:pPr>
        <w:pStyle w:val="Heading1"/>
      </w:pPr>
      <w:r w:rsidRPr="006C228E">
        <w:t>As a follow</w:t>
      </w:r>
      <w:r w:rsidR="00D735B3" w:rsidRPr="006C228E">
        <w:t>-</w:t>
      </w:r>
      <w:r w:rsidRPr="006C228E">
        <w:t>up to the Chief Officer</w:t>
      </w:r>
      <w:r w:rsidR="00A173CF" w:rsidRPr="006C228E">
        <w:t>’s letter</w:t>
      </w:r>
      <w:r w:rsidR="00E54BC0">
        <w:t>,</w:t>
      </w:r>
      <w:r w:rsidRPr="006C228E">
        <w:t xml:space="preserve"> </w:t>
      </w:r>
      <w:r w:rsidR="004876A6" w:rsidRPr="006C228E">
        <w:t>t</w:t>
      </w:r>
      <w:r w:rsidR="007F33EC" w:rsidRPr="006C228E">
        <w:t xml:space="preserve">he Treasurer has communicated </w:t>
      </w:r>
      <w:r w:rsidRPr="006C228E">
        <w:t xml:space="preserve">with </w:t>
      </w:r>
      <w:r w:rsidR="007F33EC" w:rsidRPr="006C228E">
        <w:t xml:space="preserve">the </w:t>
      </w:r>
      <w:r w:rsidR="00E54BC0">
        <w:t>16</w:t>
      </w:r>
      <w:r w:rsidR="00E54BC0" w:rsidRPr="006C228E">
        <w:t xml:space="preserve"> </w:t>
      </w:r>
      <w:r w:rsidR="007D2F15">
        <w:br/>
      </w:r>
      <w:r w:rsidR="007F33EC" w:rsidRPr="006C228E">
        <w:t>non-Article 5 countries informing them of their share of the US</w:t>
      </w:r>
      <w:r w:rsidR="00396E59" w:rsidRPr="006C228E">
        <w:t> </w:t>
      </w:r>
      <w:r w:rsidR="007F33EC" w:rsidRPr="006C228E">
        <w:t>$27 million additional contribution</w:t>
      </w:r>
      <w:r w:rsidR="004D620B" w:rsidRPr="006C228E">
        <w:t xml:space="preserve"> as per </w:t>
      </w:r>
      <w:r w:rsidR="00B937C3">
        <w:t>T</w:t>
      </w:r>
      <w:r w:rsidR="00B937C3" w:rsidRPr="006C228E">
        <w:t xml:space="preserve">able </w:t>
      </w:r>
      <w:r w:rsidR="004D620B" w:rsidRPr="006C228E">
        <w:t>1</w:t>
      </w:r>
      <w:r w:rsidR="00F131C8">
        <w:t xml:space="preserve"> below</w:t>
      </w:r>
      <w:r w:rsidR="004D620B" w:rsidRPr="006C228E">
        <w:t xml:space="preserve"> </w:t>
      </w:r>
      <w:r w:rsidR="00D774F9" w:rsidRPr="006C228E">
        <w:t xml:space="preserve">and </w:t>
      </w:r>
      <w:r w:rsidR="002B6A9B" w:rsidRPr="006C228E">
        <w:t xml:space="preserve">of </w:t>
      </w:r>
      <w:r w:rsidR="00D774F9" w:rsidRPr="006C228E">
        <w:t xml:space="preserve">the options </w:t>
      </w:r>
      <w:r w:rsidR="002B6A9B" w:rsidRPr="006C228E">
        <w:t>to make their additional contribution</w:t>
      </w:r>
      <w:r w:rsidR="00EE09FC" w:rsidRPr="006C228E">
        <w:t xml:space="preserve"> either through a donor agreement or a letter of intent</w:t>
      </w:r>
      <w:r w:rsidR="002B6A9B" w:rsidRPr="006C228E">
        <w:t xml:space="preserve">. </w:t>
      </w:r>
      <w:r w:rsidRPr="006C228E">
        <w:t>In this regard, and in line with decision 77/59(d)(iv), the Treasurer in consultation with the Secretariat, has developed two modalit</w:t>
      </w:r>
      <w:r w:rsidR="00A173CF" w:rsidRPr="006C228E">
        <w:t>ies</w:t>
      </w:r>
      <w:r w:rsidRPr="006C228E">
        <w:t xml:space="preserve"> for receiving the additional contribution from </w:t>
      </w:r>
      <w:r w:rsidR="00A173CF" w:rsidRPr="006C228E">
        <w:t xml:space="preserve">each </w:t>
      </w:r>
      <w:r w:rsidRPr="006C228E">
        <w:t xml:space="preserve">Government either through an agreement between </w:t>
      </w:r>
      <w:r w:rsidR="00A173CF" w:rsidRPr="006C228E">
        <w:t xml:space="preserve">each </w:t>
      </w:r>
      <w:r w:rsidRPr="006C228E">
        <w:t xml:space="preserve">Government and the United Nations Environment Programme (UN Environment) as the Treasurer of the Multilateral Fund, or </w:t>
      </w:r>
      <w:r w:rsidR="00A173CF" w:rsidRPr="006C228E">
        <w:t>through a letter of intent from the</w:t>
      </w:r>
      <w:r w:rsidRPr="006C228E">
        <w:t xml:space="preserve"> Government to the UN Environment, indicating the amount of th</w:t>
      </w:r>
      <w:r w:rsidR="00A173CF" w:rsidRPr="006C228E">
        <w:t xml:space="preserve">e contribution </w:t>
      </w:r>
      <w:r w:rsidR="00025FDE" w:rsidRPr="006C228E">
        <w:t xml:space="preserve">per the distribution list in </w:t>
      </w:r>
      <w:r w:rsidR="00B937C3">
        <w:t>T</w:t>
      </w:r>
      <w:r w:rsidR="00025FDE" w:rsidRPr="006C228E">
        <w:t xml:space="preserve">able 1 </w:t>
      </w:r>
      <w:r w:rsidR="00A173CF" w:rsidRPr="006C228E">
        <w:t xml:space="preserve">and its purpose. </w:t>
      </w:r>
      <w:r w:rsidRPr="006C228E">
        <w:t>Both modalit</w:t>
      </w:r>
      <w:r w:rsidR="00A173CF" w:rsidRPr="006C228E">
        <w:t>ies</w:t>
      </w:r>
      <w:r w:rsidRPr="006C228E">
        <w:t xml:space="preserve"> have been cleared by the legal department of UN Environment. </w:t>
      </w:r>
      <w:r w:rsidR="00A173CF" w:rsidRPr="006C228E">
        <w:t xml:space="preserve">In the </w:t>
      </w:r>
      <w:r w:rsidR="00D774F9" w:rsidRPr="006C228E">
        <w:t>T</w:t>
      </w:r>
      <w:r w:rsidR="00A173CF" w:rsidRPr="006C228E">
        <w:t>reasurer</w:t>
      </w:r>
      <w:r w:rsidR="004876A6" w:rsidRPr="006C228E">
        <w:t>’s</w:t>
      </w:r>
      <w:r w:rsidR="00A173CF" w:rsidRPr="006C228E">
        <w:t xml:space="preserve"> communication with the respective countries, the chosen modality of payment w</w:t>
      </w:r>
      <w:r w:rsidR="0032523E" w:rsidRPr="006C228E">
        <w:t xml:space="preserve">as </w:t>
      </w:r>
      <w:r w:rsidR="002B6A9B" w:rsidRPr="006C228E">
        <w:t xml:space="preserve">to be </w:t>
      </w:r>
      <w:r w:rsidR="004D620B" w:rsidRPr="006C228E">
        <w:t xml:space="preserve">communicated </w:t>
      </w:r>
      <w:r w:rsidR="002B6A9B" w:rsidRPr="006C228E">
        <w:t xml:space="preserve">to the </w:t>
      </w:r>
      <w:r w:rsidR="00DE4DAB" w:rsidRPr="006C228E">
        <w:t>T</w:t>
      </w:r>
      <w:r w:rsidR="002B6A9B" w:rsidRPr="006C228E">
        <w:t xml:space="preserve">reasurer </w:t>
      </w:r>
      <w:r w:rsidR="00A173CF" w:rsidRPr="006C228E">
        <w:t xml:space="preserve">as a basis to allow the </w:t>
      </w:r>
      <w:r w:rsidR="00DE4DAB" w:rsidRPr="006C228E">
        <w:t>T</w:t>
      </w:r>
      <w:r w:rsidR="0032523E" w:rsidRPr="006C228E">
        <w:t>reasurer</w:t>
      </w:r>
      <w:r w:rsidR="00A173CF" w:rsidRPr="006C228E">
        <w:t xml:space="preserve"> </w:t>
      </w:r>
      <w:r w:rsidR="004D620B" w:rsidRPr="006C228E">
        <w:t xml:space="preserve">to </w:t>
      </w:r>
      <w:r w:rsidR="00A173CF" w:rsidRPr="006C228E">
        <w:t xml:space="preserve">send invoices. </w:t>
      </w:r>
    </w:p>
    <w:p w14:paraId="521F5700" w14:textId="77777777" w:rsidR="00F131C8" w:rsidRPr="00E54BC0" w:rsidRDefault="00F131C8" w:rsidP="00455F82">
      <w:pPr>
        <w:pStyle w:val="Heading1"/>
        <w:numPr>
          <w:ilvl w:val="0"/>
          <w:numId w:val="0"/>
        </w:numPr>
        <w:spacing w:after="0"/>
        <w:rPr>
          <w:b/>
        </w:rPr>
      </w:pPr>
      <w:proofErr w:type="gramStart"/>
      <w:r w:rsidRPr="00E54BC0">
        <w:rPr>
          <w:b/>
        </w:rPr>
        <w:t>Table 1.</w:t>
      </w:r>
      <w:proofErr w:type="gramEnd"/>
      <w:r w:rsidRPr="00E54BC0">
        <w:rPr>
          <w:b/>
        </w:rPr>
        <w:t xml:space="preserve"> Distribution list of the additional contribution to the Multilateral Fund by 16 donor countries</w:t>
      </w:r>
    </w:p>
    <w:tbl>
      <w:tblPr>
        <w:tblW w:w="7131" w:type="dxa"/>
        <w:tblInd w:w="1563" w:type="dxa"/>
        <w:tblLayout w:type="fixed"/>
        <w:tblLook w:val="04A0" w:firstRow="1" w:lastRow="0" w:firstColumn="1" w:lastColumn="0" w:noHBand="0" w:noVBand="1"/>
      </w:tblPr>
      <w:tblGrid>
        <w:gridCol w:w="4521"/>
        <w:gridCol w:w="2610"/>
      </w:tblGrid>
      <w:tr w:rsidR="00F131C8" w:rsidRPr="006C228E" w14:paraId="01FD6D68" w14:textId="77777777" w:rsidTr="00677EED">
        <w:tc>
          <w:tcPr>
            <w:tcW w:w="4521" w:type="dxa"/>
            <w:tcBorders>
              <w:top w:val="single" w:sz="4" w:space="0" w:color="auto"/>
              <w:left w:val="single" w:sz="4" w:space="0" w:color="auto"/>
              <w:bottom w:val="single" w:sz="4" w:space="0" w:color="auto"/>
              <w:right w:val="single" w:sz="4" w:space="0" w:color="auto"/>
            </w:tcBorders>
            <w:shd w:val="clear" w:color="auto" w:fill="auto"/>
            <w:noWrap/>
            <w:tcMar>
              <w:left w:w="144" w:type="dxa"/>
              <w:right w:w="115" w:type="dxa"/>
            </w:tcMar>
            <w:vAlign w:val="center"/>
            <w:hideMark/>
          </w:tcPr>
          <w:p w14:paraId="17597717" w14:textId="77777777" w:rsidR="00F131C8" w:rsidRPr="00455F82" w:rsidRDefault="00F131C8" w:rsidP="000A3727">
            <w:pPr>
              <w:rPr>
                <w:b/>
                <w:bCs/>
                <w:color w:val="000000"/>
                <w:sz w:val="19"/>
                <w:szCs w:val="19"/>
                <w:lang w:val="en-US"/>
              </w:rPr>
            </w:pPr>
            <w:r w:rsidRPr="00455F82">
              <w:rPr>
                <w:b/>
                <w:bCs/>
                <w:color w:val="000000"/>
                <w:sz w:val="19"/>
                <w:szCs w:val="19"/>
              </w:rPr>
              <w:t>Party</w:t>
            </w:r>
          </w:p>
        </w:tc>
        <w:tc>
          <w:tcPr>
            <w:tcW w:w="2610" w:type="dxa"/>
            <w:tcBorders>
              <w:top w:val="single" w:sz="4" w:space="0" w:color="auto"/>
              <w:left w:val="nil"/>
              <w:bottom w:val="single" w:sz="4" w:space="0" w:color="auto"/>
              <w:right w:val="single" w:sz="4" w:space="0" w:color="auto"/>
            </w:tcBorders>
            <w:shd w:val="clear" w:color="auto" w:fill="auto"/>
            <w:noWrap/>
            <w:tcMar>
              <w:left w:w="0" w:type="dxa"/>
            </w:tcMar>
            <w:hideMark/>
          </w:tcPr>
          <w:p w14:paraId="5E3A69E5" w14:textId="77777777" w:rsidR="00F131C8" w:rsidRPr="00455F82" w:rsidRDefault="00F131C8" w:rsidP="000A3727">
            <w:pPr>
              <w:jc w:val="center"/>
              <w:rPr>
                <w:b/>
                <w:bCs/>
                <w:color w:val="000000"/>
                <w:sz w:val="19"/>
                <w:szCs w:val="19"/>
                <w:lang w:val="en-US"/>
              </w:rPr>
            </w:pPr>
            <w:bookmarkStart w:id="0" w:name="_GoBack"/>
            <w:bookmarkEnd w:id="0"/>
            <w:r w:rsidRPr="00455F82">
              <w:rPr>
                <w:b/>
                <w:bCs/>
                <w:color w:val="000000"/>
                <w:sz w:val="19"/>
                <w:szCs w:val="19"/>
              </w:rPr>
              <w:t>Funding (US$)</w:t>
            </w:r>
          </w:p>
        </w:tc>
      </w:tr>
      <w:tr w:rsidR="00F131C8" w:rsidRPr="006C228E" w14:paraId="2A18F23F" w14:textId="77777777" w:rsidTr="00677EED">
        <w:tc>
          <w:tcPr>
            <w:tcW w:w="4521" w:type="dxa"/>
            <w:tcBorders>
              <w:top w:val="nil"/>
              <w:left w:val="single" w:sz="4" w:space="0" w:color="auto"/>
              <w:bottom w:val="single" w:sz="4" w:space="0" w:color="auto"/>
              <w:right w:val="single" w:sz="4" w:space="0" w:color="auto"/>
            </w:tcBorders>
            <w:shd w:val="clear" w:color="auto" w:fill="auto"/>
            <w:noWrap/>
            <w:tcMar>
              <w:left w:w="144" w:type="dxa"/>
              <w:right w:w="115" w:type="dxa"/>
            </w:tcMar>
            <w:vAlign w:val="center"/>
            <w:hideMark/>
          </w:tcPr>
          <w:p w14:paraId="725AE1E1" w14:textId="77777777" w:rsidR="00F131C8" w:rsidRPr="00455F82" w:rsidRDefault="00F131C8" w:rsidP="000A3727">
            <w:pPr>
              <w:rPr>
                <w:color w:val="000000"/>
                <w:sz w:val="19"/>
                <w:szCs w:val="19"/>
                <w:lang w:val="en-US"/>
              </w:rPr>
            </w:pPr>
            <w:r w:rsidRPr="00455F82">
              <w:rPr>
                <w:color w:val="000000"/>
                <w:sz w:val="19"/>
                <w:szCs w:val="19"/>
              </w:rPr>
              <w:t>Australia</w:t>
            </w:r>
          </w:p>
        </w:tc>
        <w:tc>
          <w:tcPr>
            <w:tcW w:w="2610" w:type="dxa"/>
            <w:tcBorders>
              <w:top w:val="nil"/>
              <w:left w:val="nil"/>
              <w:bottom w:val="single" w:sz="4" w:space="0" w:color="auto"/>
              <w:right w:val="single" w:sz="4" w:space="0" w:color="auto"/>
            </w:tcBorders>
            <w:shd w:val="clear" w:color="auto" w:fill="auto"/>
            <w:noWrap/>
            <w:tcMar>
              <w:left w:w="0" w:type="dxa"/>
              <w:right w:w="576" w:type="dxa"/>
            </w:tcMar>
            <w:vAlign w:val="center"/>
            <w:hideMark/>
          </w:tcPr>
          <w:p w14:paraId="2398704D" w14:textId="77777777" w:rsidR="00F131C8" w:rsidRPr="00455F82" w:rsidRDefault="00F131C8" w:rsidP="000A3727">
            <w:pPr>
              <w:jc w:val="right"/>
              <w:rPr>
                <w:color w:val="000000"/>
                <w:sz w:val="19"/>
                <w:szCs w:val="19"/>
                <w:lang w:val="en-US"/>
              </w:rPr>
            </w:pPr>
            <w:r w:rsidRPr="00455F82">
              <w:rPr>
                <w:color w:val="000000"/>
                <w:sz w:val="19"/>
                <w:szCs w:val="19"/>
              </w:rPr>
              <w:t>920,000</w:t>
            </w:r>
          </w:p>
        </w:tc>
      </w:tr>
      <w:tr w:rsidR="00F131C8" w:rsidRPr="006C228E" w14:paraId="0F08C3D4" w14:textId="77777777" w:rsidTr="00677EED">
        <w:tc>
          <w:tcPr>
            <w:tcW w:w="4521" w:type="dxa"/>
            <w:tcBorders>
              <w:top w:val="nil"/>
              <w:left w:val="single" w:sz="4" w:space="0" w:color="auto"/>
              <w:bottom w:val="single" w:sz="4" w:space="0" w:color="auto"/>
              <w:right w:val="single" w:sz="4" w:space="0" w:color="auto"/>
            </w:tcBorders>
            <w:shd w:val="clear" w:color="auto" w:fill="auto"/>
            <w:noWrap/>
            <w:tcMar>
              <w:left w:w="144" w:type="dxa"/>
              <w:right w:w="115" w:type="dxa"/>
            </w:tcMar>
            <w:vAlign w:val="center"/>
            <w:hideMark/>
          </w:tcPr>
          <w:p w14:paraId="1A121E2D" w14:textId="77777777" w:rsidR="00F131C8" w:rsidRPr="00455F82" w:rsidRDefault="00F131C8" w:rsidP="000A3727">
            <w:pPr>
              <w:rPr>
                <w:color w:val="000000"/>
                <w:sz w:val="19"/>
                <w:szCs w:val="19"/>
                <w:lang w:val="en-US"/>
              </w:rPr>
            </w:pPr>
            <w:r w:rsidRPr="00455F82">
              <w:rPr>
                <w:color w:val="000000"/>
                <w:sz w:val="19"/>
                <w:szCs w:val="19"/>
              </w:rPr>
              <w:t>Canada</w:t>
            </w:r>
          </w:p>
        </w:tc>
        <w:tc>
          <w:tcPr>
            <w:tcW w:w="2610" w:type="dxa"/>
            <w:tcBorders>
              <w:top w:val="nil"/>
              <w:left w:val="nil"/>
              <w:bottom w:val="single" w:sz="4" w:space="0" w:color="auto"/>
              <w:right w:val="single" w:sz="4" w:space="0" w:color="auto"/>
            </w:tcBorders>
            <w:shd w:val="clear" w:color="auto" w:fill="auto"/>
            <w:noWrap/>
            <w:tcMar>
              <w:left w:w="0" w:type="dxa"/>
              <w:right w:w="576" w:type="dxa"/>
            </w:tcMar>
            <w:vAlign w:val="center"/>
            <w:hideMark/>
          </w:tcPr>
          <w:p w14:paraId="441C5C2B" w14:textId="77777777" w:rsidR="00F131C8" w:rsidRPr="00455F82" w:rsidRDefault="00F131C8" w:rsidP="000A3727">
            <w:pPr>
              <w:jc w:val="right"/>
              <w:rPr>
                <w:color w:val="000000"/>
                <w:sz w:val="19"/>
                <w:szCs w:val="19"/>
                <w:lang w:val="en-US"/>
              </w:rPr>
            </w:pPr>
            <w:r w:rsidRPr="00455F82">
              <w:rPr>
                <w:color w:val="000000"/>
                <w:sz w:val="19"/>
                <w:szCs w:val="19"/>
              </w:rPr>
              <w:t>1,300,000</w:t>
            </w:r>
          </w:p>
        </w:tc>
      </w:tr>
      <w:tr w:rsidR="00F131C8" w:rsidRPr="006C228E" w14:paraId="4F1EB25C" w14:textId="77777777" w:rsidTr="00677EED">
        <w:tc>
          <w:tcPr>
            <w:tcW w:w="4521" w:type="dxa"/>
            <w:tcBorders>
              <w:top w:val="nil"/>
              <w:left w:val="single" w:sz="4" w:space="0" w:color="auto"/>
              <w:bottom w:val="single" w:sz="4" w:space="0" w:color="auto"/>
              <w:right w:val="single" w:sz="4" w:space="0" w:color="auto"/>
            </w:tcBorders>
            <w:shd w:val="clear" w:color="auto" w:fill="auto"/>
            <w:noWrap/>
            <w:tcMar>
              <w:left w:w="144" w:type="dxa"/>
              <w:right w:w="115" w:type="dxa"/>
            </w:tcMar>
            <w:vAlign w:val="center"/>
            <w:hideMark/>
          </w:tcPr>
          <w:p w14:paraId="5E4D4633" w14:textId="77777777" w:rsidR="00F131C8" w:rsidRPr="00455F82" w:rsidRDefault="00F131C8" w:rsidP="000A3727">
            <w:pPr>
              <w:rPr>
                <w:color w:val="000000"/>
                <w:sz w:val="19"/>
                <w:szCs w:val="19"/>
                <w:lang w:val="en-US"/>
              </w:rPr>
            </w:pPr>
            <w:r w:rsidRPr="00455F82">
              <w:rPr>
                <w:color w:val="000000"/>
                <w:sz w:val="19"/>
                <w:szCs w:val="19"/>
              </w:rPr>
              <w:t>Denmark</w:t>
            </w:r>
          </w:p>
        </w:tc>
        <w:tc>
          <w:tcPr>
            <w:tcW w:w="2610" w:type="dxa"/>
            <w:tcBorders>
              <w:top w:val="nil"/>
              <w:left w:val="nil"/>
              <w:bottom w:val="single" w:sz="4" w:space="0" w:color="auto"/>
              <w:right w:val="single" w:sz="4" w:space="0" w:color="auto"/>
            </w:tcBorders>
            <w:shd w:val="clear" w:color="auto" w:fill="auto"/>
            <w:noWrap/>
            <w:tcMar>
              <w:left w:w="0" w:type="dxa"/>
              <w:right w:w="576" w:type="dxa"/>
            </w:tcMar>
            <w:vAlign w:val="center"/>
            <w:hideMark/>
          </w:tcPr>
          <w:p w14:paraId="558AF67B" w14:textId="77777777" w:rsidR="00F131C8" w:rsidRPr="00455F82" w:rsidRDefault="00F131C8" w:rsidP="000A3727">
            <w:pPr>
              <w:jc w:val="right"/>
              <w:rPr>
                <w:color w:val="000000"/>
                <w:sz w:val="19"/>
                <w:szCs w:val="19"/>
                <w:lang w:val="en-US"/>
              </w:rPr>
            </w:pPr>
            <w:r w:rsidRPr="00455F82">
              <w:rPr>
                <w:color w:val="000000"/>
                <w:sz w:val="19"/>
                <w:szCs w:val="19"/>
              </w:rPr>
              <w:t>300,000</w:t>
            </w:r>
          </w:p>
        </w:tc>
      </w:tr>
      <w:tr w:rsidR="00F131C8" w:rsidRPr="006C228E" w14:paraId="656AAC41" w14:textId="77777777" w:rsidTr="00677EED">
        <w:tc>
          <w:tcPr>
            <w:tcW w:w="4521" w:type="dxa"/>
            <w:tcBorders>
              <w:top w:val="nil"/>
              <w:left w:val="single" w:sz="4" w:space="0" w:color="auto"/>
              <w:bottom w:val="single" w:sz="4" w:space="0" w:color="auto"/>
              <w:right w:val="single" w:sz="4" w:space="0" w:color="auto"/>
            </w:tcBorders>
            <w:shd w:val="clear" w:color="auto" w:fill="auto"/>
            <w:noWrap/>
            <w:tcMar>
              <w:left w:w="144" w:type="dxa"/>
              <w:right w:w="115" w:type="dxa"/>
            </w:tcMar>
            <w:vAlign w:val="center"/>
            <w:hideMark/>
          </w:tcPr>
          <w:p w14:paraId="67AD5FEA" w14:textId="77777777" w:rsidR="00F131C8" w:rsidRPr="00455F82" w:rsidRDefault="00F131C8" w:rsidP="000A3727">
            <w:pPr>
              <w:rPr>
                <w:color w:val="000000"/>
                <w:sz w:val="19"/>
                <w:szCs w:val="19"/>
                <w:lang w:val="en-US"/>
              </w:rPr>
            </w:pPr>
            <w:r w:rsidRPr="00455F82">
              <w:rPr>
                <w:color w:val="000000"/>
                <w:sz w:val="19"/>
                <w:szCs w:val="19"/>
              </w:rPr>
              <w:t>Finland</w:t>
            </w:r>
          </w:p>
        </w:tc>
        <w:tc>
          <w:tcPr>
            <w:tcW w:w="2610" w:type="dxa"/>
            <w:tcBorders>
              <w:top w:val="nil"/>
              <w:left w:val="nil"/>
              <w:bottom w:val="single" w:sz="4" w:space="0" w:color="auto"/>
              <w:right w:val="single" w:sz="4" w:space="0" w:color="auto"/>
            </w:tcBorders>
            <w:shd w:val="clear" w:color="auto" w:fill="auto"/>
            <w:noWrap/>
            <w:tcMar>
              <w:left w:w="0" w:type="dxa"/>
              <w:right w:w="576" w:type="dxa"/>
            </w:tcMar>
            <w:vAlign w:val="center"/>
            <w:hideMark/>
          </w:tcPr>
          <w:p w14:paraId="014594D0" w14:textId="77777777" w:rsidR="00F131C8" w:rsidRPr="00455F82" w:rsidRDefault="00F131C8" w:rsidP="000A3727">
            <w:pPr>
              <w:jc w:val="right"/>
              <w:rPr>
                <w:color w:val="000000"/>
                <w:sz w:val="19"/>
                <w:szCs w:val="19"/>
                <w:lang w:val="en-US"/>
              </w:rPr>
            </w:pPr>
            <w:r w:rsidRPr="00455F82">
              <w:rPr>
                <w:color w:val="000000"/>
                <w:sz w:val="19"/>
                <w:szCs w:val="19"/>
              </w:rPr>
              <w:t>230,000</w:t>
            </w:r>
          </w:p>
        </w:tc>
      </w:tr>
      <w:tr w:rsidR="00F131C8" w:rsidRPr="006C228E" w14:paraId="11428FF4" w14:textId="77777777" w:rsidTr="00677EED">
        <w:tc>
          <w:tcPr>
            <w:tcW w:w="4521" w:type="dxa"/>
            <w:tcBorders>
              <w:top w:val="nil"/>
              <w:left w:val="single" w:sz="4" w:space="0" w:color="auto"/>
              <w:bottom w:val="single" w:sz="4" w:space="0" w:color="auto"/>
              <w:right w:val="single" w:sz="4" w:space="0" w:color="auto"/>
            </w:tcBorders>
            <w:shd w:val="clear" w:color="auto" w:fill="auto"/>
            <w:noWrap/>
            <w:tcMar>
              <w:left w:w="144" w:type="dxa"/>
              <w:right w:w="115" w:type="dxa"/>
            </w:tcMar>
            <w:vAlign w:val="center"/>
            <w:hideMark/>
          </w:tcPr>
          <w:p w14:paraId="485F1866" w14:textId="77777777" w:rsidR="00F131C8" w:rsidRPr="00455F82" w:rsidRDefault="00F131C8" w:rsidP="000A3727">
            <w:pPr>
              <w:rPr>
                <w:color w:val="000000"/>
                <w:sz w:val="19"/>
                <w:szCs w:val="19"/>
                <w:lang w:val="en-US"/>
              </w:rPr>
            </w:pPr>
            <w:r w:rsidRPr="00455F82">
              <w:rPr>
                <w:color w:val="000000"/>
                <w:sz w:val="19"/>
                <w:szCs w:val="19"/>
              </w:rPr>
              <w:t xml:space="preserve">France </w:t>
            </w:r>
          </w:p>
        </w:tc>
        <w:tc>
          <w:tcPr>
            <w:tcW w:w="2610" w:type="dxa"/>
            <w:tcBorders>
              <w:top w:val="nil"/>
              <w:left w:val="nil"/>
              <w:bottom w:val="single" w:sz="4" w:space="0" w:color="auto"/>
              <w:right w:val="single" w:sz="4" w:space="0" w:color="auto"/>
            </w:tcBorders>
            <w:shd w:val="clear" w:color="auto" w:fill="auto"/>
            <w:noWrap/>
            <w:tcMar>
              <w:left w:w="0" w:type="dxa"/>
              <w:right w:w="576" w:type="dxa"/>
            </w:tcMar>
            <w:vAlign w:val="center"/>
            <w:hideMark/>
          </w:tcPr>
          <w:p w14:paraId="0337DDBF" w14:textId="77777777" w:rsidR="00F131C8" w:rsidRPr="00455F82" w:rsidRDefault="00F131C8" w:rsidP="000A3727">
            <w:pPr>
              <w:jc w:val="right"/>
              <w:rPr>
                <w:color w:val="000000"/>
                <w:sz w:val="19"/>
                <w:szCs w:val="19"/>
                <w:lang w:val="en-US"/>
              </w:rPr>
            </w:pPr>
            <w:r w:rsidRPr="00455F82">
              <w:rPr>
                <w:color w:val="000000"/>
                <w:sz w:val="19"/>
                <w:szCs w:val="19"/>
              </w:rPr>
              <w:t>2,500,000</w:t>
            </w:r>
          </w:p>
        </w:tc>
      </w:tr>
      <w:tr w:rsidR="00F131C8" w:rsidRPr="006C228E" w14:paraId="007296FA" w14:textId="77777777" w:rsidTr="00677EED">
        <w:tc>
          <w:tcPr>
            <w:tcW w:w="4521" w:type="dxa"/>
            <w:tcBorders>
              <w:top w:val="nil"/>
              <w:left w:val="single" w:sz="4" w:space="0" w:color="auto"/>
              <w:bottom w:val="single" w:sz="4" w:space="0" w:color="auto"/>
              <w:right w:val="single" w:sz="4" w:space="0" w:color="auto"/>
            </w:tcBorders>
            <w:shd w:val="clear" w:color="auto" w:fill="auto"/>
            <w:noWrap/>
            <w:tcMar>
              <w:left w:w="144" w:type="dxa"/>
              <w:right w:w="115" w:type="dxa"/>
            </w:tcMar>
            <w:vAlign w:val="center"/>
            <w:hideMark/>
          </w:tcPr>
          <w:p w14:paraId="41993386" w14:textId="77777777" w:rsidR="00F131C8" w:rsidRPr="00455F82" w:rsidRDefault="00F131C8" w:rsidP="000A3727">
            <w:pPr>
              <w:rPr>
                <w:color w:val="000000"/>
                <w:sz w:val="19"/>
                <w:szCs w:val="19"/>
                <w:lang w:val="en-US"/>
              </w:rPr>
            </w:pPr>
            <w:r w:rsidRPr="00455F82">
              <w:rPr>
                <w:color w:val="000000"/>
                <w:sz w:val="19"/>
                <w:szCs w:val="19"/>
              </w:rPr>
              <w:t xml:space="preserve">Germany </w:t>
            </w:r>
          </w:p>
        </w:tc>
        <w:tc>
          <w:tcPr>
            <w:tcW w:w="2610" w:type="dxa"/>
            <w:tcBorders>
              <w:top w:val="nil"/>
              <w:left w:val="nil"/>
              <w:bottom w:val="single" w:sz="4" w:space="0" w:color="auto"/>
              <w:right w:val="single" w:sz="4" w:space="0" w:color="auto"/>
            </w:tcBorders>
            <w:shd w:val="clear" w:color="auto" w:fill="auto"/>
            <w:noWrap/>
            <w:tcMar>
              <w:left w:w="0" w:type="dxa"/>
              <w:right w:w="576" w:type="dxa"/>
            </w:tcMar>
            <w:vAlign w:val="center"/>
            <w:hideMark/>
          </w:tcPr>
          <w:p w14:paraId="2D5A68C8" w14:textId="77777777" w:rsidR="00F131C8" w:rsidRPr="00455F82" w:rsidRDefault="00F131C8" w:rsidP="000A3727">
            <w:pPr>
              <w:jc w:val="right"/>
              <w:rPr>
                <w:color w:val="000000"/>
                <w:sz w:val="19"/>
                <w:szCs w:val="19"/>
                <w:lang w:val="en-US"/>
              </w:rPr>
            </w:pPr>
            <w:r w:rsidRPr="00455F82">
              <w:rPr>
                <w:color w:val="000000"/>
                <w:sz w:val="19"/>
                <w:szCs w:val="19"/>
              </w:rPr>
              <w:t>3,200,000</w:t>
            </w:r>
          </w:p>
        </w:tc>
      </w:tr>
      <w:tr w:rsidR="00F131C8" w:rsidRPr="006C228E" w14:paraId="10C7CA05" w14:textId="77777777" w:rsidTr="00677EED">
        <w:tc>
          <w:tcPr>
            <w:tcW w:w="4521" w:type="dxa"/>
            <w:tcBorders>
              <w:top w:val="nil"/>
              <w:left w:val="single" w:sz="4" w:space="0" w:color="auto"/>
              <w:bottom w:val="single" w:sz="4" w:space="0" w:color="auto"/>
              <w:right w:val="single" w:sz="4" w:space="0" w:color="auto"/>
            </w:tcBorders>
            <w:shd w:val="clear" w:color="auto" w:fill="auto"/>
            <w:noWrap/>
            <w:tcMar>
              <w:left w:w="144" w:type="dxa"/>
              <w:right w:w="115" w:type="dxa"/>
            </w:tcMar>
            <w:vAlign w:val="center"/>
            <w:hideMark/>
          </w:tcPr>
          <w:p w14:paraId="4716B1E3" w14:textId="77777777" w:rsidR="00F131C8" w:rsidRPr="00455F82" w:rsidRDefault="00F131C8" w:rsidP="000A3727">
            <w:pPr>
              <w:rPr>
                <w:color w:val="000000"/>
                <w:sz w:val="19"/>
                <w:szCs w:val="19"/>
                <w:lang w:val="en-US"/>
              </w:rPr>
            </w:pPr>
            <w:r w:rsidRPr="00455F82">
              <w:rPr>
                <w:color w:val="000000"/>
                <w:sz w:val="19"/>
                <w:szCs w:val="19"/>
              </w:rPr>
              <w:t xml:space="preserve">Ireland </w:t>
            </w:r>
          </w:p>
        </w:tc>
        <w:tc>
          <w:tcPr>
            <w:tcW w:w="2610" w:type="dxa"/>
            <w:tcBorders>
              <w:top w:val="nil"/>
              <w:left w:val="nil"/>
              <w:bottom w:val="single" w:sz="4" w:space="0" w:color="auto"/>
              <w:right w:val="single" w:sz="4" w:space="0" w:color="auto"/>
            </w:tcBorders>
            <w:shd w:val="clear" w:color="auto" w:fill="auto"/>
            <w:noWrap/>
            <w:tcMar>
              <w:left w:w="0" w:type="dxa"/>
              <w:right w:w="576" w:type="dxa"/>
            </w:tcMar>
            <w:vAlign w:val="center"/>
            <w:hideMark/>
          </w:tcPr>
          <w:p w14:paraId="4CB32CBA" w14:textId="77777777" w:rsidR="00F131C8" w:rsidRPr="00455F82" w:rsidRDefault="00F131C8" w:rsidP="000A3727">
            <w:pPr>
              <w:jc w:val="right"/>
              <w:rPr>
                <w:color w:val="000000"/>
                <w:sz w:val="19"/>
                <w:szCs w:val="19"/>
                <w:lang w:val="en-US"/>
              </w:rPr>
            </w:pPr>
            <w:r w:rsidRPr="00455F82">
              <w:rPr>
                <w:color w:val="000000"/>
                <w:sz w:val="19"/>
                <w:szCs w:val="19"/>
              </w:rPr>
              <w:t>190,000</w:t>
            </w:r>
          </w:p>
        </w:tc>
      </w:tr>
      <w:tr w:rsidR="00F131C8" w:rsidRPr="006C228E" w14:paraId="2C52F66A" w14:textId="77777777" w:rsidTr="00677EED">
        <w:tc>
          <w:tcPr>
            <w:tcW w:w="4521" w:type="dxa"/>
            <w:tcBorders>
              <w:top w:val="nil"/>
              <w:left w:val="single" w:sz="4" w:space="0" w:color="auto"/>
              <w:bottom w:val="single" w:sz="4" w:space="0" w:color="auto"/>
              <w:right w:val="single" w:sz="4" w:space="0" w:color="auto"/>
            </w:tcBorders>
            <w:shd w:val="clear" w:color="auto" w:fill="auto"/>
            <w:noWrap/>
            <w:tcMar>
              <w:left w:w="144" w:type="dxa"/>
              <w:right w:w="115" w:type="dxa"/>
            </w:tcMar>
            <w:vAlign w:val="center"/>
            <w:hideMark/>
          </w:tcPr>
          <w:p w14:paraId="5B9DCB40" w14:textId="77777777" w:rsidR="00F131C8" w:rsidRPr="00455F82" w:rsidRDefault="00F131C8" w:rsidP="000A3727">
            <w:pPr>
              <w:rPr>
                <w:color w:val="000000"/>
                <w:sz w:val="19"/>
                <w:szCs w:val="19"/>
                <w:lang w:val="en-US"/>
              </w:rPr>
            </w:pPr>
            <w:r w:rsidRPr="00455F82">
              <w:rPr>
                <w:color w:val="000000"/>
                <w:sz w:val="19"/>
                <w:szCs w:val="19"/>
              </w:rPr>
              <w:t>Italy</w:t>
            </w:r>
          </w:p>
        </w:tc>
        <w:tc>
          <w:tcPr>
            <w:tcW w:w="2610" w:type="dxa"/>
            <w:tcBorders>
              <w:top w:val="nil"/>
              <w:left w:val="nil"/>
              <w:bottom w:val="single" w:sz="4" w:space="0" w:color="auto"/>
              <w:right w:val="single" w:sz="4" w:space="0" w:color="auto"/>
            </w:tcBorders>
            <w:shd w:val="clear" w:color="auto" w:fill="auto"/>
            <w:noWrap/>
            <w:tcMar>
              <w:left w:w="0" w:type="dxa"/>
              <w:right w:w="576" w:type="dxa"/>
            </w:tcMar>
            <w:vAlign w:val="center"/>
            <w:hideMark/>
          </w:tcPr>
          <w:p w14:paraId="4F8B413F" w14:textId="77777777" w:rsidR="00F131C8" w:rsidRPr="00455F82" w:rsidRDefault="00F131C8" w:rsidP="000A3727">
            <w:pPr>
              <w:jc w:val="right"/>
              <w:rPr>
                <w:color w:val="000000"/>
                <w:sz w:val="19"/>
                <w:szCs w:val="19"/>
                <w:lang w:val="en-US"/>
              </w:rPr>
            </w:pPr>
            <w:r w:rsidRPr="00455F82">
              <w:rPr>
                <w:color w:val="000000"/>
                <w:sz w:val="19"/>
                <w:szCs w:val="19"/>
              </w:rPr>
              <w:t>2,000,000</w:t>
            </w:r>
          </w:p>
        </w:tc>
      </w:tr>
      <w:tr w:rsidR="00F131C8" w:rsidRPr="006C228E" w14:paraId="359079FA" w14:textId="77777777" w:rsidTr="00677EED">
        <w:tc>
          <w:tcPr>
            <w:tcW w:w="4521" w:type="dxa"/>
            <w:tcBorders>
              <w:top w:val="nil"/>
              <w:left w:val="single" w:sz="4" w:space="0" w:color="auto"/>
              <w:bottom w:val="single" w:sz="4" w:space="0" w:color="auto"/>
              <w:right w:val="single" w:sz="4" w:space="0" w:color="auto"/>
            </w:tcBorders>
            <w:shd w:val="clear" w:color="auto" w:fill="auto"/>
            <w:noWrap/>
            <w:tcMar>
              <w:left w:w="144" w:type="dxa"/>
              <w:right w:w="115" w:type="dxa"/>
            </w:tcMar>
            <w:vAlign w:val="center"/>
            <w:hideMark/>
          </w:tcPr>
          <w:p w14:paraId="05C402E6" w14:textId="77777777" w:rsidR="00F131C8" w:rsidRPr="00455F82" w:rsidRDefault="00F131C8" w:rsidP="000A3727">
            <w:pPr>
              <w:rPr>
                <w:color w:val="000000"/>
                <w:sz w:val="19"/>
                <w:szCs w:val="19"/>
                <w:lang w:val="en-US"/>
              </w:rPr>
            </w:pPr>
            <w:r w:rsidRPr="00455F82">
              <w:rPr>
                <w:color w:val="000000"/>
                <w:sz w:val="19"/>
                <w:szCs w:val="19"/>
              </w:rPr>
              <w:t xml:space="preserve">Japan </w:t>
            </w:r>
          </w:p>
        </w:tc>
        <w:tc>
          <w:tcPr>
            <w:tcW w:w="2610" w:type="dxa"/>
            <w:tcBorders>
              <w:top w:val="nil"/>
              <w:left w:val="nil"/>
              <w:bottom w:val="single" w:sz="4" w:space="0" w:color="auto"/>
              <w:right w:val="single" w:sz="4" w:space="0" w:color="auto"/>
            </w:tcBorders>
            <w:shd w:val="clear" w:color="auto" w:fill="auto"/>
            <w:noWrap/>
            <w:tcMar>
              <w:left w:w="0" w:type="dxa"/>
              <w:right w:w="576" w:type="dxa"/>
            </w:tcMar>
            <w:vAlign w:val="center"/>
            <w:hideMark/>
          </w:tcPr>
          <w:p w14:paraId="4BAFE27C" w14:textId="77777777" w:rsidR="00F131C8" w:rsidRPr="00455F82" w:rsidRDefault="00F131C8" w:rsidP="000A3727">
            <w:pPr>
              <w:jc w:val="right"/>
              <w:rPr>
                <w:color w:val="000000"/>
                <w:sz w:val="19"/>
                <w:szCs w:val="19"/>
                <w:lang w:val="en-US"/>
              </w:rPr>
            </w:pPr>
            <w:r w:rsidRPr="00455F82">
              <w:rPr>
                <w:color w:val="000000"/>
                <w:sz w:val="19"/>
                <w:szCs w:val="19"/>
              </w:rPr>
              <w:t>4,800,000</w:t>
            </w:r>
          </w:p>
        </w:tc>
      </w:tr>
      <w:tr w:rsidR="00F131C8" w:rsidRPr="006C228E" w14:paraId="33B7E7B0" w14:textId="77777777" w:rsidTr="00677EED">
        <w:tc>
          <w:tcPr>
            <w:tcW w:w="4521" w:type="dxa"/>
            <w:tcBorders>
              <w:top w:val="nil"/>
              <w:left w:val="single" w:sz="4" w:space="0" w:color="auto"/>
              <w:bottom w:val="single" w:sz="4" w:space="0" w:color="auto"/>
              <w:right w:val="single" w:sz="4" w:space="0" w:color="auto"/>
            </w:tcBorders>
            <w:shd w:val="clear" w:color="auto" w:fill="auto"/>
            <w:noWrap/>
            <w:tcMar>
              <w:left w:w="144" w:type="dxa"/>
              <w:right w:w="115" w:type="dxa"/>
            </w:tcMar>
            <w:vAlign w:val="center"/>
            <w:hideMark/>
          </w:tcPr>
          <w:p w14:paraId="02A437E0" w14:textId="77777777" w:rsidR="00F131C8" w:rsidRPr="00455F82" w:rsidRDefault="00F131C8" w:rsidP="000A3727">
            <w:pPr>
              <w:rPr>
                <w:color w:val="000000"/>
                <w:sz w:val="19"/>
                <w:szCs w:val="19"/>
                <w:lang w:val="en-US"/>
              </w:rPr>
            </w:pPr>
            <w:r w:rsidRPr="00455F82">
              <w:rPr>
                <w:color w:val="000000"/>
                <w:sz w:val="19"/>
                <w:szCs w:val="19"/>
              </w:rPr>
              <w:t>Netherlands</w:t>
            </w:r>
          </w:p>
        </w:tc>
        <w:tc>
          <w:tcPr>
            <w:tcW w:w="2610" w:type="dxa"/>
            <w:tcBorders>
              <w:top w:val="nil"/>
              <w:left w:val="nil"/>
              <w:bottom w:val="single" w:sz="4" w:space="0" w:color="auto"/>
              <w:right w:val="single" w:sz="4" w:space="0" w:color="auto"/>
            </w:tcBorders>
            <w:shd w:val="clear" w:color="auto" w:fill="auto"/>
            <w:noWrap/>
            <w:tcMar>
              <w:left w:w="0" w:type="dxa"/>
              <w:right w:w="576" w:type="dxa"/>
            </w:tcMar>
            <w:vAlign w:val="center"/>
            <w:hideMark/>
          </w:tcPr>
          <w:p w14:paraId="71004DDC" w14:textId="77777777" w:rsidR="00F131C8" w:rsidRPr="00455F82" w:rsidRDefault="00F131C8" w:rsidP="000A3727">
            <w:pPr>
              <w:jc w:val="right"/>
              <w:rPr>
                <w:color w:val="000000"/>
                <w:sz w:val="19"/>
                <w:szCs w:val="19"/>
                <w:lang w:val="en-US"/>
              </w:rPr>
            </w:pPr>
            <w:r w:rsidRPr="00455F82">
              <w:rPr>
                <w:color w:val="000000"/>
                <w:sz w:val="19"/>
                <w:szCs w:val="19"/>
              </w:rPr>
              <w:t>730,000</w:t>
            </w:r>
          </w:p>
        </w:tc>
      </w:tr>
      <w:tr w:rsidR="00F131C8" w:rsidRPr="006C228E" w14:paraId="6967741C" w14:textId="77777777" w:rsidTr="00677EED">
        <w:tc>
          <w:tcPr>
            <w:tcW w:w="4521" w:type="dxa"/>
            <w:tcBorders>
              <w:top w:val="nil"/>
              <w:left w:val="single" w:sz="4" w:space="0" w:color="auto"/>
              <w:bottom w:val="single" w:sz="4" w:space="0" w:color="auto"/>
              <w:right w:val="single" w:sz="4" w:space="0" w:color="auto"/>
            </w:tcBorders>
            <w:shd w:val="clear" w:color="auto" w:fill="auto"/>
            <w:noWrap/>
            <w:tcMar>
              <w:left w:w="144" w:type="dxa"/>
              <w:right w:w="115" w:type="dxa"/>
            </w:tcMar>
            <w:vAlign w:val="center"/>
            <w:hideMark/>
          </w:tcPr>
          <w:p w14:paraId="31401199" w14:textId="77777777" w:rsidR="00F131C8" w:rsidRPr="00455F82" w:rsidRDefault="00F131C8" w:rsidP="000A3727">
            <w:pPr>
              <w:rPr>
                <w:color w:val="000000"/>
                <w:sz w:val="19"/>
                <w:szCs w:val="19"/>
                <w:lang w:val="en-US"/>
              </w:rPr>
            </w:pPr>
            <w:r w:rsidRPr="00455F82">
              <w:rPr>
                <w:color w:val="000000"/>
                <w:sz w:val="19"/>
                <w:szCs w:val="19"/>
              </w:rPr>
              <w:t>New Zealand</w:t>
            </w:r>
          </w:p>
        </w:tc>
        <w:tc>
          <w:tcPr>
            <w:tcW w:w="2610" w:type="dxa"/>
            <w:tcBorders>
              <w:top w:val="nil"/>
              <w:left w:val="nil"/>
              <w:bottom w:val="single" w:sz="4" w:space="0" w:color="auto"/>
              <w:right w:val="single" w:sz="4" w:space="0" w:color="auto"/>
            </w:tcBorders>
            <w:shd w:val="clear" w:color="auto" w:fill="auto"/>
            <w:noWrap/>
            <w:tcMar>
              <w:left w:w="0" w:type="dxa"/>
              <w:right w:w="576" w:type="dxa"/>
            </w:tcMar>
            <w:vAlign w:val="center"/>
            <w:hideMark/>
          </w:tcPr>
          <w:p w14:paraId="01EFD914" w14:textId="77777777" w:rsidR="00F131C8" w:rsidRPr="00455F82" w:rsidRDefault="00F131C8" w:rsidP="000A3727">
            <w:pPr>
              <w:jc w:val="right"/>
              <w:rPr>
                <w:color w:val="000000"/>
                <w:sz w:val="19"/>
                <w:szCs w:val="19"/>
                <w:lang w:val="en-US"/>
              </w:rPr>
            </w:pPr>
            <w:r w:rsidRPr="00455F82">
              <w:rPr>
                <w:color w:val="000000"/>
                <w:sz w:val="19"/>
                <w:szCs w:val="19"/>
              </w:rPr>
              <w:t>110,000</w:t>
            </w:r>
          </w:p>
        </w:tc>
      </w:tr>
      <w:tr w:rsidR="00F131C8" w:rsidRPr="006C228E" w14:paraId="3431B57C" w14:textId="77777777" w:rsidTr="00677EED">
        <w:tc>
          <w:tcPr>
            <w:tcW w:w="4521" w:type="dxa"/>
            <w:tcBorders>
              <w:top w:val="nil"/>
              <w:left w:val="single" w:sz="4" w:space="0" w:color="auto"/>
              <w:bottom w:val="single" w:sz="4" w:space="0" w:color="auto"/>
              <w:right w:val="single" w:sz="4" w:space="0" w:color="auto"/>
            </w:tcBorders>
            <w:shd w:val="clear" w:color="auto" w:fill="auto"/>
            <w:noWrap/>
            <w:tcMar>
              <w:left w:w="144" w:type="dxa"/>
              <w:right w:w="115" w:type="dxa"/>
            </w:tcMar>
            <w:vAlign w:val="center"/>
            <w:hideMark/>
          </w:tcPr>
          <w:p w14:paraId="40DE3795" w14:textId="77777777" w:rsidR="00F131C8" w:rsidRPr="00455F82" w:rsidRDefault="00F131C8" w:rsidP="000A3727">
            <w:pPr>
              <w:rPr>
                <w:color w:val="000000"/>
                <w:sz w:val="19"/>
                <w:szCs w:val="19"/>
                <w:lang w:val="en-US"/>
              </w:rPr>
            </w:pPr>
            <w:r w:rsidRPr="00455F82">
              <w:rPr>
                <w:color w:val="000000"/>
                <w:sz w:val="19"/>
                <w:szCs w:val="19"/>
              </w:rPr>
              <w:t>Norway</w:t>
            </w:r>
          </w:p>
        </w:tc>
        <w:tc>
          <w:tcPr>
            <w:tcW w:w="2610" w:type="dxa"/>
            <w:tcBorders>
              <w:top w:val="nil"/>
              <w:left w:val="nil"/>
              <w:bottom w:val="single" w:sz="4" w:space="0" w:color="auto"/>
              <w:right w:val="single" w:sz="4" w:space="0" w:color="auto"/>
            </w:tcBorders>
            <w:shd w:val="clear" w:color="auto" w:fill="auto"/>
            <w:noWrap/>
            <w:tcMar>
              <w:left w:w="0" w:type="dxa"/>
              <w:right w:w="576" w:type="dxa"/>
            </w:tcMar>
            <w:vAlign w:val="center"/>
            <w:hideMark/>
          </w:tcPr>
          <w:p w14:paraId="28071EB4" w14:textId="77777777" w:rsidR="00F131C8" w:rsidRPr="00455F82" w:rsidRDefault="00F131C8" w:rsidP="000A3727">
            <w:pPr>
              <w:jc w:val="right"/>
              <w:rPr>
                <w:color w:val="000000"/>
                <w:sz w:val="19"/>
                <w:szCs w:val="19"/>
                <w:lang w:val="en-US"/>
              </w:rPr>
            </w:pPr>
            <w:r w:rsidRPr="00455F82">
              <w:rPr>
                <w:color w:val="000000"/>
                <w:sz w:val="19"/>
                <w:szCs w:val="19"/>
              </w:rPr>
              <w:t>380,000</w:t>
            </w:r>
          </w:p>
        </w:tc>
      </w:tr>
      <w:tr w:rsidR="00F131C8" w:rsidRPr="006C228E" w14:paraId="7E9547B0" w14:textId="77777777" w:rsidTr="00677EED">
        <w:tc>
          <w:tcPr>
            <w:tcW w:w="4521" w:type="dxa"/>
            <w:tcBorders>
              <w:top w:val="nil"/>
              <w:left w:val="single" w:sz="4" w:space="0" w:color="auto"/>
              <w:bottom w:val="single" w:sz="4" w:space="0" w:color="auto"/>
              <w:right w:val="single" w:sz="4" w:space="0" w:color="auto"/>
            </w:tcBorders>
            <w:shd w:val="clear" w:color="auto" w:fill="auto"/>
            <w:noWrap/>
            <w:tcMar>
              <w:left w:w="144" w:type="dxa"/>
              <w:right w:w="115" w:type="dxa"/>
            </w:tcMar>
            <w:vAlign w:val="center"/>
            <w:hideMark/>
          </w:tcPr>
          <w:p w14:paraId="720C2492" w14:textId="77777777" w:rsidR="00F131C8" w:rsidRPr="00455F82" w:rsidRDefault="00F131C8" w:rsidP="000A3727">
            <w:pPr>
              <w:rPr>
                <w:color w:val="000000"/>
                <w:sz w:val="19"/>
                <w:szCs w:val="19"/>
                <w:lang w:val="en-US"/>
              </w:rPr>
            </w:pPr>
            <w:r w:rsidRPr="00455F82">
              <w:rPr>
                <w:color w:val="000000"/>
                <w:sz w:val="19"/>
                <w:szCs w:val="19"/>
              </w:rPr>
              <w:t xml:space="preserve">Sweden </w:t>
            </w:r>
          </w:p>
        </w:tc>
        <w:tc>
          <w:tcPr>
            <w:tcW w:w="2610" w:type="dxa"/>
            <w:tcBorders>
              <w:top w:val="nil"/>
              <w:left w:val="nil"/>
              <w:bottom w:val="single" w:sz="4" w:space="0" w:color="auto"/>
              <w:right w:val="single" w:sz="4" w:space="0" w:color="auto"/>
            </w:tcBorders>
            <w:shd w:val="clear" w:color="auto" w:fill="auto"/>
            <w:noWrap/>
            <w:tcMar>
              <w:left w:w="0" w:type="dxa"/>
              <w:right w:w="576" w:type="dxa"/>
            </w:tcMar>
            <w:vAlign w:val="center"/>
            <w:hideMark/>
          </w:tcPr>
          <w:p w14:paraId="56E3DCAA" w14:textId="77777777" w:rsidR="00F131C8" w:rsidRPr="00455F82" w:rsidRDefault="00F131C8" w:rsidP="000A3727">
            <w:pPr>
              <w:jc w:val="right"/>
              <w:rPr>
                <w:color w:val="000000"/>
                <w:sz w:val="19"/>
                <w:szCs w:val="19"/>
                <w:lang w:val="en-US"/>
              </w:rPr>
            </w:pPr>
            <w:r w:rsidRPr="00455F82">
              <w:rPr>
                <w:color w:val="000000"/>
                <w:sz w:val="19"/>
                <w:szCs w:val="19"/>
              </w:rPr>
              <w:t>430,000</w:t>
            </w:r>
          </w:p>
        </w:tc>
      </w:tr>
      <w:tr w:rsidR="00F131C8" w:rsidRPr="006C228E" w14:paraId="6413D77C" w14:textId="77777777" w:rsidTr="00677EED">
        <w:tc>
          <w:tcPr>
            <w:tcW w:w="4521" w:type="dxa"/>
            <w:tcBorders>
              <w:top w:val="nil"/>
              <w:left w:val="single" w:sz="4" w:space="0" w:color="auto"/>
              <w:bottom w:val="single" w:sz="4" w:space="0" w:color="auto"/>
              <w:right w:val="single" w:sz="4" w:space="0" w:color="auto"/>
            </w:tcBorders>
            <w:shd w:val="clear" w:color="auto" w:fill="auto"/>
            <w:noWrap/>
            <w:tcMar>
              <w:left w:w="144" w:type="dxa"/>
              <w:right w:w="115" w:type="dxa"/>
            </w:tcMar>
            <w:vAlign w:val="center"/>
            <w:hideMark/>
          </w:tcPr>
          <w:p w14:paraId="3FEC1449" w14:textId="77777777" w:rsidR="00F131C8" w:rsidRPr="00455F82" w:rsidRDefault="00F131C8" w:rsidP="000A3727">
            <w:pPr>
              <w:rPr>
                <w:color w:val="000000"/>
                <w:sz w:val="19"/>
                <w:szCs w:val="19"/>
                <w:lang w:val="en-US"/>
              </w:rPr>
            </w:pPr>
            <w:r w:rsidRPr="00455F82">
              <w:rPr>
                <w:color w:val="000000"/>
                <w:sz w:val="19"/>
                <w:szCs w:val="19"/>
              </w:rPr>
              <w:t>Switzerland</w:t>
            </w:r>
          </w:p>
        </w:tc>
        <w:tc>
          <w:tcPr>
            <w:tcW w:w="2610" w:type="dxa"/>
            <w:tcBorders>
              <w:top w:val="nil"/>
              <w:left w:val="nil"/>
              <w:bottom w:val="single" w:sz="4" w:space="0" w:color="auto"/>
              <w:right w:val="single" w:sz="4" w:space="0" w:color="auto"/>
            </w:tcBorders>
            <w:shd w:val="clear" w:color="auto" w:fill="auto"/>
            <w:noWrap/>
            <w:tcMar>
              <w:left w:w="0" w:type="dxa"/>
              <w:right w:w="576" w:type="dxa"/>
            </w:tcMar>
            <w:vAlign w:val="center"/>
            <w:hideMark/>
          </w:tcPr>
          <w:p w14:paraId="5ED31D31" w14:textId="77777777" w:rsidR="00F131C8" w:rsidRPr="00455F82" w:rsidRDefault="00F131C8" w:rsidP="000A3727">
            <w:pPr>
              <w:jc w:val="right"/>
              <w:rPr>
                <w:color w:val="000000"/>
                <w:sz w:val="19"/>
                <w:szCs w:val="19"/>
                <w:lang w:val="en-US"/>
              </w:rPr>
            </w:pPr>
            <w:r w:rsidRPr="00455F82">
              <w:rPr>
                <w:color w:val="000000"/>
                <w:sz w:val="19"/>
                <w:szCs w:val="19"/>
              </w:rPr>
              <w:t>460,000</w:t>
            </w:r>
          </w:p>
        </w:tc>
      </w:tr>
      <w:tr w:rsidR="00F131C8" w:rsidRPr="006C228E" w14:paraId="2F509EDF" w14:textId="77777777" w:rsidTr="00677EED">
        <w:tc>
          <w:tcPr>
            <w:tcW w:w="4521" w:type="dxa"/>
            <w:tcBorders>
              <w:top w:val="nil"/>
              <w:left w:val="single" w:sz="4" w:space="0" w:color="auto"/>
              <w:bottom w:val="single" w:sz="4" w:space="0" w:color="auto"/>
              <w:right w:val="single" w:sz="4" w:space="0" w:color="auto"/>
            </w:tcBorders>
            <w:shd w:val="clear" w:color="auto" w:fill="auto"/>
            <w:noWrap/>
            <w:tcMar>
              <w:left w:w="144" w:type="dxa"/>
              <w:right w:w="115" w:type="dxa"/>
            </w:tcMar>
            <w:vAlign w:val="center"/>
            <w:hideMark/>
          </w:tcPr>
          <w:p w14:paraId="683EA575" w14:textId="3BA67348" w:rsidR="00F131C8" w:rsidRPr="00455F82" w:rsidRDefault="00F131C8" w:rsidP="000A3727">
            <w:pPr>
              <w:rPr>
                <w:color w:val="000000"/>
                <w:sz w:val="19"/>
                <w:szCs w:val="19"/>
                <w:lang w:val="en-US"/>
              </w:rPr>
            </w:pPr>
            <w:r w:rsidRPr="00455F82">
              <w:rPr>
                <w:color w:val="000000"/>
                <w:sz w:val="19"/>
                <w:szCs w:val="19"/>
              </w:rPr>
              <w:t>United Kingdom</w:t>
            </w:r>
            <w:r w:rsidR="00677EED">
              <w:rPr>
                <w:color w:val="000000"/>
                <w:sz w:val="19"/>
                <w:szCs w:val="19"/>
              </w:rPr>
              <w:t xml:space="preserve"> of Great Britain and Northern Ireland</w:t>
            </w:r>
          </w:p>
        </w:tc>
        <w:tc>
          <w:tcPr>
            <w:tcW w:w="2610" w:type="dxa"/>
            <w:tcBorders>
              <w:top w:val="nil"/>
              <w:left w:val="nil"/>
              <w:bottom w:val="single" w:sz="4" w:space="0" w:color="auto"/>
              <w:right w:val="single" w:sz="4" w:space="0" w:color="auto"/>
            </w:tcBorders>
            <w:shd w:val="clear" w:color="auto" w:fill="auto"/>
            <w:noWrap/>
            <w:tcMar>
              <w:left w:w="0" w:type="dxa"/>
              <w:right w:w="576" w:type="dxa"/>
            </w:tcMar>
            <w:vAlign w:val="center"/>
            <w:hideMark/>
          </w:tcPr>
          <w:p w14:paraId="465E6B8B" w14:textId="77777777" w:rsidR="00F131C8" w:rsidRPr="00455F82" w:rsidRDefault="00F131C8" w:rsidP="000A3727">
            <w:pPr>
              <w:jc w:val="right"/>
              <w:rPr>
                <w:color w:val="000000"/>
                <w:sz w:val="19"/>
                <w:szCs w:val="19"/>
                <w:lang w:val="en-US"/>
              </w:rPr>
            </w:pPr>
            <w:r w:rsidRPr="00455F82">
              <w:rPr>
                <w:color w:val="000000"/>
                <w:sz w:val="19"/>
                <w:szCs w:val="19"/>
              </w:rPr>
              <w:t>2,300,000</w:t>
            </w:r>
          </w:p>
        </w:tc>
      </w:tr>
      <w:tr w:rsidR="00F131C8" w:rsidRPr="006C228E" w14:paraId="3ACE7DBA" w14:textId="77777777" w:rsidTr="00677EED">
        <w:tc>
          <w:tcPr>
            <w:tcW w:w="4521" w:type="dxa"/>
            <w:tcBorders>
              <w:top w:val="nil"/>
              <w:left w:val="single" w:sz="4" w:space="0" w:color="auto"/>
              <w:bottom w:val="single" w:sz="4" w:space="0" w:color="auto"/>
              <w:right w:val="single" w:sz="4" w:space="0" w:color="auto"/>
            </w:tcBorders>
            <w:shd w:val="clear" w:color="auto" w:fill="auto"/>
            <w:noWrap/>
            <w:tcMar>
              <w:left w:w="144" w:type="dxa"/>
              <w:right w:w="115" w:type="dxa"/>
            </w:tcMar>
            <w:vAlign w:val="center"/>
            <w:hideMark/>
          </w:tcPr>
          <w:p w14:paraId="42EB8FA7" w14:textId="77777777" w:rsidR="00F131C8" w:rsidRPr="00455F82" w:rsidRDefault="00F131C8" w:rsidP="000A3727">
            <w:pPr>
              <w:rPr>
                <w:color w:val="000000"/>
                <w:sz w:val="19"/>
                <w:szCs w:val="19"/>
                <w:lang w:val="en-US"/>
              </w:rPr>
            </w:pPr>
            <w:r w:rsidRPr="00455F82">
              <w:rPr>
                <w:color w:val="000000"/>
                <w:sz w:val="19"/>
                <w:szCs w:val="19"/>
              </w:rPr>
              <w:t>United States of America</w:t>
            </w:r>
          </w:p>
        </w:tc>
        <w:tc>
          <w:tcPr>
            <w:tcW w:w="2610" w:type="dxa"/>
            <w:tcBorders>
              <w:top w:val="nil"/>
              <w:left w:val="nil"/>
              <w:bottom w:val="single" w:sz="4" w:space="0" w:color="auto"/>
              <w:right w:val="single" w:sz="4" w:space="0" w:color="auto"/>
            </w:tcBorders>
            <w:shd w:val="clear" w:color="auto" w:fill="auto"/>
            <w:noWrap/>
            <w:tcMar>
              <w:left w:w="0" w:type="dxa"/>
              <w:right w:w="576" w:type="dxa"/>
            </w:tcMar>
            <w:vAlign w:val="center"/>
            <w:hideMark/>
          </w:tcPr>
          <w:p w14:paraId="61F2CDD0" w14:textId="77777777" w:rsidR="00F131C8" w:rsidRPr="00455F82" w:rsidRDefault="00F131C8" w:rsidP="000A3727">
            <w:pPr>
              <w:jc w:val="right"/>
              <w:rPr>
                <w:color w:val="000000"/>
                <w:sz w:val="19"/>
                <w:szCs w:val="19"/>
                <w:lang w:val="en-US"/>
              </w:rPr>
            </w:pPr>
            <w:r w:rsidRPr="00455F82">
              <w:rPr>
                <w:color w:val="000000"/>
                <w:sz w:val="19"/>
                <w:szCs w:val="19"/>
              </w:rPr>
              <w:t>7,000,000</w:t>
            </w:r>
          </w:p>
        </w:tc>
      </w:tr>
      <w:tr w:rsidR="00F131C8" w:rsidRPr="006C228E" w14:paraId="342C59CA" w14:textId="77777777" w:rsidTr="00677EED">
        <w:tc>
          <w:tcPr>
            <w:tcW w:w="4521" w:type="dxa"/>
            <w:tcBorders>
              <w:top w:val="nil"/>
              <w:left w:val="single" w:sz="4" w:space="0" w:color="auto"/>
              <w:bottom w:val="single" w:sz="4" w:space="0" w:color="auto"/>
              <w:right w:val="single" w:sz="4" w:space="0" w:color="auto"/>
            </w:tcBorders>
            <w:shd w:val="clear" w:color="auto" w:fill="auto"/>
            <w:noWrap/>
            <w:tcMar>
              <w:left w:w="144" w:type="dxa"/>
              <w:right w:w="115" w:type="dxa"/>
            </w:tcMar>
            <w:vAlign w:val="center"/>
            <w:hideMark/>
          </w:tcPr>
          <w:p w14:paraId="1EBA2842" w14:textId="77777777" w:rsidR="00F131C8" w:rsidRPr="00455F82" w:rsidRDefault="00F131C8" w:rsidP="000A3727">
            <w:pPr>
              <w:rPr>
                <w:color w:val="000000"/>
                <w:sz w:val="19"/>
                <w:szCs w:val="19"/>
                <w:lang w:val="en-US"/>
              </w:rPr>
            </w:pPr>
            <w:r w:rsidRPr="00455F82">
              <w:rPr>
                <w:color w:val="000000"/>
                <w:sz w:val="19"/>
                <w:szCs w:val="19"/>
              </w:rPr>
              <w:t>Total</w:t>
            </w:r>
          </w:p>
        </w:tc>
        <w:tc>
          <w:tcPr>
            <w:tcW w:w="2610" w:type="dxa"/>
            <w:tcBorders>
              <w:top w:val="nil"/>
              <w:left w:val="nil"/>
              <w:bottom w:val="single" w:sz="4" w:space="0" w:color="auto"/>
              <w:right w:val="single" w:sz="4" w:space="0" w:color="auto"/>
            </w:tcBorders>
            <w:shd w:val="clear" w:color="auto" w:fill="auto"/>
            <w:noWrap/>
            <w:tcMar>
              <w:left w:w="0" w:type="dxa"/>
              <w:right w:w="576" w:type="dxa"/>
            </w:tcMar>
            <w:vAlign w:val="center"/>
            <w:hideMark/>
          </w:tcPr>
          <w:p w14:paraId="66A71DBA" w14:textId="77777777" w:rsidR="00F131C8" w:rsidRPr="00455F82" w:rsidRDefault="00F131C8" w:rsidP="000A3727">
            <w:pPr>
              <w:jc w:val="right"/>
              <w:rPr>
                <w:color w:val="000000"/>
                <w:sz w:val="19"/>
                <w:szCs w:val="19"/>
                <w:lang w:val="en-US"/>
              </w:rPr>
            </w:pPr>
            <w:r w:rsidRPr="00455F82">
              <w:rPr>
                <w:color w:val="000000"/>
                <w:sz w:val="19"/>
                <w:szCs w:val="19"/>
              </w:rPr>
              <w:t>26,850,000</w:t>
            </w:r>
          </w:p>
        </w:tc>
      </w:tr>
    </w:tbl>
    <w:p w14:paraId="10BE6997" w14:textId="6020FB1C" w:rsidR="007F33EC" w:rsidRPr="006C228E" w:rsidRDefault="007F33EC" w:rsidP="00650479">
      <w:pPr>
        <w:rPr>
          <w:b/>
        </w:rPr>
      </w:pPr>
      <w:r w:rsidRPr="006C228E">
        <w:rPr>
          <w:b/>
        </w:rPr>
        <w:lastRenderedPageBreak/>
        <w:t>Status</w:t>
      </w:r>
      <w:r w:rsidR="006C228E">
        <w:rPr>
          <w:b/>
        </w:rPr>
        <w:t xml:space="preserve"> report on contractual arrangements</w:t>
      </w:r>
      <w:r w:rsidR="00F131C8">
        <w:rPr>
          <w:b/>
        </w:rPr>
        <w:t xml:space="preserve"> between the </w:t>
      </w:r>
      <w:r w:rsidR="005240B8">
        <w:rPr>
          <w:b/>
        </w:rPr>
        <w:t>16 non-</w:t>
      </w:r>
      <w:r w:rsidR="00F131C8">
        <w:rPr>
          <w:b/>
        </w:rPr>
        <w:t>Article 5</w:t>
      </w:r>
      <w:r w:rsidR="005240B8">
        <w:rPr>
          <w:b/>
        </w:rPr>
        <w:t xml:space="preserve"> countries</w:t>
      </w:r>
      <w:r w:rsidR="007D2F15">
        <w:rPr>
          <w:b/>
        </w:rPr>
        <w:t xml:space="preserve"> and</w:t>
      </w:r>
      <w:r w:rsidR="005240B8">
        <w:rPr>
          <w:b/>
        </w:rPr>
        <w:t xml:space="preserve"> </w:t>
      </w:r>
      <w:r w:rsidR="00F131C8">
        <w:rPr>
          <w:b/>
        </w:rPr>
        <w:t>the Treasurer</w:t>
      </w:r>
      <w:r w:rsidR="007D2F15">
        <w:rPr>
          <w:b/>
        </w:rPr>
        <w:t>,</w:t>
      </w:r>
      <w:r w:rsidR="005240B8">
        <w:rPr>
          <w:b/>
        </w:rPr>
        <w:t xml:space="preserve"> and payments</w:t>
      </w:r>
    </w:p>
    <w:p w14:paraId="73E58192" w14:textId="77777777" w:rsidR="007F33EC" w:rsidRPr="00E54BC0" w:rsidRDefault="007F33EC" w:rsidP="00650479">
      <w:pPr>
        <w:rPr>
          <w:sz w:val="20"/>
          <w:szCs w:val="20"/>
        </w:rPr>
      </w:pPr>
    </w:p>
    <w:p w14:paraId="569E7467" w14:textId="5E2D4812" w:rsidR="007F33EC" w:rsidRPr="006C228E" w:rsidRDefault="00E54BC0" w:rsidP="00650479">
      <w:pPr>
        <w:pStyle w:val="Heading1"/>
      </w:pPr>
      <w:r>
        <w:t xml:space="preserve">Exchanges between the Treasurer and some non-Article 5 countries have started (e.g. Australia, Denmark, </w:t>
      </w:r>
      <w:r w:rsidR="001631A3">
        <w:t xml:space="preserve">Germany, </w:t>
      </w:r>
      <w:r>
        <w:t xml:space="preserve">Ireland, Italy and New Zealand) in the view of finalizing contractual arrangements as soon as possible. </w:t>
      </w:r>
      <w:r w:rsidR="002B6A9B" w:rsidRPr="006C228E">
        <w:t>N</w:t>
      </w:r>
      <w:r w:rsidR="007F33EC" w:rsidRPr="006C228E">
        <w:t xml:space="preserve">o contribution </w:t>
      </w:r>
      <w:r w:rsidR="002B6A9B" w:rsidRPr="006C228E">
        <w:t xml:space="preserve">was </w:t>
      </w:r>
      <w:r w:rsidR="007F33EC" w:rsidRPr="006C228E">
        <w:t xml:space="preserve">received </w:t>
      </w:r>
      <w:r w:rsidR="002B6A9B" w:rsidRPr="006C228E">
        <w:t xml:space="preserve">against the amount by country </w:t>
      </w:r>
      <w:r w:rsidR="007F33EC" w:rsidRPr="006C228E">
        <w:t>as at 6 March 2017.</w:t>
      </w:r>
    </w:p>
    <w:p w14:paraId="17E4828A" w14:textId="77777777" w:rsidR="007F33EC" w:rsidRPr="006C228E" w:rsidRDefault="007F33EC" w:rsidP="00650479">
      <w:pPr>
        <w:rPr>
          <w:b/>
        </w:rPr>
      </w:pPr>
      <w:r w:rsidRPr="006C228E">
        <w:rPr>
          <w:b/>
        </w:rPr>
        <w:t>Other related issues</w:t>
      </w:r>
    </w:p>
    <w:p w14:paraId="3470A9EC" w14:textId="77777777" w:rsidR="007F33EC" w:rsidRPr="00E54BC0" w:rsidRDefault="007F33EC" w:rsidP="00650479">
      <w:pPr>
        <w:rPr>
          <w:sz w:val="20"/>
          <w:szCs w:val="20"/>
        </w:rPr>
      </w:pPr>
    </w:p>
    <w:p w14:paraId="599894E9" w14:textId="6B201CAC" w:rsidR="00F730ED" w:rsidRDefault="007F33EC" w:rsidP="00D735B3">
      <w:pPr>
        <w:pStyle w:val="Heading1"/>
      </w:pPr>
      <w:r w:rsidRPr="006C228E">
        <w:t xml:space="preserve">The Government of Germany in its letter of </w:t>
      </w:r>
      <w:r w:rsidR="00F730ED" w:rsidRPr="006C228E">
        <w:t xml:space="preserve">3 </w:t>
      </w:r>
      <w:r w:rsidRPr="006C228E">
        <w:t xml:space="preserve">February 2017 </w:t>
      </w:r>
      <w:r w:rsidR="001529BF" w:rsidRPr="006C228E">
        <w:t>to the Chief O</w:t>
      </w:r>
      <w:r w:rsidR="00F730ED" w:rsidRPr="006C228E">
        <w:t xml:space="preserve">fficer </w:t>
      </w:r>
      <w:r w:rsidRPr="006C228E">
        <w:t xml:space="preserve">indicated that its contribution would amount to </w:t>
      </w:r>
      <w:r w:rsidR="00DE4DAB" w:rsidRPr="006C228E">
        <w:t xml:space="preserve">US $27 </w:t>
      </w:r>
      <w:r w:rsidRPr="006C228E">
        <w:t xml:space="preserve">million based on the adjusted UN scale of </w:t>
      </w:r>
      <w:r w:rsidR="00F730ED" w:rsidRPr="006C228E">
        <w:t xml:space="preserve">assessment. Germany advised the Secretariat that it reserves its right to possibly implement their voluntary contribution through bilateral programmes and that the official commitment will probably </w:t>
      </w:r>
      <w:r w:rsidR="00DE4DAB" w:rsidRPr="006C228E">
        <w:t xml:space="preserve">be </w:t>
      </w:r>
      <w:r w:rsidR="00F730ED" w:rsidRPr="006C228E">
        <w:t>made in July</w:t>
      </w:r>
      <w:r w:rsidR="00D735B3" w:rsidRPr="006C228E">
        <w:t xml:space="preserve">. </w:t>
      </w:r>
      <w:r w:rsidRPr="006C228E">
        <w:t xml:space="preserve">The Secretariat has responded to </w:t>
      </w:r>
      <w:r w:rsidR="001529BF" w:rsidRPr="006C228E">
        <w:t xml:space="preserve">Germany’s </w:t>
      </w:r>
      <w:r w:rsidRPr="006C228E">
        <w:t xml:space="preserve">letter by advising that the Treasurer has not calculated the distribution based on the adjusted UN scale of assessment, but </w:t>
      </w:r>
      <w:r w:rsidR="00EE09FC" w:rsidRPr="006C228E">
        <w:t xml:space="preserve">using </w:t>
      </w:r>
      <w:r w:rsidRPr="006C228E">
        <w:t xml:space="preserve">a list of </w:t>
      </w:r>
      <w:r w:rsidR="00EE09FC" w:rsidRPr="006C228E">
        <w:t xml:space="preserve">voluntary </w:t>
      </w:r>
      <w:r w:rsidRPr="006C228E">
        <w:t>contribution</w:t>
      </w:r>
      <w:r w:rsidR="00EE09FC" w:rsidRPr="006C228E">
        <w:t xml:space="preserve">s reflecting each of the </w:t>
      </w:r>
      <w:r w:rsidR="00351CE3">
        <w:br/>
      </w:r>
      <w:r w:rsidR="00EE09FC" w:rsidRPr="006C228E">
        <w:t xml:space="preserve">16 countries share out of the US $27 million. </w:t>
      </w:r>
      <w:r w:rsidRPr="006C228E">
        <w:t>Accordingly, the additional contribution for the Government of Germany is US $3.2 million. The letter also indicated that the Executive Committee will be advised about</w:t>
      </w:r>
      <w:r w:rsidR="004D620B" w:rsidRPr="006C228E">
        <w:t xml:space="preserve"> Germany</w:t>
      </w:r>
      <w:r w:rsidR="00E07CEF" w:rsidRPr="006C228E">
        <w:t>’s</w:t>
      </w:r>
      <w:r w:rsidRPr="006C228E">
        <w:t xml:space="preserve"> intention to </w:t>
      </w:r>
      <w:r w:rsidR="004D620B" w:rsidRPr="006C228E">
        <w:t>settle</w:t>
      </w:r>
      <w:r w:rsidRPr="006C228E">
        <w:t xml:space="preserve"> </w:t>
      </w:r>
      <w:r w:rsidR="001529BF" w:rsidRPr="006C228E">
        <w:t xml:space="preserve">its </w:t>
      </w:r>
      <w:r w:rsidR="004D620B" w:rsidRPr="006C228E">
        <w:t xml:space="preserve">share </w:t>
      </w:r>
      <w:r w:rsidRPr="006C228E">
        <w:t xml:space="preserve">of the </w:t>
      </w:r>
      <w:r w:rsidR="001529BF" w:rsidRPr="006C228E">
        <w:t>additional</w:t>
      </w:r>
      <w:r w:rsidR="004D620B" w:rsidRPr="006C228E">
        <w:t xml:space="preserve"> </w:t>
      </w:r>
      <w:r w:rsidRPr="006C228E">
        <w:t>contribution through bilateral program</w:t>
      </w:r>
      <w:r w:rsidR="00E54BC0">
        <w:t>me</w:t>
      </w:r>
      <w:r w:rsidRPr="006C228E">
        <w:t>s</w:t>
      </w:r>
      <w:r w:rsidR="001529BF" w:rsidRPr="006C228E">
        <w:t>.</w:t>
      </w:r>
    </w:p>
    <w:p w14:paraId="125FCC8A" w14:textId="77777777" w:rsidR="007F33EC" w:rsidRPr="006C228E" w:rsidRDefault="007F33EC" w:rsidP="00650479">
      <w:pPr>
        <w:rPr>
          <w:b/>
          <w:bCs/>
          <w:lang w:val="en-US" w:bidi="hi-IN"/>
        </w:rPr>
      </w:pPr>
      <w:r w:rsidRPr="006C228E">
        <w:rPr>
          <w:b/>
          <w:bCs/>
          <w:lang w:val="en-US" w:bidi="hi-IN"/>
        </w:rPr>
        <w:t>Recommendations</w:t>
      </w:r>
    </w:p>
    <w:p w14:paraId="44EAA807" w14:textId="77777777" w:rsidR="007F33EC" w:rsidRPr="00E54BC0" w:rsidRDefault="007F33EC" w:rsidP="00650479">
      <w:pPr>
        <w:rPr>
          <w:sz w:val="20"/>
          <w:szCs w:val="20"/>
          <w:lang w:val="en-US" w:bidi="hi-IN"/>
        </w:rPr>
      </w:pPr>
    </w:p>
    <w:p w14:paraId="45C857FB" w14:textId="77777777" w:rsidR="007F33EC" w:rsidRPr="006C228E" w:rsidRDefault="007F33EC" w:rsidP="00650479">
      <w:pPr>
        <w:pStyle w:val="Heading1"/>
        <w:rPr>
          <w:lang w:val="en-US" w:bidi="hi-IN"/>
        </w:rPr>
      </w:pPr>
      <w:r w:rsidRPr="006C228E">
        <w:rPr>
          <w:lang w:val="en-US" w:bidi="hi-IN"/>
        </w:rPr>
        <w:t>The Executive Committee may wish:</w:t>
      </w:r>
    </w:p>
    <w:p w14:paraId="5A346E66" w14:textId="77777777" w:rsidR="00DE4DAB" w:rsidRPr="006C228E" w:rsidRDefault="007F33EC" w:rsidP="007F33EC">
      <w:pPr>
        <w:pStyle w:val="Heading2"/>
        <w:numPr>
          <w:ilvl w:val="1"/>
          <w:numId w:val="1"/>
        </w:numPr>
        <w:rPr>
          <w:lang w:val="en-US" w:bidi="hi-IN"/>
        </w:rPr>
      </w:pPr>
      <w:r w:rsidRPr="006C228E">
        <w:rPr>
          <w:lang w:val="en-US" w:bidi="hi-IN"/>
        </w:rPr>
        <w:t>To note the report by the Treasurer on the status of the additional contributions to the Multilateral Fund as contained in document UNEP/OzL.Pro/ExCom/78/3;</w:t>
      </w:r>
    </w:p>
    <w:p w14:paraId="5A7FE444" w14:textId="4D209E7F" w:rsidR="00E566D6" w:rsidRPr="006C228E" w:rsidRDefault="00DE4DAB" w:rsidP="007F33EC">
      <w:pPr>
        <w:pStyle w:val="Heading2"/>
        <w:rPr>
          <w:lang w:val="en-US" w:bidi="hi-IN"/>
        </w:rPr>
      </w:pPr>
      <w:r w:rsidRPr="006C228E">
        <w:rPr>
          <w:lang w:val="en-US" w:bidi="hi-IN"/>
        </w:rPr>
        <w:t xml:space="preserve">To note </w:t>
      </w:r>
      <w:r w:rsidR="00871F2E" w:rsidRPr="006C228E">
        <w:rPr>
          <w:lang w:val="en-US" w:bidi="hi-IN"/>
        </w:rPr>
        <w:t xml:space="preserve">with appreciation the </w:t>
      </w:r>
      <w:r w:rsidR="004B170C" w:rsidRPr="006C228E">
        <w:t xml:space="preserve">US $27 </w:t>
      </w:r>
      <w:r w:rsidR="00871F2E" w:rsidRPr="006C228E">
        <w:rPr>
          <w:lang w:val="en-US" w:bidi="hi-IN"/>
        </w:rPr>
        <w:t xml:space="preserve">million additional contribution </w:t>
      </w:r>
      <w:r w:rsidR="00E54BC0">
        <w:rPr>
          <w:lang w:val="en-US" w:bidi="hi-IN"/>
        </w:rPr>
        <w:t xml:space="preserve">distributed </w:t>
      </w:r>
      <w:r w:rsidR="00871F2E" w:rsidRPr="006C228E">
        <w:rPr>
          <w:lang w:val="en-US" w:bidi="hi-IN"/>
        </w:rPr>
        <w:t xml:space="preserve">among the 16 non-Article 5 Parties </w:t>
      </w:r>
      <w:r w:rsidR="00E54BC0">
        <w:rPr>
          <w:lang w:val="en-US" w:bidi="hi-IN"/>
        </w:rPr>
        <w:t xml:space="preserve">as listed in Table 1 </w:t>
      </w:r>
      <w:r w:rsidRPr="006C228E">
        <w:rPr>
          <w:lang w:val="en-US" w:bidi="hi-IN"/>
        </w:rPr>
        <w:t>to provide fast-start support for implementation of the Kigali Amendment</w:t>
      </w:r>
      <w:r w:rsidR="00E54BC0">
        <w:rPr>
          <w:lang w:val="en-US" w:bidi="hi-IN"/>
        </w:rPr>
        <w:t>; and</w:t>
      </w:r>
    </w:p>
    <w:p w14:paraId="16B3C34F" w14:textId="2C7D866A" w:rsidR="007F33EC" w:rsidRDefault="007F33EC" w:rsidP="00E54BC0">
      <w:pPr>
        <w:pStyle w:val="Heading2"/>
        <w:spacing w:after="0"/>
        <w:rPr>
          <w:lang w:val="en-US" w:bidi="hi-IN"/>
        </w:rPr>
      </w:pPr>
      <w:r w:rsidRPr="006C228E">
        <w:rPr>
          <w:lang w:val="en-US" w:bidi="hi-IN"/>
        </w:rPr>
        <w:t>To request the Treasurer to report to the Executive Committee on the additional fast-start contributions received separately from the pledged contributions to the Multilateral Fund</w:t>
      </w:r>
      <w:r w:rsidR="00F730ED" w:rsidRPr="006C228E">
        <w:rPr>
          <w:lang w:val="en-US" w:bidi="hi-IN"/>
        </w:rPr>
        <w:t xml:space="preserve"> to the 79</w:t>
      </w:r>
      <w:r w:rsidR="00F730ED" w:rsidRPr="006C228E">
        <w:rPr>
          <w:vertAlign w:val="superscript"/>
          <w:lang w:val="en-US" w:bidi="hi-IN"/>
        </w:rPr>
        <w:t>th</w:t>
      </w:r>
      <w:r w:rsidR="00F730ED" w:rsidRPr="006C228E">
        <w:rPr>
          <w:lang w:val="en-US" w:bidi="hi-IN"/>
        </w:rPr>
        <w:t xml:space="preserve"> meeting</w:t>
      </w:r>
      <w:r w:rsidRPr="006C228E">
        <w:rPr>
          <w:lang w:val="en-US" w:bidi="hi-IN"/>
        </w:rPr>
        <w:t>.</w:t>
      </w:r>
    </w:p>
    <w:p w14:paraId="26A257F8" w14:textId="77777777" w:rsidR="008C4683" w:rsidRPr="008C4683" w:rsidRDefault="008C4683" w:rsidP="00E54BC0">
      <w:pPr>
        <w:rPr>
          <w:lang w:val="en-US" w:bidi="hi-I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78"/>
        <w:gridCol w:w="3178"/>
        <w:gridCol w:w="3178"/>
      </w:tblGrid>
      <w:tr w:rsidR="008C4683" w:rsidRPr="00755D0C" w14:paraId="4E7B3D85" w14:textId="36E550B5" w:rsidTr="00E54BC0">
        <w:trPr>
          <w:trHeight w:val="188"/>
        </w:trPr>
        <w:tc>
          <w:tcPr>
            <w:tcW w:w="3178" w:type="dxa"/>
          </w:tcPr>
          <w:p w14:paraId="4D495C90" w14:textId="4FE8B87C" w:rsidR="008C4683" w:rsidRPr="00755D0C" w:rsidRDefault="008C4683" w:rsidP="00E54BC0">
            <w:pPr>
              <w:pStyle w:val="Heading1"/>
              <w:numPr>
                <w:ilvl w:val="0"/>
                <w:numId w:val="0"/>
              </w:numPr>
              <w:spacing w:after="0"/>
              <w:outlineLvl w:val="0"/>
            </w:pPr>
          </w:p>
        </w:tc>
        <w:tc>
          <w:tcPr>
            <w:tcW w:w="3178" w:type="dxa"/>
            <w:tcBorders>
              <w:bottom w:val="single" w:sz="4" w:space="0" w:color="auto"/>
            </w:tcBorders>
          </w:tcPr>
          <w:p w14:paraId="1270EE03" w14:textId="77777777" w:rsidR="008C4683" w:rsidRPr="00755D0C" w:rsidRDefault="008C4683" w:rsidP="00E54BC0">
            <w:pPr>
              <w:pStyle w:val="Heading1"/>
              <w:numPr>
                <w:ilvl w:val="0"/>
                <w:numId w:val="0"/>
              </w:numPr>
              <w:spacing w:after="0"/>
              <w:outlineLvl w:val="0"/>
            </w:pPr>
          </w:p>
        </w:tc>
        <w:tc>
          <w:tcPr>
            <w:tcW w:w="3178" w:type="dxa"/>
          </w:tcPr>
          <w:p w14:paraId="11679992" w14:textId="77777777" w:rsidR="008C4683" w:rsidRPr="00755D0C" w:rsidRDefault="008C4683" w:rsidP="00E54BC0">
            <w:pPr>
              <w:pStyle w:val="Heading1"/>
              <w:numPr>
                <w:ilvl w:val="0"/>
                <w:numId w:val="0"/>
              </w:numPr>
              <w:spacing w:after="0"/>
              <w:outlineLvl w:val="0"/>
            </w:pPr>
          </w:p>
        </w:tc>
      </w:tr>
    </w:tbl>
    <w:p w14:paraId="692E62CF" w14:textId="14593D11" w:rsidR="00DC5194" w:rsidRPr="00D735B3" w:rsidRDefault="00094FF3" w:rsidP="00051BCC">
      <w:pPr>
        <w:pStyle w:val="Heading2"/>
        <w:numPr>
          <w:ilvl w:val="0"/>
          <w:numId w:val="0"/>
        </w:numPr>
      </w:pPr>
      <w:r>
        <w:rPr>
          <w:sz w:val="20"/>
          <w:szCs w:val="20"/>
        </w:rPr>
        <w:t xml:space="preserve"> </w:t>
      </w:r>
    </w:p>
    <w:sectPr w:rsidR="00DC5194" w:rsidRPr="00D735B3" w:rsidSect="00896234">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D8D8CED" w14:textId="77777777" w:rsidR="000D0F34" w:rsidRDefault="000D0F34" w:rsidP="004A504B">
      <w:r>
        <w:separator/>
      </w:r>
    </w:p>
  </w:endnote>
  <w:endnote w:type="continuationSeparator" w:id="0">
    <w:p w14:paraId="3C725587" w14:textId="77777777" w:rsidR="000D0F34" w:rsidRDefault="000D0F34"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Univers">
    <w:altName w:val="Arial"/>
    <w:panose1 w:val="00000000000000000000"/>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CEFB59" w14:textId="77777777" w:rsidR="00F84CBC" w:rsidRPr="0033525D" w:rsidRDefault="00F84CBC">
    <w:pPr>
      <w:jc w:val="center"/>
    </w:pPr>
    <w:r>
      <w:fldChar w:fldCharType="begin"/>
    </w:r>
    <w:r>
      <w:instrText xml:space="preserve"> PAGE </w:instrText>
    </w:r>
    <w:r>
      <w:fldChar w:fldCharType="separate"/>
    </w:r>
    <w:r w:rsidR="00677EED">
      <w:rPr>
        <w:noProof/>
      </w:rPr>
      <w:t>2</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55037A" w14:textId="77777777" w:rsidR="00F84CBC" w:rsidRPr="0033525D" w:rsidRDefault="00F84CBC">
    <w:pPr>
      <w:jc w:val="center"/>
    </w:pPr>
    <w:r>
      <w:fldChar w:fldCharType="begin"/>
    </w:r>
    <w:r>
      <w:instrText xml:space="preserve"> PAGE </w:instrText>
    </w:r>
    <w:r>
      <w:fldChar w:fldCharType="separate"/>
    </w:r>
    <w:r w:rsidR="00677EED">
      <w:rPr>
        <w:noProof/>
      </w:rPr>
      <w:t>3</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B8B5DC" w14:textId="77777777" w:rsidR="00F84CBC" w:rsidRDefault="00F84CB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82570D1" w14:textId="77777777" w:rsidR="00F84CBC" w:rsidRDefault="00F84CB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ED02B30" w14:textId="77777777" w:rsidR="000D0F34" w:rsidRDefault="000D0F34" w:rsidP="004A504B">
      <w:r>
        <w:separator/>
      </w:r>
    </w:p>
  </w:footnote>
  <w:footnote w:type="continuationSeparator" w:id="0">
    <w:p w14:paraId="20A55DCE" w14:textId="77777777" w:rsidR="000D0F34" w:rsidRDefault="000D0F34" w:rsidP="004A504B">
      <w:r>
        <w:continuationSeparator/>
      </w:r>
    </w:p>
  </w:footnote>
  <w:footnote w:id="1">
    <w:p w14:paraId="1F470501" w14:textId="77777777" w:rsidR="007F33EC" w:rsidRPr="00867725" w:rsidRDefault="007F33EC" w:rsidP="007F33EC">
      <w:pPr>
        <w:pStyle w:val="FootnoteText"/>
        <w:tabs>
          <w:tab w:val="left" w:pos="3780"/>
        </w:tabs>
        <w:rPr>
          <w:lang w:val="en-CA"/>
        </w:rPr>
      </w:pPr>
      <w:r>
        <w:rPr>
          <w:rStyle w:val="FootnoteReference"/>
        </w:rPr>
        <w:footnoteRef/>
      </w:r>
      <w:r>
        <w:t xml:space="preserve"> </w:t>
      </w:r>
      <w:r w:rsidRPr="00867725">
        <w:t>UNEP/OzL.Pro/ExCom/77/70/Rev.1</w:t>
      </w:r>
      <w:r>
        <w:t>.</w:t>
      </w:r>
      <w:r>
        <w:tab/>
      </w:r>
    </w:p>
  </w:footnote>
  <w:footnote w:id="2">
    <w:p w14:paraId="0297B76E" w14:textId="77777777" w:rsidR="007F33EC" w:rsidRPr="00D725B0" w:rsidRDefault="007F33EC" w:rsidP="007F33EC">
      <w:pPr>
        <w:pStyle w:val="FootnoteText"/>
        <w:rPr>
          <w:lang w:val="en-CA"/>
        </w:rPr>
      </w:pPr>
      <w:r>
        <w:rPr>
          <w:rStyle w:val="FootnoteReference"/>
        </w:rPr>
        <w:footnoteRef/>
      </w:r>
      <w:r>
        <w:t xml:space="preserve"> </w:t>
      </w:r>
      <w:r w:rsidRPr="00D725B0">
        <w:t xml:space="preserve">Prior to the </w:t>
      </w:r>
      <w:r>
        <w:t>Twenty-eighth M</w:t>
      </w:r>
      <w:r w:rsidRPr="00D725B0">
        <w:t>eeting of the Parties, a press release issued by the White House of the United States of America on 22 September 2016 (https://obamawhitehouse.archives.gov/the-press-office/2016/09/22/leaders-100-countries-call-ambitious-amendment-montreal-protocol-phase) announced the intent of 16 donor countries (i.e., non-A</w:t>
      </w:r>
      <w:r>
        <w:t>rticle 5 Parties) to provide US </w:t>
      </w:r>
      <w:r w:rsidRPr="00D725B0">
        <w:t>$27 million in 2017 to assist Article 5 countries through fast-start support for implementation if an ambitious HFC amendment with a sufficient early freeze date was adopted in 2016. This contribution would be one-time, and would not replace donor contributions going forward.</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815D60" w14:textId="77777777" w:rsidR="00F84CBC" w:rsidRPr="0033525D" w:rsidRDefault="00677EED">
    <w:r>
      <w:fldChar w:fldCharType="begin"/>
    </w:r>
    <w:r>
      <w:instrText xml:space="preserve"> DOCPROPERTY "Document number"  \* MERGEFORMAT </w:instrText>
    </w:r>
    <w:r>
      <w:fldChar w:fldCharType="separate"/>
    </w:r>
    <w:r w:rsidR="007D2F15">
      <w:t>UNEP/OzL.Pro/ExCom/78/3</w:t>
    </w:r>
    <w:r>
      <w:fldChar w:fldCharType="end"/>
    </w:r>
  </w:p>
  <w:p w14:paraId="17E81B39" w14:textId="77777777" w:rsidR="00F84CBC" w:rsidRPr="0033525D" w:rsidRDefault="00F84CBC"/>
  <w:p w14:paraId="3E690A09" w14:textId="77777777" w:rsidR="00F84CBC" w:rsidRPr="0033525D" w:rsidRDefault="00F84CBC"/>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8F3A5F" w14:textId="77777777" w:rsidR="00F84CBC" w:rsidRPr="0033525D" w:rsidRDefault="00677EED">
    <w:pPr>
      <w:jc w:val="right"/>
    </w:pPr>
    <w:r>
      <w:fldChar w:fldCharType="begin"/>
    </w:r>
    <w:r>
      <w:instrText xml:space="preserve"> DOCPROPERTY "Document number"  \* MERGEFORMAT </w:instrText>
    </w:r>
    <w:r>
      <w:fldChar w:fldCharType="separate"/>
    </w:r>
    <w:r w:rsidR="007D2F15">
      <w:t>UNEP/OzL.Pro/ExCom/78/3</w:t>
    </w:r>
    <w:r>
      <w:fldChar w:fldCharType="end"/>
    </w:r>
  </w:p>
  <w:p w14:paraId="27BF0D01" w14:textId="77777777" w:rsidR="00F84CBC" w:rsidRPr="0033525D" w:rsidRDefault="00F84CBC"/>
  <w:p w14:paraId="6762A592" w14:textId="77777777" w:rsidR="00F84CBC" w:rsidRPr="0033525D" w:rsidRDefault="00F84CB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761E4C"/>
    <w:lvl w:ilvl="0">
      <w:start w:val="1"/>
      <w:numFmt w:val="decimal"/>
      <w:lvlText w:val="%1."/>
      <w:lvlJc w:val="left"/>
      <w:pPr>
        <w:tabs>
          <w:tab w:val="num" w:pos="1800"/>
        </w:tabs>
        <w:ind w:left="1800" w:hanging="360"/>
      </w:pPr>
    </w:lvl>
  </w:abstractNum>
  <w:abstractNum w:abstractNumId="1">
    <w:nsid w:val="FFFFFF7D"/>
    <w:multiLevelType w:val="singleLevel"/>
    <w:tmpl w:val="25B627A0"/>
    <w:lvl w:ilvl="0">
      <w:start w:val="1"/>
      <w:numFmt w:val="decimal"/>
      <w:lvlText w:val="%1."/>
      <w:lvlJc w:val="left"/>
      <w:pPr>
        <w:tabs>
          <w:tab w:val="num" w:pos="1440"/>
        </w:tabs>
        <w:ind w:left="1440" w:hanging="360"/>
      </w:pPr>
    </w:lvl>
  </w:abstractNum>
  <w:abstractNum w:abstractNumId="2">
    <w:nsid w:val="FFFFFF7E"/>
    <w:multiLevelType w:val="singleLevel"/>
    <w:tmpl w:val="8C923A98"/>
    <w:lvl w:ilvl="0">
      <w:start w:val="1"/>
      <w:numFmt w:val="decimal"/>
      <w:lvlText w:val="%1."/>
      <w:lvlJc w:val="left"/>
      <w:pPr>
        <w:tabs>
          <w:tab w:val="num" w:pos="1080"/>
        </w:tabs>
        <w:ind w:left="1080" w:hanging="360"/>
      </w:pPr>
    </w:lvl>
  </w:abstractNum>
  <w:abstractNum w:abstractNumId="3">
    <w:nsid w:val="FFFFFF7F"/>
    <w:multiLevelType w:val="singleLevel"/>
    <w:tmpl w:val="B532B57E"/>
    <w:lvl w:ilvl="0">
      <w:start w:val="1"/>
      <w:numFmt w:val="decimal"/>
      <w:lvlText w:val="%1."/>
      <w:lvlJc w:val="left"/>
      <w:pPr>
        <w:tabs>
          <w:tab w:val="num" w:pos="720"/>
        </w:tabs>
        <w:ind w:left="720" w:hanging="360"/>
      </w:pPr>
    </w:lvl>
  </w:abstractNum>
  <w:abstractNum w:abstractNumId="4">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DD8EADC"/>
    <w:lvl w:ilvl="0">
      <w:start w:val="1"/>
      <w:numFmt w:val="decimal"/>
      <w:lvlText w:val="%1."/>
      <w:lvlJc w:val="left"/>
      <w:pPr>
        <w:tabs>
          <w:tab w:val="num" w:pos="360"/>
        </w:tabs>
        <w:ind w:left="360" w:hanging="360"/>
      </w:pPr>
    </w:lvl>
  </w:abstractNum>
  <w:abstractNum w:abstractNumId="9">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nsid w:val="FFFFFFFB"/>
    <w:multiLevelType w:val="multilevel"/>
    <w:tmpl w:val="A26805D0"/>
    <w:lvl w:ilvl="0">
      <w:start w:val="1"/>
      <w:numFmt w:val="decimal"/>
      <w:pStyle w:val="Heading1"/>
      <w:lvlText w:val="%1."/>
      <w:lvlJc w:val="left"/>
      <w:pPr>
        <w:tabs>
          <w:tab w:val="num" w:pos="810"/>
        </w:tabs>
        <w:ind w:left="81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nsid w:val="02971498"/>
    <w:multiLevelType w:val="multilevel"/>
    <w:tmpl w:val="E61A2210"/>
    <w:lvl w:ilvl="0">
      <w:start w:val="1"/>
      <w:numFmt w:val="upperRoman"/>
      <w:lvlText w:val="%1."/>
      <w:lvlJc w:val="right"/>
      <w:pPr>
        <w:ind w:left="360" w:hanging="360"/>
      </w:pPr>
      <w:rPr>
        <w:rFonts w:hint="default"/>
      </w:rPr>
    </w:lvl>
    <w:lvl w:ilvl="1">
      <w:start w:val="1"/>
      <w:numFmt w:val="lowerLetter"/>
      <w:lvlText w:val="%2"/>
      <w:lvlJc w:val="left"/>
      <w:pPr>
        <w:ind w:left="792" w:hanging="432"/>
      </w:pPr>
      <w:rPr>
        <w:rFonts w:hint="default"/>
      </w:rPr>
    </w:lvl>
    <w:lvl w:ilvl="2">
      <w:start w:val="1"/>
      <w:numFmt w:val="lowerRoman"/>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nsid w:val="03726EA4"/>
    <w:multiLevelType w:val="hybridMultilevel"/>
    <w:tmpl w:val="B058AF32"/>
    <w:lvl w:ilvl="0" w:tplc="0409000F">
      <w:start w:val="1"/>
      <w:numFmt w:val="decimal"/>
      <w:lvlText w:val="%1."/>
      <w:lvlJc w:val="left"/>
      <w:pPr>
        <w:tabs>
          <w:tab w:val="num" w:pos="3240"/>
        </w:tabs>
        <w:ind w:left="324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nsid w:val="122E108D"/>
    <w:multiLevelType w:val="hybridMultilevel"/>
    <w:tmpl w:val="293C3C00"/>
    <w:lvl w:ilvl="0" w:tplc="49F21CC8">
      <w:start w:val="1"/>
      <w:numFmt w:val="lowerLetter"/>
      <w:lvlText w:val="(%1)"/>
      <w:lvlJc w:val="left"/>
      <w:pPr>
        <w:ind w:left="108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nsid w:val="1B5A0827"/>
    <w:multiLevelType w:val="hybridMultilevel"/>
    <w:tmpl w:val="704C7F00"/>
    <w:lvl w:ilvl="0" w:tplc="9E2A378A">
      <w:start w:val="1"/>
      <w:numFmt w:val="bullet"/>
      <w:pStyle w:val="ListParagraph"/>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nsid w:val="1DB0113C"/>
    <w:multiLevelType w:val="hybridMultilevel"/>
    <w:tmpl w:val="BDBE9C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B272D23"/>
    <w:multiLevelType w:val="hybridMultilevel"/>
    <w:tmpl w:val="E3165B20"/>
    <w:lvl w:ilvl="0" w:tplc="33C4761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nsid w:val="2ED014E3"/>
    <w:multiLevelType w:val="hybridMultilevel"/>
    <w:tmpl w:val="EA9E4D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0">
    <w:nsid w:val="37143D1F"/>
    <w:multiLevelType w:val="hybridMultilevel"/>
    <w:tmpl w:val="23CEFC36"/>
    <w:lvl w:ilvl="0" w:tplc="EB141850">
      <w:start w:val="2"/>
      <w:numFmt w:val="lowerLetter"/>
      <w:lvlText w:val="%1."/>
      <w:lvlJc w:val="left"/>
      <w:pPr>
        <w:ind w:left="3240" w:hanging="360"/>
      </w:pPr>
    </w:lvl>
    <w:lvl w:ilvl="1" w:tplc="04090019">
      <w:start w:val="1"/>
      <w:numFmt w:val="lowerLetter"/>
      <w:lvlText w:val="%2."/>
      <w:lvlJc w:val="left"/>
      <w:pPr>
        <w:ind w:left="3960" w:hanging="360"/>
      </w:pPr>
    </w:lvl>
    <w:lvl w:ilvl="2" w:tplc="0409001B">
      <w:start w:val="1"/>
      <w:numFmt w:val="lowerRoman"/>
      <w:lvlText w:val="%3."/>
      <w:lvlJc w:val="right"/>
      <w:pPr>
        <w:ind w:left="4680" w:hanging="180"/>
      </w:pPr>
    </w:lvl>
    <w:lvl w:ilvl="3" w:tplc="0409000F">
      <w:start w:val="1"/>
      <w:numFmt w:val="decimal"/>
      <w:lvlText w:val="%4."/>
      <w:lvlJc w:val="left"/>
      <w:pPr>
        <w:ind w:left="5400" w:hanging="360"/>
      </w:pPr>
    </w:lvl>
    <w:lvl w:ilvl="4" w:tplc="04090019">
      <w:start w:val="1"/>
      <w:numFmt w:val="lowerLetter"/>
      <w:lvlText w:val="%5."/>
      <w:lvlJc w:val="left"/>
      <w:pPr>
        <w:ind w:left="6120" w:hanging="360"/>
      </w:pPr>
    </w:lvl>
    <w:lvl w:ilvl="5" w:tplc="0409001B">
      <w:start w:val="1"/>
      <w:numFmt w:val="lowerRoman"/>
      <w:lvlText w:val="%6."/>
      <w:lvlJc w:val="right"/>
      <w:pPr>
        <w:ind w:left="6840" w:hanging="180"/>
      </w:pPr>
    </w:lvl>
    <w:lvl w:ilvl="6" w:tplc="0409000F">
      <w:start w:val="1"/>
      <w:numFmt w:val="decimal"/>
      <w:lvlText w:val="%7."/>
      <w:lvlJc w:val="left"/>
      <w:pPr>
        <w:ind w:left="7560" w:hanging="360"/>
      </w:pPr>
    </w:lvl>
    <w:lvl w:ilvl="7" w:tplc="04090019">
      <w:start w:val="1"/>
      <w:numFmt w:val="lowerLetter"/>
      <w:lvlText w:val="%8."/>
      <w:lvlJc w:val="left"/>
      <w:pPr>
        <w:ind w:left="8280" w:hanging="360"/>
      </w:pPr>
    </w:lvl>
    <w:lvl w:ilvl="8" w:tplc="0409001B">
      <w:start w:val="1"/>
      <w:numFmt w:val="lowerRoman"/>
      <w:lvlText w:val="%9."/>
      <w:lvlJc w:val="right"/>
      <w:pPr>
        <w:ind w:left="9000" w:hanging="180"/>
      </w:pPr>
    </w:lvl>
  </w:abstractNum>
  <w:abstractNum w:abstractNumId="21">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nsid w:val="550C0686"/>
    <w:multiLevelType w:val="hybridMultilevel"/>
    <w:tmpl w:val="D7E4E20A"/>
    <w:lvl w:ilvl="0" w:tplc="0409000F">
      <w:start w:val="1"/>
      <w:numFmt w:val="decimal"/>
      <w:lvlText w:val="%1."/>
      <w:lvlJc w:val="left"/>
      <w:pPr>
        <w:tabs>
          <w:tab w:val="num" w:pos="2520"/>
        </w:tabs>
        <w:ind w:left="2520" w:hanging="360"/>
      </w:pPr>
    </w:lvl>
    <w:lvl w:ilvl="1" w:tplc="0409000F">
      <w:start w:val="1"/>
      <w:numFmt w:val="decimal"/>
      <w:lvlText w:val="%2."/>
      <w:lvlJc w:val="left"/>
      <w:pPr>
        <w:tabs>
          <w:tab w:val="num" w:pos="3240"/>
        </w:tabs>
        <w:ind w:left="3240" w:hanging="360"/>
      </w:pPr>
    </w:lvl>
    <w:lvl w:ilvl="2" w:tplc="0409001B">
      <w:start w:val="1"/>
      <w:numFmt w:val="lowerRoman"/>
      <w:lvlText w:val="%3."/>
      <w:lvlJc w:val="right"/>
      <w:pPr>
        <w:tabs>
          <w:tab w:val="num" w:pos="3960"/>
        </w:tabs>
        <w:ind w:left="3960" w:hanging="180"/>
      </w:pPr>
    </w:lvl>
    <w:lvl w:ilvl="3" w:tplc="0409000F">
      <w:start w:val="1"/>
      <w:numFmt w:val="decimal"/>
      <w:lvlText w:val="%4."/>
      <w:lvlJc w:val="left"/>
      <w:pPr>
        <w:tabs>
          <w:tab w:val="num" w:pos="4680"/>
        </w:tabs>
        <w:ind w:left="46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4">
    <w:nsid w:val="55AC6D61"/>
    <w:multiLevelType w:val="hybridMultilevel"/>
    <w:tmpl w:val="C7EAD7A4"/>
    <w:lvl w:ilvl="0" w:tplc="0409000F">
      <w:start w:val="1"/>
      <w:numFmt w:val="decimal"/>
      <w:lvlText w:val="%1."/>
      <w:lvlJc w:val="left"/>
      <w:pPr>
        <w:tabs>
          <w:tab w:val="num" w:pos="3240"/>
        </w:tabs>
        <w:ind w:left="3240" w:hanging="360"/>
      </w:pPr>
    </w:lvl>
    <w:lvl w:ilvl="1" w:tplc="04090019" w:tentative="1">
      <w:start w:val="1"/>
      <w:numFmt w:val="lowerLetter"/>
      <w:lvlText w:val="%2."/>
      <w:lvlJc w:val="left"/>
      <w:pPr>
        <w:tabs>
          <w:tab w:val="num" w:pos="3960"/>
        </w:tabs>
        <w:ind w:left="3960" w:hanging="360"/>
      </w:pPr>
    </w:lvl>
    <w:lvl w:ilvl="2" w:tplc="0409001B" w:tentative="1">
      <w:start w:val="1"/>
      <w:numFmt w:val="lowerRoman"/>
      <w:lvlText w:val="%3."/>
      <w:lvlJc w:val="right"/>
      <w:pPr>
        <w:tabs>
          <w:tab w:val="num" w:pos="4680"/>
        </w:tabs>
        <w:ind w:left="4680" w:hanging="180"/>
      </w:pPr>
    </w:lvl>
    <w:lvl w:ilvl="3" w:tplc="0409000F" w:tentative="1">
      <w:start w:val="1"/>
      <w:numFmt w:val="decimal"/>
      <w:lvlText w:val="%4."/>
      <w:lvlJc w:val="left"/>
      <w:pPr>
        <w:tabs>
          <w:tab w:val="num" w:pos="5400"/>
        </w:tabs>
        <w:ind w:left="5400" w:hanging="360"/>
      </w:pPr>
    </w:lvl>
    <w:lvl w:ilvl="4" w:tplc="04090019" w:tentative="1">
      <w:start w:val="1"/>
      <w:numFmt w:val="lowerLetter"/>
      <w:lvlText w:val="%5."/>
      <w:lvlJc w:val="left"/>
      <w:pPr>
        <w:tabs>
          <w:tab w:val="num" w:pos="6120"/>
        </w:tabs>
        <w:ind w:left="6120" w:hanging="360"/>
      </w:pPr>
    </w:lvl>
    <w:lvl w:ilvl="5" w:tplc="0409001B" w:tentative="1">
      <w:start w:val="1"/>
      <w:numFmt w:val="lowerRoman"/>
      <w:lvlText w:val="%6."/>
      <w:lvlJc w:val="right"/>
      <w:pPr>
        <w:tabs>
          <w:tab w:val="num" w:pos="6840"/>
        </w:tabs>
        <w:ind w:left="6840" w:hanging="180"/>
      </w:pPr>
    </w:lvl>
    <w:lvl w:ilvl="6" w:tplc="0409000F" w:tentative="1">
      <w:start w:val="1"/>
      <w:numFmt w:val="decimal"/>
      <w:lvlText w:val="%7."/>
      <w:lvlJc w:val="left"/>
      <w:pPr>
        <w:tabs>
          <w:tab w:val="num" w:pos="7560"/>
        </w:tabs>
        <w:ind w:left="7560" w:hanging="360"/>
      </w:pPr>
    </w:lvl>
    <w:lvl w:ilvl="7" w:tplc="04090019" w:tentative="1">
      <w:start w:val="1"/>
      <w:numFmt w:val="lowerLetter"/>
      <w:lvlText w:val="%8."/>
      <w:lvlJc w:val="left"/>
      <w:pPr>
        <w:tabs>
          <w:tab w:val="num" w:pos="8280"/>
        </w:tabs>
        <w:ind w:left="8280" w:hanging="360"/>
      </w:pPr>
    </w:lvl>
    <w:lvl w:ilvl="8" w:tplc="0409001B" w:tentative="1">
      <w:start w:val="1"/>
      <w:numFmt w:val="lowerRoman"/>
      <w:lvlText w:val="%9."/>
      <w:lvlJc w:val="right"/>
      <w:pPr>
        <w:tabs>
          <w:tab w:val="num" w:pos="9000"/>
        </w:tabs>
        <w:ind w:left="9000" w:hanging="180"/>
      </w:pPr>
    </w:lvl>
  </w:abstractNum>
  <w:abstractNum w:abstractNumId="25">
    <w:nsid w:val="58AF7278"/>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nsid w:val="777219BB"/>
    <w:multiLevelType w:val="hybridMultilevel"/>
    <w:tmpl w:val="A3464EB4"/>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nsid w:val="7A572A2B"/>
    <w:multiLevelType w:val="hybridMultilevel"/>
    <w:tmpl w:val="00BC6FFA"/>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nsid w:val="7E100F2A"/>
    <w:multiLevelType w:val="hybridMultilevel"/>
    <w:tmpl w:val="3F203348"/>
    <w:lvl w:ilvl="0" w:tplc="D45209DC">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21"/>
  </w:num>
  <w:num w:numId="18">
    <w:abstractNumId w:val="22"/>
  </w:num>
  <w:num w:numId="19">
    <w:abstractNumId w:val="28"/>
  </w:num>
  <w:num w:numId="20">
    <w:abstractNumId w:val="19"/>
  </w:num>
  <w:num w:numId="21">
    <w:abstractNumId w:val="10"/>
  </w:num>
  <w:num w:numId="22">
    <w:abstractNumId w:val="14"/>
  </w:num>
  <w:num w:numId="23">
    <w:abstractNumId w:val="27"/>
  </w:num>
  <w:num w:numId="24">
    <w:abstractNumId w:val="26"/>
  </w:num>
  <w:num w:numId="25">
    <w:abstractNumId w:val="11"/>
  </w:num>
  <w:num w:numId="26">
    <w:abstractNumId w:val="15"/>
  </w:num>
  <w:num w:numId="27">
    <w:abstractNumId w:val="18"/>
  </w:num>
  <w:num w:numId="28">
    <w:abstractNumId w:val="10"/>
    <w:lvlOverride w:ilvl="0">
      <w:startOverride w:val="2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startOverride w:val="5"/>
    </w:lvlOverride>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4"/>
  </w:num>
  <w:num w:numId="34">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6"/>
  </w:num>
  <w:num w:numId="36">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7182"/>
    <w:rsid w:val="000002A0"/>
    <w:rsid w:val="00000FED"/>
    <w:rsid w:val="00003011"/>
    <w:rsid w:val="0000434E"/>
    <w:rsid w:val="00010B91"/>
    <w:rsid w:val="000211A9"/>
    <w:rsid w:val="00024E2C"/>
    <w:rsid w:val="00025FDE"/>
    <w:rsid w:val="00026349"/>
    <w:rsid w:val="0002741D"/>
    <w:rsid w:val="00031260"/>
    <w:rsid w:val="00033FCE"/>
    <w:rsid w:val="0003681A"/>
    <w:rsid w:val="000379B4"/>
    <w:rsid w:val="000456D7"/>
    <w:rsid w:val="0005028C"/>
    <w:rsid w:val="00050DD5"/>
    <w:rsid w:val="00051BCC"/>
    <w:rsid w:val="00054D3D"/>
    <w:rsid w:val="0005612C"/>
    <w:rsid w:val="000603B4"/>
    <w:rsid w:val="00061F72"/>
    <w:rsid w:val="0007008A"/>
    <w:rsid w:val="00080ED0"/>
    <w:rsid w:val="00084E20"/>
    <w:rsid w:val="00085B8F"/>
    <w:rsid w:val="00090481"/>
    <w:rsid w:val="00094B10"/>
    <w:rsid w:val="00094FF3"/>
    <w:rsid w:val="000A4D81"/>
    <w:rsid w:val="000A6C26"/>
    <w:rsid w:val="000B10CD"/>
    <w:rsid w:val="000B31D5"/>
    <w:rsid w:val="000B3E49"/>
    <w:rsid w:val="000C5CDE"/>
    <w:rsid w:val="000C709F"/>
    <w:rsid w:val="000C7D5A"/>
    <w:rsid w:val="000D0F34"/>
    <w:rsid w:val="000D7B50"/>
    <w:rsid w:val="000E07BC"/>
    <w:rsid w:val="000E5BBF"/>
    <w:rsid w:val="000F1CD4"/>
    <w:rsid w:val="000F4103"/>
    <w:rsid w:val="000F4D26"/>
    <w:rsid w:val="000F70A7"/>
    <w:rsid w:val="0012553F"/>
    <w:rsid w:val="001333E2"/>
    <w:rsid w:val="0013473A"/>
    <w:rsid w:val="00135980"/>
    <w:rsid w:val="00136F5A"/>
    <w:rsid w:val="001473F1"/>
    <w:rsid w:val="00147E9B"/>
    <w:rsid w:val="00150575"/>
    <w:rsid w:val="00151053"/>
    <w:rsid w:val="001529BF"/>
    <w:rsid w:val="00154FAB"/>
    <w:rsid w:val="00157879"/>
    <w:rsid w:val="00157EC9"/>
    <w:rsid w:val="0016010F"/>
    <w:rsid w:val="001631A3"/>
    <w:rsid w:val="001640C4"/>
    <w:rsid w:val="001642E0"/>
    <w:rsid w:val="00164719"/>
    <w:rsid w:val="00164DC8"/>
    <w:rsid w:val="00166FC4"/>
    <w:rsid w:val="001677AC"/>
    <w:rsid w:val="001804EA"/>
    <w:rsid w:val="00180AB8"/>
    <w:rsid w:val="00183AB2"/>
    <w:rsid w:val="001908C4"/>
    <w:rsid w:val="00190A61"/>
    <w:rsid w:val="001A3342"/>
    <w:rsid w:val="001A3E3D"/>
    <w:rsid w:val="001A4976"/>
    <w:rsid w:val="001A4FD0"/>
    <w:rsid w:val="001A7049"/>
    <w:rsid w:val="001B1E40"/>
    <w:rsid w:val="001B241C"/>
    <w:rsid w:val="001B51A6"/>
    <w:rsid w:val="001C0FB2"/>
    <w:rsid w:val="001C17CC"/>
    <w:rsid w:val="001C764E"/>
    <w:rsid w:val="001D0526"/>
    <w:rsid w:val="001E04FA"/>
    <w:rsid w:val="001E1052"/>
    <w:rsid w:val="001E21B1"/>
    <w:rsid w:val="001E2F93"/>
    <w:rsid w:val="001E61E5"/>
    <w:rsid w:val="001F2159"/>
    <w:rsid w:val="001F45EE"/>
    <w:rsid w:val="002150CA"/>
    <w:rsid w:val="002156B4"/>
    <w:rsid w:val="002161CC"/>
    <w:rsid w:val="0022525F"/>
    <w:rsid w:val="00231411"/>
    <w:rsid w:val="002424CB"/>
    <w:rsid w:val="00246569"/>
    <w:rsid w:val="00247B3C"/>
    <w:rsid w:val="00250F1E"/>
    <w:rsid w:val="00253222"/>
    <w:rsid w:val="00262847"/>
    <w:rsid w:val="00266D48"/>
    <w:rsid w:val="00274734"/>
    <w:rsid w:val="00275B45"/>
    <w:rsid w:val="00281BB2"/>
    <w:rsid w:val="0028265E"/>
    <w:rsid w:val="00290572"/>
    <w:rsid w:val="0029309A"/>
    <w:rsid w:val="00293232"/>
    <w:rsid w:val="002B6A9B"/>
    <w:rsid w:val="002B72E9"/>
    <w:rsid w:val="002C125F"/>
    <w:rsid w:val="002C44FE"/>
    <w:rsid w:val="002C7998"/>
    <w:rsid w:val="002E2861"/>
    <w:rsid w:val="002F0C26"/>
    <w:rsid w:val="002F1E53"/>
    <w:rsid w:val="002F2048"/>
    <w:rsid w:val="002F2CAA"/>
    <w:rsid w:val="002F31CA"/>
    <w:rsid w:val="0030094C"/>
    <w:rsid w:val="00311151"/>
    <w:rsid w:val="00312E5F"/>
    <w:rsid w:val="00317AC1"/>
    <w:rsid w:val="0032523E"/>
    <w:rsid w:val="003306E1"/>
    <w:rsid w:val="003320E4"/>
    <w:rsid w:val="003347BA"/>
    <w:rsid w:val="0033525D"/>
    <w:rsid w:val="00340B88"/>
    <w:rsid w:val="00340D49"/>
    <w:rsid w:val="003414F3"/>
    <w:rsid w:val="00351CE3"/>
    <w:rsid w:val="0035613E"/>
    <w:rsid w:val="003602D7"/>
    <w:rsid w:val="003636A4"/>
    <w:rsid w:val="00363EE9"/>
    <w:rsid w:val="00373DBC"/>
    <w:rsid w:val="00376128"/>
    <w:rsid w:val="0037742E"/>
    <w:rsid w:val="0038245A"/>
    <w:rsid w:val="0039337A"/>
    <w:rsid w:val="003950F4"/>
    <w:rsid w:val="00396E59"/>
    <w:rsid w:val="003A3189"/>
    <w:rsid w:val="003A3E87"/>
    <w:rsid w:val="003A5DE0"/>
    <w:rsid w:val="003B0402"/>
    <w:rsid w:val="003B1A70"/>
    <w:rsid w:val="003B569D"/>
    <w:rsid w:val="003B7B57"/>
    <w:rsid w:val="003C3C0E"/>
    <w:rsid w:val="003D4FAC"/>
    <w:rsid w:val="003E1E9C"/>
    <w:rsid w:val="003E7906"/>
    <w:rsid w:val="003F3C50"/>
    <w:rsid w:val="003F6D0B"/>
    <w:rsid w:val="00402298"/>
    <w:rsid w:val="00404F8C"/>
    <w:rsid w:val="00406A6A"/>
    <w:rsid w:val="00406B22"/>
    <w:rsid w:val="00410569"/>
    <w:rsid w:val="00411283"/>
    <w:rsid w:val="00414923"/>
    <w:rsid w:val="004328A7"/>
    <w:rsid w:val="00434C74"/>
    <w:rsid w:val="00435888"/>
    <w:rsid w:val="00443257"/>
    <w:rsid w:val="0044734F"/>
    <w:rsid w:val="00455F82"/>
    <w:rsid w:val="00456EB4"/>
    <w:rsid w:val="00460D60"/>
    <w:rsid w:val="00463457"/>
    <w:rsid w:val="00463684"/>
    <w:rsid w:val="004643F2"/>
    <w:rsid w:val="004718F3"/>
    <w:rsid w:val="00475040"/>
    <w:rsid w:val="004876A6"/>
    <w:rsid w:val="00490359"/>
    <w:rsid w:val="00493D40"/>
    <w:rsid w:val="004967B6"/>
    <w:rsid w:val="004A0316"/>
    <w:rsid w:val="004A10B8"/>
    <w:rsid w:val="004A1A62"/>
    <w:rsid w:val="004A504B"/>
    <w:rsid w:val="004A6911"/>
    <w:rsid w:val="004A6EB0"/>
    <w:rsid w:val="004B170C"/>
    <w:rsid w:val="004B54E0"/>
    <w:rsid w:val="004B5E99"/>
    <w:rsid w:val="004B7384"/>
    <w:rsid w:val="004C4269"/>
    <w:rsid w:val="004D03C8"/>
    <w:rsid w:val="004D0A73"/>
    <w:rsid w:val="004D0ED4"/>
    <w:rsid w:val="004D620B"/>
    <w:rsid w:val="004D6236"/>
    <w:rsid w:val="004D6C0D"/>
    <w:rsid w:val="004E4DBB"/>
    <w:rsid w:val="004E4E41"/>
    <w:rsid w:val="004E7E65"/>
    <w:rsid w:val="004E7F9C"/>
    <w:rsid w:val="004F01E9"/>
    <w:rsid w:val="004F3493"/>
    <w:rsid w:val="004F4BA5"/>
    <w:rsid w:val="004F7775"/>
    <w:rsid w:val="00512B09"/>
    <w:rsid w:val="005240B8"/>
    <w:rsid w:val="00533281"/>
    <w:rsid w:val="0055149D"/>
    <w:rsid w:val="00551E48"/>
    <w:rsid w:val="00555D75"/>
    <w:rsid w:val="00555EA6"/>
    <w:rsid w:val="00560DF0"/>
    <w:rsid w:val="0056759C"/>
    <w:rsid w:val="00584A10"/>
    <w:rsid w:val="005860E4"/>
    <w:rsid w:val="0059338C"/>
    <w:rsid w:val="0059513E"/>
    <w:rsid w:val="0059601B"/>
    <w:rsid w:val="005A2B4B"/>
    <w:rsid w:val="005B1158"/>
    <w:rsid w:val="005B23B8"/>
    <w:rsid w:val="005B263D"/>
    <w:rsid w:val="005B48FF"/>
    <w:rsid w:val="005D3633"/>
    <w:rsid w:val="005D5D05"/>
    <w:rsid w:val="005D5E1F"/>
    <w:rsid w:val="005E31CD"/>
    <w:rsid w:val="0060319D"/>
    <w:rsid w:val="00604C15"/>
    <w:rsid w:val="00607182"/>
    <w:rsid w:val="00611536"/>
    <w:rsid w:val="00615197"/>
    <w:rsid w:val="006158D5"/>
    <w:rsid w:val="00625D83"/>
    <w:rsid w:val="0062675A"/>
    <w:rsid w:val="00627910"/>
    <w:rsid w:val="00640310"/>
    <w:rsid w:val="00640AF7"/>
    <w:rsid w:val="00640B7B"/>
    <w:rsid w:val="00646774"/>
    <w:rsid w:val="006623E7"/>
    <w:rsid w:val="00662B80"/>
    <w:rsid w:val="00662FFE"/>
    <w:rsid w:val="00663A82"/>
    <w:rsid w:val="006735A0"/>
    <w:rsid w:val="0067727A"/>
    <w:rsid w:val="00677EED"/>
    <w:rsid w:val="006852C7"/>
    <w:rsid w:val="00693AF1"/>
    <w:rsid w:val="006977AF"/>
    <w:rsid w:val="006A5B47"/>
    <w:rsid w:val="006A7AA1"/>
    <w:rsid w:val="006B13D0"/>
    <w:rsid w:val="006C1727"/>
    <w:rsid w:val="006C228E"/>
    <w:rsid w:val="006C27D4"/>
    <w:rsid w:val="006C32FD"/>
    <w:rsid w:val="006C350B"/>
    <w:rsid w:val="006C39CE"/>
    <w:rsid w:val="006C5D86"/>
    <w:rsid w:val="006D0FCC"/>
    <w:rsid w:val="006F2A12"/>
    <w:rsid w:val="0070616B"/>
    <w:rsid w:val="00706FDA"/>
    <w:rsid w:val="00710CEC"/>
    <w:rsid w:val="00710F92"/>
    <w:rsid w:val="00711F9A"/>
    <w:rsid w:val="00713810"/>
    <w:rsid w:val="00715CAE"/>
    <w:rsid w:val="007275FD"/>
    <w:rsid w:val="007303A5"/>
    <w:rsid w:val="00730B3E"/>
    <w:rsid w:val="00733E40"/>
    <w:rsid w:val="0073420B"/>
    <w:rsid w:val="00743351"/>
    <w:rsid w:val="0074760E"/>
    <w:rsid w:val="00754128"/>
    <w:rsid w:val="00754ABA"/>
    <w:rsid w:val="00754D71"/>
    <w:rsid w:val="00755D0C"/>
    <w:rsid w:val="00770D51"/>
    <w:rsid w:val="00771F96"/>
    <w:rsid w:val="00776875"/>
    <w:rsid w:val="00776984"/>
    <w:rsid w:val="007870A5"/>
    <w:rsid w:val="007924D4"/>
    <w:rsid w:val="007A1546"/>
    <w:rsid w:val="007A228C"/>
    <w:rsid w:val="007A368E"/>
    <w:rsid w:val="007A55EB"/>
    <w:rsid w:val="007A5868"/>
    <w:rsid w:val="007A6388"/>
    <w:rsid w:val="007B04CE"/>
    <w:rsid w:val="007B2EB3"/>
    <w:rsid w:val="007B6871"/>
    <w:rsid w:val="007B6ACD"/>
    <w:rsid w:val="007B7A2F"/>
    <w:rsid w:val="007C3D33"/>
    <w:rsid w:val="007D294A"/>
    <w:rsid w:val="007D2F15"/>
    <w:rsid w:val="007D47D2"/>
    <w:rsid w:val="007D6EC0"/>
    <w:rsid w:val="007D7E1D"/>
    <w:rsid w:val="007E148A"/>
    <w:rsid w:val="007F33EC"/>
    <w:rsid w:val="008115CA"/>
    <w:rsid w:val="00817035"/>
    <w:rsid w:val="00831979"/>
    <w:rsid w:val="00851352"/>
    <w:rsid w:val="00856F96"/>
    <w:rsid w:val="00860226"/>
    <w:rsid w:val="00863230"/>
    <w:rsid w:val="008711A1"/>
    <w:rsid w:val="008717D8"/>
    <w:rsid w:val="00871F2E"/>
    <w:rsid w:val="0087215C"/>
    <w:rsid w:val="00875403"/>
    <w:rsid w:val="00880CA2"/>
    <w:rsid w:val="00882CF9"/>
    <w:rsid w:val="008875FE"/>
    <w:rsid w:val="00887F8E"/>
    <w:rsid w:val="00892493"/>
    <w:rsid w:val="00894D0B"/>
    <w:rsid w:val="00896234"/>
    <w:rsid w:val="008975CE"/>
    <w:rsid w:val="00897E43"/>
    <w:rsid w:val="008A0C47"/>
    <w:rsid w:val="008A241C"/>
    <w:rsid w:val="008A6682"/>
    <w:rsid w:val="008B7FB3"/>
    <w:rsid w:val="008C4683"/>
    <w:rsid w:val="008C5738"/>
    <w:rsid w:val="008C7075"/>
    <w:rsid w:val="008C7EAD"/>
    <w:rsid w:val="008D0CFE"/>
    <w:rsid w:val="008D1BAD"/>
    <w:rsid w:val="008D6152"/>
    <w:rsid w:val="008D62FA"/>
    <w:rsid w:val="008E3B3E"/>
    <w:rsid w:val="008E6AA2"/>
    <w:rsid w:val="008F0F81"/>
    <w:rsid w:val="008F27BF"/>
    <w:rsid w:val="00905B0B"/>
    <w:rsid w:val="009062C8"/>
    <w:rsid w:val="00911A77"/>
    <w:rsid w:val="00923540"/>
    <w:rsid w:val="00926767"/>
    <w:rsid w:val="00931B48"/>
    <w:rsid w:val="009361D5"/>
    <w:rsid w:val="009428A4"/>
    <w:rsid w:val="00946144"/>
    <w:rsid w:val="009517D8"/>
    <w:rsid w:val="00951C8E"/>
    <w:rsid w:val="00952265"/>
    <w:rsid w:val="009562C2"/>
    <w:rsid w:val="00961DD5"/>
    <w:rsid w:val="009659F4"/>
    <w:rsid w:val="009677C1"/>
    <w:rsid w:val="00970D60"/>
    <w:rsid w:val="009759A0"/>
    <w:rsid w:val="0097669D"/>
    <w:rsid w:val="009935F7"/>
    <w:rsid w:val="009960E5"/>
    <w:rsid w:val="009A2787"/>
    <w:rsid w:val="009A4250"/>
    <w:rsid w:val="009A448A"/>
    <w:rsid w:val="009A7ADC"/>
    <w:rsid w:val="009B37E0"/>
    <w:rsid w:val="009B448A"/>
    <w:rsid w:val="009C19B7"/>
    <w:rsid w:val="009C52CB"/>
    <w:rsid w:val="009D59B2"/>
    <w:rsid w:val="009D6D99"/>
    <w:rsid w:val="009D7C51"/>
    <w:rsid w:val="009E4667"/>
    <w:rsid w:val="009E65F6"/>
    <w:rsid w:val="009F36BF"/>
    <w:rsid w:val="009F4AF3"/>
    <w:rsid w:val="009F6126"/>
    <w:rsid w:val="00A04D31"/>
    <w:rsid w:val="00A05844"/>
    <w:rsid w:val="00A111B6"/>
    <w:rsid w:val="00A1616E"/>
    <w:rsid w:val="00A173CF"/>
    <w:rsid w:val="00A2565B"/>
    <w:rsid w:val="00A2738B"/>
    <w:rsid w:val="00A376EE"/>
    <w:rsid w:val="00A37764"/>
    <w:rsid w:val="00A41548"/>
    <w:rsid w:val="00A42A99"/>
    <w:rsid w:val="00A45B6C"/>
    <w:rsid w:val="00A50643"/>
    <w:rsid w:val="00A51518"/>
    <w:rsid w:val="00A5151A"/>
    <w:rsid w:val="00A533E3"/>
    <w:rsid w:val="00A572D5"/>
    <w:rsid w:val="00A57603"/>
    <w:rsid w:val="00A57E0A"/>
    <w:rsid w:val="00A633CD"/>
    <w:rsid w:val="00A6584B"/>
    <w:rsid w:val="00A66A7F"/>
    <w:rsid w:val="00A823F6"/>
    <w:rsid w:val="00AA0A89"/>
    <w:rsid w:val="00AA146E"/>
    <w:rsid w:val="00AA6429"/>
    <w:rsid w:val="00AB0921"/>
    <w:rsid w:val="00AC01AA"/>
    <w:rsid w:val="00AC0E21"/>
    <w:rsid w:val="00AC4A92"/>
    <w:rsid w:val="00AC4F72"/>
    <w:rsid w:val="00AC61C8"/>
    <w:rsid w:val="00AE0F42"/>
    <w:rsid w:val="00AE790D"/>
    <w:rsid w:val="00AF741A"/>
    <w:rsid w:val="00B01421"/>
    <w:rsid w:val="00B01ADB"/>
    <w:rsid w:val="00B04161"/>
    <w:rsid w:val="00B056F9"/>
    <w:rsid w:val="00B11E3D"/>
    <w:rsid w:val="00B13D26"/>
    <w:rsid w:val="00B15450"/>
    <w:rsid w:val="00B17E82"/>
    <w:rsid w:val="00B35192"/>
    <w:rsid w:val="00B448A7"/>
    <w:rsid w:val="00B4575A"/>
    <w:rsid w:val="00B53B3C"/>
    <w:rsid w:val="00B575BA"/>
    <w:rsid w:val="00B66BC7"/>
    <w:rsid w:val="00B66BDE"/>
    <w:rsid w:val="00B76429"/>
    <w:rsid w:val="00B85884"/>
    <w:rsid w:val="00B908A9"/>
    <w:rsid w:val="00B937C3"/>
    <w:rsid w:val="00B956D4"/>
    <w:rsid w:val="00B961F9"/>
    <w:rsid w:val="00B97446"/>
    <w:rsid w:val="00BA036F"/>
    <w:rsid w:val="00BA7432"/>
    <w:rsid w:val="00BB3F04"/>
    <w:rsid w:val="00BB7669"/>
    <w:rsid w:val="00BC09F8"/>
    <w:rsid w:val="00BC1AA0"/>
    <w:rsid w:val="00BC2495"/>
    <w:rsid w:val="00BC4E29"/>
    <w:rsid w:val="00BC7EB9"/>
    <w:rsid w:val="00BD2643"/>
    <w:rsid w:val="00BD3801"/>
    <w:rsid w:val="00BD56B1"/>
    <w:rsid w:val="00BD6558"/>
    <w:rsid w:val="00BE61FF"/>
    <w:rsid w:val="00BF3022"/>
    <w:rsid w:val="00BF3214"/>
    <w:rsid w:val="00C15867"/>
    <w:rsid w:val="00C221F2"/>
    <w:rsid w:val="00C2296D"/>
    <w:rsid w:val="00C23155"/>
    <w:rsid w:val="00C34640"/>
    <w:rsid w:val="00C40C41"/>
    <w:rsid w:val="00C45885"/>
    <w:rsid w:val="00C50F22"/>
    <w:rsid w:val="00C54202"/>
    <w:rsid w:val="00C55726"/>
    <w:rsid w:val="00C57971"/>
    <w:rsid w:val="00C635D5"/>
    <w:rsid w:val="00C70F9E"/>
    <w:rsid w:val="00C76BA4"/>
    <w:rsid w:val="00C805D5"/>
    <w:rsid w:val="00C83A48"/>
    <w:rsid w:val="00C85865"/>
    <w:rsid w:val="00C85E85"/>
    <w:rsid w:val="00CA2EAE"/>
    <w:rsid w:val="00CA4AC1"/>
    <w:rsid w:val="00CA64FC"/>
    <w:rsid w:val="00CB0316"/>
    <w:rsid w:val="00CB0B11"/>
    <w:rsid w:val="00CB22B5"/>
    <w:rsid w:val="00CB5354"/>
    <w:rsid w:val="00CB665D"/>
    <w:rsid w:val="00CC0B3F"/>
    <w:rsid w:val="00CC324A"/>
    <w:rsid w:val="00CC5DE0"/>
    <w:rsid w:val="00CC6A14"/>
    <w:rsid w:val="00CC70A3"/>
    <w:rsid w:val="00CD4442"/>
    <w:rsid w:val="00CD53C3"/>
    <w:rsid w:val="00CD574E"/>
    <w:rsid w:val="00CE4873"/>
    <w:rsid w:val="00CE4C22"/>
    <w:rsid w:val="00CE62D8"/>
    <w:rsid w:val="00CE63A3"/>
    <w:rsid w:val="00CF41EC"/>
    <w:rsid w:val="00CF5D04"/>
    <w:rsid w:val="00D01C85"/>
    <w:rsid w:val="00D04DE4"/>
    <w:rsid w:val="00D0504B"/>
    <w:rsid w:val="00D063F1"/>
    <w:rsid w:val="00D14F22"/>
    <w:rsid w:val="00D27902"/>
    <w:rsid w:val="00D31730"/>
    <w:rsid w:val="00D34710"/>
    <w:rsid w:val="00D410EE"/>
    <w:rsid w:val="00D461C1"/>
    <w:rsid w:val="00D5036D"/>
    <w:rsid w:val="00D5237E"/>
    <w:rsid w:val="00D52863"/>
    <w:rsid w:val="00D57918"/>
    <w:rsid w:val="00D67E06"/>
    <w:rsid w:val="00D7209A"/>
    <w:rsid w:val="00D7245F"/>
    <w:rsid w:val="00D735B3"/>
    <w:rsid w:val="00D7361A"/>
    <w:rsid w:val="00D73DC6"/>
    <w:rsid w:val="00D74C1A"/>
    <w:rsid w:val="00D754C1"/>
    <w:rsid w:val="00D76BAC"/>
    <w:rsid w:val="00D774F9"/>
    <w:rsid w:val="00D77A35"/>
    <w:rsid w:val="00D8034E"/>
    <w:rsid w:val="00D81B3E"/>
    <w:rsid w:val="00D90C70"/>
    <w:rsid w:val="00D90E49"/>
    <w:rsid w:val="00DA3A9B"/>
    <w:rsid w:val="00DA5C32"/>
    <w:rsid w:val="00DC5194"/>
    <w:rsid w:val="00DC6A10"/>
    <w:rsid w:val="00DD30A0"/>
    <w:rsid w:val="00DE138D"/>
    <w:rsid w:val="00DE4DAB"/>
    <w:rsid w:val="00DE657E"/>
    <w:rsid w:val="00DF025D"/>
    <w:rsid w:val="00DF19AE"/>
    <w:rsid w:val="00DF28B0"/>
    <w:rsid w:val="00DF3ED1"/>
    <w:rsid w:val="00DF4704"/>
    <w:rsid w:val="00E024AA"/>
    <w:rsid w:val="00E0377E"/>
    <w:rsid w:val="00E06D2B"/>
    <w:rsid w:val="00E07CEF"/>
    <w:rsid w:val="00E10795"/>
    <w:rsid w:val="00E128E1"/>
    <w:rsid w:val="00E12EA5"/>
    <w:rsid w:val="00E24278"/>
    <w:rsid w:val="00E250F1"/>
    <w:rsid w:val="00E3550D"/>
    <w:rsid w:val="00E54BC0"/>
    <w:rsid w:val="00E566D6"/>
    <w:rsid w:val="00E57B4D"/>
    <w:rsid w:val="00E614E0"/>
    <w:rsid w:val="00E71FDF"/>
    <w:rsid w:val="00E73F7F"/>
    <w:rsid w:val="00E85409"/>
    <w:rsid w:val="00E876AF"/>
    <w:rsid w:val="00E877CA"/>
    <w:rsid w:val="00EA429F"/>
    <w:rsid w:val="00EA4F9E"/>
    <w:rsid w:val="00EA63CA"/>
    <w:rsid w:val="00EA6D3B"/>
    <w:rsid w:val="00EB00AD"/>
    <w:rsid w:val="00EB136C"/>
    <w:rsid w:val="00EB480E"/>
    <w:rsid w:val="00EB4F27"/>
    <w:rsid w:val="00EB5EC6"/>
    <w:rsid w:val="00EB7FC9"/>
    <w:rsid w:val="00ED0DCB"/>
    <w:rsid w:val="00ED27E8"/>
    <w:rsid w:val="00ED55F8"/>
    <w:rsid w:val="00ED7137"/>
    <w:rsid w:val="00EE0138"/>
    <w:rsid w:val="00EE043C"/>
    <w:rsid w:val="00EE09FC"/>
    <w:rsid w:val="00EE2002"/>
    <w:rsid w:val="00EE2B7E"/>
    <w:rsid w:val="00EE4423"/>
    <w:rsid w:val="00EE58F0"/>
    <w:rsid w:val="00EF6303"/>
    <w:rsid w:val="00F00B71"/>
    <w:rsid w:val="00F02D52"/>
    <w:rsid w:val="00F06165"/>
    <w:rsid w:val="00F131C8"/>
    <w:rsid w:val="00F153D4"/>
    <w:rsid w:val="00F21088"/>
    <w:rsid w:val="00F21AE6"/>
    <w:rsid w:val="00F24AFD"/>
    <w:rsid w:val="00F327E7"/>
    <w:rsid w:val="00F35746"/>
    <w:rsid w:val="00F447C7"/>
    <w:rsid w:val="00F46FFD"/>
    <w:rsid w:val="00F50EC9"/>
    <w:rsid w:val="00F554A9"/>
    <w:rsid w:val="00F558E6"/>
    <w:rsid w:val="00F57358"/>
    <w:rsid w:val="00F60589"/>
    <w:rsid w:val="00F66980"/>
    <w:rsid w:val="00F67677"/>
    <w:rsid w:val="00F67E3A"/>
    <w:rsid w:val="00F716FD"/>
    <w:rsid w:val="00F71737"/>
    <w:rsid w:val="00F71D61"/>
    <w:rsid w:val="00F730ED"/>
    <w:rsid w:val="00F76040"/>
    <w:rsid w:val="00F80355"/>
    <w:rsid w:val="00F8236D"/>
    <w:rsid w:val="00F84CBC"/>
    <w:rsid w:val="00F909E9"/>
    <w:rsid w:val="00F953F2"/>
    <w:rsid w:val="00FB0C81"/>
    <w:rsid w:val="00FB194C"/>
    <w:rsid w:val="00FB2F69"/>
    <w:rsid w:val="00FB7BD3"/>
    <w:rsid w:val="00FC2200"/>
    <w:rsid w:val="00FC2540"/>
    <w:rsid w:val="00FC3680"/>
    <w:rsid w:val="00FE212F"/>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8673"/>
    <o:shapelayout v:ext="edit">
      <o:idmap v:ext="edit" data="1"/>
    </o:shapelayout>
  </w:shapeDefaults>
  <w:decimalSymbol w:val="."/>
  <w:listSeparator w:val=","/>
  <w14:docId w14:val="50395F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Outline List 2"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tabs>
        <w:tab w:val="clear" w:pos="810"/>
        <w:tab w:val="num" w:pos="0"/>
      </w:tabs>
      <w:spacing w:after="240"/>
      <w:ind w:left="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 Char,Heading 3 Char Char1"/>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link w:val="PlainTextChar"/>
    <w:uiPriority w:val="99"/>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Fußnotentextf, Char1, Char1 Char Char,Char1,Char1 Char Char"/>
    <w:basedOn w:val="Normal"/>
    <w:link w:val="FootnoteTextChar"/>
    <w:uiPriority w:val="99"/>
    <w:unhideWhenUsed/>
    <w:qFormat/>
    <w:rsid w:val="00607182"/>
    <w:rPr>
      <w:sz w:val="20"/>
      <w:szCs w:val="20"/>
    </w:rPr>
  </w:style>
  <w:style w:type="character" w:customStyle="1" w:styleId="FootnoteTextChar">
    <w:name w:val="Footnote Text Char"/>
    <w:aliases w:val="Fußnotentextf Char, Char1 Char, Char1 Char Char Char,Char1 Char,Char1 Char Char Char"/>
    <w:basedOn w:val="DefaultParagraphFont"/>
    <w:link w:val="FootnoteText"/>
    <w:uiPriority w:val="99"/>
    <w:rsid w:val="00607182"/>
    <w:rPr>
      <w:lang w:val="en-GB"/>
    </w:rPr>
  </w:style>
  <w:style w:type="character" w:styleId="FootnoteReference">
    <w:name w:val="footnote reference"/>
    <w:aliases w:val="Footnote text,16 Point,Superscript 6 Point,Footnote Text1,Footnote Text2"/>
    <w:basedOn w:val="DefaultParagraphFont"/>
    <w:uiPriority w:val="99"/>
    <w:unhideWhenUsed/>
    <w:rsid w:val="00607182"/>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E0377E"/>
    <w:rPr>
      <w:sz w:val="22"/>
      <w:szCs w:val="22"/>
      <w:lang w:val="en-GB"/>
    </w:rPr>
  </w:style>
  <w:style w:type="character" w:customStyle="1" w:styleId="Heading3Char">
    <w:name w:val="Heading 3 Char"/>
    <w:aliases w:val="Char Char,Heading 3 Char1 Char2,Heading 3 Char Char Char2,Char Char Char Char2,Char Char1 Char2,Heading 3 Char1 Char Char1,Heading 3 Char Char Char Char1,Char Char Char Char Char1,Char Char1 Char Char1,Heading 3 Char2 Char1"/>
    <w:basedOn w:val="DefaultParagraphFont"/>
    <w:link w:val="Heading3"/>
    <w:rsid w:val="00E0377E"/>
    <w:rPr>
      <w:sz w:val="22"/>
      <w:szCs w:val="22"/>
      <w:lang w:val="en-GB"/>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rsid w:val="00054D3D"/>
    <w:rPr>
      <w:sz w:val="22"/>
      <w:szCs w:val="22"/>
      <w:lang w:val="en-GB"/>
    </w:rPr>
  </w:style>
  <w:style w:type="character" w:customStyle="1" w:styleId="PlainTextChar">
    <w:name w:val="Plain Text Char"/>
    <w:basedOn w:val="DefaultParagraphFont"/>
    <w:link w:val="PlainText"/>
    <w:uiPriority w:val="99"/>
    <w:rsid w:val="00755D0C"/>
    <w:rPr>
      <w:rFonts w:ascii="Courier New" w:hAnsi="Courier New" w:cs="Courier New"/>
      <w:szCs w:val="22"/>
      <w:lang w:val="en-GB"/>
    </w:rPr>
  </w:style>
  <w:style w:type="paragraph" w:styleId="ListParagraph">
    <w:name w:val="List Paragraph"/>
    <w:basedOn w:val="Normal"/>
    <w:uiPriority w:val="34"/>
    <w:qFormat/>
    <w:rsid w:val="00755D0C"/>
    <w:pPr>
      <w:numPr>
        <w:numId w:val="22"/>
      </w:numPr>
      <w:spacing w:before="120"/>
      <w:ind w:left="714" w:hanging="357"/>
      <w:jc w:val="left"/>
    </w:pPr>
    <w:rPr>
      <w:rFonts w:asciiTheme="minorHAnsi" w:eastAsiaTheme="minorEastAsia" w:hAnsiTheme="minorHAnsi" w:cstheme="minorBidi"/>
      <w:lang w:eastAsia="de-DE"/>
    </w:rPr>
  </w:style>
  <w:style w:type="paragraph" w:customStyle="1" w:styleId="Formatvorlage1">
    <w:name w:val="Formatvorlage1"/>
    <w:basedOn w:val="Heading1"/>
    <w:next w:val="Normal"/>
    <w:autoRedefine/>
    <w:qFormat/>
    <w:rsid w:val="00755D0C"/>
    <w:pPr>
      <w:numPr>
        <w:numId w:val="0"/>
      </w:numPr>
      <w:tabs>
        <w:tab w:val="num" w:pos="0"/>
      </w:tabs>
      <w:spacing w:after="120"/>
    </w:pPr>
    <w:rPr>
      <w:rFonts w:asciiTheme="minorHAnsi" w:hAnsiTheme="minorHAnsi"/>
      <w:bCs/>
      <w:sz w:val="24"/>
      <w:szCs w:val="24"/>
    </w:rPr>
  </w:style>
  <w:style w:type="paragraph" w:customStyle="1" w:styleId="CH4">
    <w:name w:val="CH4"/>
    <w:basedOn w:val="Normal"/>
    <w:next w:val="Normal"/>
    <w:rsid w:val="007E148A"/>
    <w:pPr>
      <w:keepNext/>
      <w:keepLines/>
      <w:tabs>
        <w:tab w:val="right" w:pos="851"/>
        <w:tab w:val="left" w:pos="1247"/>
        <w:tab w:val="left" w:pos="1814"/>
        <w:tab w:val="left" w:pos="2381"/>
        <w:tab w:val="left" w:pos="2948"/>
        <w:tab w:val="left" w:pos="3515"/>
        <w:tab w:val="left" w:pos="4082"/>
      </w:tabs>
      <w:suppressAutoHyphens/>
      <w:spacing w:after="120"/>
      <w:ind w:left="1247" w:right="284" w:hanging="1247"/>
      <w:jc w:val="left"/>
    </w:pPr>
    <w:rPr>
      <w:b/>
      <w:sz w:val="20"/>
      <w:szCs w:val="20"/>
    </w:rPr>
  </w:style>
  <w:style w:type="paragraph" w:customStyle="1" w:styleId="Normalpool">
    <w:name w:val="Normal_pool"/>
    <w:link w:val="NormalpoolChar"/>
    <w:rsid w:val="002C44FE"/>
    <w:pPr>
      <w:tabs>
        <w:tab w:val="left" w:pos="1247"/>
        <w:tab w:val="left" w:pos="1814"/>
        <w:tab w:val="left" w:pos="2381"/>
        <w:tab w:val="left" w:pos="2948"/>
        <w:tab w:val="left" w:pos="3515"/>
        <w:tab w:val="left" w:pos="4082"/>
      </w:tabs>
    </w:pPr>
    <w:rPr>
      <w:lang w:val="fr-FR"/>
    </w:rPr>
  </w:style>
  <w:style w:type="character" w:customStyle="1" w:styleId="NormalpoolChar">
    <w:name w:val="Normal_pool Char"/>
    <w:link w:val="Normalpool"/>
    <w:locked/>
    <w:rsid w:val="002C44FE"/>
    <w:rPr>
      <w:lang w:val="fr-FR"/>
    </w:rPr>
  </w:style>
  <w:style w:type="character" w:styleId="Hyperlink">
    <w:name w:val="Hyperlink"/>
    <w:basedOn w:val="DefaultParagraphFont"/>
    <w:uiPriority w:val="99"/>
    <w:semiHidden/>
    <w:unhideWhenUsed/>
    <w:rsid w:val="00F153D4"/>
    <w:rPr>
      <w:strike w:val="0"/>
      <w:dstrike w:val="0"/>
      <w:color w:val="003366"/>
      <w:u w:val="none"/>
      <w:effect w:val="none"/>
      <w:shd w:val="clear" w:color="auto" w:fill="auto"/>
    </w:rPr>
  </w:style>
  <w:style w:type="paragraph" w:styleId="NormalWeb">
    <w:name w:val="Normal (Web)"/>
    <w:basedOn w:val="Normal"/>
    <w:uiPriority w:val="99"/>
    <w:semiHidden/>
    <w:unhideWhenUsed/>
    <w:rsid w:val="00F153D4"/>
    <w:pPr>
      <w:spacing w:after="150"/>
      <w:jc w:val="left"/>
    </w:pPr>
    <w:rPr>
      <w:sz w:val="24"/>
      <w:szCs w:val="24"/>
      <w:lang w:val="en-US"/>
    </w:rPr>
  </w:style>
  <w:style w:type="character" w:styleId="Emphasis">
    <w:name w:val="Emphasis"/>
    <w:basedOn w:val="DefaultParagraphFont"/>
    <w:uiPriority w:val="20"/>
    <w:qFormat/>
    <w:rsid w:val="00F153D4"/>
    <w:rPr>
      <w:i/>
      <w:iCs/>
    </w:rPr>
  </w:style>
  <w:style w:type="paragraph" w:styleId="BodyText2">
    <w:name w:val="Body Text 2"/>
    <w:basedOn w:val="Normal"/>
    <w:link w:val="BodyText2Char"/>
    <w:semiHidden/>
    <w:rsid w:val="00136F5A"/>
    <w:pPr>
      <w:spacing w:after="120" w:line="480" w:lineRule="auto"/>
    </w:pPr>
    <w:rPr>
      <w:sz w:val="24"/>
      <w:szCs w:val="20"/>
    </w:rPr>
  </w:style>
  <w:style w:type="character" w:customStyle="1" w:styleId="BodyText2Char">
    <w:name w:val="Body Text 2 Char"/>
    <w:basedOn w:val="DefaultParagraphFont"/>
    <w:link w:val="BodyText2"/>
    <w:semiHidden/>
    <w:rsid w:val="00136F5A"/>
    <w:rPr>
      <w:sz w:val="24"/>
      <w:lang w:val="en-GB"/>
    </w:rPr>
  </w:style>
  <w:style w:type="paragraph" w:styleId="EndnoteText">
    <w:name w:val="endnote text"/>
    <w:basedOn w:val="Normal"/>
    <w:link w:val="EndnoteTextChar"/>
    <w:uiPriority w:val="99"/>
    <w:semiHidden/>
    <w:unhideWhenUsed/>
    <w:rsid w:val="00A05844"/>
    <w:rPr>
      <w:sz w:val="20"/>
      <w:szCs w:val="20"/>
    </w:rPr>
  </w:style>
  <w:style w:type="character" w:customStyle="1" w:styleId="EndnoteTextChar">
    <w:name w:val="Endnote Text Char"/>
    <w:basedOn w:val="DefaultParagraphFont"/>
    <w:link w:val="EndnoteText"/>
    <w:uiPriority w:val="99"/>
    <w:semiHidden/>
    <w:rsid w:val="00A05844"/>
    <w:rPr>
      <w:lang w:val="en-GB"/>
    </w:rPr>
  </w:style>
  <w:style w:type="character" w:styleId="EndnoteReference">
    <w:name w:val="endnote reference"/>
    <w:basedOn w:val="DefaultParagraphFont"/>
    <w:uiPriority w:val="99"/>
    <w:semiHidden/>
    <w:unhideWhenUsed/>
    <w:rsid w:val="00A05844"/>
    <w:rPr>
      <w:vertAlign w:val="superscript"/>
    </w:rPr>
  </w:style>
  <w:style w:type="paragraph" w:styleId="Revision">
    <w:name w:val="Revision"/>
    <w:hidden/>
    <w:uiPriority w:val="99"/>
    <w:semiHidden/>
    <w:rsid w:val="00E24278"/>
    <w:rPr>
      <w:sz w:val="22"/>
      <w:szCs w:val="22"/>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Outline List 2"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tabs>
        <w:tab w:val="clear" w:pos="810"/>
        <w:tab w:val="num" w:pos="0"/>
      </w:tabs>
      <w:spacing w:after="240"/>
      <w:ind w:left="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 Char,Heading 3 Char Char1"/>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link w:val="PlainTextChar"/>
    <w:uiPriority w:val="99"/>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Fußnotentextf, Char1, Char1 Char Char,Char1,Char1 Char Char"/>
    <w:basedOn w:val="Normal"/>
    <w:link w:val="FootnoteTextChar"/>
    <w:uiPriority w:val="99"/>
    <w:unhideWhenUsed/>
    <w:qFormat/>
    <w:rsid w:val="00607182"/>
    <w:rPr>
      <w:sz w:val="20"/>
      <w:szCs w:val="20"/>
    </w:rPr>
  </w:style>
  <w:style w:type="character" w:customStyle="1" w:styleId="FootnoteTextChar">
    <w:name w:val="Footnote Text Char"/>
    <w:aliases w:val="Fußnotentextf Char, Char1 Char, Char1 Char Char Char,Char1 Char,Char1 Char Char Char"/>
    <w:basedOn w:val="DefaultParagraphFont"/>
    <w:link w:val="FootnoteText"/>
    <w:uiPriority w:val="99"/>
    <w:rsid w:val="00607182"/>
    <w:rPr>
      <w:lang w:val="en-GB"/>
    </w:rPr>
  </w:style>
  <w:style w:type="character" w:styleId="FootnoteReference">
    <w:name w:val="footnote reference"/>
    <w:aliases w:val="Footnote text,16 Point,Superscript 6 Point,Footnote Text1,Footnote Text2"/>
    <w:basedOn w:val="DefaultParagraphFont"/>
    <w:uiPriority w:val="99"/>
    <w:unhideWhenUsed/>
    <w:rsid w:val="00607182"/>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E0377E"/>
    <w:rPr>
      <w:sz w:val="22"/>
      <w:szCs w:val="22"/>
      <w:lang w:val="en-GB"/>
    </w:rPr>
  </w:style>
  <w:style w:type="character" w:customStyle="1" w:styleId="Heading3Char">
    <w:name w:val="Heading 3 Char"/>
    <w:aliases w:val="Char Char,Heading 3 Char1 Char2,Heading 3 Char Char Char2,Char Char Char Char2,Char Char1 Char2,Heading 3 Char1 Char Char1,Heading 3 Char Char Char Char1,Char Char Char Char Char1,Char Char1 Char Char1,Heading 3 Char2 Char1"/>
    <w:basedOn w:val="DefaultParagraphFont"/>
    <w:link w:val="Heading3"/>
    <w:rsid w:val="00E0377E"/>
    <w:rPr>
      <w:sz w:val="22"/>
      <w:szCs w:val="22"/>
      <w:lang w:val="en-GB"/>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rsid w:val="00054D3D"/>
    <w:rPr>
      <w:sz w:val="22"/>
      <w:szCs w:val="22"/>
      <w:lang w:val="en-GB"/>
    </w:rPr>
  </w:style>
  <w:style w:type="character" w:customStyle="1" w:styleId="PlainTextChar">
    <w:name w:val="Plain Text Char"/>
    <w:basedOn w:val="DefaultParagraphFont"/>
    <w:link w:val="PlainText"/>
    <w:uiPriority w:val="99"/>
    <w:rsid w:val="00755D0C"/>
    <w:rPr>
      <w:rFonts w:ascii="Courier New" w:hAnsi="Courier New" w:cs="Courier New"/>
      <w:szCs w:val="22"/>
      <w:lang w:val="en-GB"/>
    </w:rPr>
  </w:style>
  <w:style w:type="paragraph" w:styleId="ListParagraph">
    <w:name w:val="List Paragraph"/>
    <w:basedOn w:val="Normal"/>
    <w:uiPriority w:val="34"/>
    <w:qFormat/>
    <w:rsid w:val="00755D0C"/>
    <w:pPr>
      <w:numPr>
        <w:numId w:val="22"/>
      </w:numPr>
      <w:spacing w:before="120"/>
      <w:ind w:left="714" w:hanging="357"/>
      <w:jc w:val="left"/>
    </w:pPr>
    <w:rPr>
      <w:rFonts w:asciiTheme="minorHAnsi" w:eastAsiaTheme="minorEastAsia" w:hAnsiTheme="minorHAnsi" w:cstheme="minorBidi"/>
      <w:lang w:eastAsia="de-DE"/>
    </w:rPr>
  </w:style>
  <w:style w:type="paragraph" w:customStyle="1" w:styleId="Formatvorlage1">
    <w:name w:val="Formatvorlage1"/>
    <w:basedOn w:val="Heading1"/>
    <w:next w:val="Normal"/>
    <w:autoRedefine/>
    <w:qFormat/>
    <w:rsid w:val="00755D0C"/>
    <w:pPr>
      <w:numPr>
        <w:numId w:val="0"/>
      </w:numPr>
      <w:tabs>
        <w:tab w:val="num" w:pos="0"/>
      </w:tabs>
      <w:spacing w:after="120"/>
    </w:pPr>
    <w:rPr>
      <w:rFonts w:asciiTheme="minorHAnsi" w:hAnsiTheme="minorHAnsi"/>
      <w:bCs/>
      <w:sz w:val="24"/>
      <w:szCs w:val="24"/>
    </w:rPr>
  </w:style>
  <w:style w:type="paragraph" w:customStyle="1" w:styleId="CH4">
    <w:name w:val="CH4"/>
    <w:basedOn w:val="Normal"/>
    <w:next w:val="Normal"/>
    <w:rsid w:val="007E148A"/>
    <w:pPr>
      <w:keepNext/>
      <w:keepLines/>
      <w:tabs>
        <w:tab w:val="right" w:pos="851"/>
        <w:tab w:val="left" w:pos="1247"/>
        <w:tab w:val="left" w:pos="1814"/>
        <w:tab w:val="left" w:pos="2381"/>
        <w:tab w:val="left" w:pos="2948"/>
        <w:tab w:val="left" w:pos="3515"/>
        <w:tab w:val="left" w:pos="4082"/>
      </w:tabs>
      <w:suppressAutoHyphens/>
      <w:spacing w:after="120"/>
      <w:ind w:left="1247" w:right="284" w:hanging="1247"/>
      <w:jc w:val="left"/>
    </w:pPr>
    <w:rPr>
      <w:b/>
      <w:sz w:val="20"/>
      <w:szCs w:val="20"/>
    </w:rPr>
  </w:style>
  <w:style w:type="paragraph" w:customStyle="1" w:styleId="Normalpool">
    <w:name w:val="Normal_pool"/>
    <w:link w:val="NormalpoolChar"/>
    <w:rsid w:val="002C44FE"/>
    <w:pPr>
      <w:tabs>
        <w:tab w:val="left" w:pos="1247"/>
        <w:tab w:val="left" w:pos="1814"/>
        <w:tab w:val="left" w:pos="2381"/>
        <w:tab w:val="left" w:pos="2948"/>
        <w:tab w:val="left" w:pos="3515"/>
        <w:tab w:val="left" w:pos="4082"/>
      </w:tabs>
    </w:pPr>
    <w:rPr>
      <w:lang w:val="fr-FR"/>
    </w:rPr>
  </w:style>
  <w:style w:type="character" w:customStyle="1" w:styleId="NormalpoolChar">
    <w:name w:val="Normal_pool Char"/>
    <w:link w:val="Normalpool"/>
    <w:locked/>
    <w:rsid w:val="002C44FE"/>
    <w:rPr>
      <w:lang w:val="fr-FR"/>
    </w:rPr>
  </w:style>
  <w:style w:type="character" w:styleId="Hyperlink">
    <w:name w:val="Hyperlink"/>
    <w:basedOn w:val="DefaultParagraphFont"/>
    <w:uiPriority w:val="99"/>
    <w:semiHidden/>
    <w:unhideWhenUsed/>
    <w:rsid w:val="00F153D4"/>
    <w:rPr>
      <w:strike w:val="0"/>
      <w:dstrike w:val="0"/>
      <w:color w:val="003366"/>
      <w:u w:val="none"/>
      <w:effect w:val="none"/>
      <w:shd w:val="clear" w:color="auto" w:fill="auto"/>
    </w:rPr>
  </w:style>
  <w:style w:type="paragraph" w:styleId="NormalWeb">
    <w:name w:val="Normal (Web)"/>
    <w:basedOn w:val="Normal"/>
    <w:uiPriority w:val="99"/>
    <w:semiHidden/>
    <w:unhideWhenUsed/>
    <w:rsid w:val="00F153D4"/>
    <w:pPr>
      <w:spacing w:after="150"/>
      <w:jc w:val="left"/>
    </w:pPr>
    <w:rPr>
      <w:sz w:val="24"/>
      <w:szCs w:val="24"/>
      <w:lang w:val="en-US"/>
    </w:rPr>
  </w:style>
  <w:style w:type="character" w:styleId="Emphasis">
    <w:name w:val="Emphasis"/>
    <w:basedOn w:val="DefaultParagraphFont"/>
    <w:uiPriority w:val="20"/>
    <w:qFormat/>
    <w:rsid w:val="00F153D4"/>
    <w:rPr>
      <w:i/>
      <w:iCs/>
    </w:rPr>
  </w:style>
  <w:style w:type="paragraph" w:styleId="BodyText2">
    <w:name w:val="Body Text 2"/>
    <w:basedOn w:val="Normal"/>
    <w:link w:val="BodyText2Char"/>
    <w:semiHidden/>
    <w:rsid w:val="00136F5A"/>
    <w:pPr>
      <w:spacing w:after="120" w:line="480" w:lineRule="auto"/>
    </w:pPr>
    <w:rPr>
      <w:sz w:val="24"/>
      <w:szCs w:val="20"/>
    </w:rPr>
  </w:style>
  <w:style w:type="character" w:customStyle="1" w:styleId="BodyText2Char">
    <w:name w:val="Body Text 2 Char"/>
    <w:basedOn w:val="DefaultParagraphFont"/>
    <w:link w:val="BodyText2"/>
    <w:semiHidden/>
    <w:rsid w:val="00136F5A"/>
    <w:rPr>
      <w:sz w:val="24"/>
      <w:lang w:val="en-GB"/>
    </w:rPr>
  </w:style>
  <w:style w:type="paragraph" w:styleId="EndnoteText">
    <w:name w:val="endnote text"/>
    <w:basedOn w:val="Normal"/>
    <w:link w:val="EndnoteTextChar"/>
    <w:uiPriority w:val="99"/>
    <w:semiHidden/>
    <w:unhideWhenUsed/>
    <w:rsid w:val="00A05844"/>
    <w:rPr>
      <w:sz w:val="20"/>
      <w:szCs w:val="20"/>
    </w:rPr>
  </w:style>
  <w:style w:type="character" w:customStyle="1" w:styleId="EndnoteTextChar">
    <w:name w:val="Endnote Text Char"/>
    <w:basedOn w:val="DefaultParagraphFont"/>
    <w:link w:val="EndnoteText"/>
    <w:uiPriority w:val="99"/>
    <w:semiHidden/>
    <w:rsid w:val="00A05844"/>
    <w:rPr>
      <w:lang w:val="en-GB"/>
    </w:rPr>
  </w:style>
  <w:style w:type="character" w:styleId="EndnoteReference">
    <w:name w:val="endnote reference"/>
    <w:basedOn w:val="DefaultParagraphFont"/>
    <w:uiPriority w:val="99"/>
    <w:semiHidden/>
    <w:unhideWhenUsed/>
    <w:rsid w:val="00A05844"/>
    <w:rPr>
      <w:vertAlign w:val="superscript"/>
    </w:rPr>
  </w:style>
  <w:style w:type="paragraph" w:styleId="Revision">
    <w:name w:val="Revision"/>
    <w:hidden/>
    <w:uiPriority w:val="99"/>
    <w:semiHidden/>
    <w:rsid w:val="00E24278"/>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5895680">
      <w:bodyDiv w:val="1"/>
      <w:marLeft w:val="0"/>
      <w:marRight w:val="0"/>
      <w:marTop w:val="0"/>
      <w:marBottom w:val="0"/>
      <w:divBdr>
        <w:top w:val="none" w:sz="0" w:space="0" w:color="auto"/>
        <w:left w:val="none" w:sz="0" w:space="0" w:color="auto"/>
        <w:bottom w:val="none" w:sz="0" w:space="0" w:color="auto"/>
        <w:right w:val="none" w:sz="0" w:space="0" w:color="auto"/>
      </w:divBdr>
    </w:div>
    <w:div w:id="573472490">
      <w:bodyDiv w:val="1"/>
      <w:marLeft w:val="0"/>
      <w:marRight w:val="0"/>
      <w:marTop w:val="0"/>
      <w:marBottom w:val="0"/>
      <w:divBdr>
        <w:top w:val="none" w:sz="0" w:space="0" w:color="auto"/>
        <w:left w:val="none" w:sz="0" w:space="0" w:color="auto"/>
        <w:bottom w:val="none" w:sz="0" w:space="0" w:color="auto"/>
        <w:right w:val="none" w:sz="0" w:space="0" w:color="auto"/>
      </w:divBdr>
    </w:div>
    <w:div w:id="689792433">
      <w:bodyDiv w:val="1"/>
      <w:marLeft w:val="0"/>
      <w:marRight w:val="0"/>
      <w:marTop w:val="0"/>
      <w:marBottom w:val="0"/>
      <w:divBdr>
        <w:top w:val="none" w:sz="0" w:space="0" w:color="auto"/>
        <w:left w:val="none" w:sz="0" w:space="0" w:color="auto"/>
        <w:bottom w:val="none" w:sz="0" w:space="0" w:color="auto"/>
        <w:right w:val="none" w:sz="0" w:space="0" w:color="auto"/>
      </w:divBdr>
    </w:div>
    <w:div w:id="803422510">
      <w:bodyDiv w:val="1"/>
      <w:marLeft w:val="0"/>
      <w:marRight w:val="0"/>
      <w:marTop w:val="0"/>
      <w:marBottom w:val="0"/>
      <w:divBdr>
        <w:top w:val="none" w:sz="0" w:space="0" w:color="auto"/>
        <w:left w:val="none" w:sz="0" w:space="0" w:color="auto"/>
        <w:bottom w:val="none" w:sz="0" w:space="0" w:color="auto"/>
        <w:right w:val="none" w:sz="0" w:space="0" w:color="auto"/>
      </w:divBdr>
    </w:div>
    <w:div w:id="1473595789">
      <w:bodyDiv w:val="1"/>
      <w:marLeft w:val="0"/>
      <w:marRight w:val="0"/>
      <w:marTop w:val="0"/>
      <w:marBottom w:val="0"/>
      <w:divBdr>
        <w:top w:val="none" w:sz="0" w:space="0" w:color="auto"/>
        <w:left w:val="none" w:sz="0" w:space="0" w:color="auto"/>
        <w:bottom w:val="none" w:sz="0" w:space="0" w:color="auto"/>
        <w:right w:val="none" w:sz="0" w:space="0" w:color="auto"/>
      </w:divBdr>
    </w:div>
    <w:div w:id="1668822989">
      <w:bodyDiv w:val="1"/>
      <w:marLeft w:val="0"/>
      <w:marRight w:val="0"/>
      <w:marTop w:val="0"/>
      <w:marBottom w:val="0"/>
      <w:divBdr>
        <w:top w:val="none" w:sz="0" w:space="0" w:color="auto"/>
        <w:left w:val="none" w:sz="0" w:space="0" w:color="auto"/>
        <w:bottom w:val="none" w:sz="0" w:space="0" w:color="auto"/>
        <w:right w:val="none" w:sz="0" w:space="0" w:color="auto"/>
      </w:divBdr>
      <w:divsChild>
        <w:div w:id="1381514700">
          <w:marLeft w:val="0"/>
          <w:marRight w:val="0"/>
          <w:marTop w:val="0"/>
          <w:marBottom w:val="0"/>
          <w:divBdr>
            <w:top w:val="none" w:sz="0" w:space="0" w:color="auto"/>
            <w:left w:val="none" w:sz="0" w:space="0" w:color="auto"/>
            <w:bottom w:val="none" w:sz="0" w:space="0" w:color="auto"/>
            <w:right w:val="none" w:sz="0" w:space="0" w:color="auto"/>
          </w:divBdr>
          <w:divsChild>
            <w:div w:id="1601598738">
              <w:marLeft w:val="0"/>
              <w:marRight w:val="0"/>
              <w:marTop w:val="0"/>
              <w:marBottom w:val="0"/>
              <w:divBdr>
                <w:top w:val="none" w:sz="0" w:space="0" w:color="auto"/>
                <w:left w:val="none" w:sz="0" w:space="0" w:color="auto"/>
                <w:bottom w:val="none" w:sz="0" w:space="0" w:color="auto"/>
                <w:right w:val="none" w:sz="0" w:space="0" w:color="auto"/>
              </w:divBdr>
              <w:divsChild>
                <w:div w:id="1509830515">
                  <w:marLeft w:val="-225"/>
                  <w:marRight w:val="-225"/>
                  <w:marTop w:val="0"/>
                  <w:marBottom w:val="0"/>
                  <w:divBdr>
                    <w:top w:val="none" w:sz="0" w:space="0" w:color="auto"/>
                    <w:left w:val="none" w:sz="0" w:space="0" w:color="auto"/>
                    <w:bottom w:val="none" w:sz="0" w:space="0" w:color="auto"/>
                    <w:right w:val="none" w:sz="0" w:space="0" w:color="auto"/>
                  </w:divBdr>
                  <w:divsChild>
                    <w:div w:id="780687939">
                      <w:marLeft w:val="0"/>
                      <w:marRight w:val="0"/>
                      <w:marTop w:val="0"/>
                      <w:marBottom w:val="0"/>
                      <w:divBdr>
                        <w:top w:val="none" w:sz="0" w:space="0" w:color="auto"/>
                        <w:left w:val="none" w:sz="0" w:space="0" w:color="auto"/>
                        <w:bottom w:val="none" w:sz="0" w:space="0" w:color="auto"/>
                        <w:right w:val="none" w:sz="0" w:space="0" w:color="auto"/>
                      </w:divBdr>
                      <w:divsChild>
                        <w:div w:id="1624186643">
                          <w:marLeft w:val="0"/>
                          <w:marRight w:val="0"/>
                          <w:marTop w:val="0"/>
                          <w:marBottom w:val="0"/>
                          <w:divBdr>
                            <w:top w:val="none" w:sz="0" w:space="0" w:color="auto"/>
                            <w:left w:val="none" w:sz="0" w:space="0" w:color="auto"/>
                            <w:bottom w:val="none" w:sz="0" w:space="0" w:color="auto"/>
                            <w:right w:val="none" w:sz="0" w:space="0" w:color="auto"/>
                          </w:divBdr>
                          <w:divsChild>
                            <w:div w:id="523128500">
                              <w:marLeft w:val="0"/>
                              <w:marRight w:val="0"/>
                              <w:marTop w:val="0"/>
                              <w:marBottom w:val="0"/>
                              <w:divBdr>
                                <w:top w:val="none" w:sz="0" w:space="0" w:color="auto"/>
                                <w:left w:val="none" w:sz="0" w:space="0" w:color="auto"/>
                                <w:bottom w:val="none" w:sz="0" w:space="0" w:color="auto"/>
                                <w:right w:val="none" w:sz="0" w:space="0" w:color="auto"/>
                              </w:divBdr>
                              <w:divsChild>
                                <w:div w:id="1723019488">
                                  <w:marLeft w:val="0"/>
                                  <w:marRight w:val="0"/>
                                  <w:marTop w:val="0"/>
                                  <w:marBottom w:val="0"/>
                                  <w:divBdr>
                                    <w:top w:val="none" w:sz="0" w:space="0" w:color="auto"/>
                                    <w:left w:val="none" w:sz="0" w:space="0" w:color="auto"/>
                                    <w:bottom w:val="none" w:sz="0" w:space="0" w:color="auto"/>
                                    <w:right w:val="none" w:sz="0" w:space="0" w:color="auto"/>
                                  </w:divBdr>
                                  <w:divsChild>
                                    <w:div w:id="1898783145">
                                      <w:marLeft w:val="0"/>
                                      <w:marRight w:val="0"/>
                                      <w:marTop w:val="0"/>
                                      <w:marBottom w:val="0"/>
                                      <w:divBdr>
                                        <w:top w:val="none" w:sz="0" w:space="0" w:color="auto"/>
                                        <w:left w:val="none" w:sz="0" w:space="0" w:color="auto"/>
                                        <w:bottom w:val="none" w:sz="0" w:space="0" w:color="auto"/>
                                        <w:right w:val="none" w:sz="0" w:space="0" w:color="auto"/>
                                      </w:divBdr>
                                    </w:div>
                                  </w:divsChild>
                                </w:div>
                                <w:div w:id="1986660909">
                                  <w:marLeft w:val="0"/>
                                  <w:marRight w:val="0"/>
                                  <w:marTop w:val="0"/>
                                  <w:marBottom w:val="0"/>
                                  <w:divBdr>
                                    <w:top w:val="none" w:sz="0" w:space="0" w:color="auto"/>
                                    <w:left w:val="none" w:sz="0" w:space="0" w:color="auto"/>
                                    <w:bottom w:val="none" w:sz="0" w:space="0" w:color="auto"/>
                                    <w:right w:val="none" w:sz="0" w:space="0" w:color="auto"/>
                                  </w:divBdr>
                                  <w:divsChild>
                                    <w:div w:id="1739397425">
                                      <w:marLeft w:val="0"/>
                                      <w:marRight w:val="0"/>
                                      <w:marTop w:val="0"/>
                                      <w:marBottom w:val="0"/>
                                      <w:divBdr>
                                        <w:top w:val="none" w:sz="0" w:space="0" w:color="auto"/>
                                        <w:left w:val="none" w:sz="0" w:space="0" w:color="auto"/>
                                        <w:bottom w:val="none" w:sz="0" w:space="0" w:color="auto"/>
                                        <w:right w:val="none" w:sz="0" w:space="0" w:color="auto"/>
                                      </w:divBdr>
                                      <w:divsChild>
                                        <w:div w:id="1782845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image" Target="media/image2.png"/><Relationship Id="rId19" Type="http://schemas.openxmlformats.org/officeDocument/2006/relationships/customXml" Target="../customXml/item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I:\DRAFTS\Nanette\78th%20meeting\10%20Templates\Eec78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73A11D1F9B5B04884651DA4BF4C02E8" ma:contentTypeVersion="5" ma:contentTypeDescription="Create a new document." ma:contentTypeScope="" ma:versionID="188510b2f415f93bcc284e285dfffdaa">
  <xsd:schema xmlns:xsd="http://www.w3.org/2001/XMLSchema" xmlns:p="http://schemas.microsoft.com/office/2006/metadata/properties" xmlns:ns2="6b03d5a6-c642-4a08-93b6-965b66bfac2e" xmlns:ns3="64e33b30-101d-41de-b951-961aab25ea29" xmlns:ns4="0585aa75-385a-49f2-9c5b-24e0821194f3" targetNamespace="http://schemas.microsoft.com/office/2006/metadata/properties" ma:root="true" ma:fieldsID="383658e3c0f5b9ae58145ea986ea26a9" ns2:_="" ns3:_="" ns4:_="">
    <xsd:import namespace="6b03d5a6-c642-4a08-93b6-965b66bfac2e"/>
    <xsd:import namespace="64e33b30-101d-41de-b951-961aab25ea29"/>
    <xsd:import namespace="0585aa75-385a-49f2-9c5b-24e0821194f3"/>
    <xsd:element name="properties">
      <xsd:complexType>
        <xsd:sequence>
          <xsd:element name="documentManagement">
            <xsd:complexType>
              <xsd:all>
                <xsd:element ref="ns2:Document_x0020_Number" minOccurs="0"/>
                <xsd:element ref="ns3:DocumentType" minOccurs="0"/>
                <xsd:element ref="ns4:Format"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78/"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585aa75-385a-49f2-9c5b-24e0821194f3"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Word"/>
          <xsd:enumeration value="PDF"/>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Format xmlns="0585aa75-385a-49f2-9c5b-24e0821194f3">Word</Format>
    <Document_x0020_Number xmlns="6b03d5a6-c642-4a08-93b6-965b66bfac2e">UNEP/OzL.Pro/ExCom/78/3</Document_x0020_Number>
    <DocumentType xmlns="64e33b30-101d-41de-b951-961aab25ea29">Pre-session</DocumentType>
  </documentManagement>
</p:properties>
</file>

<file path=customXml/itemProps1.xml><?xml version="1.0" encoding="utf-8"?>
<ds:datastoreItem xmlns:ds="http://schemas.openxmlformats.org/officeDocument/2006/customXml" ds:itemID="{C83D1CDA-59C1-4F06-A6C9-03EE162B76DB}"/>
</file>

<file path=customXml/itemProps2.xml><?xml version="1.0" encoding="utf-8"?>
<ds:datastoreItem xmlns:ds="http://schemas.openxmlformats.org/officeDocument/2006/customXml" ds:itemID="{72D2997D-CD46-47EA-A942-6A805FF0560E}"/>
</file>

<file path=customXml/itemProps3.xml><?xml version="1.0" encoding="utf-8"?>
<ds:datastoreItem xmlns:ds="http://schemas.openxmlformats.org/officeDocument/2006/customXml" ds:itemID="{F84F4EE0-EC57-4FCA-BDE7-5D1101A16D82}"/>
</file>

<file path=customXml/itemProps4.xml><?xml version="1.0" encoding="utf-8"?>
<ds:datastoreItem xmlns:ds="http://schemas.openxmlformats.org/officeDocument/2006/customXml" ds:itemID="{01E69BDB-8642-457C-8900-8D244ECDE12D}"/>
</file>

<file path=docProps/app.xml><?xml version="1.0" encoding="utf-8"?>
<Properties xmlns="http://schemas.openxmlformats.org/officeDocument/2006/extended-properties" xmlns:vt="http://schemas.openxmlformats.org/officeDocument/2006/docPropsVTypes">
  <Template>Eec78G.dotm</Template>
  <TotalTime>2</TotalTime>
  <Pages>3</Pages>
  <Words>1077</Words>
  <Characters>6252</Characters>
  <Application>Microsoft Office Word</Application>
  <DocSecurity>0</DocSecurity>
  <Lines>127</Lines>
  <Paragraphs>36</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7293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Status of additional contributions to the Multilateral Fund</dc:title>
  <dc:creator>Nanette Guerin</dc:creator>
  <cp:lastModifiedBy>Julia Anne Dearing</cp:lastModifiedBy>
  <cp:revision>3</cp:revision>
  <cp:lastPrinted>2017-03-08T00:21:00Z</cp:lastPrinted>
  <dcterms:created xsi:type="dcterms:W3CDTF">2017-03-08T00:23:00Z</dcterms:created>
  <dcterms:modified xsi:type="dcterms:W3CDTF">2017-03-08T00:38:00Z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UNEP/OzL.Pro/ExCom/78/3</vt:lpwstr>
  </property>
  <property fmtid="{D5CDD505-2E9C-101B-9397-08002B2CF9AE}" pid="3" name="Revision date">
    <vt:lpwstr>7/3/2017</vt:lpwstr>
  </property>
  <property fmtid="{D5CDD505-2E9C-101B-9397-08002B2CF9AE}" pid="4" name="ContentTypeId">
    <vt:lpwstr>0x010100073A11D1F9B5B04884651DA4BF4C02E8</vt:lpwstr>
  </property>
</Properties>
</file>