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540" w:type="dxa"/>
        <w:tblInd w:w="-162" w:type="dxa"/>
        <w:tblLayout w:type="fixed"/>
        <w:tblLook w:val="0000" w:firstRow="0" w:lastRow="0" w:firstColumn="0" w:lastColumn="0" w:noHBand="0" w:noVBand="0"/>
      </w:tblPr>
      <w:tblGrid>
        <w:gridCol w:w="2070"/>
        <w:gridCol w:w="2970"/>
        <w:gridCol w:w="450"/>
        <w:gridCol w:w="4050"/>
      </w:tblGrid>
      <w:tr w:rsidR="00B72173" w:rsidRPr="00BC5615" w14:paraId="4B4B952A" w14:textId="77777777" w:rsidTr="00151DC8">
        <w:trPr>
          <w:trHeight w:val="720"/>
        </w:trPr>
        <w:tc>
          <w:tcPr>
            <w:tcW w:w="5040" w:type="dxa"/>
            <w:gridSpan w:val="2"/>
            <w:tcBorders>
              <w:bottom w:val="single" w:sz="18" w:space="0" w:color="auto"/>
            </w:tcBorders>
          </w:tcPr>
          <w:p w14:paraId="69EA4125" w14:textId="48921096" w:rsidR="00B72173" w:rsidRPr="00BC5615" w:rsidRDefault="00151DC8" w:rsidP="00151D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spacing w:before="100"/>
              <w:jc w:val="left"/>
              <w:rPr>
                <w:sz w:val="28"/>
                <w:szCs w:val="28"/>
              </w:rPr>
            </w:pPr>
            <w:r>
              <w:rPr>
                <w:b/>
                <w:bCs/>
                <w:sz w:val="48"/>
                <w:szCs w:val="48"/>
                <w:rtl/>
              </w:rPr>
              <w:t>الأمم المتحدة</w:t>
            </w:r>
          </w:p>
        </w:tc>
        <w:tc>
          <w:tcPr>
            <w:tcW w:w="4500" w:type="dxa"/>
            <w:gridSpan w:val="2"/>
            <w:tcBorders>
              <w:bottom w:val="single" w:sz="18" w:space="0" w:color="auto"/>
            </w:tcBorders>
          </w:tcPr>
          <w:p w14:paraId="5AD227BE" w14:textId="77777777" w:rsidR="00B72173" w:rsidRPr="00BC5615" w:rsidRDefault="00B72173" w:rsidP="00151DC8">
            <w:pPr>
              <w:jc w:val="left"/>
              <w:rPr>
                <w:sz w:val="52"/>
                <w:szCs w:val="52"/>
              </w:rPr>
            </w:pPr>
            <w:r w:rsidRPr="00BC5615">
              <w:rPr>
                <w:rFonts w:ascii="Univers Bold" w:hAnsi="Univers Bold"/>
                <w:b/>
                <w:sz w:val="72"/>
              </w:rPr>
              <w:t>EP</w:t>
            </w:r>
          </w:p>
        </w:tc>
      </w:tr>
      <w:tr w:rsidR="00B72173" w:rsidRPr="00BC5615" w14:paraId="5FE806A3" w14:textId="77777777" w:rsidTr="00151D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2070" w:type="dxa"/>
            <w:tcBorders>
              <w:top w:val="nil"/>
              <w:left w:val="nil"/>
              <w:bottom w:val="single" w:sz="36" w:space="0" w:color="auto"/>
              <w:right w:val="nil"/>
            </w:tcBorders>
          </w:tcPr>
          <w:p w14:paraId="2DA650BD" w14:textId="77777777" w:rsidR="00B72173" w:rsidRPr="00BC5615" w:rsidRDefault="00B72173" w:rsidP="00151DC8">
            <w:pPr>
              <w:bidi/>
              <w:spacing w:before="120"/>
              <w:ind w:left="-9"/>
              <w:jc w:val="center"/>
              <w:rPr>
                <w:rtl/>
                <w:lang w:bidi="ar-AE"/>
              </w:rPr>
            </w:pPr>
            <w:r w:rsidRPr="00BC5615">
              <w:rPr>
                <w:noProof/>
                <w:lang w:eastAsia="zh-CN"/>
              </w:rPr>
              <mc:AlternateContent>
                <mc:Choice Requires="wpg">
                  <w:drawing>
                    <wp:anchor distT="0" distB="0" distL="114300" distR="114300" simplePos="0" relativeHeight="251658240" behindDoc="0" locked="0" layoutInCell="1" allowOverlap="1" wp14:anchorId="358586BD" wp14:editId="326C0A74">
                      <wp:simplePos x="0" y="0"/>
                      <wp:positionH relativeFrom="column">
                        <wp:posOffset>190500</wp:posOffset>
                      </wp:positionH>
                      <wp:positionV relativeFrom="paragraph">
                        <wp:posOffset>45720</wp:posOffset>
                      </wp:positionV>
                      <wp:extent cx="530860" cy="1028700"/>
                      <wp:effectExtent l="0" t="0" r="2540" b="0"/>
                      <wp:wrapNone/>
                      <wp:docPr id="1149756559" name="Group 1149756559"/>
                      <wp:cNvGraphicFramePr/>
                      <a:graphic xmlns:a="http://schemas.openxmlformats.org/drawingml/2006/main">
                        <a:graphicData uri="http://schemas.microsoft.com/office/word/2010/wordprocessingGroup">
                          <wpg:wgp>
                            <wpg:cNvGrpSpPr/>
                            <wpg:grpSpPr>
                              <a:xfrm>
                                <a:off x="0" y="0"/>
                                <a:ext cx="530860" cy="1028700"/>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anchor>
                  </w:drawing>
                </mc:Choice>
                <mc:Fallback>
                  <w:pict>
                    <v:group w14:anchorId="48173A4C" id="Group 1149756559" o:spid="_x0000_s1026" style="position:absolute;margin-left:15pt;margin-top:3.6pt;width:41.8pt;height:81pt;z-index:251658240"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jbqFzgIAAPIHAAAOAAAAZHJzL2Uyb0RvYy54bWzUVclu2zAQvRfoPxC8&#10;O1pca0PsXLKgQJoaSYOeaYqyiEgiMaSX9Os7pOQlTtEWQYuiB8ukyHl88+aNeH6xbRuyFmCk6qY0&#10;OgspER1XpeyWU/r45XqUUWIs60rWqE5M6bMw9GL2/t35RhciVrVqSgEEQTpTbPSU1tbqIggMr0XL&#10;zJnSosPFSkHLLE5hGZTANojeNkEchkmwUVBqUFwYg28v+0U68/hVJbj9XFVGWNJMKXKz/gn+uXDP&#10;YHbOiiUwXUs+0GBvYNEy2eGhe6hLZhlZgXwF1UoOyqjKnnHVBqqqJBc+B8wmCk+yuQG10j6XZbFZ&#10;6r1MKO2JTm+G5XfrG9APeg6oxEYvUQs/c7lsK2jdP7IkWy/Z814ysbWE48vJOMwSFJbjUhTGWRoO&#10;mvIahXdhoyxOc0oOoby+GoKzOMuT8RA8SSdxkrmCBLujgxeEtOQF/gYVcPRKhV+7BaPsCgQdQNrf&#10;wmgZPK30CAummZUL2Uj77M2HpXGkuvVc8jn0ExR0DkSWU/ohjPM4z6OUko616H3c5Q4nRwulMBzd&#10;+Hh3NXeZOzQH4OCIBlEJuBcNHroW98LIbwgSepvhxlvFn4xT6zhomL5gtGikvpZNQ0DZr9LWDzXT&#10;CBR5ILc4iIE8Tlz1Az17x14qvmpFZ/sWBE9RdaaW2lAChWgXAgWAj2WExcX2t3ieBtnZvt8M8Hvs&#10;TNeNo/EEI6Y0oQT7MY2GDRaE5fUuu10GvUAGzUoWm0+qRFS2ssoncmLWg+uyKB98xYqda9F4IRrV&#10;uzadJG587DtWaDD2RqgWi2CQJSBbfwpb3xrbb91tcR3SKSfwjq4jOBQCa9OTxsF/Y9w8iSZhniZY&#10;k5fGPSxgqse2++NedaL+ZWvGP7Mm5scK07vQDSssr7NsX/r9gu+9t7gzHUeo7uGb+G+M6b+veLH4&#10;T+5wCbqb63iO4+OrevYd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GX9&#10;1GffAAAACAEAAA8AAABkcnMvZG93bnJldi54bWxMj09Lw0AQxe+C32EZwZvd/MGoMZtSinoqQltB&#10;vE2z0yQ0Oxuy2yT99m5PenvDG977vWI5m06MNLjWsoJ4EYEgrqxuuVbwtX9/eAbhPLLGzjIpuJCD&#10;ZXl7U2Cu7cRbGne+FiGEXY4KGu/7XEpXNWTQLWxPHLyjHQz6cA611ANOIdx0MomiTBpsOTQ02NO6&#10;oeq0OxsFHxNOqzR+Gzen4/rys3/8/N7EpNT93bx6BeFp9n/PcMUP6FAGpoM9s3aiU5BGYYpX8JSA&#10;uNpxmoE4BJG9JCDLQv4fUP4C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i426hc4CAADyBwAADgAAAAAAAAAAAAAAAAA6AgAAZHJzL2Uyb0RvYy54&#10;bWxQSwECLQAKAAAAAAAAACEAfhWsvxIGAAASBgAAFAAAAAAAAAAAAAAAAAA0BQAAZHJzL21lZGlh&#10;L2ltYWdlMS5wbmdQSwECLQAKAAAAAAAAACEA4IndHG0JAABtCQAAFAAAAAAAAAAAAAAAAAB4CwAA&#10;ZHJzL21lZGlhL2ltYWdlMi5wbmdQSwECLQAUAAYACAAAACEAZf3UZ98AAAAIAQAADwAAAAAAAAAA&#10;AAAAAAAXFQAAZHJzL2Rvd25yZXYueG1sUEsBAi0AFAAGAAgAAAAhAC5s8ADFAAAApQEAABkAAAAA&#10;AAAAAAAAAAAAIxYAAGRycy9fcmVscy9lMm9Eb2MueG1sLnJlbHNQSwUGAAAAAAcABwC+AQAAHxc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v:group>
                  </w:pict>
                </mc:Fallback>
              </mc:AlternateContent>
            </w:r>
          </w:p>
        </w:tc>
        <w:tc>
          <w:tcPr>
            <w:tcW w:w="3420" w:type="dxa"/>
            <w:gridSpan w:val="2"/>
            <w:tcBorders>
              <w:top w:val="nil"/>
              <w:left w:val="nil"/>
              <w:bottom w:val="single" w:sz="36" w:space="0" w:color="auto"/>
              <w:right w:val="nil"/>
            </w:tcBorders>
          </w:tcPr>
          <w:p w14:paraId="2EB7CC33" w14:textId="77777777" w:rsidR="00151DC8" w:rsidRDefault="00151DC8" w:rsidP="00151DC8">
            <w:pPr>
              <w:pStyle w:val="Heading4"/>
              <w:bidi/>
              <w:spacing w:before="0" w:after="0"/>
              <w:ind w:right="459"/>
              <w:jc w:val="left"/>
              <w:rPr>
                <w:rFonts w:cs="Arabic Transparent"/>
                <w:bCs/>
                <w:sz w:val="52"/>
                <w:szCs w:val="52"/>
                <w:rtl/>
              </w:rPr>
            </w:pPr>
            <w:r>
              <w:rPr>
                <w:rFonts w:cs="Arabic Transparent"/>
                <w:bCs/>
                <w:sz w:val="52"/>
                <w:szCs w:val="52"/>
                <w:rtl/>
              </w:rPr>
              <w:t>برنامج</w:t>
            </w:r>
          </w:p>
          <w:p w14:paraId="5C219B90" w14:textId="77777777" w:rsidR="00151DC8" w:rsidRDefault="00151DC8" w:rsidP="00151DC8">
            <w:pPr>
              <w:pStyle w:val="Heading4"/>
              <w:bidi/>
              <w:spacing w:before="0" w:after="0"/>
              <w:ind w:right="459"/>
              <w:jc w:val="left"/>
              <w:rPr>
                <w:rFonts w:cs="Arabic Transparent"/>
                <w:bCs/>
                <w:sz w:val="52"/>
                <w:szCs w:val="52"/>
                <w:rtl/>
              </w:rPr>
            </w:pPr>
            <w:r>
              <w:rPr>
                <w:rFonts w:cs="Arabic Transparent"/>
                <w:bCs/>
                <w:sz w:val="52"/>
                <w:szCs w:val="52"/>
                <w:rtl/>
              </w:rPr>
              <w:t>الأمم المتحدة</w:t>
            </w:r>
          </w:p>
          <w:p w14:paraId="681F9EE1" w14:textId="1059D7C1" w:rsidR="00B72173" w:rsidRPr="00151DC8" w:rsidRDefault="00151DC8" w:rsidP="00151D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rFonts w:ascii="Univers Bold" w:hAnsi="Univers Bold"/>
                <w:b/>
                <w:sz w:val="32"/>
                <w:szCs w:val="32"/>
                <w:lang w:val="en-US"/>
              </w:rPr>
            </w:pPr>
            <w:r>
              <w:rPr>
                <w:rFonts w:cs="Arabic Transparent"/>
                <w:bCs/>
                <w:sz w:val="52"/>
                <w:szCs w:val="52"/>
                <w:rtl/>
              </w:rPr>
              <w:t>للبيئة</w:t>
            </w:r>
          </w:p>
        </w:tc>
        <w:tc>
          <w:tcPr>
            <w:tcW w:w="4050" w:type="dxa"/>
            <w:tcBorders>
              <w:top w:val="nil"/>
              <w:left w:val="nil"/>
              <w:bottom w:val="single" w:sz="36" w:space="0" w:color="auto"/>
              <w:right w:val="nil"/>
            </w:tcBorders>
          </w:tcPr>
          <w:p w14:paraId="201F0E82" w14:textId="77777777" w:rsidR="00B72173" w:rsidRPr="00E168E8" w:rsidRDefault="00B72173" w:rsidP="00E168E8">
            <w:pPr>
              <w:rPr>
                <w:sz w:val="24"/>
                <w:szCs w:val="24"/>
              </w:rPr>
            </w:pPr>
            <w:r w:rsidRPr="00E168E8">
              <w:rPr>
                <w:sz w:val="24"/>
                <w:szCs w:val="24"/>
              </w:rPr>
              <w:t>Distr.</w:t>
            </w:r>
          </w:p>
          <w:p w14:paraId="627C52DD" w14:textId="77777777" w:rsidR="00B72173" w:rsidRPr="00E168E8" w:rsidRDefault="00B72173" w:rsidP="00CB294D">
            <w:pPr>
              <w:rPr>
                <w:sz w:val="24"/>
                <w:szCs w:val="24"/>
              </w:rPr>
            </w:pPr>
            <w:r w:rsidRPr="00E168E8">
              <w:rPr>
                <w:sz w:val="24"/>
                <w:szCs w:val="24"/>
              </w:rPr>
              <w:t>GENERAL</w:t>
            </w:r>
          </w:p>
          <w:p w14:paraId="5683C69E" w14:textId="77777777" w:rsidR="00B72173" w:rsidRPr="00E168E8" w:rsidRDefault="00B72173" w:rsidP="00CB294D">
            <w:pPr>
              <w:rPr>
                <w:sz w:val="24"/>
                <w:szCs w:val="24"/>
                <w:lang w:val="en-US"/>
              </w:rPr>
            </w:pPr>
          </w:p>
          <w:p w14:paraId="57FA6970" w14:textId="25F57084" w:rsidR="00B72173" w:rsidRPr="00E168E8" w:rsidRDefault="00506360" w:rsidP="00CB294D">
            <w:pPr>
              <w:rPr>
                <w:sz w:val="24"/>
                <w:szCs w:val="24"/>
              </w:rPr>
            </w:pPr>
            <w:r w:rsidRPr="00E168E8">
              <w:rPr>
                <w:sz w:val="24"/>
                <w:szCs w:val="24"/>
              </w:rPr>
              <w:fldChar w:fldCharType="begin"/>
            </w:r>
            <w:r w:rsidRPr="00E168E8">
              <w:rPr>
                <w:sz w:val="24"/>
                <w:szCs w:val="24"/>
              </w:rPr>
              <w:instrText xml:space="preserve"> DOCPROPERTY "Document number"  \* MERGEFORMAT </w:instrText>
            </w:r>
            <w:r w:rsidRPr="00E168E8">
              <w:rPr>
                <w:sz w:val="24"/>
                <w:szCs w:val="24"/>
              </w:rPr>
              <w:fldChar w:fldCharType="separate"/>
            </w:r>
            <w:r w:rsidR="00A11127">
              <w:rPr>
                <w:sz w:val="24"/>
                <w:szCs w:val="24"/>
              </w:rPr>
              <w:t>UNEP/OzL.Pro/ExCom/98/40</w:t>
            </w:r>
            <w:r w:rsidRPr="00E168E8">
              <w:rPr>
                <w:sz w:val="24"/>
                <w:szCs w:val="24"/>
              </w:rPr>
              <w:fldChar w:fldCharType="end"/>
            </w:r>
          </w:p>
          <w:p w14:paraId="3CABD264" w14:textId="214A8301" w:rsidR="00B72173" w:rsidRPr="00E168E8" w:rsidRDefault="00B72173" w:rsidP="00CB294D">
            <w:pPr>
              <w:rPr>
                <w:sz w:val="24"/>
                <w:szCs w:val="24"/>
              </w:rPr>
            </w:pPr>
            <w:r w:rsidRPr="00E168E8">
              <w:rPr>
                <w:sz w:val="24"/>
                <w:szCs w:val="24"/>
              </w:rPr>
              <w:fldChar w:fldCharType="begin"/>
            </w:r>
            <w:r w:rsidRPr="00E168E8">
              <w:rPr>
                <w:sz w:val="24"/>
                <w:szCs w:val="24"/>
              </w:rPr>
              <w:instrText xml:space="preserve"> DOCPROPERTY "Revision date" \@ "d MMMM YYYY"  \* MERGEFORMAT </w:instrText>
            </w:r>
            <w:r w:rsidRPr="00E168E8">
              <w:rPr>
                <w:sz w:val="24"/>
                <w:szCs w:val="24"/>
              </w:rPr>
              <w:fldChar w:fldCharType="separate"/>
            </w:r>
            <w:r w:rsidR="009653F4">
              <w:rPr>
                <w:sz w:val="24"/>
                <w:szCs w:val="24"/>
              </w:rPr>
              <w:t>27 May 2026</w:t>
            </w:r>
            <w:r w:rsidRPr="00E168E8">
              <w:rPr>
                <w:sz w:val="24"/>
                <w:szCs w:val="24"/>
              </w:rPr>
              <w:fldChar w:fldCharType="end"/>
            </w:r>
          </w:p>
          <w:p w14:paraId="26B324F7" w14:textId="77777777" w:rsidR="00B72173" w:rsidRPr="00E168E8" w:rsidRDefault="00B72173" w:rsidP="00CB294D">
            <w:pPr>
              <w:rPr>
                <w:caps/>
                <w:sz w:val="24"/>
                <w:szCs w:val="24"/>
              </w:rPr>
            </w:pPr>
          </w:p>
          <w:p w14:paraId="464B74DF" w14:textId="77777777" w:rsidR="0082667E" w:rsidRPr="00E168E8" w:rsidRDefault="0082667E" w:rsidP="0082667E">
            <w:pPr>
              <w:jc w:val="left"/>
              <w:rPr>
                <w:sz w:val="24"/>
                <w:szCs w:val="24"/>
                <w:lang w:val="en-US"/>
              </w:rPr>
            </w:pPr>
            <w:r w:rsidRPr="00E168E8">
              <w:rPr>
                <w:sz w:val="24"/>
                <w:szCs w:val="24"/>
                <w:lang w:val="en-US"/>
              </w:rPr>
              <w:t>ARABIC</w:t>
            </w:r>
          </w:p>
          <w:p w14:paraId="419DDB04" w14:textId="57CF7896" w:rsidR="00B72173" w:rsidRPr="00BC5615" w:rsidRDefault="0082667E" w:rsidP="0082667E">
            <w:r w:rsidRPr="00E168E8">
              <w:rPr>
                <w:sz w:val="24"/>
                <w:szCs w:val="24"/>
                <w:lang w:val="en-US"/>
              </w:rPr>
              <w:t>ORIGINAL: ENGLISH</w:t>
            </w:r>
          </w:p>
        </w:tc>
      </w:tr>
    </w:tbl>
    <w:p w14:paraId="6FF1A839" w14:textId="77777777" w:rsidR="00151DC8" w:rsidRDefault="00151DC8" w:rsidP="00151DC8">
      <w:pPr>
        <w:pStyle w:val="Caption"/>
        <w:spacing w:after="0" w:line="200" w:lineRule="exact"/>
        <w:ind w:left="187" w:right="187" w:hanging="187"/>
        <w:jc w:val="both"/>
        <w:rPr>
          <w:rFonts w:cs="Akhbar MT"/>
          <w:b/>
          <w:bCs w:val="0"/>
          <w:sz w:val="28"/>
          <w:szCs w:val="28"/>
          <w:rtl/>
        </w:rPr>
      </w:pPr>
    </w:p>
    <w:p w14:paraId="24CF73E4" w14:textId="77777777" w:rsidR="00151DC8" w:rsidRPr="00151DC8" w:rsidRDefault="00151DC8" w:rsidP="00151DC8">
      <w:pPr>
        <w:pStyle w:val="Caption"/>
        <w:bidi/>
        <w:ind w:right="180"/>
        <w:jc w:val="both"/>
        <w:rPr>
          <w:b/>
          <w:color w:val="auto"/>
          <w:sz w:val="28"/>
          <w:szCs w:val="28"/>
          <w:rtl/>
          <w:lang w:val="en-CA" w:eastAsia="en-US"/>
        </w:rPr>
      </w:pPr>
      <w:r w:rsidRPr="00151DC8">
        <w:rPr>
          <w:b/>
          <w:color w:val="auto"/>
          <w:sz w:val="28"/>
          <w:szCs w:val="28"/>
          <w:rtl/>
          <w:lang w:val="en-CA" w:eastAsia="en-US"/>
        </w:rPr>
        <w:t>اللجنــة التنفيـذيــــة للصنــدوق المــتعــدد الأطـــراف</w:t>
      </w:r>
    </w:p>
    <w:p w14:paraId="459DBBEF" w14:textId="77777777" w:rsidR="00151DC8" w:rsidRPr="00392DDC" w:rsidRDefault="00151DC8" w:rsidP="00151DC8">
      <w:pPr>
        <w:bidi/>
        <w:ind w:left="180" w:hanging="180"/>
        <w:rPr>
          <w:b/>
          <w:sz w:val="28"/>
          <w:szCs w:val="28"/>
          <w:lang w:val="en-US"/>
        </w:rPr>
      </w:pPr>
      <w:r w:rsidRPr="00392DDC">
        <w:rPr>
          <w:b/>
          <w:sz w:val="28"/>
          <w:szCs w:val="28"/>
          <w:rtl/>
        </w:rPr>
        <w:t xml:space="preserve">لتنفيـــذ بروتوكـول مونتريــال </w:t>
      </w:r>
    </w:p>
    <w:p w14:paraId="4F3F8BF3" w14:textId="77777777" w:rsidR="00151DC8" w:rsidRPr="00C7610A" w:rsidRDefault="00151DC8" w:rsidP="00151DC8">
      <w:pPr>
        <w:bidi/>
        <w:ind w:left="180" w:hanging="180"/>
        <w:jc w:val="left"/>
        <w:rPr>
          <w:b/>
          <w:sz w:val="28"/>
          <w:szCs w:val="28"/>
          <w:rtl/>
        </w:rPr>
      </w:pPr>
      <w:r w:rsidRPr="00C7610A">
        <w:rPr>
          <w:rFonts w:hint="cs"/>
          <w:b/>
          <w:sz w:val="28"/>
          <w:szCs w:val="28"/>
          <w:rtl/>
        </w:rPr>
        <w:t>الاجتماع الثامن والتسعون</w:t>
      </w:r>
    </w:p>
    <w:p w14:paraId="53E8D818" w14:textId="77777777" w:rsidR="00151DC8" w:rsidRDefault="00151DC8" w:rsidP="00151DC8">
      <w:pPr>
        <w:bidi/>
        <w:ind w:left="180" w:hanging="180"/>
        <w:rPr>
          <w:b/>
          <w:sz w:val="28"/>
          <w:szCs w:val="28"/>
          <w:rtl/>
          <w:lang w:val="en-US" w:bidi="ar-AE"/>
        </w:rPr>
      </w:pPr>
      <w:r w:rsidRPr="00C7610A">
        <w:rPr>
          <w:rFonts w:hint="cs"/>
          <w:b/>
          <w:sz w:val="28"/>
          <w:szCs w:val="28"/>
          <w:rtl/>
        </w:rPr>
        <w:t>مونتريال، 22-26 يونيو/حزيران 2026</w:t>
      </w:r>
    </w:p>
    <w:p w14:paraId="65B6711C" w14:textId="0C0CBA0B" w:rsidR="00151DC8" w:rsidRPr="00C7610A" w:rsidRDefault="00151DC8" w:rsidP="00151DC8">
      <w:pPr>
        <w:bidi/>
        <w:ind w:left="180" w:hanging="180"/>
        <w:rPr>
          <w:b/>
          <w:sz w:val="28"/>
          <w:szCs w:val="28"/>
          <w:lang w:val="en-US" w:bidi="ar-AE"/>
        </w:rPr>
      </w:pPr>
      <w:r>
        <w:rPr>
          <w:rFonts w:hint="cs"/>
          <w:b/>
          <w:sz w:val="28"/>
          <w:szCs w:val="28"/>
          <w:rtl/>
          <w:lang w:val="en-US" w:bidi="ar-AE"/>
        </w:rPr>
        <w:t>البند 8(د) من جدول الأعمال المؤقت</w:t>
      </w:r>
      <w:r w:rsidR="003F045F" w:rsidRPr="003F045F">
        <w:rPr>
          <w:rStyle w:val="FootnoteReference"/>
          <w:bCs/>
          <w:sz w:val="28"/>
          <w:szCs w:val="28"/>
          <w:lang w:val="en-US" w:bidi="ar-AE"/>
        </w:rPr>
        <w:footnoteReference w:id="2"/>
      </w:r>
    </w:p>
    <w:p w14:paraId="621C8C39" w14:textId="77777777" w:rsidR="008F4540" w:rsidRPr="00ED3ECE" w:rsidRDefault="008F4540" w:rsidP="00566C75">
      <w:pPr>
        <w:bidi/>
        <w:rPr>
          <w:sz w:val="26"/>
          <w:szCs w:val="26"/>
        </w:rPr>
      </w:pPr>
    </w:p>
    <w:p w14:paraId="51663445" w14:textId="77777777" w:rsidR="00151DC8" w:rsidRPr="00ED3ECE" w:rsidRDefault="00151DC8" w:rsidP="00566C75">
      <w:pPr>
        <w:bidi/>
        <w:rPr>
          <w:sz w:val="26"/>
          <w:szCs w:val="26"/>
          <w:rtl/>
          <w:lang w:bidi="ar-AE"/>
        </w:rPr>
      </w:pPr>
    </w:p>
    <w:p w14:paraId="70E76D91" w14:textId="77777777" w:rsidR="00ED3ECE" w:rsidRPr="00ED3ECE" w:rsidRDefault="00ED3ECE" w:rsidP="00ED3ECE">
      <w:pPr>
        <w:bidi/>
        <w:rPr>
          <w:sz w:val="26"/>
          <w:szCs w:val="26"/>
          <w:rtl/>
          <w:lang w:bidi="ar-AE"/>
        </w:rPr>
      </w:pPr>
    </w:p>
    <w:p w14:paraId="68094EF2" w14:textId="77777777" w:rsidR="00D0410A" w:rsidRPr="00ED3ECE" w:rsidRDefault="00D0410A" w:rsidP="00566C75">
      <w:pPr>
        <w:bidi/>
        <w:rPr>
          <w:sz w:val="26"/>
          <w:szCs w:val="26"/>
        </w:rPr>
      </w:pPr>
    </w:p>
    <w:p w14:paraId="10FF502F" w14:textId="1646C594" w:rsidR="00151DC8" w:rsidRPr="009653F4" w:rsidRDefault="00151DC8" w:rsidP="00151DC8">
      <w:pPr>
        <w:bidi/>
        <w:jc w:val="center"/>
        <w:rPr>
          <w:bCs/>
          <w:sz w:val="26"/>
          <w:szCs w:val="26"/>
          <w:rtl/>
          <w:lang w:val="en-US"/>
        </w:rPr>
      </w:pPr>
      <w:r w:rsidRPr="00151DC8">
        <w:rPr>
          <w:bCs/>
          <w:sz w:val="26"/>
          <w:szCs w:val="26"/>
          <w:rtl/>
          <w:lang w:bidi="ar-AE"/>
        </w:rPr>
        <w:t>مقترح مشروع:</w:t>
      </w:r>
      <w:r w:rsidRPr="00151DC8">
        <w:rPr>
          <w:rFonts w:hint="cs"/>
          <w:bCs/>
          <w:sz w:val="26"/>
          <w:szCs w:val="26"/>
          <w:rtl/>
          <w:lang w:bidi="ar-AE"/>
        </w:rPr>
        <w:t xml:space="preserve"> </w:t>
      </w:r>
      <w:r w:rsidR="009653F4">
        <w:rPr>
          <w:rFonts w:hint="cs"/>
          <w:bCs/>
          <w:sz w:val="26"/>
          <w:szCs w:val="26"/>
          <w:rtl/>
          <w:lang w:bidi="ar-AE"/>
        </w:rPr>
        <w:t>المغرب</w:t>
      </w:r>
    </w:p>
    <w:p w14:paraId="06A95F7D" w14:textId="77777777" w:rsidR="00711BE6" w:rsidRPr="00ED3ECE" w:rsidRDefault="00711BE6" w:rsidP="00566C75">
      <w:pPr>
        <w:bidi/>
        <w:rPr>
          <w:sz w:val="26"/>
          <w:szCs w:val="26"/>
        </w:rPr>
      </w:pPr>
    </w:p>
    <w:p w14:paraId="2AC0E1EE" w14:textId="77777777" w:rsidR="00711BE6" w:rsidRPr="00ED3ECE" w:rsidRDefault="00711BE6" w:rsidP="00566C75">
      <w:pPr>
        <w:bidi/>
        <w:rPr>
          <w:sz w:val="26"/>
          <w:szCs w:val="26"/>
        </w:rPr>
      </w:pPr>
    </w:p>
    <w:p w14:paraId="00EE1EDD" w14:textId="348DAE99" w:rsidR="00151DC8" w:rsidRPr="00151DC8" w:rsidRDefault="00151DC8" w:rsidP="00151DC8">
      <w:pPr>
        <w:bidi/>
        <w:ind w:firstLine="720"/>
        <w:rPr>
          <w:sz w:val="26"/>
          <w:szCs w:val="26"/>
          <w:lang w:bidi="ar-AE"/>
        </w:rPr>
      </w:pPr>
      <w:r w:rsidRPr="00151DC8">
        <w:rPr>
          <w:sz w:val="26"/>
          <w:szCs w:val="26"/>
          <w:rtl/>
          <w:lang w:bidi="ar-AE"/>
        </w:rPr>
        <w:t>تتألف هذه الوثيقة من تعليقات وتوصيات الأمانة على مقترح المشروع التالي:</w:t>
      </w:r>
    </w:p>
    <w:p w14:paraId="71B3B3EF" w14:textId="7F5E0E80" w:rsidR="00151DC8" w:rsidRPr="00151DC8" w:rsidRDefault="00151DC8" w:rsidP="00FF40D3">
      <w:pPr>
        <w:bidi/>
        <w:spacing w:before="240" w:after="240"/>
        <w:rPr>
          <w:sz w:val="26"/>
          <w:szCs w:val="26"/>
          <w:u w:val="single"/>
          <w:lang w:val="en-US" w:bidi="ar-AE"/>
        </w:rPr>
      </w:pPr>
      <w:r w:rsidRPr="00151DC8">
        <w:rPr>
          <w:sz w:val="26"/>
          <w:szCs w:val="26"/>
          <w:u w:val="single"/>
          <w:rtl/>
          <w:lang w:val="en-US" w:bidi="ar-AE"/>
        </w:rPr>
        <w:t>الإزالة</w:t>
      </w:r>
    </w:p>
    <w:tbl>
      <w:tblPr>
        <w:tblStyle w:val="TableGrid"/>
        <w:bidiVisual/>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2322"/>
        <w:gridCol w:w="2075"/>
      </w:tblGrid>
      <w:tr w:rsidR="003257BF" w:rsidRPr="00BC5615" w14:paraId="2BCA3740" w14:textId="77777777" w:rsidTr="00C32F53">
        <w:tc>
          <w:tcPr>
            <w:tcW w:w="2686" w:type="pct"/>
          </w:tcPr>
          <w:p w14:paraId="62A31FDD" w14:textId="42096D8D" w:rsidR="003257BF" w:rsidRPr="00BC5615" w:rsidRDefault="003257BF" w:rsidP="003257BF">
            <w:pPr>
              <w:pStyle w:val="ListParagraph"/>
              <w:numPr>
                <w:ilvl w:val="0"/>
                <w:numId w:val="10"/>
              </w:numPr>
              <w:bidi/>
              <w:ind w:left="604" w:hanging="714"/>
              <w:jc w:val="left"/>
              <w:rPr>
                <w:lang w:val="en-CA"/>
              </w:rPr>
            </w:pPr>
            <w:r>
              <w:rPr>
                <w:rFonts w:hint="cs"/>
                <w:rtl/>
                <w:lang w:val="en-CA" w:bidi="ar-AE"/>
              </w:rPr>
              <w:t>خطة إدارة إزالة المواد الهيدروكلوروفلوروكربونية (المرحلة الثالثة، الشريحة الأولى)</w:t>
            </w:r>
          </w:p>
        </w:tc>
        <w:tc>
          <w:tcPr>
            <w:tcW w:w="1222" w:type="pct"/>
          </w:tcPr>
          <w:p w14:paraId="270A3C53" w14:textId="34E92F74" w:rsidR="003257BF" w:rsidRPr="00BC5615" w:rsidRDefault="003257BF" w:rsidP="003257BF">
            <w:pPr>
              <w:bidi/>
              <w:jc w:val="center"/>
              <w:rPr>
                <w:highlight w:val="cyan"/>
              </w:rPr>
            </w:pPr>
            <w:r w:rsidRPr="003F50E2">
              <w:rPr>
                <w:rFonts w:hint="cs"/>
                <w:rtl/>
              </w:rPr>
              <w:t>اليونيدو</w:t>
            </w:r>
          </w:p>
        </w:tc>
        <w:tc>
          <w:tcPr>
            <w:tcW w:w="1092" w:type="pct"/>
          </w:tcPr>
          <w:p w14:paraId="4EB90A3A" w14:textId="7F62EDF9" w:rsidR="003257BF" w:rsidRPr="00BC5615" w:rsidRDefault="003257BF" w:rsidP="003257BF">
            <w:pPr>
              <w:bidi/>
              <w:jc w:val="left"/>
              <w:rPr>
                <w:highlight w:val="cyan"/>
                <w:rtl/>
                <w:lang w:bidi="ar-AE"/>
              </w:rPr>
            </w:pPr>
            <w:r w:rsidRPr="003257BF">
              <w:rPr>
                <w:rtl/>
              </w:rPr>
              <w:t>النظر بشكل فردي</w:t>
            </w:r>
          </w:p>
        </w:tc>
      </w:tr>
    </w:tbl>
    <w:p w14:paraId="376BA190" w14:textId="77777777" w:rsidR="0023680A" w:rsidRPr="0023680A" w:rsidRDefault="0023680A" w:rsidP="0023680A">
      <w:pPr>
        <w:bidi/>
        <w:jc w:val="left"/>
        <w:rPr>
          <w:sz w:val="26"/>
          <w:szCs w:val="26"/>
        </w:rPr>
      </w:pPr>
    </w:p>
    <w:p w14:paraId="164B86F5" w14:textId="5C913A7C" w:rsidR="001B3A56" w:rsidRDefault="00711BE6" w:rsidP="00405848">
      <w:pPr>
        <w:bidi/>
        <w:spacing w:after="120"/>
        <w:rPr>
          <w:b/>
          <w:rtl/>
          <w:lang w:bidi="ar-AE"/>
        </w:rPr>
      </w:pPr>
      <w:r w:rsidRPr="0023680A">
        <w:rPr>
          <w:b/>
          <w:sz w:val="26"/>
          <w:szCs w:val="26"/>
        </w:rPr>
        <w:br w:type="page"/>
      </w:r>
    </w:p>
    <w:p w14:paraId="1A46C18A" w14:textId="43ED703A" w:rsidR="00981AE8" w:rsidRPr="00981AE8" w:rsidRDefault="00981AE8" w:rsidP="00981AE8">
      <w:pPr>
        <w:bidi/>
        <w:spacing w:before="120" w:after="120"/>
        <w:ind w:right="-420"/>
        <w:jc w:val="center"/>
        <w:rPr>
          <w:bCs/>
          <w:sz w:val="26"/>
          <w:szCs w:val="26"/>
          <w:rtl/>
          <w:lang w:val="en-US" w:bidi="ar-AE"/>
        </w:rPr>
      </w:pPr>
      <w:r w:rsidRPr="00981AE8">
        <w:rPr>
          <w:bCs/>
          <w:sz w:val="26"/>
          <w:szCs w:val="26"/>
          <w:rtl/>
          <w:lang w:val="en-US" w:bidi="ar-AE"/>
        </w:rPr>
        <w:lastRenderedPageBreak/>
        <w:t>ورقة تقييم المشروع – مشروعات متعددة السنوات</w:t>
      </w:r>
    </w:p>
    <w:p w14:paraId="581431DD" w14:textId="20FB1C89" w:rsidR="00981AE8" w:rsidRPr="00981AE8" w:rsidRDefault="002D42AF" w:rsidP="00981AE8">
      <w:pPr>
        <w:bidi/>
        <w:spacing w:before="200" w:after="200"/>
        <w:ind w:left="-425" w:right="-420"/>
        <w:jc w:val="center"/>
        <w:rPr>
          <w:bCs/>
          <w:sz w:val="26"/>
          <w:szCs w:val="26"/>
          <w:lang w:val="en-US"/>
        </w:rPr>
      </w:pPr>
      <w:r>
        <w:rPr>
          <w:rFonts w:hint="cs"/>
          <w:bCs/>
          <w:sz w:val="26"/>
          <w:szCs w:val="26"/>
          <w:rtl/>
          <w:lang w:val="en-US"/>
        </w:rPr>
        <w:t>المغرب</w:t>
      </w:r>
    </w:p>
    <w:tbl>
      <w:tblPr>
        <w:tblStyle w:val="TableGrid"/>
        <w:bidiVisual/>
        <w:tblW w:w="5364" w:type="pct"/>
        <w:jc w:val="center"/>
        <w:tblLayout w:type="fixed"/>
        <w:tblLook w:val="04A0" w:firstRow="1" w:lastRow="0" w:firstColumn="1" w:lastColumn="0" w:noHBand="0" w:noVBand="1"/>
      </w:tblPr>
      <w:tblGrid>
        <w:gridCol w:w="5098"/>
        <w:gridCol w:w="4933"/>
      </w:tblGrid>
      <w:tr w:rsidR="00981AE8" w:rsidRPr="00BC5615" w14:paraId="57BB6CCD" w14:textId="77777777" w:rsidTr="00981AE8">
        <w:trPr>
          <w:trHeight w:val="139"/>
          <w:jc w:val="center"/>
        </w:trPr>
        <w:tc>
          <w:tcPr>
            <w:tcW w:w="2541" w:type="pct"/>
            <w:vAlign w:val="center"/>
          </w:tcPr>
          <w:p w14:paraId="0BE714FC" w14:textId="00D5F8C7" w:rsidR="00981AE8" w:rsidRPr="00981AE8" w:rsidRDefault="00981AE8" w:rsidP="00981AE8">
            <w:pPr>
              <w:bidi/>
              <w:spacing w:after="40"/>
              <w:jc w:val="center"/>
              <w:rPr>
                <w:bCs/>
                <w:sz w:val="20"/>
                <w:szCs w:val="20"/>
              </w:rPr>
            </w:pPr>
            <w:r w:rsidRPr="00981AE8">
              <w:rPr>
                <w:rFonts w:hint="cs"/>
                <w:bCs/>
                <w:sz w:val="20"/>
                <w:szCs w:val="20"/>
                <w:rtl/>
              </w:rPr>
              <w:t>عنوان المشروع</w:t>
            </w:r>
          </w:p>
        </w:tc>
        <w:tc>
          <w:tcPr>
            <w:tcW w:w="2459" w:type="pct"/>
            <w:vAlign w:val="center"/>
          </w:tcPr>
          <w:p w14:paraId="3B1CB794" w14:textId="3E9C284D" w:rsidR="00981AE8" w:rsidRPr="00981AE8" w:rsidRDefault="00981AE8" w:rsidP="00981AE8">
            <w:pPr>
              <w:bidi/>
              <w:spacing w:after="40"/>
              <w:jc w:val="center"/>
              <w:rPr>
                <w:bCs/>
                <w:sz w:val="20"/>
                <w:szCs w:val="20"/>
              </w:rPr>
            </w:pPr>
            <w:r w:rsidRPr="00981AE8">
              <w:rPr>
                <w:rFonts w:hint="cs"/>
                <w:bCs/>
                <w:sz w:val="20"/>
                <w:szCs w:val="20"/>
                <w:rtl/>
              </w:rPr>
              <w:t>الوكالة</w:t>
            </w:r>
          </w:p>
        </w:tc>
      </w:tr>
      <w:tr w:rsidR="00981AE8" w:rsidRPr="00BC5615" w14:paraId="34E1B5A0" w14:textId="77777777" w:rsidTr="00981AE8">
        <w:trPr>
          <w:trHeight w:val="326"/>
          <w:jc w:val="center"/>
        </w:trPr>
        <w:tc>
          <w:tcPr>
            <w:tcW w:w="2541" w:type="pct"/>
            <w:vAlign w:val="center"/>
          </w:tcPr>
          <w:p w14:paraId="4C49CB9D" w14:textId="48CD2D27" w:rsidR="00981AE8" w:rsidRPr="00BC5615" w:rsidRDefault="00981AE8" w:rsidP="00981AE8">
            <w:pPr>
              <w:bidi/>
              <w:spacing w:after="40"/>
              <w:jc w:val="center"/>
              <w:rPr>
                <w:color w:val="000000" w:themeColor="text1"/>
                <w:sz w:val="20"/>
                <w:szCs w:val="20"/>
                <w:rtl/>
                <w:lang w:bidi="ar-AE"/>
              </w:rPr>
            </w:pPr>
            <w:r w:rsidRPr="00981AE8">
              <w:rPr>
                <w:color w:val="000000" w:themeColor="text1"/>
                <w:sz w:val="20"/>
                <w:szCs w:val="20"/>
                <w:rtl/>
              </w:rPr>
              <w:t>خطة إدارة إزالة المواد الهيدروكلوروفلوروكربونية (المرحلة الثالثة)</w:t>
            </w:r>
          </w:p>
        </w:tc>
        <w:tc>
          <w:tcPr>
            <w:tcW w:w="2459" w:type="pct"/>
            <w:vAlign w:val="center"/>
          </w:tcPr>
          <w:p w14:paraId="46152964" w14:textId="350FBAD3" w:rsidR="00981AE8" w:rsidRPr="00BC5615" w:rsidRDefault="00981AE8" w:rsidP="00981AE8">
            <w:pPr>
              <w:bidi/>
              <w:spacing w:after="40"/>
              <w:jc w:val="center"/>
              <w:rPr>
                <w:color w:val="000000" w:themeColor="text1"/>
                <w:sz w:val="20"/>
                <w:szCs w:val="20"/>
              </w:rPr>
            </w:pPr>
            <w:r>
              <w:rPr>
                <w:rFonts w:hint="cs"/>
                <w:color w:val="000000" w:themeColor="text1"/>
                <w:sz w:val="20"/>
                <w:szCs w:val="20"/>
                <w:rtl/>
              </w:rPr>
              <w:t>اليونيدو (رئيسية)</w:t>
            </w:r>
          </w:p>
        </w:tc>
      </w:tr>
    </w:tbl>
    <w:p w14:paraId="6F7C0690" w14:textId="77777777" w:rsidR="00981AE8" w:rsidRPr="002F4122" w:rsidRDefault="00981AE8" w:rsidP="00FA2620">
      <w:pPr>
        <w:bidi/>
        <w:spacing w:after="40"/>
        <w:jc w:val="center"/>
        <w:rPr>
          <w:lang w:val="en-US"/>
        </w:rPr>
      </w:pPr>
    </w:p>
    <w:tbl>
      <w:tblPr>
        <w:tblStyle w:val="TableGrid"/>
        <w:bidiVisual/>
        <w:tblW w:w="5364" w:type="pct"/>
        <w:jc w:val="center"/>
        <w:tblLayout w:type="fixed"/>
        <w:tblLook w:val="04A0" w:firstRow="1" w:lastRow="0" w:firstColumn="1" w:lastColumn="0" w:noHBand="0" w:noVBand="1"/>
      </w:tblPr>
      <w:tblGrid>
        <w:gridCol w:w="5097"/>
        <w:gridCol w:w="2127"/>
        <w:gridCol w:w="2807"/>
      </w:tblGrid>
      <w:tr w:rsidR="00FA2620" w:rsidRPr="00BC5615" w14:paraId="46A6327E" w14:textId="77777777" w:rsidTr="00FA2620">
        <w:trPr>
          <w:trHeight w:val="334"/>
          <w:jc w:val="center"/>
        </w:trPr>
        <w:tc>
          <w:tcPr>
            <w:tcW w:w="2541" w:type="pct"/>
            <w:vAlign w:val="center"/>
          </w:tcPr>
          <w:p w14:paraId="60151373" w14:textId="1EA0B2D3" w:rsidR="00FA2620" w:rsidRPr="00BC5615" w:rsidRDefault="00FA2620" w:rsidP="00FA2620">
            <w:pPr>
              <w:bidi/>
              <w:spacing w:after="40"/>
              <w:jc w:val="left"/>
              <w:rPr>
                <w:b/>
                <w:sz w:val="20"/>
                <w:szCs w:val="20"/>
              </w:rPr>
            </w:pPr>
            <w:r w:rsidRPr="001428C4">
              <w:rPr>
                <w:b/>
                <w:bCs/>
                <w:sz w:val="20"/>
                <w:szCs w:val="20"/>
                <w:rtl/>
              </w:rPr>
              <w:t xml:space="preserve">بيانات المادة </w:t>
            </w:r>
            <w:r w:rsidRPr="001428C4">
              <w:rPr>
                <w:b/>
                <w:bCs/>
                <w:sz w:val="20"/>
                <w:szCs w:val="20"/>
              </w:rPr>
              <w:t>7</w:t>
            </w:r>
            <w:r w:rsidRPr="001428C4">
              <w:rPr>
                <w:b/>
                <w:bCs/>
                <w:sz w:val="20"/>
                <w:szCs w:val="20"/>
                <w:rtl/>
              </w:rPr>
              <w:t xml:space="preserve"> (المرفق جيم، المجموعة الأولى)</w:t>
            </w:r>
          </w:p>
        </w:tc>
        <w:tc>
          <w:tcPr>
            <w:tcW w:w="1060" w:type="pct"/>
            <w:vAlign w:val="center"/>
          </w:tcPr>
          <w:p w14:paraId="2397FCEB" w14:textId="6F46C198" w:rsidR="00FA2620" w:rsidRPr="00FA2620" w:rsidRDefault="00FA2620" w:rsidP="00FA2620">
            <w:pPr>
              <w:bidi/>
              <w:spacing w:after="40"/>
              <w:jc w:val="center"/>
              <w:rPr>
                <w:sz w:val="20"/>
                <w:szCs w:val="20"/>
                <w:rtl/>
                <w:lang w:val="en-US" w:bidi="ar-AE"/>
              </w:rPr>
            </w:pPr>
            <w:r>
              <w:rPr>
                <w:rFonts w:hint="cs"/>
                <w:b/>
                <w:bCs/>
                <w:sz w:val="20"/>
                <w:szCs w:val="20"/>
                <w:rtl/>
              </w:rPr>
              <w:t xml:space="preserve">السنة: </w:t>
            </w:r>
            <w:r>
              <w:rPr>
                <w:b/>
                <w:bCs/>
                <w:sz w:val="20"/>
                <w:szCs w:val="20"/>
                <w:lang w:val="en-US"/>
              </w:rPr>
              <w:t>2024</w:t>
            </w:r>
            <w:r>
              <w:rPr>
                <w:rFonts w:hint="cs"/>
                <w:b/>
                <w:bCs/>
                <w:sz w:val="20"/>
                <w:szCs w:val="20"/>
                <w:rtl/>
                <w:lang w:val="en-US" w:bidi="ar-AE"/>
              </w:rPr>
              <w:t xml:space="preserve"> </w:t>
            </w:r>
          </w:p>
        </w:tc>
        <w:tc>
          <w:tcPr>
            <w:tcW w:w="1399" w:type="pct"/>
            <w:vAlign w:val="center"/>
          </w:tcPr>
          <w:p w14:paraId="18CE8A8E" w14:textId="6A4FA325" w:rsidR="00FA2620" w:rsidRPr="00BC5615" w:rsidRDefault="002D42AF" w:rsidP="00FA2620">
            <w:pPr>
              <w:bidi/>
              <w:spacing w:after="40"/>
              <w:jc w:val="center"/>
              <w:rPr>
                <w:sz w:val="20"/>
                <w:szCs w:val="20"/>
                <w:rtl/>
                <w:lang w:bidi="ar-AE"/>
              </w:rPr>
            </w:pPr>
            <w:r>
              <w:rPr>
                <w:color w:val="000000" w:themeColor="text1"/>
                <w:sz w:val="20"/>
                <w:szCs w:val="20"/>
              </w:rPr>
              <w:t>17.20</w:t>
            </w:r>
            <w:r w:rsidR="00FA2620" w:rsidRPr="00FA2620">
              <w:rPr>
                <w:color w:val="000000" w:themeColor="text1"/>
                <w:sz w:val="20"/>
                <w:szCs w:val="20"/>
                <w:rtl/>
              </w:rPr>
              <w:t xml:space="preserve"> طن من قدرات استنفاد الأوزون</w:t>
            </w:r>
          </w:p>
        </w:tc>
      </w:tr>
    </w:tbl>
    <w:p w14:paraId="4B8F9CE3" w14:textId="77777777" w:rsidR="001B3A56" w:rsidRPr="002F4122" w:rsidRDefault="001B3A56" w:rsidP="000B4AAD">
      <w:pPr>
        <w:bidi/>
        <w:spacing w:after="40"/>
        <w:jc w:val="center"/>
        <w:rPr>
          <w:rtl/>
          <w:lang w:val="en-US"/>
        </w:rPr>
      </w:pPr>
    </w:p>
    <w:tbl>
      <w:tblPr>
        <w:tblStyle w:val="TableGrid"/>
        <w:bidiVisual/>
        <w:tblW w:w="5321" w:type="pct"/>
        <w:jc w:val="center"/>
        <w:tblLayout w:type="fixed"/>
        <w:tblLook w:val="04A0" w:firstRow="1" w:lastRow="0" w:firstColumn="1" w:lastColumn="0" w:noHBand="0" w:noVBand="1"/>
      </w:tblPr>
      <w:tblGrid>
        <w:gridCol w:w="2357"/>
        <w:gridCol w:w="1039"/>
        <w:gridCol w:w="989"/>
        <w:gridCol w:w="1256"/>
        <w:gridCol w:w="911"/>
        <w:gridCol w:w="985"/>
        <w:gridCol w:w="909"/>
        <w:gridCol w:w="704"/>
        <w:gridCol w:w="800"/>
      </w:tblGrid>
      <w:tr w:rsidR="000B4AAD" w:rsidRPr="00BC5615" w14:paraId="2B7ABEDB" w14:textId="77777777" w:rsidTr="00C42DC7">
        <w:trPr>
          <w:trHeight w:val="128"/>
          <w:jc w:val="center"/>
        </w:trPr>
        <w:tc>
          <w:tcPr>
            <w:tcW w:w="4244" w:type="pct"/>
            <w:gridSpan w:val="7"/>
            <w:tcBorders>
              <w:right w:val="single" w:sz="4" w:space="0" w:color="auto"/>
            </w:tcBorders>
            <w:vAlign w:val="center"/>
          </w:tcPr>
          <w:p w14:paraId="3511759A" w14:textId="44495F3B" w:rsidR="000B4AAD" w:rsidRPr="000B4AAD" w:rsidRDefault="000B4AAD" w:rsidP="000B4AAD">
            <w:pPr>
              <w:bidi/>
              <w:spacing w:after="40"/>
              <w:jc w:val="left"/>
              <w:rPr>
                <w:bCs/>
                <w:sz w:val="20"/>
                <w:szCs w:val="20"/>
              </w:rPr>
            </w:pPr>
            <w:r w:rsidRPr="000B4AAD">
              <w:rPr>
                <w:bCs/>
                <w:sz w:val="20"/>
                <w:szCs w:val="20"/>
                <w:rtl/>
              </w:rPr>
              <w:t xml:space="preserve">البيانات القطاعية </w:t>
            </w:r>
            <w:r w:rsidRPr="000B4AAD">
              <w:rPr>
                <w:rFonts w:hint="cs"/>
                <w:bCs/>
                <w:sz w:val="20"/>
                <w:szCs w:val="20"/>
                <w:rtl/>
              </w:rPr>
              <w:t>للبرنامج القطري (طن من قدرات استنفاد الأوزون)</w:t>
            </w:r>
          </w:p>
        </w:tc>
        <w:tc>
          <w:tcPr>
            <w:tcW w:w="354" w:type="pct"/>
            <w:tcBorders>
              <w:top w:val="single" w:sz="4" w:space="0" w:color="auto"/>
              <w:left w:val="single" w:sz="4" w:space="0" w:color="auto"/>
              <w:bottom w:val="single" w:sz="4" w:space="0" w:color="auto"/>
              <w:right w:val="nil"/>
            </w:tcBorders>
            <w:vAlign w:val="center"/>
          </w:tcPr>
          <w:p w14:paraId="79D9669E" w14:textId="6F8E4557" w:rsidR="000B4AAD" w:rsidRPr="000B4AAD" w:rsidRDefault="000B4AAD" w:rsidP="000B4AAD">
            <w:pPr>
              <w:bidi/>
              <w:spacing w:after="40"/>
              <w:jc w:val="center"/>
              <w:rPr>
                <w:bCs/>
                <w:sz w:val="20"/>
                <w:szCs w:val="20"/>
                <w:highlight w:val="cyan"/>
              </w:rPr>
            </w:pPr>
            <w:r w:rsidRPr="000B4AAD">
              <w:rPr>
                <w:rFonts w:hint="cs"/>
                <w:bCs/>
                <w:sz w:val="20"/>
                <w:szCs w:val="20"/>
                <w:rtl/>
              </w:rPr>
              <w:t>السنة:</w:t>
            </w:r>
          </w:p>
        </w:tc>
        <w:tc>
          <w:tcPr>
            <w:tcW w:w="402" w:type="pct"/>
            <w:tcBorders>
              <w:top w:val="single" w:sz="4" w:space="0" w:color="auto"/>
              <w:left w:val="nil"/>
              <w:bottom w:val="single" w:sz="4" w:space="0" w:color="auto"/>
              <w:right w:val="single" w:sz="4" w:space="0" w:color="auto"/>
            </w:tcBorders>
            <w:vAlign w:val="center"/>
          </w:tcPr>
          <w:p w14:paraId="2442A32D" w14:textId="72E7D284" w:rsidR="000B4AAD" w:rsidRPr="00BC5615" w:rsidRDefault="002D42AF" w:rsidP="000B4AAD">
            <w:pPr>
              <w:bidi/>
              <w:spacing w:after="40"/>
              <w:jc w:val="center"/>
              <w:rPr>
                <w:b/>
                <w:sz w:val="20"/>
                <w:szCs w:val="20"/>
                <w:highlight w:val="cyan"/>
              </w:rPr>
            </w:pPr>
            <w:r>
              <w:rPr>
                <w:b/>
                <w:color w:val="000000" w:themeColor="text1"/>
                <w:sz w:val="20"/>
                <w:szCs w:val="20"/>
              </w:rPr>
              <w:t>2024</w:t>
            </w:r>
          </w:p>
        </w:tc>
      </w:tr>
      <w:tr w:rsidR="00086192" w:rsidRPr="00BC5615" w14:paraId="7DABE1AF" w14:textId="77777777" w:rsidTr="00C42DC7">
        <w:trPr>
          <w:trHeight w:val="63"/>
          <w:jc w:val="center"/>
        </w:trPr>
        <w:tc>
          <w:tcPr>
            <w:tcW w:w="1184" w:type="pct"/>
            <w:vMerge w:val="restart"/>
            <w:vAlign w:val="center"/>
          </w:tcPr>
          <w:p w14:paraId="1EF8924E" w14:textId="5155C048" w:rsidR="000B4AAD" w:rsidRPr="00BC5615" w:rsidRDefault="000B4AAD" w:rsidP="000B4AAD">
            <w:pPr>
              <w:bidi/>
              <w:spacing w:after="40"/>
              <w:jc w:val="center"/>
              <w:rPr>
                <w:sz w:val="20"/>
                <w:szCs w:val="20"/>
              </w:rPr>
            </w:pPr>
            <w:r>
              <w:rPr>
                <w:rFonts w:hint="cs"/>
                <w:sz w:val="20"/>
                <w:szCs w:val="20"/>
                <w:rtl/>
              </w:rPr>
              <w:t>المادة</w:t>
            </w:r>
          </w:p>
        </w:tc>
        <w:tc>
          <w:tcPr>
            <w:tcW w:w="522" w:type="pct"/>
            <w:vMerge w:val="restart"/>
            <w:vAlign w:val="center"/>
          </w:tcPr>
          <w:p w14:paraId="41117D66" w14:textId="0646D9B6" w:rsidR="000B4AAD" w:rsidRPr="00BC5615" w:rsidRDefault="000B4AAD" w:rsidP="000B4AAD">
            <w:pPr>
              <w:bidi/>
              <w:spacing w:after="40"/>
              <w:ind w:left="-106" w:right="-97"/>
              <w:jc w:val="center"/>
              <w:rPr>
                <w:sz w:val="20"/>
                <w:szCs w:val="20"/>
                <w:rtl/>
                <w:lang w:bidi="ar-AE"/>
              </w:rPr>
            </w:pPr>
            <w:r>
              <w:rPr>
                <w:rFonts w:hint="cs"/>
                <w:sz w:val="20"/>
                <w:szCs w:val="20"/>
                <w:rtl/>
                <w:lang w:bidi="ar-AE"/>
              </w:rPr>
              <w:t>الإيروسول</w:t>
            </w:r>
          </w:p>
        </w:tc>
        <w:tc>
          <w:tcPr>
            <w:tcW w:w="497" w:type="pct"/>
            <w:vMerge w:val="restart"/>
            <w:vAlign w:val="center"/>
          </w:tcPr>
          <w:p w14:paraId="57047B55" w14:textId="0D9F286D" w:rsidR="000B4AAD" w:rsidRPr="00BC5615" w:rsidRDefault="000B4AAD" w:rsidP="000B4AAD">
            <w:pPr>
              <w:bidi/>
              <w:spacing w:after="40"/>
              <w:jc w:val="center"/>
              <w:rPr>
                <w:sz w:val="20"/>
                <w:szCs w:val="20"/>
              </w:rPr>
            </w:pPr>
            <w:r>
              <w:rPr>
                <w:rFonts w:hint="cs"/>
                <w:sz w:val="20"/>
                <w:szCs w:val="20"/>
                <w:rtl/>
              </w:rPr>
              <w:t>الرغوة</w:t>
            </w:r>
          </w:p>
        </w:tc>
        <w:tc>
          <w:tcPr>
            <w:tcW w:w="631" w:type="pct"/>
            <w:vMerge w:val="restart"/>
            <w:vAlign w:val="center"/>
          </w:tcPr>
          <w:p w14:paraId="61FC5E71" w14:textId="080350BC" w:rsidR="000B4AAD" w:rsidRPr="00BC5615" w:rsidRDefault="000B4AAD" w:rsidP="000B4AAD">
            <w:pPr>
              <w:bidi/>
              <w:spacing w:after="40"/>
              <w:ind w:left="-106" w:right="-112"/>
              <w:jc w:val="center"/>
              <w:rPr>
                <w:sz w:val="20"/>
                <w:szCs w:val="20"/>
              </w:rPr>
            </w:pPr>
            <w:r>
              <w:rPr>
                <w:rFonts w:hint="cs"/>
                <w:sz w:val="20"/>
                <w:szCs w:val="20"/>
                <w:rtl/>
              </w:rPr>
              <w:t>مكافحة الحرائق</w:t>
            </w:r>
          </w:p>
        </w:tc>
        <w:tc>
          <w:tcPr>
            <w:tcW w:w="953" w:type="pct"/>
            <w:gridSpan w:val="2"/>
            <w:vAlign w:val="center"/>
          </w:tcPr>
          <w:p w14:paraId="29C00AD7" w14:textId="0596B679" w:rsidR="000B4AAD" w:rsidRPr="000B4AAD" w:rsidRDefault="000B4AAD" w:rsidP="000B4AAD">
            <w:pPr>
              <w:bidi/>
              <w:spacing w:after="40"/>
              <w:jc w:val="center"/>
              <w:rPr>
                <w:sz w:val="20"/>
                <w:szCs w:val="20"/>
                <w:rtl/>
                <w:lang w:val="en-US" w:bidi="ar-AE"/>
              </w:rPr>
            </w:pPr>
            <w:r>
              <w:rPr>
                <w:rFonts w:hint="cs"/>
                <w:sz w:val="20"/>
                <w:szCs w:val="20"/>
                <w:rtl/>
              </w:rPr>
              <w:t>التبريد</w:t>
            </w:r>
          </w:p>
        </w:tc>
        <w:tc>
          <w:tcPr>
            <w:tcW w:w="457" w:type="pct"/>
            <w:vMerge w:val="restart"/>
            <w:vAlign w:val="center"/>
          </w:tcPr>
          <w:p w14:paraId="476CA243" w14:textId="36C4F938" w:rsidR="000B4AAD" w:rsidRPr="00BC5615" w:rsidRDefault="000B4AAD" w:rsidP="000B4AAD">
            <w:pPr>
              <w:bidi/>
              <w:spacing w:after="40"/>
              <w:ind w:left="-106" w:right="-105"/>
              <w:jc w:val="center"/>
              <w:rPr>
                <w:sz w:val="20"/>
                <w:szCs w:val="20"/>
              </w:rPr>
            </w:pPr>
            <w:r>
              <w:rPr>
                <w:rFonts w:hint="cs"/>
                <w:sz w:val="20"/>
                <w:szCs w:val="20"/>
                <w:rtl/>
              </w:rPr>
              <w:t>المُذيبات</w:t>
            </w:r>
          </w:p>
        </w:tc>
        <w:tc>
          <w:tcPr>
            <w:tcW w:w="756" w:type="pct"/>
            <w:gridSpan w:val="2"/>
            <w:vMerge w:val="restart"/>
            <w:tcBorders>
              <w:top w:val="single" w:sz="4" w:space="0" w:color="auto"/>
            </w:tcBorders>
            <w:vAlign w:val="center"/>
          </w:tcPr>
          <w:p w14:paraId="2D99BB1C" w14:textId="0CFA2683" w:rsidR="000B4AAD" w:rsidRPr="00BC5615" w:rsidRDefault="000B4AAD" w:rsidP="000B4AAD">
            <w:pPr>
              <w:bidi/>
              <w:spacing w:after="40"/>
              <w:jc w:val="center"/>
              <w:rPr>
                <w:sz w:val="20"/>
                <w:szCs w:val="20"/>
              </w:rPr>
            </w:pPr>
            <w:r w:rsidRPr="000B4AAD">
              <w:rPr>
                <w:sz w:val="20"/>
                <w:szCs w:val="20"/>
                <w:rtl/>
              </w:rPr>
              <w:t>إجمالي استهلاك القطاع</w:t>
            </w:r>
          </w:p>
        </w:tc>
      </w:tr>
      <w:tr w:rsidR="00086192" w:rsidRPr="00BC5615" w14:paraId="06547432" w14:textId="77777777" w:rsidTr="00C42DC7">
        <w:trPr>
          <w:trHeight w:val="46"/>
          <w:jc w:val="center"/>
        </w:trPr>
        <w:tc>
          <w:tcPr>
            <w:tcW w:w="1184" w:type="pct"/>
            <w:vMerge/>
            <w:vAlign w:val="center"/>
          </w:tcPr>
          <w:p w14:paraId="45FDDF79" w14:textId="77777777" w:rsidR="000B4AAD" w:rsidRPr="00BC5615" w:rsidRDefault="000B4AAD" w:rsidP="000B4AAD">
            <w:pPr>
              <w:bidi/>
              <w:spacing w:after="40"/>
              <w:jc w:val="center"/>
              <w:rPr>
                <w:sz w:val="20"/>
                <w:szCs w:val="20"/>
              </w:rPr>
            </w:pPr>
          </w:p>
        </w:tc>
        <w:tc>
          <w:tcPr>
            <w:tcW w:w="522" w:type="pct"/>
            <w:vMerge/>
            <w:vAlign w:val="center"/>
          </w:tcPr>
          <w:p w14:paraId="37730A30" w14:textId="77777777" w:rsidR="000B4AAD" w:rsidRPr="00BC5615" w:rsidRDefault="000B4AAD" w:rsidP="000B4AAD">
            <w:pPr>
              <w:bidi/>
              <w:spacing w:after="40"/>
              <w:ind w:left="-106" w:right="-97"/>
              <w:jc w:val="center"/>
              <w:rPr>
                <w:sz w:val="20"/>
                <w:szCs w:val="20"/>
              </w:rPr>
            </w:pPr>
          </w:p>
        </w:tc>
        <w:tc>
          <w:tcPr>
            <w:tcW w:w="497" w:type="pct"/>
            <w:vMerge/>
            <w:vAlign w:val="center"/>
          </w:tcPr>
          <w:p w14:paraId="535A961F" w14:textId="77777777" w:rsidR="000B4AAD" w:rsidRPr="00BC5615" w:rsidRDefault="000B4AAD" w:rsidP="000B4AAD">
            <w:pPr>
              <w:bidi/>
              <w:spacing w:after="40"/>
              <w:jc w:val="center"/>
              <w:rPr>
                <w:sz w:val="20"/>
                <w:szCs w:val="20"/>
              </w:rPr>
            </w:pPr>
          </w:p>
        </w:tc>
        <w:tc>
          <w:tcPr>
            <w:tcW w:w="631" w:type="pct"/>
            <w:vMerge/>
            <w:vAlign w:val="center"/>
          </w:tcPr>
          <w:p w14:paraId="553E166D" w14:textId="77777777" w:rsidR="000B4AAD" w:rsidRPr="00BC5615" w:rsidRDefault="000B4AAD" w:rsidP="000B4AAD">
            <w:pPr>
              <w:bidi/>
              <w:spacing w:after="40"/>
              <w:ind w:left="-106" w:right="-112"/>
              <w:jc w:val="center"/>
              <w:rPr>
                <w:sz w:val="20"/>
                <w:szCs w:val="20"/>
              </w:rPr>
            </w:pPr>
          </w:p>
        </w:tc>
        <w:tc>
          <w:tcPr>
            <w:tcW w:w="458" w:type="pct"/>
            <w:vAlign w:val="center"/>
          </w:tcPr>
          <w:p w14:paraId="49EF3468" w14:textId="4243ABFA" w:rsidR="000B4AAD" w:rsidRPr="00BC5615" w:rsidRDefault="000B4AAD" w:rsidP="000B4AAD">
            <w:pPr>
              <w:bidi/>
              <w:spacing w:after="40"/>
              <w:jc w:val="center"/>
              <w:rPr>
                <w:sz w:val="20"/>
                <w:szCs w:val="20"/>
              </w:rPr>
            </w:pPr>
            <w:r>
              <w:rPr>
                <w:rFonts w:hint="cs"/>
                <w:sz w:val="20"/>
                <w:szCs w:val="20"/>
                <w:rtl/>
              </w:rPr>
              <w:t>ال</w:t>
            </w:r>
            <w:r w:rsidR="00EE3192">
              <w:rPr>
                <w:rFonts w:hint="cs"/>
                <w:sz w:val="20"/>
                <w:szCs w:val="20"/>
                <w:rtl/>
                <w:lang w:bidi="ar-AE"/>
              </w:rPr>
              <w:t>ت</w:t>
            </w:r>
            <w:r>
              <w:rPr>
                <w:rFonts w:hint="cs"/>
                <w:sz w:val="20"/>
                <w:szCs w:val="20"/>
                <w:rtl/>
              </w:rPr>
              <w:t>صنيع</w:t>
            </w:r>
          </w:p>
        </w:tc>
        <w:tc>
          <w:tcPr>
            <w:tcW w:w="495" w:type="pct"/>
            <w:vAlign w:val="center"/>
          </w:tcPr>
          <w:p w14:paraId="78BA4754" w14:textId="09799E3D" w:rsidR="000B4AAD" w:rsidRPr="00BC5615" w:rsidRDefault="000B4AAD" w:rsidP="000B4AAD">
            <w:pPr>
              <w:bidi/>
              <w:spacing w:after="40"/>
              <w:jc w:val="center"/>
              <w:rPr>
                <w:sz w:val="20"/>
                <w:szCs w:val="20"/>
              </w:rPr>
            </w:pPr>
            <w:r>
              <w:rPr>
                <w:rFonts w:hint="cs"/>
                <w:sz w:val="20"/>
                <w:szCs w:val="20"/>
                <w:rtl/>
              </w:rPr>
              <w:t>الخدمة</w:t>
            </w:r>
          </w:p>
        </w:tc>
        <w:tc>
          <w:tcPr>
            <w:tcW w:w="457" w:type="pct"/>
            <w:vMerge/>
            <w:vAlign w:val="center"/>
          </w:tcPr>
          <w:p w14:paraId="1D4F61A5" w14:textId="77777777" w:rsidR="000B4AAD" w:rsidRPr="00BC5615" w:rsidRDefault="000B4AAD" w:rsidP="000B4AAD">
            <w:pPr>
              <w:bidi/>
              <w:spacing w:after="40"/>
              <w:ind w:left="-106" w:right="-105"/>
              <w:jc w:val="center"/>
              <w:rPr>
                <w:sz w:val="20"/>
                <w:szCs w:val="20"/>
              </w:rPr>
            </w:pPr>
          </w:p>
        </w:tc>
        <w:tc>
          <w:tcPr>
            <w:tcW w:w="756" w:type="pct"/>
            <w:gridSpan w:val="2"/>
            <w:vMerge/>
            <w:vAlign w:val="center"/>
          </w:tcPr>
          <w:p w14:paraId="0961C1CC" w14:textId="77777777" w:rsidR="000B4AAD" w:rsidRPr="00BC5615" w:rsidRDefault="000B4AAD" w:rsidP="000B4AAD">
            <w:pPr>
              <w:bidi/>
              <w:spacing w:after="40"/>
              <w:jc w:val="center"/>
              <w:rPr>
                <w:sz w:val="20"/>
                <w:szCs w:val="20"/>
              </w:rPr>
            </w:pPr>
          </w:p>
        </w:tc>
      </w:tr>
      <w:tr w:rsidR="00086192" w:rsidRPr="00BC5615" w14:paraId="1C033813" w14:textId="77777777" w:rsidTr="00C42DC7">
        <w:trPr>
          <w:trHeight w:val="250"/>
          <w:jc w:val="center"/>
        </w:trPr>
        <w:tc>
          <w:tcPr>
            <w:tcW w:w="1184" w:type="pct"/>
            <w:vAlign w:val="center"/>
          </w:tcPr>
          <w:p w14:paraId="70FA67C5" w14:textId="3F08AFB6" w:rsidR="00086192" w:rsidRPr="00BC5615" w:rsidRDefault="00086192" w:rsidP="00086192">
            <w:pPr>
              <w:bidi/>
              <w:spacing w:after="40"/>
              <w:jc w:val="left"/>
              <w:rPr>
                <w:sz w:val="20"/>
                <w:szCs w:val="20"/>
              </w:rPr>
            </w:pPr>
            <w:r>
              <w:rPr>
                <w:rFonts w:hint="cs"/>
                <w:sz w:val="20"/>
                <w:rtl/>
              </w:rPr>
              <w:t>ا</w:t>
            </w:r>
            <w:r w:rsidRPr="00B9519A">
              <w:rPr>
                <w:sz w:val="20"/>
                <w:rtl/>
              </w:rPr>
              <w:t>لهيدروكلوروفلوروكربون</w:t>
            </w:r>
            <w:r>
              <w:rPr>
                <w:rFonts w:hint="cs"/>
                <w:sz w:val="20"/>
                <w:rtl/>
              </w:rPr>
              <w:t>-</w:t>
            </w:r>
            <w:r>
              <w:rPr>
                <w:sz w:val="20"/>
                <w:lang w:val="en-US"/>
              </w:rPr>
              <w:t>22</w:t>
            </w:r>
          </w:p>
        </w:tc>
        <w:tc>
          <w:tcPr>
            <w:tcW w:w="522" w:type="pct"/>
            <w:vAlign w:val="center"/>
          </w:tcPr>
          <w:p w14:paraId="516BE6F4" w14:textId="77777777" w:rsidR="000B4AAD" w:rsidRPr="00BC5615" w:rsidRDefault="000B4AAD" w:rsidP="000B4AAD">
            <w:pPr>
              <w:bidi/>
              <w:spacing w:after="40"/>
              <w:jc w:val="left"/>
              <w:rPr>
                <w:sz w:val="20"/>
                <w:szCs w:val="20"/>
              </w:rPr>
            </w:pPr>
          </w:p>
        </w:tc>
        <w:tc>
          <w:tcPr>
            <w:tcW w:w="497" w:type="pct"/>
            <w:vAlign w:val="center"/>
          </w:tcPr>
          <w:p w14:paraId="3387F82E" w14:textId="77777777" w:rsidR="000B4AAD" w:rsidRPr="00BC5615" w:rsidRDefault="000B4AAD" w:rsidP="000B4AAD">
            <w:pPr>
              <w:bidi/>
              <w:spacing w:after="40"/>
              <w:jc w:val="left"/>
              <w:rPr>
                <w:sz w:val="20"/>
                <w:szCs w:val="20"/>
              </w:rPr>
            </w:pPr>
          </w:p>
        </w:tc>
        <w:tc>
          <w:tcPr>
            <w:tcW w:w="631" w:type="pct"/>
            <w:vAlign w:val="center"/>
          </w:tcPr>
          <w:p w14:paraId="0248D8E0" w14:textId="77777777" w:rsidR="000B4AAD" w:rsidRPr="00BC5615" w:rsidRDefault="000B4AAD" w:rsidP="000B4AAD">
            <w:pPr>
              <w:bidi/>
              <w:spacing w:after="40"/>
              <w:jc w:val="left"/>
              <w:rPr>
                <w:sz w:val="20"/>
                <w:szCs w:val="20"/>
              </w:rPr>
            </w:pPr>
          </w:p>
        </w:tc>
        <w:tc>
          <w:tcPr>
            <w:tcW w:w="458" w:type="pct"/>
            <w:vAlign w:val="center"/>
          </w:tcPr>
          <w:p w14:paraId="3FB4CCE3" w14:textId="77777777" w:rsidR="000B4AAD" w:rsidRPr="00BC5615" w:rsidRDefault="000B4AAD" w:rsidP="000B4AAD">
            <w:pPr>
              <w:bidi/>
              <w:spacing w:after="40"/>
              <w:jc w:val="left"/>
              <w:rPr>
                <w:sz w:val="20"/>
                <w:szCs w:val="20"/>
              </w:rPr>
            </w:pPr>
          </w:p>
        </w:tc>
        <w:tc>
          <w:tcPr>
            <w:tcW w:w="495" w:type="pct"/>
            <w:vAlign w:val="center"/>
          </w:tcPr>
          <w:p w14:paraId="1624ED32" w14:textId="29B494A5" w:rsidR="000B4AAD" w:rsidRPr="002D42AF" w:rsidRDefault="002D42AF" w:rsidP="00D2330E">
            <w:pPr>
              <w:spacing w:after="40"/>
              <w:jc w:val="right"/>
              <w:rPr>
                <w:sz w:val="20"/>
                <w:szCs w:val="20"/>
                <w:lang w:val="en-US"/>
              </w:rPr>
            </w:pPr>
            <w:r>
              <w:rPr>
                <w:sz w:val="20"/>
                <w:szCs w:val="20"/>
                <w:lang w:val="en-US"/>
              </w:rPr>
              <w:t>17.20</w:t>
            </w:r>
          </w:p>
        </w:tc>
        <w:tc>
          <w:tcPr>
            <w:tcW w:w="457" w:type="pct"/>
            <w:vAlign w:val="center"/>
          </w:tcPr>
          <w:p w14:paraId="21AC61A5" w14:textId="77777777" w:rsidR="000B4AAD" w:rsidRPr="00BC5615" w:rsidRDefault="000B4AAD" w:rsidP="000B4AAD">
            <w:pPr>
              <w:bidi/>
              <w:spacing w:after="40"/>
              <w:jc w:val="left"/>
              <w:rPr>
                <w:sz w:val="20"/>
                <w:szCs w:val="20"/>
              </w:rPr>
            </w:pPr>
          </w:p>
        </w:tc>
        <w:tc>
          <w:tcPr>
            <w:tcW w:w="756" w:type="pct"/>
            <w:gridSpan w:val="2"/>
            <w:vAlign w:val="center"/>
          </w:tcPr>
          <w:p w14:paraId="6D2ABF8B" w14:textId="1CFBACEF" w:rsidR="000B4AAD" w:rsidRPr="00BC5615" w:rsidRDefault="002D42AF" w:rsidP="00D2330E">
            <w:pPr>
              <w:bidi/>
              <w:spacing w:after="40"/>
              <w:jc w:val="left"/>
              <w:rPr>
                <w:sz w:val="20"/>
                <w:szCs w:val="20"/>
              </w:rPr>
            </w:pPr>
            <w:r>
              <w:rPr>
                <w:color w:val="000000" w:themeColor="text1"/>
                <w:sz w:val="20"/>
                <w:szCs w:val="20"/>
              </w:rPr>
              <w:t>17.20</w:t>
            </w:r>
          </w:p>
        </w:tc>
      </w:tr>
    </w:tbl>
    <w:p w14:paraId="4A837793" w14:textId="77777777" w:rsidR="001B3A56" w:rsidRPr="002F4122" w:rsidRDefault="001B3A56" w:rsidP="008C7766">
      <w:pPr>
        <w:bidi/>
        <w:spacing w:after="40"/>
        <w:jc w:val="center"/>
        <w:rPr>
          <w:rtl/>
          <w:lang w:val="en-US"/>
        </w:rPr>
      </w:pPr>
    </w:p>
    <w:tbl>
      <w:tblPr>
        <w:tblStyle w:val="TableGrid"/>
        <w:bidiVisual/>
        <w:tblW w:w="5364" w:type="pct"/>
        <w:jc w:val="center"/>
        <w:tblLayout w:type="fixed"/>
        <w:tblLook w:val="04A0" w:firstRow="1" w:lastRow="0" w:firstColumn="1" w:lastColumn="0" w:noHBand="0" w:noVBand="1"/>
      </w:tblPr>
      <w:tblGrid>
        <w:gridCol w:w="3382"/>
        <w:gridCol w:w="1892"/>
        <w:gridCol w:w="3228"/>
        <w:gridCol w:w="1529"/>
      </w:tblGrid>
      <w:tr w:rsidR="008C7766" w:rsidRPr="00BC5615" w14:paraId="5F834762" w14:textId="77777777" w:rsidTr="008C7766">
        <w:trPr>
          <w:trHeight w:val="272"/>
          <w:jc w:val="center"/>
        </w:trPr>
        <w:tc>
          <w:tcPr>
            <w:tcW w:w="5000" w:type="pct"/>
            <w:gridSpan w:val="4"/>
            <w:vAlign w:val="center"/>
          </w:tcPr>
          <w:p w14:paraId="0113612A" w14:textId="6C3146F5" w:rsidR="008C7766" w:rsidRPr="008C7766" w:rsidRDefault="008C7766" w:rsidP="008C7766">
            <w:pPr>
              <w:bidi/>
              <w:spacing w:after="40"/>
              <w:jc w:val="left"/>
              <w:rPr>
                <w:bCs/>
                <w:sz w:val="20"/>
                <w:szCs w:val="20"/>
              </w:rPr>
            </w:pPr>
            <w:r w:rsidRPr="008C7766">
              <w:rPr>
                <w:bCs/>
                <w:sz w:val="20"/>
                <w:szCs w:val="20"/>
                <w:rtl/>
              </w:rPr>
              <w:t>بيانات الاستهلاك (طن من قدرات استنفاد الأوزون)</w:t>
            </w:r>
          </w:p>
        </w:tc>
      </w:tr>
      <w:tr w:rsidR="008C7766" w:rsidRPr="00BC5615" w14:paraId="33E2ED00" w14:textId="77777777" w:rsidTr="00C42DC7">
        <w:trPr>
          <w:trHeight w:val="272"/>
          <w:jc w:val="center"/>
        </w:trPr>
        <w:tc>
          <w:tcPr>
            <w:tcW w:w="1686" w:type="pct"/>
            <w:vAlign w:val="center"/>
          </w:tcPr>
          <w:p w14:paraId="4A5668DC" w14:textId="4A3D8F49" w:rsidR="008C7766" w:rsidRPr="008C7766" w:rsidRDefault="008C7766" w:rsidP="008C7766">
            <w:pPr>
              <w:bidi/>
              <w:spacing w:after="40"/>
              <w:jc w:val="center"/>
              <w:rPr>
                <w:sz w:val="20"/>
                <w:szCs w:val="20"/>
                <w:rtl/>
                <w:lang w:val="en-US" w:bidi="ar-AE"/>
              </w:rPr>
            </w:pPr>
            <w:r>
              <w:rPr>
                <w:rFonts w:hint="cs"/>
                <w:sz w:val="20"/>
                <w:szCs w:val="20"/>
                <w:rtl/>
              </w:rPr>
              <w:t xml:space="preserve">خط أساس </w:t>
            </w:r>
            <w:r>
              <w:rPr>
                <w:sz w:val="20"/>
                <w:szCs w:val="20"/>
                <w:lang w:val="en-US"/>
              </w:rPr>
              <w:t>2009</w:t>
            </w:r>
            <w:r>
              <w:rPr>
                <w:rFonts w:hint="cs"/>
                <w:sz w:val="20"/>
                <w:szCs w:val="20"/>
                <w:rtl/>
                <w:lang w:val="en-US" w:bidi="ar-AE"/>
              </w:rPr>
              <w:t>-</w:t>
            </w:r>
            <w:r>
              <w:rPr>
                <w:sz w:val="20"/>
                <w:szCs w:val="20"/>
                <w:lang w:val="en-US" w:bidi="ar-AE"/>
              </w:rPr>
              <w:t>2010</w:t>
            </w:r>
            <w:r>
              <w:rPr>
                <w:rFonts w:hint="cs"/>
                <w:sz w:val="20"/>
                <w:szCs w:val="20"/>
                <w:rtl/>
                <w:lang w:val="en-US" w:bidi="ar-AE"/>
              </w:rPr>
              <w:t>:</w:t>
            </w:r>
          </w:p>
        </w:tc>
        <w:tc>
          <w:tcPr>
            <w:tcW w:w="943" w:type="pct"/>
            <w:vAlign w:val="center"/>
          </w:tcPr>
          <w:p w14:paraId="70019CFB" w14:textId="615D7858" w:rsidR="008C7766" w:rsidRPr="008C7766" w:rsidRDefault="002D42AF" w:rsidP="00D2330E">
            <w:pPr>
              <w:bidi/>
              <w:spacing w:after="40"/>
              <w:jc w:val="left"/>
              <w:rPr>
                <w:sz w:val="20"/>
                <w:szCs w:val="20"/>
                <w:lang w:val="en-US"/>
              </w:rPr>
            </w:pPr>
            <w:r>
              <w:rPr>
                <w:color w:val="000000" w:themeColor="text1"/>
                <w:sz w:val="20"/>
                <w:szCs w:val="20"/>
              </w:rPr>
              <w:t>51.35</w:t>
            </w:r>
          </w:p>
        </w:tc>
        <w:tc>
          <w:tcPr>
            <w:tcW w:w="1609" w:type="pct"/>
            <w:vAlign w:val="center"/>
          </w:tcPr>
          <w:p w14:paraId="08F039F4" w14:textId="3F238054" w:rsidR="008C7766" w:rsidRPr="00BC5615" w:rsidRDefault="008C7766" w:rsidP="00D2330E">
            <w:pPr>
              <w:bidi/>
              <w:spacing w:after="40"/>
              <w:jc w:val="center"/>
              <w:rPr>
                <w:sz w:val="20"/>
                <w:szCs w:val="20"/>
              </w:rPr>
            </w:pPr>
            <w:r w:rsidRPr="008C7766">
              <w:rPr>
                <w:sz w:val="20"/>
                <w:szCs w:val="20"/>
                <w:rtl/>
              </w:rPr>
              <w:t>نقطة البدء للتخفيضات المجمعة المستدامة</w:t>
            </w:r>
            <w:r>
              <w:rPr>
                <w:sz w:val="20"/>
                <w:szCs w:val="20"/>
              </w:rPr>
              <w:t>:</w:t>
            </w:r>
          </w:p>
        </w:tc>
        <w:tc>
          <w:tcPr>
            <w:tcW w:w="762" w:type="pct"/>
            <w:vAlign w:val="center"/>
          </w:tcPr>
          <w:p w14:paraId="02EC075B" w14:textId="27F9CA68" w:rsidR="008C7766" w:rsidRPr="00BC5615" w:rsidRDefault="002D42AF" w:rsidP="00D2330E">
            <w:pPr>
              <w:bidi/>
              <w:spacing w:after="40"/>
              <w:jc w:val="left"/>
              <w:rPr>
                <w:sz w:val="20"/>
                <w:szCs w:val="20"/>
              </w:rPr>
            </w:pPr>
            <w:r>
              <w:rPr>
                <w:color w:val="000000" w:themeColor="text1"/>
                <w:sz w:val="20"/>
                <w:szCs w:val="20"/>
              </w:rPr>
              <w:t>67.79</w:t>
            </w:r>
          </w:p>
        </w:tc>
      </w:tr>
      <w:tr w:rsidR="008C7766" w:rsidRPr="00BC5615" w14:paraId="6DC626B6" w14:textId="77777777" w:rsidTr="008C7766">
        <w:trPr>
          <w:trHeight w:val="163"/>
          <w:jc w:val="center"/>
        </w:trPr>
        <w:tc>
          <w:tcPr>
            <w:tcW w:w="5000" w:type="pct"/>
            <w:gridSpan w:val="4"/>
          </w:tcPr>
          <w:p w14:paraId="23AAE2A9" w14:textId="5FB383A6" w:rsidR="008C7766" w:rsidRPr="008C7766" w:rsidRDefault="008C7766" w:rsidP="008C7766">
            <w:pPr>
              <w:tabs>
                <w:tab w:val="left" w:pos="993"/>
              </w:tabs>
              <w:bidi/>
              <w:spacing w:after="40"/>
              <w:ind w:left="426"/>
              <w:jc w:val="left"/>
              <w:rPr>
                <w:bCs/>
                <w:sz w:val="20"/>
                <w:szCs w:val="20"/>
              </w:rPr>
            </w:pPr>
            <w:r w:rsidRPr="008C7766">
              <w:rPr>
                <w:bCs/>
                <w:sz w:val="20"/>
                <w:szCs w:val="20"/>
                <w:rtl/>
              </w:rPr>
              <w:t>الاستهلاك المؤهل للتمويل</w:t>
            </w:r>
          </w:p>
        </w:tc>
      </w:tr>
      <w:tr w:rsidR="008C7766" w:rsidRPr="00BC5615" w14:paraId="03A68A29" w14:textId="77777777" w:rsidTr="00C42DC7">
        <w:trPr>
          <w:trHeight w:val="272"/>
          <w:jc w:val="center"/>
        </w:trPr>
        <w:tc>
          <w:tcPr>
            <w:tcW w:w="1686" w:type="pct"/>
            <w:vAlign w:val="center"/>
          </w:tcPr>
          <w:p w14:paraId="65C81298" w14:textId="02E323BD" w:rsidR="008C7766" w:rsidRPr="00BC5615" w:rsidRDefault="008C7766" w:rsidP="008C7766">
            <w:pPr>
              <w:bidi/>
              <w:spacing w:after="40"/>
              <w:jc w:val="center"/>
              <w:rPr>
                <w:sz w:val="20"/>
                <w:szCs w:val="20"/>
                <w:rtl/>
                <w:lang w:bidi="ar-AE"/>
              </w:rPr>
            </w:pPr>
            <w:r w:rsidRPr="008C7766">
              <w:rPr>
                <w:sz w:val="20"/>
                <w:szCs w:val="20"/>
                <w:rtl/>
              </w:rPr>
              <w:t>المُوافق عليه بالفعل:</w:t>
            </w:r>
          </w:p>
        </w:tc>
        <w:tc>
          <w:tcPr>
            <w:tcW w:w="943" w:type="pct"/>
            <w:vAlign w:val="center"/>
          </w:tcPr>
          <w:p w14:paraId="477E426F" w14:textId="74F38F8A" w:rsidR="008C7766" w:rsidRPr="008C7766" w:rsidRDefault="002D42AF" w:rsidP="00D2330E">
            <w:pPr>
              <w:bidi/>
              <w:spacing w:after="40"/>
              <w:jc w:val="left"/>
              <w:rPr>
                <w:sz w:val="20"/>
                <w:szCs w:val="20"/>
                <w:lang w:val="en-US"/>
              </w:rPr>
            </w:pPr>
            <w:r>
              <w:rPr>
                <w:color w:val="000000" w:themeColor="text1"/>
                <w:sz w:val="20"/>
                <w:szCs w:val="20"/>
              </w:rPr>
              <w:t>51.10</w:t>
            </w:r>
          </w:p>
        </w:tc>
        <w:tc>
          <w:tcPr>
            <w:tcW w:w="1609" w:type="pct"/>
            <w:vAlign w:val="center"/>
          </w:tcPr>
          <w:p w14:paraId="51C787C5" w14:textId="3DEC0071" w:rsidR="008C7766" w:rsidRPr="00BC5615" w:rsidRDefault="008C7766" w:rsidP="00D2330E">
            <w:pPr>
              <w:bidi/>
              <w:spacing w:after="40"/>
              <w:jc w:val="center"/>
              <w:rPr>
                <w:sz w:val="20"/>
                <w:szCs w:val="20"/>
              </w:rPr>
            </w:pPr>
            <w:r>
              <w:rPr>
                <w:rFonts w:hint="cs"/>
                <w:sz w:val="20"/>
                <w:szCs w:val="20"/>
                <w:rtl/>
              </w:rPr>
              <w:t>المتبقي:</w:t>
            </w:r>
          </w:p>
        </w:tc>
        <w:tc>
          <w:tcPr>
            <w:tcW w:w="762" w:type="pct"/>
            <w:vAlign w:val="center"/>
          </w:tcPr>
          <w:p w14:paraId="6EB07C89" w14:textId="2E879184" w:rsidR="008C7766" w:rsidRPr="008C7766" w:rsidRDefault="002D42AF" w:rsidP="00D2330E">
            <w:pPr>
              <w:bidi/>
              <w:spacing w:after="40"/>
              <w:jc w:val="left"/>
              <w:rPr>
                <w:sz w:val="20"/>
                <w:szCs w:val="20"/>
                <w:lang w:val="en-US"/>
              </w:rPr>
            </w:pPr>
            <w:r>
              <w:rPr>
                <w:color w:val="000000" w:themeColor="text1"/>
                <w:sz w:val="20"/>
                <w:szCs w:val="20"/>
              </w:rPr>
              <w:t>16.69</w:t>
            </w:r>
          </w:p>
        </w:tc>
      </w:tr>
    </w:tbl>
    <w:p w14:paraId="4BD96630" w14:textId="77777777" w:rsidR="008C7766" w:rsidRPr="002F4122" w:rsidRDefault="008C7766" w:rsidP="008C7766">
      <w:pPr>
        <w:bidi/>
        <w:spacing w:after="40"/>
        <w:jc w:val="center"/>
        <w:rPr>
          <w:rtl/>
          <w:lang w:val="en-US"/>
        </w:rPr>
      </w:pPr>
    </w:p>
    <w:tbl>
      <w:tblPr>
        <w:tblStyle w:val="TableGrid"/>
        <w:bidiVisual/>
        <w:tblW w:w="5364" w:type="pct"/>
        <w:jc w:val="center"/>
        <w:tblLayout w:type="fixed"/>
        <w:tblLook w:val="04A0" w:firstRow="1" w:lastRow="0" w:firstColumn="1" w:lastColumn="0" w:noHBand="0" w:noVBand="1"/>
      </w:tblPr>
      <w:tblGrid>
        <w:gridCol w:w="1034"/>
        <w:gridCol w:w="4229"/>
        <w:gridCol w:w="1192"/>
        <w:gridCol w:w="1192"/>
        <w:gridCol w:w="1192"/>
        <w:gridCol w:w="1192"/>
      </w:tblGrid>
      <w:tr w:rsidR="00FE0975" w:rsidRPr="00BC5615" w14:paraId="5C525ED0" w14:textId="77777777" w:rsidTr="0039100C">
        <w:trPr>
          <w:trHeight w:val="258"/>
          <w:jc w:val="center"/>
        </w:trPr>
        <w:tc>
          <w:tcPr>
            <w:tcW w:w="2623" w:type="pct"/>
            <w:gridSpan w:val="2"/>
            <w:vAlign w:val="center"/>
          </w:tcPr>
          <w:p w14:paraId="2C376B4C" w14:textId="4BBDB815" w:rsidR="008C7766" w:rsidRPr="008C7766" w:rsidRDefault="008C7766" w:rsidP="008C7766">
            <w:pPr>
              <w:bidi/>
              <w:spacing w:after="40"/>
              <w:jc w:val="left"/>
              <w:rPr>
                <w:bCs/>
                <w:sz w:val="20"/>
                <w:szCs w:val="20"/>
              </w:rPr>
            </w:pPr>
            <w:r w:rsidRPr="008C7766">
              <w:rPr>
                <w:bCs/>
                <w:sz w:val="20"/>
                <w:szCs w:val="20"/>
                <w:rtl/>
              </w:rPr>
              <w:t>خطة الأعمال المعتمدة</w:t>
            </w:r>
          </w:p>
        </w:tc>
        <w:tc>
          <w:tcPr>
            <w:tcW w:w="594" w:type="pct"/>
            <w:vAlign w:val="center"/>
          </w:tcPr>
          <w:p w14:paraId="651C133B" w14:textId="77777777" w:rsidR="008C7766" w:rsidRPr="00BC5615" w:rsidRDefault="008C7766" w:rsidP="008C7766">
            <w:pPr>
              <w:bidi/>
              <w:spacing w:after="40"/>
              <w:jc w:val="center"/>
              <w:rPr>
                <w:b/>
                <w:sz w:val="20"/>
                <w:szCs w:val="20"/>
              </w:rPr>
            </w:pPr>
            <w:r w:rsidRPr="00BC5615">
              <w:rPr>
                <w:b/>
                <w:sz w:val="20"/>
                <w:szCs w:val="20"/>
              </w:rPr>
              <w:t>2026</w:t>
            </w:r>
          </w:p>
        </w:tc>
        <w:tc>
          <w:tcPr>
            <w:tcW w:w="594" w:type="pct"/>
            <w:vAlign w:val="center"/>
          </w:tcPr>
          <w:p w14:paraId="011AA95C" w14:textId="77777777" w:rsidR="008C7766" w:rsidRPr="00BC5615" w:rsidRDefault="008C7766" w:rsidP="008C7766">
            <w:pPr>
              <w:bidi/>
              <w:spacing w:after="40"/>
              <w:jc w:val="center"/>
              <w:rPr>
                <w:b/>
                <w:sz w:val="20"/>
                <w:szCs w:val="20"/>
              </w:rPr>
            </w:pPr>
            <w:r w:rsidRPr="00BC5615">
              <w:rPr>
                <w:b/>
                <w:sz w:val="20"/>
                <w:szCs w:val="20"/>
              </w:rPr>
              <w:t>2027</w:t>
            </w:r>
          </w:p>
        </w:tc>
        <w:tc>
          <w:tcPr>
            <w:tcW w:w="594" w:type="pct"/>
            <w:vAlign w:val="center"/>
          </w:tcPr>
          <w:p w14:paraId="76DFE99D" w14:textId="77777777" w:rsidR="008C7766" w:rsidRPr="00BC5615" w:rsidRDefault="008C7766" w:rsidP="008C7766">
            <w:pPr>
              <w:bidi/>
              <w:spacing w:after="40"/>
              <w:jc w:val="center"/>
              <w:rPr>
                <w:b/>
                <w:sz w:val="20"/>
                <w:szCs w:val="20"/>
              </w:rPr>
            </w:pPr>
            <w:r w:rsidRPr="00BC5615">
              <w:rPr>
                <w:b/>
                <w:sz w:val="20"/>
                <w:szCs w:val="20"/>
              </w:rPr>
              <w:t>2028</w:t>
            </w:r>
          </w:p>
        </w:tc>
        <w:tc>
          <w:tcPr>
            <w:tcW w:w="594" w:type="pct"/>
            <w:vAlign w:val="center"/>
          </w:tcPr>
          <w:p w14:paraId="071218E9" w14:textId="11F571D7" w:rsidR="008C7766" w:rsidRPr="00AE2B62" w:rsidRDefault="008C7766" w:rsidP="008C7766">
            <w:pPr>
              <w:bidi/>
              <w:spacing w:after="40"/>
              <w:jc w:val="center"/>
              <w:rPr>
                <w:bCs/>
                <w:sz w:val="20"/>
                <w:szCs w:val="20"/>
              </w:rPr>
            </w:pPr>
            <w:r w:rsidRPr="00AE2B62">
              <w:rPr>
                <w:rFonts w:hint="cs"/>
                <w:bCs/>
                <w:sz w:val="20"/>
                <w:szCs w:val="20"/>
                <w:rtl/>
              </w:rPr>
              <w:t>المجموع</w:t>
            </w:r>
          </w:p>
        </w:tc>
      </w:tr>
      <w:tr w:rsidR="00F54DE4" w:rsidRPr="00BC5615" w14:paraId="5EDF2A08" w14:textId="77777777" w:rsidTr="0039100C">
        <w:trPr>
          <w:trHeight w:val="258"/>
          <w:jc w:val="center"/>
        </w:trPr>
        <w:tc>
          <w:tcPr>
            <w:tcW w:w="515" w:type="pct"/>
            <w:vMerge w:val="restart"/>
            <w:vAlign w:val="center"/>
          </w:tcPr>
          <w:p w14:paraId="5F0C25EE" w14:textId="7E8301E0" w:rsidR="00F54DE4" w:rsidRPr="00BC5615" w:rsidRDefault="00F54DE4" w:rsidP="00F54DE4">
            <w:pPr>
              <w:bidi/>
              <w:spacing w:after="40"/>
              <w:jc w:val="center"/>
              <w:rPr>
                <w:sz w:val="20"/>
                <w:szCs w:val="20"/>
              </w:rPr>
            </w:pPr>
            <w:r>
              <w:rPr>
                <w:rFonts w:hint="cs"/>
                <w:sz w:val="20"/>
                <w:szCs w:val="20"/>
                <w:rtl/>
              </w:rPr>
              <w:t>اليونيدو</w:t>
            </w:r>
          </w:p>
        </w:tc>
        <w:tc>
          <w:tcPr>
            <w:tcW w:w="2108" w:type="pct"/>
          </w:tcPr>
          <w:p w14:paraId="70180987" w14:textId="6A57E402" w:rsidR="00F54DE4" w:rsidRPr="00BC5615" w:rsidRDefault="00F54DE4" w:rsidP="00F54DE4">
            <w:pPr>
              <w:bidi/>
              <w:spacing w:after="40"/>
              <w:jc w:val="left"/>
              <w:rPr>
                <w:sz w:val="20"/>
                <w:szCs w:val="20"/>
              </w:rPr>
            </w:pPr>
            <w:r w:rsidRPr="008A4FE9">
              <w:rPr>
                <w:sz w:val="20"/>
                <w:szCs w:val="20"/>
                <w:rtl/>
                <w:lang w:val="en-US" w:bidi="ar-AE"/>
              </w:rPr>
              <w:t>إزالة المواد المستنفدة للأوزون (طن من قدرات استنفاد الأوزون)</w:t>
            </w:r>
          </w:p>
        </w:tc>
        <w:tc>
          <w:tcPr>
            <w:tcW w:w="594" w:type="pct"/>
            <w:vAlign w:val="center"/>
          </w:tcPr>
          <w:p w14:paraId="653279B9" w14:textId="7FA465E7" w:rsidR="00F54DE4" w:rsidRPr="00BC5615" w:rsidRDefault="00F54DE4" w:rsidP="00F54DE4">
            <w:pPr>
              <w:bidi/>
              <w:spacing w:after="40"/>
              <w:jc w:val="left"/>
              <w:rPr>
                <w:sz w:val="20"/>
                <w:szCs w:val="20"/>
              </w:rPr>
            </w:pPr>
            <w:r w:rsidRPr="006A2413">
              <w:rPr>
                <w:sz w:val="20"/>
                <w:szCs w:val="20"/>
              </w:rPr>
              <w:t>7.39</w:t>
            </w:r>
          </w:p>
        </w:tc>
        <w:tc>
          <w:tcPr>
            <w:tcW w:w="594" w:type="pct"/>
            <w:vAlign w:val="center"/>
          </w:tcPr>
          <w:p w14:paraId="5C74ADCF" w14:textId="2A6AA8A8" w:rsidR="00F54DE4" w:rsidRPr="00BC5615" w:rsidRDefault="00F54DE4" w:rsidP="00F54DE4">
            <w:pPr>
              <w:bidi/>
              <w:spacing w:after="40"/>
              <w:jc w:val="left"/>
              <w:rPr>
                <w:sz w:val="20"/>
                <w:szCs w:val="20"/>
              </w:rPr>
            </w:pPr>
            <w:r w:rsidRPr="006A2413">
              <w:rPr>
                <w:sz w:val="20"/>
                <w:szCs w:val="20"/>
              </w:rPr>
              <w:t>0.00</w:t>
            </w:r>
          </w:p>
        </w:tc>
        <w:tc>
          <w:tcPr>
            <w:tcW w:w="594" w:type="pct"/>
            <w:vAlign w:val="center"/>
          </w:tcPr>
          <w:p w14:paraId="033CC4DB" w14:textId="3EB7D6C5" w:rsidR="00F54DE4" w:rsidRPr="00BC5615" w:rsidRDefault="00F54DE4" w:rsidP="00F54DE4">
            <w:pPr>
              <w:bidi/>
              <w:spacing w:after="40"/>
              <w:jc w:val="left"/>
              <w:rPr>
                <w:sz w:val="20"/>
                <w:szCs w:val="20"/>
              </w:rPr>
            </w:pPr>
            <w:r w:rsidRPr="006A2413">
              <w:rPr>
                <w:sz w:val="20"/>
                <w:szCs w:val="20"/>
              </w:rPr>
              <w:t>7.63</w:t>
            </w:r>
          </w:p>
        </w:tc>
        <w:tc>
          <w:tcPr>
            <w:tcW w:w="594" w:type="pct"/>
            <w:vAlign w:val="center"/>
          </w:tcPr>
          <w:p w14:paraId="4D58B330" w14:textId="52B0CA81" w:rsidR="00F54DE4" w:rsidRPr="00BC5615" w:rsidRDefault="00F54DE4" w:rsidP="00F54DE4">
            <w:pPr>
              <w:bidi/>
              <w:spacing w:after="40"/>
              <w:jc w:val="left"/>
              <w:rPr>
                <w:sz w:val="20"/>
                <w:szCs w:val="20"/>
              </w:rPr>
            </w:pPr>
            <w:r w:rsidRPr="006A2413">
              <w:rPr>
                <w:sz w:val="20"/>
                <w:szCs w:val="20"/>
              </w:rPr>
              <w:fldChar w:fldCharType="begin"/>
            </w:r>
            <w:r w:rsidRPr="006A2413">
              <w:rPr>
                <w:sz w:val="20"/>
                <w:szCs w:val="20"/>
              </w:rPr>
              <w:instrText xml:space="preserve"> =SUM(LEFT) </w:instrText>
            </w:r>
            <w:r w:rsidRPr="006A2413">
              <w:rPr>
                <w:sz w:val="20"/>
                <w:szCs w:val="20"/>
              </w:rPr>
              <w:fldChar w:fldCharType="separate"/>
            </w:r>
            <w:r w:rsidRPr="006A2413">
              <w:rPr>
                <w:noProof/>
                <w:sz w:val="20"/>
                <w:szCs w:val="20"/>
              </w:rPr>
              <w:t>15.02</w:t>
            </w:r>
            <w:r w:rsidRPr="006A2413">
              <w:rPr>
                <w:sz w:val="20"/>
                <w:szCs w:val="20"/>
              </w:rPr>
              <w:fldChar w:fldCharType="end"/>
            </w:r>
          </w:p>
        </w:tc>
      </w:tr>
      <w:tr w:rsidR="00F54DE4" w:rsidRPr="00BC5615" w14:paraId="07AC2647" w14:textId="77777777" w:rsidTr="0039100C">
        <w:trPr>
          <w:trHeight w:val="258"/>
          <w:jc w:val="center"/>
        </w:trPr>
        <w:tc>
          <w:tcPr>
            <w:tcW w:w="515" w:type="pct"/>
            <w:vMerge/>
            <w:vAlign w:val="center"/>
          </w:tcPr>
          <w:p w14:paraId="325C4D79" w14:textId="77777777" w:rsidR="00F54DE4" w:rsidRPr="00BC5615" w:rsidRDefault="00F54DE4" w:rsidP="00F54DE4">
            <w:pPr>
              <w:bidi/>
              <w:spacing w:after="40"/>
              <w:jc w:val="center"/>
              <w:rPr>
                <w:sz w:val="20"/>
                <w:szCs w:val="20"/>
              </w:rPr>
            </w:pPr>
          </w:p>
        </w:tc>
        <w:tc>
          <w:tcPr>
            <w:tcW w:w="2108" w:type="pct"/>
          </w:tcPr>
          <w:p w14:paraId="1A14E942" w14:textId="62C6489E" w:rsidR="00F54DE4" w:rsidRPr="00BC5615" w:rsidRDefault="00F54DE4" w:rsidP="00F54DE4">
            <w:pPr>
              <w:bidi/>
              <w:spacing w:after="40"/>
              <w:jc w:val="left"/>
              <w:rPr>
                <w:sz w:val="20"/>
                <w:szCs w:val="20"/>
              </w:rPr>
            </w:pPr>
            <w:r w:rsidRPr="008A4FE9">
              <w:rPr>
                <w:sz w:val="20"/>
                <w:szCs w:val="20"/>
                <w:rtl/>
                <w:lang w:val="en-US"/>
              </w:rPr>
              <w:t>التمويل (دولار أمريكي)</w:t>
            </w:r>
          </w:p>
        </w:tc>
        <w:tc>
          <w:tcPr>
            <w:tcW w:w="594" w:type="pct"/>
            <w:vAlign w:val="center"/>
          </w:tcPr>
          <w:p w14:paraId="2F455BB3" w14:textId="7E6D8A51" w:rsidR="00F54DE4" w:rsidRPr="00BC5615" w:rsidRDefault="00F54DE4" w:rsidP="00F54DE4">
            <w:pPr>
              <w:bidi/>
              <w:spacing w:after="40"/>
              <w:jc w:val="left"/>
              <w:rPr>
                <w:sz w:val="20"/>
                <w:szCs w:val="20"/>
              </w:rPr>
            </w:pPr>
            <w:r w:rsidRPr="006A2413">
              <w:rPr>
                <w:sz w:val="20"/>
                <w:szCs w:val="20"/>
              </w:rPr>
              <w:t>690,078</w:t>
            </w:r>
          </w:p>
        </w:tc>
        <w:tc>
          <w:tcPr>
            <w:tcW w:w="594" w:type="pct"/>
            <w:vAlign w:val="center"/>
          </w:tcPr>
          <w:p w14:paraId="12DBA9E3" w14:textId="7F3E22FA" w:rsidR="00F54DE4" w:rsidRPr="00BC5615" w:rsidRDefault="00F54DE4" w:rsidP="00F54DE4">
            <w:pPr>
              <w:bidi/>
              <w:spacing w:after="40"/>
              <w:jc w:val="left"/>
              <w:rPr>
                <w:sz w:val="20"/>
                <w:szCs w:val="20"/>
              </w:rPr>
            </w:pPr>
            <w:r w:rsidRPr="006A2413">
              <w:rPr>
                <w:color w:val="000000"/>
                <w:sz w:val="20"/>
                <w:szCs w:val="20"/>
                <w:lang w:val="en-GB"/>
              </w:rPr>
              <w:t>0</w:t>
            </w:r>
          </w:p>
        </w:tc>
        <w:tc>
          <w:tcPr>
            <w:tcW w:w="594" w:type="pct"/>
            <w:vAlign w:val="center"/>
          </w:tcPr>
          <w:p w14:paraId="1011245D" w14:textId="64157A48" w:rsidR="00F54DE4" w:rsidRPr="00BC5615" w:rsidRDefault="00F54DE4" w:rsidP="00F54DE4">
            <w:pPr>
              <w:bidi/>
              <w:spacing w:after="40"/>
              <w:jc w:val="left"/>
              <w:rPr>
                <w:sz w:val="20"/>
                <w:szCs w:val="20"/>
              </w:rPr>
            </w:pPr>
            <w:r w:rsidRPr="006A2413">
              <w:rPr>
                <w:color w:val="000000"/>
                <w:sz w:val="20"/>
                <w:szCs w:val="20"/>
                <w:lang w:val="en-GB"/>
              </w:rPr>
              <w:t>712,583</w:t>
            </w:r>
          </w:p>
        </w:tc>
        <w:tc>
          <w:tcPr>
            <w:tcW w:w="594" w:type="pct"/>
            <w:vAlign w:val="center"/>
          </w:tcPr>
          <w:p w14:paraId="7CACAE6A" w14:textId="66ED406B" w:rsidR="00F54DE4" w:rsidRPr="00BC5615" w:rsidRDefault="00F54DE4" w:rsidP="00F54DE4">
            <w:pPr>
              <w:bidi/>
              <w:spacing w:after="40"/>
              <w:jc w:val="left"/>
              <w:rPr>
                <w:sz w:val="20"/>
                <w:szCs w:val="20"/>
              </w:rPr>
            </w:pPr>
            <w:r w:rsidRPr="006A2413">
              <w:rPr>
                <w:color w:val="000000"/>
                <w:sz w:val="20"/>
                <w:szCs w:val="20"/>
                <w:lang w:val="en-GB"/>
              </w:rPr>
              <w:fldChar w:fldCharType="begin"/>
            </w:r>
            <w:r w:rsidRPr="006A2413">
              <w:rPr>
                <w:color w:val="000000"/>
                <w:sz w:val="20"/>
                <w:szCs w:val="20"/>
                <w:lang w:val="en-GB"/>
              </w:rPr>
              <w:instrText xml:space="preserve"> =SUM(LEFT) </w:instrText>
            </w:r>
            <w:r w:rsidRPr="006A2413">
              <w:rPr>
                <w:color w:val="000000"/>
                <w:sz w:val="20"/>
                <w:szCs w:val="20"/>
                <w:lang w:val="en-GB"/>
              </w:rPr>
              <w:fldChar w:fldCharType="separate"/>
            </w:r>
            <w:r w:rsidRPr="006A2413">
              <w:rPr>
                <w:noProof/>
                <w:color w:val="000000"/>
                <w:sz w:val="20"/>
                <w:szCs w:val="20"/>
                <w:lang w:val="en-GB"/>
              </w:rPr>
              <w:t>1,402,661</w:t>
            </w:r>
            <w:r w:rsidRPr="006A2413">
              <w:rPr>
                <w:color w:val="000000"/>
                <w:sz w:val="20"/>
                <w:szCs w:val="20"/>
                <w:lang w:val="en-GB"/>
              </w:rPr>
              <w:fldChar w:fldCharType="end"/>
            </w:r>
          </w:p>
        </w:tc>
      </w:tr>
    </w:tbl>
    <w:p w14:paraId="68590D87" w14:textId="77777777" w:rsidR="008C7766" w:rsidRPr="002F4122" w:rsidRDefault="008C7766" w:rsidP="008C7766">
      <w:pPr>
        <w:bidi/>
        <w:spacing w:after="40"/>
        <w:jc w:val="center"/>
        <w:rPr>
          <w:rtl/>
          <w:lang w:val="en-US"/>
        </w:rPr>
      </w:pPr>
    </w:p>
    <w:tbl>
      <w:tblPr>
        <w:tblStyle w:val="TableGrid"/>
        <w:bidiVisual/>
        <w:tblW w:w="5360" w:type="pct"/>
        <w:jc w:val="center"/>
        <w:tblLayout w:type="fixed"/>
        <w:tblLook w:val="04A0" w:firstRow="1" w:lastRow="0" w:firstColumn="1" w:lastColumn="0" w:noHBand="0" w:noVBand="1"/>
      </w:tblPr>
      <w:tblGrid>
        <w:gridCol w:w="1743"/>
        <w:gridCol w:w="1054"/>
        <w:gridCol w:w="1277"/>
        <w:gridCol w:w="990"/>
        <w:gridCol w:w="1135"/>
        <w:gridCol w:w="710"/>
        <w:gridCol w:w="710"/>
        <w:gridCol w:w="1133"/>
        <w:gridCol w:w="1271"/>
      </w:tblGrid>
      <w:tr w:rsidR="00B96C44" w:rsidRPr="00BC5615" w14:paraId="10F135F3" w14:textId="77777777" w:rsidTr="00B96C44">
        <w:trPr>
          <w:trHeight w:val="260"/>
          <w:jc w:val="center"/>
        </w:trPr>
        <w:tc>
          <w:tcPr>
            <w:tcW w:w="2033" w:type="pct"/>
            <w:gridSpan w:val="3"/>
            <w:vAlign w:val="center"/>
          </w:tcPr>
          <w:p w14:paraId="5E902F5E" w14:textId="1B6D43E4" w:rsidR="00FE0975" w:rsidRPr="00FE0975" w:rsidRDefault="00FE0975" w:rsidP="00FE0975">
            <w:pPr>
              <w:bidi/>
              <w:jc w:val="left"/>
              <w:rPr>
                <w:bCs/>
                <w:sz w:val="20"/>
                <w:szCs w:val="20"/>
              </w:rPr>
            </w:pPr>
            <w:r w:rsidRPr="00FE0975">
              <w:rPr>
                <w:bCs/>
                <w:sz w:val="20"/>
                <w:szCs w:val="20"/>
                <w:rtl/>
              </w:rPr>
              <w:t>بيانات المشروع المتفق عليها</w:t>
            </w:r>
            <w:r w:rsidRPr="00FE0975">
              <w:rPr>
                <w:bCs/>
                <w:sz w:val="20"/>
                <w:szCs w:val="20"/>
              </w:rPr>
              <w:t xml:space="preserve"> </w:t>
            </w:r>
          </w:p>
        </w:tc>
        <w:tc>
          <w:tcPr>
            <w:tcW w:w="494" w:type="pct"/>
            <w:vAlign w:val="center"/>
          </w:tcPr>
          <w:p w14:paraId="5C760469" w14:textId="77777777" w:rsidR="00FE0975" w:rsidRPr="00BC5615" w:rsidRDefault="00FE0975" w:rsidP="00FE0975">
            <w:pPr>
              <w:bidi/>
              <w:spacing w:after="40"/>
              <w:jc w:val="center"/>
              <w:rPr>
                <w:b/>
                <w:sz w:val="20"/>
                <w:szCs w:val="20"/>
              </w:rPr>
            </w:pPr>
            <w:r w:rsidRPr="00BC5615">
              <w:rPr>
                <w:b/>
                <w:sz w:val="20"/>
                <w:szCs w:val="20"/>
              </w:rPr>
              <w:t>2026</w:t>
            </w:r>
          </w:p>
        </w:tc>
        <w:tc>
          <w:tcPr>
            <w:tcW w:w="566" w:type="pct"/>
            <w:vAlign w:val="center"/>
          </w:tcPr>
          <w:p w14:paraId="36942A21" w14:textId="77777777" w:rsidR="00FE0975" w:rsidRPr="00BC5615" w:rsidRDefault="00FE0975" w:rsidP="00FE0975">
            <w:pPr>
              <w:bidi/>
              <w:spacing w:after="40"/>
              <w:jc w:val="center"/>
              <w:rPr>
                <w:b/>
                <w:sz w:val="20"/>
                <w:szCs w:val="20"/>
              </w:rPr>
            </w:pPr>
            <w:r w:rsidRPr="00BC5615">
              <w:rPr>
                <w:b/>
                <w:sz w:val="20"/>
                <w:szCs w:val="20"/>
              </w:rPr>
              <w:t>2027</w:t>
            </w:r>
          </w:p>
        </w:tc>
        <w:tc>
          <w:tcPr>
            <w:tcW w:w="354" w:type="pct"/>
            <w:vAlign w:val="center"/>
          </w:tcPr>
          <w:p w14:paraId="6D2102BC" w14:textId="77777777" w:rsidR="00FE0975" w:rsidRPr="00BC5615" w:rsidRDefault="00FE0975" w:rsidP="00FE0975">
            <w:pPr>
              <w:bidi/>
              <w:spacing w:after="40"/>
              <w:jc w:val="center"/>
              <w:rPr>
                <w:b/>
                <w:sz w:val="20"/>
                <w:szCs w:val="20"/>
              </w:rPr>
            </w:pPr>
            <w:r w:rsidRPr="00BC5615">
              <w:rPr>
                <w:b/>
                <w:sz w:val="20"/>
                <w:szCs w:val="20"/>
              </w:rPr>
              <w:t>2028</w:t>
            </w:r>
          </w:p>
        </w:tc>
        <w:tc>
          <w:tcPr>
            <w:tcW w:w="354" w:type="pct"/>
            <w:vAlign w:val="center"/>
          </w:tcPr>
          <w:p w14:paraId="2672E2D4" w14:textId="77777777" w:rsidR="00FE0975" w:rsidRPr="00BC5615" w:rsidRDefault="00FE0975" w:rsidP="00FE0975">
            <w:pPr>
              <w:bidi/>
              <w:spacing w:after="40"/>
              <w:jc w:val="center"/>
              <w:rPr>
                <w:b/>
                <w:sz w:val="20"/>
                <w:szCs w:val="20"/>
              </w:rPr>
            </w:pPr>
            <w:r w:rsidRPr="00BC5615">
              <w:rPr>
                <w:b/>
                <w:sz w:val="20"/>
                <w:szCs w:val="20"/>
              </w:rPr>
              <w:t>2029</w:t>
            </w:r>
          </w:p>
        </w:tc>
        <w:tc>
          <w:tcPr>
            <w:tcW w:w="565" w:type="pct"/>
            <w:vAlign w:val="center"/>
          </w:tcPr>
          <w:p w14:paraId="2074B4A9" w14:textId="77777777" w:rsidR="00FE0975" w:rsidRPr="00BC5615" w:rsidRDefault="00FE0975" w:rsidP="00FE0975">
            <w:pPr>
              <w:bidi/>
              <w:spacing w:after="40"/>
              <w:jc w:val="center"/>
              <w:rPr>
                <w:b/>
                <w:sz w:val="20"/>
                <w:szCs w:val="20"/>
              </w:rPr>
            </w:pPr>
            <w:r w:rsidRPr="00BC5615">
              <w:rPr>
                <w:b/>
                <w:sz w:val="20"/>
                <w:szCs w:val="20"/>
              </w:rPr>
              <w:t>2030</w:t>
            </w:r>
          </w:p>
        </w:tc>
        <w:tc>
          <w:tcPr>
            <w:tcW w:w="634" w:type="pct"/>
            <w:vAlign w:val="center"/>
          </w:tcPr>
          <w:p w14:paraId="38438279" w14:textId="274A70AE" w:rsidR="00FE0975" w:rsidRPr="00FE0975" w:rsidRDefault="00FE0975" w:rsidP="00FE0975">
            <w:pPr>
              <w:bidi/>
              <w:spacing w:after="40"/>
              <w:jc w:val="center"/>
              <w:rPr>
                <w:bCs/>
                <w:sz w:val="20"/>
                <w:szCs w:val="20"/>
              </w:rPr>
            </w:pPr>
            <w:r w:rsidRPr="00FE0975">
              <w:rPr>
                <w:rFonts w:hint="cs"/>
                <w:bCs/>
                <w:sz w:val="20"/>
                <w:szCs w:val="20"/>
                <w:rtl/>
              </w:rPr>
              <w:t>المجموع</w:t>
            </w:r>
          </w:p>
        </w:tc>
      </w:tr>
      <w:tr w:rsidR="00B96C44" w:rsidRPr="00BC5615" w14:paraId="0852523D" w14:textId="77777777" w:rsidTr="00B96C44">
        <w:trPr>
          <w:trHeight w:val="67"/>
          <w:jc w:val="center"/>
        </w:trPr>
        <w:tc>
          <w:tcPr>
            <w:tcW w:w="870" w:type="pct"/>
            <w:vMerge w:val="restart"/>
          </w:tcPr>
          <w:p w14:paraId="10AF6487" w14:textId="1AB85098" w:rsidR="00B96C44" w:rsidRPr="00BC5615" w:rsidRDefault="00B96C44" w:rsidP="00B96C44">
            <w:pPr>
              <w:tabs>
                <w:tab w:val="left" w:pos="8280"/>
              </w:tabs>
              <w:bidi/>
              <w:spacing w:after="40"/>
              <w:ind w:right="-8"/>
              <w:jc w:val="left"/>
              <w:rPr>
                <w:sz w:val="20"/>
                <w:szCs w:val="20"/>
                <w:lang w:bidi="ar-AE"/>
              </w:rPr>
            </w:pPr>
            <w:r w:rsidRPr="00FE0975">
              <w:rPr>
                <w:sz w:val="20"/>
                <w:szCs w:val="20"/>
                <w:rtl/>
              </w:rPr>
              <w:t>الاستهلاك (طن من قدرات استنفاد الأوزون)</w:t>
            </w:r>
          </w:p>
        </w:tc>
        <w:tc>
          <w:tcPr>
            <w:tcW w:w="1163" w:type="pct"/>
            <w:gridSpan w:val="2"/>
            <w:vAlign w:val="center"/>
          </w:tcPr>
          <w:p w14:paraId="33B039D4" w14:textId="5108E616" w:rsidR="00B96C44" w:rsidRPr="00BC5615" w:rsidRDefault="00B96C44" w:rsidP="00B96C44">
            <w:pPr>
              <w:tabs>
                <w:tab w:val="left" w:pos="8280"/>
              </w:tabs>
              <w:bidi/>
              <w:spacing w:after="40"/>
              <w:ind w:right="-8"/>
              <w:jc w:val="left"/>
              <w:rPr>
                <w:sz w:val="20"/>
                <w:szCs w:val="20"/>
              </w:rPr>
            </w:pPr>
            <w:r w:rsidRPr="00FE0975">
              <w:rPr>
                <w:sz w:val="20"/>
                <w:szCs w:val="20"/>
                <w:rtl/>
              </w:rPr>
              <w:t>حدود بروتوكول مونتريال</w:t>
            </w:r>
          </w:p>
        </w:tc>
        <w:tc>
          <w:tcPr>
            <w:tcW w:w="494" w:type="pct"/>
            <w:vAlign w:val="center"/>
          </w:tcPr>
          <w:p w14:paraId="0AA748FE" w14:textId="55C07D76" w:rsidR="00B96C44" w:rsidRPr="00BC5615" w:rsidRDefault="00B96C44" w:rsidP="00B96C44">
            <w:pPr>
              <w:tabs>
                <w:tab w:val="left" w:pos="8280"/>
              </w:tabs>
              <w:bidi/>
              <w:spacing w:after="40"/>
              <w:jc w:val="left"/>
              <w:rPr>
                <w:sz w:val="20"/>
                <w:szCs w:val="20"/>
              </w:rPr>
            </w:pPr>
            <w:r w:rsidRPr="006A2413">
              <w:rPr>
                <w:color w:val="000000"/>
                <w:sz w:val="20"/>
                <w:szCs w:val="20"/>
              </w:rPr>
              <w:t>16.69</w:t>
            </w:r>
          </w:p>
        </w:tc>
        <w:tc>
          <w:tcPr>
            <w:tcW w:w="566" w:type="pct"/>
            <w:vAlign w:val="center"/>
          </w:tcPr>
          <w:p w14:paraId="4EA7FCFB" w14:textId="2F874DB0" w:rsidR="00B96C44" w:rsidRPr="00BC5615" w:rsidRDefault="00B96C44" w:rsidP="00B96C44">
            <w:pPr>
              <w:tabs>
                <w:tab w:val="left" w:pos="8280"/>
              </w:tabs>
              <w:bidi/>
              <w:spacing w:after="40"/>
              <w:jc w:val="left"/>
              <w:rPr>
                <w:sz w:val="20"/>
                <w:szCs w:val="20"/>
              </w:rPr>
            </w:pPr>
            <w:r w:rsidRPr="006A2413">
              <w:rPr>
                <w:color w:val="000000"/>
                <w:sz w:val="20"/>
                <w:szCs w:val="20"/>
              </w:rPr>
              <w:t>16.69</w:t>
            </w:r>
          </w:p>
        </w:tc>
        <w:tc>
          <w:tcPr>
            <w:tcW w:w="354" w:type="pct"/>
            <w:vAlign w:val="center"/>
          </w:tcPr>
          <w:p w14:paraId="1DA118AE" w14:textId="71066435" w:rsidR="00B96C44" w:rsidRPr="00BC5615" w:rsidRDefault="00B96C44" w:rsidP="00B96C44">
            <w:pPr>
              <w:tabs>
                <w:tab w:val="left" w:pos="8280"/>
              </w:tabs>
              <w:bidi/>
              <w:spacing w:after="40"/>
              <w:jc w:val="left"/>
              <w:rPr>
                <w:sz w:val="20"/>
                <w:szCs w:val="20"/>
              </w:rPr>
            </w:pPr>
            <w:r w:rsidRPr="006A2413">
              <w:rPr>
                <w:color w:val="000000"/>
                <w:sz w:val="20"/>
                <w:szCs w:val="20"/>
              </w:rPr>
              <w:t>16.69</w:t>
            </w:r>
          </w:p>
        </w:tc>
        <w:tc>
          <w:tcPr>
            <w:tcW w:w="354" w:type="pct"/>
            <w:vAlign w:val="center"/>
          </w:tcPr>
          <w:p w14:paraId="483C897A" w14:textId="1C44CEB0" w:rsidR="00B96C44" w:rsidRPr="00BC5615" w:rsidRDefault="00B96C44" w:rsidP="00B96C44">
            <w:pPr>
              <w:tabs>
                <w:tab w:val="left" w:pos="8280"/>
              </w:tabs>
              <w:bidi/>
              <w:spacing w:after="40"/>
              <w:jc w:val="left"/>
              <w:rPr>
                <w:sz w:val="20"/>
                <w:szCs w:val="20"/>
              </w:rPr>
            </w:pPr>
            <w:r w:rsidRPr="006A2413">
              <w:rPr>
                <w:color w:val="000000"/>
                <w:sz w:val="20"/>
                <w:szCs w:val="20"/>
              </w:rPr>
              <w:t>16.69</w:t>
            </w:r>
          </w:p>
        </w:tc>
        <w:tc>
          <w:tcPr>
            <w:tcW w:w="565" w:type="pct"/>
            <w:vAlign w:val="center"/>
          </w:tcPr>
          <w:p w14:paraId="5572E4FC" w14:textId="78B49137" w:rsidR="00B96C44" w:rsidRPr="00BC5615" w:rsidRDefault="00B96C44" w:rsidP="00B96C44">
            <w:pPr>
              <w:tabs>
                <w:tab w:val="left" w:pos="8280"/>
              </w:tabs>
              <w:bidi/>
              <w:spacing w:after="40"/>
              <w:jc w:val="left"/>
              <w:rPr>
                <w:sz w:val="20"/>
                <w:szCs w:val="20"/>
              </w:rPr>
            </w:pPr>
            <w:r w:rsidRPr="006A2413">
              <w:rPr>
                <w:color w:val="000000"/>
                <w:sz w:val="20"/>
                <w:szCs w:val="20"/>
              </w:rPr>
              <w:t>0</w:t>
            </w:r>
          </w:p>
        </w:tc>
        <w:tc>
          <w:tcPr>
            <w:tcW w:w="634" w:type="pct"/>
            <w:vAlign w:val="center"/>
          </w:tcPr>
          <w:p w14:paraId="33C78551" w14:textId="2B05651F" w:rsidR="00B96C44" w:rsidRPr="00BC5615" w:rsidRDefault="00B96C44" w:rsidP="00B96C44">
            <w:pPr>
              <w:tabs>
                <w:tab w:val="left" w:pos="8280"/>
              </w:tabs>
              <w:bidi/>
              <w:spacing w:after="40"/>
              <w:jc w:val="left"/>
              <w:rPr>
                <w:sz w:val="20"/>
                <w:szCs w:val="20"/>
              </w:rPr>
            </w:pPr>
            <w:r>
              <w:rPr>
                <w:rFonts w:hint="cs"/>
                <w:sz w:val="20"/>
                <w:szCs w:val="20"/>
                <w:rtl/>
              </w:rPr>
              <w:t>لا ينطبق</w:t>
            </w:r>
          </w:p>
        </w:tc>
      </w:tr>
      <w:tr w:rsidR="00B96C44" w:rsidRPr="00BC5615" w14:paraId="19C11502" w14:textId="77777777" w:rsidTr="00B96C44">
        <w:trPr>
          <w:trHeight w:val="190"/>
          <w:jc w:val="center"/>
        </w:trPr>
        <w:tc>
          <w:tcPr>
            <w:tcW w:w="870" w:type="pct"/>
            <w:vMerge/>
          </w:tcPr>
          <w:p w14:paraId="5929B185" w14:textId="77777777" w:rsidR="00B96C44" w:rsidRPr="00BC5615" w:rsidRDefault="00B96C44" w:rsidP="00B96C44">
            <w:pPr>
              <w:tabs>
                <w:tab w:val="left" w:pos="8280"/>
              </w:tabs>
              <w:bidi/>
              <w:spacing w:after="40"/>
              <w:jc w:val="left"/>
              <w:rPr>
                <w:sz w:val="20"/>
                <w:szCs w:val="20"/>
              </w:rPr>
            </w:pPr>
          </w:p>
        </w:tc>
        <w:tc>
          <w:tcPr>
            <w:tcW w:w="1163" w:type="pct"/>
            <w:gridSpan w:val="2"/>
            <w:vAlign w:val="center"/>
          </w:tcPr>
          <w:p w14:paraId="2F8C2079" w14:textId="6DE980EF" w:rsidR="00B96C44" w:rsidRPr="00BC5615" w:rsidRDefault="00B96C44" w:rsidP="00B96C44">
            <w:pPr>
              <w:tabs>
                <w:tab w:val="left" w:pos="8280"/>
              </w:tabs>
              <w:bidi/>
              <w:spacing w:after="40"/>
              <w:jc w:val="left"/>
              <w:rPr>
                <w:sz w:val="20"/>
                <w:szCs w:val="20"/>
                <w:rtl/>
                <w:lang w:bidi="ar-AE"/>
              </w:rPr>
            </w:pPr>
            <w:r w:rsidRPr="00FE0975">
              <w:rPr>
                <w:sz w:val="20"/>
                <w:szCs w:val="20"/>
                <w:rtl/>
              </w:rPr>
              <w:t>الحد الأقصى المسموح به</w:t>
            </w:r>
          </w:p>
        </w:tc>
        <w:tc>
          <w:tcPr>
            <w:tcW w:w="494" w:type="pct"/>
            <w:vAlign w:val="center"/>
          </w:tcPr>
          <w:p w14:paraId="2DC67DAD" w14:textId="5BA46953" w:rsidR="00B96C44" w:rsidRPr="00BC5615" w:rsidRDefault="00B96C44" w:rsidP="00B96C44">
            <w:pPr>
              <w:tabs>
                <w:tab w:val="left" w:pos="8280"/>
              </w:tabs>
              <w:bidi/>
              <w:spacing w:after="40"/>
              <w:jc w:val="left"/>
              <w:rPr>
                <w:sz w:val="20"/>
                <w:szCs w:val="20"/>
              </w:rPr>
            </w:pPr>
            <w:r w:rsidRPr="006A2413">
              <w:rPr>
                <w:color w:val="000000"/>
                <w:sz w:val="20"/>
                <w:szCs w:val="20"/>
              </w:rPr>
              <w:t>16.69</w:t>
            </w:r>
          </w:p>
        </w:tc>
        <w:tc>
          <w:tcPr>
            <w:tcW w:w="566" w:type="pct"/>
            <w:vAlign w:val="center"/>
          </w:tcPr>
          <w:p w14:paraId="32D026C5" w14:textId="625DA63A" w:rsidR="00B96C44" w:rsidRPr="00BC5615" w:rsidRDefault="00B96C44" w:rsidP="00B96C44">
            <w:pPr>
              <w:tabs>
                <w:tab w:val="left" w:pos="8280"/>
              </w:tabs>
              <w:bidi/>
              <w:spacing w:after="40"/>
              <w:jc w:val="left"/>
              <w:rPr>
                <w:sz w:val="20"/>
                <w:szCs w:val="20"/>
              </w:rPr>
            </w:pPr>
            <w:r w:rsidRPr="006A2413">
              <w:rPr>
                <w:color w:val="000000"/>
                <w:sz w:val="20"/>
                <w:szCs w:val="20"/>
              </w:rPr>
              <w:t>12.52</w:t>
            </w:r>
          </w:p>
        </w:tc>
        <w:tc>
          <w:tcPr>
            <w:tcW w:w="354" w:type="pct"/>
            <w:vAlign w:val="center"/>
          </w:tcPr>
          <w:p w14:paraId="766C33FF" w14:textId="5F23C257" w:rsidR="00B96C44" w:rsidRPr="00BC5615" w:rsidRDefault="00B96C44" w:rsidP="00B96C44">
            <w:pPr>
              <w:tabs>
                <w:tab w:val="left" w:pos="8280"/>
              </w:tabs>
              <w:bidi/>
              <w:spacing w:after="40"/>
              <w:jc w:val="left"/>
              <w:rPr>
                <w:sz w:val="20"/>
                <w:szCs w:val="20"/>
              </w:rPr>
            </w:pPr>
            <w:r w:rsidRPr="006A2413">
              <w:rPr>
                <w:color w:val="000000"/>
                <w:sz w:val="20"/>
                <w:szCs w:val="20"/>
              </w:rPr>
              <w:t>8.35</w:t>
            </w:r>
          </w:p>
        </w:tc>
        <w:tc>
          <w:tcPr>
            <w:tcW w:w="354" w:type="pct"/>
            <w:vAlign w:val="center"/>
          </w:tcPr>
          <w:p w14:paraId="3013B513" w14:textId="22D80C56" w:rsidR="00B96C44" w:rsidRPr="00BC5615" w:rsidRDefault="00B96C44" w:rsidP="00B96C44">
            <w:pPr>
              <w:tabs>
                <w:tab w:val="left" w:pos="8280"/>
              </w:tabs>
              <w:bidi/>
              <w:spacing w:after="40"/>
              <w:jc w:val="left"/>
              <w:rPr>
                <w:sz w:val="20"/>
                <w:szCs w:val="20"/>
              </w:rPr>
            </w:pPr>
            <w:r w:rsidRPr="006A2413">
              <w:rPr>
                <w:color w:val="000000"/>
                <w:sz w:val="20"/>
                <w:szCs w:val="20"/>
              </w:rPr>
              <w:t>4.17</w:t>
            </w:r>
          </w:p>
        </w:tc>
        <w:tc>
          <w:tcPr>
            <w:tcW w:w="565" w:type="pct"/>
            <w:vAlign w:val="center"/>
          </w:tcPr>
          <w:p w14:paraId="7F16620E" w14:textId="153D1495" w:rsidR="00B96C44" w:rsidRPr="00BC5615" w:rsidRDefault="00B96C44" w:rsidP="00B96C44">
            <w:pPr>
              <w:tabs>
                <w:tab w:val="left" w:pos="8280"/>
              </w:tabs>
              <w:bidi/>
              <w:spacing w:after="40"/>
              <w:jc w:val="left"/>
              <w:rPr>
                <w:sz w:val="20"/>
                <w:szCs w:val="20"/>
              </w:rPr>
            </w:pPr>
            <w:r w:rsidRPr="006A2413">
              <w:rPr>
                <w:color w:val="000000"/>
                <w:sz w:val="20"/>
                <w:szCs w:val="20"/>
              </w:rPr>
              <w:t>0</w:t>
            </w:r>
          </w:p>
        </w:tc>
        <w:tc>
          <w:tcPr>
            <w:tcW w:w="634" w:type="pct"/>
            <w:vAlign w:val="center"/>
          </w:tcPr>
          <w:p w14:paraId="18BCB038" w14:textId="351FA9C3" w:rsidR="00B96C44" w:rsidRPr="00BC5615" w:rsidRDefault="00B96C44" w:rsidP="00B96C44">
            <w:pPr>
              <w:tabs>
                <w:tab w:val="left" w:pos="8280"/>
              </w:tabs>
              <w:bidi/>
              <w:spacing w:after="40"/>
              <w:jc w:val="left"/>
              <w:rPr>
                <w:sz w:val="20"/>
                <w:szCs w:val="20"/>
              </w:rPr>
            </w:pPr>
            <w:r>
              <w:rPr>
                <w:rFonts w:hint="cs"/>
                <w:sz w:val="20"/>
                <w:szCs w:val="20"/>
                <w:rtl/>
              </w:rPr>
              <w:t>لا ينطبق</w:t>
            </w:r>
          </w:p>
        </w:tc>
      </w:tr>
      <w:tr w:rsidR="00B96C44" w:rsidRPr="00BC5615" w14:paraId="6A7AB5C9" w14:textId="77777777" w:rsidTr="00B96C44">
        <w:trPr>
          <w:trHeight w:val="550"/>
          <w:jc w:val="center"/>
        </w:trPr>
        <w:tc>
          <w:tcPr>
            <w:tcW w:w="870" w:type="pct"/>
            <w:vMerge w:val="restart"/>
            <w:vAlign w:val="center"/>
          </w:tcPr>
          <w:p w14:paraId="1F4FBE34" w14:textId="219BEDAB" w:rsidR="00B96C44" w:rsidRPr="00BC5615" w:rsidRDefault="00B96C44" w:rsidP="00B96C44">
            <w:pPr>
              <w:tabs>
                <w:tab w:val="left" w:pos="8280"/>
              </w:tabs>
              <w:bidi/>
              <w:spacing w:after="40"/>
              <w:ind w:right="-3"/>
              <w:jc w:val="left"/>
              <w:rPr>
                <w:sz w:val="20"/>
                <w:szCs w:val="20"/>
              </w:rPr>
            </w:pPr>
            <w:r w:rsidRPr="00FE0975">
              <w:rPr>
                <w:sz w:val="20"/>
                <w:szCs w:val="20"/>
                <w:rtl/>
              </w:rPr>
              <w:t>تكاليف المشروع المطلوبة من حيث المبدأ (دولار أمريكي)</w:t>
            </w:r>
          </w:p>
        </w:tc>
        <w:tc>
          <w:tcPr>
            <w:tcW w:w="526" w:type="pct"/>
            <w:vMerge w:val="restart"/>
            <w:vAlign w:val="center"/>
          </w:tcPr>
          <w:p w14:paraId="51408783" w14:textId="21E95C37" w:rsidR="00B96C44" w:rsidRPr="00BC5615" w:rsidRDefault="00B96C44" w:rsidP="00B96C44">
            <w:pPr>
              <w:tabs>
                <w:tab w:val="left" w:pos="8280"/>
              </w:tabs>
              <w:bidi/>
              <w:spacing w:after="40"/>
              <w:jc w:val="center"/>
              <w:rPr>
                <w:sz w:val="20"/>
                <w:szCs w:val="20"/>
              </w:rPr>
            </w:pPr>
            <w:r>
              <w:rPr>
                <w:rFonts w:hint="cs"/>
                <w:color w:val="000000" w:themeColor="text1"/>
                <w:sz w:val="20"/>
                <w:szCs w:val="20"/>
                <w:rtl/>
              </w:rPr>
              <w:t>اليونيدو</w:t>
            </w:r>
          </w:p>
        </w:tc>
        <w:tc>
          <w:tcPr>
            <w:tcW w:w="637" w:type="pct"/>
            <w:vAlign w:val="center"/>
          </w:tcPr>
          <w:p w14:paraId="339B9664" w14:textId="04ECE440" w:rsidR="00B96C44" w:rsidRPr="00BC5615" w:rsidRDefault="00B96C44" w:rsidP="00B96C44">
            <w:pPr>
              <w:tabs>
                <w:tab w:val="left" w:pos="8280"/>
              </w:tabs>
              <w:bidi/>
              <w:spacing w:after="40"/>
              <w:jc w:val="left"/>
              <w:rPr>
                <w:sz w:val="20"/>
                <w:szCs w:val="20"/>
              </w:rPr>
            </w:pPr>
            <w:r>
              <w:rPr>
                <w:rFonts w:hint="cs"/>
                <w:sz w:val="20"/>
                <w:szCs w:val="20"/>
                <w:rtl/>
              </w:rPr>
              <w:t>تكاليف المشروع</w:t>
            </w:r>
          </w:p>
        </w:tc>
        <w:tc>
          <w:tcPr>
            <w:tcW w:w="494" w:type="pct"/>
            <w:vAlign w:val="center"/>
          </w:tcPr>
          <w:p w14:paraId="72E54015" w14:textId="69F3EE21" w:rsidR="00B96C44" w:rsidRPr="00BC5615" w:rsidRDefault="00B96C44" w:rsidP="00B96C44">
            <w:pPr>
              <w:tabs>
                <w:tab w:val="left" w:pos="8280"/>
              </w:tabs>
              <w:bidi/>
              <w:spacing w:after="40"/>
              <w:jc w:val="left"/>
              <w:rPr>
                <w:sz w:val="20"/>
                <w:szCs w:val="20"/>
              </w:rPr>
            </w:pPr>
            <w:r w:rsidRPr="006A2413">
              <w:rPr>
                <w:color w:val="000000"/>
                <w:sz w:val="20"/>
                <w:szCs w:val="20"/>
              </w:rPr>
              <w:t>165,240</w:t>
            </w:r>
          </w:p>
        </w:tc>
        <w:tc>
          <w:tcPr>
            <w:tcW w:w="566" w:type="pct"/>
            <w:vAlign w:val="center"/>
          </w:tcPr>
          <w:p w14:paraId="5FD869F3" w14:textId="6ED8C9FC" w:rsidR="00B96C44" w:rsidRPr="00BC5615" w:rsidRDefault="00B96C44" w:rsidP="00B96C44">
            <w:pPr>
              <w:tabs>
                <w:tab w:val="left" w:pos="8280"/>
              </w:tabs>
              <w:bidi/>
              <w:spacing w:after="40"/>
              <w:jc w:val="left"/>
              <w:rPr>
                <w:sz w:val="20"/>
                <w:szCs w:val="20"/>
              </w:rPr>
            </w:pPr>
            <w:r w:rsidRPr="006A2413">
              <w:rPr>
                <w:color w:val="000000"/>
                <w:sz w:val="20"/>
                <w:szCs w:val="20"/>
              </w:rPr>
              <w:t>1,128,764</w:t>
            </w:r>
          </w:p>
        </w:tc>
        <w:tc>
          <w:tcPr>
            <w:tcW w:w="354" w:type="pct"/>
            <w:vAlign w:val="center"/>
          </w:tcPr>
          <w:p w14:paraId="0C658717" w14:textId="10C2A3F4" w:rsidR="00B96C44" w:rsidRPr="00BC5615" w:rsidRDefault="00B96C44" w:rsidP="00B96C44">
            <w:pPr>
              <w:tabs>
                <w:tab w:val="left" w:pos="8280"/>
              </w:tabs>
              <w:bidi/>
              <w:spacing w:after="40"/>
              <w:jc w:val="left"/>
              <w:rPr>
                <w:sz w:val="20"/>
                <w:szCs w:val="20"/>
              </w:rPr>
            </w:pPr>
            <w:r w:rsidRPr="006A2413">
              <w:rPr>
                <w:b/>
                <w:bCs/>
                <w:color w:val="000000"/>
                <w:sz w:val="20"/>
                <w:szCs w:val="20"/>
              </w:rPr>
              <w:t>-</w:t>
            </w:r>
          </w:p>
        </w:tc>
        <w:tc>
          <w:tcPr>
            <w:tcW w:w="354" w:type="pct"/>
            <w:vAlign w:val="center"/>
          </w:tcPr>
          <w:p w14:paraId="2DFC41D7" w14:textId="42C53041" w:rsidR="00B96C44" w:rsidRPr="00BC5615" w:rsidRDefault="00B96C44" w:rsidP="00B96C44">
            <w:pPr>
              <w:tabs>
                <w:tab w:val="left" w:pos="8280"/>
              </w:tabs>
              <w:bidi/>
              <w:spacing w:after="40"/>
              <w:jc w:val="left"/>
              <w:rPr>
                <w:sz w:val="20"/>
                <w:szCs w:val="20"/>
              </w:rPr>
            </w:pPr>
            <w:r w:rsidRPr="006A2413">
              <w:rPr>
                <w:b/>
                <w:bCs/>
                <w:color w:val="000000"/>
                <w:sz w:val="20"/>
                <w:szCs w:val="20"/>
              </w:rPr>
              <w:t>-</w:t>
            </w:r>
          </w:p>
        </w:tc>
        <w:tc>
          <w:tcPr>
            <w:tcW w:w="565" w:type="pct"/>
            <w:vAlign w:val="center"/>
          </w:tcPr>
          <w:p w14:paraId="4176AFB2" w14:textId="1D1CA908" w:rsidR="00B96C44" w:rsidRPr="00BC5615" w:rsidRDefault="00B96C44" w:rsidP="00B96C44">
            <w:pPr>
              <w:tabs>
                <w:tab w:val="left" w:pos="8280"/>
              </w:tabs>
              <w:bidi/>
              <w:spacing w:after="40"/>
              <w:jc w:val="left"/>
              <w:rPr>
                <w:sz w:val="20"/>
                <w:szCs w:val="20"/>
              </w:rPr>
            </w:pPr>
            <w:r w:rsidRPr="006A2413">
              <w:rPr>
                <w:color w:val="000000"/>
                <w:sz w:val="20"/>
                <w:szCs w:val="20"/>
                <w:lang w:val="en-US"/>
              </w:rPr>
              <w:t>145,800</w:t>
            </w:r>
            <w:r w:rsidRPr="006A2413">
              <w:rPr>
                <w:color w:val="000000"/>
                <w:sz w:val="20"/>
                <w:szCs w:val="20"/>
              </w:rPr>
              <w:t> </w:t>
            </w:r>
          </w:p>
        </w:tc>
        <w:tc>
          <w:tcPr>
            <w:tcW w:w="634" w:type="pct"/>
            <w:vAlign w:val="center"/>
          </w:tcPr>
          <w:p w14:paraId="013F0A4C" w14:textId="1D4C40DA" w:rsidR="00B96C44" w:rsidRPr="00BC5615" w:rsidRDefault="00B96C44" w:rsidP="00B96C44">
            <w:pPr>
              <w:tabs>
                <w:tab w:val="left" w:pos="8280"/>
              </w:tabs>
              <w:bidi/>
              <w:spacing w:after="40"/>
              <w:jc w:val="left"/>
              <w:rPr>
                <w:sz w:val="20"/>
                <w:szCs w:val="20"/>
              </w:rPr>
            </w:pPr>
            <w:r w:rsidRPr="006A2413">
              <w:rPr>
                <w:sz w:val="20"/>
              </w:rPr>
              <w:t>1,439,804</w:t>
            </w:r>
          </w:p>
        </w:tc>
      </w:tr>
      <w:tr w:rsidR="00B96C44" w:rsidRPr="00BC5615" w14:paraId="14A9BD84" w14:textId="77777777" w:rsidTr="00B96C44">
        <w:trPr>
          <w:trHeight w:val="550"/>
          <w:jc w:val="center"/>
        </w:trPr>
        <w:tc>
          <w:tcPr>
            <w:tcW w:w="870" w:type="pct"/>
            <w:vMerge/>
            <w:vAlign w:val="center"/>
          </w:tcPr>
          <w:p w14:paraId="5CC03D1C" w14:textId="77777777" w:rsidR="00B96C44" w:rsidRPr="00BC5615" w:rsidRDefault="00B96C44" w:rsidP="00B96C44">
            <w:pPr>
              <w:tabs>
                <w:tab w:val="left" w:pos="8280"/>
              </w:tabs>
              <w:bidi/>
              <w:spacing w:after="40"/>
              <w:jc w:val="left"/>
              <w:rPr>
                <w:sz w:val="20"/>
                <w:szCs w:val="20"/>
              </w:rPr>
            </w:pPr>
          </w:p>
        </w:tc>
        <w:tc>
          <w:tcPr>
            <w:tcW w:w="526" w:type="pct"/>
            <w:vMerge/>
            <w:vAlign w:val="center"/>
          </w:tcPr>
          <w:p w14:paraId="55F534EF" w14:textId="190FA077" w:rsidR="00B96C44" w:rsidRPr="00BC5615" w:rsidRDefault="00B96C44" w:rsidP="00B96C44">
            <w:pPr>
              <w:tabs>
                <w:tab w:val="left" w:pos="8280"/>
              </w:tabs>
              <w:bidi/>
              <w:spacing w:after="40"/>
              <w:jc w:val="center"/>
              <w:rPr>
                <w:sz w:val="20"/>
                <w:szCs w:val="20"/>
              </w:rPr>
            </w:pPr>
          </w:p>
        </w:tc>
        <w:tc>
          <w:tcPr>
            <w:tcW w:w="637" w:type="pct"/>
            <w:vAlign w:val="center"/>
          </w:tcPr>
          <w:p w14:paraId="3AFCA5E4" w14:textId="6B6707CE" w:rsidR="00B96C44" w:rsidRPr="00BC5615" w:rsidRDefault="00B96C44" w:rsidP="00B96C44">
            <w:pPr>
              <w:tabs>
                <w:tab w:val="left" w:pos="8280"/>
              </w:tabs>
              <w:bidi/>
              <w:spacing w:after="40"/>
              <w:jc w:val="left"/>
              <w:rPr>
                <w:sz w:val="20"/>
                <w:szCs w:val="20"/>
              </w:rPr>
            </w:pPr>
            <w:r>
              <w:rPr>
                <w:rFonts w:hint="cs"/>
                <w:sz w:val="20"/>
                <w:szCs w:val="20"/>
                <w:rtl/>
                <w:lang w:val="en-US" w:bidi="ar-AE"/>
              </w:rPr>
              <w:t>تكاليف الدعم</w:t>
            </w:r>
          </w:p>
        </w:tc>
        <w:tc>
          <w:tcPr>
            <w:tcW w:w="494" w:type="pct"/>
            <w:vAlign w:val="center"/>
          </w:tcPr>
          <w:p w14:paraId="0974F958" w14:textId="420D45A8" w:rsidR="00B96C44" w:rsidRPr="00FE0975" w:rsidRDefault="00B96C44" w:rsidP="00B96C44">
            <w:pPr>
              <w:tabs>
                <w:tab w:val="left" w:pos="8280"/>
              </w:tabs>
              <w:bidi/>
              <w:spacing w:after="40"/>
              <w:jc w:val="left"/>
              <w:rPr>
                <w:sz w:val="20"/>
                <w:szCs w:val="20"/>
                <w:lang w:val="en-US"/>
              </w:rPr>
            </w:pPr>
            <w:r w:rsidRPr="006A2413">
              <w:rPr>
                <w:color w:val="000000"/>
                <w:sz w:val="20"/>
                <w:szCs w:val="20"/>
              </w:rPr>
              <w:t>11,567</w:t>
            </w:r>
          </w:p>
        </w:tc>
        <w:tc>
          <w:tcPr>
            <w:tcW w:w="566" w:type="pct"/>
            <w:vAlign w:val="center"/>
          </w:tcPr>
          <w:p w14:paraId="678E4C74" w14:textId="41808933" w:rsidR="00B96C44" w:rsidRPr="00BC5615" w:rsidRDefault="00B96C44" w:rsidP="00B96C44">
            <w:pPr>
              <w:tabs>
                <w:tab w:val="left" w:pos="8280"/>
              </w:tabs>
              <w:bidi/>
              <w:spacing w:after="40"/>
              <w:jc w:val="left"/>
              <w:rPr>
                <w:sz w:val="20"/>
                <w:szCs w:val="20"/>
              </w:rPr>
            </w:pPr>
            <w:r w:rsidRPr="006A2413">
              <w:rPr>
                <w:sz w:val="20"/>
              </w:rPr>
              <w:t>79,013</w:t>
            </w:r>
          </w:p>
        </w:tc>
        <w:tc>
          <w:tcPr>
            <w:tcW w:w="354" w:type="pct"/>
            <w:vAlign w:val="center"/>
          </w:tcPr>
          <w:p w14:paraId="5917F3C7" w14:textId="061201AB" w:rsidR="00B96C44" w:rsidRPr="00BC5615" w:rsidRDefault="00B96C44" w:rsidP="00B96C44">
            <w:pPr>
              <w:tabs>
                <w:tab w:val="left" w:pos="8280"/>
              </w:tabs>
              <w:bidi/>
              <w:spacing w:after="40"/>
              <w:jc w:val="left"/>
              <w:rPr>
                <w:sz w:val="20"/>
                <w:szCs w:val="20"/>
              </w:rPr>
            </w:pPr>
            <w:r w:rsidRPr="006A2413">
              <w:rPr>
                <w:color w:val="000000"/>
                <w:sz w:val="20"/>
                <w:szCs w:val="20"/>
              </w:rPr>
              <w:t>-</w:t>
            </w:r>
          </w:p>
        </w:tc>
        <w:tc>
          <w:tcPr>
            <w:tcW w:w="354" w:type="pct"/>
            <w:vAlign w:val="center"/>
          </w:tcPr>
          <w:p w14:paraId="06EFF9E1" w14:textId="784717F9" w:rsidR="00B96C44" w:rsidRPr="00BC5615" w:rsidRDefault="00B96C44" w:rsidP="00B96C44">
            <w:pPr>
              <w:tabs>
                <w:tab w:val="left" w:pos="8280"/>
              </w:tabs>
              <w:bidi/>
              <w:spacing w:after="40"/>
              <w:jc w:val="left"/>
              <w:rPr>
                <w:sz w:val="20"/>
                <w:szCs w:val="20"/>
              </w:rPr>
            </w:pPr>
            <w:r w:rsidRPr="006A2413">
              <w:rPr>
                <w:color w:val="000000"/>
                <w:sz w:val="20"/>
                <w:szCs w:val="20"/>
              </w:rPr>
              <w:t>-</w:t>
            </w:r>
          </w:p>
        </w:tc>
        <w:tc>
          <w:tcPr>
            <w:tcW w:w="565" w:type="pct"/>
            <w:vAlign w:val="center"/>
          </w:tcPr>
          <w:p w14:paraId="3F51E562" w14:textId="07199B2A" w:rsidR="00B96C44" w:rsidRPr="00BC5615" w:rsidRDefault="00B96C44" w:rsidP="00B96C44">
            <w:pPr>
              <w:tabs>
                <w:tab w:val="left" w:pos="8280"/>
              </w:tabs>
              <w:bidi/>
              <w:spacing w:after="40"/>
              <w:jc w:val="left"/>
              <w:rPr>
                <w:sz w:val="20"/>
                <w:szCs w:val="20"/>
              </w:rPr>
            </w:pPr>
            <w:r w:rsidRPr="006A2413">
              <w:rPr>
                <w:sz w:val="20"/>
              </w:rPr>
              <w:t>10,206</w:t>
            </w:r>
          </w:p>
        </w:tc>
        <w:tc>
          <w:tcPr>
            <w:tcW w:w="634" w:type="pct"/>
            <w:vAlign w:val="center"/>
          </w:tcPr>
          <w:p w14:paraId="43D9C6BB" w14:textId="63F943B3" w:rsidR="00B96C44" w:rsidRPr="00BC5615" w:rsidRDefault="00B96C44" w:rsidP="00B96C44">
            <w:pPr>
              <w:tabs>
                <w:tab w:val="left" w:pos="8280"/>
              </w:tabs>
              <w:bidi/>
              <w:spacing w:after="40"/>
              <w:jc w:val="left"/>
              <w:rPr>
                <w:sz w:val="20"/>
                <w:szCs w:val="20"/>
              </w:rPr>
            </w:pPr>
            <w:r w:rsidRPr="006A2413">
              <w:rPr>
                <w:sz w:val="20"/>
              </w:rPr>
              <w:t>100,786</w:t>
            </w:r>
          </w:p>
        </w:tc>
      </w:tr>
      <w:tr w:rsidR="00B96C44" w:rsidRPr="00BC5615" w14:paraId="5D0A78B6" w14:textId="77777777" w:rsidTr="00B96C44">
        <w:trPr>
          <w:trHeight w:val="157"/>
          <w:jc w:val="center"/>
        </w:trPr>
        <w:tc>
          <w:tcPr>
            <w:tcW w:w="1396" w:type="pct"/>
            <w:gridSpan w:val="2"/>
            <w:vMerge w:val="restart"/>
            <w:vAlign w:val="center"/>
          </w:tcPr>
          <w:p w14:paraId="7B26E099" w14:textId="24C57F80" w:rsidR="00B96C44" w:rsidRPr="00BC5615" w:rsidRDefault="00B96C44" w:rsidP="00B96C44">
            <w:pPr>
              <w:tabs>
                <w:tab w:val="left" w:pos="8280"/>
              </w:tabs>
              <w:bidi/>
              <w:spacing w:after="40"/>
              <w:jc w:val="left"/>
              <w:rPr>
                <w:sz w:val="20"/>
                <w:szCs w:val="20"/>
              </w:rPr>
            </w:pPr>
            <w:r w:rsidRPr="00FE0975">
              <w:rPr>
                <w:sz w:val="20"/>
                <w:szCs w:val="20"/>
                <w:rtl/>
              </w:rPr>
              <w:t>مجموع المبالغ الموصى بها من حيث المبدأ (دولار أمريكي)</w:t>
            </w:r>
          </w:p>
        </w:tc>
        <w:tc>
          <w:tcPr>
            <w:tcW w:w="637" w:type="pct"/>
            <w:vAlign w:val="center"/>
          </w:tcPr>
          <w:p w14:paraId="1D834971" w14:textId="59BCF018" w:rsidR="00B96C44" w:rsidRPr="00BC5615" w:rsidRDefault="00B96C44" w:rsidP="00B96C44">
            <w:pPr>
              <w:tabs>
                <w:tab w:val="left" w:pos="8280"/>
              </w:tabs>
              <w:bidi/>
              <w:spacing w:after="40"/>
              <w:jc w:val="left"/>
              <w:rPr>
                <w:sz w:val="20"/>
                <w:szCs w:val="20"/>
              </w:rPr>
            </w:pPr>
            <w:r>
              <w:rPr>
                <w:rFonts w:hint="cs"/>
                <w:sz w:val="20"/>
                <w:szCs w:val="20"/>
                <w:rtl/>
              </w:rPr>
              <w:t>تكاليف المشروع</w:t>
            </w:r>
          </w:p>
        </w:tc>
        <w:tc>
          <w:tcPr>
            <w:tcW w:w="494" w:type="pct"/>
            <w:vAlign w:val="center"/>
          </w:tcPr>
          <w:p w14:paraId="50A53144" w14:textId="729F2C00" w:rsidR="00B96C44" w:rsidRPr="00BC5615" w:rsidRDefault="00B96C44" w:rsidP="00B96C44">
            <w:pPr>
              <w:tabs>
                <w:tab w:val="left" w:pos="8280"/>
              </w:tabs>
              <w:bidi/>
              <w:spacing w:after="40"/>
              <w:jc w:val="left"/>
              <w:rPr>
                <w:sz w:val="20"/>
                <w:szCs w:val="20"/>
              </w:rPr>
            </w:pPr>
            <w:r w:rsidRPr="006A2413">
              <w:rPr>
                <w:color w:val="000000"/>
                <w:sz w:val="20"/>
                <w:szCs w:val="20"/>
              </w:rPr>
              <w:t>165,240</w:t>
            </w:r>
          </w:p>
        </w:tc>
        <w:tc>
          <w:tcPr>
            <w:tcW w:w="566" w:type="pct"/>
            <w:vAlign w:val="center"/>
          </w:tcPr>
          <w:p w14:paraId="6C5FE6E6" w14:textId="30DC0450" w:rsidR="00B96C44" w:rsidRPr="00BC5615" w:rsidRDefault="00B96C44" w:rsidP="00B96C44">
            <w:pPr>
              <w:tabs>
                <w:tab w:val="left" w:pos="8280"/>
              </w:tabs>
              <w:bidi/>
              <w:spacing w:after="40"/>
              <w:jc w:val="left"/>
              <w:rPr>
                <w:sz w:val="20"/>
                <w:szCs w:val="20"/>
              </w:rPr>
            </w:pPr>
            <w:r w:rsidRPr="006A2413">
              <w:rPr>
                <w:color w:val="000000"/>
                <w:sz w:val="20"/>
                <w:szCs w:val="20"/>
              </w:rPr>
              <w:t>1,128,764</w:t>
            </w:r>
          </w:p>
        </w:tc>
        <w:tc>
          <w:tcPr>
            <w:tcW w:w="354" w:type="pct"/>
            <w:vAlign w:val="center"/>
          </w:tcPr>
          <w:p w14:paraId="362A06A8" w14:textId="6B95271D" w:rsidR="00B96C44" w:rsidRPr="00BC5615" w:rsidRDefault="00B96C44" w:rsidP="00B96C44">
            <w:pPr>
              <w:tabs>
                <w:tab w:val="left" w:pos="8280"/>
              </w:tabs>
              <w:bidi/>
              <w:spacing w:after="40"/>
              <w:jc w:val="left"/>
              <w:rPr>
                <w:sz w:val="20"/>
                <w:szCs w:val="20"/>
              </w:rPr>
            </w:pPr>
            <w:r w:rsidRPr="006A2413">
              <w:rPr>
                <w:b/>
                <w:bCs/>
                <w:color w:val="000000"/>
                <w:sz w:val="20"/>
                <w:szCs w:val="20"/>
              </w:rPr>
              <w:t>-</w:t>
            </w:r>
          </w:p>
        </w:tc>
        <w:tc>
          <w:tcPr>
            <w:tcW w:w="354" w:type="pct"/>
            <w:vAlign w:val="center"/>
          </w:tcPr>
          <w:p w14:paraId="054E33AD" w14:textId="2E538A8A" w:rsidR="00B96C44" w:rsidRPr="00BC5615" w:rsidRDefault="00B96C44" w:rsidP="00B96C44">
            <w:pPr>
              <w:tabs>
                <w:tab w:val="left" w:pos="8280"/>
              </w:tabs>
              <w:bidi/>
              <w:spacing w:after="40"/>
              <w:jc w:val="left"/>
              <w:rPr>
                <w:sz w:val="20"/>
                <w:szCs w:val="20"/>
              </w:rPr>
            </w:pPr>
            <w:r w:rsidRPr="006A2413">
              <w:rPr>
                <w:b/>
                <w:bCs/>
                <w:color w:val="000000"/>
                <w:sz w:val="20"/>
                <w:szCs w:val="20"/>
              </w:rPr>
              <w:t>-</w:t>
            </w:r>
          </w:p>
        </w:tc>
        <w:tc>
          <w:tcPr>
            <w:tcW w:w="565" w:type="pct"/>
            <w:vAlign w:val="center"/>
          </w:tcPr>
          <w:p w14:paraId="242122C1" w14:textId="6E461C48" w:rsidR="00B96C44" w:rsidRPr="00BC5615" w:rsidRDefault="00B96C44" w:rsidP="00B96C44">
            <w:pPr>
              <w:tabs>
                <w:tab w:val="left" w:pos="8280"/>
              </w:tabs>
              <w:bidi/>
              <w:spacing w:after="40"/>
              <w:jc w:val="left"/>
              <w:rPr>
                <w:sz w:val="20"/>
                <w:szCs w:val="20"/>
              </w:rPr>
            </w:pPr>
            <w:r w:rsidRPr="006A2413">
              <w:rPr>
                <w:color w:val="000000"/>
                <w:sz w:val="20"/>
                <w:szCs w:val="20"/>
                <w:lang w:val="en-US"/>
              </w:rPr>
              <w:t>145,800</w:t>
            </w:r>
            <w:r w:rsidRPr="006A2413">
              <w:rPr>
                <w:color w:val="000000"/>
                <w:sz w:val="20"/>
                <w:szCs w:val="20"/>
              </w:rPr>
              <w:t> </w:t>
            </w:r>
          </w:p>
        </w:tc>
        <w:tc>
          <w:tcPr>
            <w:tcW w:w="634" w:type="pct"/>
            <w:vAlign w:val="center"/>
          </w:tcPr>
          <w:p w14:paraId="263F14B7" w14:textId="317F5221" w:rsidR="00B96C44" w:rsidRPr="00BC5615" w:rsidRDefault="00B96C44" w:rsidP="00B96C44">
            <w:pPr>
              <w:tabs>
                <w:tab w:val="left" w:pos="8280"/>
              </w:tabs>
              <w:bidi/>
              <w:spacing w:after="40"/>
              <w:jc w:val="left"/>
              <w:rPr>
                <w:sz w:val="20"/>
                <w:szCs w:val="20"/>
              </w:rPr>
            </w:pPr>
            <w:r w:rsidRPr="006A2413">
              <w:rPr>
                <w:sz w:val="20"/>
              </w:rPr>
              <w:t>1,439,804</w:t>
            </w:r>
          </w:p>
        </w:tc>
      </w:tr>
      <w:tr w:rsidR="00B96C44" w:rsidRPr="00BC5615" w14:paraId="5ACF5B4D" w14:textId="77777777" w:rsidTr="00B96C44">
        <w:trPr>
          <w:trHeight w:val="202"/>
          <w:jc w:val="center"/>
        </w:trPr>
        <w:tc>
          <w:tcPr>
            <w:tcW w:w="1396" w:type="pct"/>
            <w:gridSpan w:val="2"/>
            <w:vMerge/>
          </w:tcPr>
          <w:p w14:paraId="75C5BBD9" w14:textId="77777777" w:rsidR="00B96C44" w:rsidRPr="00BC5615" w:rsidRDefault="00B96C44" w:rsidP="00B96C44">
            <w:pPr>
              <w:tabs>
                <w:tab w:val="left" w:pos="8280"/>
              </w:tabs>
              <w:bidi/>
              <w:spacing w:after="40"/>
              <w:jc w:val="left"/>
              <w:rPr>
                <w:sz w:val="20"/>
                <w:szCs w:val="20"/>
              </w:rPr>
            </w:pPr>
          </w:p>
        </w:tc>
        <w:tc>
          <w:tcPr>
            <w:tcW w:w="637" w:type="pct"/>
            <w:vAlign w:val="center"/>
          </w:tcPr>
          <w:p w14:paraId="3DC47CF4" w14:textId="63147F2E" w:rsidR="00B96C44" w:rsidRPr="00BC5615" w:rsidRDefault="00B96C44" w:rsidP="00B96C44">
            <w:pPr>
              <w:tabs>
                <w:tab w:val="left" w:pos="8280"/>
              </w:tabs>
              <w:bidi/>
              <w:spacing w:after="40"/>
              <w:jc w:val="left"/>
              <w:rPr>
                <w:sz w:val="20"/>
                <w:szCs w:val="20"/>
              </w:rPr>
            </w:pPr>
            <w:r>
              <w:rPr>
                <w:rFonts w:hint="cs"/>
                <w:sz w:val="20"/>
                <w:szCs w:val="20"/>
                <w:rtl/>
                <w:lang w:val="en-US" w:bidi="ar-AE"/>
              </w:rPr>
              <w:t>تكاليف الدعم</w:t>
            </w:r>
          </w:p>
        </w:tc>
        <w:tc>
          <w:tcPr>
            <w:tcW w:w="494" w:type="pct"/>
            <w:vAlign w:val="center"/>
          </w:tcPr>
          <w:p w14:paraId="35FA5FB4" w14:textId="1B9AC1FB" w:rsidR="00B96C44" w:rsidRPr="00BC5615" w:rsidRDefault="00B96C44" w:rsidP="00B96C44">
            <w:pPr>
              <w:tabs>
                <w:tab w:val="left" w:pos="8280"/>
              </w:tabs>
              <w:bidi/>
              <w:spacing w:after="40"/>
              <w:jc w:val="left"/>
              <w:rPr>
                <w:sz w:val="20"/>
                <w:szCs w:val="20"/>
              </w:rPr>
            </w:pPr>
            <w:r w:rsidRPr="006A2413">
              <w:rPr>
                <w:color w:val="000000"/>
                <w:sz w:val="20"/>
                <w:szCs w:val="20"/>
              </w:rPr>
              <w:t>11,567</w:t>
            </w:r>
          </w:p>
        </w:tc>
        <w:tc>
          <w:tcPr>
            <w:tcW w:w="566" w:type="pct"/>
            <w:vAlign w:val="center"/>
          </w:tcPr>
          <w:p w14:paraId="613645AB" w14:textId="60F8364E" w:rsidR="00B96C44" w:rsidRPr="00BC5615" w:rsidRDefault="00B96C44" w:rsidP="00B96C44">
            <w:pPr>
              <w:tabs>
                <w:tab w:val="left" w:pos="8280"/>
              </w:tabs>
              <w:bidi/>
              <w:spacing w:after="40"/>
              <w:jc w:val="left"/>
              <w:rPr>
                <w:sz w:val="20"/>
                <w:szCs w:val="20"/>
              </w:rPr>
            </w:pPr>
            <w:r w:rsidRPr="006A2413">
              <w:rPr>
                <w:sz w:val="20"/>
              </w:rPr>
              <w:t>79,013</w:t>
            </w:r>
          </w:p>
        </w:tc>
        <w:tc>
          <w:tcPr>
            <w:tcW w:w="354" w:type="pct"/>
            <w:vAlign w:val="center"/>
          </w:tcPr>
          <w:p w14:paraId="7A1BA3AF" w14:textId="47593411" w:rsidR="00B96C44" w:rsidRPr="00BC5615" w:rsidRDefault="00B96C44" w:rsidP="00B96C44">
            <w:pPr>
              <w:tabs>
                <w:tab w:val="left" w:pos="8280"/>
              </w:tabs>
              <w:bidi/>
              <w:spacing w:after="40"/>
              <w:jc w:val="left"/>
              <w:rPr>
                <w:sz w:val="20"/>
                <w:szCs w:val="20"/>
              </w:rPr>
            </w:pPr>
            <w:r w:rsidRPr="006A2413">
              <w:rPr>
                <w:color w:val="000000"/>
                <w:sz w:val="20"/>
                <w:szCs w:val="20"/>
              </w:rPr>
              <w:t>-</w:t>
            </w:r>
          </w:p>
        </w:tc>
        <w:tc>
          <w:tcPr>
            <w:tcW w:w="354" w:type="pct"/>
            <w:vAlign w:val="center"/>
          </w:tcPr>
          <w:p w14:paraId="1163665D" w14:textId="65EF44D9" w:rsidR="00B96C44" w:rsidRPr="00BC5615" w:rsidRDefault="00B96C44" w:rsidP="00B96C44">
            <w:pPr>
              <w:tabs>
                <w:tab w:val="left" w:pos="8280"/>
              </w:tabs>
              <w:bidi/>
              <w:spacing w:after="40"/>
              <w:jc w:val="left"/>
              <w:rPr>
                <w:sz w:val="20"/>
                <w:szCs w:val="20"/>
              </w:rPr>
            </w:pPr>
            <w:r w:rsidRPr="006A2413">
              <w:rPr>
                <w:color w:val="000000"/>
                <w:sz w:val="20"/>
                <w:szCs w:val="20"/>
              </w:rPr>
              <w:t>-</w:t>
            </w:r>
          </w:p>
        </w:tc>
        <w:tc>
          <w:tcPr>
            <w:tcW w:w="565" w:type="pct"/>
            <w:vAlign w:val="center"/>
          </w:tcPr>
          <w:p w14:paraId="2D5AC5F1" w14:textId="214CDAA8" w:rsidR="00B96C44" w:rsidRPr="00BC5615" w:rsidRDefault="00B96C44" w:rsidP="00B96C44">
            <w:pPr>
              <w:tabs>
                <w:tab w:val="left" w:pos="8280"/>
              </w:tabs>
              <w:bidi/>
              <w:spacing w:after="40"/>
              <w:jc w:val="left"/>
              <w:rPr>
                <w:sz w:val="20"/>
                <w:szCs w:val="20"/>
              </w:rPr>
            </w:pPr>
            <w:r w:rsidRPr="006A2413">
              <w:rPr>
                <w:sz w:val="20"/>
              </w:rPr>
              <w:t>10,206</w:t>
            </w:r>
          </w:p>
        </w:tc>
        <w:tc>
          <w:tcPr>
            <w:tcW w:w="634" w:type="pct"/>
            <w:vAlign w:val="center"/>
          </w:tcPr>
          <w:p w14:paraId="0E688552" w14:textId="23C724B9" w:rsidR="00B96C44" w:rsidRPr="00BC5615" w:rsidRDefault="00B96C44" w:rsidP="00B96C44">
            <w:pPr>
              <w:tabs>
                <w:tab w:val="left" w:pos="8280"/>
              </w:tabs>
              <w:bidi/>
              <w:spacing w:after="40"/>
              <w:jc w:val="left"/>
              <w:rPr>
                <w:sz w:val="20"/>
                <w:szCs w:val="20"/>
              </w:rPr>
            </w:pPr>
            <w:r w:rsidRPr="006A2413">
              <w:rPr>
                <w:sz w:val="20"/>
              </w:rPr>
              <w:t>100,786</w:t>
            </w:r>
          </w:p>
        </w:tc>
      </w:tr>
      <w:tr w:rsidR="00B96C44" w:rsidRPr="00BC5615" w14:paraId="2B0925D4" w14:textId="77777777" w:rsidTr="00B96C44">
        <w:trPr>
          <w:trHeight w:val="46"/>
          <w:jc w:val="center"/>
        </w:trPr>
        <w:tc>
          <w:tcPr>
            <w:tcW w:w="1396" w:type="pct"/>
            <w:gridSpan w:val="2"/>
            <w:vMerge/>
          </w:tcPr>
          <w:p w14:paraId="5FEE81DF" w14:textId="77777777" w:rsidR="00B96C44" w:rsidRPr="00BC5615" w:rsidRDefault="00B96C44" w:rsidP="00B96C44">
            <w:pPr>
              <w:tabs>
                <w:tab w:val="left" w:pos="8280"/>
              </w:tabs>
              <w:bidi/>
              <w:spacing w:after="40"/>
              <w:jc w:val="left"/>
              <w:rPr>
                <w:sz w:val="20"/>
                <w:szCs w:val="20"/>
              </w:rPr>
            </w:pPr>
          </w:p>
        </w:tc>
        <w:tc>
          <w:tcPr>
            <w:tcW w:w="637" w:type="pct"/>
            <w:vAlign w:val="center"/>
          </w:tcPr>
          <w:p w14:paraId="5BF92D3D" w14:textId="2CB02B43" w:rsidR="00B96C44" w:rsidRPr="00BC5615" w:rsidRDefault="00B96C44" w:rsidP="00B96C44">
            <w:pPr>
              <w:tabs>
                <w:tab w:val="left" w:pos="8280"/>
              </w:tabs>
              <w:bidi/>
              <w:spacing w:after="40"/>
              <w:jc w:val="left"/>
              <w:rPr>
                <w:sz w:val="20"/>
                <w:szCs w:val="20"/>
              </w:rPr>
            </w:pPr>
            <w:r>
              <w:rPr>
                <w:rFonts w:hint="cs"/>
                <w:sz w:val="20"/>
                <w:szCs w:val="20"/>
                <w:rtl/>
              </w:rPr>
              <w:t>إجمالي التكاليف</w:t>
            </w:r>
          </w:p>
        </w:tc>
        <w:tc>
          <w:tcPr>
            <w:tcW w:w="494" w:type="pct"/>
            <w:vAlign w:val="center"/>
          </w:tcPr>
          <w:p w14:paraId="01496637" w14:textId="7393B6CF" w:rsidR="00B96C44" w:rsidRPr="00BC5615" w:rsidRDefault="00B96C44" w:rsidP="00B96C44">
            <w:pPr>
              <w:tabs>
                <w:tab w:val="left" w:pos="8280"/>
              </w:tabs>
              <w:bidi/>
              <w:spacing w:after="40"/>
              <w:jc w:val="left"/>
              <w:rPr>
                <w:sz w:val="20"/>
                <w:szCs w:val="20"/>
              </w:rPr>
            </w:pPr>
            <w:r w:rsidRPr="006A2413">
              <w:rPr>
                <w:color w:val="000000"/>
                <w:sz w:val="20"/>
                <w:szCs w:val="20"/>
              </w:rPr>
              <w:t>176,807</w:t>
            </w:r>
          </w:p>
        </w:tc>
        <w:tc>
          <w:tcPr>
            <w:tcW w:w="566" w:type="pct"/>
            <w:vAlign w:val="center"/>
          </w:tcPr>
          <w:p w14:paraId="77E2F26A" w14:textId="1946F722" w:rsidR="00B96C44" w:rsidRPr="00BC5615" w:rsidRDefault="00B96C44" w:rsidP="00B96C44">
            <w:pPr>
              <w:tabs>
                <w:tab w:val="left" w:pos="8280"/>
              </w:tabs>
              <w:bidi/>
              <w:spacing w:after="40"/>
              <w:jc w:val="left"/>
              <w:rPr>
                <w:sz w:val="20"/>
                <w:szCs w:val="20"/>
              </w:rPr>
            </w:pPr>
            <w:r w:rsidRPr="006A2413">
              <w:rPr>
                <w:sz w:val="20"/>
              </w:rPr>
              <w:t>1,207,777</w:t>
            </w:r>
          </w:p>
        </w:tc>
        <w:tc>
          <w:tcPr>
            <w:tcW w:w="354" w:type="pct"/>
            <w:vAlign w:val="center"/>
          </w:tcPr>
          <w:p w14:paraId="587AD3AE" w14:textId="1CA15021" w:rsidR="00B96C44" w:rsidRPr="00BC5615" w:rsidRDefault="00B96C44" w:rsidP="00B96C44">
            <w:pPr>
              <w:tabs>
                <w:tab w:val="left" w:pos="8280"/>
              </w:tabs>
              <w:bidi/>
              <w:spacing w:after="40"/>
              <w:jc w:val="left"/>
              <w:rPr>
                <w:sz w:val="20"/>
                <w:szCs w:val="20"/>
              </w:rPr>
            </w:pPr>
            <w:r w:rsidRPr="006A2413">
              <w:rPr>
                <w:color w:val="000000"/>
                <w:sz w:val="20"/>
                <w:szCs w:val="20"/>
              </w:rPr>
              <w:t>-</w:t>
            </w:r>
          </w:p>
        </w:tc>
        <w:tc>
          <w:tcPr>
            <w:tcW w:w="354" w:type="pct"/>
            <w:vAlign w:val="center"/>
          </w:tcPr>
          <w:p w14:paraId="7B17934C" w14:textId="51364DFB" w:rsidR="00B96C44" w:rsidRPr="00BC5615" w:rsidRDefault="00B96C44" w:rsidP="00B96C44">
            <w:pPr>
              <w:tabs>
                <w:tab w:val="left" w:pos="8280"/>
              </w:tabs>
              <w:bidi/>
              <w:spacing w:after="40"/>
              <w:jc w:val="left"/>
              <w:rPr>
                <w:sz w:val="20"/>
                <w:szCs w:val="20"/>
              </w:rPr>
            </w:pPr>
            <w:r w:rsidRPr="006A2413">
              <w:rPr>
                <w:color w:val="000000"/>
                <w:sz w:val="20"/>
                <w:szCs w:val="20"/>
              </w:rPr>
              <w:t>-</w:t>
            </w:r>
          </w:p>
        </w:tc>
        <w:tc>
          <w:tcPr>
            <w:tcW w:w="565" w:type="pct"/>
            <w:vAlign w:val="center"/>
          </w:tcPr>
          <w:p w14:paraId="527AC9B0" w14:textId="47C1E544" w:rsidR="00B96C44" w:rsidRPr="00BC5615" w:rsidRDefault="00B96C44" w:rsidP="00B96C44">
            <w:pPr>
              <w:tabs>
                <w:tab w:val="left" w:pos="8280"/>
              </w:tabs>
              <w:bidi/>
              <w:spacing w:after="40"/>
              <w:jc w:val="left"/>
              <w:rPr>
                <w:sz w:val="20"/>
                <w:szCs w:val="20"/>
              </w:rPr>
            </w:pPr>
            <w:r w:rsidRPr="006A2413">
              <w:rPr>
                <w:sz w:val="20"/>
              </w:rPr>
              <w:t>156,006</w:t>
            </w:r>
          </w:p>
        </w:tc>
        <w:tc>
          <w:tcPr>
            <w:tcW w:w="634" w:type="pct"/>
            <w:vAlign w:val="center"/>
          </w:tcPr>
          <w:p w14:paraId="4B98412D" w14:textId="355E5FC6" w:rsidR="00B96C44" w:rsidRPr="00BC5615" w:rsidRDefault="00B96C44" w:rsidP="00B96C44">
            <w:pPr>
              <w:tabs>
                <w:tab w:val="left" w:pos="8280"/>
              </w:tabs>
              <w:bidi/>
              <w:spacing w:after="40"/>
              <w:jc w:val="left"/>
              <w:rPr>
                <w:sz w:val="20"/>
                <w:szCs w:val="20"/>
              </w:rPr>
            </w:pPr>
            <w:r w:rsidRPr="006A2413">
              <w:rPr>
                <w:sz w:val="20"/>
              </w:rPr>
              <w:t>1,540,590</w:t>
            </w:r>
          </w:p>
        </w:tc>
      </w:tr>
    </w:tbl>
    <w:p w14:paraId="7664BC93" w14:textId="77777777" w:rsidR="00FE0975" w:rsidRPr="002F4122" w:rsidRDefault="00FE0975" w:rsidP="00FE0975">
      <w:pPr>
        <w:bidi/>
        <w:spacing w:after="40"/>
        <w:jc w:val="center"/>
        <w:rPr>
          <w:rtl/>
          <w:lang w:val="en-US"/>
        </w:rPr>
      </w:pPr>
    </w:p>
    <w:tbl>
      <w:tblPr>
        <w:tblStyle w:val="TableGrid10"/>
        <w:bidiVisual/>
        <w:tblW w:w="5364" w:type="pct"/>
        <w:jc w:val="center"/>
        <w:tblLayout w:type="fixed"/>
        <w:tblLook w:val="04A0" w:firstRow="1" w:lastRow="0" w:firstColumn="1" w:lastColumn="0" w:noHBand="0" w:noVBand="1"/>
      </w:tblPr>
      <w:tblGrid>
        <w:gridCol w:w="3343"/>
        <w:gridCol w:w="3344"/>
        <w:gridCol w:w="3344"/>
      </w:tblGrid>
      <w:tr w:rsidR="00B26A66" w:rsidRPr="00BC5615" w14:paraId="48690A0F" w14:textId="77777777" w:rsidTr="00B26A66">
        <w:trPr>
          <w:trHeight w:val="227"/>
          <w:jc w:val="center"/>
        </w:trPr>
        <w:tc>
          <w:tcPr>
            <w:tcW w:w="5000" w:type="pct"/>
            <w:gridSpan w:val="3"/>
          </w:tcPr>
          <w:p w14:paraId="58296DE0" w14:textId="02FCFBF0" w:rsidR="00B26A66" w:rsidRPr="00B26A66" w:rsidRDefault="00B26A66" w:rsidP="00B26A66">
            <w:pPr>
              <w:bidi/>
              <w:spacing w:after="40"/>
              <w:rPr>
                <w:rFonts w:ascii="Times New Roman Bold" w:hAnsi="Times New Roman Bold"/>
                <w:b/>
                <w:bCs/>
                <w:color w:val="000000" w:themeColor="text1"/>
                <w:sz w:val="20"/>
                <w:szCs w:val="20"/>
              </w:rPr>
            </w:pPr>
            <w:r w:rsidRPr="00B26A66">
              <w:rPr>
                <w:rFonts w:ascii="Times New Roman Bold" w:hAnsi="Times New Roman Bold"/>
                <w:b/>
                <w:bCs/>
                <w:color w:val="000000" w:themeColor="text1"/>
                <w:sz w:val="20"/>
                <w:szCs w:val="20"/>
                <w:rtl/>
              </w:rPr>
              <w:t>طلب تمويل للشريحة الأولى (</w:t>
            </w:r>
            <w:r w:rsidRPr="00B26A66">
              <w:rPr>
                <w:rFonts w:ascii="Times New Roman Bold" w:hAnsi="Times New Roman Bold"/>
                <w:b/>
                <w:bCs/>
                <w:color w:val="000000" w:themeColor="text1"/>
                <w:sz w:val="20"/>
                <w:szCs w:val="20"/>
              </w:rPr>
              <w:t>2026</w:t>
            </w:r>
            <w:r w:rsidRPr="00B26A66">
              <w:rPr>
                <w:rFonts w:ascii="Times New Roman Bold" w:hAnsi="Times New Roman Bold"/>
                <w:b/>
                <w:bCs/>
                <w:color w:val="000000" w:themeColor="text1"/>
                <w:sz w:val="20"/>
                <w:szCs w:val="20"/>
                <w:rtl/>
              </w:rPr>
              <w:t>)</w:t>
            </w:r>
          </w:p>
        </w:tc>
      </w:tr>
      <w:tr w:rsidR="00B26A66" w:rsidRPr="00BC5615" w14:paraId="4E248AE2" w14:textId="77777777" w:rsidTr="00B26A66">
        <w:trPr>
          <w:trHeight w:val="227"/>
          <w:jc w:val="center"/>
        </w:trPr>
        <w:tc>
          <w:tcPr>
            <w:tcW w:w="1666" w:type="pct"/>
          </w:tcPr>
          <w:p w14:paraId="00B3B992" w14:textId="14A31F60" w:rsidR="00B26A66" w:rsidRPr="00B26A66" w:rsidRDefault="00B26A66" w:rsidP="00B26A66">
            <w:pPr>
              <w:bidi/>
              <w:spacing w:after="40"/>
              <w:jc w:val="center"/>
              <w:rPr>
                <w:bCs/>
                <w:color w:val="000000" w:themeColor="text1"/>
                <w:sz w:val="20"/>
                <w:szCs w:val="20"/>
              </w:rPr>
            </w:pPr>
            <w:r w:rsidRPr="00B26A66">
              <w:rPr>
                <w:bCs/>
                <w:color w:val="000000" w:themeColor="text1"/>
                <w:sz w:val="20"/>
                <w:szCs w:val="20"/>
                <w:rtl/>
              </w:rPr>
              <w:t>الوكالة المنفذة</w:t>
            </w:r>
          </w:p>
        </w:tc>
        <w:tc>
          <w:tcPr>
            <w:tcW w:w="1667" w:type="pct"/>
          </w:tcPr>
          <w:p w14:paraId="09E2BA88" w14:textId="0CB31E97" w:rsidR="00B26A66" w:rsidRPr="00B26A66" w:rsidRDefault="00B26A66" w:rsidP="00B26A66">
            <w:pPr>
              <w:bidi/>
              <w:spacing w:after="40"/>
              <w:jc w:val="center"/>
              <w:rPr>
                <w:bCs/>
                <w:color w:val="000000" w:themeColor="text1"/>
                <w:sz w:val="20"/>
                <w:szCs w:val="20"/>
              </w:rPr>
            </w:pPr>
            <w:r w:rsidRPr="00B26A66">
              <w:rPr>
                <w:rFonts w:hint="cs"/>
                <w:bCs/>
                <w:color w:val="000000" w:themeColor="text1"/>
                <w:sz w:val="20"/>
                <w:szCs w:val="20"/>
                <w:rtl/>
              </w:rPr>
              <w:t>التمويل الموصى به (دولار أمريكي)</w:t>
            </w:r>
          </w:p>
        </w:tc>
        <w:tc>
          <w:tcPr>
            <w:tcW w:w="1667" w:type="pct"/>
          </w:tcPr>
          <w:p w14:paraId="5A1AB87D" w14:textId="2B4BB515" w:rsidR="00B26A66" w:rsidRPr="00B26A66" w:rsidRDefault="00B26A66" w:rsidP="00B26A66">
            <w:pPr>
              <w:bidi/>
              <w:spacing w:after="40"/>
              <w:jc w:val="center"/>
              <w:rPr>
                <w:bCs/>
                <w:color w:val="000000" w:themeColor="text1"/>
                <w:sz w:val="20"/>
                <w:szCs w:val="20"/>
              </w:rPr>
            </w:pPr>
            <w:r w:rsidRPr="00B26A66">
              <w:rPr>
                <w:rFonts w:hint="cs"/>
                <w:bCs/>
                <w:color w:val="000000" w:themeColor="text1"/>
                <w:sz w:val="20"/>
                <w:szCs w:val="20"/>
                <w:rtl/>
              </w:rPr>
              <w:t>تكاليف الدعم (دولار أمريكي)</w:t>
            </w:r>
          </w:p>
        </w:tc>
      </w:tr>
      <w:tr w:rsidR="0060316A" w:rsidRPr="00BC5615" w14:paraId="5B2C025B" w14:textId="77777777" w:rsidTr="00B26A66">
        <w:trPr>
          <w:trHeight w:val="227"/>
          <w:jc w:val="center"/>
        </w:trPr>
        <w:tc>
          <w:tcPr>
            <w:tcW w:w="1666" w:type="pct"/>
          </w:tcPr>
          <w:p w14:paraId="6AF0DECF" w14:textId="0D8EE338" w:rsidR="0060316A" w:rsidRPr="00BC5615" w:rsidRDefault="0060316A" w:rsidP="0060316A">
            <w:pPr>
              <w:bidi/>
              <w:spacing w:after="40"/>
              <w:rPr>
                <w:color w:val="000000" w:themeColor="text1"/>
                <w:sz w:val="20"/>
                <w:szCs w:val="20"/>
              </w:rPr>
            </w:pPr>
            <w:r>
              <w:rPr>
                <w:rFonts w:hint="cs"/>
                <w:color w:val="000000" w:themeColor="text1"/>
                <w:sz w:val="20"/>
                <w:szCs w:val="20"/>
                <w:rtl/>
              </w:rPr>
              <w:t>اليونيدو</w:t>
            </w:r>
          </w:p>
        </w:tc>
        <w:tc>
          <w:tcPr>
            <w:tcW w:w="1667" w:type="pct"/>
          </w:tcPr>
          <w:p w14:paraId="35A09BD1" w14:textId="1F07B99C" w:rsidR="0060316A" w:rsidRPr="00BC5615" w:rsidRDefault="0060316A" w:rsidP="0060316A">
            <w:pPr>
              <w:bidi/>
              <w:spacing w:after="40"/>
              <w:jc w:val="left"/>
              <w:rPr>
                <w:color w:val="000000" w:themeColor="text1"/>
                <w:sz w:val="20"/>
                <w:szCs w:val="20"/>
              </w:rPr>
            </w:pPr>
            <w:r w:rsidRPr="006A2413">
              <w:rPr>
                <w:color w:val="000000"/>
                <w:sz w:val="20"/>
                <w:szCs w:val="20"/>
              </w:rPr>
              <w:t>165,240</w:t>
            </w:r>
          </w:p>
        </w:tc>
        <w:tc>
          <w:tcPr>
            <w:tcW w:w="1667" w:type="pct"/>
          </w:tcPr>
          <w:p w14:paraId="6D867B10" w14:textId="42146D88" w:rsidR="0060316A" w:rsidRPr="00BC5615" w:rsidRDefault="0060316A" w:rsidP="00D2330E">
            <w:pPr>
              <w:bidi/>
              <w:spacing w:after="40"/>
              <w:jc w:val="left"/>
              <w:rPr>
                <w:color w:val="000000" w:themeColor="text1"/>
                <w:sz w:val="20"/>
                <w:szCs w:val="20"/>
              </w:rPr>
            </w:pPr>
            <w:r w:rsidRPr="006A2413">
              <w:rPr>
                <w:color w:val="000000"/>
                <w:sz w:val="20"/>
                <w:szCs w:val="20"/>
              </w:rPr>
              <w:t>11,567</w:t>
            </w:r>
          </w:p>
        </w:tc>
      </w:tr>
      <w:tr w:rsidR="0060316A" w:rsidRPr="00BC5615" w14:paraId="2B48097F" w14:textId="77777777" w:rsidTr="00B26A66">
        <w:trPr>
          <w:trHeight w:val="227"/>
          <w:jc w:val="center"/>
        </w:trPr>
        <w:tc>
          <w:tcPr>
            <w:tcW w:w="1666" w:type="pct"/>
          </w:tcPr>
          <w:p w14:paraId="131FD49E" w14:textId="01C959AD" w:rsidR="0060316A" w:rsidRPr="00BC5615" w:rsidRDefault="0060316A" w:rsidP="0060316A">
            <w:pPr>
              <w:bidi/>
              <w:spacing w:after="40"/>
              <w:rPr>
                <w:color w:val="000000" w:themeColor="text1"/>
                <w:sz w:val="20"/>
                <w:szCs w:val="20"/>
                <w:highlight w:val="cyan"/>
              </w:rPr>
            </w:pPr>
            <w:r>
              <w:rPr>
                <w:rFonts w:hint="cs"/>
                <w:color w:val="000000" w:themeColor="text1"/>
                <w:sz w:val="20"/>
                <w:szCs w:val="20"/>
                <w:rtl/>
              </w:rPr>
              <w:t>المجموع</w:t>
            </w:r>
          </w:p>
        </w:tc>
        <w:tc>
          <w:tcPr>
            <w:tcW w:w="1667" w:type="pct"/>
          </w:tcPr>
          <w:p w14:paraId="472C5EE1" w14:textId="6DA21C3F" w:rsidR="0060316A" w:rsidRPr="00BC5615" w:rsidRDefault="0060316A" w:rsidP="0060316A">
            <w:pPr>
              <w:bidi/>
              <w:spacing w:after="40"/>
              <w:jc w:val="left"/>
              <w:rPr>
                <w:color w:val="000000" w:themeColor="text1"/>
                <w:sz w:val="20"/>
                <w:szCs w:val="20"/>
              </w:rPr>
            </w:pPr>
            <w:r w:rsidRPr="006A2413">
              <w:rPr>
                <w:b/>
                <w:bCs/>
                <w:color w:val="000000"/>
                <w:sz w:val="20"/>
                <w:szCs w:val="20"/>
              </w:rPr>
              <w:t>165,240</w:t>
            </w:r>
          </w:p>
        </w:tc>
        <w:tc>
          <w:tcPr>
            <w:tcW w:w="1667" w:type="pct"/>
          </w:tcPr>
          <w:p w14:paraId="0C40C165" w14:textId="307E2EC4" w:rsidR="0060316A" w:rsidRPr="00BC5615" w:rsidRDefault="0060316A" w:rsidP="00D2330E">
            <w:pPr>
              <w:bidi/>
              <w:spacing w:after="40"/>
              <w:jc w:val="left"/>
              <w:rPr>
                <w:color w:val="000000" w:themeColor="text1"/>
                <w:sz w:val="20"/>
                <w:szCs w:val="20"/>
              </w:rPr>
            </w:pPr>
            <w:r w:rsidRPr="006A2413">
              <w:rPr>
                <w:b/>
                <w:bCs/>
                <w:color w:val="000000"/>
                <w:sz w:val="20"/>
                <w:szCs w:val="20"/>
              </w:rPr>
              <w:t>11,567</w:t>
            </w:r>
          </w:p>
        </w:tc>
      </w:tr>
    </w:tbl>
    <w:p w14:paraId="6C4A95DC" w14:textId="77777777" w:rsidR="00B26A66" w:rsidRPr="002F4122" w:rsidRDefault="00B26A66" w:rsidP="00B26A66">
      <w:pPr>
        <w:bidi/>
        <w:spacing w:after="40"/>
        <w:jc w:val="center"/>
        <w:rPr>
          <w:rtl/>
          <w:lang w:val="en-US"/>
        </w:rPr>
      </w:pPr>
    </w:p>
    <w:tbl>
      <w:tblPr>
        <w:tblStyle w:val="TableGrid"/>
        <w:bidiVisual/>
        <w:tblW w:w="5364" w:type="pct"/>
        <w:jc w:val="center"/>
        <w:tblLayout w:type="fixed"/>
        <w:tblLook w:val="04A0" w:firstRow="1" w:lastRow="0" w:firstColumn="1" w:lastColumn="0" w:noHBand="0" w:noVBand="1"/>
      </w:tblPr>
      <w:tblGrid>
        <w:gridCol w:w="5015"/>
        <w:gridCol w:w="5016"/>
      </w:tblGrid>
      <w:tr w:rsidR="00B26A66" w:rsidRPr="00BC5615" w14:paraId="63AF64E3" w14:textId="77777777" w:rsidTr="00B26A66">
        <w:trPr>
          <w:trHeight w:hRule="exact" w:val="281"/>
          <w:jc w:val="center"/>
        </w:trPr>
        <w:tc>
          <w:tcPr>
            <w:tcW w:w="2500" w:type="pct"/>
          </w:tcPr>
          <w:p w14:paraId="7CFBA0D4" w14:textId="7C7BED86" w:rsidR="00B26A66" w:rsidRPr="00B26A66" w:rsidRDefault="00B26A66" w:rsidP="00B26A66">
            <w:pPr>
              <w:bidi/>
              <w:spacing w:after="40"/>
              <w:jc w:val="left"/>
              <w:rPr>
                <w:bCs/>
                <w:color w:val="000000" w:themeColor="text1"/>
                <w:sz w:val="20"/>
                <w:szCs w:val="20"/>
              </w:rPr>
            </w:pPr>
            <w:r w:rsidRPr="00B26A66">
              <w:rPr>
                <w:bCs/>
                <w:color w:val="000000" w:themeColor="text1"/>
                <w:sz w:val="20"/>
                <w:szCs w:val="20"/>
                <w:rtl/>
              </w:rPr>
              <w:t>توصيات الأمانة:</w:t>
            </w:r>
          </w:p>
        </w:tc>
        <w:tc>
          <w:tcPr>
            <w:tcW w:w="2500" w:type="pct"/>
          </w:tcPr>
          <w:p w14:paraId="5C55D3E8" w14:textId="73C110ED" w:rsidR="00B26A66" w:rsidRPr="00BC5615" w:rsidRDefault="00B26A66" w:rsidP="00B26A66">
            <w:pPr>
              <w:bidi/>
              <w:spacing w:after="40"/>
              <w:jc w:val="center"/>
              <w:rPr>
                <w:color w:val="000000" w:themeColor="text1"/>
                <w:sz w:val="20"/>
                <w:szCs w:val="20"/>
              </w:rPr>
            </w:pPr>
            <w:r w:rsidRPr="00B26A66">
              <w:rPr>
                <w:color w:val="000000" w:themeColor="text1"/>
                <w:sz w:val="20"/>
                <w:szCs w:val="20"/>
                <w:rtl/>
              </w:rPr>
              <w:t>النظر بشكل فردي</w:t>
            </w:r>
          </w:p>
        </w:tc>
      </w:tr>
    </w:tbl>
    <w:p w14:paraId="6AE08247" w14:textId="77777777" w:rsidR="00D2330E" w:rsidRDefault="00D2330E" w:rsidP="0060316A">
      <w:pPr>
        <w:keepNext/>
        <w:tabs>
          <w:tab w:val="left" w:pos="2880"/>
          <w:tab w:val="left" w:pos="5760"/>
        </w:tabs>
        <w:bidi/>
        <w:spacing w:before="240" w:after="240"/>
        <w:jc w:val="center"/>
        <w:rPr>
          <w:bCs/>
          <w:sz w:val="26"/>
          <w:szCs w:val="26"/>
          <w:rtl/>
          <w:lang w:bidi="ar-AE"/>
        </w:rPr>
      </w:pPr>
    </w:p>
    <w:p w14:paraId="19AEFA41" w14:textId="77777777" w:rsidR="00D2330E" w:rsidRDefault="00D2330E">
      <w:pPr>
        <w:jc w:val="left"/>
        <w:rPr>
          <w:bCs/>
          <w:sz w:val="26"/>
          <w:szCs w:val="26"/>
          <w:rtl/>
          <w:lang w:bidi="ar-AE"/>
        </w:rPr>
      </w:pPr>
      <w:r>
        <w:rPr>
          <w:bCs/>
          <w:sz w:val="26"/>
          <w:szCs w:val="26"/>
          <w:rtl/>
          <w:lang w:bidi="ar-AE"/>
        </w:rPr>
        <w:br w:type="page"/>
      </w:r>
    </w:p>
    <w:p w14:paraId="54AD49CA" w14:textId="41F2C651" w:rsidR="0022296A" w:rsidRPr="0022296A" w:rsidRDefault="0022296A" w:rsidP="0060316A">
      <w:pPr>
        <w:keepNext/>
        <w:tabs>
          <w:tab w:val="left" w:pos="2880"/>
          <w:tab w:val="left" w:pos="5760"/>
        </w:tabs>
        <w:bidi/>
        <w:spacing w:before="240" w:after="240"/>
        <w:jc w:val="center"/>
        <w:rPr>
          <w:bCs/>
          <w:sz w:val="26"/>
          <w:szCs w:val="26"/>
          <w:rtl/>
          <w:lang w:bidi="ar-AE"/>
        </w:rPr>
      </w:pPr>
      <w:r>
        <w:rPr>
          <w:rFonts w:hint="cs"/>
          <w:bCs/>
          <w:sz w:val="26"/>
          <w:szCs w:val="26"/>
          <w:rtl/>
          <w:lang w:bidi="ar-AE"/>
        </w:rPr>
        <w:lastRenderedPageBreak/>
        <w:t>وصف المشروع</w:t>
      </w:r>
    </w:p>
    <w:p w14:paraId="1605E456" w14:textId="4B789CD3" w:rsidR="0022296A" w:rsidRPr="0022296A" w:rsidRDefault="00AE2B62" w:rsidP="0022296A">
      <w:pPr>
        <w:keepNext/>
        <w:bidi/>
        <w:spacing w:after="240"/>
        <w:rPr>
          <w:bCs/>
          <w:sz w:val="26"/>
          <w:szCs w:val="26"/>
          <w:lang w:val="en-US"/>
        </w:rPr>
      </w:pPr>
      <w:r>
        <w:rPr>
          <w:rFonts w:hint="cs"/>
          <w:bCs/>
          <w:sz w:val="26"/>
          <w:szCs w:val="26"/>
          <w:rtl/>
          <w:lang w:val="en-US"/>
        </w:rPr>
        <w:t>معلومات أساسية</w:t>
      </w:r>
    </w:p>
    <w:p w14:paraId="695690FC" w14:textId="739608BD" w:rsidR="0022296A" w:rsidRPr="0022296A" w:rsidRDefault="00667246" w:rsidP="00C57DE6">
      <w:pPr>
        <w:pStyle w:val="Heading1"/>
        <w:numPr>
          <w:ilvl w:val="0"/>
          <w:numId w:val="1"/>
        </w:numPr>
        <w:tabs>
          <w:tab w:val="clear" w:pos="0"/>
        </w:tabs>
        <w:bidi/>
        <w:rPr>
          <w:sz w:val="26"/>
          <w:szCs w:val="26"/>
        </w:rPr>
      </w:pPr>
      <w:r w:rsidRPr="00667246">
        <w:rPr>
          <w:sz w:val="26"/>
          <w:szCs w:val="26"/>
          <w:rtl/>
        </w:rPr>
        <w:t xml:space="preserve">نيابة عن حكومة </w:t>
      </w:r>
      <w:r w:rsidR="00AE2B62">
        <w:rPr>
          <w:rFonts w:hint="cs"/>
          <w:sz w:val="26"/>
          <w:szCs w:val="26"/>
          <w:rtl/>
        </w:rPr>
        <w:t>المغرب</w:t>
      </w:r>
      <w:r w:rsidRPr="00667246">
        <w:rPr>
          <w:sz w:val="26"/>
          <w:szCs w:val="26"/>
          <w:rtl/>
        </w:rPr>
        <w:t>، قد</w:t>
      </w:r>
      <w:r w:rsidRPr="00667246">
        <w:rPr>
          <w:rFonts w:hint="cs"/>
          <w:sz w:val="26"/>
          <w:szCs w:val="26"/>
          <w:rtl/>
        </w:rPr>
        <w:t>ّ</w:t>
      </w:r>
      <w:r w:rsidRPr="00667246">
        <w:rPr>
          <w:sz w:val="26"/>
          <w:szCs w:val="26"/>
          <w:rtl/>
        </w:rPr>
        <w:t xml:space="preserve">مت اليونيدو، بصفتها الوكالة المنفذة </w:t>
      </w:r>
      <w:r w:rsidR="00AE2B62">
        <w:rPr>
          <w:rFonts w:hint="cs"/>
          <w:sz w:val="26"/>
          <w:szCs w:val="26"/>
          <w:rtl/>
        </w:rPr>
        <w:t>المعينة</w:t>
      </w:r>
      <w:r w:rsidRPr="00667246">
        <w:rPr>
          <w:sz w:val="26"/>
          <w:szCs w:val="26"/>
          <w:rtl/>
        </w:rPr>
        <w:t>، طلبا ل</w:t>
      </w:r>
      <w:r w:rsidRPr="00667246">
        <w:rPr>
          <w:rFonts w:hint="cs"/>
          <w:sz w:val="26"/>
          <w:szCs w:val="26"/>
          <w:rtl/>
        </w:rPr>
        <w:t>تمويل ا</w:t>
      </w:r>
      <w:r w:rsidRPr="00667246">
        <w:rPr>
          <w:sz w:val="26"/>
          <w:szCs w:val="26"/>
          <w:rtl/>
        </w:rPr>
        <w:t xml:space="preserve">لمرحلة الثالثة من خطة إدارة إزالة المواد الهيدروكلوروفلوروكربونية، بتكلفة إجمالية قدرها </w:t>
      </w:r>
      <w:r w:rsidR="00AE2B62">
        <w:rPr>
          <w:sz w:val="26"/>
          <w:szCs w:val="26"/>
        </w:rPr>
        <w:t>1,466,467</w:t>
      </w:r>
      <w:r w:rsidRPr="00667246">
        <w:rPr>
          <w:sz w:val="26"/>
          <w:szCs w:val="26"/>
          <w:rtl/>
        </w:rPr>
        <w:t xml:space="preserve"> دولارا أمريكيا،</w:t>
      </w:r>
      <w:r w:rsidR="00AE2B62">
        <w:rPr>
          <w:rFonts w:hint="cs"/>
          <w:sz w:val="26"/>
          <w:szCs w:val="26"/>
          <w:rtl/>
        </w:rPr>
        <w:t xml:space="preserve"> بالإضافة إلى تكاليف دعم الوكالة البالغة </w:t>
      </w:r>
      <w:r w:rsidR="00AE2B62">
        <w:rPr>
          <w:sz w:val="26"/>
          <w:szCs w:val="26"/>
          <w:lang w:val="en-US"/>
        </w:rPr>
        <w:t>102,653</w:t>
      </w:r>
      <w:r w:rsidR="00AE2B62">
        <w:rPr>
          <w:rFonts w:hint="cs"/>
          <w:sz w:val="26"/>
          <w:szCs w:val="26"/>
          <w:rtl/>
          <w:lang w:val="en-US"/>
        </w:rPr>
        <w:t xml:space="preserve"> دولارا أمريكيا،</w:t>
      </w:r>
      <w:r w:rsidRPr="00667246">
        <w:rPr>
          <w:sz w:val="26"/>
          <w:szCs w:val="26"/>
          <w:rtl/>
        </w:rPr>
        <w:t xml:space="preserve"> كما </w:t>
      </w:r>
      <w:r w:rsidR="007C1F07">
        <w:rPr>
          <w:rFonts w:hint="cs"/>
          <w:sz w:val="26"/>
          <w:szCs w:val="26"/>
          <w:rtl/>
        </w:rPr>
        <w:t>تم التقديم</w:t>
      </w:r>
      <w:r w:rsidRPr="00667246">
        <w:rPr>
          <w:sz w:val="26"/>
          <w:szCs w:val="26"/>
          <w:rtl/>
        </w:rPr>
        <w:t xml:space="preserve"> في </w:t>
      </w:r>
      <w:r w:rsidRPr="00C57DE6">
        <w:rPr>
          <w:sz w:val="26"/>
          <w:szCs w:val="26"/>
          <w:rtl/>
          <w:lang w:val="en-US" w:bidi="ar-AE"/>
        </w:rPr>
        <w:t>الأصل</w:t>
      </w:r>
      <w:r w:rsidR="00CA4A08">
        <w:rPr>
          <w:rStyle w:val="FootnoteReference"/>
          <w:sz w:val="26"/>
          <w:szCs w:val="26"/>
          <w:lang w:val="en-US"/>
        </w:rPr>
        <w:footnoteReference w:id="3"/>
      </w:r>
      <w:r w:rsidRPr="00667246">
        <w:rPr>
          <w:sz w:val="26"/>
          <w:szCs w:val="26"/>
          <w:rtl/>
        </w:rPr>
        <w:t xml:space="preserve">. </w:t>
      </w:r>
      <w:r>
        <w:rPr>
          <w:rFonts w:hint="cs"/>
          <w:sz w:val="26"/>
          <w:szCs w:val="26"/>
          <w:rtl/>
        </w:rPr>
        <w:t>وينطوي</w:t>
      </w:r>
      <w:r w:rsidRPr="00667246">
        <w:rPr>
          <w:sz w:val="26"/>
          <w:szCs w:val="26"/>
          <w:rtl/>
        </w:rPr>
        <w:t xml:space="preserve"> تنفيذ المرحلة الثالثة من الخطة على إزالة الاستهلاك المتبقي من المواد الهيدروكلوروفلوروكربونية بحلول عام </w:t>
      </w:r>
      <w:r>
        <w:rPr>
          <w:sz w:val="26"/>
          <w:szCs w:val="26"/>
        </w:rPr>
        <w:t>2030</w:t>
      </w:r>
      <w:r w:rsidRPr="00667246">
        <w:rPr>
          <w:sz w:val="26"/>
          <w:szCs w:val="26"/>
          <w:rtl/>
        </w:rPr>
        <w:t>.</w:t>
      </w:r>
    </w:p>
    <w:p w14:paraId="0F7AE4F7" w14:textId="11269EA6" w:rsidR="0022296A" w:rsidRPr="0022296A" w:rsidRDefault="00AE2B62" w:rsidP="00C57DE6">
      <w:pPr>
        <w:pStyle w:val="Heading1"/>
        <w:numPr>
          <w:ilvl w:val="0"/>
          <w:numId w:val="1"/>
        </w:numPr>
        <w:tabs>
          <w:tab w:val="clear" w:pos="0"/>
        </w:tabs>
        <w:bidi/>
        <w:rPr>
          <w:sz w:val="26"/>
          <w:szCs w:val="26"/>
        </w:rPr>
      </w:pPr>
      <w:r>
        <w:rPr>
          <w:rFonts w:hint="cs"/>
          <w:sz w:val="26"/>
          <w:szCs w:val="26"/>
          <w:rtl/>
        </w:rPr>
        <w:t>و</w:t>
      </w:r>
      <w:r w:rsidR="007371E0" w:rsidRPr="007371E0">
        <w:rPr>
          <w:sz w:val="26"/>
          <w:szCs w:val="26"/>
          <w:rtl/>
        </w:rPr>
        <w:t xml:space="preserve">تبلغ قيمة الشريحة الأولى من المرحلة الثالثة من خطة إدارة إزالة المواد الهيدروكلوروفلوروكربونية المطلوبة في هذا الاجتماع </w:t>
      </w:r>
      <w:r>
        <w:rPr>
          <w:sz w:val="26"/>
          <w:szCs w:val="26"/>
        </w:rPr>
        <w:t>160,600</w:t>
      </w:r>
      <w:r w:rsidR="007371E0" w:rsidRPr="007371E0">
        <w:rPr>
          <w:sz w:val="26"/>
          <w:szCs w:val="26"/>
          <w:rtl/>
        </w:rPr>
        <w:t xml:space="preserve"> دولار أمريكي</w:t>
      </w:r>
      <w:r>
        <w:rPr>
          <w:rFonts w:hint="cs"/>
          <w:sz w:val="26"/>
          <w:szCs w:val="26"/>
          <w:rtl/>
        </w:rPr>
        <w:t>،</w:t>
      </w:r>
      <w:r w:rsidRPr="00AE2B62">
        <w:rPr>
          <w:sz w:val="26"/>
          <w:szCs w:val="26"/>
          <w:rtl/>
        </w:rPr>
        <w:t xml:space="preserve"> </w:t>
      </w:r>
      <w:r w:rsidRPr="007371E0">
        <w:rPr>
          <w:sz w:val="26"/>
          <w:szCs w:val="26"/>
          <w:rtl/>
        </w:rPr>
        <w:t xml:space="preserve">بالإضافة إلى تكاليف دعم الوكالة البالغة </w:t>
      </w:r>
      <w:r>
        <w:rPr>
          <w:sz w:val="26"/>
          <w:szCs w:val="26"/>
        </w:rPr>
        <w:t>11,242</w:t>
      </w:r>
      <w:r w:rsidRPr="007371E0">
        <w:rPr>
          <w:sz w:val="26"/>
          <w:szCs w:val="26"/>
          <w:rtl/>
        </w:rPr>
        <w:t xml:space="preserve"> دولارا أمريكيا</w:t>
      </w:r>
      <w:r>
        <w:rPr>
          <w:rFonts w:hint="cs"/>
          <w:sz w:val="26"/>
          <w:szCs w:val="26"/>
          <w:rtl/>
        </w:rPr>
        <w:t>،</w:t>
      </w:r>
      <w:r w:rsidRPr="007371E0">
        <w:rPr>
          <w:sz w:val="26"/>
          <w:szCs w:val="26"/>
          <w:rtl/>
        </w:rPr>
        <w:t xml:space="preserve"> لليونيدو</w:t>
      </w:r>
      <w:r w:rsidR="007371E0" w:rsidRPr="007371E0">
        <w:rPr>
          <w:sz w:val="26"/>
          <w:szCs w:val="26"/>
          <w:rtl/>
        </w:rPr>
        <w:t xml:space="preserve"> كما </w:t>
      </w:r>
      <w:r w:rsidR="007371E0">
        <w:rPr>
          <w:rFonts w:hint="cs"/>
          <w:sz w:val="26"/>
          <w:szCs w:val="26"/>
          <w:rtl/>
        </w:rPr>
        <w:t>تم التقديم</w:t>
      </w:r>
      <w:r w:rsidR="007371E0" w:rsidRPr="007371E0">
        <w:rPr>
          <w:sz w:val="26"/>
          <w:szCs w:val="26"/>
          <w:rtl/>
        </w:rPr>
        <w:t xml:space="preserve"> في الأصل.</w:t>
      </w:r>
    </w:p>
    <w:p w14:paraId="512967E8" w14:textId="32607839" w:rsidR="007723D9" w:rsidRPr="007723D9" w:rsidRDefault="007723D9" w:rsidP="007723D9">
      <w:pPr>
        <w:keepNext/>
        <w:bidi/>
        <w:spacing w:after="240"/>
        <w:outlineLvl w:val="0"/>
        <w:rPr>
          <w:bCs/>
          <w:sz w:val="26"/>
          <w:szCs w:val="26"/>
          <w:lang w:bidi="ar-AE"/>
        </w:rPr>
      </w:pPr>
      <w:r w:rsidRPr="007723D9">
        <w:rPr>
          <w:bCs/>
          <w:sz w:val="26"/>
          <w:szCs w:val="26"/>
          <w:rtl/>
          <w:lang w:bidi="ar-AE"/>
        </w:rPr>
        <w:t>حالة تنفيذ المرحلة الثانية من خطة إدارة إزالة المواد الهيدروكلوروفلوروكربونية</w:t>
      </w:r>
    </w:p>
    <w:p w14:paraId="6C9E0DE5" w14:textId="2A286646" w:rsidR="007723D9" w:rsidRDefault="007723D9" w:rsidP="00C57DE6">
      <w:pPr>
        <w:pStyle w:val="Heading1"/>
        <w:numPr>
          <w:ilvl w:val="0"/>
          <w:numId w:val="1"/>
        </w:numPr>
        <w:tabs>
          <w:tab w:val="clear" w:pos="0"/>
        </w:tabs>
        <w:bidi/>
        <w:rPr>
          <w:sz w:val="26"/>
          <w:szCs w:val="26"/>
        </w:rPr>
      </w:pPr>
      <w:r w:rsidRPr="007723D9">
        <w:rPr>
          <w:sz w:val="26"/>
          <w:szCs w:val="26"/>
          <w:rtl/>
        </w:rPr>
        <w:t xml:space="preserve">تمت الموافقة على المرحلة الثانية من خطة إدارة إزالة المواد الهيدروكلوروفلوروكربونية </w:t>
      </w:r>
      <w:r w:rsidR="00AE2B62">
        <w:rPr>
          <w:rFonts w:hint="cs"/>
          <w:sz w:val="26"/>
          <w:szCs w:val="26"/>
          <w:rtl/>
        </w:rPr>
        <w:t>للمغرب</w:t>
      </w:r>
      <w:r w:rsidRPr="007723D9">
        <w:rPr>
          <w:sz w:val="26"/>
          <w:szCs w:val="26"/>
          <w:rtl/>
        </w:rPr>
        <w:t xml:space="preserve"> في الأصل في الاجتماع </w:t>
      </w:r>
      <w:r w:rsidR="00AE2B62">
        <w:rPr>
          <w:rFonts w:hint="cs"/>
          <w:sz w:val="26"/>
          <w:szCs w:val="26"/>
          <w:rtl/>
        </w:rPr>
        <w:t>الثامن</w:t>
      </w:r>
      <w:r w:rsidRPr="007723D9">
        <w:rPr>
          <w:sz w:val="26"/>
          <w:szCs w:val="26"/>
          <w:rtl/>
        </w:rPr>
        <w:t xml:space="preserve"> والثمانين</w:t>
      </w:r>
      <w:r w:rsidR="00CA4A08">
        <w:rPr>
          <w:rStyle w:val="FootnoteReference"/>
          <w:sz w:val="26"/>
          <w:szCs w:val="26"/>
          <w:lang w:val="en-US"/>
        </w:rPr>
        <w:footnoteReference w:id="4"/>
      </w:r>
      <w:r w:rsidRPr="007723D9">
        <w:rPr>
          <w:sz w:val="26"/>
          <w:szCs w:val="26"/>
          <w:rtl/>
        </w:rPr>
        <w:t xml:space="preserve">، وتم تنقيحها في الاجتماع </w:t>
      </w:r>
      <w:r w:rsidR="00AE2B62">
        <w:rPr>
          <w:rFonts w:hint="cs"/>
          <w:sz w:val="26"/>
          <w:szCs w:val="26"/>
          <w:rtl/>
        </w:rPr>
        <w:t>الحادي</w:t>
      </w:r>
      <w:r w:rsidRPr="007723D9">
        <w:rPr>
          <w:sz w:val="26"/>
          <w:szCs w:val="26"/>
          <w:rtl/>
        </w:rPr>
        <w:t xml:space="preserve"> والتسعين</w:t>
      </w:r>
      <w:r w:rsidR="00CA4A08">
        <w:rPr>
          <w:rStyle w:val="FootnoteReference"/>
          <w:sz w:val="26"/>
          <w:szCs w:val="26"/>
          <w:lang w:val="en-US" w:bidi="ar-AE"/>
        </w:rPr>
        <w:footnoteReference w:id="5"/>
      </w:r>
      <w:r w:rsidRPr="007723D9">
        <w:rPr>
          <w:sz w:val="26"/>
          <w:szCs w:val="26"/>
          <w:rtl/>
        </w:rPr>
        <w:t xml:space="preserve">، وذلك لإزالة </w:t>
      </w:r>
      <w:r w:rsidR="00AE2B62">
        <w:rPr>
          <w:sz w:val="26"/>
          <w:szCs w:val="26"/>
        </w:rPr>
        <w:t>16.54</w:t>
      </w:r>
      <w:r w:rsidRPr="007723D9">
        <w:rPr>
          <w:sz w:val="26"/>
          <w:szCs w:val="26"/>
          <w:rtl/>
        </w:rPr>
        <w:t xml:space="preserve"> طن من قدرات استنفاد الأوزون من المواد الهيدروكلوروفلوروكربونية المستخدمة في قطاع خدمة أجهزة التبريد وتكييف الهواء</w:t>
      </w:r>
      <w:r w:rsidR="00AE2B62">
        <w:rPr>
          <w:rFonts w:hint="cs"/>
          <w:sz w:val="26"/>
          <w:szCs w:val="26"/>
          <w:rtl/>
        </w:rPr>
        <w:t xml:space="preserve"> وقطاع رغوة البوليوريتان</w:t>
      </w:r>
      <w:r w:rsidRPr="007723D9">
        <w:rPr>
          <w:sz w:val="26"/>
          <w:szCs w:val="26"/>
          <w:rtl/>
        </w:rPr>
        <w:t xml:space="preserve">، وتحقيق </w:t>
      </w:r>
      <w:r>
        <w:rPr>
          <w:rFonts w:hint="cs"/>
          <w:sz w:val="26"/>
          <w:szCs w:val="26"/>
          <w:rtl/>
        </w:rPr>
        <w:t>خفض</w:t>
      </w:r>
      <w:r w:rsidRPr="007723D9">
        <w:rPr>
          <w:sz w:val="26"/>
          <w:szCs w:val="26"/>
          <w:rtl/>
        </w:rPr>
        <w:t xml:space="preserve"> بنسبة </w:t>
      </w:r>
      <w:r>
        <w:rPr>
          <w:sz w:val="26"/>
          <w:szCs w:val="26"/>
        </w:rPr>
        <w:t>67.5</w:t>
      </w:r>
      <w:r w:rsidRPr="007723D9">
        <w:rPr>
          <w:sz w:val="26"/>
          <w:szCs w:val="26"/>
          <w:rtl/>
        </w:rPr>
        <w:t xml:space="preserve"> في المائة عن خط الأساس بحلول عام </w:t>
      </w:r>
      <w:r>
        <w:rPr>
          <w:sz w:val="26"/>
          <w:szCs w:val="26"/>
        </w:rPr>
        <w:t>2025</w:t>
      </w:r>
      <w:r w:rsidRPr="007723D9">
        <w:rPr>
          <w:sz w:val="26"/>
          <w:szCs w:val="26"/>
          <w:rtl/>
        </w:rPr>
        <w:t xml:space="preserve">، بتكلفة إجمالية قدرها </w:t>
      </w:r>
      <w:r w:rsidR="004814EA">
        <w:rPr>
          <w:sz w:val="26"/>
          <w:szCs w:val="26"/>
        </w:rPr>
        <w:t>1,098,532</w:t>
      </w:r>
      <w:r w:rsidRPr="007723D9">
        <w:rPr>
          <w:sz w:val="26"/>
          <w:szCs w:val="26"/>
          <w:rtl/>
        </w:rPr>
        <w:t xml:space="preserve"> دولار</w:t>
      </w:r>
      <w:r w:rsidR="004814EA">
        <w:rPr>
          <w:rFonts w:hint="cs"/>
          <w:sz w:val="26"/>
          <w:szCs w:val="26"/>
          <w:rtl/>
        </w:rPr>
        <w:t>ا</w:t>
      </w:r>
      <w:r w:rsidRPr="007723D9">
        <w:rPr>
          <w:sz w:val="26"/>
          <w:szCs w:val="26"/>
          <w:rtl/>
        </w:rPr>
        <w:t xml:space="preserve"> أمريكي</w:t>
      </w:r>
      <w:r w:rsidR="004814EA">
        <w:rPr>
          <w:rFonts w:hint="cs"/>
          <w:sz w:val="26"/>
          <w:szCs w:val="26"/>
          <w:rtl/>
        </w:rPr>
        <w:t>ا</w:t>
      </w:r>
      <w:r w:rsidRPr="007723D9">
        <w:rPr>
          <w:sz w:val="26"/>
          <w:szCs w:val="26"/>
          <w:rtl/>
        </w:rPr>
        <w:t>، بالإضافة إلى تكاليف دعم الوكال</w:t>
      </w:r>
      <w:r w:rsidR="004814EA">
        <w:rPr>
          <w:rFonts w:hint="cs"/>
          <w:sz w:val="26"/>
          <w:szCs w:val="26"/>
          <w:rtl/>
        </w:rPr>
        <w:t>ة</w:t>
      </w:r>
      <w:r w:rsidRPr="007723D9">
        <w:rPr>
          <w:sz w:val="26"/>
          <w:szCs w:val="26"/>
          <w:rtl/>
        </w:rPr>
        <w:t xml:space="preserve">. </w:t>
      </w:r>
      <w:r w:rsidR="004814EA" w:rsidRPr="004814EA">
        <w:rPr>
          <w:sz w:val="26"/>
          <w:szCs w:val="26"/>
          <w:rtl/>
        </w:rPr>
        <w:t xml:space="preserve">وكما </w:t>
      </w:r>
      <w:r w:rsidR="004814EA" w:rsidRPr="00C57DE6">
        <w:rPr>
          <w:sz w:val="26"/>
          <w:szCs w:val="26"/>
          <w:rtl/>
          <w:lang w:val="en-US" w:bidi="ar-AE"/>
        </w:rPr>
        <w:t>هو</w:t>
      </w:r>
      <w:r w:rsidR="004814EA" w:rsidRPr="004814EA">
        <w:rPr>
          <w:sz w:val="26"/>
          <w:szCs w:val="26"/>
          <w:rtl/>
        </w:rPr>
        <w:t xml:space="preserve"> منصوص عليه في الاتفاق المبرم بين حكومة المغرب واللجنة التنفيذية، كان من المقرر إنجاز المرحلة الثانية من </w:t>
      </w:r>
      <w:r w:rsidR="004814EA" w:rsidRPr="007371E0">
        <w:rPr>
          <w:sz w:val="26"/>
          <w:szCs w:val="26"/>
          <w:rtl/>
        </w:rPr>
        <w:t xml:space="preserve">خطة إدارة إزالة المواد الهيدروكلوروفلوروكربونية </w:t>
      </w:r>
      <w:r w:rsidR="004814EA" w:rsidRPr="004814EA">
        <w:rPr>
          <w:sz w:val="26"/>
          <w:szCs w:val="26"/>
          <w:rtl/>
        </w:rPr>
        <w:t>بحلول ديسمبر</w:t>
      </w:r>
      <w:r w:rsidR="004814EA">
        <w:rPr>
          <w:rFonts w:hint="cs"/>
          <w:sz w:val="26"/>
          <w:szCs w:val="26"/>
          <w:rtl/>
        </w:rPr>
        <w:t>/كانون الأول</w:t>
      </w:r>
      <w:r w:rsidR="004814EA" w:rsidRPr="004814EA">
        <w:rPr>
          <w:sz w:val="26"/>
          <w:szCs w:val="26"/>
          <w:rtl/>
        </w:rPr>
        <w:t xml:space="preserve"> 2026.</w:t>
      </w:r>
    </w:p>
    <w:p w14:paraId="31BF9D1F" w14:textId="77777777" w:rsidR="004814EA" w:rsidRPr="00D9367E" w:rsidRDefault="004814EA" w:rsidP="004814EA">
      <w:pPr>
        <w:keepNext/>
        <w:bidi/>
        <w:spacing w:after="240"/>
        <w:rPr>
          <w:sz w:val="26"/>
          <w:szCs w:val="26"/>
          <w:u w:val="single"/>
          <w:rtl/>
          <w:lang w:bidi="ar-AE"/>
        </w:rPr>
      </w:pPr>
      <w:r w:rsidRPr="00D9367E">
        <w:rPr>
          <w:sz w:val="26"/>
          <w:szCs w:val="26"/>
          <w:u w:val="single"/>
          <w:rtl/>
          <w:lang w:bidi="ar-AE"/>
        </w:rPr>
        <w:t>تقرير عن استهلاك المواد الهيدروكلوروفلوروكربونية</w:t>
      </w:r>
    </w:p>
    <w:p w14:paraId="187A9555" w14:textId="6C890BB7" w:rsidR="004814EA" w:rsidRPr="004814EA" w:rsidRDefault="004814EA" w:rsidP="00C57DE6">
      <w:pPr>
        <w:pStyle w:val="Heading1"/>
        <w:numPr>
          <w:ilvl w:val="0"/>
          <w:numId w:val="1"/>
        </w:numPr>
        <w:tabs>
          <w:tab w:val="clear" w:pos="0"/>
        </w:tabs>
        <w:bidi/>
        <w:rPr>
          <w:sz w:val="26"/>
          <w:szCs w:val="26"/>
        </w:rPr>
      </w:pPr>
      <w:r w:rsidRPr="00B80D60">
        <w:rPr>
          <w:rFonts w:hint="cs"/>
          <w:sz w:val="26"/>
          <w:szCs w:val="26"/>
          <w:rtl/>
        </w:rPr>
        <w:t>أبلغت</w:t>
      </w:r>
      <w:r w:rsidRPr="00B80D60">
        <w:rPr>
          <w:sz w:val="26"/>
          <w:szCs w:val="26"/>
          <w:rtl/>
        </w:rPr>
        <w:t xml:space="preserve"> حكومة </w:t>
      </w:r>
      <w:r>
        <w:rPr>
          <w:rFonts w:hint="cs"/>
          <w:sz w:val="26"/>
          <w:szCs w:val="26"/>
          <w:rtl/>
        </w:rPr>
        <w:t xml:space="preserve">المغرب </w:t>
      </w:r>
      <w:r w:rsidRPr="00B80D60">
        <w:rPr>
          <w:sz w:val="26"/>
          <w:szCs w:val="26"/>
          <w:rtl/>
        </w:rPr>
        <w:t xml:space="preserve">أن استهلاكها من المواد الهيدروكلوروفلوروكربونية بلغ </w:t>
      </w:r>
      <w:r>
        <w:rPr>
          <w:sz w:val="26"/>
          <w:szCs w:val="26"/>
        </w:rPr>
        <w:t>17.20</w:t>
      </w:r>
      <w:r w:rsidRPr="00B80D60">
        <w:rPr>
          <w:sz w:val="26"/>
          <w:szCs w:val="26"/>
          <w:rtl/>
        </w:rPr>
        <w:t xml:space="preserve"> طن من قدرات استنفاد الأوزون في عام </w:t>
      </w:r>
      <w:r>
        <w:rPr>
          <w:sz w:val="26"/>
          <w:szCs w:val="26"/>
          <w:lang w:val="en-US"/>
        </w:rPr>
        <w:t>2024</w:t>
      </w:r>
      <w:r w:rsidRPr="00B80D60">
        <w:rPr>
          <w:sz w:val="26"/>
          <w:szCs w:val="26"/>
          <w:rtl/>
        </w:rPr>
        <w:t xml:space="preserve">، وهو ما يقل بنسبة </w:t>
      </w:r>
      <w:r>
        <w:rPr>
          <w:sz w:val="26"/>
          <w:szCs w:val="26"/>
        </w:rPr>
        <w:t>66.5</w:t>
      </w:r>
      <w:r w:rsidRPr="00B80D60">
        <w:rPr>
          <w:sz w:val="26"/>
          <w:szCs w:val="26"/>
          <w:rtl/>
        </w:rPr>
        <w:t xml:space="preserve"> في المائة عن خط </w:t>
      </w:r>
      <w:r w:rsidRPr="00C57DE6">
        <w:rPr>
          <w:rFonts w:hint="cs"/>
          <w:sz w:val="26"/>
          <w:szCs w:val="26"/>
          <w:rtl/>
          <w:lang w:val="en-US" w:bidi="ar-AE"/>
        </w:rPr>
        <w:t>أساس</w:t>
      </w:r>
      <w:r>
        <w:rPr>
          <w:rFonts w:hint="cs"/>
          <w:sz w:val="26"/>
          <w:szCs w:val="26"/>
          <w:rtl/>
        </w:rPr>
        <w:t xml:space="preserve"> المواد</w:t>
      </w:r>
      <w:r w:rsidRPr="00B80D60">
        <w:rPr>
          <w:sz w:val="26"/>
          <w:szCs w:val="26"/>
          <w:rtl/>
        </w:rPr>
        <w:t xml:space="preserve"> </w:t>
      </w:r>
      <w:r w:rsidRPr="00B80D60">
        <w:rPr>
          <w:rFonts w:hint="cs"/>
          <w:sz w:val="26"/>
          <w:szCs w:val="26"/>
          <w:rtl/>
        </w:rPr>
        <w:t>ا</w:t>
      </w:r>
      <w:r w:rsidRPr="00B80D60">
        <w:rPr>
          <w:sz w:val="26"/>
          <w:szCs w:val="26"/>
          <w:rtl/>
        </w:rPr>
        <w:t>لهيدروكلوروفلوروكربون</w:t>
      </w:r>
      <w:r>
        <w:rPr>
          <w:rFonts w:hint="cs"/>
          <w:sz w:val="26"/>
          <w:szCs w:val="26"/>
          <w:rtl/>
        </w:rPr>
        <w:t>ية</w:t>
      </w:r>
      <w:r w:rsidRPr="00B80D60">
        <w:rPr>
          <w:sz w:val="26"/>
          <w:szCs w:val="26"/>
          <w:rtl/>
        </w:rPr>
        <w:t xml:space="preserve"> المحدد</w:t>
      </w:r>
      <w:r w:rsidRPr="00B80D60">
        <w:rPr>
          <w:rFonts w:hint="cs"/>
          <w:sz w:val="26"/>
          <w:szCs w:val="26"/>
          <w:rtl/>
        </w:rPr>
        <w:t xml:space="preserve"> </w:t>
      </w:r>
      <w:r>
        <w:rPr>
          <w:rFonts w:hint="cs"/>
          <w:sz w:val="26"/>
          <w:szCs w:val="26"/>
          <w:rtl/>
        </w:rPr>
        <w:t>للبلد</w:t>
      </w:r>
      <w:r w:rsidRPr="00B80D60">
        <w:rPr>
          <w:sz w:val="26"/>
          <w:szCs w:val="26"/>
          <w:rtl/>
        </w:rPr>
        <w:t xml:space="preserve"> لتحقيق الامتثال.</w:t>
      </w:r>
      <w:r w:rsidRPr="00B80D60">
        <w:rPr>
          <w:rFonts w:hint="cs"/>
          <w:sz w:val="26"/>
          <w:szCs w:val="26"/>
          <w:rtl/>
        </w:rPr>
        <w:t xml:space="preserve"> </w:t>
      </w:r>
      <w:r w:rsidRPr="00B80D60">
        <w:rPr>
          <w:sz w:val="26"/>
          <w:szCs w:val="26"/>
          <w:rtl/>
        </w:rPr>
        <w:t xml:space="preserve">ولم يتم الإبلاغ عن بيانات المادة </w:t>
      </w:r>
      <w:r w:rsidRPr="00B80D60">
        <w:rPr>
          <w:sz w:val="26"/>
          <w:szCs w:val="26"/>
        </w:rPr>
        <w:t>7</w:t>
      </w:r>
      <w:r w:rsidRPr="00B80D60">
        <w:rPr>
          <w:sz w:val="26"/>
          <w:szCs w:val="26"/>
          <w:rtl/>
        </w:rPr>
        <w:t xml:space="preserve"> </w:t>
      </w:r>
      <w:r>
        <w:rPr>
          <w:rFonts w:hint="cs"/>
          <w:sz w:val="26"/>
          <w:szCs w:val="26"/>
          <w:rtl/>
        </w:rPr>
        <w:t xml:space="preserve">وبيانات البرنامج القطري </w:t>
      </w:r>
      <w:r w:rsidRPr="00B80D60">
        <w:rPr>
          <w:sz w:val="26"/>
          <w:szCs w:val="26"/>
          <w:rtl/>
        </w:rPr>
        <w:t xml:space="preserve">لعام </w:t>
      </w:r>
      <w:r w:rsidRPr="00B80D60">
        <w:rPr>
          <w:sz w:val="26"/>
          <w:szCs w:val="26"/>
        </w:rPr>
        <w:t>2025</w:t>
      </w:r>
      <w:r w:rsidRPr="00B80D60">
        <w:rPr>
          <w:sz w:val="26"/>
          <w:szCs w:val="26"/>
          <w:rtl/>
        </w:rPr>
        <w:t xml:space="preserve"> بعد. ويوض</w:t>
      </w:r>
      <w:r>
        <w:rPr>
          <w:rFonts w:hint="cs"/>
          <w:sz w:val="26"/>
          <w:szCs w:val="26"/>
          <w:rtl/>
        </w:rPr>
        <w:t>ّ</w:t>
      </w:r>
      <w:r w:rsidRPr="00B80D60">
        <w:rPr>
          <w:sz w:val="26"/>
          <w:szCs w:val="26"/>
          <w:rtl/>
        </w:rPr>
        <w:t xml:space="preserve">ح الجدول </w:t>
      </w:r>
      <w:r w:rsidRPr="00B80D60">
        <w:rPr>
          <w:sz w:val="26"/>
          <w:szCs w:val="26"/>
        </w:rPr>
        <w:t>1</w:t>
      </w:r>
      <w:r w:rsidRPr="00B80D60">
        <w:rPr>
          <w:sz w:val="26"/>
          <w:szCs w:val="26"/>
          <w:rtl/>
        </w:rPr>
        <w:t xml:space="preserve"> استهلاك المواد الهيدروكلوروفلوروكربونية </w:t>
      </w:r>
      <w:r>
        <w:rPr>
          <w:rFonts w:hint="cs"/>
          <w:sz w:val="26"/>
          <w:szCs w:val="26"/>
          <w:rtl/>
        </w:rPr>
        <w:t xml:space="preserve">خلال الفترة </w:t>
      </w:r>
      <w:r>
        <w:rPr>
          <w:sz w:val="26"/>
          <w:szCs w:val="26"/>
          <w:lang w:val="en-US"/>
        </w:rPr>
        <w:t>2021</w:t>
      </w:r>
      <w:r>
        <w:rPr>
          <w:rFonts w:hint="cs"/>
          <w:sz w:val="26"/>
          <w:szCs w:val="26"/>
          <w:rtl/>
          <w:lang w:val="en-US" w:bidi="ar-AE"/>
        </w:rPr>
        <w:t>-</w:t>
      </w:r>
      <w:r>
        <w:rPr>
          <w:sz w:val="26"/>
          <w:szCs w:val="26"/>
          <w:lang w:val="en-US" w:bidi="ar-AE"/>
        </w:rPr>
        <w:t>2025</w:t>
      </w:r>
      <w:r>
        <w:rPr>
          <w:rFonts w:hint="cs"/>
          <w:sz w:val="26"/>
          <w:szCs w:val="26"/>
          <w:rtl/>
          <w:lang w:val="en-US" w:bidi="ar-AE"/>
        </w:rPr>
        <w:t>.</w:t>
      </w:r>
    </w:p>
    <w:p w14:paraId="3C56B4AB" w14:textId="3BDDB8AC" w:rsidR="004814EA" w:rsidRDefault="004814EA" w:rsidP="004814EA">
      <w:pPr>
        <w:keepNext/>
        <w:keepLines/>
        <w:bidi/>
        <w:spacing w:before="240"/>
        <w:rPr>
          <w:rFonts w:asciiTheme="majorBidi" w:hAnsiTheme="majorBidi" w:cstheme="majorBidi"/>
          <w:b/>
          <w:bCs/>
          <w:sz w:val="24"/>
          <w:szCs w:val="24"/>
          <w:rtl/>
          <w:lang w:val="en-US" w:bidi="ar-AE"/>
        </w:rPr>
      </w:pPr>
      <w:r w:rsidRPr="008247A6">
        <w:rPr>
          <w:rFonts w:asciiTheme="majorBidi" w:hAnsiTheme="majorBidi" w:cstheme="majorBidi"/>
          <w:b/>
          <w:bCs/>
          <w:sz w:val="24"/>
          <w:szCs w:val="24"/>
          <w:rtl/>
          <w:lang w:bidi="ar-AE"/>
        </w:rPr>
        <w:lastRenderedPageBreak/>
        <w:t xml:space="preserve">الجدول </w:t>
      </w:r>
      <w:r w:rsidRPr="008247A6">
        <w:rPr>
          <w:rFonts w:asciiTheme="majorBidi" w:hAnsiTheme="majorBidi" w:cstheme="majorBidi"/>
          <w:b/>
          <w:bCs/>
          <w:sz w:val="24"/>
          <w:szCs w:val="24"/>
          <w:lang w:bidi="ar-AE"/>
        </w:rPr>
        <w:t>1</w:t>
      </w:r>
      <w:r w:rsidRPr="008247A6">
        <w:rPr>
          <w:rFonts w:asciiTheme="majorBidi" w:hAnsiTheme="majorBidi" w:cstheme="majorBidi"/>
          <w:b/>
          <w:bCs/>
          <w:sz w:val="24"/>
          <w:szCs w:val="24"/>
          <w:rtl/>
          <w:lang w:bidi="ar-AE"/>
        </w:rPr>
        <w:t xml:space="preserve">. استهلاك المواد الهيدروكلوروفلوروكربونية في </w:t>
      </w:r>
      <w:r>
        <w:rPr>
          <w:rFonts w:asciiTheme="majorBidi" w:hAnsiTheme="majorBidi" w:cstheme="majorBidi" w:hint="cs"/>
          <w:b/>
          <w:bCs/>
          <w:sz w:val="24"/>
          <w:szCs w:val="24"/>
          <w:rtl/>
          <w:lang w:bidi="ar-AE"/>
        </w:rPr>
        <w:t>المغرب</w:t>
      </w:r>
      <w:r w:rsidRPr="008247A6">
        <w:rPr>
          <w:rFonts w:asciiTheme="majorBidi" w:hAnsiTheme="majorBidi" w:cstheme="majorBidi"/>
          <w:b/>
          <w:bCs/>
          <w:sz w:val="24"/>
          <w:szCs w:val="24"/>
          <w:rtl/>
          <w:lang w:bidi="ar-AE"/>
        </w:rPr>
        <w:t xml:space="preserve"> للفترة </w:t>
      </w:r>
      <w:r w:rsidRPr="008247A6">
        <w:rPr>
          <w:rFonts w:asciiTheme="majorBidi" w:hAnsiTheme="majorBidi" w:cstheme="majorBidi"/>
          <w:b/>
          <w:bCs/>
          <w:sz w:val="24"/>
          <w:szCs w:val="24"/>
          <w:lang w:val="en-US" w:bidi="ar-AE"/>
        </w:rPr>
        <w:t>2021</w:t>
      </w:r>
      <w:r w:rsidRPr="008247A6">
        <w:rPr>
          <w:rFonts w:asciiTheme="majorBidi" w:hAnsiTheme="majorBidi" w:cstheme="majorBidi"/>
          <w:b/>
          <w:bCs/>
          <w:sz w:val="24"/>
          <w:szCs w:val="24"/>
          <w:rtl/>
          <w:lang w:val="en-US" w:bidi="ar-AE"/>
        </w:rPr>
        <w:t>-</w:t>
      </w:r>
      <w:r w:rsidRPr="008247A6">
        <w:rPr>
          <w:rFonts w:asciiTheme="majorBidi" w:hAnsiTheme="majorBidi" w:cstheme="majorBidi"/>
          <w:b/>
          <w:bCs/>
          <w:sz w:val="24"/>
          <w:szCs w:val="24"/>
          <w:lang w:val="en-US" w:bidi="ar-AE"/>
        </w:rPr>
        <w:t>2025</w:t>
      </w:r>
      <w:r w:rsidRPr="008247A6">
        <w:rPr>
          <w:rFonts w:asciiTheme="majorBidi" w:hAnsiTheme="majorBidi" w:cstheme="majorBidi"/>
          <w:b/>
          <w:bCs/>
          <w:sz w:val="24"/>
          <w:szCs w:val="24"/>
          <w:rtl/>
          <w:lang w:val="en-US" w:bidi="ar-AE"/>
        </w:rPr>
        <w:t xml:space="preserve"> (بيانات المادة </w:t>
      </w:r>
      <w:r w:rsidRPr="008247A6">
        <w:rPr>
          <w:rFonts w:asciiTheme="majorBidi" w:hAnsiTheme="majorBidi" w:cstheme="majorBidi"/>
          <w:b/>
          <w:bCs/>
          <w:sz w:val="24"/>
          <w:szCs w:val="24"/>
          <w:lang w:val="en-US" w:bidi="ar-AE"/>
        </w:rPr>
        <w:t>7</w:t>
      </w:r>
      <w:r w:rsidRPr="008247A6">
        <w:rPr>
          <w:rFonts w:asciiTheme="majorBidi" w:hAnsiTheme="majorBidi" w:cstheme="majorBidi"/>
          <w:b/>
          <w:bCs/>
          <w:sz w:val="24"/>
          <w:szCs w:val="24"/>
          <w:rtl/>
          <w:lang w:val="en-US" w:bidi="ar-AE"/>
        </w:rPr>
        <w:t>)</w:t>
      </w:r>
    </w:p>
    <w:tbl>
      <w:tblPr>
        <w:bidiVisual/>
        <w:tblW w:w="5000" w:type="pct"/>
        <w:tblLayout w:type="fixed"/>
        <w:tblLook w:val="04A0" w:firstRow="1" w:lastRow="0" w:firstColumn="1" w:lastColumn="0" w:noHBand="0" w:noVBand="1"/>
      </w:tblPr>
      <w:tblGrid>
        <w:gridCol w:w="2264"/>
        <w:gridCol w:w="1181"/>
        <w:gridCol w:w="1182"/>
        <w:gridCol w:w="1182"/>
        <w:gridCol w:w="1186"/>
        <w:gridCol w:w="1186"/>
        <w:gridCol w:w="1169"/>
      </w:tblGrid>
      <w:tr w:rsidR="004814EA" w:rsidRPr="00780B89" w14:paraId="7E899914" w14:textId="77777777" w:rsidTr="00322F66">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B605436" w14:textId="5A222E7D" w:rsidR="004814EA" w:rsidRPr="00780B89" w:rsidRDefault="004814EA" w:rsidP="004814EA">
            <w:pPr>
              <w:keepNext/>
              <w:bidi/>
              <w:spacing w:before="20" w:after="20"/>
              <w:jc w:val="center"/>
              <w:rPr>
                <w:rFonts w:asciiTheme="majorBidi" w:hAnsiTheme="majorBidi" w:cstheme="majorBidi"/>
                <w:b/>
                <w:bCs/>
                <w:color w:val="000000"/>
                <w:sz w:val="20"/>
                <w:szCs w:val="20"/>
              </w:rPr>
            </w:pPr>
            <w:r>
              <w:rPr>
                <w:rFonts w:hint="cs"/>
                <w:b/>
                <w:bCs/>
                <w:color w:val="000000"/>
                <w:sz w:val="20"/>
                <w:szCs w:val="20"/>
                <w:rtl/>
                <w:lang w:bidi="ar-AE"/>
              </w:rPr>
              <w:t>الهيدروكلوروفلوروكربون</w:t>
            </w:r>
          </w:p>
        </w:tc>
        <w:tc>
          <w:tcPr>
            <w:tcW w:w="632" w:type="pct"/>
            <w:tcBorders>
              <w:top w:val="single" w:sz="4" w:space="0" w:color="auto"/>
              <w:left w:val="nil"/>
              <w:bottom w:val="single" w:sz="4" w:space="0" w:color="auto"/>
              <w:right w:val="single" w:sz="4" w:space="0" w:color="auto"/>
            </w:tcBorders>
            <w:noWrap/>
            <w:hideMark/>
          </w:tcPr>
          <w:p w14:paraId="398B972D" w14:textId="77777777" w:rsidR="004814EA" w:rsidRPr="00780B89" w:rsidRDefault="004814EA" w:rsidP="004814EA">
            <w:pPr>
              <w:keepNext/>
              <w:bidi/>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2021</w:t>
            </w:r>
          </w:p>
        </w:tc>
        <w:tc>
          <w:tcPr>
            <w:tcW w:w="632" w:type="pct"/>
            <w:tcBorders>
              <w:top w:val="single" w:sz="4" w:space="0" w:color="auto"/>
              <w:left w:val="nil"/>
              <w:bottom w:val="single" w:sz="4" w:space="0" w:color="auto"/>
              <w:right w:val="single" w:sz="4" w:space="0" w:color="auto"/>
            </w:tcBorders>
            <w:noWrap/>
            <w:hideMark/>
          </w:tcPr>
          <w:p w14:paraId="3B33610E" w14:textId="77777777" w:rsidR="004814EA" w:rsidRPr="00780B89" w:rsidRDefault="004814EA" w:rsidP="004814EA">
            <w:pPr>
              <w:keepNext/>
              <w:bidi/>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2022</w:t>
            </w:r>
          </w:p>
        </w:tc>
        <w:tc>
          <w:tcPr>
            <w:tcW w:w="632" w:type="pct"/>
            <w:tcBorders>
              <w:top w:val="single" w:sz="4" w:space="0" w:color="auto"/>
              <w:left w:val="nil"/>
              <w:bottom w:val="single" w:sz="4" w:space="0" w:color="auto"/>
              <w:right w:val="single" w:sz="4" w:space="0" w:color="auto"/>
            </w:tcBorders>
            <w:noWrap/>
            <w:hideMark/>
          </w:tcPr>
          <w:p w14:paraId="3D1F2968" w14:textId="77777777" w:rsidR="004814EA" w:rsidRPr="00780B89" w:rsidRDefault="004814EA" w:rsidP="004814EA">
            <w:pPr>
              <w:keepNext/>
              <w:bidi/>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2023</w:t>
            </w:r>
          </w:p>
        </w:tc>
        <w:tc>
          <w:tcPr>
            <w:tcW w:w="634" w:type="pct"/>
            <w:tcBorders>
              <w:top w:val="single" w:sz="4" w:space="0" w:color="auto"/>
              <w:left w:val="nil"/>
              <w:bottom w:val="single" w:sz="4" w:space="0" w:color="auto"/>
              <w:right w:val="single" w:sz="4" w:space="0" w:color="auto"/>
            </w:tcBorders>
          </w:tcPr>
          <w:p w14:paraId="6F845405" w14:textId="77777777" w:rsidR="004814EA" w:rsidRPr="00780B89" w:rsidRDefault="004814EA" w:rsidP="004814EA">
            <w:pPr>
              <w:keepNext/>
              <w:bidi/>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2024</w:t>
            </w:r>
          </w:p>
        </w:tc>
        <w:tc>
          <w:tcPr>
            <w:tcW w:w="634" w:type="pct"/>
            <w:tcBorders>
              <w:top w:val="single" w:sz="4" w:space="0" w:color="auto"/>
              <w:left w:val="single" w:sz="4" w:space="0" w:color="auto"/>
              <w:bottom w:val="single" w:sz="4" w:space="0" w:color="auto"/>
              <w:right w:val="single" w:sz="4" w:space="0" w:color="auto"/>
            </w:tcBorders>
          </w:tcPr>
          <w:p w14:paraId="42982A78" w14:textId="03CFAAA1" w:rsidR="004814EA" w:rsidRPr="00780B89" w:rsidRDefault="004814EA" w:rsidP="004814EA">
            <w:pPr>
              <w:keepNext/>
              <w:bidi/>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w:t>
            </w:r>
            <w:r w:rsidR="00EE4430" w:rsidRPr="00780B89">
              <w:rPr>
                <w:rFonts w:asciiTheme="majorBidi" w:hAnsiTheme="majorBidi" w:cstheme="majorBidi"/>
                <w:b/>
                <w:bCs/>
                <w:color w:val="000000"/>
                <w:sz w:val="20"/>
                <w:szCs w:val="20"/>
              </w:rPr>
              <w:t>2025</w:t>
            </w:r>
          </w:p>
        </w:tc>
        <w:tc>
          <w:tcPr>
            <w:tcW w:w="625" w:type="pct"/>
            <w:tcBorders>
              <w:top w:val="single" w:sz="4" w:space="0" w:color="auto"/>
              <w:left w:val="single" w:sz="4" w:space="0" w:color="auto"/>
              <w:bottom w:val="single" w:sz="4" w:space="0" w:color="auto"/>
              <w:right w:val="single" w:sz="4" w:space="0" w:color="auto"/>
            </w:tcBorders>
            <w:noWrap/>
            <w:hideMark/>
          </w:tcPr>
          <w:p w14:paraId="62A21196" w14:textId="4C715460" w:rsidR="004814EA" w:rsidRPr="00780B89" w:rsidRDefault="00EE4430" w:rsidP="004814EA">
            <w:pPr>
              <w:keepNext/>
              <w:bidi/>
              <w:spacing w:before="20" w:after="20"/>
              <w:jc w:val="center"/>
              <w:rPr>
                <w:rFonts w:asciiTheme="majorBidi" w:hAnsiTheme="majorBidi" w:cstheme="majorBidi"/>
                <w:b/>
                <w:bCs/>
                <w:color w:val="000000"/>
                <w:sz w:val="20"/>
                <w:szCs w:val="20"/>
                <w:rtl/>
              </w:rPr>
            </w:pPr>
            <w:r>
              <w:rPr>
                <w:rFonts w:asciiTheme="majorBidi" w:hAnsiTheme="majorBidi" w:cstheme="majorBidi" w:hint="cs"/>
                <w:b/>
                <w:bCs/>
                <w:color w:val="000000"/>
                <w:sz w:val="20"/>
                <w:szCs w:val="20"/>
                <w:rtl/>
              </w:rPr>
              <w:t>خط الأساس</w:t>
            </w:r>
          </w:p>
        </w:tc>
      </w:tr>
      <w:tr w:rsidR="004814EA" w:rsidRPr="00780B89" w14:paraId="68E2F906" w14:textId="77777777" w:rsidTr="004814EA">
        <w:tc>
          <w:tcPr>
            <w:tcW w:w="5000" w:type="pct"/>
            <w:gridSpan w:val="7"/>
            <w:tcBorders>
              <w:top w:val="nil"/>
              <w:left w:val="single" w:sz="4" w:space="0" w:color="auto"/>
              <w:bottom w:val="single" w:sz="4" w:space="0" w:color="auto"/>
              <w:right w:val="single" w:sz="4" w:space="0" w:color="auto"/>
            </w:tcBorders>
            <w:noWrap/>
            <w:tcMar>
              <w:left w:w="43" w:type="dxa"/>
              <w:right w:w="43" w:type="dxa"/>
            </w:tcMar>
            <w:hideMark/>
          </w:tcPr>
          <w:p w14:paraId="7FC2A28D" w14:textId="15B4D83A" w:rsidR="004814EA" w:rsidRPr="00780B89" w:rsidRDefault="00EE4430" w:rsidP="004814EA">
            <w:pPr>
              <w:keepNext/>
              <w:bidi/>
              <w:spacing w:before="20" w:after="20"/>
              <w:ind w:left="96"/>
              <w:jc w:val="center"/>
              <w:rPr>
                <w:rFonts w:asciiTheme="majorBidi" w:hAnsiTheme="majorBidi" w:cstheme="majorBidi"/>
                <w:b/>
                <w:bCs/>
                <w:color w:val="000000"/>
                <w:sz w:val="20"/>
                <w:szCs w:val="20"/>
              </w:rPr>
            </w:pPr>
            <w:r w:rsidRPr="00C339D7">
              <w:rPr>
                <w:rFonts w:hint="cs"/>
                <w:bCs/>
                <w:color w:val="000000"/>
                <w:sz w:val="20"/>
                <w:szCs w:val="20"/>
                <w:rtl/>
              </w:rPr>
              <w:t>طن متري</w:t>
            </w:r>
          </w:p>
        </w:tc>
      </w:tr>
      <w:tr w:rsidR="004814EA" w:rsidRPr="00780B89" w14:paraId="4446CF5E" w14:textId="77777777" w:rsidTr="004814EA">
        <w:trPr>
          <w:trHeight w:val="60"/>
        </w:trPr>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66785A7B" w14:textId="1309B543" w:rsidR="004814EA" w:rsidRPr="00EE4430" w:rsidRDefault="00EE4430" w:rsidP="004814EA">
            <w:pPr>
              <w:keepNext/>
              <w:bidi/>
              <w:spacing w:before="20" w:after="20"/>
              <w:ind w:left="96"/>
              <w:jc w:val="left"/>
              <w:rPr>
                <w:rFonts w:asciiTheme="majorBidi" w:hAnsiTheme="majorBidi" w:cstheme="majorBidi"/>
                <w:color w:val="000000"/>
                <w:sz w:val="20"/>
                <w:szCs w:val="20"/>
                <w:lang w:val="en-US"/>
              </w:rPr>
            </w:pPr>
            <w:r w:rsidRPr="00EE4430">
              <w:rPr>
                <w:rFonts w:asciiTheme="majorBidi" w:hAnsiTheme="majorBidi"/>
                <w:color w:val="000000"/>
                <w:sz w:val="20"/>
                <w:szCs w:val="20"/>
                <w:rtl/>
              </w:rPr>
              <w:t>الهيدروكلوروفلوروكربون</w:t>
            </w:r>
            <w:r>
              <w:rPr>
                <w:rFonts w:asciiTheme="majorBidi" w:hAnsiTheme="majorBidi" w:hint="cs"/>
                <w:color w:val="000000"/>
                <w:sz w:val="20"/>
                <w:szCs w:val="20"/>
                <w:rtl/>
              </w:rPr>
              <w:t>-</w:t>
            </w:r>
            <w:r>
              <w:rPr>
                <w:rFonts w:asciiTheme="majorBidi" w:hAnsiTheme="majorBidi"/>
                <w:color w:val="000000"/>
                <w:sz w:val="20"/>
                <w:szCs w:val="20"/>
                <w:lang w:val="en-US"/>
              </w:rPr>
              <w:t>22</w:t>
            </w:r>
          </w:p>
        </w:tc>
        <w:tc>
          <w:tcPr>
            <w:tcW w:w="632" w:type="pct"/>
            <w:tcBorders>
              <w:top w:val="nil"/>
              <w:left w:val="nil"/>
              <w:bottom w:val="single" w:sz="4" w:space="0" w:color="auto"/>
              <w:right w:val="single" w:sz="4" w:space="0" w:color="auto"/>
            </w:tcBorders>
            <w:noWrap/>
          </w:tcPr>
          <w:p w14:paraId="323411D4" w14:textId="77777777" w:rsidR="004814EA" w:rsidRPr="00780B89" w:rsidRDefault="004814EA" w:rsidP="00EE4430">
            <w:pPr>
              <w:bidi/>
              <w:spacing w:before="20" w:after="20"/>
              <w:ind w:left="-137" w:right="63" w:firstLine="215"/>
              <w:jc w:val="left"/>
              <w:rPr>
                <w:rFonts w:asciiTheme="majorBidi" w:hAnsiTheme="majorBidi" w:cstheme="majorBidi"/>
                <w:sz w:val="20"/>
                <w:szCs w:val="20"/>
              </w:rPr>
            </w:pPr>
            <w:r w:rsidRPr="00780B89">
              <w:rPr>
                <w:rFonts w:asciiTheme="majorBidi" w:hAnsiTheme="majorBidi" w:cstheme="majorBidi"/>
                <w:sz w:val="20"/>
                <w:szCs w:val="20"/>
              </w:rPr>
              <w:t>320.41</w:t>
            </w:r>
          </w:p>
        </w:tc>
        <w:tc>
          <w:tcPr>
            <w:tcW w:w="632" w:type="pct"/>
            <w:tcBorders>
              <w:top w:val="nil"/>
              <w:left w:val="nil"/>
              <w:bottom w:val="single" w:sz="4" w:space="0" w:color="auto"/>
              <w:right w:val="single" w:sz="4" w:space="0" w:color="auto"/>
            </w:tcBorders>
            <w:noWrap/>
          </w:tcPr>
          <w:p w14:paraId="129CB022" w14:textId="77777777" w:rsidR="004814EA" w:rsidRPr="00780B89" w:rsidRDefault="004814EA" w:rsidP="00EE4430">
            <w:pPr>
              <w:bidi/>
              <w:spacing w:before="20" w:after="20"/>
              <w:ind w:left="-137" w:right="63" w:firstLine="214"/>
              <w:jc w:val="left"/>
              <w:rPr>
                <w:rFonts w:asciiTheme="majorBidi" w:hAnsiTheme="majorBidi" w:cstheme="majorBidi"/>
                <w:sz w:val="20"/>
                <w:szCs w:val="20"/>
              </w:rPr>
            </w:pPr>
            <w:r w:rsidRPr="00780B89">
              <w:rPr>
                <w:rFonts w:asciiTheme="majorBidi" w:hAnsiTheme="majorBidi" w:cstheme="majorBidi"/>
                <w:sz w:val="20"/>
                <w:szCs w:val="20"/>
              </w:rPr>
              <w:t>360.72</w:t>
            </w:r>
          </w:p>
        </w:tc>
        <w:tc>
          <w:tcPr>
            <w:tcW w:w="632" w:type="pct"/>
            <w:tcBorders>
              <w:top w:val="nil"/>
              <w:left w:val="nil"/>
              <w:bottom w:val="single" w:sz="4" w:space="0" w:color="auto"/>
              <w:right w:val="single" w:sz="4" w:space="0" w:color="auto"/>
            </w:tcBorders>
            <w:noWrap/>
          </w:tcPr>
          <w:p w14:paraId="201DD215" w14:textId="77777777" w:rsidR="004814EA" w:rsidRPr="00780B89" w:rsidRDefault="004814EA" w:rsidP="00EE4430">
            <w:pPr>
              <w:bidi/>
              <w:spacing w:before="20" w:after="20"/>
              <w:ind w:left="-137" w:right="63" w:firstLine="214"/>
              <w:jc w:val="left"/>
              <w:rPr>
                <w:rFonts w:asciiTheme="majorBidi" w:hAnsiTheme="majorBidi" w:cstheme="majorBidi"/>
                <w:sz w:val="20"/>
                <w:szCs w:val="20"/>
              </w:rPr>
            </w:pPr>
            <w:r w:rsidRPr="00780B89">
              <w:rPr>
                <w:rFonts w:asciiTheme="majorBidi" w:hAnsiTheme="majorBidi" w:cstheme="majorBidi"/>
                <w:sz w:val="20"/>
                <w:szCs w:val="20"/>
              </w:rPr>
              <w:t>314.55</w:t>
            </w:r>
          </w:p>
        </w:tc>
        <w:tc>
          <w:tcPr>
            <w:tcW w:w="634" w:type="pct"/>
            <w:tcBorders>
              <w:top w:val="single" w:sz="4" w:space="0" w:color="auto"/>
              <w:left w:val="nil"/>
              <w:bottom w:val="single" w:sz="4" w:space="0" w:color="auto"/>
              <w:right w:val="single" w:sz="2" w:space="0" w:color="auto"/>
            </w:tcBorders>
          </w:tcPr>
          <w:p w14:paraId="33113F47" w14:textId="77777777" w:rsidR="004814EA" w:rsidRPr="00780B89" w:rsidRDefault="004814EA" w:rsidP="00EE4430">
            <w:pPr>
              <w:bidi/>
              <w:spacing w:before="20" w:after="20"/>
              <w:ind w:left="-137" w:right="63" w:firstLine="166"/>
              <w:jc w:val="left"/>
              <w:rPr>
                <w:rFonts w:asciiTheme="majorBidi" w:hAnsiTheme="majorBidi" w:cstheme="majorBidi"/>
                <w:sz w:val="20"/>
                <w:szCs w:val="20"/>
              </w:rPr>
            </w:pPr>
            <w:r w:rsidRPr="00780B89">
              <w:rPr>
                <w:rFonts w:asciiTheme="majorBidi" w:hAnsiTheme="majorBidi" w:cstheme="majorBidi"/>
                <w:sz w:val="20"/>
                <w:szCs w:val="20"/>
              </w:rPr>
              <w:t>312.69</w:t>
            </w:r>
          </w:p>
        </w:tc>
        <w:tc>
          <w:tcPr>
            <w:tcW w:w="634" w:type="pct"/>
            <w:tcBorders>
              <w:top w:val="single" w:sz="2" w:space="0" w:color="auto"/>
              <w:left w:val="single" w:sz="2" w:space="0" w:color="auto"/>
              <w:bottom w:val="single" w:sz="2" w:space="0" w:color="auto"/>
              <w:right w:val="single" w:sz="2" w:space="0" w:color="auto"/>
            </w:tcBorders>
          </w:tcPr>
          <w:p w14:paraId="37B563DB" w14:textId="77777777" w:rsidR="004814EA" w:rsidRPr="00780B89" w:rsidRDefault="004814EA" w:rsidP="00EE4430">
            <w:pPr>
              <w:bidi/>
              <w:spacing w:before="20" w:after="20"/>
              <w:ind w:left="-137" w:right="63" w:firstLine="137"/>
              <w:jc w:val="left"/>
              <w:rPr>
                <w:rFonts w:asciiTheme="majorBidi" w:hAnsiTheme="majorBidi" w:cstheme="majorBidi"/>
                <w:color w:val="000000"/>
                <w:sz w:val="20"/>
                <w:szCs w:val="20"/>
              </w:rPr>
            </w:pPr>
            <w:r w:rsidRPr="00780B89">
              <w:rPr>
                <w:rFonts w:asciiTheme="majorBidi" w:hAnsiTheme="majorBidi" w:cstheme="majorBidi"/>
                <w:color w:val="000000"/>
                <w:sz w:val="20"/>
                <w:szCs w:val="20"/>
              </w:rPr>
              <w:t>277.74</w:t>
            </w:r>
          </w:p>
        </w:tc>
        <w:tc>
          <w:tcPr>
            <w:tcW w:w="625" w:type="pct"/>
            <w:tcBorders>
              <w:top w:val="nil"/>
              <w:left w:val="single" w:sz="2" w:space="0" w:color="auto"/>
              <w:bottom w:val="single" w:sz="4" w:space="0" w:color="auto"/>
              <w:right w:val="single" w:sz="4" w:space="0" w:color="auto"/>
            </w:tcBorders>
            <w:noWrap/>
          </w:tcPr>
          <w:p w14:paraId="44C492F6" w14:textId="77777777" w:rsidR="004814EA" w:rsidRPr="00780B89" w:rsidRDefault="004814EA" w:rsidP="00EE4430">
            <w:pPr>
              <w:bidi/>
              <w:spacing w:before="20" w:after="20"/>
              <w:ind w:left="-137" w:right="63" w:firstLine="137"/>
              <w:jc w:val="left"/>
              <w:rPr>
                <w:rFonts w:asciiTheme="majorBidi" w:hAnsiTheme="majorBidi" w:cstheme="majorBidi"/>
                <w:bCs/>
                <w:color w:val="000000"/>
                <w:sz w:val="20"/>
                <w:szCs w:val="20"/>
              </w:rPr>
            </w:pPr>
            <w:r w:rsidRPr="00780B89">
              <w:rPr>
                <w:rFonts w:asciiTheme="majorBidi" w:hAnsiTheme="majorBidi" w:cstheme="majorBidi"/>
                <w:bCs/>
                <w:color w:val="000000"/>
                <w:sz w:val="20"/>
                <w:szCs w:val="20"/>
              </w:rPr>
              <w:t>819.54</w:t>
            </w:r>
          </w:p>
        </w:tc>
      </w:tr>
      <w:tr w:rsidR="004814EA" w:rsidRPr="00780B89" w14:paraId="12D81071" w14:textId="77777777" w:rsidTr="004814EA">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6B8E277B" w14:textId="030646CA" w:rsidR="004814EA" w:rsidRPr="00780B89" w:rsidRDefault="004814EA" w:rsidP="004814EA">
            <w:pPr>
              <w:keepNext/>
              <w:bidi/>
              <w:spacing w:before="20" w:after="20"/>
              <w:ind w:left="96"/>
              <w:jc w:val="left"/>
              <w:rPr>
                <w:rFonts w:asciiTheme="majorBidi" w:eastAsiaTheme="minorHAnsi" w:hAnsiTheme="majorBidi" w:cstheme="majorBidi"/>
                <w:b/>
                <w:color w:val="000000"/>
                <w:sz w:val="20"/>
                <w:szCs w:val="20"/>
                <w:rtl/>
              </w:rPr>
            </w:pPr>
            <w:r w:rsidRPr="00C339D7">
              <w:rPr>
                <w:rFonts w:hint="cs"/>
                <w:bCs/>
                <w:color w:val="000000"/>
                <w:sz w:val="20"/>
                <w:szCs w:val="20"/>
                <w:rtl/>
              </w:rPr>
              <w:t>المجموع (طن متري)</w:t>
            </w:r>
          </w:p>
        </w:tc>
        <w:tc>
          <w:tcPr>
            <w:tcW w:w="632" w:type="pct"/>
            <w:tcBorders>
              <w:top w:val="nil"/>
              <w:left w:val="nil"/>
              <w:bottom w:val="single" w:sz="4" w:space="0" w:color="auto"/>
              <w:right w:val="single" w:sz="4" w:space="0" w:color="auto"/>
            </w:tcBorders>
            <w:noWrap/>
          </w:tcPr>
          <w:p w14:paraId="478D8DD3" w14:textId="77777777" w:rsidR="004814EA" w:rsidRPr="00780B89" w:rsidRDefault="004814EA" w:rsidP="00EE4430">
            <w:pPr>
              <w:bidi/>
              <w:spacing w:before="20" w:after="20"/>
              <w:ind w:left="-137" w:right="63" w:firstLine="215"/>
              <w:jc w:val="left"/>
              <w:rPr>
                <w:rFonts w:asciiTheme="majorBidi" w:hAnsiTheme="majorBidi" w:cstheme="majorBidi"/>
                <w:b/>
                <w:bCs/>
                <w:color w:val="000000"/>
                <w:sz w:val="20"/>
                <w:szCs w:val="20"/>
              </w:rPr>
            </w:pPr>
            <w:r w:rsidRPr="00780B89">
              <w:rPr>
                <w:rFonts w:asciiTheme="majorBidi" w:hAnsiTheme="majorBidi" w:cstheme="majorBidi"/>
                <w:b/>
                <w:bCs/>
                <w:sz w:val="20"/>
                <w:szCs w:val="20"/>
              </w:rPr>
              <w:t>320.41</w:t>
            </w:r>
          </w:p>
        </w:tc>
        <w:tc>
          <w:tcPr>
            <w:tcW w:w="632" w:type="pct"/>
            <w:tcBorders>
              <w:top w:val="nil"/>
              <w:left w:val="nil"/>
              <w:bottom w:val="single" w:sz="4" w:space="0" w:color="auto"/>
              <w:right w:val="single" w:sz="4" w:space="0" w:color="auto"/>
            </w:tcBorders>
            <w:noWrap/>
          </w:tcPr>
          <w:p w14:paraId="1C869FF6" w14:textId="77777777" w:rsidR="004814EA" w:rsidRPr="00780B89" w:rsidRDefault="004814EA" w:rsidP="00EE4430">
            <w:pPr>
              <w:bidi/>
              <w:spacing w:before="20" w:after="20"/>
              <w:ind w:left="-137" w:right="63" w:firstLine="214"/>
              <w:jc w:val="left"/>
              <w:rPr>
                <w:rFonts w:asciiTheme="majorBidi" w:hAnsiTheme="majorBidi" w:cstheme="majorBidi"/>
                <w:b/>
                <w:bCs/>
                <w:color w:val="000000"/>
                <w:sz w:val="20"/>
                <w:szCs w:val="20"/>
              </w:rPr>
            </w:pPr>
            <w:r w:rsidRPr="00780B89">
              <w:rPr>
                <w:rFonts w:asciiTheme="majorBidi" w:hAnsiTheme="majorBidi" w:cstheme="majorBidi"/>
                <w:b/>
                <w:bCs/>
                <w:sz w:val="20"/>
                <w:szCs w:val="20"/>
              </w:rPr>
              <w:t>360.72</w:t>
            </w:r>
          </w:p>
        </w:tc>
        <w:tc>
          <w:tcPr>
            <w:tcW w:w="632" w:type="pct"/>
            <w:tcBorders>
              <w:top w:val="nil"/>
              <w:left w:val="nil"/>
              <w:bottom w:val="single" w:sz="4" w:space="0" w:color="auto"/>
              <w:right w:val="single" w:sz="4" w:space="0" w:color="auto"/>
            </w:tcBorders>
            <w:noWrap/>
          </w:tcPr>
          <w:p w14:paraId="73B35EB4" w14:textId="77777777" w:rsidR="004814EA" w:rsidRPr="00780B89" w:rsidRDefault="004814EA" w:rsidP="00EE4430">
            <w:pPr>
              <w:bidi/>
              <w:spacing w:before="20" w:after="20"/>
              <w:ind w:left="-137" w:right="63" w:firstLine="214"/>
              <w:jc w:val="left"/>
              <w:rPr>
                <w:rFonts w:asciiTheme="majorBidi" w:hAnsiTheme="majorBidi" w:cstheme="majorBidi"/>
                <w:b/>
                <w:bCs/>
                <w:color w:val="000000"/>
                <w:sz w:val="20"/>
                <w:szCs w:val="20"/>
              </w:rPr>
            </w:pPr>
            <w:r w:rsidRPr="00780B89">
              <w:rPr>
                <w:rFonts w:asciiTheme="majorBidi" w:hAnsiTheme="majorBidi" w:cstheme="majorBidi"/>
                <w:b/>
                <w:bCs/>
                <w:sz w:val="20"/>
                <w:szCs w:val="20"/>
              </w:rPr>
              <w:t>314.55</w:t>
            </w:r>
          </w:p>
        </w:tc>
        <w:tc>
          <w:tcPr>
            <w:tcW w:w="634" w:type="pct"/>
            <w:tcBorders>
              <w:top w:val="single" w:sz="4" w:space="0" w:color="auto"/>
              <w:left w:val="nil"/>
              <w:bottom w:val="single" w:sz="4" w:space="0" w:color="auto"/>
              <w:right w:val="single" w:sz="4" w:space="0" w:color="auto"/>
            </w:tcBorders>
          </w:tcPr>
          <w:p w14:paraId="43452463" w14:textId="77777777" w:rsidR="004814EA" w:rsidRPr="00780B89" w:rsidRDefault="004814EA" w:rsidP="00EE4430">
            <w:pPr>
              <w:bidi/>
              <w:spacing w:before="20" w:after="20"/>
              <w:ind w:left="-137" w:right="63" w:firstLine="166"/>
              <w:jc w:val="left"/>
              <w:rPr>
                <w:rFonts w:asciiTheme="majorBidi" w:hAnsiTheme="majorBidi" w:cstheme="majorBidi"/>
                <w:b/>
                <w:bCs/>
                <w:color w:val="000000"/>
                <w:sz w:val="20"/>
                <w:szCs w:val="20"/>
              </w:rPr>
            </w:pPr>
            <w:r w:rsidRPr="00780B89">
              <w:rPr>
                <w:rFonts w:asciiTheme="majorBidi" w:hAnsiTheme="majorBidi" w:cstheme="majorBidi"/>
                <w:b/>
                <w:bCs/>
                <w:sz w:val="20"/>
                <w:szCs w:val="20"/>
              </w:rPr>
              <w:t>312.69</w:t>
            </w:r>
          </w:p>
        </w:tc>
        <w:tc>
          <w:tcPr>
            <w:tcW w:w="634" w:type="pct"/>
            <w:tcBorders>
              <w:top w:val="nil"/>
              <w:left w:val="single" w:sz="4" w:space="0" w:color="auto"/>
              <w:bottom w:val="single" w:sz="4" w:space="0" w:color="auto"/>
              <w:right w:val="single" w:sz="4" w:space="0" w:color="auto"/>
            </w:tcBorders>
          </w:tcPr>
          <w:p w14:paraId="4E91D3B0" w14:textId="77777777" w:rsidR="004814EA" w:rsidRPr="00780B89" w:rsidRDefault="004814EA" w:rsidP="00EE4430">
            <w:pPr>
              <w:bidi/>
              <w:spacing w:before="20" w:after="20"/>
              <w:ind w:left="-137" w:right="63" w:firstLine="137"/>
              <w:jc w:val="left"/>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277.74</w:t>
            </w:r>
          </w:p>
        </w:tc>
        <w:tc>
          <w:tcPr>
            <w:tcW w:w="625" w:type="pct"/>
            <w:tcBorders>
              <w:top w:val="nil"/>
              <w:left w:val="single" w:sz="4" w:space="0" w:color="auto"/>
              <w:bottom w:val="single" w:sz="4" w:space="0" w:color="auto"/>
              <w:right w:val="single" w:sz="4" w:space="0" w:color="auto"/>
            </w:tcBorders>
            <w:noWrap/>
          </w:tcPr>
          <w:p w14:paraId="4B72EC17" w14:textId="5FF24EF0" w:rsidR="004814EA" w:rsidRPr="00780B89" w:rsidRDefault="004814EA" w:rsidP="00EE4430">
            <w:pPr>
              <w:bidi/>
              <w:spacing w:before="20" w:after="20"/>
              <w:ind w:left="-137" w:right="63" w:firstLine="137"/>
              <w:jc w:val="left"/>
              <w:rPr>
                <w:rFonts w:asciiTheme="majorBidi" w:hAnsiTheme="majorBidi" w:cstheme="majorBidi"/>
                <w:b/>
                <w:color w:val="000000"/>
                <w:sz w:val="20"/>
                <w:szCs w:val="20"/>
              </w:rPr>
            </w:pPr>
            <w:r w:rsidRPr="00780B89">
              <w:rPr>
                <w:rFonts w:asciiTheme="majorBidi" w:hAnsiTheme="majorBidi" w:cstheme="majorBidi"/>
                <w:b/>
                <w:color w:val="000000"/>
                <w:sz w:val="20"/>
                <w:szCs w:val="20"/>
              </w:rPr>
              <w:t>**</w:t>
            </w:r>
            <w:r w:rsidR="00EE4430" w:rsidRPr="00780B89">
              <w:rPr>
                <w:rFonts w:asciiTheme="majorBidi" w:hAnsiTheme="majorBidi" w:cstheme="majorBidi"/>
                <w:b/>
                <w:color w:val="000000"/>
                <w:sz w:val="20"/>
                <w:szCs w:val="20"/>
              </w:rPr>
              <w:t>819.54</w:t>
            </w:r>
          </w:p>
        </w:tc>
      </w:tr>
      <w:tr w:rsidR="004814EA" w:rsidRPr="00780B89" w14:paraId="716B29D5" w14:textId="77777777" w:rsidTr="004814EA">
        <w:tc>
          <w:tcPr>
            <w:tcW w:w="1211" w:type="pct"/>
            <w:tcBorders>
              <w:top w:val="nil"/>
              <w:left w:val="single" w:sz="4" w:space="0" w:color="auto"/>
              <w:bottom w:val="single" w:sz="4" w:space="0" w:color="auto"/>
              <w:right w:val="single" w:sz="4" w:space="0" w:color="auto"/>
            </w:tcBorders>
            <w:noWrap/>
            <w:tcMar>
              <w:left w:w="43" w:type="dxa"/>
              <w:right w:w="43" w:type="dxa"/>
            </w:tcMar>
          </w:tcPr>
          <w:p w14:paraId="05FB699D" w14:textId="7C342FB5" w:rsidR="004814EA" w:rsidRPr="00780B89" w:rsidRDefault="00EE4430" w:rsidP="004814EA">
            <w:pPr>
              <w:keepNext/>
              <w:bidi/>
              <w:spacing w:before="20" w:after="20"/>
              <w:ind w:left="96"/>
              <w:jc w:val="left"/>
              <w:rPr>
                <w:rFonts w:asciiTheme="majorBidi" w:hAnsiTheme="majorBidi" w:cstheme="majorBidi"/>
                <w:b/>
                <w:color w:val="000000"/>
                <w:sz w:val="20"/>
                <w:szCs w:val="20"/>
              </w:rPr>
            </w:pPr>
            <w:r w:rsidRPr="00EE4430">
              <w:rPr>
                <w:rFonts w:asciiTheme="majorBidi" w:hAnsiTheme="majorBidi"/>
                <w:sz w:val="20"/>
                <w:szCs w:val="20"/>
                <w:rtl/>
              </w:rPr>
              <w:t>الهيدروكلوروفلوروكربون-141</w:t>
            </w:r>
            <w:r w:rsidRPr="00EE4430">
              <w:rPr>
                <w:rFonts w:asciiTheme="majorBidi" w:hAnsiTheme="majorBidi" w:cstheme="majorBidi"/>
                <w:sz w:val="20"/>
                <w:szCs w:val="20"/>
              </w:rPr>
              <w:t>b</w:t>
            </w:r>
            <w:r w:rsidRPr="00EE4430">
              <w:rPr>
                <w:rFonts w:asciiTheme="majorBidi" w:hAnsiTheme="majorBidi"/>
                <w:sz w:val="20"/>
                <w:szCs w:val="20"/>
                <w:rtl/>
              </w:rPr>
              <w:t xml:space="preserve"> الموجود في البوليولات سابقة الخلط</w:t>
            </w:r>
          </w:p>
        </w:tc>
        <w:tc>
          <w:tcPr>
            <w:tcW w:w="632" w:type="pct"/>
            <w:tcBorders>
              <w:top w:val="nil"/>
              <w:left w:val="nil"/>
              <w:bottom w:val="single" w:sz="4" w:space="0" w:color="auto"/>
              <w:right w:val="single" w:sz="4" w:space="0" w:color="auto"/>
            </w:tcBorders>
            <w:noWrap/>
          </w:tcPr>
          <w:p w14:paraId="190F661B" w14:textId="77777777" w:rsidR="004814EA" w:rsidRPr="00780B89" w:rsidRDefault="004814EA" w:rsidP="00EE4430">
            <w:pPr>
              <w:bidi/>
              <w:spacing w:before="20" w:after="20"/>
              <w:ind w:left="-137" w:right="63" w:firstLine="215"/>
              <w:jc w:val="left"/>
              <w:rPr>
                <w:rFonts w:asciiTheme="majorBidi" w:hAnsiTheme="majorBidi" w:cstheme="majorBidi"/>
                <w:b/>
                <w:bCs/>
                <w:sz w:val="20"/>
                <w:szCs w:val="20"/>
              </w:rPr>
            </w:pPr>
            <w:r w:rsidRPr="00780B89">
              <w:rPr>
                <w:rFonts w:asciiTheme="majorBidi" w:hAnsiTheme="majorBidi" w:cstheme="majorBidi"/>
                <w:color w:val="000000"/>
                <w:sz w:val="20"/>
                <w:szCs w:val="20"/>
              </w:rPr>
              <w:t>104.30</w:t>
            </w:r>
          </w:p>
        </w:tc>
        <w:tc>
          <w:tcPr>
            <w:tcW w:w="632" w:type="pct"/>
            <w:tcBorders>
              <w:top w:val="nil"/>
              <w:left w:val="nil"/>
              <w:bottom w:val="single" w:sz="4" w:space="0" w:color="auto"/>
              <w:right w:val="single" w:sz="4" w:space="0" w:color="auto"/>
            </w:tcBorders>
            <w:noWrap/>
          </w:tcPr>
          <w:p w14:paraId="7ECCEAE1" w14:textId="77777777" w:rsidR="004814EA" w:rsidRPr="00780B89" w:rsidRDefault="004814EA" w:rsidP="00EE4430">
            <w:pPr>
              <w:bidi/>
              <w:spacing w:before="20" w:after="20"/>
              <w:ind w:left="-137" w:right="63" w:firstLine="214"/>
              <w:jc w:val="left"/>
              <w:rPr>
                <w:rFonts w:asciiTheme="majorBidi" w:hAnsiTheme="majorBidi" w:cstheme="majorBidi"/>
                <w:b/>
                <w:bCs/>
                <w:sz w:val="20"/>
                <w:szCs w:val="20"/>
              </w:rPr>
            </w:pPr>
            <w:r w:rsidRPr="00780B89">
              <w:rPr>
                <w:rFonts w:asciiTheme="majorBidi" w:hAnsiTheme="majorBidi" w:cstheme="majorBidi"/>
                <w:color w:val="000000"/>
                <w:sz w:val="20"/>
                <w:szCs w:val="20"/>
              </w:rPr>
              <w:t>104.30</w:t>
            </w:r>
          </w:p>
        </w:tc>
        <w:tc>
          <w:tcPr>
            <w:tcW w:w="632" w:type="pct"/>
            <w:tcBorders>
              <w:top w:val="nil"/>
              <w:left w:val="nil"/>
              <w:bottom w:val="single" w:sz="4" w:space="0" w:color="auto"/>
              <w:right w:val="single" w:sz="4" w:space="0" w:color="auto"/>
            </w:tcBorders>
            <w:noWrap/>
          </w:tcPr>
          <w:p w14:paraId="165BA81C" w14:textId="77777777" w:rsidR="004814EA" w:rsidRPr="00780B89" w:rsidRDefault="004814EA" w:rsidP="00EE4430">
            <w:pPr>
              <w:bidi/>
              <w:spacing w:before="20" w:after="20"/>
              <w:ind w:left="-137" w:right="63" w:firstLine="214"/>
              <w:jc w:val="left"/>
              <w:rPr>
                <w:rFonts w:asciiTheme="majorBidi" w:hAnsiTheme="majorBidi" w:cstheme="majorBidi"/>
                <w:b/>
                <w:bCs/>
                <w:sz w:val="20"/>
                <w:szCs w:val="20"/>
              </w:rPr>
            </w:pPr>
            <w:r w:rsidRPr="00780B89">
              <w:rPr>
                <w:rFonts w:asciiTheme="majorBidi" w:hAnsiTheme="majorBidi" w:cstheme="majorBidi"/>
                <w:sz w:val="20"/>
                <w:szCs w:val="20"/>
              </w:rPr>
              <w:t>104.30</w:t>
            </w:r>
          </w:p>
        </w:tc>
        <w:tc>
          <w:tcPr>
            <w:tcW w:w="634" w:type="pct"/>
            <w:tcBorders>
              <w:top w:val="single" w:sz="4" w:space="0" w:color="auto"/>
              <w:left w:val="nil"/>
              <w:bottom w:val="single" w:sz="4" w:space="0" w:color="auto"/>
              <w:right w:val="single" w:sz="4" w:space="0" w:color="auto"/>
            </w:tcBorders>
          </w:tcPr>
          <w:p w14:paraId="554D0313" w14:textId="77777777" w:rsidR="004814EA" w:rsidRPr="00780B89" w:rsidRDefault="004814EA" w:rsidP="00EE4430">
            <w:pPr>
              <w:bidi/>
              <w:spacing w:before="20" w:after="20"/>
              <w:ind w:left="-137" w:right="63" w:firstLine="166"/>
              <w:jc w:val="left"/>
              <w:rPr>
                <w:rFonts w:asciiTheme="majorBidi" w:hAnsiTheme="majorBidi" w:cstheme="majorBidi"/>
                <w:b/>
                <w:bCs/>
                <w:sz w:val="20"/>
                <w:szCs w:val="20"/>
              </w:rPr>
            </w:pPr>
            <w:r w:rsidRPr="00C31BE7">
              <w:rPr>
                <w:rFonts w:asciiTheme="majorBidi" w:hAnsiTheme="majorBidi" w:cstheme="majorBidi"/>
                <w:color w:val="000000"/>
                <w:sz w:val="20"/>
                <w:szCs w:val="20"/>
              </w:rPr>
              <w:t>0.00</w:t>
            </w:r>
          </w:p>
        </w:tc>
        <w:tc>
          <w:tcPr>
            <w:tcW w:w="634" w:type="pct"/>
            <w:tcBorders>
              <w:top w:val="nil"/>
              <w:left w:val="single" w:sz="4" w:space="0" w:color="auto"/>
              <w:bottom w:val="single" w:sz="4" w:space="0" w:color="auto"/>
              <w:right w:val="single" w:sz="4" w:space="0" w:color="auto"/>
            </w:tcBorders>
          </w:tcPr>
          <w:p w14:paraId="067BE5FE" w14:textId="77777777" w:rsidR="004814EA" w:rsidRPr="00C31BE7" w:rsidRDefault="004814EA" w:rsidP="00EE4430">
            <w:pPr>
              <w:bidi/>
              <w:spacing w:before="20" w:after="20"/>
              <w:ind w:left="-137" w:right="63" w:firstLine="137"/>
              <w:jc w:val="left"/>
              <w:rPr>
                <w:rFonts w:asciiTheme="majorBidi" w:hAnsiTheme="majorBidi" w:cstheme="majorBidi"/>
                <w:color w:val="000000"/>
                <w:sz w:val="20"/>
                <w:szCs w:val="20"/>
              </w:rPr>
            </w:pPr>
            <w:r w:rsidRPr="00C31BE7">
              <w:rPr>
                <w:rFonts w:asciiTheme="majorBidi" w:hAnsiTheme="majorBidi" w:cstheme="majorBidi"/>
                <w:color w:val="000000"/>
                <w:sz w:val="20"/>
                <w:szCs w:val="20"/>
              </w:rPr>
              <w:t>0.00</w:t>
            </w:r>
          </w:p>
        </w:tc>
        <w:tc>
          <w:tcPr>
            <w:tcW w:w="625" w:type="pct"/>
            <w:tcBorders>
              <w:top w:val="nil"/>
              <w:left w:val="single" w:sz="4" w:space="0" w:color="auto"/>
              <w:bottom w:val="single" w:sz="4" w:space="0" w:color="auto"/>
              <w:right w:val="single" w:sz="4" w:space="0" w:color="auto"/>
            </w:tcBorders>
            <w:noWrap/>
          </w:tcPr>
          <w:p w14:paraId="5A32FEF0" w14:textId="02627D2F" w:rsidR="004814EA" w:rsidRPr="00780B89" w:rsidRDefault="004814EA" w:rsidP="00EE4430">
            <w:pPr>
              <w:bidi/>
              <w:spacing w:before="20" w:after="20"/>
              <w:ind w:left="-137" w:right="63" w:firstLine="137"/>
              <w:jc w:val="left"/>
              <w:rPr>
                <w:rFonts w:asciiTheme="majorBidi" w:hAnsiTheme="majorBidi" w:cstheme="majorBidi"/>
                <w:b/>
                <w:color w:val="000000"/>
                <w:sz w:val="20"/>
                <w:szCs w:val="20"/>
              </w:rPr>
            </w:pPr>
            <w:r w:rsidRPr="00780B89">
              <w:rPr>
                <w:rFonts w:asciiTheme="majorBidi" w:hAnsiTheme="majorBidi" w:cstheme="majorBidi"/>
                <w:sz w:val="20"/>
                <w:szCs w:val="20"/>
                <w:vertAlign w:val="superscript"/>
              </w:rPr>
              <w:t>****</w:t>
            </w:r>
            <w:r w:rsidR="00EE4430" w:rsidRPr="00780B89">
              <w:rPr>
                <w:rFonts w:asciiTheme="majorBidi" w:hAnsiTheme="majorBidi" w:cstheme="majorBidi"/>
                <w:sz w:val="20"/>
                <w:szCs w:val="20"/>
              </w:rPr>
              <w:t>71.82</w:t>
            </w:r>
          </w:p>
        </w:tc>
      </w:tr>
      <w:tr w:rsidR="004814EA" w:rsidRPr="00780B89" w14:paraId="632C9F00" w14:textId="77777777" w:rsidTr="004814EA">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730B8C1" w14:textId="04D240B4" w:rsidR="004814EA" w:rsidRPr="00780B89" w:rsidRDefault="00EE4430" w:rsidP="004814EA">
            <w:pPr>
              <w:keepNext/>
              <w:bidi/>
              <w:spacing w:before="20" w:after="20"/>
              <w:ind w:left="96"/>
              <w:jc w:val="center"/>
              <w:rPr>
                <w:rFonts w:asciiTheme="majorBidi" w:hAnsiTheme="majorBidi" w:cstheme="majorBidi"/>
                <w:color w:val="000000"/>
                <w:sz w:val="20"/>
                <w:szCs w:val="20"/>
              </w:rPr>
            </w:pPr>
            <w:r w:rsidRPr="00C339D7">
              <w:rPr>
                <w:rFonts w:hint="cs"/>
                <w:bCs/>
                <w:color w:val="000000"/>
                <w:sz w:val="20"/>
                <w:szCs w:val="20"/>
                <w:rtl/>
              </w:rPr>
              <w:t xml:space="preserve">طن من </w:t>
            </w:r>
            <w:r>
              <w:rPr>
                <w:rFonts w:hint="cs"/>
                <w:bCs/>
                <w:color w:val="000000"/>
                <w:sz w:val="20"/>
                <w:szCs w:val="20"/>
                <w:rtl/>
                <w:lang w:bidi="ar-AE"/>
              </w:rPr>
              <w:t>قدرات استنفاد الأوزون</w:t>
            </w:r>
          </w:p>
        </w:tc>
      </w:tr>
      <w:tr w:rsidR="00EE4430" w:rsidRPr="00780B89" w14:paraId="424CA877" w14:textId="77777777" w:rsidTr="004814EA">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1DCA981" w14:textId="0C6C20C1" w:rsidR="00EE4430" w:rsidRPr="00780B89" w:rsidRDefault="00EE4430" w:rsidP="00EE4430">
            <w:pPr>
              <w:keepNext/>
              <w:bidi/>
              <w:spacing w:before="20" w:after="20"/>
              <w:ind w:left="96"/>
              <w:jc w:val="left"/>
              <w:rPr>
                <w:rFonts w:asciiTheme="majorBidi" w:hAnsiTheme="majorBidi" w:cstheme="majorBidi"/>
                <w:color w:val="000000"/>
                <w:sz w:val="20"/>
                <w:szCs w:val="20"/>
              </w:rPr>
            </w:pPr>
            <w:r w:rsidRPr="00EE4430">
              <w:rPr>
                <w:rFonts w:asciiTheme="majorBidi" w:hAnsiTheme="majorBidi"/>
                <w:color w:val="000000"/>
                <w:sz w:val="20"/>
                <w:szCs w:val="20"/>
                <w:rtl/>
              </w:rPr>
              <w:t>الهيدروكلوروفلوروكربون</w:t>
            </w:r>
            <w:r>
              <w:rPr>
                <w:rFonts w:asciiTheme="majorBidi" w:hAnsiTheme="majorBidi" w:hint="cs"/>
                <w:color w:val="000000"/>
                <w:sz w:val="20"/>
                <w:szCs w:val="20"/>
                <w:rtl/>
              </w:rPr>
              <w:t>-</w:t>
            </w:r>
            <w:r>
              <w:rPr>
                <w:rFonts w:asciiTheme="majorBidi" w:hAnsiTheme="majorBidi"/>
                <w:color w:val="000000"/>
                <w:sz w:val="20"/>
                <w:szCs w:val="20"/>
                <w:lang w:val="en-US"/>
              </w:rPr>
              <w:t>22</w:t>
            </w:r>
          </w:p>
        </w:tc>
        <w:tc>
          <w:tcPr>
            <w:tcW w:w="632" w:type="pct"/>
            <w:tcBorders>
              <w:top w:val="single" w:sz="4" w:space="0" w:color="auto"/>
              <w:left w:val="single" w:sz="4" w:space="0" w:color="auto"/>
              <w:bottom w:val="single" w:sz="4" w:space="0" w:color="auto"/>
              <w:right w:val="single" w:sz="4" w:space="0" w:color="auto"/>
            </w:tcBorders>
            <w:noWrap/>
          </w:tcPr>
          <w:p w14:paraId="495F7FEC" w14:textId="77777777" w:rsidR="00EE4430" w:rsidRPr="00780B89" w:rsidRDefault="00EE4430" w:rsidP="00EE4430">
            <w:pPr>
              <w:bidi/>
              <w:spacing w:before="20" w:after="20"/>
              <w:ind w:left="-279" w:right="63" w:firstLine="357"/>
              <w:jc w:val="left"/>
              <w:rPr>
                <w:rFonts w:asciiTheme="majorBidi" w:hAnsiTheme="majorBidi" w:cstheme="majorBidi"/>
                <w:color w:val="000000"/>
                <w:sz w:val="20"/>
                <w:szCs w:val="20"/>
                <w:lang w:eastAsia="en-CA"/>
              </w:rPr>
            </w:pPr>
            <w:r w:rsidRPr="00780B89">
              <w:rPr>
                <w:rFonts w:asciiTheme="majorBidi" w:hAnsiTheme="majorBidi" w:cstheme="majorBidi"/>
                <w:color w:val="000000"/>
                <w:sz w:val="20"/>
                <w:szCs w:val="20"/>
                <w:lang w:eastAsia="en-CA"/>
              </w:rPr>
              <w:t>17.62</w:t>
            </w:r>
          </w:p>
        </w:tc>
        <w:tc>
          <w:tcPr>
            <w:tcW w:w="632" w:type="pct"/>
            <w:tcBorders>
              <w:top w:val="single" w:sz="4" w:space="0" w:color="auto"/>
              <w:left w:val="single" w:sz="4" w:space="0" w:color="auto"/>
              <w:bottom w:val="single" w:sz="4" w:space="0" w:color="auto"/>
              <w:right w:val="single" w:sz="4" w:space="0" w:color="auto"/>
            </w:tcBorders>
            <w:noWrap/>
          </w:tcPr>
          <w:p w14:paraId="6FBB5434" w14:textId="77777777" w:rsidR="00EE4430" w:rsidRPr="00780B89" w:rsidRDefault="00EE4430" w:rsidP="00EE4430">
            <w:pPr>
              <w:bidi/>
              <w:spacing w:before="20" w:after="20"/>
              <w:ind w:left="-279" w:right="63" w:firstLine="356"/>
              <w:jc w:val="left"/>
              <w:rPr>
                <w:rFonts w:asciiTheme="majorBidi" w:hAnsiTheme="majorBidi" w:cstheme="majorBidi"/>
                <w:color w:val="000000"/>
                <w:sz w:val="20"/>
                <w:szCs w:val="20"/>
                <w:lang w:eastAsia="en-CA"/>
              </w:rPr>
            </w:pPr>
            <w:r w:rsidRPr="00780B89">
              <w:rPr>
                <w:rFonts w:asciiTheme="majorBidi" w:hAnsiTheme="majorBidi" w:cstheme="majorBidi"/>
                <w:color w:val="000000"/>
                <w:sz w:val="20"/>
                <w:szCs w:val="20"/>
                <w:lang w:eastAsia="en-CA"/>
              </w:rPr>
              <w:t>19.84</w:t>
            </w:r>
          </w:p>
        </w:tc>
        <w:tc>
          <w:tcPr>
            <w:tcW w:w="632" w:type="pct"/>
            <w:tcBorders>
              <w:top w:val="single" w:sz="4" w:space="0" w:color="auto"/>
              <w:left w:val="single" w:sz="4" w:space="0" w:color="auto"/>
              <w:bottom w:val="single" w:sz="4" w:space="0" w:color="auto"/>
              <w:right w:val="single" w:sz="4" w:space="0" w:color="auto"/>
            </w:tcBorders>
            <w:noWrap/>
          </w:tcPr>
          <w:p w14:paraId="009A3612" w14:textId="77777777" w:rsidR="00EE4430" w:rsidRPr="00780B89" w:rsidRDefault="00EE4430" w:rsidP="00EE4430">
            <w:pPr>
              <w:bidi/>
              <w:spacing w:before="20" w:after="20"/>
              <w:ind w:left="-279" w:right="63" w:firstLine="356"/>
              <w:jc w:val="left"/>
              <w:rPr>
                <w:rFonts w:asciiTheme="majorBidi" w:hAnsiTheme="majorBidi" w:cstheme="majorBidi"/>
                <w:color w:val="000000"/>
                <w:sz w:val="20"/>
                <w:szCs w:val="20"/>
                <w:lang w:eastAsia="en-CA"/>
              </w:rPr>
            </w:pPr>
            <w:r w:rsidRPr="00780B89">
              <w:rPr>
                <w:rFonts w:asciiTheme="majorBidi" w:hAnsiTheme="majorBidi" w:cstheme="majorBidi"/>
                <w:color w:val="000000"/>
                <w:sz w:val="20"/>
                <w:szCs w:val="20"/>
                <w:lang w:eastAsia="en-CA"/>
              </w:rPr>
              <w:t>17.30</w:t>
            </w:r>
          </w:p>
        </w:tc>
        <w:tc>
          <w:tcPr>
            <w:tcW w:w="634" w:type="pct"/>
            <w:tcBorders>
              <w:top w:val="single" w:sz="4" w:space="0" w:color="auto"/>
              <w:left w:val="single" w:sz="4" w:space="0" w:color="auto"/>
              <w:bottom w:val="single" w:sz="4" w:space="0" w:color="auto"/>
              <w:right w:val="single" w:sz="4" w:space="0" w:color="auto"/>
            </w:tcBorders>
          </w:tcPr>
          <w:p w14:paraId="371908A9" w14:textId="77777777" w:rsidR="00EE4430" w:rsidRPr="00780B89" w:rsidRDefault="00EE4430" w:rsidP="00EE4430">
            <w:pPr>
              <w:bidi/>
              <w:spacing w:before="20" w:after="20"/>
              <w:ind w:left="-279" w:right="63" w:firstLine="368"/>
              <w:jc w:val="left"/>
              <w:rPr>
                <w:rFonts w:asciiTheme="majorBidi" w:hAnsiTheme="majorBidi" w:cstheme="majorBidi"/>
                <w:color w:val="000000"/>
                <w:sz w:val="20"/>
                <w:szCs w:val="20"/>
                <w:lang w:eastAsia="en-CA"/>
              </w:rPr>
            </w:pPr>
            <w:r w:rsidRPr="00780B89">
              <w:rPr>
                <w:rFonts w:asciiTheme="majorBidi" w:hAnsiTheme="majorBidi" w:cstheme="majorBidi"/>
                <w:color w:val="000000"/>
                <w:sz w:val="20"/>
                <w:szCs w:val="20"/>
                <w:lang w:eastAsia="en-CA"/>
              </w:rPr>
              <w:t>17.20</w:t>
            </w:r>
          </w:p>
        </w:tc>
        <w:tc>
          <w:tcPr>
            <w:tcW w:w="634" w:type="pct"/>
            <w:tcBorders>
              <w:top w:val="single" w:sz="4" w:space="0" w:color="auto"/>
              <w:left w:val="single" w:sz="4" w:space="0" w:color="auto"/>
              <w:bottom w:val="single" w:sz="4" w:space="0" w:color="auto"/>
              <w:right w:val="single" w:sz="4" w:space="0" w:color="auto"/>
            </w:tcBorders>
          </w:tcPr>
          <w:p w14:paraId="566E171B" w14:textId="77777777" w:rsidR="00EE4430" w:rsidRPr="00780B89" w:rsidRDefault="00EE4430" w:rsidP="00EE4430">
            <w:pPr>
              <w:bidi/>
              <w:spacing w:before="20" w:after="20"/>
              <w:ind w:left="-279" w:right="63" w:firstLine="279"/>
              <w:jc w:val="left"/>
              <w:rPr>
                <w:rFonts w:asciiTheme="majorBidi" w:hAnsiTheme="majorBidi" w:cstheme="majorBidi"/>
                <w:color w:val="000000"/>
                <w:sz w:val="20"/>
                <w:szCs w:val="20"/>
              </w:rPr>
            </w:pPr>
            <w:r w:rsidRPr="00780B89">
              <w:rPr>
                <w:rFonts w:asciiTheme="majorBidi" w:hAnsiTheme="majorBidi" w:cstheme="majorBidi"/>
                <w:color w:val="000000"/>
                <w:sz w:val="20"/>
                <w:szCs w:val="20"/>
              </w:rPr>
              <w:t>15.28</w:t>
            </w:r>
          </w:p>
        </w:tc>
        <w:tc>
          <w:tcPr>
            <w:tcW w:w="625" w:type="pct"/>
            <w:tcBorders>
              <w:top w:val="single" w:sz="4" w:space="0" w:color="auto"/>
              <w:left w:val="single" w:sz="4" w:space="0" w:color="auto"/>
              <w:bottom w:val="single" w:sz="4" w:space="0" w:color="auto"/>
              <w:right w:val="single" w:sz="4" w:space="0" w:color="auto"/>
            </w:tcBorders>
            <w:noWrap/>
          </w:tcPr>
          <w:p w14:paraId="587958B3" w14:textId="77777777" w:rsidR="00EE4430" w:rsidRPr="00780B89" w:rsidRDefault="00EE4430" w:rsidP="00EE4430">
            <w:pPr>
              <w:bidi/>
              <w:spacing w:before="20" w:after="20"/>
              <w:ind w:left="-279" w:right="63" w:firstLine="279"/>
              <w:jc w:val="left"/>
              <w:rPr>
                <w:rFonts w:asciiTheme="majorBidi" w:hAnsiTheme="majorBidi" w:cstheme="majorBidi"/>
                <w:bCs/>
                <w:color w:val="000000"/>
                <w:sz w:val="20"/>
                <w:szCs w:val="20"/>
              </w:rPr>
            </w:pPr>
            <w:r w:rsidRPr="00780B89">
              <w:rPr>
                <w:rFonts w:asciiTheme="majorBidi" w:eastAsiaTheme="minorHAnsi" w:hAnsiTheme="majorBidi" w:cstheme="majorBidi"/>
                <w:bCs/>
                <w:color w:val="000000"/>
                <w:sz w:val="20"/>
                <w:szCs w:val="20"/>
              </w:rPr>
              <w:t>51.35</w:t>
            </w:r>
          </w:p>
        </w:tc>
      </w:tr>
      <w:tr w:rsidR="00EE4430" w:rsidRPr="00780B89" w14:paraId="133F2A8B" w14:textId="77777777" w:rsidTr="004814EA">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1E7A41E" w14:textId="1E36A1B1" w:rsidR="00EE4430" w:rsidRPr="00780B89" w:rsidRDefault="00EE4430" w:rsidP="00EE4430">
            <w:pPr>
              <w:keepNext/>
              <w:bidi/>
              <w:spacing w:before="20" w:after="20"/>
              <w:ind w:left="96"/>
              <w:jc w:val="left"/>
              <w:rPr>
                <w:rFonts w:asciiTheme="majorBidi" w:eastAsiaTheme="minorHAnsi" w:hAnsiTheme="majorBidi" w:cstheme="majorBidi"/>
                <w:b/>
                <w:sz w:val="20"/>
                <w:szCs w:val="20"/>
              </w:rPr>
            </w:pPr>
            <w:r w:rsidRPr="00C339D7">
              <w:rPr>
                <w:rFonts w:hint="cs"/>
                <w:bCs/>
                <w:color w:val="000000"/>
                <w:sz w:val="20"/>
                <w:szCs w:val="20"/>
                <w:rtl/>
              </w:rPr>
              <w:t>المجموع (</w:t>
            </w:r>
            <w:r w:rsidRPr="00212919">
              <w:rPr>
                <w:rFonts w:hint="cs"/>
                <w:bCs/>
                <w:color w:val="000000"/>
                <w:sz w:val="20"/>
                <w:szCs w:val="20"/>
                <w:rtl/>
                <w:lang w:bidi="ar-AE"/>
              </w:rPr>
              <w:t xml:space="preserve">طن من </w:t>
            </w:r>
            <w:r>
              <w:rPr>
                <w:rFonts w:hint="cs"/>
                <w:bCs/>
                <w:color w:val="000000"/>
                <w:sz w:val="20"/>
                <w:szCs w:val="20"/>
                <w:rtl/>
                <w:lang w:bidi="ar-AE"/>
              </w:rPr>
              <w:t>قدرات استنفاد الأوزون</w:t>
            </w:r>
            <w:r w:rsidRPr="00C339D7">
              <w:rPr>
                <w:rFonts w:hint="cs"/>
                <w:bCs/>
                <w:color w:val="000000"/>
                <w:sz w:val="20"/>
                <w:szCs w:val="20"/>
                <w:rtl/>
              </w:rPr>
              <w:t>)</w:t>
            </w:r>
          </w:p>
        </w:tc>
        <w:tc>
          <w:tcPr>
            <w:tcW w:w="632" w:type="pct"/>
            <w:tcBorders>
              <w:top w:val="single" w:sz="4" w:space="0" w:color="auto"/>
              <w:left w:val="single" w:sz="4" w:space="0" w:color="auto"/>
              <w:bottom w:val="single" w:sz="4" w:space="0" w:color="auto"/>
              <w:right w:val="single" w:sz="4" w:space="0" w:color="auto"/>
            </w:tcBorders>
            <w:noWrap/>
          </w:tcPr>
          <w:p w14:paraId="7E8FBFED" w14:textId="77777777" w:rsidR="00EE4430" w:rsidRPr="00780B89" w:rsidRDefault="00EE4430" w:rsidP="00EE4430">
            <w:pPr>
              <w:bidi/>
              <w:spacing w:before="20" w:after="20"/>
              <w:ind w:left="-279" w:right="63" w:firstLine="357"/>
              <w:jc w:val="left"/>
              <w:rPr>
                <w:rFonts w:asciiTheme="majorBidi" w:hAnsiTheme="majorBidi" w:cstheme="majorBidi"/>
                <w:b/>
                <w:color w:val="000000"/>
                <w:sz w:val="20"/>
                <w:szCs w:val="20"/>
                <w:lang w:eastAsia="en-CA"/>
              </w:rPr>
            </w:pPr>
            <w:r w:rsidRPr="00780B89">
              <w:rPr>
                <w:rFonts w:asciiTheme="majorBidi" w:hAnsiTheme="majorBidi" w:cstheme="majorBidi"/>
                <w:b/>
                <w:color w:val="000000"/>
                <w:sz w:val="20"/>
                <w:szCs w:val="20"/>
                <w:lang w:eastAsia="en-CA"/>
              </w:rPr>
              <w:t>17.62</w:t>
            </w:r>
          </w:p>
        </w:tc>
        <w:tc>
          <w:tcPr>
            <w:tcW w:w="632" w:type="pct"/>
            <w:tcBorders>
              <w:top w:val="single" w:sz="4" w:space="0" w:color="auto"/>
              <w:left w:val="single" w:sz="4" w:space="0" w:color="auto"/>
              <w:bottom w:val="single" w:sz="4" w:space="0" w:color="auto"/>
              <w:right w:val="single" w:sz="4" w:space="0" w:color="auto"/>
            </w:tcBorders>
            <w:noWrap/>
          </w:tcPr>
          <w:p w14:paraId="6BC2EDAB" w14:textId="77777777" w:rsidR="00EE4430" w:rsidRPr="00780B89" w:rsidRDefault="00EE4430" w:rsidP="00EE4430">
            <w:pPr>
              <w:bidi/>
              <w:spacing w:before="20" w:after="20"/>
              <w:ind w:left="-279" w:right="63" w:firstLine="356"/>
              <w:jc w:val="left"/>
              <w:rPr>
                <w:rFonts w:asciiTheme="majorBidi" w:hAnsiTheme="majorBidi" w:cstheme="majorBidi"/>
                <w:b/>
                <w:color w:val="000000"/>
                <w:sz w:val="20"/>
                <w:szCs w:val="20"/>
              </w:rPr>
            </w:pPr>
            <w:r w:rsidRPr="00780B89">
              <w:rPr>
                <w:rFonts w:asciiTheme="majorBidi" w:hAnsiTheme="majorBidi" w:cstheme="majorBidi"/>
                <w:b/>
                <w:color w:val="000000"/>
                <w:sz w:val="20"/>
                <w:szCs w:val="20"/>
              </w:rPr>
              <w:t>19.84</w:t>
            </w:r>
          </w:p>
        </w:tc>
        <w:tc>
          <w:tcPr>
            <w:tcW w:w="632" w:type="pct"/>
            <w:tcBorders>
              <w:top w:val="single" w:sz="4" w:space="0" w:color="auto"/>
              <w:left w:val="single" w:sz="4" w:space="0" w:color="auto"/>
              <w:bottom w:val="single" w:sz="4" w:space="0" w:color="auto"/>
              <w:right w:val="single" w:sz="4" w:space="0" w:color="auto"/>
            </w:tcBorders>
            <w:noWrap/>
          </w:tcPr>
          <w:p w14:paraId="30249BA7" w14:textId="77777777" w:rsidR="00EE4430" w:rsidRPr="00780B89" w:rsidRDefault="00EE4430" w:rsidP="00EE4430">
            <w:pPr>
              <w:bidi/>
              <w:spacing w:before="20" w:after="20"/>
              <w:ind w:left="-279" w:right="63" w:firstLine="356"/>
              <w:jc w:val="left"/>
              <w:rPr>
                <w:rFonts w:asciiTheme="majorBidi" w:hAnsiTheme="majorBidi" w:cstheme="majorBidi"/>
                <w:b/>
                <w:color w:val="000000"/>
                <w:sz w:val="20"/>
                <w:szCs w:val="20"/>
              </w:rPr>
            </w:pPr>
            <w:r w:rsidRPr="00780B89">
              <w:rPr>
                <w:rFonts w:asciiTheme="majorBidi" w:hAnsiTheme="majorBidi" w:cstheme="majorBidi"/>
                <w:b/>
                <w:color w:val="000000"/>
                <w:sz w:val="20"/>
                <w:szCs w:val="20"/>
              </w:rPr>
              <w:t>17.30</w:t>
            </w:r>
          </w:p>
        </w:tc>
        <w:tc>
          <w:tcPr>
            <w:tcW w:w="634" w:type="pct"/>
            <w:tcBorders>
              <w:top w:val="single" w:sz="4" w:space="0" w:color="auto"/>
              <w:left w:val="single" w:sz="4" w:space="0" w:color="auto"/>
              <w:bottom w:val="single" w:sz="4" w:space="0" w:color="auto"/>
              <w:right w:val="single" w:sz="4" w:space="0" w:color="auto"/>
            </w:tcBorders>
          </w:tcPr>
          <w:p w14:paraId="07742A1E" w14:textId="77777777" w:rsidR="00EE4430" w:rsidRPr="00780B89" w:rsidRDefault="00EE4430" w:rsidP="00EE4430">
            <w:pPr>
              <w:bidi/>
              <w:spacing w:before="20" w:after="20"/>
              <w:ind w:left="-279" w:right="63" w:firstLine="368"/>
              <w:jc w:val="left"/>
              <w:rPr>
                <w:rFonts w:asciiTheme="majorBidi" w:hAnsiTheme="majorBidi" w:cstheme="majorBidi"/>
                <w:b/>
                <w:color w:val="000000"/>
                <w:sz w:val="20"/>
                <w:szCs w:val="20"/>
              </w:rPr>
            </w:pPr>
            <w:r w:rsidRPr="00780B89">
              <w:rPr>
                <w:rFonts w:asciiTheme="majorBidi" w:hAnsiTheme="majorBidi" w:cstheme="majorBidi"/>
                <w:b/>
                <w:color w:val="000000"/>
                <w:sz w:val="20"/>
                <w:szCs w:val="20"/>
              </w:rPr>
              <w:t>17.20</w:t>
            </w:r>
          </w:p>
        </w:tc>
        <w:tc>
          <w:tcPr>
            <w:tcW w:w="634" w:type="pct"/>
            <w:tcBorders>
              <w:top w:val="single" w:sz="4" w:space="0" w:color="auto"/>
              <w:left w:val="single" w:sz="4" w:space="0" w:color="auto"/>
              <w:bottom w:val="single" w:sz="4" w:space="0" w:color="auto"/>
              <w:right w:val="single" w:sz="4" w:space="0" w:color="auto"/>
            </w:tcBorders>
          </w:tcPr>
          <w:p w14:paraId="0E806937" w14:textId="77777777" w:rsidR="00EE4430" w:rsidRPr="00780B89" w:rsidRDefault="00EE4430" w:rsidP="00EE4430">
            <w:pPr>
              <w:bidi/>
              <w:spacing w:before="20" w:after="20"/>
              <w:ind w:left="-279" w:right="63" w:firstLine="279"/>
              <w:jc w:val="left"/>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15.28</w:t>
            </w:r>
          </w:p>
        </w:tc>
        <w:tc>
          <w:tcPr>
            <w:tcW w:w="625" w:type="pct"/>
            <w:tcBorders>
              <w:top w:val="single" w:sz="4" w:space="0" w:color="auto"/>
              <w:left w:val="single" w:sz="4" w:space="0" w:color="auto"/>
              <w:bottom w:val="single" w:sz="4" w:space="0" w:color="auto"/>
              <w:right w:val="single" w:sz="4" w:space="0" w:color="auto"/>
            </w:tcBorders>
            <w:noWrap/>
          </w:tcPr>
          <w:p w14:paraId="6F510BD0" w14:textId="681E53DE" w:rsidR="00EE4430" w:rsidRPr="00780B89" w:rsidRDefault="00EE4430" w:rsidP="00EE4430">
            <w:pPr>
              <w:bidi/>
              <w:spacing w:before="20" w:after="20"/>
              <w:ind w:left="-279" w:right="63" w:firstLine="279"/>
              <w:jc w:val="left"/>
              <w:rPr>
                <w:rFonts w:asciiTheme="majorBidi" w:eastAsiaTheme="minorHAnsi" w:hAnsiTheme="majorBidi" w:cstheme="majorBidi"/>
                <w:b/>
                <w:color w:val="000000"/>
                <w:sz w:val="20"/>
                <w:szCs w:val="20"/>
              </w:rPr>
            </w:pPr>
            <w:r w:rsidRPr="00780B89">
              <w:rPr>
                <w:rFonts w:asciiTheme="majorBidi" w:eastAsiaTheme="minorHAnsi" w:hAnsiTheme="majorBidi" w:cstheme="majorBidi"/>
                <w:b/>
                <w:color w:val="000000"/>
                <w:sz w:val="20"/>
                <w:szCs w:val="20"/>
              </w:rPr>
              <w:t>**</w:t>
            </w:r>
            <w:r w:rsidR="005F22B0" w:rsidRPr="00780B89">
              <w:rPr>
                <w:rFonts w:asciiTheme="majorBidi" w:eastAsiaTheme="minorHAnsi" w:hAnsiTheme="majorBidi" w:cstheme="majorBidi"/>
                <w:b/>
                <w:color w:val="000000"/>
                <w:sz w:val="20"/>
                <w:szCs w:val="20"/>
              </w:rPr>
              <w:t>51.35</w:t>
            </w:r>
          </w:p>
        </w:tc>
      </w:tr>
      <w:tr w:rsidR="00EE4430" w:rsidRPr="00780B89" w14:paraId="25E7584C" w14:textId="77777777" w:rsidTr="004814EA">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tcPr>
          <w:p w14:paraId="794FD343" w14:textId="5C8C546C" w:rsidR="00EE4430" w:rsidRPr="00780B89" w:rsidRDefault="00EE4430" w:rsidP="00EE4430">
            <w:pPr>
              <w:keepNext/>
              <w:bidi/>
              <w:spacing w:before="20" w:after="20"/>
              <w:ind w:left="96"/>
              <w:jc w:val="left"/>
              <w:rPr>
                <w:rFonts w:asciiTheme="majorBidi" w:hAnsiTheme="majorBidi" w:cstheme="majorBidi"/>
                <w:b/>
                <w:sz w:val="20"/>
                <w:szCs w:val="20"/>
              </w:rPr>
            </w:pPr>
            <w:r w:rsidRPr="00EE4430">
              <w:rPr>
                <w:rFonts w:asciiTheme="majorBidi" w:hAnsiTheme="majorBidi"/>
                <w:sz w:val="20"/>
                <w:szCs w:val="20"/>
                <w:rtl/>
              </w:rPr>
              <w:t>الهيدروكلوروفلوروكربون-141</w:t>
            </w:r>
            <w:r w:rsidRPr="00EE4430">
              <w:rPr>
                <w:rFonts w:asciiTheme="majorBidi" w:hAnsiTheme="majorBidi" w:cstheme="majorBidi"/>
                <w:sz w:val="20"/>
                <w:szCs w:val="20"/>
              </w:rPr>
              <w:t>b</w:t>
            </w:r>
            <w:r w:rsidRPr="00EE4430">
              <w:rPr>
                <w:rFonts w:asciiTheme="majorBidi" w:hAnsiTheme="majorBidi"/>
                <w:sz w:val="20"/>
                <w:szCs w:val="20"/>
                <w:rtl/>
              </w:rPr>
              <w:t xml:space="preserve"> الموجود في البوليولات سابقة الخلط</w:t>
            </w:r>
          </w:p>
        </w:tc>
        <w:tc>
          <w:tcPr>
            <w:tcW w:w="632" w:type="pct"/>
            <w:tcBorders>
              <w:top w:val="single" w:sz="4" w:space="0" w:color="auto"/>
              <w:left w:val="single" w:sz="4" w:space="0" w:color="auto"/>
              <w:bottom w:val="single" w:sz="4" w:space="0" w:color="auto"/>
              <w:right w:val="single" w:sz="4" w:space="0" w:color="auto"/>
            </w:tcBorders>
            <w:noWrap/>
          </w:tcPr>
          <w:p w14:paraId="06689719" w14:textId="77777777" w:rsidR="00EE4430" w:rsidRPr="00780B89" w:rsidRDefault="00EE4430" w:rsidP="00EE4430">
            <w:pPr>
              <w:bidi/>
              <w:spacing w:before="20" w:after="20"/>
              <w:ind w:left="-279" w:right="63" w:firstLine="357"/>
              <w:jc w:val="left"/>
              <w:rPr>
                <w:rFonts w:asciiTheme="majorBidi" w:hAnsiTheme="majorBidi" w:cstheme="majorBidi"/>
                <w:b/>
                <w:color w:val="000000"/>
                <w:sz w:val="20"/>
                <w:szCs w:val="20"/>
                <w:lang w:eastAsia="en-CA"/>
              </w:rPr>
            </w:pPr>
            <w:r w:rsidRPr="00780B89">
              <w:rPr>
                <w:rFonts w:asciiTheme="majorBidi" w:hAnsiTheme="majorBidi" w:cstheme="majorBidi"/>
                <w:sz w:val="20"/>
                <w:szCs w:val="20"/>
              </w:rPr>
              <w:t>11.47</w:t>
            </w:r>
          </w:p>
        </w:tc>
        <w:tc>
          <w:tcPr>
            <w:tcW w:w="632" w:type="pct"/>
            <w:tcBorders>
              <w:top w:val="single" w:sz="4" w:space="0" w:color="auto"/>
              <w:left w:val="single" w:sz="4" w:space="0" w:color="auto"/>
              <w:bottom w:val="single" w:sz="4" w:space="0" w:color="auto"/>
              <w:right w:val="single" w:sz="4" w:space="0" w:color="auto"/>
            </w:tcBorders>
            <w:noWrap/>
          </w:tcPr>
          <w:p w14:paraId="757940D1" w14:textId="77777777" w:rsidR="00EE4430" w:rsidRPr="00780B89" w:rsidRDefault="00EE4430" w:rsidP="00EE4430">
            <w:pPr>
              <w:bidi/>
              <w:spacing w:before="20" w:after="20"/>
              <w:ind w:left="-279" w:right="63" w:firstLine="356"/>
              <w:jc w:val="left"/>
              <w:rPr>
                <w:rFonts w:asciiTheme="majorBidi" w:hAnsiTheme="majorBidi" w:cstheme="majorBidi"/>
                <w:b/>
                <w:color w:val="000000"/>
                <w:sz w:val="20"/>
                <w:szCs w:val="20"/>
              </w:rPr>
            </w:pPr>
            <w:r w:rsidRPr="00780B89">
              <w:rPr>
                <w:rFonts w:asciiTheme="majorBidi" w:hAnsiTheme="majorBidi" w:cstheme="majorBidi"/>
                <w:color w:val="000000"/>
                <w:sz w:val="20"/>
                <w:szCs w:val="20"/>
              </w:rPr>
              <w:t>11.47</w:t>
            </w:r>
          </w:p>
        </w:tc>
        <w:tc>
          <w:tcPr>
            <w:tcW w:w="632" w:type="pct"/>
            <w:tcBorders>
              <w:top w:val="single" w:sz="4" w:space="0" w:color="auto"/>
              <w:left w:val="single" w:sz="4" w:space="0" w:color="auto"/>
              <w:bottom w:val="single" w:sz="4" w:space="0" w:color="auto"/>
              <w:right w:val="single" w:sz="4" w:space="0" w:color="auto"/>
            </w:tcBorders>
            <w:noWrap/>
          </w:tcPr>
          <w:p w14:paraId="47B88E9B" w14:textId="77777777" w:rsidR="00EE4430" w:rsidRPr="00780B89" w:rsidRDefault="00EE4430" w:rsidP="00EE4430">
            <w:pPr>
              <w:bidi/>
              <w:spacing w:before="20" w:after="20"/>
              <w:ind w:left="-279" w:right="63" w:firstLine="356"/>
              <w:jc w:val="left"/>
              <w:rPr>
                <w:rFonts w:asciiTheme="majorBidi" w:hAnsiTheme="majorBidi" w:cstheme="majorBidi"/>
                <w:b/>
                <w:color w:val="000000"/>
                <w:sz w:val="20"/>
                <w:szCs w:val="20"/>
              </w:rPr>
            </w:pPr>
            <w:r w:rsidRPr="00780B89">
              <w:rPr>
                <w:rFonts w:asciiTheme="majorBidi" w:eastAsiaTheme="minorHAnsi" w:hAnsiTheme="majorBidi" w:cstheme="majorBidi"/>
                <w:color w:val="000000"/>
                <w:sz w:val="20"/>
                <w:szCs w:val="20"/>
              </w:rPr>
              <w:t>11.47</w:t>
            </w:r>
          </w:p>
        </w:tc>
        <w:tc>
          <w:tcPr>
            <w:tcW w:w="634" w:type="pct"/>
            <w:tcBorders>
              <w:top w:val="single" w:sz="4" w:space="0" w:color="auto"/>
              <w:left w:val="single" w:sz="4" w:space="0" w:color="auto"/>
              <w:bottom w:val="single" w:sz="4" w:space="0" w:color="auto"/>
              <w:right w:val="single" w:sz="4" w:space="0" w:color="auto"/>
            </w:tcBorders>
          </w:tcPr>
          <w:p w14:paraId="0E43B3BE" w14:textId="77777777" w:rsidR="00EE4430" w:rsidRPr="00780B89" w:rsidRDefault="00EE4430" w:rsidP="00EE4430">
            <w:pPr>
              <w:bidi/>
              <w:spacing w:before="20" w:after="20"/>
              <w:ind w:left="-279" w:right="63" w:firstLine="368"/>
              <w:jc w:val="left"/>
              <w:rPr>
                <w:rFonts w:asciiTheme="majorBidi" w:hAnsiTheme="majorBidi" w:cstheme="majorBidi"/>
                <w:b/>
                <w:color w:val="000000"/>
                <w:sz w:val="20"/>
                <w:szCs w:val="20"/>
              </w:rPr>
            </w:pPr>
            <w:r w:rsidRPr="00C31BE7">
              <w:rPr>
                <w:rFonts w:asciiTheme="majorBidi" w:hAnsiTheme="majorBidi" w:cstheme="majorBidi"/>
                <w:color w:val="000000"/>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565334EC" w14:textId="77777777" w:rsidR="00EE4430" w:rsidRPr="00C31BE7" w:rsidRDefault="00EE4430" w:rsidP="00EE4430">
            <w:pPr>
              <w:bidi/>
              <w:spacing w:before="20" w:after="20"/>
              <w:ind w:left="-279" w:right="63" w:firstLine="279"/>
              <w:jc w:val="left"/>
              <w:rPr>
                <w:rFonts w:asciiTheme="majorBidi" w:hAnsiTheme="majorBidi" w:cstheme="majorBidi"/>
                <w:color w:val="000000"/>
                <w:sz w:val="20"/>
                <w:szCs w:val="20"/>
              </w:rPr>
            </w:pPr>
            <w:r w:rsidRPr="00C31BE7">
              <w:rPr>
                <w:rFonts w:asciiTheme="majorBidi" w:hAnsiTheme="majorBidi" w:cstheme="majorBidi"/>
                <w:color w:val="000000"/>
                <w:sz w:val="20"/>
                <w:szCs w:val="20"/>
              </w:rPr>
              <w:t>0.00</w:t>
            </w:r>
          </w:p>
        </w:tc>
        <w:tc>
          <w:tcPr>
            <w:tcW w:w="625" w:type="pct"/>
            <w:tcBorders>
              <w:top w:val="single" w:sz="4" w:space="0" w:color="auto"/>
              <w:left w:val="single" w:sz="4" w:space="0" w:color="auto"/>
              <w:bottom w:val="single" w:sz="4" w:space="0" w:color="auto"/>
              <w:right w:val="single" w:sz="4" w:space="0" w:color="auto"/>
            </w:tcBorders>
            <w:noWrap/>
          </w:tcPr>
          <w:p w14:paraId="512224B7" w14:textId="1196C25D" w:rsidR="00EE4430" w:rsidRPr="00780B89" w:rsidRDefault="00EE4430" w:rsidP="00EE4430">
            <w:pPr>
              <w:bidi/>
              <w:spacing w:before="20" w:after="20"/>
              <w:ind w:left="-279" w:right="63" w:firstLine="279"/>
              <w:jc w:val="left"/>
              <w:rPr>
                <w:rFonts w:asciiTheme="majorBidi" w:eastAsiaTheme="minorHAnsi" w:hAnsiTheme="majorBidi" w:cstheme="majorBidi"/>
                <w:b/>
                <w:color w:val="000000"/>
                <w:sz w:val="20"/>
                <w:szCs w:val="20"/>
              </w:rPr>
            </w:pPr>
            <w:r w:rsidRPr="00780B89">
              <w:rPr>
                <w:rFonts w:asciiTheme="majorBidi" w:eastAsiaTheme="minorHAnsi" w:hAnsiTheme="majorBidi" w:cstheme="majorBidi"/>
                <w:color w:val="000000"/>
                <w:sz w:val="20"/>
                <w:szCs w:val="20"/>
                <w:vertAlign w:val="superscript"/>
              </w:rPr>
              <w:t>****</w:t>
            </w:r>
            <w:r w:rsidR="005F22B0" w:rsidRPr="00780B89">
              <w:rPr>
                <w:rFonts w:asciiTheme="majorBidi" w:hAnsiTheme="majorBidi" w:cstheme="majorBidi"/>
                <w:sz w:val="20"/>
                <w:szCs w:val="20"/>
              </w:rPr>
              <w:t>7.90</w:t>
            </w:r>
          </w:p>
        </w:tc>
      </w:tr>
    </w:tbl>
    <w:p w14:paraId="639C39C0" w14:textId="1F09E0E4" w:rsidR="004814EA" w:rsidRPr="008247A6" w:rsidRDefault="00EE4430" w:rsidP="00EE4430">
      <w:pPr>
        <w:keepNext/>
        <w:keepLines/>
        <w:bidi/>
        <w:spacing w:line="300" w:lineRule="exact"/>
        <w:rPr>
          <w:rFonts w:asciiTheme="majorBidi" w:hAnsiTheme="majorBidi" w:cstheme="majorBidi"/>
          <w:b/>
          <w:bCs/>
          <w:sz w:val="24"/>
          <w:szCs w:val="24"/>
          <w:rtl/>
          <w:lang w:val="en-US" w:bidi="ar-AE"/>
        </w:rPr>
      </w:pPr>
      <w:r w:rsidRPr="006A2413">
        <w:rPr>
          <w:sz w:val="18"/>
          <w:szCs w:val="18"/>
        </w:rPr>
        <w:t>*</w:t>
      </w:r>
      <w:r>
        <w:rPr>
          <w:rFonts w:hint="cs"/>
          <w:sz w:val="18"/>
          <w:szCs w:val="18"/>
          <w:rtl/>
        </w:rPr>
        <w:t xml:space="preserve"> </w:t>
      </w:r>
      <w:r w:rsidRPr="00EE4430">
        <w:rPr>
          <w:sz w:val="20"/>
          <w:szCs w:val="20"/>
          <w:rtl/>
        </w:rPr>
        <w:t xml:space="preserve">بيانات من تقرير التحقق </w:t>
      </w:r>
      <w:r w:rsidRPr="00EE4430">
        <w:rPr>
          <w:rFonts w:hint="cs"/>
          <w:sz w:val="20"/>
          <w:szCs w:val="20"/>
          <w:rtl/>
        </w:rPr>
        <w:t>بشأن</w:t>
      </w:r>
      <w:r w:rsidRPr="00EE4430">
        <w:rPr>
          <w:sz w:val="20"/>
          <w:szCs w:val="20"/>
          <w:rtl/>
        </w:rPr>
        <w:t xml:space="preserve"> استهلاك </w:t>
      </w:r>
      <w:r w:rsidRPr="00EE4430">
        <w:rPr>
          <w:rFonts w:hint="cs"/>
          <w:sz w:val="20"/>
          <w:szCs w:val="20"/>
          <w:rtl/>
        </w:rPr>
        <w:t>المواد</w:t>
      </w:r>
      <w:r w:rsidRPr="00EE4430">
        <w:rPr>
          <w:sz w:val="20"/>
          <w:szCs w:val="20"/>
          <w:rtl/>
        </w:rPr>
        <w:t xml:space="preserve"> الهيدروكلوروفلوروكربون</w:t>
      </w:r>
      <w:r w:rsidRPr="00EE4430">
        <w:rPr>
          <w:rFonts w:hint="cs"/>
          <w:sz w:val="20"/>
          <w:szCs w:val="20"/>
          <w:rtl/>
        </w:rPr>
        <w:t>ية</w:t>
      </w:r>
      <w:r w:rsidRPr="00EE4430">
        <w:rPr>
          <w:sz w:val="18"/>
          <w:szCs w:val="18"/>
          <w:rtl/>
        </w:rPr>
        <w:t>.</w:t>
      </w:r>
    </w:p>
    <w:p w14:paraId="05728781" w14:textId="57D41523" w:rsidR="004814EA" w:rsidRPr="00EE4430" w:rsidRDefault="00EE4430" w:rsidP="00EE4430">
      <w:pPr>
        <w:bidi/>
        <w:spacing w:line="300" w:lineRule="exact"/>
        <w:outlineLvl w:val="0"/>
        <w:rPr>
          <w:sz w:val="20"/>
          <w:szCs w:val="20"/>
          <w:rtl/>
        </w:rPr>
      </w:pPr>
      <w:r w:rsidRPr="006A2413">
        <w:rPr>
          <w:sz w:val="18"/>
          <w:szCs w:val="18"/>
        </w:rPr>
        <w:t>**</w:t>
      </w:r>
      <w:r>
        <w:rPr>
          <w:rFonts w:hint="cs"/>
          <w:sz w:val="18"/>
          <w:szCs w:val="18"/>
          <w:rtl/>
        </w:rPr>
        <w:t xml:space="preserve"> </w:t>
      </w:r>
      <w:r w:rsidRPr="00EE4430">
        <w:rPr>
          <w:sz w:val="20"/>
          <w:szCs w:val="20"/>
          <w:rtl/>
        </w:rPr>
        <w:t xml:space="preserve">تشمل البيانات الأساسية 114.09 طن متري (12.55 طن من </w:t>
      </w:r>
      <w:r w:rsidRPr="00EE4430">
        <w:rPr>
          <w:rFonts w:hint="cs"/>
          <w:sz w:val="20"/>
          <w:szCs w:val="20"/>
          <w:rtl/>
        </w:rPr>
        <w:t>قدرات</w:t>
      </w:r>
      <w:r w:rsidRPr="00EE4430">
        <w:rPr>
          <w:sz w:val="20"/>
          <w:szCs w:val="20"/>
          <w:rtl/>
        </w:rPr>
        <w:t xml:space="preserve"> استنفاد الأوزون) من </w:t>
      </w:r>
      <w:r w:rsidRPr="00EE4430">
        <w:rPr>
          <w:rFonts w:hint="cs"/>
          <w:sz w:val="20"/>
          <w:szCs w:val="20"/>
          <w:rtl/>
        </w:rPr>
        <w:t>مادة</w:t>
      </w:r>
      <w:r w:rsidRPr="00EE4430">
        <w:rPr>
          <w:sz w:val="20"/>
          <w:szCs w:val="20"/>
          <w:rtl/>
        </w:rPr>
        <w:t xml:space="preserve"> الهيدروكلوروفلوروكربون-141</w:t>
      </w:r>
      <w:r w:rsidRPr="00EE4430">
        <w:rPr>
          <w:sz w:val="20"/>
          <w:szCs w:val="20"/>
        </w:rPr>
        <w:t>b</w:t>
      </w:r>
      <w:r w:rsidRPr="00EE4430">
        <w:rPr>
          <w:sz w:val="20"/>
          <w:szCs w:val="20"/>
          <w:rtl/>
        </w:rPr>
        <w:t>، والذي انخفض استهلاكه إلى الصفر منذ عام 2014.</w:t>
      </w:r>
    </w:p>
    <w:p w14:paraId="31AFF021" w14:textId="0FAE87A2" w:rsidR="00EE4430" w:rsidRDefault="00EE4430" w:rsidP="00EE4430">
      <w:pPr>
        <w:bidi/>
        <w:spacing w:line="300" w:lineRule="exact"/>
        <w:outlineLvl w:val="0"/>
        <w:rPr>
          <w:sz w:val="20"/>
          <w:szCs w:val="20"/>
          <w:rtl/>
        </w:rPr>
      </w:pPr>
      <w:r w:rsidRPr="00EE4E09">
        <w:rPr>
          <w:sz w:val="18"/>
          <w:szCs w:val="18"/>
          <w:vertAlign w:val="superscript"/>
        </w:rPr>
        <w:t>****</w:t>
      </w:r>
      <w:r>
        <w:rPr>
          <w:rFonts w:hint="cs"/>
          <w:sz w:val="18"/>
          <w:szCs w:val="18"/>
          <w:vertAlign w:val="superscript"/>
          <w:rtl/>
        </w:rPr>
        <w:t xml:space="preserve"> </w:t>
      </w:r>
      <w:r w:rsidRPr="00EE4430">
        <w:rPr>
          <w:sz w:val="20"/>
          <w:szCs w:val="20"/>
          <w:rtl/>
        </w:rPr>
        <w:t>متوسط ​​الاستهلاك بين عامي 2007 و2009</w:t>
      </w:r>
    </w:p>
    <w:p w14:paraId="2C90E9DC" w14:textId="77777777" w:rsidR="00FC7C71" w:rsidRDefault="00FC7C71" w:rsidP="00FC7C71">
      <w:pPr>
        <w:bidi/>
        <w:spacing w:line="300" w:lineRule="exact"/>
        <w:outlineLvl w:val="0"/>
        <w:rPr>
          <w:sz w:val="20"/>
          <w:szCs w:val="20"/>
          <w:rtl/>
        </w:rPr>
      </w:pPr>
    </w:p>
    <w:p w14:paraId="181CAE77" w14:textId="0AF4CF9F" w:rsidR="00FC7C71" w:rsidRPr="00A101CF" w:rsidRDefault="008A1616" w:rsidP="00C57DE6">
      <w:pPr>
        <w:pStyle w:val="Heading1"/>
        <w:numPr>
          <w:ilvl w:val="0"/>
          <w:numId w:val="1"/>
        </w:numPr>
        <w:tabs>
          <w:tab w:val="clear" w:pos="0"/>
        </w:tabs>
        <w:bidi/>
        <w:rPr>
          <w:sz w:val="26"/>
          <w:szCs w:val="26"/>
          <w:rtl/>
        </w:rPr>
      </w:pPr>
      <w:r>
        <w:rPr>
          <w:rFonts w:hint="cs"/>
          <w:sz w:val="26"/>
          <w:szCs w:val="26"/>
          <w:rtl/>
        </w:rPr>
        <w:t>و</w:t>
      </w:r>
      <w:r w:rsidR="00FC7C71" w:rsidRPr="00FC7C71">
        <w:rPr>
          <w:sz w:val="26"/>
          <w:szCs w:val="26"/>
          <w:rtl/>
        </w:rPr>
        <w:t xml:space="preserve">يشهد استهلاك </w:t>
      </w:r>
      <w:r w:rsidR="00FC7C71">
        <w:rPr>
          <w:rFonts w:hint="cs"/>
          <w:sz w:val="26"/>
          <w:szCs w:val="26"/>
          <w:rtl/>
        </w:rPr>
        <w:t>المواد</w:t>
      </w:r>
      <w:r w:rsidR="00FC7C71" w:rsidRPr="00FC7C71">
        <w:rPr>
          <w:sz w:val="26"/>
          <w:szCs w:val="26"/>
          <w:rtl/>
        </w:rPr>
        <w:t xml:space="preserve"> الهيدروكلوروفلوروكربون</w:t>
      </w:r>
      <w:r w:rsidR="00FC7C71">
        <w:rPr>
          <w:rFonts w:hint="cs"/>
          <w:sz w:val="26"/>
          <w:szCs w:val="26"/>
          <w:rtl/>
        </w:rPr>
        <w:t>ية</w:t>
      </w:r>
      <w:r w:rsidR="00FC7C71" w:rsidRPr="00FC7C71">
        <w:rPr>
          <w:sz w:val="26"/>
          <w:szCs w:val="26"/>
          <w:rtl/>
        </w:rPr>
        <w:t xml:space="preserve"> في المغرب انخفاضا مطردا، </w:t>
      </w:r>
      <w:r>
        <w:rPr>
          <w:rFonts w:hint="cs"/>
          <w:sz w:val="26"/>
          <w:szCs w:val="26"/>
          <w:rtl/>
        </w:rPr>
        <w:t>ويبقى</w:t>
      </w:r>
      <w:r w:rsidR="00FC7C71" w:rsidRPr="00FC7C71">
        <w:rPr>
          <w:sz w:val="26"/>
          <w:szCs w:val="26"/>
          <w:rtl/>
        </w:rPr>
        <w:t xml:space="preserve"> عند الحد الأقصى المسموح به سنويا</w:t>
      </w:r>
      <w:r w:rsidR="00FC7C71">
        <w:rPr>
          <w:rFonts w:hint="cs"/>
          <w:sz w:val="26"/>
          <w:szCs w:val="26"/>
          <w:rtl/>
        </w:rPr>
        <w:t xml:space="preserve"> أو أقل منه</w:t>
      </w:r>
      <w:r w:rsidR="00FC7C71" w:rsidRPr="00FC7C71">
        <w:rPr>
          <w:sz w:val="26"/>
          <w:szCs w:val="26"/>
          <w:rtl/>
        </w:rPr>
        <w:t xml:space="preserve">. </w:t>
      </w:r>
      <w:r w:rsidR="00FC7C71">
        <w:rPr>
          <w:rFonts w:hint="cs"/>
          <w:sz w:val="26"/>
          <w:szCs w:val="26"/>
          <w:rtl/>
        </w:rPr>
        <w:t>و</w:t>
      </w:r>
      <w:r w:rsidR="00FC7C71" w:rsidRPr="00FC7C71">
        <w:rPr>
          <w:sz w:val="26"/>
          <w:szCs w:val="26"/>
          <w:rtl/>
        </w:rPr>
        <w:t xml:space="preserve">لا ينتج المغرب </w:t>
      </w:r>
      <w:r w:rsidR="00FC7C71">
        <w:rPr>
          <w:rFonts w:hint="cs"/>
          <w:sz w:val="26"/>
          <w:szCs w:val="26"/>
          <w:rtl/>
        </w:rPr>
        <w:t>مواد</w:t>
      </w:r>
      <w:r w:rsidR="008410AB">
        <w:rPr>
          <w:rFonts w:hint="cs"/>
          <w:sz w:val="26"/>
          <w:szCs w:val="26"/>
          <w:rtl/>
        </w:rPr>
        <w:t>ا</w:t>
      </w:r>
      <w:r w:rsidR="00FC7C71" w:rsidRPr="00FC7C71">
        <w:rPr>
          <w:sz w:val="26"/>
          <w:szCs w:val="26"/>
          <w:rtl/>
        </w:rPr>
        <w:t xml:space="preserve"> هيدروكلوروفلوروكربون</w:t>
      </w:r>
      <w:r w:rsidR="00FC7C71">
        <w:rPr>
          <w:rFonts w:hint="cs"/>
          <w:sz w:val="26"/>
          <w:szCs w:val="26"/>
          <w:rtl/>
        </w:rPr>
        <w:t>ية</w:t>
      </w:r>
      <w:r w:rsidR="00FC7C71" w:rsidRPr="00FC7C71">
        <w:rPr>
          <w:sz w:val="26"/>
          <w:szCs w:val="26"/>
          <w:rtl/>
        </w:rPr>
        <w:t>، وتُستخدم جميع الواردات</w:t>
      </w:r>
      <w:r w:rsidR="008410AB">
        <w:rPr>
          <w:rFonts w:hint="cs"/>
          <w:sz w:val="26"/>
          <w:szCs w:val="26"/>
          <w:rtl/>
        </w:rPr>
        <w:t xml:space="preserve"> بشكل حصري</w:t>
      </w:r>
      <w:r w:rsidR="00FC7C71" w:rsidRPr="00FC7C71">
        <w:rPr>
          <w:sz w:val="26"/>
          <w:szCs w:val="26"/>
          <w:rtl/>
        </w:rPr>
        <w:t xml:space="preserve"> </w:t>
      </w:r>
      <w:r>
        <w:rPr>
          <w:rFonts w:hint="cs"/>
          <w:sz w:val="26"/>
          <w:szCs w:val="26"/>
          <w:rtl/>
        </w:rPr>
        <w:t>لخدمة</w:t>
      </w:r>
      <w:r w:rsidR="00FC7C71" w:rsidRPr="00FC7C71">
        <w:rPr>
          <w:sz w:val="26"/>
          <w:szCs w:val="26"/>
          <w:rtl/>
        </w:rPr>
        <w:t xml:space="preserve"> معدات </w:t>
      </w:r>
      <w:r w:rsidR="00FC7C71">
        <w:rPr>
          <w:rFonts w:hint="cs"/>
          <w:sz w:val="26"/>
          <w:szCs w:val="26"/>
          <w:rtl/>
        </w:rPr>
        <w:t>التبريد وتكييف الهواء</w:t>
      </w:r>
      <w:r w:rsidR="00FC7C71" w:rsidRPr="00FC7C71">
        <w:rPr>
          <w:sz w:val="26"/>
          <w:szCs w:val="26"/>
          <w:rtl/>
        </w:rPr>
        <w:t xml:space="preserve"> </w:t>
      </w:r>
      <w:r w:rsidR="00FC7C71" w:rsidRPr="00A101CF">
        <w:rPr>
          <w:sz w:val="26"/>
          <w:szCs w:val="26"/>
          <w:rtl/>
        </w:rPr>
        <w:t xml:space="preserve">الموجودة، وذلك بعد </w:t>
      </w:r>
      <w:r w:rsidR="00FC7C71" w:rsidRPr="00A101CF">
        <w:rPr>
          <w:rFonts w:hint="cs"/>
          <w:sz w:val="26"/>
          <w:szCs w:val="26"/>
          <w:rtl/>
        </w:rPr>
        <w:t xml:space="preserve">إزالة </w:t>
      </w:r>
      <w:r w:rsidR="00FC7C71" w:rsidRPr="00A101CF">
        <w:rPr>
          <w:sz w:val="26"/>
          <w:szCs w:val="26"/>
          <w:rtl/>
        </w:rPr>
        <w:t>الهيدروكلوروفلوروكربون-141</w:t>
      </w:r>
      <w:r w:rsidR="00FC7C71" w:rsidRPr="00A101CF">
        <w:rPr>
          <w:sz w:val="26"/>
          <w:szCs w:val="26"/>
        </w:rPr>
        <w:t>b</w:t>
      </w:r>
      <w:r w:rsidR="00FC7C71" w:rsidRPr="00A101CF">
        <w:rPr>
          <w:sz w:val="26"/>
          <w:szCs w:val="26"/>
          <w:rtl/>
        </w:rPr>
        <w:t xml:space="preserve"> الموجود في البوليولات سابقة الخلط في قطاع </w:t>
      </w:r>
      <w:r w:rsidRPr="00A101CF">
        <w:rPr>
          <w:sz w:val="26"/>
          <w:szCs w:val="26"/>
          <w:rtl/>
        </w:rPr>
        <w:t>رغاوى البوليوريثان</w:t>
      </w:r>
      <w:r w:rsidR="00FC7C71" w:rsidRPr="00A101CF">
        <w:rPr>
          <w:sz w:val="26"/>
          <w:szCs w:val="26"/>
          <w:rtl/>
        </w:rPr>
        <w:t xml:space="preserve">. </w:t>
      </w:r>
      <w:r w:rsidRPr="00C57DE6">
        <w:rPr>
          <w:rFonts w:hint="cs"/>
          <w:sz w:val="26"/>
          <w:szCs w:val="26"/>
          <w:rtl/>
          <w:lang w:val="en-US" w:bidi="ar-AE"/>
        </w:rPr>
        <w:t>و</w:t>
      </w:r>
      <w:r w:rsidR="00FC7C71" w:rsidRPr="00C57DE6">
        <w:rPr>
          <w:sz w:val="26"/>
          <w:szCs w:val="26"/>
          <w:rtl/>
          <w:lang w:val="en-US" w:bidi="ar-AE"/>
        </w:rPr>
        <w:t>يُعد</w:t>
      </w:r>
      <w:r w:rsidRPr="00C57DE6">
        <w:rPr>
          <w:rFonts w:hint="cs"/>
          <w:sz w:val="26"/>
          <w:szCs w:val="26"/>
          <w:rtl/>
          <w:lang w:val="en-US" w:bidi="ar-AE"/>
        </w:rPr>
        <w:t>ّ</w:t>
      </w:r>
      <w:r w:rsidR="00FC7C71" w:rsidRPr="00A101CF">
        <w:rPr>
          <w:sz w:val="26"/>
          <w:szCs w:val="26"/>
          <w:rtl/>
        </w:rPr>
        <w:t xml:space="preserve"> </w:t>
      </w:r>
      <w:r w:rsidRPr="00A101CF">
        <w:rPr>
          <w:sz w:val="26"/>
          <w:szCs w:val="26"/>
          <w:rtl/>
        </w:rPr>
        <w:t>الهيدروكلوروفلوروكربون-22</w:t>
      </w:r>
      <w:r w:rsidR="00FC7C71" w:rsidRPr="00A101CF">
        <w:rPr>
          <w:sz w:val="26"/>
          <w:szCs w:val="26"/>
          <w:rtl/>
        </w:rPr>
        <w:t xml:space="preserve"> </w:t>
      </w:r>
      <w:r w:rsidRPr="00A101CF">
        <w:rPr>
          <w:rFonts w:hint="cs"/>
          <w:sz w:val="26"/>
          <w:szCs w:val="26"/>
          <w:rtl/>
        </w:rPr>
        <w:t>المادة</w:t>
      </w:r>
      <w:r w:rsidR="00FC7C71" w:rsidRPr="00A101CF">
        <w:rPr>
          <w:sz w:val="26"/>
          <w:szCs w:val="26"/>
          <w:rtl/>
        </w:rPr>
        <w:t xml:space="preserve"> </w:t>
      </w:r>
      <w:r w:rsidRPr="00A101CF">
        <w:rPr>
          <w:sz w:val="26"/>
          <w:szCs w:val="26"/>
          <w:rtl/>
        </w:rPr>
        <w:t>الهيدروكلوروفلوروكربون</w:t>
      </w:r>
      <w:r w:rsidRPr="00A101CF">
        <w:rPr>
          <w:rFonts w:hint="cs"/>
          <w:sz w:val="26"/>
          <w:szCs w:val="26"/>
          <w:rtl/>
        </w:rPr>
        <w:t>ية</w:t>
      </w:r>
      <w:r w:rsidRPr="00A101CF">
        <w:rPr>
          <w:sz w:val="26"/>
          <w:szCs w:val="26"/>
          <w:rtl/>
        </w:rPr>
        <w:t xml:space="preserve"> </w:t>
      </w:r>
      <w:r w:rsidRPr="00A101CF">
        <w:rPr>
          <w:rFonts w:hint="cs"/>
          <w:sz w:val="26"/>
          <w:szCs w:val="26"/>
          <w:rtl/>
        </w:rPr>
        <w:t xml:space="preserve">الوحيدة </w:t>
      </w:r>
      <w:r w:rsidR="00FC7C71" w:rsidRPr="00A101CF">
        <w:rPr>
          <w:sz w:val="26"/>
          <w:szCs w:val="26"/>
          <w:rtl/>
        </w:rPr>
        <w:t>المستهلك</w:t>
      </w:r>
      <w:r w:rsidRPr="00A101CF">
        <w:rPr>
          <w:rFonts w:hint="cs"/>
          <w:sz w:val="26"/>
          <w:szCs w:val="26"/>
          <w:rtl/>
        </w:rPr>
        <w:t>ة</w:t>
      </w:r>
      <w:r w:rsidR="00FC7C71" w:rsidRPr="00A101CF">
        <w:rPr>
          <w:sz w:val="26"/>
          <w:szCs w:val="26"/>
          <w:rtl/>
        </w:rPr>
        <w:t>، وتُعتبر صادراته ضئيلة عموما، على الرغم من تسجيل كميات صغيرة منه.</w:t>
      </w:r>
    </w:p>
    <w:p w14:paraId="15772DC1" w14:textId="77777777" w:rsidR="008A1616" w:rsidRPr="00A101CF" w:rsidRDefault="008A1616" w:rsidP="008A1616">
      <w:pPr>
        <w:keepNext/>
        <w:bidi/>
        <w:spacing w:after="240"/>
        <w:rPr>
          <w:i/>
          <w:sz w:val="26"/>
          <w:szCs w:val="26"/>
          <w:rtl/>
          <w:lang w:val="en-US"/>
        </w:rPr>
      </w:pPr>
      <w:r w:rsidRPr="00A101CF">
        <w:rPr>
          <w:rFonts w:hint="cs"/>
          <w:iCs/>
          <w:sz w:val="26"/>
          <w:szCs w:val="26"/>
          <w:rtl/>
          <w:lang w:bidi="ar-AE"/>
        </w:rPr>
        <w:t>تقرير التحقق</w:t>
      </w:r>
    </w:p>
    <w:p w14:paraId="0ED58D59" w14:textId="671AAB27" w:rsidR="009E686E" w:rsidRPr="009E686E" w:rsidRDefault="009E686E" w:rsidP="00C57DE6">
      <w:pPr>
        <w:pStyle w:val="Heading1"/>
        <w:numPr>
          <w:ilvl w:val="0"/>
          <w:numId w:val="1"/>
        </w:numPr>
        <w:tabs>
          <w:tab w:val="clear" w:pos="0"/>
        </w:tabs>
        <w:bidi/>
        <w:rPr>
          <w:sz w:val="26"/>
          <w:szCs w:val="26"/>
          <w:rtl/>
        </w:rPr>
      </w:pPr>
      <w:r w:rsidRPr="00A101CF">
        <w:rPr>
          <w:rFonts w:hint="cs"/>
          <w:sz w:val="26"/>
          <w:szCs w:val="26"/>
          <w:rtl/>
        </w:rPr>
        <w:t>أكّد</w:t>
      </w:r>
      <w:r w:rsidRPr="00A101CF">
        <w:rPr>
          <w:sz w:val="26"/>
          <w:szCs w:val="26"/>
          <w:rtl/>
        </w:rPr>
        <w:t xml:space="preserve"> تقرير التحقق المقدم مع</w:t>
      </w:r>
      <w:r w:rsidRPr="009E686E">
        <w:rPr>
          <w:sz w:val="26"/>
          <w:szCs w:val="26"/>
          <w:rtl/>
        </w:rPr>
        <w:t xml:space="preserve"> التقرير</w:t>
      </w:r>
      <w:r>
        <w:rPr>
          <w:rFonts w:hint="cs"/>
          <w:sz w:val="26"/>
          <w:szCs w:val="26"/>
          <w:rtl/>
        </w:rPr>
        <w:t xml:space="preserve"> المرحلي</w:t>
      </w:r>
      <w:r w:rsidRPr="009E686E">
        <w:rPr>
          <w:sz w:val="26"/>
          <w:szCs w:val="26"/>
          <w:rtl/>
        </w:rPr>
        <w:t xml:space="preserve"> السنوي </w:t>
      </w:r>
      <w:r w:rsidR="008410AB">
        <w:rPr>
          <w:rFonts w:hint="cs"/>
          <w:sz w:val="26"/>
          <w:szCs w:val="26"/>
          <w:rtl/>
        </w:rPr>
        <w:t xml:space="preserve">بشأن </w:t>
      </w:r>
      <w:r w:rsidRPr="009E686E">
        <w:rPr>
          <w:sz w:val="26"/>
          <w:szCs w:val="26"/>
          <w:rtl/>
        </w:rPr>
        <w:t xml:space="preserve">تنفيذ </w:t>
      </w:r>
      <w:r w:rsidRPr="004814EA">
        <w:rPr>
          <w:sz w:val="26"/>
          <w:szCs w:val="26"/>
          <w:rtl/>
        </w:rPr>
        <w:t xml:space="preserve">المرحلة الثانية من </w:t>
      </w:r>
      <w:r w:rsidRPr="007371E0">
        <w:rPr>
          <w:sz w:val="26"/>
          <w:szCs w:val="26"/>
          <w:rtl/>
        </w:rPr>
        <w:t>خطة إدارة إزالة المواد الهيدروكلوروفلوروكربونية</w:t>
      </w:r>
      <w:r w:rsidRPr="009E686E">
        <w:rPr>
          <w:sz w:val="26"/>
          <w:szCs w:val="26"/>
          <w:rtl/>
        </w:rPr>
        <w:t xml:space="preserve">، وفقا </w:t>
      </w:r>
      <w:r w:rsidR="004735A0">
        <w:rPr>
          <w:rFonts w:hint="cs"/>
          <w:sz w:val="26"/>
          <w:szCs w:val="26"/>
          <w:rtl/>
        </w:rPr>
        <w:t>للمقرر</w:t>
      </w:r>
      <w:r w:rsidRPr="009E686E">
        <w:rPr>
          <w:sz w:val="26"/>
          <w:szCs w:val="26"/>
          <w:rtl/>
        </w:rPr>
        <w:t xml:space="preserve"> </w:t>
      </w:r>
      <w:r>
        <w:rPr>
          <w:sz w:val="26"/>
          <w:szCs w:val="26"/>
        </w:rPr>
        <w:t>96</w:t>
      </w:r>
      <w:r w:rsidRPr="009E686E">
        <w:rPr>
          <w:sz w:val="26"/>
          <w:szCs w:val="26"/>
          <w:rtl/>
        </w:rPr>
        <w:t>/</w:t>
      </w:r>
      <w:r>
        <w:rPr>
          <w:sz w:val="26"/>
          <w:szCs w:val="26"/>
        </w:rPr>
        <w:t>26</w:t>
      </w:r>
      <w:r w:rsidRPr="009E686E">
        <w:rPr>
          <w:sz w:val="26"/>
          <w:szCs w:val="26"/>
          <w:rtl/>
        </w:rPr>
        <w:t>،</w:t>
      </w:r>
      <w:r>
        <w:rPr>
          <w:rStyle w:val="FootnoteReference"/>
          <w:sz w:val="26"/>
          <w:szCs w:val="26"/>
          <w:rtl/>
        </w:rPr>
        <w:footnoteReference w:id="6"/>
      </w:r>
      <w:r w:rsidRPr="009E686E">
        <w:rPr>
          <w:sz w:val="26"/>
          <w:szCs w:val="26"/>
          <w:rtl/>
        </w:rPr>
        <w:t xml:space="preserve"> أن حكومة المغرب تطبق نظاما للتر</w:t>
      </w:r>
      <w:r>
        <w:rPr>
          <w:rFonts w:hint="cs"/>
          <w:sz w:val="26"/>
          <w:szCs w:val="26"/>
          <w:rtl/>
        </w:rPr>
        <w:t>ا</w:t>
      </w:r>
      <w:r w:rsidRPr="009E686E">
        <w:rPr>
          <w:sz w:val="26"/>
          <w:szCs w:val="26"/>
          <w:rtl/>
        </w:rPr>
        <w:t xml:space="preserve">خيص والحصص لاستيراد وتصدير </w:t>
      </w:r>
      <w:r>
        <w:rPr>
          <w:rFonts w:hint="cs"/>
          <w:sz w:val="26"/>
          <w:szCs w:val="26"/>
          <w:rtl/>
        </w:rPr>
        <w:t>المواد</w:t>
      </w:r>
      <w:r w:rsidRPr="009E686E">
        <w:rPr>
          <w:sz w:val="26"/>
          <w:szCs w:val="26"/>
          <w:rtl/>
        </w:rPr>
        <w:t xml:space="preserve"> الهيدروكلوروفلوروكربون</w:t>
      </w:r>
      <w:r>
        <w:rPr>
          <w:rFonts w:hint="cs"/>
          <w:sz w:val="26"/>
          <w:szCs w:val="26"/>
          <w:rtl/>
        </w:rPr>
        <w:t>ية</w:t>
      </w:r>
      <w:r w:rsidRPr="009E686E">
        <w:rPr>
          <w:sz w:val="26"/>
          <w:szCs w:val="26"/>
          <w:rtl/>
        </w:rPr>
        <w:t>. كما أك</w:t>
      </w:r>
      <w:r>
        <w:rPr>
          <w:rFonts w:hint="cs"/>
          <w:sz w:val="26"/>
          <w:szCs w:val="26"/>
          <w:rtl/>
        </w:rPr>
        <w:t>ّ</w:t>
      </w:r>
      <w:r w:rsidRPr="009E686E">
        <w:rPr>
          <w:sz w:val="26"/>
          <w:szCs w:val="26"/>
          <w:rtl/>
        </w:rPr>
        <w:t xml:space="preserve">د التقرير التزام الحكومة بالحد الأقصى المسموح به لاستهلاك جميع المواد المدرجة في </w:t>
      </w:r>
      <w:r>
        <w:rPr>
          <w:rFonts w:hint="cs"/>
          <w:sz w:val="26"/>
          <w:szCs w:val="26"/>
          <w:rtl/>
        </w:rPr>
        <w:t>المرفق جيم</w:t>
      </w:r>
      <w:r w:rsidRPr="009E686E">
        <w:rPr>
          <w:sz w:val="26"/>
          <w:szCs w:val="26"/>
          <w:rtl/>
        </w:rPr>
        <w:t xml:space="preserve">، المجموعة الأولى، في عام </w:t>
      </w:r>
      <w:r>
        <w:rPr>
          <w:sz w:val="26"/>
          <w:szCs w:val="26"/>
        </w:rPr>
        <w:t>2025</w:t>
      </w:r>
      <w:r w:rsidRPr="009E686E">
        <w:rPr>
          <w:sz w:val="26"/>
          <w:szCs w:val="26"/>
          <w:rtl/>
        </w:rPr>
        <w:t xml:space="preserve">، </w:t>
      </w:r>
      <w:r w:rsidRPr="00C57DE6">
        <w:rPr>
          <w:sz w:val="26"/>
          <w:szCs w:val="26"/>
          <w:rtl/>
          <w:lang w:val="en-US" w:bidi="ar-AE"/>
        </w:rPr>
        <w:t>وحفاظها</w:t>
      </w:r>
      <w:r w:rsidRPr="009E686E">
        <w:rPr>
          <w:sz w:val="26"/>
          <w:szCs w:val="26"/>
          <w:rtl/>
        </w:rPr>
        <w:t xml:space="preserve"> على إطار قانوني ومؤسسي شامل للتحكم في المواد المستنفدة للأوزون، بما في ذلك </w:t>
      </w:r>
      <w:r>
        <w:rPr>
          <w:rFonts w:hint="cs"/>
          <w:sz w:val="26"/>
          <w:szCs w:val="26"/>
          <w:rtl/>
        </w:rPr>
        <w:t>المواد</w:t>
      </w:r>
      <w:r w:rsidRPr="009E686E">
        <w:rPr>
          <w:sz w:val="26"/>
          <w:szCs w:val="26"/>
          <w:rtl/>
        </w:rPr>
        <w:t xml:space="preserve"> الهيدروكلوروفلوروكربون</w:t>
      </w:r>
      <w:r>
        <w:rPr>
          <w:rFonts w:hint="cs"/>
          <w:sz w:val="26"/>
          <w:szCs w:val="26"/>
          <w:rtl/>
        </w:rPr>
        <w:t>ية</w:t>
      </w:r>
      <w:r w:rsidRPr="009E686E">
        <w:rPr>
          <w:sz w:val="26"/>
          <w:szCs w:val="26"/>
          <w:rtl/>
        </w:rPr>
        <w:t xml:space="preserve">. </w:t>
      </w:r>
      <w:r>
        <w:rPr>
          <w:rFonts w:hint="cs"/>
          <w:sz w:val="26"/>
          <w:szCs w:val="26"/>
          <w:rtl/>
        </w:rPr>
        <w:t>واستند</w:t>
      </w:r>
      <w:r w:rsidRPr="009E686E">
        <w:rPr>
          <w:sz w:val="26"/>
          <w:szCs w:val="26"/>
          <w:rtl/>
        </w:rPr>
        <w:t xml:space="preserve"> استهلاك </w:t>
      </w:r>
      <w:r>
        <w:rPr>
          <w:rFonts w:hint="cs"/>
          <w:sz w:val="26"/>
          <w:szCs w:val="26"/>
          <w:rtl/>
        </w:rPr>
        <w:t>المواد</w:t>
      </w:r>
      <w:r w:rsidRPr="009E686E">
        <w:rPr>
          <w:sz w:val="26"/>
          <w:szCs w:val="26"/>
          <w:rtl/>
        </w:rPr>
        <w:t xml:space="preserve"> الهيدروكلوروفلوروكربون</w:t>
      </w:r>
      <w:r>
        <w:rPr>
          <w:rFonts w:hint="cs"/>
          <w:sz w:val="26"/>
          <w:szCs w:val="26"/>
          <w:rtl/>
        </w:rPr>
        <w:t>ية</w:t>
      </w:r>
      <w:r w:rsidRPr="009E686E">
        <w:rPr>
          <w:sz w:val="26"/>
          <w:szCs w:val="26"/>
          <w:rtl/>
        </w:rPr>
        <w:t xml:space="preserve"> في عام </w:t>
      </w:r>
      <w:r>
        <w:rPr>
          <w:sz w:val="26"/>
          <w:szCs w:val="26"/>
        </w:rPr>
        <w:t>2025</w:t>
      </w:r>
      <w:r w:rsidRPr="009E686E">
        <w:rPr>
          <w:sz w:val="26"/>
          <w:szCs w:val="26"/>
          <w:rtl/>
        </w:rPr>
        <w:t xml:space="preserve"> على الواردات، </w:t>
      </w:r>
      <w:r>
        <w:rPr>
          <w:rFonts w:hint="cs"/>
          <w:sz w:val="26"/>
          <w:szCs w:val="26"/>
          <w:rtl/>
        </w:rPr>
        <w:t>حيث تم</w:t>
      </w:r>
      <w:r w:rsidRPr="009E686E">
        <w:rPr>
          <w:sz w:val="26"/>
          <w:szCs w:val="26"/>
          <w:rtl/>
        </w:rPr>
        <w:t xml:space="preserve"> تصدير كمية ضئيلة فقط؛ ولم يتم إنتاج هذه المواد أو إتلافها. </w:t>
      </w:r>
      <w:r>
        <w:rPr>
          <w:rFonts w:hint="cs"/>
          <w:sz w:val="26"/>
          <w:szCs w:val="26"/>
          <w:rtl/>
        </w:rPr>
        <w:t>وبالإضافة</w:t>
      </w:r>
      <w:r w:rsidRPr="009E686E">
        <w:rPr>
          <w:sz w:val="26"/>
          <w:szCs w:val="26"/>
          <w:rtl/>
        </w:rPr>
        <w:t xml:space="preserve"> إلى ذلك، لم تُستخدم جميع الحصص في عام </w:t>
      </w:r>
      <w:r>
        <w:rPr>
          <w:sz w:val="26"/>
          <w:szCs w:val="26"/>
          <w:lang w:val="en-US"/>
        </w:rPr>
        <w:t>2025</w:t>
      </w:r>
      <w:r w:rsidRPr="009E686E">
        <w:rPr>
          <w:sz w:val="26"/>
          <w:szCs w:val="26"/>
          <w:rtl/>
        </w:rPr>
        <w:t xml:space="preserve">، حيث لم يتم استيراد </w:t>
      </w:r>
      <w:r>
        <w:rPr>
          <w:sz w:val="26"/>
          <w:szCs w:val="26"/>
        </w:rPr>
        <w:t>24.80</w:t>
      </w:r>
      <w:r w:rsidRPr="009E686E">
        <w:rPr>
          <w:sz w:val="26"/>
          <w:szCs w:val="26"/>
          <w:rtl/>
        </w:rPr>
        <w:t xml:space="preserve"> طن متري من الهيدروكلوروفلوروكربون-</w:t>
      </w:r>
      <w:r>
        <w:rPr>
          <w:sz w:val="26"/>
          <w:szCs w:val="26"/>
        </w:rPr>
        <w:t>22</w:t>
      </w:r>
      <w:r w:rsidRPr="009E686E">
        <w:rPr>
          <w:sz w:val="26"/>
          <w:szCs w:val="26"/>
          <w:rtl/>
        </w:rPr>
        <w:t xml:space="preserve"> المخصص، أي ما يعادل </w:t>
      </w:r>
      <w:r>
        <w:rPr>
          <w:sz w:val="26"/>
          <w:szCs w:val="26"/>
        </w:rPr>
        <w:t>1.36</w:t>
      </w:r>
      <w:r w:rsidRPr="009E686E">
        <w:rPr>
          <w:sz w:val="26"/>
          <w:szCs w:val="26"/>
          <w:rtl/>
        </w:rPr>
        <w:t xml:space="preserve"> طن من قدرات استنفاد الأوزون</w:t>
      </w:r>
      <w:r w:rsidRPr="009E686E">
        <w:rPr>
          <w:sz w:val="26"/>
          <w:szCs w:val="26"/>
        </w:rPr>
        <w:t>.</w:t>
      </w:r>
    </w:p>
    <w:p w14:paraId="03540982" w14:textId="0904FE31" w:rsidR="009E686E" w:rsidRPr="00BC20D6" w:rsidRDefault="009E686E" w:rsidP="00C57DE6">
      <w:pPr>
        <w:pStyle w:val="Heading1"/>
        <w:numPr>
          <w:ilvl w:val="0"/>
          <w:numId w:val="1"/>
        </w:numPr>
        <w:tabs>
          <w:tab w:val="clear" w:pos="0"/>
        </w:tabs>
        <w:bidi/>
        <w:rPr>
          <w:sz w:val="26"/>
          <w:szCs w:val="26"/>
        </w:rPr>
      </w:pPr>
      <w:r>
        <w:rPr>
          <w:rFonts w:hint="cs"/>
          <w:sz w:val="26"/>
          <w:szCs w:val="26"/>
          <w:rtl/>
        </w:rPr>
        <w:t>و</w:t>
      </w:r>
      <w:r w:rsidRPr="009E686E">
        <w:rPr>
          <w:sz w:val="26"/>
          <w:szCs w:val="26"/>
          <w:rtl/>
        </w:rPr>
        <w:t xml:space="preserve">أوصى تقرير التحقق بمواصلة </w:t>
      </w:r>
      <w:r>
        <w:rPr>
          <w:rFonts w:hint="cs"/>
          <w:sz w:val="26"/>
          <w:szCs w:val="26"/>
          <w:rtl/>
        </w:rPr>
        <w:t>الرصد</w:t>
      </w:r>
      <w:r w:rsidRPr="009E686E">
        <w:rPr>
          <w:sz w:val="26"/>
          <w:szCs w:val="26"/>
          <w:rtl/>
        </w:rPr>
        <w:t xml:space="preserve"> الدقيق لتراخيص الاستيراد والواردات الفعلية، نظرا لأن حصة الهيدروكلوروفلوروكربون-</w:t>
      </w:r>
      <w:r w:rsidR="006568E7">
        <w:rPr>
          <w:sz w:val="26"/>
          <w:szCs w:val="26"/>
        </w:rPr>
        <w:t>22</w:t>
      </w:r>
      <w:r w:rsidRPr="009E686E">
        <w:rPr>
          <w:sz w:val="26"/>
          <w:szCs w:val="26"/>
          <w:rtl/>
        </w:rPr>
        <w:t xml:space="preserve"> لعام </w:t>
      </w:r>
      <w:r w:rsidR="006568E7">
        <w:rPr>
          <w:sz w:val="26"/>
          <w:szCs w:val="26"/>
        </w:rPr>
        <w:t>2025</w:t>
      </w:r>
      <w:r w:rsidRPr="009E686E">
        <w:rPr>
          <w:sz w:val="26"/>
          <w:szCs w:val="26"/>
          <w:rtl/>
        </w:rPr>
        <w:t xml:space="preserve">، والبالغة </w:t>
      </w:r>
      <w:r w:rsidR="006568E7">
        <w:rPr>
          <w:sz w:val="26"/>
          <w:szCs w:val="26"/>
        </w:rPr>
        <w:t>16.64</w:t>
      </w:r>
      <w:r w:rsidRPr="009E686E">
        <w:rPr>
          <w:sz w:val="26"/>
          <w:szCs w:val="26"/>
          <w:rtl/>
        </w:rPr>
        <w:t xml:space="preserve"> </w:t>
      </w:r>
      <w:r w:rsidR="006568E7">
        <w:rPr>
          <w:rFonts w:hint="cs"/>
          <w:sz w:val="26"/>
          <w:szCs w:val="26"/>
          <w:rtl/>
        </w:rPr>
        <w:t>طنا</w:t>
      </w:r>
      <w:r w:rsidRPr="009E686E">
        <w:rPr>
          <w:sz w:val="26"/>
          <w:szCs w:val="26"/>
          <w:rtl/>
        </w:rPr>
        <w:t xml:space="preserve"> من </w:t>
      </w:r>
      <w:r w:rsidR="006568E7">
        <w:rPr>
          <w:rFonts w:hint="cs"/>
          <w:sz w:val="26"/>
          <w:szCs w:val="26"/>
          <w:rtl/>
        </w:rPr>
        <w:t>قدرات استنفاد</w:t>
      </w:r>
      <w:r w:rsidRPr="009E686E">
        <w:rPr>
          <w:sz w:val="26"/>
          <w:szCs w:val="26"/>
          <w:rtl/>
        </w:rPr>
        <w:t xml:space="preserve"> </w:t>
      </w:r>
      <w:r w:rsidR="006568E7">
        <w:rPr>
          <w:rFonts w:hint="cs"/>
          <w:sz w:val="26"/>
          <w:szCs w:val="26"/>
          <w:rtl/>
        </w:rPr>
        <w:t>الأوزون</w:t>
      </w:r>
      <w:r w:rsidRPr="009E686E">
        <w:rPr>
          <w:sz w:val="26"/>
          <w:szCs w:val="26"/>
          <w:rtl/>
        </w:rPr>
        <w:t>، لا تزال قريبة جد</w:t>
      </w:r>
      <w:r w:rsidR="006568E7">
        <w:rPr>
          <w:rFonts w:hint="cs"/>
          <w:sz w:val="26"/>
          <w:szCs w:val="26"/>
          <w:rtl/>
        </w:rPr>
        <w:t>ا</w:t>
      </w:r>
      <w:r w:rsidRPr="009E686E">
        <w:rPr>
          <w:sz w:val="26"/>
          <w:szCs w:val="26"/>
          <w:rtl/>
        </w:rPr>
        <w:t xml:space="preserve"> من الحد الأقصى المسموح به للاستهلاك، والبالغ </w:t>
      </w:r>
      <w:r w:rsidR="006568E7">
        <w:rPr>
          <w:sz w:val="26"/>
          <w:szCs w:val="26"/>
        </w:rPr>
        <w:t>16.69</w:t>
      </w:r>
      <w:r w:rsidRPr="009E686E">
        <w:rPr>
          <w:sz w:val="26"/>
          <w:szCs w:val="26"/>
          <w:rtl/>
        </w:rPr>
        <w:t xml:space="preserve"> طنا </w:t>
      </w:r>
      <w:r w:rsidR="006568E7" w:rsidRPr="009E686E">
        <w:rPr>
          <w:sz w:val="26"/>
          <w:szCs w:val="26"/>
          <w:rtl/>
        </w:rPr>
        <w:t xml:space="preserve">من </w:t>
      </w:r>
      <w:r w:rsidR="006568E7">
        <w:rPr>
          <w:rFonts w:hint="cs"/>
          <w:sz w:val="26"/>
          <w:szCs w:val="26"/>
          <w:rtl/>
        </w:rPr>
        <w:t>قدرات استنفاد</w:t>
      </w:r>
      <w:r w:rsidR="006568E7" w:rsidRPr="009E686E">
        <w:rPr>
          <w:sz w:val="26"/>
          <w:szCs w:val="26"/>
          <w:rtl/>
        </w:rPr>
        <w:t xml:space="preserve"> </w:t>
      </w:r>
      <w:r w:rsidR="006568E7">
        <w:rPr>
          <w:rFonts w:hint="cs"/>
          <w:sz w:val="26"/>
          <w:szCs w:val="26"/>
          <w:rtl/>
        </w:rPr>
        <w:t>الأوزون</w:t>
      </w:r>
      <w:r w:rsidRPr="009E686E">
        <w:rPr>
          <w:sz w:val="26"/>
          <w:szCs w:val="26"/>
          <w:rtl/>
        </w:rPr>
        <w:t xml:space="preserve">، </w:t>
      </w:r>
      <w:r w:rsidR="006568E7">
        <w:rPr>
          <w:rFonts w:hint="cs"/>
          <w:sz w:val="26"/>
          <w:szCs w:val="26"/>
          <w:rtl/>
        </w:rPr>
        <w:t>وتمت التوصية أيضا</w:t>
      </w:r>
      <w:r w:rsidRPr="009E686E">
        <w:rPr>
          <w:sz w:val="26"/>
          <w:szCs w:val="26"/>
          <w:rtl/>
        </w:rPr>
        <w:t xml:space="preserve"> بتطبيق تخصيص حصص متحفظ قدر الإمكان. كما </w:t>
      </w:r>
      <w:r w:rsidR="006568E7">
        <w:rPr>
          <w:rFonts w:hint="cs"/>
          <w:sz w:val="26"/>
          <w:szCs w:val="26"/>
          <w:rtl/>
        </w:rPr>
        <w:t>تمت التوصية</w:t>
      </w:r>
      <w:r w:rsidRPr="009E686E">
        <w:rPr>
          <w:sz w:val="26"/>
          <w:szCs w:val="26"/>
          <w:rtl/>
        </w:rPr>
        <w:t xml:space="preserve"> بضمان التحديث المنتظم وفي الوقت المناسب لمنصة إحصاءات الاستيراد العامة "</w:t>
      </w:r>
      <w:r w:rsidR="004B2D20">
        <w:rPr>
          <w:sz w:val="26"/>
          <w:szCs w:val="26"/>
        </w:rPr>
        <w:t>ADIL</w:t>
      </w:r>
      <w:r w:rsidRPr="009E686E">
        <w:rPr>
          <w:sz w:val="26"/>
          <w:szCs w:val="26"/>
          <w:rtl/>
        </w:rPr>
        <w:t>".</w:t>
      </w:r>
      <w:r w:rsidR="006568E7">
        <w:rPr>
          <w:rStyle w:val="FootnoteReference"/>
          <w:sz w:val="26"/>
          <w:szCs w:val="26"/>
          <w:rtl/>
        </w:rPr>
        <w:footnoteReference w:id="7"/>
      </w:r>
      <w:r w:rsidRPr="009E686E">
        <w:rPr>
          <w:sz w:val="26"/>
          <w:szCs w:val="26"/>
          <w:rtl/>
        </w:rPr>
        <w:t xml:space="preserve"> </w:t>
      </w:r>
      <w:r w:rsidR="004B2D20">
        <w:rPr>
          <w:rFonts w:hint="cs"/>
          <w:sz w:val="26"/>
          <w:szCs w:val="26"/>
          <w:rtl/>
        </w:rPr>
        <w:t>و</w:t>
      </w:r>
      <w:r w:rsidRPr="009E686E">
        <w:rPr>
          <w:sz w:val="26"/>
          <w:szCs w:val="26"/>
          <w:rtl/>
        </w:rPr>
        <w:t xml:space="preserve">بالإضافة إلى ذلك، أوصى التقرير بتنظيم دورات تدريبية جديدة ومنتظمة </w:t>
      </w:r>
      <w:r w:rsidRPr="009E686E">
        <w:rPr>
          <w:sz w:val="26"/>
          <w:szCs w:val="26"/>
          <w:rtl/>
        </w:rPr>
        <w:lastRenderedPageBreak/>
        <w:t xml:space="preserve">لموظفي الجمارك ومدربي الجمارك، </w:t>
      </w:r>
      <w:r w:rsidR="00EB30DC">
        <w:rPr>
          <w:rFonts w:hint="cs"/>
          <w:sz w:val="26"/>
          <w:szCs w:val="26"/>
          <w:rtl/>
        </w:rPr>
        <w:t>وأشار</w:t>
      </w:r>
      <w:r w:rsidRPr="009E686E">
        <w:rPr>
          <w:sz w:val="26"/>
          <w:szCs w:val="26"/>
          <w:rtl/>
        </w:rPr>
        <w:t xml:space="preserve"> إلى أن آخر تدريب في إطار </w:t>
      </w:r>
      <w:r w:rsidR="004B2D20" w:rsidRPr="007371E0">
        <w:rPr>
          <w:sz w:val="26"/>
          <w:szCs w:val="26"/>
          <w:rtl/>
        </w:rPr>
        <w:t>خطة إدارة إزالة المواد الهيدروكلوروفلوروكربونية</w:t>
      </w:r>
      <w:r w:rsidR="004B2D20" w:rsidRPr="009E686E">
        <w:rPr>
          <w:sz w:val="26"/>
          <w:szCs w:val="26"/>
          <w:rtl/>
        </w:rPr>
        <w:t xml:space="preserve"> </w:t>
      </w:r>
      <w:r w:rsidRPr="009E686E">
        <w:rPr>
          <w:sz w:val="26"/>
          <w:szCs w:val="26"/>
          <w:rtl/>
        </w:rPr>
        <w:t xml:space="preserve">عُقد في عام </w:t>
      </w:r>
      <w:r w:rsidR="004B2D20">
        <w:rPr>
          <w:sz w:val="26"/>
          <w:szCs w:val="26"/>
        </w:rPr>
        <w:t>2019</w:t>
      </w:r>
      <w:r w:rsidRPr="009E686E">
        <w:rPr>
          <w:sz w:val="26"/>
          <w:szCs w:val="26"/>
          <w:rtl/>
        </w:rPr>
        <w:t>. وأك</w:t>
      </w:r>
      <w:r w:rsidR="004B2D20">
        <w:rPr>
          <w:rFonts w:hint="cs"/>
          <w:sz w:val="26"/>
          <w:szCs w:val="26"/>
          <w:rtl/>
        </w:rPr>
        <w:t>ّ</w:t>
      </w:r>
      <w:r w:rsidRPr="009E686E">
        <w:rPr>
          <w:sz w:val="26"/>
          <w:szCs w:val="26"/>
          <w:rtl/>
        </w:rPr>
        <w:t xml:space="preserve">دت </w:t>
      </w:r>
      <w:r w:rsidR="004B2D20">
        <w:rPr>
          <w:rFonts w:hint="cs"/>
          <w:sz w:val="26"/>
          <w:szCs w:val="26"/>
          <w:rtl/>
        </w:rPr>
        <w:t xml:space="preserve">وحدة </w:t>
      </w:r>
      <w:r w:rsidR="004B2D20" w:rsidRPr="00C57DE6">
        <w:rPr>
          <w:rFonts w:hint="cs"/>
          <w:sz w:val="26"/>
          <w:szCs w:val="26"/>
          <w:rtl/>
          <w:lang w:val="en-US" w:bidi="ar-AE"/>
        </w:rPr>
        <w:t>الأوزون</w:t>
      </w:r>
      <w:r w:rsidRPr="009E686E">
        <w:rPr>
          <w:sz w:val="26"/>
          <w:szCs w:val="26"/>
          <w:rtl/>
        </w:rPr>
        <w:t xml:space="preserve"> الوطنية أنه </w:t>
      </w:r>
      <w:r w:rsidR="00EB30DC">
        <w:rPr>
          <w:rFonts w:hint="cs"/>
          <w:sz w:val="26"/>
          <w:szCs w:val="26"/>
          <w:rtl/>
        </w:rPr>
        <w:t>ستتم</w:t>
      </w:r>
      <w:r w:rsidRPr="009E686E">
        <w:rPr>
          <w:sz w:val="26"/>
          <w:szCs w:val="26"/>
          <w:rtl/>
        </w:rPr>
        <w:t xml:space="preserve"> </w:t>
      </w:r>
      <w:r w:rsidR="004B2D20">
        <w:rPr>
          <w:rFonts w:hint="cs"/>
          <w:sz w:val="26"/>
          <w:szCs w:val="26"/>
          <w:rtl/>
        </w:rPr>
        <w:t>معالجة</w:t>
      </w:r>
      <w:r w:rsidRPr="009E686E">
        <w:rPr>
          <w:sz w:val="26"/>
          <w:szCs w:val="26"/>
          <w:rtl/>
        </w:rPr>
        <w:t xml:space="preserve"> هذه التوصيات خلال تنفيذ المرحلة الثالثة من </w:t>
      </w:r>
      <w:r w:rsidR="004B2D20" w:rsidRPr="007371E0">
        <w:rPr>
          <w:sz w:val="26"/>
          <w:szCs w:val="26"/>
          <w:rtl/>
        </w:rPr>
        <w:t>خطة إدارة إزالة المواد الهيدروكلوروفلوروكربونية</w:t>
      </w:r>
      <w:r w:rsidRPr="009E686E">
        <w:rPr>
          <w:sz w:val="26"/>
          <w:szCs w:val="26"/>
          <w:rtl/>
        </w:rPr>
        <w:t xml:space="preserve">، وكذلك المرحلة الأولى من </w:t>
      </w:r>
      <w:r w:rsidR="005502DC" w:rsidRPr="005502DC">
        <w:rPr>
          <w:sz w:val="26"/>
          <w:szCs w:val="26"/>
          <w:rtl/>
        </w:rPr>
        <w:t>خطة التنفيذ المتعلقة بالمواد الهيدروفلوروكربونية بموجب تعديل كيغالي</w:t>
      </w:r>
      <w:r w:rsidRPr="009E686E">
        <w:rPr>
          <w:sz w:val="26"/>
          <w:szCs w:val="26"/>
          <w:rtl/>
        </w:rPr>
        <w:t>.</w:t>
      </w:r>
    </w:p>
    <w:p w14:paraId="593F6176" w14:textId="77777777" w:rsidR="00802E37" w:rsidRPr="00AC1DF1" w:rsidRDefault="00802E37" w:rsidP="00802E37">
      <w:pPr>
        <w:keepNext/>
        <w:bidi/>
        <w:spacing w:before="240" w:after="240"/>
        <w:outlineLvl w:val="0"/>
        <w:rPr>
          <w:sz w:val="26"/>
          <w:szCs w:val="26"/>
          <w:u w:val="single"/>
          <w:rtl/>
        </w:rPr>
      </w:pPr>
      <w:r w:rsidRPr="00AC1DF1">
        <w:rPr>
          <w:sz w:val="26"/>
          <w:szCs w:val="26"/>
          <w:u w:val="single"/>
          <w:rtl/>
        </w:rPr>
        <w:t>حالة التقدم</w:t>
      </w:r>
      <w:r>
        <w:rPr>
          <w:rFonts w:hint="cs"/>
          <w:sz w:val="26"/>
          <w:szCs w:val="26"/>
          <w:u w:val="single"/>
          <w:rtl/>
        </w:rPr>
        <w:t xml:space="preserve"> المحرز</w:t>
      </w:r>
      <w:r w:rsidRPr="00AC1DF1">
        <w:rPr>
          <w:sz w:val="26"/>
          <w:szCs w:val="26"/>
          <w:u w:val="single"/>
          <w:rtl/>
        </w:rPr>
        <w:t xml:space="preserve"> والصرف</w:t>
      </w:r>
    </w:p>
    <w:p w14:paraId="6F8AD18B" w14:textId="77777777" w:rsidR="00802E37" w:rsidRPr="008A7751" w:rsidRDefault="00802E37" w:rsidP="008A7751">
      <w:pPr>
        <w:keepNext/>
        <w:bidi/>
        <w:spacing w:after="240"/>
        <w:rPr>
          <w:i/>
          <w:iCs/>
          <w:sz w:val="26"/>
          <w:szCs w:val="26"/>
          <w:rtl/>
          <w:lang w:val="en-US" w:bidi="ar-AE"/>
        </w:rPr>
      </w:pPr>
      <w:r w:rsidRPr="008A7751">
        <w:rPr>
          <w:i/>
          <w:iCs/>
          <w:sz w:val="26"/>
          <w:szCs w:val="26"/>
          <w:rtl/>
          <w:lang w:val="en-US" w:bidi="ar-AE"/>
        </w:rPr>
        <w:t>الإطار القانوني</w:t>
      </w:r>
    </w:p>
    <w:p w14:paraId="62AA52F3" w14:textId="71316825" w:rsidR="00802E37" w:rsidRPr="00802E37" w:rsidRDefault="00802E37" w:rsidP="00C57DE6">
      <w:pPr>
        <w:pStyle w:val="Heading1"/>
        <w:numPr>
          <w:ilvl w:val="0"/>
          <w:numId w:val="1"/>
        </w:numPr>
        <w:tabs>
          <w:tab w:val="clear" w:pos="0"/>
        </w:tabs>
        <w:bidi/>
        <w:rPr>
          <w:sz w:val="26"/>
          <w:szCs w:val="26"/>
          <w:rtl/>
        </w:rPr>
      </w:pPr>
      <w:r w:rsidRPr="00802E37">
        <w:rPr>
          <w:sz w:val="26"/>
          <w:szCs w:val="26"/>
          <w:rtl/>
        </w:rPr>
        <w:t>تطب</w:t>
      </w:r>
      <w:r w:rsidR="004660E4">
        <w:rPr>
          <w:rFonts w:hint="cs"/>
          <w:sz w:val="26"/>
          <w:szCs w:val="26"/>
          <w:rtl/>
        </w:rPr>
        <w:t>ّ</w:t>
      </w:r>
      <w:r w:rsidRPr="00802E37">
        <w:rPr>
          <w:sz w:val="26"/>
          <w:szCs w:val="26"/>
          <w:rtl/>
        </w:rPr>
        <w:t xml:space="preserve">ق </w:t>
      </w:r>
      <w:r w:rsidR="004660E4">
        <w:rPr>
          <w:rFonts w:hint="cs"/>
          <w:sz w:val="26"/>
          <w:szCs w:val="26"/>
          <w:rtl/>
        </w:rPr>
        <w:t>حكومة المغرب</w:t>
      </w:r>
      <w:r w:rsidRPr="00802E37">
        <w:rPr>
          <w:sz w:val="26"/>
          <w:szCs w:val="26"/>
          <w:rtl/>
        </w:rPr>
        <w:t xml:space="preserve"> </w:t>
      </w:r>
      <w:r w:rsidR="004660E4">
        <w:rPr>
          <w:rFonts w:hint="cs"/>
          <w:sz w:val="26"/>
          <w:szCs w:val="26"/>
          <w:rtl/>
        </w:rPr>
        <w:t>نظاما تشغيليا</w:t>
      </w:r>
      <w:r w:rsidRPr="00802E37">
        <w:rPr>
          <w:sz w:val="26"/>
          <w:szCs w:val="26"/>
          <w:rtl/>
        </w:rPr>
        <w:t xml:space="preserve"> لتراخيص استيراد </w:t>
      </w:r>
      <w:r>
        <w:rPr>
          <w:rFonts w:hint="cs"/>
          <w:sz w:val="26"/>
          <w:szCs w:val="26"/>
          <w:rtl/>
        </w:rPr>
        <w:t>المواد</w:t>
      </w:r>
      <w:r w:rsidRPr="00802E37">
        <w:rPr>
          <w:sz w:val="26"/>
          <w:szCs w:val="26"/>
          <w:rtl/>
        </w:rPr>
        <w:t xml:space="preserve"> الهيدروكلوروفلوروكربون</w:t>
      </w:r>
      <w:r>
        <w:rPr>
          <w:rFonts w:hint="cs"/>
          <w:sz w:val="26"/>
          <w:szCs w:val="26"/>
          <w:rtl/>
        </w:rPr>
        <w:t>ية</w:t>
      </w:r>
      <w:r w:rsidRPr="00802E37">
        <w:rPr>
          <w:sz w:val="26"/>
          <w:szCs w:val="26"/>
        </w:rPr>
        <w:t xml:space="preserve"> </w:t>
      </w:r>
      <w:r w:rsidR="008410AB">
        <w:rPr>
          <w:rFonts w:hint="cs"/>
          <w:sz w:val="26"/>
          <w:szCs w:val="26"/>
          <w:rtl/>
        </w:rPr>
        <w:t>وحصصها</w:t>
      </w:r>
      <w:r w:rsidRPr="00802E37">
        <w:rPr>
          <w:sz w:val="26"/>
          <w:szCs w:val="26"/>
          <w:rtl/>
        </w:rPr>
        <w:t xml:space="preserve">، بالإضافة إلى نظام إلكتروني </w:t>
      </w:r>
      <w:r w:rsidR="004660E4">
        <w:rPr>
          <w:rFonts w:hint="cs"/>
          <w:sz w:val="26"/>
          <w:szCs w:val="26"/>
          <w:rtl/>
        </w:rPr>
        <w:t>للتراخيص</w:t>
      </w:r>
      <w:r w:rsidRPr="00802E37">
        <w:rPr>
          <w:sz w:val="26"/>
          <w:szCs w:val="26"/>
          <w:rtl/>
        </w:rPr>
        <w:t>، وحظر</w:t>
      </w:r>
      <w:r w:rsidR="004660E4">
        <w:rPr>
          <w:rFonts w:hint="cs"/>
          <w:sz w:val="26"/>
          <w:szCs w:val="26"/>
          <w:rtl/>
        </w:rPr>
        <w:t xml:space="preserve"> على</w:t>
      </w:r>
      <w:r w:rsidRPr="00802E37">
        <w:rPr>
          <w:sz w:val="26"/>
          <w:szCs w:val="26"/>
          <w:rtl/>
        </w:rPr>
        <w:t xml:space="preserve"> استيراد </w:t>
      </w:r>
      <w:r w:rsidR="004660E4" w:rsidRPr="00C57DE6">
        <w:rPr>
          <w:sz w:val="26"/>
          <w:szCs w:val="26"/>
          <w:rtl/>
          <w:lang w:val="en-US" w:bidi="ar-AE"/>
        </w:rPr>
        <w:t>الهيدروكلوروفلوروكربون</w:t>
      </w:r>
      <w:r w:rsidR="004660E4" w:rsidRPr="00A101CF">
        <w:rPr>
          <w:sz w:val="26"/>
          <w:szCs w:val="26"/>
          <w:rtl/>
        </w:rPr>
        <w:t>-141</w:t>
      </w:r>
      <w:r w:rsidR="004660E4" w:rsidRPr="00A101CF">
        <w:rPr>
          <w:sz w:val="26"/>
          <w:szCs w:val="26"/>
        </w:rPr>
        <w:t>b</w:t>
      </w:r>
      <w:r w:rsidR="004660E4" w:rsidRPr="00A101CF">
        <w:rPr>
          <w:sz w:val="26"/>
          <w:szCs w:val="26"/>
          <w:rtl/>
        </w:rPr>
        <w:t xml:space="preserve"> </w:t>
      </w:r>
      <w:r w:rsidRPr="00802E37">
        <w:rPr>
          <w:sz w:val="26"/>
          <w:szCs w:val="26"/>
          <w:rtl/>
        </w:rPr>
        <w:t xml:space="preserve">النقي منذ عام </w:t>
      </w:r>
      <w:r>
        <w:rPr>
          <w:sz w:val="26"/>
          <w:szCs w:val="26"/>
        </w:rPr>
        <w:t>2015</w:t>
      </w:r>
      <w:r w:rsidRPr="00802E37">
        <w:rPr>
          <w:sz w:val="26"/>
          <w:szCs w:val="26"/>
          <w:rtl/>
        </w:rPr>
        <w:t xml:space="preserve">. كما تلتزم الحكومة </w:t>
      </w:r>
      <w:r w:rsidR="004660E4">
        <w:rPr>
          <w:rFonts w:hint="cs"/>
          <w:sz w:val="26"/>
          <w:szCs w:val="26"/>
          <w:rtl/>
        </w:rPr>
        <w:t>بفرض</w:t>
      </w:r>
      <w:r w:rsidRPr="00802E37">
        <w:rPr>
          <w:sz w:val="26"/>
          <w:szCs w:val="26"/>
          <w:rtl/>
        </w:rPr>
        <w:t xml:space="preserve"> حظر على استيراد واستخدام </w:t>
      </w:r>
      <w:r w:rsidR="004660E4" w:rsidRPr="00A101CF">
        <w:rPr>
          <w:sz w:val="26"/>
          <w:szCs w:val="26"/>
          <w:rtl/>
        </w:rPr>
        <w:t>الهيدروكلوروفلوروكربون-141</w:t>
      </w:r>
      <w:r w:rsidR="004660E4" w:rsidRPr="00A101CF">
        <w:rPr>
          <w:sz w:val="26"/>
          <w:szCs w:val="26"/>
        </w:rPr>
        <w:t>b</w:t>
      </w:r>
      <w:r w:rsidR="004660E4" w:rsidRPr="00A101CF">
        <w:rPr>
          <w:sz w:val="26"/>
          <w:szCs w:val="26"/>
          <w:rtl/>
        </w:rPr>
        <w:t xml:space="preserve"> </w:t>
      </w:r>
      <w:r w:rsidR="004660E4" w:rsidRPr="004660E4">
        <w:rPr>
          <w:sz w:val="26"/>
          <w:szCs w:val="26"/>
          <w:rtl/>
        </w:rPr>
        <w:t>الموجود في البوليولات سابقة الخلط</w:t>
      </w:r>
      <w:r w:rsidRPr="00802E37">
        <w:rPr>
          <w:sz w:val="26"/>
          <w:szCs w:val="26"/>
          <w:rtl/>
        </w:rPr>
        <w:t xml:space="preserve"> بعد اكتمال المشروع الشامل، </w:t>
      </w:r>
      <w:r w:rsidR="004660E4">
        <w:rPr>
          <w:rFonts w:hint="cs"/>
          <w:sz w:val="26"/>
          <w:szCs w:val="26"/>
          <w:rtl/>
        </w:rPr>
        <w:t xml:space="preserve">وذلك </w:t>
      </w:r>
      <w:r w:rsidRPr="00802E37">
        <w:rPr>
          <w:sz w:val="26"/>
          <w:szCs w:val="26"/>
          <w:rtl/>
        </w:rPr>
        <w:t xml:space="preserve">في النصف الثاني من عام </w:t>
      </w:r>
      <w:r>
        <w:rPr>
          <w:sz w:val="26"/>
          <w:szCs w:val="26"/>
        </w:rPr>
        <w:t>2026</w:t>
      </w:r>
      <w:r>
        <w:rPr>
          <w:rFonts w:hint="cs"/>
          <w:sz w:val="26"/>
          <w:szCs w:val="26"/>
          <w:rtl/>
        </w:rPr>
        <w:t>.</w:t>
      </w:r>
      <w:r w:rsidR="004660E4">
        <w:rPr>
          <w:rStyle w:val="FootnoteReference"/>
          <w:sz w:val="26"/>
          <w:szCs w:val="26"/>
          <w:rtl/>
        </w:rPr>
        <w:footnoteReference w:id="8"/>
      </w:r>
    </w:p>
    <w:p w14:paraId="2184964E" w14:textId="7B4F1737" w:rsidR="00802E37" w:rsidRPr="00802E37" w:rsidRDefault="004660E4" w:rsidP="00C57DE6">
      <w:pPr>
        <w:pStyle w:val="Heading1"/>
        <w:numPr>
          <w:ilvl w:val="0"/>
          <w:numId w:val="1"/>
        </w:numPr>
        <w:tabs>
          <w:tab w:val="clear" w:pos="0"/>
        </w:tabs>
        <w:bidi/>
        <w:rPr>
          <w:sz w:val="26"/>
          <w:szCs w:val="26"/>
          <w:rtl/>
        </w:rPr>
      </w:pPr>
      <w:r>
        <w:rPr>
          <w:rFonts w:hint="cs"/>
          <w:sz w:val="26"/>
          <w:szCs w:val="26"/>
          <w:rtl/>
        </w:rPr>
        <w:t>و</w:t>
      </w:r>
      <w:r w:rsidR="00802E37" w:rsidRPr="00802E37">
        <w:rPr>
          <w:sz w:val="26"/>
          <w:szCs w:val="26"/>
          <w:rtl/>
        </w:rPr>
        <w:t xml:space="preserve">استكملت الحكومة وضع رموز التعريفة الجمركية </w:t>
      </w:r>
      <w:r w:rsidR="00227A03">
        <w:rPr>
          <w:rFonts w:hint="cs"/>
          <w:sz w:val="26"/>
          <w:szCs w:val="26"/>
          <w:rtl/>
        </w:rPr>
        <w:t>للمعدات</w:t>
      </w:r>
      <w:r w:rsidR="00802E37" w:rsidRPr="00802E37">
        <w:rPr>
          <w:sz w:val="26"/>
          <w:szCs w:val="26"/>
          <w:rtl/>
        </w:rPr>
        <w:t xml:space="preserve"> المتخصصة التي</w:t>
      </w:r>
      <w:r>
        <w:rPr>
          <w:rFonts w:hint="cs"/>
          <w:sz w:val="26"/>
          <w:szCs w:val="26"/>
          <w:rtl/>
        </w:rPr>
        <w:t xml:space="preserve"> تعمل</w:t>
      </w:r>
      <w:r w:rsidR="00802E37" w:rsidRPr="00802E37">
        <w:rPr>
          <w:sz w:val="26"/>
          <w:szCs w:val="26"/>
          <w:rtl/>
        </w:rPr>
        <w:t xml:space="preserve"> </w:t>
      </w:r>
      <w:r>
        <w:rPr>
          <w:rFonts w:hint="cs"/>
          <w:sz w:val="26"/>
          <w:szCs w:val="26"/>
          <w:rtl/>
        </w:rPr>
        <w:t>ب</w:t>
      </w:r>
      <w:r w:rsidRPr="009E686E">
        <w:rPr>
          <w:sz w:val="26"/>
          <w:szCs w:val="26"/>
          <w:rtl/>
        </w:rPr>
        <w:t>الهيدروكلوروفلوروكربون-</w:t>
      </w:r>
      <w:r>
        <w:rPr>
          <w:sz w:val="26"/>
          <w:szCs w:val="26"/>
        </w:rPr>
        <w:t>22</w:t>
      </w:r>
      <w:r>
        <w:rPr>
          <w:rFonts w:hint="cs"/>
          <w:sz w:val="26"/>
          <w:szCs w:val="26"/>
          <w:rtl/>
        </w:rPr>
        <w:t xml:space="preserve">. وتم إرسال </w:t>
      </w:r>
      <w:r w:rsidR="00802E37" w:rsidRPr="00802E37">
        <w:rPr>
          <w:sz w:val="26"/>
          <w:szCs w:val="26"/>
          <w:rtl/>
        </w:rPr>
        <w:t xml:space="preserve">رموز التعريفة الجمركية إلى إدارة الجمارك وطُبقت في عام </w:t>
      </w:r>
      <w:r w:rsidR="00802E37">
        <w:rPr>
          <w:sz w:val="26"/>
          <w:szCs w:val="26"/>
        </w:rPr>
        <w:t>2025</w:t>
      </w:r>
      <w:r w:rsidR="00802E37" w:rsidRPr="00802E37">
        <w:rPr>
          <w:sz w:val="26"/>
          <w:szCs w:val="26"/>
          <w:rtl/>
        </w:rPr>
        <w:t xml:space="preserve"> </w:t>
      </w:r>
      <w:r w:rsidR="00802E37">
        <w:rPr>
          <w:rFonts w:hint="cs"/>
          <w:sz w:val="26"/>
          <w:szCs w:val="26"/>
          <w:rtl/>
        </w:rPr>
        <w:t>لتيسير</w:t>
      </w:r>
      <w:r w:rsidR="00802E37" w:rsidRPr="00802E37">
        <w:rPr>
          <w:sz w:val="26"/>
          <w:szCs w:val="26"/>
          <w:rtl/>
        </w:rPr>
        <w:t xml:space="preserve"> تطبيق نظام التر</w:t>
      </w:r>
      <w:r>
        <w:rPr>
          <w:rFonts w:hint="cs"/>
          <w:sz w:val="26"/>
          <w:szCs w:val="26"/>
          <w:rtl/>
        </w:rPr>
        <w:t>ا</w:t>
      </w:r>
      <w:r w:rsidR="00802E37" w:rsidRPr="00802E37">
        <w:rPr>
          <w:sz w:val="26"/>
          <w:szCs w:val="26"/>
          <w:rtl/>
        </w:rPr>
        <w:t xml:space="preserve">خيص </w:t>
      </w:r>
      <w:r>
        <w:rPr>
          <w:rFonts w:hint="cs"/>
          <w:sz w:val="26"/>
          <w:szCs w:val="26"/>
          <w:rtl/>
        </w:rPr>
        <w:t xml:space="preserve">لهذه </w:t>
      </w:r>
      <w:r w:rsidR="00227A03">
        <w:rPr>
          <w:rFonts w:hint="cs"/>
          <w:sz w:val="26"/>
          <w:szCs w:val="26"/>
          <w:rtl/>
        </w:rPr>
        <w:t>المعدات</w:t>
      </w:r>
      <w:r w:rsidR="00802E37" w:rsidRPr="00802E37">
        <w:rPr>
          <w:sz w:val="26"/>
          <w:szCs w:val="26"/>
          <w:rtl/>
        </w:rPr>
        <w:t xml:space="preserve">. </w:t>
      </w:r>
      <w:r>
        <w:rPr>
          <w:rFonts w:hint="cs"/>
          <w:sz w:val="26"/>
          <w:szCs w:val="26"/>
          <w:rtl/>
        </w:rPr>
        <w:t>وفيما</w:t>
      </w:r>
      <w:r w:rsidR="00802E37" w:rsidRPr="00802E37">
        <w:rPr>
          <w:sz w:val="26"/>
          <w:szCs w:val="26"/>
          <w:rtl/>
        </w:rPr>
        <w:t xml:space="preserve"> يتعلق بحظر </w:t>
      </w:r>
      <w:r w:rsidR="00227A03">
        <w:rPr>
          <w:rFonts w:hint="cs"/>
          <w:sz w:val="26"/>
          <w:szCs w:val="26"/>
          <w:rtl/>
        </w:rPr>
        <w:t>معدات</w:t>
      </w:r>
      <w:r w:rsidR="00802E37" w:rsidRPr="00802E37">
        <w:rPr>
          <w:sz w:val="26"/>
          <w:szCs w:val="26"/>
          <w:rtl/>
        </w:rPr>
        <w:t xml:space="preserve"> تكييف الهواء التي تعمل </w:t>
      </w:r>
      <w:r>
        <w:rPr>
          <w:rFonts w:hint="cs"/>
          <w:sz w:val="26"/>
          <w:szCs w:val="26"/>
          <w:rtl/>
        </w:rPr>
        <w:t>ب</w:t>
      </w:r>
      <w:r w:rsidRPr="009E686E">
        <w:rPr>
          <w:sz w:val="26"/>
          <w:szCs w:val="26"/>
          <w:rtl/>
        </w:rPr>
        <w:t>الهيدروكلوروفلوروكربون-</w:t>
      </w:r>
      <w:r>
        <w:rPr>
          <w:sz w:val="26"/>
          <w:szCs w:val="26"/>
        </w:rPr>
        <w:t>22</w:t>
      </w:r>
      <w:r w:rsidR="00802E37" w:rsidRPr="00802E37">
        <w:rPr>
          <w:sz w:val="26"/>
          <w:szCs w:val="26"/>
          <w:rtl/>
        </w:rPr>
        <w:t xml:space="preserve">، ورغم عدم صدور حظر رسمي حتى الآن، </w:t>
      </w:r>
      <w:r w:rsidR="008410AB">
        <w:rPr>
          <w:rFonts w:hint="cs"/>
          <w:sz w:val="26"/>
          <w:szCs w:val="26"/>
          <w:rtl/>
        </w:rPr>
        <w:t>إلا أن</w:t>
      </w:r>
      <w:r w:rsidR="00802E37" w:rsidRPr="00802E37">
        <w:rPr>
          <w:sz w:val="26"/>
          <w:szCs w:val="26"/>
          <w:rtl/>
        </w:rPr>
        <w:t xml:space="preserve"> </w:t>
      </w:r>
      <w:r w:rsidR="003F0B27">
        <w:rPr>
          <w:rFonts w:hint="cs"/>
          <w:sz w:val="26"/>
          <w:szCs w:val="26"/>
          <w:rtl/>
        </w:rPr>
        <w:t>ال</w:t>
      </w:r>
      <w:r w:rsidR="00802E37" w:rsidRPr="00802E37">
        <w:rPr>
          <w:sz w:val="26"/>
          <w:szCs w:val="26"/>
          <w:rtl/>
        </w:rPr>
        <w:t>معايير</w:t>
      </w:r>
      <w:r w:rsidR="003F0B27">
        <w:rPr>
          <w:rFonts w:hint="cs"/>
          <w:sz w:val="26"/>
          <w:szCs w:val="26"/>
          <w:rtl/>
        </w:rPr>
        <w:t xml:space="preserve"> المحلية</w:t>
      </w:r>
      <w:r w:rsidR="00802E37" w:rsidRPr="00802E37">
        <w:rPr>
          <w:sz w:val="26"/>
          <w:szCs w:val="26"/>
          <w:rtl/>
        </w:rPr>
        <w:t xml:space="preserve"> </w:t>
      </w:r>
      <w:r w:rsidR="003F0B27">
        <w:rPr>
          <w:rFonts w:hint="cs"/>
          <w:sz w:val="26"/>
          <w:szCs w:val="26"/>
          <w:rtl/>
        </w:rPr>
        <w:t>الدنيا لأداء الطاقة</w:t>
      </w:r>
      <w:r w:rsidR="003F0B27">
        <w:rPr>
          <w:rStyle w:val="FootnoteReference"/>
          <w:sz w:val="26"/>
          <w:szCs w:val="26"/>
          <w:rtl/>
        </w:rPr>
        <w:footnoteReference w:id="9"/>
      </w:r>
      <w:r w:rsidR="00802E37" w:rsidRPr="00802E37">
        <w:rPr>
          <w:sz w:val="26"/>
          <w:szCs w:val="26"/>
          <w:rtl/>
        </w:rPr>
        <w:t xml:space="preserve"> </w:t>
      </w:r>
      <w:r w:rsidR="008410AB">
        <w:rPr>
          <w:rFonts w:hint="cs"/>
          <w:sz w:val="26"/>
          <w:szCs w:val="26"/>
          <w:rtl/>
        </w:rPr>
        <w:t xml:space="preserve">حالت </w:t>
      </w:r>
      <w:r w:rsidR="00802E37" w:rsidRPr="00802E37">
        <w:rPr>
          <w:sz w:val="26"/>
          <w:szCs w:val="26"/>
          <w:rtl/>
        </w:rPr>
        <w:t xml:space="preserve">دون استيراد واستخدام هذه </w:t>
      </w:r>
      <w:r w:rsidR="00227A03">
        <w:rPr>
          <w:rFonts w:hint="cs"/>
          <w:sz w:val="26"/>
          <w:szCs w:val="26"/>
          <w:rtl/>
        </w:rPr>
        <w:t>المعدات</w:t>
      </w:r>
      <w:r w:rsidR="00802E37" w:rsidRPr="00802E37">
        <w:rPr>
          <w:sz w:val="26"/>
          <w:szCs w:val="26"/>
          <w:rtl/>
        </w:rPr>
        <w:t xml:space="preserve">، إذ </w:t>
      </w:r>
      <w:r w:rsidR="003F0B27">
        <w:rPr>
          <w:rFonts w:hint="cs"/>
          <w:sz w:val="26"/>
          <w:szCs w:val="26"/>
          <w:rtl/>
        </w:rPr>
        <w:t xml:space="preserve">إنها </w:t>
      </w:r>
      <w:r w:rsidR="00802E37" w:rsidRPr="00802E37">
        <w:rPr>
          <w:sz w:val="26"/>
          <w:szCs w:val="26"/>
          <w:rtl/>
        </w:rPr>
        <w:t>لم تعد تستوفي المعايير</w:t>
      </w:r>
      <w:r w:rsidR="003F0B27">
        <w:rPr>
          <w:rFonts w:hint="cs"/>
          <w:sz w:val="26"/>
          <w:szCs w:val="26"/>
          <w:rtl/>
        </w:rPr>
        <w:t xml:space="preserve"> الدنيا</w:t>
      </w:r>
      <w:r w:rsidR="00802E37" w:rsidRPr="00802E37">
        <w:rPr>
          <w:sz w:val="26"/>
          <w:szCs w:val="26"/>
          <w:rtl/>
        </w:rPr>
        <w:t xml:space="preserve"> المطلوبة</w:t>
      </w:r>
      <w:r w:rsidR="003F0B27">
        <w:rPr>
          <w:rFonts w:hint="cs"/>
          <w:sz w:val="26"/>
          <w:szCs w:val="26"/>
          <w:rtl/>
        </w:rPr>
        <w:t xml:space="preserve"> لأداء الطاقة</w:t>
      </w:r>
      <w:r w:rsidR="00802E37" w:rsidRPr="00802E37">
        <w:rPr>
          <w:sz w:val="26"/>
          <w:szCs w:val="26"/>
        </w:rPr>
        <w:t>.</w:t>
      </w:r>
    </w:p>
    <w:p w14:paraId="312FA79D" w14:textId="0BD5F9AA" w:rsidR="00802E37" w:rsidRPr="00802E37" w:rsidRDefault="003F0B27" w:rsidP="00C57DE6">
      <w:pPr>
        <w:pStyle w:val="Heading1"/>
        <w:numPr>
          <w:ilvl w:val="0"/>
          <w:numId w:val="1"/>
        </w:numPr>
        <w:tabs>
          <w:tab w:val="clear" w:pos="0"/>
        </w:tabs>
        <w:bidi/>
        <w:rPr>
          <w:sz w:val="26"/>
          <w:szCs w:val="26"/>
          <w:rtl/>
        </w:rPr>
      </w:pPr>
      <w:r>
        <w:rPr>
          <w:rFonts w:hint="cs"/>
          <w:sz w:val="26"/>
          <w:szCs w:val="26"/>
          <w:rtl/>
        </w:rPr>
        <w:t>و</w:t>
      </w:r>
      <w:r w:rsidR="00802E37" w:rsidRPr="00802E37">
        <w:rPr>
          <w:sz w:val="26"/>
          <w:szCs w:val="26"/>
          <w:rtl/>
        </w:rPr>
        <w:t xml:space="preserve">لدى وزارة الصناعة والتجارة نظام لمراقبة السوق </w:t>
      </w:r>
      <w:r>
        <w:rPr>
          <w:rFonts w:hint="cs"/>
          <w:sz w:val="26"/>
          <w:szCs w:val="26"/>
          <w:rtl/>
        </w:rPr>
        <w:t xml:space="preserve">من أجل </w:t>
      </w:r>
      <w:r w:rsidR="00802E37" w:rsidRPr="00802E37">
        <w:rPr>
          <w:sz w:val="26"/>
          <w:szCs w:val="26"/>
          <w:rtl/>
        </w:rPr>
        <w:t xml:space="preserve">ضمان جودة </w:t>
      </w:r>
      <w:r>
        <w:rPr>
          <w:rFonts w:hint="cs"/>
          <w:sz w:val="26"/>
          <w:szCs w:val="26"/>
          <w:rtl/>
        </w:rPr>
        <w:t>وصحة منشأ</w:t>
      </w:r>
      <w:r w:rsidR="00802E37" w:rsidRPr="00802E37">
        <w:rPr>
          <w:sz w:val="26"/>
          <w:szCs w:val="26"/>
          <w:rtl/>
        </w:rPr>
        <w:t xml:space="preserve"> </w:t>
      </w:r>
      <w:r>
        <w:rPr>
          <w:rFonts w:hint="cs"/>
          <w:sz w:val="26"/>
          <w:szCs w:val="26"/>
          <w:rtl/>
        </w:rPr>
        <w:t>غازات التبريد</w:t>
      </w:r>
      <w:r w:rsidR="00802E37" w:rsidRPr="00802E37">
        <w:rPr>
          <w:sz w:val="26"/>
          <w:szCs w:val="26"/>
          <w:rtl/>
        </w:rPr>
        <w:t xml:space="preserve"> المستوردة. ويتكامل هذا النظام مع النظام الجمركي عبر منص</w:t>
      </w:r>
      <w:r>
        <w:rPr>
          <w:rFonts w:hint="cs"/>
          <w:sz w:val="26"/>
          <w:szCs w:val="26"/>
          <w:rtl/>
        </w:rPr>
        <w:t xml:space="preserve">ة </w:t>
      </w:r>
      <w:r w:rsidRPr="00C57DE6">
        <w:rPr>
          <w:rFonts w:hint="cs"/>
          <w:sz w:val="26"/>
          <w:szCs w:val="26"/>
          <w:rtl/>
          <w:lang w:val="en-US" w:bidi="ar-AE"/>
        </w:rPr>
        <w:t>الشباك</w:t>
      </w:r>
      <w:r>
        <w:rPr>
          <w:rFonts w:hint="cs"/>
          <w:sz w:val="26"/>
          <w:szCs w:val="26"/>
          <w:rtl/>
        </w:rPr>
        <w:t xml:space="preserve"> الوطني الوحيد لمساطر التجارة الخارجية</w:t>
      </w:r>
      <w:r w:rsidR="00802E37" w:rsidRPr="00802E37">
        <w:rPr>
          <w:sz w:val="26"/>
          <w:szCs w:val="26"/>
          <w:rtl/>
        </w:rPr>
        <w:t>،</w:t>
      </w:r>
      <w:r>
        <w:rPr>
          <w:rStyle w:val="FootnoteReference"/>
          <w:sz w:val="26"/>
          <w:szCs w:val="26"/>
          <w:rtl/>
        </w:rPr>
        <w:footnoteReference w:id="10"/>
      </w:r>
      <w:r w:rsidR="00802E37" w:rsidRPr="00802E37">
        <w:rPr>
          <w:sz w:val="26"/>
          <w:szCs w:val="26"/>
          <w:rtl/>
        </w:rPr>
        <w:t xml:space="preserve"> مما يسمح بإبلاغ نظام مراقبة السوق </w:t>
      </w:r>
      <w:r>
        <w:rPr>
          <w:rFonts w:hint="cs"/>
          <w:sz w:val="26"/>
          <w:szCs w:val="26"/>
          <w:rtl/>
        </w:rPr>
        <w:t>ووحدة الأوزون الوطنية</w:t>
      </w:r>
      <w:r w:rsidR="00802E37" w:rsidRPr="00802E37">
        <w:rPr>
          <w:sz w:val="26"/>
          <w:szCs w:val="26"/>
          <w:rtl/>
        </w:rPr>
        <w:t xml:space="preserve"> عن الشحنات المشبوهة التي يتم رصدها من خلال عملية إدارة المخاطر الجمركية، وذلك لإجراء تفتيش مشترك</w:t>
      </w:r>
      <w:r w:rsidR="00802E37" w:rsidRPr="00802E37">
        <w:rPr>
          <w:sz w:val="26"/>
          <w:szCs w:val="26"/>
        </w:rPr>
        <w:t>.</w:t>
      </w:r>
    </w:p>
    <w:p w14:paraId="0C3DF972" w14:textId="77777777" w:rsidR="00802E37" w:rsidRPr="008A7751" w:rsidRDefault="00802E37" w:rsidP="008A7751">
      <w:pPr>
        <w:keepNext/>
        <w:bidi/>
        <w:spacing w:after="240"/>
        <w:rPr>
          <w:i/>
          <w:iCs/>
          <w:sz w:val="26"/>
          <w:szCs w:val="26"/>
          <w:rtl/>
          <w:lang w:val="en-US" w:bidi="ar-AE"/>
        </w:rPr>
      </w:pPr>
      <w:r w:rsidRPr="008A7751">
        <w:rPr>
          <w:i/>
          <w:iCs/>
          <w:sz w:val="26"/>
          <w:szCs w:val="26"/>
          <w:rtl/>
          <w:lang w:val="en-US" w:bidi="ar-AE"/>
        </w:rPr>
        <w:t>قطاع التصنيع</w:t>
      </w:r>
    </w:p>
    <w:p w14:paraId="05C67EA6" w14:textId="5829B65F" w:rsidR="00802E37" w:rsidRPr="00802E37" w:rsidRDefault="00802E37" w:rsidP="00C57DE6">
      <w:pPr>
        <w:pStyle w:val="Heading1"/>
        <w:numPr>
          <w:ilvl w:val="0"/>
          <w:numId w:val="1"/>
        </w:numPr>
        <w:tabs>
          <w:tab w:val="clear" w:pos="0"/>
        </w:tabs>
        <w:bidi/>
        <w:rPr>
          <w:sz w:val="26"/>
          <w:szCs w:val="26"/>
          <w:rtl/>
        </w:rPr>
      </w:pPr>
      <w:r w:rsidRPr="00802E37">
        <w:rPr>
          <w:sz w:val="26"/>
          <w:szCs w:val="26"/>
          <w:rtl/>
        </w:rPr>
        <w:t xml:space="preserve">تتضمن المرحلة الثانية </w:t>
      </w:r>
      <w:r w:rsidR="003F0B27">
        <w:rPr>
          <w:rFonts w:hint="cs"/>
          <w:sz w:val="26"/>
          <w:szCs w:val="26"/>
          <w:rtl/>
        </w:rPr>
        <w:t>مشروعا شاملا</w:t>
      </w:r>
      <w:r w:rsidRPr="00802E37">
        <w:rPr>
          <w:sz w:val="26"/>
          <w:szCs w:val="26"/>
          <w:rtl/>
        </w:rPr>
        <w:t xml:space="preserve"> </w:t>
      </w:r>
      <w:r w:rsidR="003F0B27">
        <w:rPr>
          <w:rFonts w:hint="cs"/>
          <w:sz w:val="26"/>
          <w:szCs w:val="26"/>
          <w:rtl/>
        </w:rPr>
        <w:t>لإزالة</w:t>
      </w:r>
      <w:r w:rsidRPr="00802E37">
        <w:rPr>
          <w:sz w:val="26"/>
          <w:szCs w:val="26"/>
          <w:rtl/>
        </w:rPr>
        <w:t xml:space="preserve"> </w:t>
      </w:r>
      <w:r w:rsidR="004660E4" w:rsidRPr="00A101CF">
        <w:rPr>
          <w:sz w:val="26"/>
          <w:szCs w:val="26"/>
          <w:rtl/>
        </w:rPr>
        <w:t>الهيدروكلوروفلوروكربون-141</w:t>
      </w:r>
      <w:r w:rsidR="004660E4" w:rsidRPr="00A101CF">
        <w:rPr>
          <w:sz w:val="26"/>
          <w:szCs w:val="26"/>
        </w:rPr>
        <w:t>b</w:t>
      </w:r>
      <w:r w:rsidR="004660E4" w:rsidRPr="00A101CF">
        <w:rPr>
          <w:sz w:val="26"/>
          <w:szCs w:val="26"/>
          <w:rtl/>
        </w:rPr>
        <w:t xml:space="preserve"> </w:t>
      </w:r>
      <w:r w:rsidRPr="00802E37">
        <w:rPr>
          <w:sz w:val="26"/>
          <w:szCs w:val="26"/>
          <w:rtl/>
        </w:rPr>
        <w:t xml:space="preserve">الموجود في البوليولات </w:t>
      </w:r>
      <w:r w:rsidR="003F0B27">
        <w:rPr>
          <w:rFonts w:hint="cs"/>
          <w:sz w:val="26"/>
          <w:szCs w:val="26"/>
          <w:rtl/>
        </w:rPr>
        <w:t>سابقة الخلط</w:t>
      </w:r>
      <w:r w:rsidRPr="00802E37">
        <w:rPr>
          <w:sz w:val="26"/>
          <w:szCs w:val="26"/>
          <w:rtl/>
        </w:rPr>
        <w:t xml:space="preserve"> في تصنيع </w:t>
      </w:r>
      <w:r w:rsidR="003F0B27" w:rsidRPr="00A101CF">
        <w:rPr>
          <w:sz w:val="26"/>
          <w:szCs w:val="26"/>
          <w:rtl/>
        </w:rPr>
        <w:t>رغاوى البوليوريثان</w:t>
      </w:r>
      <w:r w:rsidR="003F0B27" w:rsidRPr="00802E37">
        <w:rPr>
          <w:sz w:val="26"/>
          <w:szCs w:val="26"/>
          <w:rtl/>
        </w:rPr>
        <w:t xml:space="preserve"> </w:t>
      </w:r>
      <w:r w:rsidRPr="00802E37">
        <w:rPr>
          <w:sz w:val="26"/>
          <w:szCs w:val="26"/>
          <w:rtl/>
        </w:rPr>
        <w:t xml:space="preserve">الصلبة في أربع </w:t>
      </w:r>
      <w:r w:rsidR="003F0B27">
        <w:rPr>
          <w:rFonts w:hint="cs"/>
          <w:sz w:val="26"/>
          <w:szCs w:val="26"/>
          <w:rtl/>
        </w:rPr>
        <w:t>مؤسسات</w:t>
      </w:r>
      <w:r w:rsidRPr="00802E37">
        <w:rPr>
          <w:sz w:val="26"/>
          <w:szCs w:val="26"/>
          <w:rtl/>
        </w:rPr>
        <w:t xml:space="preserve">. يجري </w:t>
      </w:r>
      <w:r w:rsidR="003F0B27">
        <w:rPr>
          <w:rFonts w:hint="cs"/>
          <w:sz w:val="26"/>
          <w:szCs w:val="26"/>
          <w:rtl/>
        </w:rPr>
        <w:t>حاليا</w:t>
      </w:r>
      <w:r w:rsidRPr="00802E37">
        <w:rPr>
          <w:sz w:val="26"/>
          <w:szCs w:val="26"/>
          <w:rtl/>
        </w:rPr>
        <w:t xml:space="preserve"> تحويل </w:t>
      </w:r>
      <w:r w:rsidR="00BF08D0">
        <w:rPr>
          <w:rFonts w:hint="cs"/>
          <w:sz w:val="26"/>
          <w:szCs w:val="26"/>
          <w:rtl/>
        </w:rPr>
        <w:t>مؤسسة</w:t>
      </w:r>
      <w:r w:rsidRPr="00802E37">
        <w:rPr>
          <w:sz w:val="26"/>
          <w:szCs w:val="26"/>
        </w:rPr>
        <w:t>Métaux Profilage Isolation</w:t>
      </w:r>
      <w:r w:rsidR="003F0B27">
        <w:rPr>
          <w:rFonts w:hint="cs"/>
          <w:sz w:val="26"/>
          <w:szCs w:val="26"/>
          <w:rtl/>
        </w:rPr>
        <w:t xml:space="preserve"> (</w:t>
      </w:r>
      <w:r w:rsidR="003F0B27">
        <w:rPr>
          <w:sz w:val="26"/>
          <w:szCs w:val="26"/>
          <w:lang w:val="en-US"/>
        </w:rPr>
        <w:t>MPI</w:t>
      </w:r>
      <w:r w:rsidR="003F0B27">
        <w:rPr>
          <w:rFonts w:hint="cs"/>
          <w:sz w:val="26"/>
          <w:szCs w:val="26"/>
          <w:rtl/>
          <w:lang w:val="en-US"/>
        </w:rPr>
        <w:t>) إلى</w:t>
      </w:r>
      <w:r w:rsidRPr="00802E37">
        <w:rPr>
          <w:sz w:val="26"/>
          <w:szCs w:val="26"/>
          <w:rtl/>
        </w:rPr>
        <w:t xml:space="preserve"> </w:t>
      </w:r>
      <w:r w:rsidR="003F0B27" w:rsidRPr="003F0B27">
        <w:rPr>
          <w:sz w:val="26"/>
          <w:szCs w:val="26"/>
          <w:rtl/>
        </w:rPr>
        <w:t>الس</w:t>
      </w:r>
      <w:r w:rsidR="00FD39C7">
        <w:rPr>
          <w:rFonts w:hint="cs"/>
          <w:sz w:val="26"/>
          <w:szCs w:val="26"/>
          <w:rtl/>
        </w:rPr>
        <w:t>ي</w:t>
      </w:r>
      <w:r w:rsidR="003F0B27" w:rsidRPr="003F0B27">
        <w:rPr>
          <w:sz w:val="26"/>
          <w:szCs w:val="26"/>
          <w:rtl/>
        </w:rPr>
        <w:t>كلوبنتان</w:t>
      </w:r>
      <w:r w:rsidRPr="00802E37">
        <w:rPr>
          <w:sz w:val="26"/>
          <w:szCs w:val="26"/>
          <w:rtl/>
        </w:rPr>
        <w:t>، وتقوم اليونيدو</w:t>
      </w:r>
      <w:r w:rsidRPr="00802E37">
        <w:rPr>
          <w:sz w:val="26"/>
          <w:szCs w:val="26"/>
        </w:rPr>
        <w:t xml:space="preserve"> </w:t>
      </w:r>
      <w:r>
        <w:rPr>
          <w:rFonts w:hint="cs"/>
          <w:sz w:val="26"/>
          <w:szCs w:val="26"/>
          <w:rtl/>
        </w:rPr>
        <w:t>ووحدة الأوزون الوطنية</w:t>
      </w:r>
      <w:r w:rsidRPr="00802E37">
        <w:rPr>
          <w:sz w:val="26"/>
          <w:szCs w:val="26"/>
        </w:rPr>
        <w:t xml:space="preserve"> </w:t>
      </w:r>
      <w:r w:rsidRPr="00802E37">
        <w:rPr>
          <w:sz w:val="26"/>
          <w:szCs w:val="26"/>
          <w:rtl/>
        </w:rPr>
        <w:t>بتنظيم جولة دراسية للمؤسسات الثلاث المتبقي</w:t>
      </w:r>
      <w:r w:rsidR="003F0B27">
        <w:rPr>
          <w:rFonts w:hint="cs"/>
          <w:sz w:val="26"/>
          <w:szCs w:val="26"/>
          <w:rtl/>
        </w:rPr>
        <w:t>ة (</w:t>
      </w:r>
      <w:r w:rsidR="00FD39C7">
        <w:rPr>
          <w:sz w:val="26"/>
          <w:szCs w:val="26"/>
          <w:lang w:val="en-US"/>
        </w:rPr>
        <w:t>CF Loudaya</w:t>
      </w:r>
      <w:r w:rsidR="00FD39C7">
        <w:rPr>
          <w:rFonts w:hint="cs"/>
          <w:sz w:val="26"/>
          <w:szCs w:val="26"/>
          <w:rtl/>
          <w:lang w:val="en-US"/>
        </w:rPr>
        <w:t>، و</w:t>
      </w:r>
      <w:r w:rsidR="00FD39C7">
        <w:rPr>
          <w:sz w:val="26"/>
          <w:szCs w:val="26"/>
          <w:lang w:val="en-US"/>
        </w:rPr>
        <w:t>Indisol</w:t>
      </w:r>
      <w:r w:rsidR="00FD39C7">
        <w:rPr>
          <w:rFonts w:hint="cs"/>
          <w:sz w:val="26"/>
          <w:szCs w:val="26"/>
          <w:rtl/>
          <w:lang w:val="en-US"/>
        </w:rPr>
        <w:t>، و</w:t>
      </w:r>
      <w:r w:rsidR="00FD39C7">
        <w:rPr>
          <w:sz w:val="26"/>
          <w:szCs w:val="26"/>
          <w:lang w:val="en-US"/>
        </w:rPr>
        <w:t>Roto Moulage du Sud</w:t>
      </w:r>
      <w:r w:rsidR="00FD39C7">
        <w:rPr>
          <w:rFonts w:hint="cs"/>
          <w:sz w:val="26"/>
          <w:szCs w:val="26"/>
          <w:rtl/>
          <w:lang w:val="en-US"/>
        </w:rPr>
        <w:t>)،</w:t>
      </w:r>
      <w:r w:rsidRPr="00802E37">
        <w:rPr>
          <w:sz w:val="26"/>
          <w:szCs w:val="26"/>
          <w:rtl/>
        </w:rPr>
        <w:t xml:space="preserve"> ومن المتوقع الانتهاء من جميع عمليات التحويل بحلول نهاية عام 2026. وتؤكد بيانات</w:t>
      </w:r>
      <w:r w:rsidRPr="00802E37">
        <w:rPr>
          <w:sz w:val="26"/>
          <w:szCs w:val="26"/>
        </w:rPr>
        <w:t xml:space="preserve"> </w:t>
      </w:r>
      <w:r w:rsidR="00FD39C7">
        <w:rPr>
          <w:rFonts w:hint="cs"/>
          <w:sz w:val="26"/>
          <w:szCs w:val="26"/>
          <w:rtl/>
        </w:rPr>
        <w:t>البرنامج القطري</w:t>
      </w:r>
      <w:r w:rsidRPr="00802E37">
        <w:rPr>
          <w:sz w:val="26"/>
          <w:szCs w:val="26"/>
        </w:rPr>
        <w:t xml:space="preserve"> </w:t>
      </w:r>
      <w:r w:rsidRPr="00802E37">
        <w:rPr>
          <w:sz w:val="26"/>
          <w:szCs w:val="26"/>
          <w:rtl/>
        </w:rPr>
        <w:t xml:space="preserve">عدم </w:t>
      </w:r>
      <w:r w:rsidR="004660E4">
        <w:rPr>
          <w:rFonts w:hint="cs"/>
          <w:sz w:val="26"/>
          <w:szCs w:val="26"/>
          <w:rtl/>
        </w:rPr>
        <w:t xml:space="preserve">استهلاك </w:t>
      </w:r>
      <w:r w:rsidR="004660E4" w:rsidRPr="00A101CF">
        <w:rPr>
          <w:sz w:val="26"/>
          <w:szCs w:val="26"/>
          <w:rtl/>
        </w:rPr>
        <w:t>الهيدروكلوروفلوروكربون-141</w:t>
      </w:r>
      <w:r w:rsidR="004660E4" w:rsidRPr="00A101CF">
        <w:rPr>
          <w:sz w:val="26"/>
          <w:szCs w:val="26"/>
        </w:rPr>
        <w:t>b</w:t>
      </w:r>
      <w:r w:rsidR="004660E4" w:rsidRPr="00A101CF">
        <w:rPr>
          <w:sz w:val="26"/>
          <w:szCs w:val="26"/>
          <w:rtl/>
        </w:rPr>
        <w:t xml:space="preserve"> </w:t>
      </w:r>
      <w:r w:rsidRPr="00802E37">
        <w:rPr>
          <w:sz w:val="26"/>
          <w:szCs w:val="26"/>
          <w:rtl/>
        </w:rPr>
        <w:t xml:space="preserve">في </w:t>
      </w:r>
      <w:r w:rsidR="00BF08D0">
        <w:rPr>
          <w:rFonts w:hint="cs"/>
          <w:sz w:val="26"/>
          <w:szCs w:val="26"/>
          <w:rtl/>
        </w:rPr>
        <w:t>مؤسسة</w:t>
      </w:r>
      <w:r w:rsidRPr="00802E37">
        <w:rPr>
          <w:sz w:val="26"/>
          <w:szCs w:val="26"/>
        </w:rPr>
        <w:t xml:space="preserve"> MPI </w:t>
      </w:r>
      <w:r w:rsidRPr="00802E37">
        <w:rPr>
          <w:sz w:val="26"/>
          <w:szCs w:val="26"/>
          <w:rtl/>
        </w:rPr>
        <w:t xml:space="preserve">منذ عام 2024، بما يتماشى مع انتقال المؤسسة إلى البوليولات القائمة على السيكلوبنتان. </w:t>
      </w:r>
      <w:r w:rsidR="00FD39C7">
        <w:rPr>
          <w:rFonts w:hint="cs"/>
          <w:sz w:val="26"/>
          <w:szCs w:val="26"/>
          <w:rtl/>
        </w:rPr>
        <w:t>و</w:t>
      </w:r>
      <w:r w:rsidRPr="00802E37">
        <w:rPr>
          <w:sz w:val="26"/>
          <w:szCs w:val="26"/>
          <w:rtl/>
        </w:rPr>
        <w:t>سيتم تقديم الدعم الفني ل</w:t>
      </w:r>
      <w:r w:rsidR="00FD39C7">
        <w:rPr>
          <w:rFonts w:hint="cs"/>
          <w:sz w:val="26"/>
          <w:szCs w:val="26"/>
          <w:rtl/>
        </w:rPr>
        <w:t>ل</w:t>
      </w:r>
      <w:r w:rsidRPr="00802E37">
        <w:rPr>
          <w:sz w:val="26"/>
          <w:szCs w:val="26"/>
          <w:rtl/>
        </w:rPr>
        <w:t>مؤسسات</w:t>
      </w:r>
      <w:r w:rsidR="00FD39C7">
        <w:rPr>
          <w:rFonts w:hint="cs"/>
          <w:sz w:val="26"/>
          <w:szCs w:val="26"/>
          <w:rtl/>
        </w:rPr>
        <w:t xml:space="preserve"> </w:t>
      </w:r>
      <w:r w:rsidR="00FD39C7" w:rsidRPr="00C57DE6">
        <w:rPr>
          <w:rFonts w:hint="cs"/>
          <w:sz w:val="26"/>
          <w:szCs w:val="26"/>
          <w:rtl/>
          <w:lang w:val="en-US" w:bidi="ar-AE"/>
        </w:rPr>
        <w:t>الصغيرة</w:t>
      </w:r>
      <w:r w:rsidR="00FD39C7">
        <w:rPr>
          <w:rFonts w:hint="cs"/>
          <w:sz w:val="26"/>
          <w:szCs w:val="26"/>
          <w:rtl/>
        </w:rPr>
        <w:t xml:space="preserve"> لتصنيع</w:t>
      </w:r>
      <w:r w:rsidRPr="00802E37">
        <w:rPr>
          <w:sz w:val="26"/>
          <w:szCs w:val="26"/>
          <w:rtl/>
        </w:rPr>
        <w:t xml:space="preserve"> </w:t>
      </w:r>
      <w:r w:rsidR="00FD39C7">
        <w:rPr>
          <w:rFonts w:hint="cs"/>
          <w:sz w:val="26"/>
          <w:szCs w:val="26"/>
          <w:rtl/>
        </w:rPr>
        <w:t>الرغاوى</w:t>
      </w:r>
      <w:r w:rsidRPr="00802E37">
        <w:rPr>
          <w:sz w:val="26"/>
          <w:szCs w:val="26"/>
          <w:rtl/>
        </w:rPr>
        <w:t xml:space="preserve"> بمجرد وصول عملية تحويل </w:t>
      </w:r>
      <w:r w:rsidR="00FD39C7">
        <w:rPr>
          <w:rFonts w:hint="cs"/>
          <w:sz w:val="26"/>
          <w:szCs w:val="26"/>
          <w:rtl/>
        </w:rPr>
        <w:t xml:space="preserve">مؤسسة </w:t>
      </w:r>
      <w:r w:rsidR="00FD39C7">
        <w:rPr>
          <w:sz w:val="26"/>
          <w:szCs w:val="26"/>
          <w:lang w:val="en-US"/>
        </w:rPr>
        <w:t>MPI</w:t>
      </w:r>
      <w:r w:rsidRPr="00802E37">
        <w:rPr>
          <w:sz w:val="26"/>
          <w:szCs w:val="26"/>
          <w:rtl/>
        </w:rPr>
        <w:t xml:space="preserve"> إلى مرحلة متقدمة خلال النصف الثاني من عام </w:t>
      </w:r>
      <w:r>
        <w:rPr>
          <w:sz w:val="26"/>
          <w:szCs w:val="26"/>
        </w:rPr>
        <w:t>2026</w:t>
      </w:r>
      <w:r w:rsidR="00FD39C7">
        <w:rPr>
          <w:rFonts w:hint="cs"/>
          <w:sz w:val="26"/>
          <w:szCs w:val="26"/>
          <w:rtl/>
        </w:rPr>
        <w:t>.</w:t>
      </w:r>
    </w:p>
    <w:p w14:paraId="2AF56519" w14:textId="3EE50D85" w:rsidR="00802E37" w:rsidRPr="008A7751" w:rsidRDefault="00802E37" w:rsidP="008A7751">
      <w:pPr>
        <w:keepNext/>
        <w:bidi/>
        <w:spacing w:after="240"/>
        <w:rPr>
          <w:i/>
          <w:iCs/>
          <w:sz w:val="26"/>
          <w:szCs w:val="26"/>
          <w:rtl/>
          <w:lang w:val="en-US" w:bidi="ar-AE"/>
        </w:rPr>
      </w:pPr>
      <w:r w:rsidRPr="008A7751">
        <w:rPr>
          <w:i/>
          <w:iCs/>
          <w:sz w:val="26"/>
          <w:szCs w:val="26"/>
          <w:rtl/>
          <w:lang w:val="en-US" w:bidi="ar-AE"/>
        </w:rPr>
        <w:t xml:space="preserve">قطاع </w:t>
      </w:r>
      <w:r w:rsidR="00FD39C7">
        <w:rPr>
          <w:rFonts w:hint="cs"/>
          <w:i/>
          <w:iCs/>
          <w:sz w:val="26"/>
          <w:szCs w:val="26"/>
          <w:rtl/>
          <w:lang w:val="en-US" w:bidi="ar-AE"/>
        </w:rPr>
        <w:t>خدمة</w:t>
      </w:r>
      <w:r w:rsidRPr="008A7751">
        <w:rPr>
          <w:i/>
          <w:iCs/>
          <w:sz w:val="26"/>
          <w:szCs w:val="26"/>
          <w:rtl/>
          <w:lang w:val="en-US" w:bidi="ar-AE"/>
        </w:rPr>
        <w:t xml:space="preserve"> أجهزة التبريد</w:t>
      </w:r>
    </w:p>
    <w:p w14:paraId="23342BCD" w14:textId="1942F3E4" w:rsidR="00802E37" w:rsidRPr="00802E37" w:rsidRDefault="00802E37" w:rsidP="00C57DE6">
      <w:pPr>
        <w:pStyle w:val="Heading1"/>
        <w:numPr>
          <w:ilvl w:val="0"/>
          <w:numId w:val="1"/>
        </w:numPr>
        <w:tabs>
          <w:tab w:val="clear" w:pos="0"/>
        </w:tabs>
        <w:bidi/>
        <w:rPr>
          <w:sz w:val="26"/>
          <w:szCs w:val="26"/>
          <w:rtl/>
        </w:rPr>
      </w:pPr>
      <w:r w:rsidRPr="00802E37">
        <w:rPr>
          <w:sz w:val="26"/>
          <w:szCs w:val="26"/>
          <w:rtl/>
        </w:rPr>
        <w:t xml:space="preserve">في قطاع </w:t>
      </w:r>
      <w:r w:rsidR="00CC02C6">
        <w:rPr>
          <w:rFonts w:hint="cs"/>
          <w:sz w:val="26"/>
          <w:szCs w:val="26"/>
          <w:rtl/>
        </w:rPr>
        <w:t>خدمة</w:t>
      </w:r>
      <w:r w:rsidRPr="00802E37">
        <w:rPr>
          <w:sz w:val="26"/>
          <w:szCs w:val="26"/>
          <w:rtl/>
        </w:rPr>
        <w:t xml:space="preserve"> أجهزة التبريد </w:t>
      </w:r>
      <w:r w:rsidR="00CC02C6">
        <w:rPr>
          <w:rFonts w:hint="cs"/>
          <w:sz w:val="26"/>
          <w:szCs w:val="26"/>
          <w:rtl/>
        </w:rPr>
        <w:t>وتكييف الهواء</w:t>
      </w:r>
      <w:r w:rsidRPr="00802E37">
        <w:rPr>
          <w:sz w:val="26"/>
          <w:szCs w:val="26"/>
          <w:rtl/>
        </w:rPr>
        <w:t xml:space="preserve">، تم وضع مدونة </w:t>
      </w:r>
      <w:r w:rsidR="00CC02C6">
        <w:rPr>
          <w:rFonts w:hint="cs"/>
          <w:sz w:val="26"/>
          <w:szCs w:val="26"/>
          <w:rtl/>
        </w:rPr>
        <w:t>ممارسات</w:t>
      </w:r>
      <w:r w:rsidRPr="00802E37">
        <w:rPr>
          <w:sz w:val="26"/>
          <w:szCs w:val="26"/>
          <w:rtl/>
        </w:rPr>
        <w:t xml:space="preserve"> بالتنسيق مع المعهد المغربي </w:t>
      </w:r>
      <w:r w:rsidR="00CC02C6">
        <w:rPr>
          <w:rFonts w:hint="cs"/>
          <w:sz w:val="26"/>
          <w:szCs w:val="26"/>
          <w:rtl/>
        </w:rPr>
        <w:t>للتقييس</w:t>
      </w:r>
      <w:r w:rsidRPr="00802E37">
        <w:rPr>
          <w:sz w:val="26"/>
          <w:szCs w:val="26"/>
          <w:rtl/>
        </w:rPr>
        <w:t xml:space="preserve">، إلى جانب نظام اعتماد للفنيين تم إنشاؤه من خلال التشاور بين المعهد المغربي </w:t>
      </w:r>
      <w:r w:rsidR="00CC02C6">
        <w:rPr>
          <w:rFonts w:hint="cs"/>
          <w:sz w:val="26"/>
          <w:szCs w:val="26"/>
          <w:rtl/>
        </w:rPr>
        <w:t>للتقييس</w:t>
      </w:r>
      <w:r w:rsidRPr="00802E37">
        <w:rPr>
          <w:sz w:val="26"/>
          <w:szCs w:val="26"/>
          <w:rtl/>
        </w:rPr>
        <w:t xml:space="preserve">، </w:t>
      </w:r>
      <w:r w:rsidR="00CC02C6" w:rsidRPr="00CC02C6">
        <w:rPr>
          <w:sz w:val="26"/>
          <w:szCs w:val="26"/>
          <w:rtl/>
        </w:rPr>
        <w:t>ومكتب التكوين المهني وإنعاش الشغل</w:t>
      </w:r>
      <w:r w:rsidRPr="00802E37">
        <w:rPr>
          <w:sz w:val="26"/>
          <w:szCs w:val="26"/>
          <w:rtl/>
        </w:rPr>
        <w:t>، و</w:t>
      </w:r>
      <w:r w:rsidR="00CC02C6">
        <w:rPr>
          <w:rFonts w:hint="cs"/>
          <w:sz w:val="26"/>
          <w:szCs w:val="26"/>
          <w:rtl/>
        </w:rPr>
        <w:t>ال</w:t>
      </w:r>
      <w:r w:rsidRPr="00802E37">
        <w:rPr>
          <w:sz w:val="26"/>
          <w:szCs w:val="26"/>
          <w:rtl/>
        </w:rPr>
        <w:t>جمعية</w:t>
      </w:r>
      <w:r w:rsidR="00CC02C6">
        <w:rPr>
          <w:rFonts w:hint="cs"/>
          <w:sz w:val="26"/>
          <w:szCs w:val="26"/>
          <w:rtl/>
        </w:rPr>
        <w:t xml:space="preserve"> المحلية للتبريد وتكييف الهواء (الجمعية المغربية لمهنيي التبريد)</w:t>
      </w:r>
      <w:r w:rsidRPr="00802E37">
        <w:rPr>
          <w:sz w:val="26"/>
          <w:szCs w:val="26"/>
          <w:rtl/>
        </w:rPr>
        <w:t>،</w:t>
      </w:r>
      <w:r w:rsidR="00BF08D0">
        <w:rPr>
          <w:rFonts w:hint="cs"/>
          <w:sz w:val="26"/>
          <w:szCs w:val="26"/>
          <w:rtl/>
        </w:rPr>
        <w:t xml:space="preserve"> والوكالة الوطنية لكفاءة الطاقة</w:t>
      </w:r>
      <w:r w:rsidRPr="00802E37">
        <w:rPr>
          <w:sz w:val="26"/>
          <w:szCs w:val="26"/>
          <w:rtl/>
        </w:rPr>
        <w:t xml:space="preserve"> </w:t>
      </w:r>
      <w:r w:rsidR="00BF08D0">
        <w:rPr>
          <w:rFonts w:hint="cs"/>
          <w:sz w:val="26"/>
          <w:szCs w:val="26"/>
          <w:rtl/>
        </w:rPr>
        <w:t>(</w:t>
      </w:r>
      <w:r w:rsidRPr="00802E37">
        <w:rPr>
          <w:sz w:val="26"/>
          <w:szCs w:val="26"/>
          <w:rtl/>
        </w:rPr>
        <w:t xml:space="preserve">الوكالة </w:t>
      </w:r>
      <w:r w:rsidR="00CC02C6">
        <w:rPr>
          <w:rFonts w:hint="cs"/>
          <w:sz w:val="26"/>
          <w:szCs w:val="26"/>
          <w:rtl/>
        </w:rPr>
        <w:t>المغربية للنجاعة الطاقية</w:t>
      </w:r>
      <w:r w:rsidR="00BF08D0">
        <w:rPr>
          <w:rFonts w:hint="cs"/>
          <w:sz w:val="26"/>
          <w:szCs w:val="26"/>
          <w:rtl/>
        </w:rPr>
        <w:t>)</w:t>
      </w:r>
      <w:r w:rsidRPr="00802E37">
        <w:rPr>
          <w:sz w:val="26"/>
          <w:szCs w:val="26"/>
          <w:rtl/>
        </w:rPr>
        <w:t xml:space="preserve">، والقطاع الخاص، ومن المتوقع أن يبدأ العمل به خلال عام </w:t>
      </w:r>
      <w:r>
        <w:rPr>
          <w:sz w:val="26"/>
          <w:szCs w:val="26"/>
          <w:lang w:val="en-US"/>
        </w:rPr>
        <w:t>2026</w:t>
      </w:r>
      <w:r w:rsidRPr="00802E37">
        <w:rPr>
          <w:sz w:val="26"/>
          <w:szCs w:val="26"/>
          <w:rtl/>
        </w:rPr>
        <w:t xml:space="preserve">. </w:t>
      </w:r>
      <w:r>
        <w:rPr>
          <w:rFonts w:hint="cs"/>
          <w:sz w:val="26"/>
          <w:szCs w:val="26"/>
          <w:rtl/>
        </w:rPr>
        <w:t>وعُقدت</w:t>
      </w:r>
      <w:r w:rsidRPr="00802E37">
        <w:rPr>
          <w:sz w:val="26"/>
          <w:szCs w:val="26"/>
          <w:rtl/>
        </w:rPr>
        <w:t xml:space="preserve"> أربع </w:t>
      </w:r>
      <w:r w:rsidRPr="00802E37">
        <w:rPr>
          <w:sz w:val="26"/>
          <w:szCs w:val="26"/>
          <w:rtl/>
        </w:rPr>
        <w:lastRenderedPageBreak/>
        <w:t xml:space="preserve">دورات تدريبية للمدربين لـ </w:t>
      </w:r>
      <w:r>
        <w:rPr>
          <w:sz w:val="26"/>
          <w:szCs w:val="26"/>
        </w:rPr>
        <w:t>54</w:t>
      </w:r>
      <w:r w:rsidRPr="00802E37">
        <w:rPr>
          <w:sz w:val="26"/>
          <w:szCs w:val="26"/>
          <w:rtl/>
        </w:rPr>
        <w:t xml:space="preserve"> مدرب</w:t>
      </w:r>
      <w:r w:rsidR="00CC02C6">
        <w:rPr>
          <w:rFonts w:hint="cs"/>
          <w:sz w:val="26"/>
          <w:szCs w:val="26"/>
          <w:rtl/>
        </w:rPr>
        <w:t>ا</w:t>
      </w:r>
      <w:r w:rsidRPr="00802E37">
        <w:rPr>
          <w:sz w:val="26"/>
          <w:szCs w:val="26"/>
          <w:rtl/>
        </w:rPr>
        <w:t xml:space="preserve">، من بينهم ست </w:t>
      </w:r>
      <w:r w:rsidR="00CC02C6">
        <w:rPr>
          <w:rFonts w:hint="cs"/>
          <w:sz w:val="26"/>
          <w:szCs w:val="26"/>
          <w:rtl/>
        </w:rPr>
        <w:t>نساء</w:t>
      </w:r>
      <w:r w:rsidRPr="00802E37">
        <w:rPr>
          <w:sz w:val="26"/>
          <w:szCs w:val="26"/>
          <w:rtl/>
        </w:rPr>
        <w:t xml:space="preserve">، وحصل </w:t>
      </w:r>
      <w:r>
        <w:rPr>
          <w:sz w:val="26"/>
          <w:szCs w:val="26"/>
        </w:rPr>
        <w:t>29</w:t>
      </w:r>
      <w:r w:rsidRPr="00802E37">
        <w:rPr>
          <w:sz w:val="26"/>
          <w:szCs w:val="26"/>
          <w:rtl/>
        </w:rPr>
        <w:t xml:space="preserve"> مدربا على شهادات</w:t>
      </w:r>
      <w:r w:rsidR="00CC02C6">
        <w:rPr>
          <w:rFonts w:hint="cs"/>
          <w:sz w:val="26"/>
          <w:szCs w:val="26"/>
          <w:rtl/>
        </w:rPr>
        <w:t xml:space="preserve"> اعتماد</w:t>
      </w:r>
      <w:r w:rsidRPr="00802E37">
        <w:rPr>
          <w:sz w:val="26"/>
          <w:szCs w:val="26"/>
          <w:rtl/>
        </w:rPr>
        <w:t xml:space="preserve"> في </w:t>
      </w:r>
      <w:r w:rsidR="00CC02C6" w:rsidRPr="00C57DE6">
        <w:rPr>
          <w:rFonts w:hint="cs"/>
          <w:sz w:val="26"/>
          <w:szCs w:val="26"/>
          <w:rtl/>
          <w:lang w:val="en-US" w:bidi="ar-AE"/>
        </w:rPr>
        <w:t>لائحة</w:t>
      </w:r>
      <w:r w:rsidR="00CC02C6" w:rsidRPr="00CC02C6">
        <w:rPr>
          <w:sz w:val="26"/>
          <w:szCs w:val="26"/>
          <w:rtl/>
        </w:rPr>
        <w:t xml:space="preserve"> الاتحاد الأوروبي بشأن غازات التبريد المفلورة</w:t>
      </w:r>
      <w:r w:rsidRPr="00802E37">
        <w:rPr>
          <w:sz w:val="26"/>
          <w:szCs w:val="26"/>
          <w:rtl/>
        </w:rPr>
        <w:t xml:space="preserve">. وسيتم تدريب </w:t>
      </w:r>
      <w:r>
        <w:rPr>
          <w:sz w:val="26"/>
          <w:szCs w:val="26"/>
          <w:lang w:val="en-US"/>
        </w:rPr>
        <w:t>200</w:t>
      </w:r>
      <w:r w:rsidRPr="00802E37">
        <w:rPr>
          <w:sz w:val="26"/>
          <w:szCs w:val="26"/>
          <w:rtl/>
        </w:rPr>
        <w:t xml:space="preserve"> فني على ممارسات </w:t>
      </w:r>
      <w:r w:rsidR="00CC02C6">
        <w:rPr>
          <w:rFonts w:hint="cs"/>
          <w:sz w:val="26"/>
          <w:szCs w:val="26"/>
          <w:rtl/>
        </w:rPr>
        <w:t>الخدمة</w:t>
      </w:r>
      <w:r w:rsidRPr="00802E37">
        <w:rPr>
          <w:sz w:val="26"/>
          <w:szCs w:val="26"/>
          <w:rtl/>
        </w:rPr>
        <w:t xml:space="preserve"> الجيدة </w:t>
      </w:r>
      <w:r w:rsidR="00CC02C6">
        <w:rPr>
          <w:rFonts w:hint="cs"/>
          <w:sz w:val="26"/>
          <w:szCs w:val="26"/>
          <w:rtl/>
        </w:rPr>
        <w:t>ومناولة غازات التبريد</w:t>
      </w:r>
      <w:r w:rsidRPr="00802E37">
        <w:rPr>
          <w:sz w:val="26"/>
          <w:szCs w:val="26"/>
          <w:rtl/>
        </w:rPr>
        <w:t xml:space="preserve"> القابلة للاشتعال في إطار </w:t>
      </w:r>
      <w:r w:rsidR="00CC02C6">
        <w:rPr>
          <w:rFonts w:hint="cs"/>
          <w:sz w:val="26"/>
          <w:szCs w:val="26"/>
          <w:rtl/>
        </w:rPr>
        <w:t>الشريحة</w:t>
      </w:r>
      <w:r w:rsidRPr="00802E37">
        <w:rPr>
          <w:sz w:val="26"/>
          <w:szCs w:val="26"/>
          <w:rtl/>
        </w:rPr>
        <w:t xml:space="preserve"> الرابعة من المرحلة الثانية من </w:t>
      </w:r>
      <w:r w:rsidR="00CC02C6" w:rsidRPr="007371E0">
        <w:rPr>
          <w:sz w:val="26"/>
          <w:szCs w:val="26"/>
          <w:rtl/>
        </w:rPr>
        <w:t>خطة إدارة إزالة المواد الهيدروكلوروفلوروكربونية</w:t>
      </w:r>
      <w:r>
        <w:rPr>
          <w:rFonts w:hint="cs"/>
          <w:sz w:val="26"/>
          <w:szCs w:val="26"/>
          <w:rtl/>
        </w:rPr>
        <w:t>،</w:t>
      </w:r>
      <w:r w:rsidRPr="00802E37">
        <w:rPr>
          <w:sz w:val="26"/>
          <w:szCs w:val="26"/>
          <w:rtl/>
        </w:rPr>
        <w:t xml:space="preserve"> وتم تجهيز ستة مراكز تدريب بأدوات </w:t>
      </w:r>
      <w:r w:rsidR="00BF109C">
        <w:rPr>
          <w:rFonts w:hint="cs"/>
          <w:sz w:val="26"/>
          <w:szCs w:val="26"/>
          <w:rtl/>
        </w:rPr>
        <w:t>الخدمة</w:t>
      </w:r>
      <w:r w:rsidRPr="00802E37">
        <w:rPr>
          <w:sz w:val="26"/>
          <w:szCs w:val="26"/>
          <w:rtl/>
        </w:rPr>
        <w:t xml:space="preserve"> الاحترافية </w:t>
      </w:r>
      <w:r w:rsidR="00227A03">
        <w:rPr>
          <w:rFonts w:hint="cs"/>
          <w:sz w:val="26"/>
          <w:szCs w:val="26"/>
          <w:rtl/>
        </w:rPr>
        <w:t>والمعدات</w:t>
      </w:r>
      <w:r w:rsidRPr="00802E37">
        <w:rPr>
          <w:sz w:val="26"/>
          <w:szCs w:val="26"/>
          <w:rtl/>
        </w:rPr>
        <w:t xml:space="preserve"> المتخصصة</w:t>
      </w:r>
      <w:r w:rsidRPr="00802E37">
        <w:rPr>
          <w:sz w:val="26"/>
          <w:szCs w:val="26"/>
        </w:rPr>
        <w:t>.</w:t>
      </w:r>
    </w:p>
    <w:p w14:paraId="3E761B8D" w14:textId="4D7129E0" w:rsidR="00EE4430" w:rsidRPr="00C57DE6" w:rsidRDefault="00BF109C" w:rsidP="00C57DE6">
      <w:pPr>
        <w:pStyle w:val="Heading1"/>
        <w:numPr>
          <w:ilvl w:val="0"/>
          <w:numId w:val="1"/>
        </w:numPr>
        <w:tabs>
          <w:tab w:val="clear" w:pos="0"/>
        </w:tabs>
        <w:bidi/>
        <w:rPr>
          <w:sz w:val="26"/>
          <w:szCs w:val="26"/>
          <w:lang w:val="en-US" w:bidi="ar-AE"/>
        </w:rPr>
      </w:pPr>
      <w:r w:rsidRPr="00C57DE6">
        <w:rPr>
          <w:rFonts w:hint="cs"/>
          <w:sz w:val="26"/>
          <w:szCs w:val="26"/>
          <w:rtl/>
          <w:lang w:val="en-US" w:bidi="ar-AE"/>
        </w:rPr>
        <w:t>و</w:t>
      </w:r>
      <w:r w:rsidR="00802E37" w:rsidRPr="00C57DE6">
        <w:rPr>
          <w:sz w:val="26"/>
          <w:szCs w:val="26"/>
          <w:rtl/>
          <w:lang w:val="en-US" w:bidi="ar-AE"/>
        </w:rPr>
        <w:t>فيما يتعلق</w:t>
      </w:r>
      <w:r w:rsidRPr="00C57DE6">
        <w:rPr>
          <w:rFonts w:hint="cs"/>
          <w:sz w:val="26"/>
          <w:szCs w:val="26"/>
          <w:rtl/>
          <w:lang w:val="en-US" w:bidi="ar-AE"/>
        </w:rPr>
        <w:t xml:space="preserve"> بمخطط</w:t>
      </w:r>
      <w:r w:rsidR="00802E37" w:rsidRPr="00C57DE6">
        <w:rPr>
          <w:sz w:val="26"/>
          <w:szCs w:val="26"/>
          <w:rtl/>
          <w:lang w:val="en-US" w:bidi="ar-AE"/>
        </w:rPr>
        <w:t xml:space="preserve"> </w:t>
      </w:r>
      <w:r w:rsidRPr="00C57DE6">
        <w:rPr>
          <w:rFonts w:hint="cs"/>
          <w:sz w:val="26"/>
          <w:szCs w:val="26"/>
          <w:rtl/>
          <w:lang w:val="en-US" w:bidi="ar-AE"/>
        </w:rPr>
        <w:t>ال</w:t>
      </w:r>
      <w:r w:rsidRPr="00C57DE6">
        <w:rPr>
          <w:sz w:val="26"/>
          <w:szCs w:val="26"/>
          <w:rtl/>
          <w:lang w:val="en-US" w:bidi="ar-AE"/>
        </w:rPr>
        <w:t xml:space="preserve">استرداد وإعادة </w:t>
      </w:r>
      <w:r w:rsidRPr="00C57DE6">
        <w:rPr>
          <w:rFonts w:hint="cs"/>
          <w:sz w:val="26"/>
          <w:szCs w:val="26"/>
          <w:rtl/>
          <w:lang w:val="en-US" w:bidi="ar-AE"/>
        </w:rPr>
        <w:t>ال</w:t>
      </w:r>
      <w:r w:rsidRPr="00C57DE6">
        <w:rPr>
          <w:sz w:val="26"/>
          <w:szCs w:val="26"/>
          <w:rtl/>
          <w:lang w:val="en-US" w:bidi="ar-AE"/>
        </w:rPr>
        <w:t>تدوير و</w:t>
      </w:r>
      <w:r w:rsidRPr="00C57DE6">
        <w:rPr>
          <w:rFonts w:hint="cs"/>
          <w:sz w:val="26"/>
          <w:szCs w:val="26"/>
          <w:rtl/>
          <w:lang w:val="en-US" w:bidi="ar-AE"/>
        </w:rPr>
        <w:t>ال</w:t>
      </w:r>
      <w:r w:rsidRPr="00C57DE6">
        <w:rPr>
          <w:sz w:val="26"/>
          <w:szCs w:val="26"/>
          <w:rtl/>
          <w:lang w:val="en-US" w:bidi="ar-AE"/>
        </w:rPr>
        <w:t>استصلاح</w:t>
      </w:r>
      <w:r w:rsidR="00802E37" w:rsidRPr="00C57DE6">
        <w:rPr>
          <w:sz w:val="26"/>
          <w:szCs w:val="26"/>
          <w:rtl/>
          <w:lang w:val="en-US" w:bidi="ar-AE"/>
        </w:rPr>
        <w:t xml:space="preserve">، </w:t>
      </w:r>
      <w:r w:rsidRPr="00C57DE6">
        <w:rPr>
          <w:rFonts w:hint="cs"/>
          <w:sz w:val="26"/>
          <w:szCs w:val="26"/>
          <w:rtl/>
          <w:lang w:val="en-US" w:bidi="ar-AE"/>
        </w:rPr>
        <w:t>أُنجزت</w:t>
      </w:r>
      <w:r w:rsidR="00802E37" w:rsidRPr="00C57DE6">
        <w:rPr>
          <w:sz w:val="26"/>
          <w:szCs w:val="26"/>
          <w:rtl/>
          <w:lang w:val="en-US" w:bidi="ar-AE"/>
        </w:rPr>
        <w:t xml:space="preserve"> دراسة تمهيدية في عام </w:t>
      </w:r>
      <w:r w:rsidR="00802E37" w:rsidRPr="00C57DE6">
        <w:rPr>
          <w:sz w:val="26"/>
          <w:szCs w:val="26"/>
          <w:lang w:val="en-US" w:bidi="ar-AE"/>
        </w:rPr>
        <w:t>2025</w:t>
      </w:r>
      <w:r w:rsidR="00802E37" w:rsidRPr="00C57DE6">
        <w:rPr>
          <w:sz w:val="26"/>
          <w:szCs w:val="26"/>
          <w:rtl/>
          <w:lang w:val="en-US" w:bidi="ar-AE"/>
        </w:rPr>
        <w:t>، خلصت إلى أن برنامج استصلاح الهيدروكلوروفلوروكربون-</w:t>
      </w:r>
      <w:r w:rsidR="00802E37" w:rsidRPr="00C57DE6">
        <w:rPr>
          <w:sz w:val="26"/>
          <w:szCs w:val="26"/>
          <w:lang w:val="en-US" w:bidi="ar-AE"/>
        </w:rPr>
        <w:t>22</w:t>
      </w:r>
      <w:r w:rsidR="00802E37" w:rsidRPr="00C57DE6">
        <w:rPr>
          <w:sz w:val="26"/>
          <w:szCs w:val="26"/>
          <w:rtl/>
          <w:lang w:val="en-US" w:bidi="ar-AE"/>
        </w:rPr>
        <w:t xml:space="preserve"> </w:t>
      </w:r>
      <w:r w:rsidR="00B845C7" w:rsidRPr="00C57DE6">
        <w:rPr>
          <w:rFonts w:hint="cs"/>
          <w:sz w:val="26"/>
          <w:szCs w:val="26"/>
          <w:rtl/>
          <w:lang w:val="en-US" w:bidi="ar-AE"/>
        </w:rPr>
        <w:t>قابل للتطبيق</w:t>
      </w:r>
      <w:r w:rsidR="00802E37" w:rsidRPr="00C57DE6">
        <w:rPr>
          <w:sz w:val="26"/>
          <w:szCs w:val="26"/>
          <w:rtl/>
          <w:lang w:val="en-US" w:bidi="ar-AE"/>
        </w:rPr>
        <w:t xml:space="preserve"> تقنيا ومربح ماليا، </w:t>
      </w:r>
      <w:r w:rsidR="00E13912" w:rsidRPr="00C57DE6">
        <w:rPr>
          <w:rFonts w:hint="cs"/>
          <w:sz w:val="26"/>
          <w:szCs w:val="26"/>
          <w:rtl/>
          <w:lang w:val="en-US" w:bidi="ar-AE"/>
        </w:rPr>
        <w:t>وتم</w:t>
      </w:r>
      <w:r w:rsidR="00802E37" w:rsidRPr="00C57DE6">
        <w:rPr>
          <w:sz w:val="26"/>
          <w:szCs w:val="26"/>
          <w:rtl/>
          <w:lang w:val="en-US" w:bidi="ar-AE"/>
        </w:rPr>
        <w:t xml:space="preserve"> تحديد الدار البيضاء </w:t>
      </w:r>
      <w:r w:rsidR="00E13912" w:rsidRPr="00C57DE6">
        <w:rPr>
          <w:rFonts w:hint="cs"/>
          <w:sz w:val="26"/>
          <w:szCs w:val="26"/>
          <w:rtl/>
          <w:lang w:val="en-US" w:bidi="ar-AE"/>
        </w:rPr>
        <w:t>باعتبارها الموقع الأنسب</w:t>
      </w:r>
      <w:r w:rsidR="00802E37" w:rsidRPr="00C57DE6">
        <w:rPr>
          <w:sz w:val="26"/>
          <w:szCs w:val="26"/>
          <w:rtl/>
          <w:lang w:val="en-US" w:bidi="ar-AE"/>
        </w:rPr>
        <w:t xml:space="preserve">. ويجري </w:t>
      </w:r>
      <w:r w:rsidR="00E13912" w:rsidRPr="00C57DE6">
        <w:rPr>
          <w:rFonts w:hint="cs"/>
          <w:sz w:val="26"/>
          <w:szCs w:val="26"/>
          <w:rtl/>
          <w:lang w:val="en-US" w:bidi="ar-AE"/>
        </w:rPr>
        <w:t>حاليا</w:t>
      </w:r>
      <w:r w:rsidR="00802E37" w:rsidRPr="00C57DE6">
        <w:rPr>
          <w:sz w:val="26"/>
          <w:szCs w:val="26"/>
          <w:rtl/>
          <w:lang w:val="en-US" w:bidi="ar-AE"/>
        </w:rPr>
        <w:t xml:space="preserve"> شراء </w:t>
      </w:r>
      <w:r w:rsidR="00802E37" w:rsidRPr="00C57DE6">
        <w:rPr>
          <w:sz w:val="26"/>
          <w:szCs w:val="26"/>
          <w:lang w:val="en-US" w:bidi="ar-AE"/>
        </w:rPr>
        <w:t>50</w:t>
      </w:r>
      <w:r w:rsidR="00802E37" w:rsidRPr="00C57DE6">
        <w:rPr>
          <w:sz w:val="26"/>
          <w:szCs w:val="26"/>
          <w:rtl/>
          <w:lang w:val="en-US" w:bidi="ar-AE"/>
        </w:rPr>
        <w:t xml:space="preserve"> مجموعة من آلات وأدوات الاسترداد. واستُكملت أنشطة التوعية، بما في ذلك فعاليات اليوم العالمي للتبريد وأنشطة مخصصة لتعزيز مشاركة </w:t>
      </w:r>
      <w:r w:rsidR="00E13912" w:rsidRPr="00C57DE6">
        <w:rPr>
          <w:rFonts w:hint="cs"/>
          <w:sz w:val="26"/>
          <w:szCs w:val="26"/>
          <w:rtl/>
          <w:lang w:val="en-US" w:bidi="ar-AE"/>
        </w:rPr>
        <w:t>النساء</w:t>
      </w:r>
      <w:r w:rsidR="00802E37" w:rsidRPr="00C57DE6">
        <w:rPr>
          <w:sz w:val="26"/>
          <w:szCs w:val="26"/>
          <w:rtl/>
          <w:lang w:val="en-US" w:bidi="ar-AE"/>
        </w:rPr>
        <w:t xml:space="preserve"> في قطاع التبريد </w:t>
      </w:r>
      <w:r w:rsidR="00E13912" w:rsidRPr="00C57DE6">
        <w:rPr>
          <w:rFonts w:hint="cs"/>
          <w:sz w:val="26"/>
          <w:szCs w:val="26"/>
          <w:rtl/>
          <w:lang w:val="en-US" w:bidi="ar-AE"/>
        </w:rPr>
        <w:t>وتكييف الهواء</w:t>
      </w:r>
      <w:r w:rsidR="00802E37" w:rsidRPr="00C57DE6">
        <w:rPr>
          <w:sz w:val="26"/>
          <w:szCs w:val="26"/>
          <w:rtl/>
          <w:lang w:val="en-US" w:bidi="ar-AE"/>
        </w:rPr>
        <w:t xml:space="preserve">؛ ودعم أهداف </w:t>
      </w:r>
      <w:r w:rsidR="00E13912" w:rsidRPr="00C57DE6">
        <w:rPr>
          <w:rFonts w:hint="cs"/>
          <w:sz w:val="26"/>
          <w:szCs w:val="26"/>
          <w:rtl/>
          <w:lang w:val="en-US" w:bidi="ar-AE"/>
        </w:rPr>
        <w:t>إزالة</w:t>
      </w:r>
      <w:r w:rsidR="00802E37" w:rsidRPr="00C57DE6">
        <w:rPr>
          <w:sz w:val="26"/>
          <w:szCs w:val="26"/>
          <w:rtl/>
          <w:lang w:val="en-US" w:bidi="ar-AE"/>
        </w:rPr>
        <w:t xml:space="preserve"> </w:t>
      </w:r>
      <w:r w:rsidR="00802E37" w:rsidRPr="00C57DE6">
        <w:rPr>
          <w:sz w:val="26"/>
          <w:szCs w:val="26"/>
          <w:lang w:val="en-US" w:bidi="ar-AE"/>
        </w:rPr>
        <w:t>ا</w:t>
      </w:r>
      <w:r w:rsidR="00802E37" w:rsidRPr="00C57DE6">
        <w:rPr>
          <w:rFonts w:hint="cs"/>
          <w:sz w:val="26"/>
          <w:szCs w:val="26"/>
          <w:rtl/>
          <w:lang w:val="en-US" w:bidi="ar-AE"/>
        </w:rPr>
        <w:t>لمواد</w:t>
      </w:r>
      <w:r w:rsidR="00802E37" w:rsidRPr="00C57DE6">
        <w:rPr>
          <w:sz w:val="26"/>
          <w:szCs w:val="26"/>
          <w:rtl/>
          <w:lang w:val="en-US" w:bidi="ar-AE"/>
        </w:rPr>
        <w:t xml:space="preserve"> الهيدروكلوروفلوروكربون</w:t>
      </w:r>
      <w:r w:rsidR="00802E37" w:rsidRPr="00C57DE6">
        <w:rPr>
          <w:rFonts w:hint="cs"/>
          <w:sz w:val="26"/>
          <w:szCs w:val="26"/>
          <w:rtl/>
          <w:lang w:val="en-US" w:bidi="ar-AE"/>
        </w:rPr>
        <w:t>ية</w:t>
      </w:r>
      <w:r w:rsidR="00802E37" w:rsidRPr="00C57DE6">
        <w:rPr>
          <w:sz w:val="26"/>
          <w:szCs w:val="26"/>
          <w:rtl/>
          <w:lang w:val="en-US" w:bidi="ar-AE"/>
        </w:rPr>
        <w:t xml:space="preserve"> من خلال إطلاع المستوردين</w:t>
      </w:r>
      <w:r w:rsidR="00E13912" w:rsidRPr="00C57DE6">
        <w:rPr>
          <w:rFonts w:hint="cs"/>
          <w:sz w:val="26"/>
          <w:szCs w:val="26"/>
          <w:rtl/>
          <w:lang w:val="en-US" w:bidi="ar-AE"/>
        </w:rPr>
        <w:t>،</w:t>
      </w:r>
      <w:r w:rsidR="00802E37" w:rsidRPr="00C57DE6">
        <w:rPr>
          <w:sz w:val="26"/>
          <w:szCs w:val="26"/>
          <w:rtl/>
          <w:lang w:val="en-US" w:bidi="ar-AE"/>
        </w:rPr>
        <w:t xml:space="preserve"> والفنيين</w:t>
      </w:r>
      <w:r w:rsidR="00E13912" w:rsidRPr="00C57DE6">
        <w:rPr>
          <w:rFonts w:hint="cs"/>
          <w:sz w:val="26"/>
          <w:szCs w:val="26"/>
          <w:rtl/>
          <w:lang w:val="en-US" w:bidi="ar-AE"/>
        </w:rPr>
        <w:t>،</w:t>
      </w:r>
      <w:r w:rsidR="00802E37" w:rsidRPr="00C57DE6">
        <w:rPr>
          <w:sz w:val="26"/>
          <w:szCs w:val="26"/>
          <w:rtl/>
          <w:lang w:val="en-US" w:bidi="ar-AE"/>
        </w:rPr>
        <w:t xml:space="preserve"> والمستخدمين النهائيين على الجدول الزمني </w:t>
      </w:r>
      <w:r w:rsidR="00E13912" w:rsidRPr="00C57DE6">
        <w:rPr>
          <w:rFonts w:hint="cs"/>
          <w:sz w:val="26"/>
          <w:szCs w:val="26"/>
          <w:rtl/>
          <w:lang w:val="en-US" w:bidi="ar-AE"/>
        </w:rPr>
        <w:t>للإزالة</w:t>
      </w:r>
      <w:r w:rsidR="00802E37" w:rsidRPr="00C57DE6">
        <w:rPr>
          <w:sz w:val="26"/>
          <w:szCs w:val="26"/>
          <w:rtl/>
          <w:lang w:val="en-US" w:bidi="ar-AE"/>
        </w:rPr>
        <w:t xml:space="preserve"> والبدائل ذات القدرة المنخفضة على إحداث </w:t>
      </w:r>
      <w:r w:rsidR="00802E37" w:rsidRPr="00C57DE6">
        <w:rPr>
          <w:rFonts w:hint="cs"/>
          <w:sz w:val="26"/>
          <w:szCs w:val="26"/>
          <w:rtl/>
          <w:lang w:val="en-US" w:bidi="ar-AE"/>
        </w:rPr>
        <w:t>الاحترار العالمي</w:t>
      </w:r>
      <w:r w:rsidR="00802E37" w:rsidRPr="00C57DE6">
        <w:rPr>
          <w:sz w:val="26"/>
          <w:szCs w:val="26"/>
          <w:rtl/>
          <w:lang w:val="en-US" w:bidi="ar-AE"/>
        </w:rPr>
        <w:t xml:space="preserve">؛ </w:t>
      </w:r>
      <w:r w:rsidR="00E13912" w:rsidRPr="00C57DE6">
        <w:rPr>
          <w:rFonts w:hint="cs"/>
          <w:sz w:val="26"/>
          <w:szCs w:val="26"/>
          <w:rtl/>
          <w:lang w:val="en-US" w:bidi="ar-AE"/>
        </w:rPr>
        <w:t>والترويج</w:t>
      </w:r>
      <w:r w:rsidR="00802E37" w:rsidRPr="00C57DE6">
        <w:rPr>
          <w:sz w:val="26"/>
          <w:szCs w:val="26"/>
          <w:rtl/>
          <w:lang w:val="en-US" w:bidi="ar-AE"/>
        </w:rPr>
        <w:t xml:space="preserve"> </w:t>
      </w:r>
      <w:r w:rsidR="00E13912" w:rsidRPr="00C57DE6">
        <w:rPr>
          <w:rFonts w:hint="cs"/>
          <w:sz w:val="26"/>
          <w:szCs w:val="26"/>
          <w:rtl/>
          <w:lang w:val="en-US" w:bidi="ar-AE"/>
        </w:rPr>
        <w:t>ل</w:t>
      </w:r>
      <w:r w:rsidR="00802E37" w:rsidRPr="00C57DE6">
        <w:rPr>
          <w:sz w:val="26"/>
          <w:szCs w:val="26"/>
          <w:rtl/>
          <w:lang w:val="en-US" w:bidi="ar-AE"/>
        </w:rPr>
        <w:t xml:space="preserve">لتدريب والشهادات والإدارة المسؤولة </w:t>
      </w:r>
      <w:r w:rsidR="00E13912" w:rsidRPr="00C57DE6">
        <w:rPr>
          <w:rFonts w:hint="cs"/>
          <w:sz w:val="26"/>
          <w:szCs w:val="26"/>
          <w:rtl/>
          <w:lang w:val="en-US" w:bidi="ar-AE"/>
        </w:rPr>
        <w:t>لغازات التبريد</w:t>
      </w:r>
      <w:r w:rsidR="00802E37" w:rsidRPr="00C57DE6">
        <w:rPr>
          <w:sz w:val="26"/>
          <w:szCs w:val="26"/>
          <w:rtl/>
          <w:lang w:val="en-US" w:bidi="ar-AE"/>
        </w:rPr>
        <w:t xml:space="preserve">، بما في ذلك </w:t>
      </w:r>
      <w:r w:rsidR="00E13912" w:rsidRPr="00C57DE6">
        <w:rPr>
          <w:rFonts w:hint="cs"/>
          <w:sz w:val="26"/>
          <w:szCs w:val="26"/>
          <w:rtl/>
          <w:lang w:val="en-US" w:bidi="ar-AE"/>
        </w:rPr>
        <w:t>مخطط</w:t>
      </w:r>
      <w:r w:rsidR="00802E37" w:rsidRPr="00C57DE6">
        <w:rPr>
          <w:sz w:val="26"/>
          <w:szCs w:val="26"/>
          <w:rtl/>
          <w:lang w:val="en-US" w:bidi="ar-AE"/>
        </w:rPr>
        <w:t xml:space="preserve"> الاسترداد وإعادة التدوير والاستصلاح؛ وإشراك أصحاب المصلحة في القطاع في أنشطة </w:t>
      </w:r>
      <w:r w:rsidR="00E13912" w:rsidRPr="00C57DE6">
        <w:rPr>
          <w:sz w:val="26"/>
          <w:szCs w:val="26"/>
          <w:rtl/>
          <w:lang w:val="en-US" w:bidi="ar-AE"/>
        </w:rPr>
        <w:t xml:space="preserve">خطة إدارة إزالة المواد الهيدروكلوروفلوروكربونية </w:t>
      </w:r>
      <w:r w:rsidR="00E13912" w:rsidRPr="00C57DE6">
        <w:rPr>
          <w:rFonts w:hint="cs"/>
          <w:sz w:val="26"/>
          <w:szCs w:val="26"/>
          <w:rtl/>
          <w:lang w:val="en-US" w:bidi="ar-AE"/>
        </w:rPr>
        <w:t>و</w:t>
      </w:r>
      <w:r w:rsidR="00E13912" w:rsidRPr="00C57DE6">
        <w:rPr>
          <w:sz w:val="26"/>
          <w:szCs w:val="26"/>
          <w:rtl/>
          <w:lang w:val="en-US" w:bidi="ar-AE"/>
        </w:rPr>
        <w:t>خطة التنفيذ المتعلقة بالمواد الهيدروفلوروكربونية بموجب تعديل كيغالي</w:t>
      </w:r>
      <w:r w:rsidR="00802E37" w:rsidRPr="00C57DE6">
        <w:rPr>
          <w:sz w:val="26"/>
          <w:szCs w:val="26"/>
          <w:rtl/>
          <w:lang w:val="en-US" w:bidi="ar-AE"/>
        </w:rPr>
        <w:t>.</w:t>
      </w:r>
    </w:p>
    <w:p w14:paraId="62D28FC3" w14:textId="458B16C7" w:rsidR="0099434D" w:rsidRPr="00AC1DF1" w:rsidRDefault="00C40908" w:rsidP="0099434D">
      <w:pPr>
        <w:keepNext/>
        <w:bidi/>
        <w:spacing w:after="240"/>
        <w:rPr>
          <w:i/>
          <w:iCs/>
          <w:sz w:val="26"/>
          <w:szCs w:val="26"/>
          <w:rtl/>
        </w:rPr>
      </w:pPr>
      <w:r>
        <w:rPr>
          <w:rFonts w:hint="cs"/>
          <w:i/>
          <w:iCs/>
          <w:sz w:val="26"/>
          <w:szCs w:val="26"/>
          <w:rtl/>
        </w:rPr>
        <w:t>وحدة إدارة المشروع</w:t>
      </w:r>
    </w:p>
    <w:p w14:paraId="6BC67A11" w14:textId="54D19E0D" w:rsidR="00C40908" w:rsidRPr="00516639" w:rsidRDefault="00C40908" w:rsidP="00C57DE6">
      <w:pPr>
        <w:pStyle w:val="Heading1"/>
        <w:numPr>
          <w:ilvl w:val="0"/>
          <w:numId w:val="1"/>
        </w:numPr>
        <w:tabs>
          <w:tab w:val="clear" w:pos="0"/>
        </w:tabs>
        <w:bidi/>
        <w:rPr>
          <w:sz w:val="26"/>
          <w:szCs w:val="26"/>
          <w:rtl/>
        </w:rPr>
      </w:pPr>
      <w:r w:rsidRPr="00C40908">
        <w:rPr>
          <w:sz w:val="26"/>
          <w:szCs w:val="26"/>
          <w:rtl/>
        </w:rPr>
        <w:t xml:space="preserve">تقوم وحدة </w:t>
      </w:r>
      <w:r w:rsidR="0043278C">
        <w:rPr>
          <w:rFonts w:hint="cs"/>
          <w:sz w:val="26"/>
          <w:szCs w:val="26"/>
          <w:rtl/>
        </w:rPr>
        <w:t>الأوزون</w:t>
      </w:r>
      <w:r w:rsidRPr="00C40908">
        <w:rPr>
          <w:sz w:val="26"/>
          <w:szCs w:val="26"/>
          <w:rtl/>
        </w:rPr>
        <w:t xml:space="preserve"> الوطنية </w:t>
      </w:r>
      <w:r w:rsidR="0043278C">
        <w:rPr>
          <w:rFonts w:hint="cs"/>
          <w:sz w:val="26"/>
          <w:szCs w:val="26"/>
          <w:rtl/>
        </w:rPr>
        <w:t>و</w:t>
      </w:r>
      <w:r w:rsidRPr="00C40908">
        <w:rPr>
          <w:sz w:val="26"/>
          <w:szCs w:val="26"/>
          <w:rtl/>
        </w:rPr>
        <w:t xml:space="preserve">اليونيدو برصد الأنشطة، </w:t>
      </w:r>
      <w:r w:rsidR="0043278C">
        <w:rPr>
          <w:rFonts w:hint="cs"/>
          <w:sz w:val="26"/>
          <w:szCs w:val="26"/>
          <w:rtl/>
        </w:rPr>
        <w:t>والإبلاغ</w:t>
      </w:r>
      <w:r w:rsidRPr="00C40908">
        <w:rPr>
          <w:sz w:val="26"/>
          <w:szCs w:val="26"/>
          <w:rtl/>
        </w:rPr>
        <w:t xml:space="preserve"> عن التقدم المحرز، والعمل مع </w:t>
      </w:r>
      <w:r w:rsidR="0043278C">
        <w:rPr>
          <w:rFonts w:hint="cs"/>
          <w:sz w:val="26"/>
          <w:szCs w:val="26"/>
          <w:rtl/>
        </w:rPr>
        <w:t>أصحاب المصلحة من أجل إزالة</w:t>
      </w:r>
      <w:r w:rsidRPr="00C40908">
        <w:rPr>
          <w:sz w:val="26"/>
          <w:szCs w:val="26"/>
          <w:rtl/>
        </w:rPr>
        <w:t xml:space="preserve"> </w:t>
      </w:r>
      <w:r w:rsidR="00516639">
        <w:rPr>
          <w:rFonts w:hint="cs"/>
          <w:sz w:val="26"/>
          <w:szCs w:val="26"/>
          <w:rtl/>
        </w:rPr>
        <w:t>المواد</w:t>
      </w:r>
      <w:r w:rsidRPr="00C40908">
        <w:rPr>
          <w:sz w:val="26"/>
          <w:szCs w:val="26"/>
          <w:rtl/>
        </w:rPr>
        <w:t xml:space="preserve"> الهيدروكلوروفلوروكربون</w:t>
      </w:r>
      <w:r w:rsidR="00516639">
        <w:rPr>
          <w:rFonts w:hint="cs"/>
          <w:sz w:val="26"/>
          <w:szCs w:val="26"/>
          <w:rtl/>
        </w:rPr>
        <w:t>ية</w:t>
      </w:r>
      <w:r w:rsidRPr="00C40908">
        <w:rPr>
          <w:sz w:val="26"/>
          <w:szCs w:val="26"/>
        </w:rPr>
        <w:t xml:space="preserve"> </w:t>
      </w:r>
      <w:r w:rsidRPr="00C40908">
        <w:rPr>
          <w:sz w:val="26"/>
          <w:szCs w:val="26"/>
          <w:rtl/>
        </w:rPr>
        <w:t>في</w:t>
      </w:r>
      <w:r w:rsidR="0043278C">
        <w:rPr>
          <w:rFonts w:hint="cs"/>
          <w:sz w:val="26"/>
          <w:szCs w:val="26"/>
          <w:rtl/>
        </w:rPr>
        <w:t xml:space="preserve"> إطار</w:t>
      </w:r>
      <w:r w:rsidRPr="00C40908">
        <w:rPr>
          <w:sz w:val="26"/>
          <w:szCs w:val="26"/>
          <w:rtl/>
        </w:rPr>
        <w:t xml:space="preserve"> المرحلة الثانية، بما في ذلك إعداد خطط العمل السنوية و</w:t>
      </w:r>
      <w:r w:rsidR="0043278C">
        <w:rPr>
          <w:rFonts w:hint="cs"/>
          <w:sz w:val="26"/>
          <w:szCs w:val="26"/>
          <w:rtl/>
        </w:rPr>
        <w:t>ال</w:t>
      </w:r>
      <w:r w:rsidRPr="00C40908">
        <w:rPr>
          <w:sz w:val="26"/>
          <w:szCs w:val="26"/>
          <w:rtl/>
        </w:rPr>
        <w:t xml:space="preserve">تقارير </w:t>
      </w:r>
      <w:r w:rsidR="0043278C">
        <w:rPr>
          <w:rFonts w:hint="cs"/>
          <w:sz w:val="26"/>
          <w:szCs w:val="26"/>
          <w:rtl/>
        </w:rPr>
        <w:t>المرحلية</w:t>
      </w:r>
      <w:r w:rsidRPr="00C40908">
        <w:rPr>
          <w:sz w:val="26"/>
          <w:szCs w:val="26"/>
          <w:rtl/>
        </w:rPr>
        <w:t>، وتنسيق الأنشطة، وشراء المعدات، وتسليمها والتحقق منها، وإدارة الجوانب الإدارية والمالية لتنفيذ المشروع</w:t>
      </w:r>
      <w:r w:rsidRPr="00C40908">
        <w:rPr>
          <w:sz w:val="26"/>
          <w:szCs w:val="26"/>
        </w:rPr>
        <w:t>.</w:t>
      </w:r>
    </w:p>
    <w:p w14:paraId="3845BE76" w14:textId="77777777" w:rsidR="00C40908" w:rsidRPr="00C40908" w:rsidRDefault="00C40908" w:rsidP="00516639">
      <w:pPr>
        <w:bidi/>
        <w:spacing w:after="240" w:line="288" w:lineRule="auto"/>
        <w:outlineLvl w:val="0"/>
        <w:rPr>
          <w:sz w:val="26"/>
          <w:szCs w:val="26"/>
          <w:rtl/>
        </w:rPr>
      </w:pPr>
      <w:r w:rsidRPr="00C40908">
        <w:rPr>
          <w:sz w:val="26"/>
          <w:szCs w:val="26"/>
          <w:rtl/>
        </w:rPr>
        <w:t>مستوى صرف الأموال</w:t>
      </w:r>
    </w:p>
    <w:p w14:paraId="68136E7B" w14:textId="3893381D" w:rsidR="00C40908" w:rsidRPr="00516639" w:rsidRDefault="00C40908" w:rsidP="00C57DE6">
      <w:pPr>
        <w:pStyle w:val="Heading1"/>
        <w:numPr>
          <w:ilvl w:val="0"/>
          <w:numId w:val="1"/>
        </w:numPr>
        <w:tabs>
          <w:tab w:val="clear" w:pos="0"/>
        </w:tabs>
        <w:bidi/>
        <w:rPr>
          <w:sz w:val="26"/>
          <w:szCs w:val="26"/>
          <w:rtl/>
        </w:rPr>
      </w:pPr>
      <w:r w:rsidRPr="00C40908">
        <w:rPr>
          <w:sz w:val="26"/>
          <w:szCs w:val="26"/>
          <w:rtl/>
        </w:rPr>
        <w:t>حتى فبراير</w:t>
      </w:r>
      <w:r w:rsidR="00516639">
        <w:rPr>
          <w:rFonts w:hint="cs"/>
          <w:sz w:val="26"/>
          <w:szCs w:val="26"/>
          <w:rtl/>
        </w:rPr>
        <w:t>/شباط</w:t>
      </w:r>
      <w:r w:rsidRPr="00C40908">
        <w:rPr>
          <w:sz w:val="26"/>
          <w:szCs w:val="26"/>
          <w:rtl/>
        </w:rPr>
        <w:t xml:space="preserve"> </w:t>
      </w:r>
      <w:r w:rsidR="00516639">
        <w:rPr>
          <w:sz w:val="26"/>
          <w:szCs w:val="26"/>
        </w:rPr>
        <w:t>2026</w:t>
      </w:r>
      <w:r w:rsidRPr="00C40908">
        <w:rPr>
          <w:sz w:val="26"/>
          <w:szCs w:val="26"/>
          <w:rtl/>
        </w:rPr>
        <w:t xml:space="preserve">، من أصل </w:t>
      </w:r>
      <w:r w:rsidR="00516639">
        <w:rPr>
          <w:sz w:val="26"/>
          <w:szCs w:val="26"/>
          <w:lang w:val="en-US"/>
        </w:rPr>
        <w:t>1,098,532</w:t>
      </w:r>
      <w:r w:rsidRPr="00C40908">
        <w:rPr>
          <w:sz w:val="26"/>
          <w:szCs w:val="26"/>
          <w:rtl/>
        </w:rPr>
        <w:t xml:space="preserve"> دولارا أمريكيا معتمدا حتى الآن، تم صرف </w:t>
      </w:r>
      <w:r w:rsidR="00516639">
        <w:rPr>
          <w:sz w:val="26"/>
          <w:szCs w:val="26"/>
        </w:rPr>
        <w:t>579,285</w:t>
      </w:r>
      <w:r w:rsidRPr="00C40908">
        <w:rPr>
          <w:sz w:val="26"/>
          <w:szCs w:val="26"/>
          <w:rtl/>
        </w:rPr>
        <w:t xml:space="preserve"> دولارا أمريكيا. أما الرصيد المتبقي وقدره </w:t>
      </w:r>
      <w:r w:rsidR="00516639">
        <w:rPr>
          <w:sz w:val="26"/>
          <w:szCs w:val="26"/>
        </w:rPr>
        <w:t>519,247</w:t>
      </w:r>
      <w:r w:rsidRPr="00C40908">
        <w:rPr>
          <w:sz w:val="26"/>
          <w:szCs w:val="26"/>
          <w:rtl/>
        </w:rPr>
        <w:t xml:space="preserve"> </w:t>
      </w:r>
      <w:r w:rsidRPr="00C57DE6">
        <w:rPr>
          <w:sz w:val="26"/>
          <w:szCs w:val="26"/>
          <w:rtl/>
          <w:lang w:val="en-US" w:bidi="ar-AE"/>
        </w:rPr>
        <w:t>دولارا</w:t>
      </w:r>
      <w:r w:rsidRPr="00C40908">
        <w:rPr>
          <w:sz w:val="26"/>
          <w:szCs w:val="26"/>
          <w:rtl/>
        </w:rPr>
        <w:t xml:space="preserve"> أمريكيا، والذي تم تخصيص </w:t>
      </w:r>
      <w:r w:rsidR="00516639">
        <w:rPr>
          <w:sz w:val="26"/>
          <w:szCs w:val="26"/>
        </w:rPr>
        <w:t>250,842</w:t>
      </w:r>
      <w:r w:rsidRPr="00C40908">
        <w:rPr>
          <w:sz w:val="26"/>
          <w:szCs w:val="26"/>
          <w:rtl/>
        </w:rPr>
        <w:t xml:space="preserve"> دولارا أمريكيا منه لعقود وأوامر شراء جارية، فسيتم صرفه بحلول نهاية عام </w:t>
      </w:r>
      <w:r w:rsidR="00516639">
        <w:rPr>
          <w:sz w:val="26"/>
          <w:szCs w:val="26"/>
        </w:rPr>
        <w:t>2027</w:t>
      </w:r>
      <w:r w:rsidR="00516639">
        <w:rPr>
          <w:rFonts w:hint="cs"/>
          <w:sz w:val="26"/>
          <w:szCs w:val="26"/>
          <w:rtl/>
        </w:rPr>
        <w:t>.</w:t>
      </w:r>
    </w:p>
    <w:p w14:paraId="4C824F02" w14:textId="3BD39BBA" w:rsidR="00C40908" w:rsidRPr="00516639" w:rsidRDefault="00C40908" w:rsidP="00516639">
      <w:pPr>
        <w:bidi/>
        <w:spacing w:after="240" w:line="288" w:lineRule="auto"/>
        <w:outlineLvl w:val="0"/>
        <w:rPr>
          <w:sz w:val="26"/>
          <w:szCs w:val="26"/>
          <w:u w:val="single"/>
          <w:rtl/>
        </w:rPr>
      </w:pPr>
      <w:r w:rsidRPr="00516639">
        <w:rPr>
          <w:sz w:val="26"/>
          <w:szCs w:val="26"/>
          <w:u w:val="single"/>
          <w:rtl/>
        </w:rPr>
        <w:t xml:space="preserve">طلب </w:t>
      </w:r>
      <w:r w:rsidR="00516639" w:rsidRPr="00516639">
        <w:rPr>
          <w:rFonts w:hint="cs"/>
          <w:sz w:val="26"/>
          <w:szCs w:val="26"/>
          <w:u w:val="single"/>
          <w:rtl/>
        </w:rPr>
        <w:t>للتمديد</w:t>
      </w:r>
    </w:p>
    <w:p w14:paraId="3E1DCFE6" w14:textId="323DA5FE" w:rsidR="00C40908" w:rsidRPr="00C40908" w:rsidRDefault="00C40908" w:rsidP="00C57DE6">
      <w:pPr>
        <w:pStyle w:val="Heading1"/>
        <w:numPr>
          <w:ilvl w:val="0"/>
          <w:numId w:val="1"/>
        </w:numPr>
        <w:tabs>
          <w:tab w:val="clear" w:pos="0"/>
        </w:tabs>
        <w:bidi/>
        <w:rPr>
          <w:sz w:val="26"/>
          <w:szCs w:val="26"/>
          <w:rtl/>
        </w:rPr>
      </w:pPr>
      <w:r w:rsidRPr="00C40908">
        <w:rPr>
          <w:sz w:val="26"/>
          <w:szCs w:val="26"/>
          <w:rtl/>
        </w:rPr>
        <w:t xml:space="preserve">منذ الموافقة على الشريحة الرابعة في الاجتماع السادس والتسعين، تم القيام بأعمال تحضيرية جوهرية: عُقدت مشاورات مع </w:t>
      </w:r>
      <w:r w:rsidR="0043278C">
        <w:rPr>
          <w:rFonts w:hint="cs"/>
          <w:sz w:val="26"/>
          <w:szCs w:val="26"/>
          <w:rtl/>
        </w:rPr>
        <w:t>أصحاب المصلحة</w:t>
      </w:r>
      <w:r w:rsidR="00BF08D0">
        <w:rPr>
          <w:rFonts w:hint="cs"/>
          <w:sz w:val="26"/>
          <w:szCs w:val="26"/>
          <w:rtl/>
        </w:rPr>
        <w:t xml:space="preserve"> القطريين</w:t>
      </w:r>
      <w:r w:rsidRPr="00C40908">
        <w:rPr>
          <w:sz w:val="26"/>
          <w:szCs w:val="26"/>
          <w:rtl/>
        </w:rPr>
        <w:t xml:space="preserve"> بشأن تدريب</w:t>
      </w:r>
      <w:r w:rsidR="0043278C">
        <w:rPr>
          <w:rFonts w:hint="cs"/>
          <w:sz w:val="26"/>
          <w:szCs w:val="26"/>
          <w:rtl/>
        </w:rPr>
        <w:t xml:space="preserve"> فنني التبريد وتكييف الهواء المتبقين في المرحلة الثانية والبالغ عددهم</w:t>
      </w:r>
      <w:r w:rsidRPr="00C40908">
        <w:rPr>
          <w:sz w:val="26"/>
          <w:szCs w:val="26"/>
          <w:rtl/>
        </w:rPr>
        <w:t xml:space="preserve"> </w:t>
      </w:r>
      <w:r w:rsidR="00516639">
        <w:rPr>
          <w:sz w:val="26"/>
          <w:szCs w:val="26"/>
          <w:lang w:val="en-US"/>
        </w:rPr>
        <w:t>450</w:t>
      </w:r>
      <w:r w:rsidRPr="00C40908">
        <w:rPr>
          <w:sz w:val="26"/>
          <w:szCs w:val="26"/>
          <w:rtl/>
        </w:rPr>
        <w:t xml:space="preserve"> فنيا؛ </w:t>
      </w:r>
      <w:r w:rsidR="0043278C">
        <w:rPr>
          <w:rFonts w:hint="cs"/>
          <w:sz w:val="26"/>
          <w:szCs w:val="26"/>
          <w:rtl/>
        </w:rPr>
        <w:t>و</w:t>
      </w:r>
      <w:r w:rsidRPr="00C40908">
        <w:rPr>
          <w:sz w:val="26"/>
          <w:szCs w:val="26"/>
          <w:rtl/>
        </w:rPr>
        <w:t xml:space="preserve">تم تطوير إطار المناهج الدراسية، ومسار التعلم، وآليات التنفيذ بالتشاور مع </w:t>
      </w:r>
      <w:r w:rsidR="0043278C">
        <w:rPr>
          <w:rFonts w:hint="cs"/>
          <w:sz w:val="26"/>
          <w:szCs w:val="26"/>
          <w:rtl/>
        </w:rPr>
        <w:t>وحدة الأوزون</w:t>
      </w:r>
      <w:r w:rsidRPr="00C40908">
        <w:rPr>
          <w:sz w:val="26"/>
          <w:szCs w:val="26"/>
          <w:rtl/>
        </w:rPr>
        <w:t xml:space="preserve"> الوطنية، </w:t>
      </w:r>
      <w:r w:rsidR="0043278C">
        <w:rPr>
          <w:rFonts w:hint="cs"/>
          <w:sz w:val="26"/>
          <w:szCs w:val="26"/>
          <w:rtl/>
        </w:rPr>
        <w:t>والجمعية المغربية لمهنيي التبريد</w:t>
      </w:r>
      <w:r w:rsidR="0043278C" w:rsidRPr="00C40908">
        <w:rPr>
          <w:sz w:val="26"/>
          <w:szCs w:val="26"/>
          <w:rtl/>
        </w:rPr>
        <w:t xml:space="preserve"> </w:t>
      </w:r>
      <w:r w:rsidRPr="00C40908">
        <w:rPr>
          <w:sz w:val="26"/>
          <w:szCs w:val="26"/>
          <w:rtl/>
        </w:rPr>
        <w:t xml:space="preserve">، </w:t>
      </w:r>
      <w:r w:rsidRPr="00C57DE6">
        <w:rPr>
          <w:sz w:val="26"/>
          <w:szCs w:val="26"/>
          <w:rtl/>
          <w:lang w:val="en-US" w:bidi="ar-AE"/>
        </w:rPr>
        <w:t>ومراكز</w:t>
      </w:r>
      <w:r w:rsidRPr="00C40908">
        <w:rPr>
          <w:sz w:val="26"/>
          <w:szCs w:val="26"/>
          <w:rtl/>
        </w:rPr>
        <w:t xml:space="preserve"> التدريب المهني؛ كما تم تحديد الإطار التشغيلي، </w:t>
      </w:r>
      <w:r w:rsidR="0043278C">
        <w:rPr>
          <w:rFonts w:hint="cs"/>
          <w:sz w:val="26"/>
          <w:szCs w:val="26"/>
          <w:rtl/>
        </w:rPr>
        <w:t>و</w:t>
      </w:r>
      <w:r w:rsidRPr="00C40908">
        <w:rPr>
          <w:sz w:val="26"/>
          <w:szCs w:val="26"/>
          <w:rtl/>
        </w:rPr>
        <w:t xml:space="preserve">الذي يشمل آليات التوعية والتسجيل المسبق على </w:t>
      </w:r>
      <w:r w:rsidR="00904A3B">
        <w:rPr>
          <w:rFonts w:hint="cs"/>
          <w:sz w:val="26"/>
          <w:szCs w:val="26"/>
          <w:rtl/>
        </w:rPr>
        <w:t>ال</w:t>
      </w:r>
      <w:r w:rsidRPr="00C40908">
        <w:rPr>
          <w:sz w:val="26"/>
          <w:szCs w:val="26"/>
          <w:rtl/>
        </w:rPr>
        <w:t xml:space="preserve">مستوى </w:t>
      </w:r>
      <w:r w:rsidR="00904A3B">
        <w:rPr>
          <w:rFonts w:hint="cs"/>
          <w:sz w:val="26"/>
          <w:szCs w:val="26"/>
          <w:rtl/>
        </w:rPr>
        <w:t>القطري</w:t>
      </w:r>
      <w:r w:rsidRPr="00C40908">
        <w:rPr>
          <w:sz w:val="26"/>
          <w:szCs w:val="26"/>
          <w:rtl/>
        </w:rPr>
        <w:t xml:space="preserve">، واختيار المشاركين بناء على الجدارة، والتوزيع الجغرافي المتوازن لمواقع التدريب، وتحديد المدربين المعتمدين والتحقق من كفاءتهم، وإعداد مواد التدريب وأدوات التواصل، والترتيبات اللوجستية الكاملة </w:t>
      </w:r>
      <w:r w:rsidR="00904A3B">
        <w:rPr>
          <w:rFonts w:hint="cs"/>
          <w:sz w:val="26"/>
          <w:szCs w:val="26"/>
          <w:rtl/>
        </w:rPr>
        <w:t>لدورات</w:t>
      </w:r>
      <w:r w:rsidRPr="00C40908">
        <w:rPr>
          <w:sz w:val="26"/>
          <w:szCs w:val="26"/>
          <w:rtl/>
        </w:rPr>
        <w:t xml:space="preserve"> مدتها 50 يوما</w:t>
      </w:r>
      <w:r w:rsidRPr="00C40908">
        <w:rPr>
          <w:sz w:val="26"/>
          <w:szCs w:val="26"/>
        </w:rPr>
        <w:t>.</w:t>
      </w:r>
    </w:p>
    <w:p w14:paraId="53CA5946" w14:textId="5123EE41" w:rsidR="00C40908" w:rsidRPr="00516639" w:rsidRDefault="00904A3B" w:rsidP="00C57DE6">
      <w:pPr>
        <w:pStyle w:val="Heading1"/>
        <w:numPr>
          <w:ilvl w:val="0"/>
          <w:numId w:val="1"/>
        </w:numPr>
        <w:tabs>
          <w:tab w:val="clear" w:pos="0"/>
        </w:tabs>
        <w:bidi/>
        <w:rPr>
          <w:sz w:val="26"/>
          <w:szCs w:val="26"/>
          <w:rtl/>
        </w:rPr>
      </w:pPr>
      <w:r>
        <w:rPr>
          <w:rFonts w:hint="cs"/>
          <w:sz w:val="26"/>
          <w:szCs w:val="26"/>
          <w:rtl/>
        </w:rPr>
        <w:t>و</w:t>
      </w:r>
      <w:r w:rsidR="00C40908" w:rsidRPr="00516639">
        <w:rPr>
          <w:sz w:val="26"/>
          <w:szCs w:val="26"/>
          <w:rtl/>
        </w:rPr>
        <w:t xml:space="preserve">على الرغم من التقدم المحرز، </w:t>
      </w:r>
      <w:r>
        <w:rPr>
          <w:rFonts w:hint="cs"/>
          <w:sz w:val="26"/>
          <w:szCs w:val="26"/>
          <w:rtl/>
        </w:rPr>
        <w:t xml:space="preserve">فإنه </w:t>
      </w:r>
      <w:r w:rsidR="00C40908" w:rsidRPr="00516639">
        <w:rPr>
          <w:sz w:val="26"/>
          <w:szCs w:val="26"/>
          <w:rtl/>
        </w:rPr>
        <w:t>لا تزال</w:t>
      </w:r>
      <w:r>
        <w:rPr>
          <w:rFonts w:hint="cs"/>
          <w:sz w:val="26"/>
          <w:szCs w:val="26"/>
          <w:rtl/>
        </w:rPr>
        <w:t xml:space="preserve"> هناك</w:t>
      </w:r>
      <w:r w:rsidR="00C40908" w:rsidRPr="00516639">
        <w:rPr>
          <w:sz w:val="26"/>
          <w:szCs w:val="26"/>
          <w:rtl/>
        </w:rPr>
        <w:t xml:space="preserve"> أنشطة</w:t>
      </w:r>
      <w:r>
        <w:rPr>
          <w:rFonts w:hint="cs"/>
          <w:sz w:val="26"/>
          <w:szCs w:val="26"/>
          <w:rtl/>
        </w:rPr>
        <w:t xml:space="preserve"> معلقة</w:t>
      </w:r>
      <w:r w:rsidR="00C40908" w:rsidRPr="00516639">
        <w:rPr>
          <w:sz w:val="26"/>
          <w:szCs w:val="26"/>
          <w:rtl/>
        </w:rPr>
        <w:t xml:space="preserve"> من </w:t>
      </w:r>
      <w:r>
        <w:rPr>
          <w:rFonts w:hint="cs"/>
          <w:sz w:val="26"/>
          <w:szCs w:val="26"/>
          <w:rtl/>
        </w:rPr>
        <w:t>الشرائح</w:t>
      </w:r>
      <w:r w:rsidR="00C40908" w:rsidRPr="00516639">
        <w:rPr>
          <w:sz w:val="26"/>
          <w:szCs w:val="26"/>
          <w:rtl/>
        </w:rPr>
        <w:t xml:space="preserve"> السابقة. وتشمل هذه الأنشطة تدريب 12 موظفا جمركيا، والذي تم تأجيله مرتين، ولم تُعقد أي</w:t>
      </w:r>
      <w:r>
        <w:rPr>
          <w:rFonts w:hint="cs"/>
          <w:sz w:val="26"/>
          <w:szCs w:val="26"/>
          <w:rtl/>
        </w:rPr>
        <w:t>ة</w:t>
      </w:r>
      <w:r w:rsidR="00C40908" w:rsidRPr="00516639">
        <w:rPr>
          <w:sz w:val="26"/>
          <w:szCs w:val="26"/>
          <w:rtl/>
        </w:rPr>
        <w:t xml:space="preserve"> دورات تدريبية جمركية منذ عام 2019؛ وإجراء </w:t>
      </w:r>
      <w:r>
        <w:rPr>
          <w:rFonts w:hint="cs"/>
          <w:sz w:val="26"/>
          <w:szCs w:val="26"/>
          <w:rtl/>
        </w:rPr>
        <w:t>دراسات استقصائية</w:t>
      </w:r>
      <w:r w:rsidR="00C40908" w:rsidRPr="00516639">
        <w:rPr>
          <w:sz w:val="26"/>
          <w:szCs w:val="26"/>
          <w:rtl/>
        </w:rPr>
        <w:t xml:space="preserve"> في قطاع مصايد الأسماك؛ وشراء 50 آلة استرداد ضمن مكون </w:t>
      </w:r>
      <w:r>
        <w:rPr>
          <w:rFonts w:hint="cs"/>
          <w:sz w:val="26"/>
          <w:szCs w:val="26"/>
          <w:rtl/>
        </w:rPr>
        <w:t>ال</w:t>
      </w:r>
      <w:r w:rsidRPr="00BF109C">
        <w:rPr>
          <w:sz w:val="26"/>
          <w:szCs w:val="26"/>
          <w:rtl/>
        </w:rPr>
        <w:t xml:space="preserve">استرداد وإعادة </w:t>
      </w:r>
      <w:r>
        <w:rPr>
          <w:rFonts w:hint="cs"/>
          <w:sz w:val="26"/>
          <w:szCs w:val="26"/>
          <w:rtl/>
        </w:rPr>
        <w:t>ال</w:t>
      </w:r>
      <w:r w:rsidRPr="00BF109C">
        <w:rPr>
          <w:sz w:val="26"/>
          <w:szCs w:val="26"/>
          <w:rtl/>
        </w:rPr>
        <w:t>تدوير و</w:t>
      </w:r>
      <w:r>
        <w:rPr>
          <w:rFonts w:hint="cs"/>
          <w:sz w:val="26"/>
          <w:szCs w:val="26"/>
          <w:rtl/>
        </w:rPr>
        <w:t>ال</w:t>
      </w:r>
      <w:r w:rsidRPr="00BF109C">
        <w:rPr>
          <w:sz w:val="26"/>
          <w:szCs w:val="26"/>
          <w:rtl/>
        </w:rPr>
        <w:t>استصلاح</w:t>
      </w:r>
      <w:r w:rsidR="00C40908" w:rsidRPr="00516639">
        <w:rPr>
          <w:sz w:val="26"/>
          <w:szCs w:val="26"/>
          <w:rtl/>
        </w:rPr>
        <w:t xml:space="preserve">. ويجري حاليا تنظيم هذه الأنشطة، ومن المتوقع أن تبدأ خلال </w:t>
      </w:r>
      <w:r>
        <w:rPr>
          <w:rFonts w:hint="cs"/>
          <w:sz w:val="26"/>
          <w:szCs w:val="26"/>
          <w:rtl/>
        </w:rPr>
        <w:t>الفصلين</w:t>
      </w:r>
      <w:r w:rsidR="00C40908" w:rsidRPr="00516639">
        <w:rPr>
          <w:sz w:val="26"/>
          <w:szCs w:val="26"/>
          <w:rtl/>
        </w:rPr>
        <w:t xml:space="preserve"> الأول والثاني من عام 2026</w:t>
      </w:r>
      <w:r w:rsidR="00C40908" w:rsidRPr="00516639">
        <w:rPr>
          <w:sz w:val="26"/>
          <w:szCs w:val="26"/>
        </w:rPr>
        <w:t>.</w:t>
      </w:r>
    </w:p>
    <w:p w14:paraId="395787DC" w14:textId="486D7B62" w:rsidR="00802E37" w:rsidRPr="00D419DD" w:rsidRDefault="00C40908" w:rsidP="00C57DE6">
      <w:pPr>
        <w:pStyle w:val="Heading1"/>
        <w:numPr>
          <w:ilvl w:val="0"/>
          <w:numId w:val="1"/>
        </w:numPr>
        <w:tabs>
          <w:tab w:val="clear" w:pos="0"/>
        </w:tabs>
        <w:bidi/>
        <w:rPr>
          <w:sz w:val="26"/>
          <w:szCs w:val="26"/>
        </w:rPr>
      </w:pPr>
      <w:r w:rsidRPr="00C40908">
        <w:rPr>
          <w:sz w:val="26"/>
          <w:szCs w:val="26"/>
          <w:rtl/>
        </w:rPr>
        <w:t xml:space="preserve">وبناء على ذلك، تطلب حكومة المغرب </w:t>
      </w:r>
      <w:r w:rsidRPr="00C57DE6">
        <w:rPr>
          <w:sz w:val="26"/>
          <w:szCs w:val="26"/>
          <w:rtl/>
          <w:lang w:val="en-US" w:bidi="ar-AE"/>
        </w:rPr>
        <w:t>تمديد</w:t>
      </w:r>
      <w:r w:rsidRPr="00C40908">
        <w:rPr>
          <w:sz w:val="26"/>
          <w:szCs w:val="26"/>
          <w:rtl/>
        </w:rPr>
        <w:t xml:space="preserve"> تاريخ </w:t>
      </w:r>
      <w:r w:rsidRPr="00C57DE6">
        <w:rPr>
          <w:sz w:val="26"/>
          <w:szCs w:val="26"/>
          <w:rtl/>
          <w:lang w:val="en-US" w:bidi="ar-AE"/>
        </w:rPr>
        <w:t>إنجاز</w:t>
      </w:r>
      <w:r w:rsidRPr="00C40908">
        <w:rPr>
          <w:sz w:val="26"/>
          <w:szCs w:val="26"/>
          <w:rtl/>
        </w:rPr>
        <w:t xml:space="preserve"> </w:t>
      </w:r>
      <w:r w:rsidRPr="00D419DD">
        <w:rPr>
          <w:sz w:val="26"/>
          <w:szCs w:val="26"/>
          <w:rtl/>
        </w:rPr>
        <w:t>المرحلة الثانية إلى 31 ديسمبر</w:t>
      </w:r>
      <w:r w:rsidR="00516639" w:rsidRPr="00D419DD">
        <w:rPr>
          <w:rFonts w:hint="cs"/>
          <w:sz w:val="26"/>
          <w:szCs w:val="26"/>
          <w:rtl/>
        </w:rPr>
        <w:t>/كانون الأول</w:t>
      </w:r>
      <w:r w:rsidRPr="00D419DD">
        <w:rPr>
          <w:sz w:val="26"/>
          <w:szCs w:val="26"/>
          <w:rtl/>
        </w:rPr>
        <w:t xml:space="preserve"> 2027 لإتاحة الوقت الكافي لإنجاز الأنشطة المتبقية.</w:t>
      </w:r>
    </w:p>
    <w:p w14:paraId="2FC3A85D" w14:textId="1A554706" w:rsidR="007723D9" w:rsidRPr="00D419DD" w:rsidRDefault="00832AC1" w:rsidP="007723D9">
      <w:pPr>
        <w:keepNext/>
        <w:autoSpaceDE w:val="0"/>
        <w:autoSpaceDN w:val="0"/>
        <w:bidi/>
        <w:adjustRightInd w:val="0"/>
        <w:spacing w:after="240"/>
        <w:rPr>
          <w:bCs/>
          <w:sz w:val="26"/>
          <w:szCs w:val="26"/>
          <w:lang w:val="en-US" w:bidi="ar-AE"/>
        </w:rPr>
      </w:pPr>
      <w:bookmarkStart w:id="0" w:name="_Hlk126915708"/>
      <w:r w:rsidRPr="00D419DD">
        <w:rPr>
          <w:bCs/>
          <w:sz w:val="26"/>
          <w:szCs w:val="26"/>
          <w:rtl/>
          <w:lang w:val="en-US" w:bidi="ar-AE"/>
        </w:rPr>
        <w:lastRenderedPageBreak/>
        <w:t>المرحلة الثالثة من خطة إدارة إزالة المواد الهيدروكلوروفلوروكربونية</w:t>
      </w:r>
    </w:p>
    <w:p w14:paraId="1020A7B7" w14:textId="0F77D1B9" w:rsidR="00832AC1" w:rsidRPr="00D419DD" w:rsidRDefault="00832AC1" w:rsidP="00832AC1">
      <w:pPr>
        <w:keepNext/>
        <w:bidi/>
        <w:spacing w:after="240"/>
        <w:outlineLvl w:val="0"/>
        <w:rPr>
          <w:sz w:val="26"/>
          <w:szCs w:val="26"/>
          <w:u w:val="single"/>
          <w:rtl/>
          <w:lang w:val="en-US"/>
        </w:rPr>
      </w:pPr>
      <w:r w:rsidRPr="00D419DD">
        <w:rPr>
          <w:sz w:val="26"/>
          <w:szCs w:val="26"/>
          <w:u w:val="single"/>
          <w:rtl/>
          <w:lang w:val="en-US" w:bidi="ar-AE"/>
        </w:rPr>
        <w:t>الاستهلاك المتبقي المؤهل للتمويل</w:t>
      </w:r>
    </w:p>
    <w:bookmarkEnd w:id="0"/>
    <w:p w14:paraId="007554D0" w14:textId="2794CBA6" w:rsidR="00832AC1" w:rsidRPr="00227A03" w:rsidRDefault="00832AC1" w:rsidP="00C57DE6">
      <w:pPr>
        <w:pStyle w:val="Heading1"/>
        <w:numPr>
          <w:ilvl w:val="0"/>
          <w:numId w:val="1"/>
        </w:numPr>
        <w:tabs>
          <w:tab w:val="clear" w:pos="0"/>
        </w:tabs>
        <w:bidi/>
        <w:rPr>
          <w:sz w:val="26"/>
          <w:szCs w:val="26"/>
        </w:rPr>
      </w:pPr>
      <w:r w:rsidRPr="00D419DD">
        <w:rPr>
          <w:sz w:val="26"/>
          <w:szCs w:val="26"/>
          <w:rtl/>
        </w:rPr>
        <w:t xml:space="preserve">بعد </w:t>
      </w:r>
      <w:r w:rsidRPr="00D419DD">
        <w:rPr>
          <w:rFonts w:hint="cs"/>
          <w:sz w:val="26"/>
          <w:szCs w:val="26"/>
          <w:rtl/>
        </w:rPr>
        <w:t>اقتطاع</w:t>
      </w:r>
      <w:r w:rsidRPr="00D419DD">
        <w:rPr>
          <w:sz w:val="26"/>
          <w:szCs w:val="26"/>
          <w:rtl/>
        </w:rPr>
        <w:t xml:space="preserve"> </w:t>
      </w:r>
      <w:r w:rsidR="00904A3B" w:rsidRPr="00D419DD">
        <w:rPr>
          <w:sz w:val="26"/>
          <w:szCs w:val="26"/>
        </w:rPr>
        <w:t>51.10</w:t>
      </w:r>
      <w:r w:rsidRPr="00D419DD">
        <w:rPr>
          <w:sz w:val="26"/>
          <w:szCs w:val="26"/>
          <w:rtl/>
        </w:rPr>
        <w:t xml:space="preserve"> طن من قدرات استنفاد الأوزون من المواد</w:t>
      </w:r>
      <w:r w:rsidRPr="00832AC1">
        <w:rPr>
          <w:sz w:val="26"/>
          <w:szCs w:val="26"/>
          <w:rtl/>
        </w:rPr>
        <w:t xml:space="preserve"> الهيدروكلوروفلوروكربونية المرتبطة بالمرحلتين </w:t>
      </w:r>
      <w:r w:rsidRPr="00227A03">
        <w:rPr>
          <w:sz w:val="26"/>
          <w:szCs w:val="26"/>
          <w:rtl/>
        </w:rPr>
        <w:t xml:space="preserve">الأولى والثانية من خطة إدارة إزالة المواد </w:t>
      </w:r>
      <w:r w:rsidRPr="00C57DE6">
        <w:rPr>
          <w:sz w:val="26"/>
          <w:szCs w:val="26"/>
          <w:rtl/>
          <w:lang w:val="en-US" w:bidi="ar-AE"/>
        </w:rPr>
        <w:t>الهيدروكلوروفلوروكربونية</w:t>
      </w:r>
      <w:r w:rsidRPr="00227A03">
        <w:rPr>
          <w:sz w:val="26"/>
          <w:szCs w:val="26"/>
          <w:rtl/>
        </w:rPr>
        <w:t xml:space="preserve">، يبلغ الاستهلاك المتبقي المؤهل للتمويل في المرحلة الثالثة </w:t>
      </w:r>
      <w:r w:rsidR="00904A3B" w:rsidRPr="00227A03">
        <w:rPr>
          <w:sz w:val="26"/>
          <w:szCs w:val="26"/>
        </w:rPr>
        <w:t>16.69</w:t>
      </w:r>
      <w:r w:rsidRPr="00227A03">
        <w:rPr>
          <w:sz w:val="26"/>
          <w:szCs w:val="26"/>
          <w:rtl/>
        </w:rPr>
        <w:t xml:space="preserve"> طن من قدرات استنفاد الأوزون من الهيدروكلوروفلوروكربون-</w:t>
      </w:r>
      <w:r w:rsidRPr="00227A03">
        <w:rPr>
          <w:sz w:val="26"/>
          <w:szCs w:val="26"/>
          <w:lang w:val="en-US" w:bidi="ar-AE"/>
        </w:rPr>
        <w:t>22</w:t>
      </w:r>
      <w:r w:rsidRPr="00227A03">
        <w:rPr>
          <w:sz w:val="26"/>
          <w:szCs w:val="26"/>
          <w:rtl/>
        </w:rPr>
        <w:t>.</w:t>
      </w:r>
    </w:p>
    <w:p w14:paraId="00F8C305" w14:textId="679BC7D1" w:rsidR="00832AC1" w:rsidRPr="00227A03" w:rsidRDefault="00832AC1" w:rsidP="00832AC1">
      <w:pPr>
        <w:keepNext/>
        <w:bidi/>
        <w:spacing w:after="240"/>
        <w:outlineLvl w:val="0"/>
        <w:rPr>
          <w:sz w:val="26"/>
          <w:szCs w:val="26"/>
          <w:u w:val="single"/>
          <w:lang w:val="en-US"/>
        </w:rPr>
      </w:pPr>
      <w:bookmarkStart w:id="1" w:name="_Hlk126915728"/>
      <w:r w:rsidRPr="00227A03">
        <w:rPr>
          <w:sz w:val="26"/>
          <w:szCs w:val="26"/>
          <w:u w:val="single"/>
          <w:rtl/>
          <w:lang w:val="en-US"/>
        </w:rPr>
        <w:t>التوزيع القطاعي للمواد الهيدروكلوروفلوروكربونية</w:t>
      </w:r>
    </w:p>
    <w:bookmarkEnd w:id="1"/>
    <w:p w14:paraId="26821312" w14:textId="766DD2AA" w:rsidR="00167D66" w:rsidRPr="00832AC1" w:rsidRDefault="00167D66" w:rsidP="00C57DE6">
      <w:pPr>
        <w:pStyle w:val="Heading1"/>
        <w:numPr>
          <w:ilvl w:val="0"/>
          <w:numId w:val="1"/>
        </w:numPr>
        <w:tabs>
          <w:tab w:val="clear" w:pos="0"/>
        </w:tabs>
        <w:bidi/>
        <w:rPr>
          <w:sz w:val="26"/>
          <w:szCs w:val="26"/>
        </w:rPr>
      </w:pPr>
      <w:r w:rsidRPr="00227A03">
        <w:rPr>
          <w:sz w:val="26"/>
          <w:szCs w:val="26"/>
          <w:rtl/>
        </w:rPr>
        <w:t>يوجد في المغرب</w:t>
      </w:r>
      <w:r w:rsidRPr="00167D66">
        <w:rPr>
          <w:sz w:val="26"/>
          <w:szCs w:val="26"/>
          <w:rtl/>
        </w:rPr>
        <w:t xml:space="preserve"> </w:t>
      </w:r>
      <w:r>
        <w:rPr>
          <w:rFonts w:hint="cs"/>
          <w:sz w:val="26"/>
          <w:szCs w:val="26"/>
          <w:rtl/>
        </w:rPr>
        <w:t>حوالي</w:t>
      </w:r>
      <w:r w:rsidRPr="00167D66">
        <w:rPr>
          <w:sz w:val="26"/>
          <w:szCs w:val="26"/>
          <w:rtl/>
        </w:rPr>
        <w:t xml:space="preserve"> </w:t>
      </w:r>
      <w:r>
        <w:rPr>
          <w:sz w:val="26"/>
          <w:szCs w:val="26"/>
          <w:lang w:val="en-US"/>
        </w:rPr>
        <w:t>40,000</w:t>
      </w:r>
      <w:r w:rsidRPr="00167D66">
        <w:rPr>
          <w:sz w:val="26"/>
          <w:szCs w:val="26"/>
          <w:rtl/>
        </w:rPr>
        <w:t xml:space="preserve"> فني </w:t>
      </w:r>
      <w:r w:rsidR="00BF08D0">
        <w:rPr>
          <w:rFonts w:hint="cs"/>
          <w:sz w:val="26"/>
          <w:szCs w:val="26"/>
          <w:rtl/>
        </w:rPr>
        <w:t>لل</w:t>
      </w:r>
      <w:r>
        <w:rPr>
          <w:rFonts w:hint="cs"/>
          <w:sz w:val="26"/>
          <w:szCs w:val="26"/>
          <w:rtl/>
        </w:rPr>
        <w:t>تبريد وتكييف</w:t>
      </w:r>
      <w:r w:rsidR="00BF08D0">
        <w:rPr>
          <w:rFonts w:hint="cs"/>
          <w:sz w:val="26"/>
          <w:szCs w:val="26"/>
          <w:rtl/>
        </w:rPr>
        <w:t xml:space="preserve"> ال</w:t>
      </w:r>
      <w:r>
        <w:rPr>
          <w:rFonts w:hint="cs"/>
          <w:sz w:val="26"/>
          <w:szCs w:val="26"/>
          <w:rtl/>
        </w:rPr>
        <w:t>هواء</w:t>
      </w:r>
      <w:r w:rsidRPr="00167D66">
        <w:rPr>
          <w:sz w:val="26"/>
          <w:szCs w:val="26"/>
          <w:rtl/>
        </w:rPr>
        <w:t>، و</w:t>
      </w:r>
      <w:r>
        <w:rPr>
          <w:sz w:val="26"/>
          <w:szCs w:val="26"/>
        </w:rPr>
        <w:t>7,000</w:t>
      </w:r>
      <w:r w:rsidRPr="00167D66">
        <w:rPr>
          <w:sz w:val="26"/>
          <w:szCs w:val="26"/>
          <w:rtl/>
        </w:rPr>
        <w:t xml:space="preserve"> ورشة </w:t>
      </w:r>
      <w:r>
        <w:rPr>
          <w:rFonts w:hint="cs"/>
          <w:sz w:val="26"/>
          <w:szCs w:val="26"/>
          <w:rtl/>
        </w:rPr>
        <w:t>خدمة</w:t>
      </w:r>
      <w:r w:rsidRPr="00167D66">
        <w:rPr>
          <w:sz w:val="26"/>
          <w:szCs w:val="26"/>
          <w:rtl/>
        </w:rPr>
        <w:t xml:space="preserve"> تقدم خدمات التركيب والصيانة </w:t>
      </w:r>
      <w:r w:rsidR="00227A03">
        <w:rPr>
          <w:rFonts w:hint="cs"/>
          <w:sz w:val="26"/>
          <w:szCs w:val="26"/>
          <w:rtl/>
        </w:rPr>
        <w:t>للمعدات</w:t>
      </w:r>
      <w:r w:rsidRPr="00167D66">
        <w:rPr>
          <w:sz w:val="26"/>
          <w:szCs w:val="26"/>
          <w:rtl/>
        </w:rPr>
        <w:t xml:space="preserve"> المنزلية</w:t>
      </w:r>
      <w:r>
        <w:rPr>
          <w:rFonts w:hint="cs"/>
          <w:sz w:val="26"/>
          <w:szCs w:val="26"/>
          <w:rtl/>
        </w:rPr>
        <w:t>،</w:t>
      </w:r>
      <w:r w:rsidRPr="00167D66">
        <w:rPr>
          <w:sz w:val="26"/>
          <w:szCs w:val="26"/>
          <w:rtl/>
        </w:rPr>
        <w:t xml:space="preserve"> والتجارية والصناعية. </w:t>
      </w:r>
      <w:r>
        <w:rPr>
          <w:rFonts w:hint="cs"/>
          <w:sz w:val="26"/>
          <w:szCs w:val="26"/>
          <w:rtl/>
        </w:rPr>
        <w:t>ويتركّز</w:t>
      </w:r>
      <w:r w:rsidRPr="00167D66">
        <w:rPr>
          <w:sz w:val="26"/>
          <w:szCs w:val="26"/>
          <w:rtl/>
        </w:rPr>
        <w:t xml:space="preserve"> استهلاك </w:t>
      </w:r>
      <w:r>
        <w:rPr>
          <w:rFonts w:hint="cs"/>
          <w:sz w:val="26"/>
          <w:szCs w:val="26"/>
          <w:rtl/>
        </w:rPr>
        <w:t>المواد</w:t>
      </w:r>
      <w:r w:rsidRPr="00167D66">
        <w:rPr>
          <w:sz w:val="26"/>
          <w:szCs w:val="26"/>
          <w:rtl/>
        </w:rPr>
        <w:t xml:space="preserve"> الهيدروكلوروفلوروكربون</w:t>
      </w:r>
      <w:r>
        <w:rPr>
          <w:rFonts w:hint="cs"/>
          <w:sz w:val="26"/>
          <w:szCs w:val="26"/>
          <w:rtl/>
        </w:rPr>
        <w:t>ية</w:t>
      </w:r>
      <w:r w:rsidRPr="00167D66">
        <w:rPr>
          <w:sz w:val="26"/>
          <w:szCs w:val="26"/>
          <w:rtl/>
        </w:rPr>
        <w:t xml:space="preserve"> في المغرب بشكل رئيسي في قطاع </w:t>
      </w:r>
      <w:r w:rsidRPr="00C57DE6">
        <w:rPr>
          <w:sz w:val="26"/>
          <w:szCs w:val="26"/>
          <w:rtl/>
          <w:lang w:val="en-US" w:bidi="ar-AE"/>
        </w:rPr>
        <w:t>التبريد</w:t>
      </w:r>
      <w:r w:rsidRPr="00167D66">
        <w:rPr>
          <w:sz w:val="26"/>
          <w:szCs w:val="26"/>
          <w:rtl/>
        </w:rPr>
        <w:t xml:space="preserve"> (</w:t>
      </w:r>
      <w:r>
        <w:rPr>
          <w:sz w:val="26"/>
          <w:szCs w:val="26"/>
        </w:rPr>
        <w:t>267,8</w:t>
      </w:r>
      <w:r w:rsidRPr="00167D66">
        <w:rPr>
          <w:sz w:val="26"/>
          <w:szCs w:val="26"/>
          <w:rtl/>
        </w:rPr>
        <w:t xml:space="preserve"> طن</w:t>
      </w:r>
      <w:r>
        <w:rPr>
          <w:rFonts w:hint="cs"/>
          <w:sz w:val="26"/>
          <w:szCs w:val="26"/>
          <w:rtl/>
        </w:rPr>
        <w:t xml:space="preserve"> متري</w:t>
      </w:r>
      <w:r w:rsidRPr="00167D66">
        <w:rPr>
          <w:sz w:val="26"/>
          <w:szCs w:val="26"/>
          <w:rtl/>
        </w:rPr>
        <w:t xml:space="preserve">)، </w:t>
      </w:r>
      <w:r>
        <w:rPr>
          <w:rFonts w:hint="cs"/>
          <w:sz w:val="26"/>
          <w:szCs w:val="26"/>
          <w:rtl/>
        </w:rPr>
        <w:t>في حين</w:t>
      </w:r>
      <w:r w:rsidRPr="00167D66">
        <w:rPr>
          <w:sz w:val="26"/>
          <w:szCs w:val="26"/>
          <w:rtl/>
        </w:rPr>
        <w:t xml:space="preserve"> يُستهلك الباقي في قطاع </w:t>
      </w:r>
      <w:r>
        <w:rPr>
          <w:rFonts w:hint="cs"/>
          <w:sz w:val="26"/>
          <w:szCs w:val="26"/>
          <w:rtl/>
        </w:rPr>
        <w:t>تكييف الهواء</w:t>
      </w:r>
      <w:r w:rsidRPr="00167D66">
        <w:rPr>
          <w:sz w:val="26"/>
          <w:szCs w:val="26"/>
          <w:rtl/>
        </w:rPr>
        <w:t xml:space="preserve"> (</w:t>
      </w:r>
      <w:r>
        <w:rPr>
          <w:sz w:val="26"/>
          <w:szCs w:val="26"/>
        </w:rPr>
        <w:t>44,9</w:t>
      </w:r>
      <w:r w:rsidRPr="00167D66">
        <w:rPr>
          <w:sz w:val="26"/>
          <w:szCs w:val="26"/>
          <w:rtl/>
        </w:rPr>
        <w:t xml:space="preserve"> طن</w:t>
      </w:r>
      <w:r>
        <w:rPr>
          <w:rFonts w:hint="cs"/>
          <w:sz w:val="26"/>
          <w:szCs w:val="26"/>
          <w:rtl/>
        </w:rPr>
        <w:t xml:space="preserve"> متري</w:t>
      </w:r>
      <w:r w:rsidRPr="00167D66">
        <w:rPr>
          <w:sz w:val="26"/>
          <w:szCs w:val="26"/>
          <w:rtl/>
        </w:rPr>
        <w:t xml:space="preserve">). </w:t>
      </w:r>
      <w:r>
        <w:rPr>
          <w:rFonts w:hint="cs"/>
          <w:sz w:val="26"/>
          <w:szCs w:val="26"/>
          <w:rtl/>
        </w:rPr>
        <w:t>و</w:t>
      </w:r>
      <w:r w:rsidRPr="00167D66">
        <w:rPr>
          <w:sz w:val="26"/>
          <w:szCs w:val="26"/>
          <w:rtl/>
        </w:rPr>
        <w:t xml:space="preserve">يرتبط جزء كبير من </w:t>
      </w:r>
      <w:r>
        <w:rPr>
          <w:rFonts w:hint="cs"/>
          <w:sz w:val="26"/>
          <w:szCs w:val="26"/>
          <w:rtl/>
        </w:rPr>
        <w:t>ال</w:t>
      </w:r>
      <w:r w:rsidRPr="00167D66">
        <w:rPr>
          <w:sz w:val="26"/>
          <w:szCs w:val="26"/>
          <w:rtl/>
        </w:rPr>
        <w:t>استخدام</w:t>
      </w:r>
      <w:r>
        <w:rPr>
          <w:rFonts w:hint="cs"/>
          <w:sz w:val="26"/>
          <w:szCs w:val="26"/>
          <w:rtl/>
        </w:rPr>
        <w:t xml:space="preserve"> في</w:t>
      </w:r>
      <w:r w:rsidRPr="00167D66">
        <w:rPr>
          <w:sz w:val="26"/>
          <w:szCs w:val="26"/>
          <w:rtl/>
        </w:rPr>
        <w:t xml:space="preserve"> التبريد (</w:t>
      </w:r>
      <w:r>
        <w:rPr>
          <w:sz w:val="26"/>
          <w:szCs w:val="26"/>
        </w:rPr>
        <w:t>134,8</w:t>
      </w:r>
      <w:r w:rsidRPr="00167D66">
        <w:rPr>
          <w:sz w:val="26"/>
          <w:szCs w:val="26"/>
          <w:rtl/>
        </w:rPr>
        <w:t xml:space="preserve"> </w:t>
      </w:r>
      <w:r>
        <w:rPr>
          <w:rFonts w:hint="cs"/>
          <w:sz w:val="26"/>
          <w:szCs w:val="26"/>
          <w:rtl/>
        </w:rPr>
        <w:t>طن متري</w:t>
      </w:r>
      <w:r w:rsidRPr="00167D66">
        <w:rPr>
          <w:sz w:val="26"/>
          <w:szCs w:val="26"/>
          <w:rtl/>
        </w:rPr>
        <w:t xml:space="preserve"> من </w:t>
      </w:r>
      <w:r w:rsidRPr="00832AC1">
        <w:rPr>
          <w:sz w:val="26"/>
          <w:szCs w:val="26"/>
          <w:rtl/>
        </w:rPr>
        <w:t>الهيدروكلوروفلوروكربون-</w:t>
      </w:r>
      <w:r>
        <w:rPr>
          <w:sz w:val="26"/>
          <w:szCs w:val="26"/>
          <w:lang w:val="en-US" w:bidi="ar-AE"/>
        </w:rPr>
        <w:t>22</w:t>
      </w:r>
      <w:r w:rsidRPr="00167D66">
        <w:rPr>
          <w:sz w:val="26"/>
          <w:szCs w:val="26"/>
          <w:rtl/>
        </w:rPr>
        <w:t xml:space="preserve">) بقطاع </w:t>
      </w:r>
      <w:r>
        <w:rPr>
          <w:rFonts w:hint="cs"/>
          <w:sz w:val="26"/>
          <w:szCs w:val="26"/>
          <w:rtl/>
        </w:rPr>
        <w:t>مصايد الأسماك</w:t>
      </w:r>
      <w:r w:rsidRPr="00167D66">
        <w:rPr>
          <w:sz w:val="26"/>
          <w:szCs w:val="26"/>
          <w:rtl/>
        </w:rPr>
        <w:t xml:space="preserve">، مما يعكس أهمية هذا القطاع في الاقتصاد المغربي، حيث </w:t>
      </w:r>
      <w:r>
        <w:rPr>
          <w:rFonts w:hint="cs"/>
          <w:sz w:val="26"/>
          <w:szCs w:val="26"/>
          <w:rtl/>
        </w:rPr>
        <w:t>قُدّر</w:t>
      </w:r>
      <w:r w:rsidRPr="00167D66">
        <w:rPr>
          <w:sz w:val="26"/>
          <w:szCs w:val="26"/>
          <w:rtl/>
        </w:rPr>
        <w:t xml:space="preserve"> الإنتاج </w:t>
      </w:r>
      <w:r>
        <w:rPr>
          <w:rFonts w:hint="cs"/>
          <w:sz w:val="26"/>
          <w:szCs w:val="26"/>
          <w:rtl/>
        </w:rPr>
        <w:t>بحوالي</w:t>
      </w:r>
      <w:r w:rsidRPr="00167D66">
        <w:rPr>
          <w:sz w:val="26"/>
          <w:szCs w:val="26"/>
          <w:rtl/>
        </w:rPr>
        <w:t xml:space="preserve"> </w:t>
      </w:r>
      <w:r>
        <w:rPr>
          <w:sz w:val="26"/>
          <w:szCs w:val="26"/>
        </w:rPr>
        <w:t>1.13</w:t>
      </w:r>
      <w:r w:rsidRPr="00167D66">
        <w:rPr>
          <w:sz w:val="26"/>
          <w:szCs w:val="26"/>
          <w:rtl/>
        </w:rPr>
        <w:t xml:space="preserve"> مليون طن في عام </w:t>
      </w:r>
      <w:r>
        <w:rPr>
          <w:sz w:val="26"/>
          <w:szCs w:val="26"/>
        </w:rPr>
        <w:t>2025</w:t>
      </w:r>
      <w:r w:rsidRPr="00167D66">
        <w:rPr>
          <w:sz w:val="26"/>
          <w:szCs w:val="26"/>
          <w:rtl/>
        </w:rPr>
        <w:t xml:space="preserve">. </w:t>
      </w:r>
      <w:r>
        <w:rPr>
          <w:rFonts w:hint="cs"/>
          <w:sz w:val="26"/>
          <w:szCs w:val="26"/>
          <w:rtl/>
        </w:rPr>
        <w:t>و</w:t>
      </w:r>
      <w:r w:rsidRPr="00167D66">
        <w:rPr>
          <w:sz w:val="26"/>
          <w:szCs w:val="26"/>
          <w:rtl/>
        </w:rPr>
        <w:t xml:space="preserve">تشمل تطبيقات </w:t>
      </w:r>
      <w:r w:rsidR="00C11BDB">
        <w:rPr>
          <w:rFonts w:hint="cs"/>
          <w:sz w:val="26"/>
          <w:szCs w:val="26"/>
          <w:rtl/>
        </w:rPr>
        <w:t>التبريد وتكييف الهواء</w:t>
      </w:r>
      <w:r w:rsidRPr="00167D66">
        <w:rPr>
          <w:sz w:val="26"/>
          <w:szCs w:val="26"/>
          <w:rtl/>
        </w:rPr>
        <w:t xml:space="preserve"> في قطاع </w:t>
      </w:r>
      <w:r w:rsidR="00C11BDB">
        <w:rPr>
          <w:rFonts w:hint="cs"/>
          <w:sz w:val="26"/>
          <w:szCs w:val="26"/>
          <w:rtl/>
        </w:rPr>
        <w:t>مصايد الأسماك</w:t>
      </w:r>
      <w:r w:rsidRPr="00167D66">
        <w:rPr>
          <w:sz w:val="26"/>
          <w:szCs w:val="26"/>
          <w:rtl/>
        </w:rPr>
        <w:t xml:space="preserve"> المنشآت الساحلية والأنظمة البحرية، مثل سفن الصيد التي تشهد معدلات تسرب عالية. </w:t>
      </w:r>
      <w:r w:rsidR="00C11BDB">
        <w:rPr>
          <w:rFonts w:hint="cs"/>
          <w:sz w:val="26"/>
          <w:szCs w:val="26"/>
          <w:rtl/>
        </w:rPr>
        <w:t>ويُعدّ</w:t>
      </w:r>
      <w:r w:rsidRPr="00167D66">
        <w:rPr>
          <w:sz w:val="26"/>
          <w:szCs w:val="26"/>
          <w:rtl/>
        </w:rPr>
        <w:t xml:space="preserve"> التبريد التجاري ثاني أكبر قطاع فرعي (</w:t>
      </w:r>
      <w:r>
        <w:rPr>
          <w:sz w:val="26"/>
          <w:szCs w:val="26"/>
          <w:lang w:val="en-US"/>
        </w:rPr>
        <w:t>91</w:t>
      </w:r>
      <w:r w:rsidRPr="00167D66">
        <w:rPr>
          <w:sz w:val="26"/>
          <w:szCs w:val="26"/>
          <w:rtl/>
        </w:rPr>
        <w:t xml:space="preserve"> </w:t>
      </w:r>
      <w:r w:rsidR="00C11BDB">
        <w:rPr>
          <w:rFonts w:hint="cs"/>
          <w:sz w:val="26"/>
          <w:szCs w:val="26"/>
          <w:rtl/>
        </w:rPr>
        <w:t>طنا متريا</w:t>
      </w:r>
      <w:r w:rsidRPr="00167D66">
        <w:rPr>
          <w:sz w:val="26"/>
          <w:szCs w:val="26"/>
          <w:rtl/>
        </w:rPr>
        <w:t xml:space="preserve">)، يليه التبريد الصناعي الذي يشمل بشكل أساسي وحدات التكثيف والأنظمة المركزية، </w:t>
      </w:r>
      <w:r w:rsidR="00C11BDB">
        <w:rPr>
          <w:rFonts w:hint="cs"/>
          <w:sz w:val="26"/>
          <w:szCs w:val="26"/>
          <w:rtl/>
        </w:rPr>
        <w:t>في حين</w:t>
      </w:r>
      <w:r w:rsidRPr="00167D66">
        <w:rPr>
          <w:sz w:val="26"/>
          <w:szCs w:val="26"/>
          <w:rtl/>
        </w:rPr>
        <w:t xml:space="preserve"> تستحوذ مكيفات الهواء المنزلية على معظم استهلاك </w:t>
      </w:r>
      <w:r w:rsidR="00C11BDB">
        <w:rPr>
          <w:rFonts w:hint="cs"/>
          <w:sz w:val="26"/>
          <w:szCs w:val="26"/>
          <w:rtl/>
        </w:rPr>
        <w:t>تكييف الهواء</w:t>
      </w:r>
      <w:r w:rsidRPr="00167D66">
        <w:rPr>
          <w:sz w:val="26"/>
          <w:szCs w:val="26"/>
          <w:rtl/>
        </w:rPr>
        <w:t xml:space="preserve">، كما هو موضح في الجدول </w:t>
      </w:r>
      <w:r>
        <w:rPr>
          <w:sz w:val="26"/>
          <w:szCs w:val="26"/>
        </w:rPr>
        <w:t>2</w:t>
      </w:r>
      <w:r w:rsidRPr="00167D66">
        <w:rPr>
          <w:sz w:val="26"/>
          <w:szCs w:val="26"/>
          <w:rtl/>
        </w:rPr>
        <w:t xml:space="preserve"> أدناه.</w:t>
      </w:r>
    </w:p>
    <w:p w14:paraId="34BD4196" w14:textId="556C2C8B" w:rsidR="00A64D9F" w:rsidRDefault="00A64D9F" w:rsidP="00A64D9F">
      <w:pPr>
        <w:keepNext/>
        <w:bidi/>
        <w:spacing w:before="240"/>
        <w:rPr>
          <w:rFonts w:ascii="Times New Roman Bold" w:hAnsi="Times New Roman Bold"/>
          <w:b/>
          <w:bCs/>
          <w:sz w:val="24"/>
          <w:szCs w:val="24"/>
          <w:rtl/>
          <w:lang w:val="en-US" w:bidi="ar-AE"/>
        </w:rPr>
      </w:pPr>
      <w:r w:rsidRPr="00A64D9F">
        <w:rPr>
          <w:rFonts w:ascii="Times New Roman Bold" w:hAnsi="Times New Roman Bold"/>
          <w:b/>
          <w:bCs/>
          <w:sz w:val="24"/>
          <w:szCs w:val="24"/>
          <w:rtl/>
          <w:lang w:val="en-US" w:bidi="ar-AE"/>
        </w:rPr>
        <w:t xml:space="preserve">الجدول </w:t>
      </w:r>
      <w:r w:rsidR="0010620D">
        <w:rPr>
          <w:rFonts w:ascii="Times New Roman Bold" w:hAnsi="Times New Roman Bold"/>
          <w:b/>
          <w:bCs/>
          <w:sz w:val="24"/>
          <w:szCs w:val="24"/>
          <w:lang w:val="en-US" w:bidi="ar-AE"/>
        </w:rPr>
        <w:t>2</w:t>
      </w:r>
      <w:r w:rsidRPr="00A64D9F">
        <w:rPr>
          <w:rFonts w:ascii="Times New Roman Bold" w:hAnsi="Times New Roman Bold"/>
          <w:b/>
          <w:bCs/>
          <w:sz w:val="24"/>
          <w:szCs w:val="24"/>
          <w:rtl/>
          <w:lang w:val="en-US" w:bidi="ar-AE"/>
        </w:rPr>
        <w:t>. تقدير الطلب على الهيدروكلوروفلوروكربون-</w:t>
      </w:r>
      <w:r>
        <w:rPr>
          <w:rFonts w:ascii="Times New Roman Bold" w:hAnsi="Times New Roman Bold"/>
          <w:b/>
          <w:bCs/>
          <w:sz w:val="24"/>
          <w:szCs w:val="24"/>
          <w:lang w:val="en-US" w:bidi="ar-AE"/>
        </w:rPr>
        <w:t>22</w:t>
      </w:r>
      <w:r w:rsidRPr="00A64D9F">
        <w:rPr>
          <w:rFonts w:ascii="Times New Roman Bold" w:hAnsi="Times New Roman Bold"/>
          <w:b/>
          <w:bCs/>
          <w:sz w:val="24"/>
          <w:szCs w:val="24"/>
          <w:rtl/>
          <w:lang w:val="en-US" w:bidi="ar-AE"/>
        </w:rPr>
        <w:t xml:space="preserve"> في قطاع خدمة أجهزة التبريد وتكييف الهواء في </w:t>
      </w:r>
      <w:r w:rsidR="00C11BDB">
        <w:rPr>
          <w:rFonts w:ascii="Times New Roman Bold" w:hAnsi="Times New Roman Bold" w:hint="cs"/>
          <w:b/>
          <w:bCs/>
          <w:sz w:val="24"/>
          <w:szCs w:val="24"/>
          <w:rtl/>
          <w:lang w:val="en-US" w:bidi="ar-AE"/>
        </w:rPr>
        <w:t>المغرب</w:t>
      </w:r>
    </w:p>
    <w:tbl>
      <w:tblPr>
        <w:bidiVisual/>
        <w:tblW w:w="5000" w:type="pct"/>
        <w:jc w:val="center"/>
        <w:tblCellMar>
          <w:top w:w="29" w:type="dxa"/>
          <w:left w:w="29" w:type="dxa"/>
          <w:bottom w:w="29" w:type="dxa"/>
          <w:right w:w="29" w:type="dxa"/>
        </w:tblCellMar>
        <w:tblLook w:val="04A0" w:firstRow="1" w:lastRow="0" w:firstColumn="1" w:lastColumn="0" w:noHBand="0" w:noVBand="1"/>
      </w:tblPr>
      <w:tblGrid>
        <w:gridCol w:w="2353"/>
        <w:gridCol w:w="1676"/>
        <w:gridCol w:w="1199"/>
        <w:gridCol w:w="1711"/>
        <w:gridCol w:w="1193"/>
        <w:gridCol w:w="1212"/>
      </w:tblGrid>
      <w:tr w:rsidR="00C11BDB" w:rsidRPr="006A2413" w14:paraId="058AEC72" w14:textId="77777777" w:rsidTr="00C11BDB">
        <w:trPr>
          <w:tblHeader/>
          <w:jc w:val="center"/>
        </w:trPr>
        <w:tc>
          <w:tcPr>
            <w:tcW w:w="1304" w:type="pct"/>
            <w:tcBorders>
              <w:top w:val="single" w:sz="6" w:space="0" w:color="000000"/>
              <w:left w:val="single" w:sz="6" w:space="0" w:color="000000"/>
              <w:bottom w:val="single" w:sz="6" w:space="0" w:color="000000"/>
              <w:right w:val="single" w:sz="6" w:space="0" w:color="000000"/>
            </w:tcBorders>
            <w:vAlign w:val="center"/>
          </w:tcPr>
          <w:p w14:paraId="5908C4DE" w14:textId="5FA7004B" w:rsidR="00C11BDB" w:rsidRPr="006A2413" w:rsidRDefault="00C11BDB" w:rsidP="00C11BDB">
            <w:pPr>
              <w:pStyle w:val="TableHeading"/>
              <w:suppressLineNumbers w:val="0"/>
              <w:suppressAutoHyphens w:val="0"/>
              <w:bidi/>
              <w:spacing w:after="0" w:line="240" w:lineRule="auto"/>
              <w:jc w:val="left"/>
              <w:rPr>
                <w:rFonts w:cs="Times New Roman"/>
                <w:color w:val="000000"/>
                <w:sz w:val="20"/>
                <w:szCs w:val="20"/>
                <w:lang w:bidi="ar-SA"/>
              </w:rPr>
            </w:pPr>
            <w:r>
              <w:rPr>
                <w:rFonts w:cs="Times New Roman" w:hint="cs"/>
                <w:color w:val="000000"/>
                <w:sz w:val="20"/>
                <w:szCs w:val="20"/>
                <w:rtl/>
                <w:lang w:val="en-GB" w:bidi="ar-SA"/>
              </w:rPr>
              <w:t>القطاع</w:t>
            </w:r>
          </w:p>
        </w:tc>
        <w:tc>
          <w:tcPr>
            <w:tcW w:w="942" w:type="pct"/>
            <w:tcBorders>
              <w:top w:val="single" w:sz="6" w:space="0" w:color="000000"/>
              <w:left w:val="single" w:sz="6" w:space="0" w:color="000000"/>
              <w:bottom w:val="single" w:sz="6" w:space="0" w:color="000000"/>
              <w:right w:val="single" w:sz="6" w:space="0" w:color="000000"/>
            </w:tcBorders>
            <w:vAlign w:val="center"/>
          </w:tcPr>
          <w:p w14:paraId="407569F1" w14:textId="5BCCF964" w:rsidR="00C11BDB" w:rsidRPr="006A2413" w:rsidRDefault="00C11BDB" w:rsidP="00C11BDB">
            <w:pPr>
              <w:pStyle w:val="TableHeading"/>
              <w:suppressLineNumbers w:val="0"/>
              <w:suppressAutoHyphens w:val="0"/>
              <w:bidi/>
              <w:spacing w:after="0" w:line="240" w:lineRule="auto"/>
              <w:rPr>
                <w:rFonts w:cs="Times New Roman"/>
                <w:color w:val="000000"/>
                <w:sz w:val="20"/>
                <w:szCs w:val="20"/>
              </w:rPr>
            </w:pPr>
            <w:r w:rsidRPr="00217CF3">
              <w:rPr>
                <w:sz w:val="20"/>
                <w:szCs w:val="20"/>
                <w:rtl/>
              </w:rPr>
              <w:t>جرد المعدات</w:t>
            </w:r>
          </w:p>
        </w:tc>
        <w:tc>
          <w:tcPr>
            <w:tcW w:w="686" w:type="pct"/>
            <w:tcBorders>
              <w:top w:val="single" w:sz="6" w:space="0" w:color="000000"/>
              <w:left w:val="single" w:sz="6" w:space="0" w:color="000000"/>
              <w:bottom w:val="single" w:sz="6" w:space="0" w:color="000000"/>
              <w:right w:val="single" w:sz="6" w:space="0" w:color="000000"/>
            </w:tcBorders>
            <w:vAlign w:val="center"/>
          </w:tcPr>
          <w:p w14:paraId="452B7D1F" w14:textId="77777777" w:rsidR="00C11BDB" w:rsidRDefault="00C11BDB" w:rsidP="00C11BDB">
            <w:pPr>
              <w:keepNext/>
              <w:bidi/>
              <w:spacing w:before="20" w:after="20"/>
              <w:jc w:val="center"/>
              <w:rPr>
                <w:bCs/>
                <w:sz w:val="20"/>
                <w:szCs w:val="20"/>
                <w:rtl/>
              </w:rPr>
            </w:pPr>
            <w:r w:rsidRPr="00217CF3">
              <w:rPr>
                <w:bCs/>
                <w:sz w:val="20"/>
                <w:szCs w:val="20"/>
                <w:rtl/>
              </w:rPr>
              <w:t>متوسط الشحن</w:t>
            </w:r>
          </w:p>
          <w:p w14:paraId="736E0E9A" w14:textId="306BDC43" w:rsidR="00C11BDB" w:rsidRPr="006A2413" w:rsidRDefault="00C11BDB" w:rsidP="00C11BDB">
            <w:pPr>
              <w:pStyle w:val="TableHeading"/>
              <w:suppressLineNumbers w:val="0"/>
              <w:suppressAutoHyphens w:val="0"/>
              <w:bidi/>
              <w:spacing w:after="0" w:line="240" w:lineRule="auto"/>
              <w:rPr>
                <w:rFonts w:cs="Times New Roman"/>
                <w:color w:val="000000"/>
                <w:sz w:val="20"/>
                <w:szCs w:val="20"/>
              </w:rPr>
            </w:pPr>
            <w:r w:rsidRPr="00217CF3">
              <w:rPr>
                <w:sz w:val="20"/>
                <w:szCs w:val="20"/>
                <w:rtl/>
              </w:rPr>
              <w:t>(كجم)</w:t>
            </w:r>
          </w:p>
        </w:tc>
        <w:tc>
          <w:tcPr>
            <w:tcW w:w="692" w:type="pct"/>
            <w:tcBorders>
              <w:top w:val="single" w:sz="6" w:space="0" w:color="000000"/>
              <w:left w:val="single" w:sz="6" w:space="0" w:color="000000"/>
              <w:bottom w:val="single" w:sz="6" w:space="0" w:color="000000"/>
              <w:right w:val="single" w:sz="6" w:space="0" w:color="000000"/>
            </w:tcBorders>
            <w:vAlign w:val="center"/>
          </w:tcPr>
          <w:p w14:paraId="22D9A091" w14:textId="77777777" w:rsidR="00C11BDB" w:rsidRDefault="00C11BDB" w:rsidP="00C11BDB">
            <w:pPr>
              <w:keepNext/>
              <w:bidi/>
              <w:spacing w:before="20" w:after="20"/>
              <w:jc w:val="center"/>
              <w:rPr>
                <w:bCs/>
                <w:sz w:val="20"/>
                <w:szCs w:val="20"/>
                <w:rtl/>
              </w:rPr>
            </w:pPr>
            <w:r w:rsidRPr="00217CF3">
              <w:rPr>
                <w:bCs/>
                <w:sz w:val="20"/>
                <w:szCs w:val="20"/>
                <w:rtl/>
              </w:rPr>
              <w:t xml:space="preserve">مخزون الهيدروكلوروفلوروكربون </w:t>
            </w:r>
          </w:p>
          <w:p w14:paraId="603311CB" w14:textId="11F19413" w:rsidR="00C11BDB" w:rsidRPr="006A2413" w:rsidRDefault="00C11BDB" w:rsidP="00C11BDB">
            <w:pPr>
              <w:pStyle w:val="TableHeading"/>
              <w:suppressLineNumbers w:val="0"/>
              <w:suppressAutoHyphens w:val="0"/>
              <w:bidi/>
              <w:spacing w:after="0" w:line="240" w:lineRule="auto"/>
              <w:rPr>
                <w:rFonts w:cs="Times New Roman"/>
                <w:color w:val="000000"/>
                <w:sz w:val="20"/>
                <w:szCs w:val="20"/>
              </w:rPr>
            </w:pPr>
            <w:r w:rsidRPr="00217CF3">
              <w:rPr>
                <w:sz w:val="20"/>
                <w:szCs w:val="20"/>
                <w:rtl/>
              </w:rPr>
              <w:t>(طن متري)</w:t>
            </w:r>
          </w:p>
        </w:tc>
        <w:tc>
          <w:tcPr>
            <w:tcW w:w="683" w:type="pct"/>
            <w:tcBorders>
              <w:top w:val="single" w:sz="6" w:space="0" w:color="000000"/>
              <w:left w:val="single" w:sz="6" w:space="0" w:color="000000"/>
              <w:bottom w:val="single" w:sz="6" w:space="0" w:color="000000"/>
              <w:right w:val="single" w:sz="6" w:space="0" w:color="000000"/>
            </w:tcBorders>
            <w:vAlign w:val="center"/>
          </w:tcPr>
          <w:p w14:paraId="223E8F82" w14:textId="6CF7C3E8" w:rsidR="00C11BDB" w:rsidRPr="006A2413" w:rsidRDefault="00C11BDB" w:rsidP="00C11BDB">
            <w:pPr>
              <w:pStyle w:val="TableHeading"/>
              <w:suppressLineNumbers w:val="0"/>
              <w:suppressAutoHyphens w:val="0"/>
              <w:bidi/>
              <w:spacing w:after="0" w:line="240" w:lineRule="auto"/>
              <w:rPr>
                <w:rFonts w:cs="Times New Roman"/>
                <w:color w:val="000000"/>
                <w:sz w:val="20"/>
                <w:szCs w:val="20"/>
              </w:rPr>
            </w:pPr>
            <w:r w:rsidRPr="00217CF3">
              <w:rPr>
                <w:sz w:val="20"/>
                <w:szCs w:val="20"/>
                <w:rtl/>
              </w:rPr>
              <w:t xml:space="preserve">معدل التسرب </w:t>
            </w:r>
            <w:r w:rsidR="00D70AA5">
              <w:rPr>
                <w:rFonts w:hint="cs"/>
                <w:sz w:val="20"/>
                <w:szCs w:val="20"/>
                <w:rtl/>
                <w:lang w:bidi="ar-SA"/>
              </w:rPr>
              <w:t>المقدّر</w:t>
            </w:r>
            <w:r w:rsidRPr="00217CF3">
              <w:rPr>
                <w:sz w:val="20"/>
                <w:szCs w:val="20"/>
                <w:rtl/>
              </w:rPr>
              <w:t xml:space="preserve"> (</w:t>
            </w:r>
            <w:r w:rsidR="004568F5">
              <w:rPr>
                <w:rFonts w:hint="cs"/>
                <w:sz w:val="20"/>
                <w:szCs w:val="20"/>
                <w:rtl/>
                <w:lang w:bidi="ar-SA"/>
              </w:rPr>
              <w:t>نسبة مئوية</w:t>
            </w:r>
            <w:r w:rsidRPr="00217CF3">
              <w:rPr>
                <w:sz w:val="20"/>
                <w:szCs w:val="20"/>
                <w:rtl/>
              </w:rPr>
              <w:t>)</w:t>
            </w:r>
          </w:p>
        </w:tc>
        <w:tc>
          <w:tcPr>
            <w:tcW w:w="694" w:type="pct"/>
            <w:tcBorders>
              <w:top w:val="single" w:sz="6" w:space="0" w:color="000000"/>
              <w:left w:val="single" w:sz="6" w:space="0" w:color="000000"/>
              <w:bottom w:val="single" w:sz="6" w:space="0" w:color="000000"/>
              <w:right w:val="single" w:sz="6" w:space="0" w:color="000000"/>
            </w:tcBorders>
            <w:vAlign w:val="center"/>
          </w:tcPr>
          <w:p w14:paraId="02BD83B1" w14:textId="77777777" w:rsidR="00C11BDB" w:rsidRDefault="00C11BDB" w:rsidP="00C11BDB">
            <w:pPr>
              <w:keepNext/>
              <w:bidi/>
              <w:spacing w:before="20" w:after="20"/>
              <w:jc w:val="center"/>
              <w:rPr>
                <w:bCs/>
                <w:sz w:val="20"/>
                <w:szCs w:val="20"/>
                <w:rtl/>
              </w:rPr>
            </w:pPr>
            <w:r w:rsidRPr="00217CF3">
              <w:rPr>
                <w:bCs/>
                <w:sz w:val="20"/>
                <w:szCs w:val="20"/>
                <w:rtl/>
              </w:rPr>
              <w:t xml:space="preserve">الاحتياج السنوي للخدمة </w:t>
            </w:r>
          </w:p>
          <w:p w14:paraId="5514443E" w14:textId="3B71D8B8" w:rsidR="00C11BDB" w:rsidRPr="006A2413" w:rsidRDefault="00C11BDB" w:rsidP="00C11BDB">
            <w:pPr>
              <w:pStyle w:val="TableHeading"/>
              <w:suppressLineNumbers w:val="0"/>
              <w:suppressAutoHyphens w:val="0"/>
              <w:bidi/>
              <w:spacing w:after="0" w:line="240" w:lineRule="auto"/>
              <w:rPr>
                <w:rFonts w:cs="Times New Roman"/>
                <w:color w:val="000000"/>
                <w:sz w:val="20"/>
                <w:szCs w:val="20"/>
              </w:rPr>
            </w:pPr>
            <w:r w:rsidRPr="00217CF3">
              <w:rPr>
                <w:sz w:val="20"/>
                <w:szCs w:val="20"/>
                <w:rtl/>
              </w:rPr>
              <w:t>(طن متري)</w:t>
            </w:r>
          </w:p>
        </w:tc>
      </w:tr>
      <w:tr w:rsidR="00C11BDB" w:rsidRPr="006A2413" w14:paraId="61AEF197" w14:textId="77777777" w:rsidTr="00C11BDB">
        <w:trPr>
          <w:jc w:val="center"/>
        </w:trPr>
        <w:tc>
          <w:tcPr>
            <w:tcW w:w="5000" w:type="pct"/>
            <w:gridSpan w:val="6"/>
            <w:tcBorders>
              <w:top w:val="single" w:sz="6" w:space="0" w:color="000000"/>
              <w:left w:val="single" w:sz="6" w:space="0" w:color="000000"/>
              <w:bottom w:val="single" w:sz="6" w:space="0" w:color="000000"/>
              <w:right w:val="single" w:sz="6" w:space="0" w:color="000000"/>
            </w:tcBorders>
            <w:vAlign w:val="center"/>
          </w:tcPr>
          <w:p w14:paraId="3D9D96CC" w14:textId="0A6006B0" w:rsidR="00C11BDB" w:rsidRPr="006A2413" w:rsidRDefault="00C11BDB" w:rsidP="00C11BDB">
            <w:pPr>
              <w:pStyle w:val="TableContents"/>
              <w:suppressLineNumbers w:val="0"/>
              <w:suppressAutoHyphens w:val="0"/>
              <w:bidi/>
              <w:spacing w:after="0" w:line="240" w:lineRule="auto"/>
              <w:rPr>
                <w:rFonts w:cs="Times New Roman"/>
                <w:color w:val="000000"/>
                <w:sz w:val="20"/>
                <w:szCs w:val="20"/>
                <w:lang w:bidi="ar-SA"/>
              </w:rPr>
            </w:pPr>
            <w:r>
              <w:rPr>
                <w:rFonts w:cs="Times New Roman" w:hint="cs"/>
                <w:b/>
                <w:bCs/>
                <w:color w:val="000000"/>
                <w:sz w:val="20"/>
                <w:szCs w:val="20"/>
                <w:rtl/>
                <w:lang w:val="en-GB" w:bidi="ar-SA"/>
              </w:rPr>
              <w:t>التبريد</w:t>
            </w:r>
          </w:p>
        </w:tc>
      </w:tr>
      <w:tr w:rsidR="00C11BDB" w:rsidRPr="006A2413" w14:paraId="1280AB64" w14:textId="77777777" w:rsidTr="00C11BDB">
        <w:trPr>
          <w:jc w:val="center"/>
        </w:trPr>
        <w:tc>
          <w:tcPr>
            <w:tcW w:w="1304" w:type="pct"/>
            <w:tcBorders>
              <w:top w:val="single" w:sz="6" w:space="0" w:color="000000"/>
              <w:left w:val="single" w:sz="6" w:space="0" w:color="000000"/>
              <w:bottom w:val="single" w:sz="6" w:space="0" w:color="000000"/>
              <w:right w:val="single" w:sz="6" w:space="0" w:color="000000"/>
            </w:tcBorders>
            <w:vAlign w:val="center"/>
          </w:tcPr>
          <w:p w14:paraId="0F7713C3" w14:textId="351B01EE" w:rsidR="00C11BDB" w:rsidRPr="006A2413" w:rsidRDefault="00C11BDB" w:rsidP="00C11BDB">
            <w:pPr>
              <w:pStyle w:val="TableContents"/>
              <w:suppressLineNumbers w:val="0"/>
              <w:suppressAutoHyphens w:val="0"/>
              <w:bidi/>
              <w:spacing w:after="0" w:line="240" w:lineRule="auto"/>
              <w:rPr>
                <w:rFonts w:cs="Times New Roman"/>
                <w:color w:val="000000"/>
                <w:sz w:val="20"/>
                <w:szCs w:val="20"/>
                <w:lang w:bidi="ar-SA"/>
              </w:rPr>
            </w:pPr>
            <w:r>
              <w:rPr>
                <w:rFonts w:cs="Times New Roman" w:hint="cs"/>
                <w:color w:val="000000"/>
                <w:sz w:val="20"/>
                <w:szCs w:val="20"/>
                <w:rtl/>
                <w:lang w:val="en-GB" w:bidi="ar-SA"/>
              </w:rPr>
              <w:t>التبريد التجاري</w:t>
            </w:r>
          </w:p>
        </w:tc>
        <w:tc>
          <w:tcPr>
            <w:tcW w:w="942" w:type="pct"/>
            <w:tcBorders>
              <w:top w:val="single" w:sz="6" w:space="0" w:color="000000"/>
              <w:left w:val="single" w:sz="6" w:space="0" w:color="000000"/>
              <w:bottom w:val="single" w:sz="6" w:space="0" w:color="000000"/>
              <w:right w:val="single" w:sz="6" w:space="0" w:color="000000"/>
            </w:tcBorders>
            <w:vAlign w:val="center"/>
          </w:tcPr>
          <w:p w14:paraId="663DD483"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130,000</w:t>
            </w:r>
          </w:p>
        </w:tc>
        <w:tc>
          <w:tcPr>
            <w:tcW w:w="686" w:type="pct"/>
            <w:tcBorders>
              <w:top w:val="single" w:sz="6" w:space="0" w:color="000000"/>
              <w:left w:val="single" w:sz="6" w:space="0" w:color="000000"/>
              <w:bottom w:val="single" w:sz="6" w:space="0" w:color="000000"/>
              <w:right w:val="single" w:sz="6" w:space="0" w:color="000000"/>
            </w:tcBorders>
            <w:vAlign w:val="center"/>
          </w:tcPr>
          <w:p w14:paraId="6D0E9A07"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7</w:t>
            </w:r>
          </w:p>
        </w:tc>
        <w:tc>
          <w:tcPr>
            <w:tcW w:w="692" w:type="pct"/>
            <w:tcBorders>
              <w:top w:val="single" w:sz="6" w:space="0" w:color="000000"/>
              <w:left w:val="single" w:sz="6" w:space="0" w:color="000000"/>
              <w:bottom w:val="single" w:sz="6" w:space="0" w:color="000000"/>
              <w:right w:val="single" w:sz="6" w:space="0" w:color="000000"/>
            </w:tcBorders>
            <w:vAlign w:val="center"/>
          </w:tcPr>
          <w:p w14:paraId="6437E2B8"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910</w:t>
            </w:r>
          </w:p>
        </w:tc>
        <w:tc>
          <w:tcPr>
            <w:tcW w:w="683" w:type="pct"/>
            <w:tcBorders>
              <w:top w:val="single" w:sz="6" w:space="0" w:color="000000"/>
              <w:left w:val="single" w:sz="6" w:space="0" w:color="000000"/>
              <w:bottom w:val="single" w:sz="6" w:space="0" w:color="000000"/>
              <w:right w:val="single" w:sz="6" w:space="0" w:color="000000"/>
            </w:tcBorders>
            <w:vAlign w:val="center"/>
          </w:tcPr>
          <w:p w14:paraId="4F01A780"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10</w:t>
            </w:r>
          </w:p>
        </w:tc>
        <w:tc>
          <w:tcPr>
            <w:tcW w:w="694" w:type="pct"/>
            <w:tcBorders>
              <w:top w:val="single" w:sz="6" w:space="0" w:color="000000"/>
              <w:left w:val="single" w:sz="6" w:space="0" w:color="000000"/>
              <w:bottom w:val="single" w:sz="6" w:space="0" w:color="000000"/>
              <w:right w:val="single" w:sz="6" w:space="0" w:color="000000"/>
            </w:tcBorders>
            <w:vAlign w:val="center"/>
          </w:tcPr>
          <w:p w14:paraId="0D83C09B" w14:textId="77777777" w:rsidR="00C11BDB" w:rsidRPr="006A2413"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rPr>
            </w:pPr>
            <w:r w:rsidRPr="006A2413">
              <w:rPr>
                <w:rFonts w:cs="Times New Roman"/>
                <w:color w:val="000000"/>
                <w:sz w:val="20"/>
                <w:szCs w:val="20"/>
                <w:lang w:val="en-GB"/>
              </w:rPr>
              <w:t>91.0</w:t>
            </w:r>
          </w:p>
        </w:tc>
      </w:tr>
      <w:tr w:rsidR="00C11BDB" w:rsidRPr="006A2413" w14:paraId="4E4AAFB9" w14:textId="77777777" w:rsidTr="00C11BDB">
        <w:trPr>
          <w:jc w:val="center"/>
        </w:trPr>
        <w:tc>
          <w:tcPr>
            <w:tcW w:w="1304" w:type="pct"/>
            <w:tcBorders>
              <w:top w:val="single" w:sz="6" w:space="0" w:color="000000"/>
              <w:left w:val="single" w:sz="6" w:space="0" w:color="000000"/>
              <w:bottom w:val="single" w:sz="6" w:space="0" w:color="000000"/>
              <w:right w:val="single" w:sz="6" w:space="0" w:color="000000"/>
            </w:tcBorders>
            <w:vAlign w:val="center"/>
          </w:tcPr>
          <w:p w14:paraId="6D3BCDD4" w14:textId="3111D090" w:rsidR="00C11BDB" w:rsidRPr="006A2413" w:rsidRDefault="00C11BDB" w:rsidP="00C11BDB">
            <w:pPr>
              <w:pStyle w:val="TableContents"/>
              <w:suppressLineNumbers w:val="0"/>
              <w:suppressAutoHyphens w:val="0"/>
              <w:bidi/>
              <w:spacing w:after="0" w:line="240" w:lineRule="auto"/>
              <w:jc w:val="left"/>
              <w:rPr>
                <w:rFonts w:cs="Times New Roman"/>
                <w:color w:val="000000"/>
                <w:sz w:val="20"/>
                <w:szCs w:val="20"/>
                <w:lang w:bidi="ar-SA"/>
              </w:rPr>
            </w:pPr>
            <w:r>
              <w:rPr>
                <w:rFonts w:cs="Times New Roman" w:hint="cs"/>
                <w:color w:val="000000"/>
                <w:sz w:val="20"/>
                <w:szCs w:val="20"/>
                <w:rtl/>
                <w:lang w:val="en-GB" w:bidi="ar-SA"/>
              </w:rPr>
              <w:t>التبريد الصناعي</w:t>
            </w:r>
          </w:p>
        </w:tc>
        <w:tc>
          <w:tcPr>
            <w:tcW w:w="942" w:type="pct"/>
            <w:tcBorders>
              <w:top w:val="single" w:sz="6" w:space="0" w:color="000000"/>
              <w:left w:val="single" w:sz="6" w:space="0" w:color="000000"/>
              <w:bottom w:val="single" w:sz="6" w:space="0" w:color="000000"/>
              <w:right w:val="single" w:sz="6" w:space="0" w:color="000000"/>
            </w:tcBorders>
            <w:vAlign w:val="center"/>
          </w:tcPr>
          <w:p w14:paraId="2A542831"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2,800</w:t>
            </w:r>
          </w:p>
        </w:tc>
        <w:tc>
          <w:tcPr>
            <w:tcW w:w="686" w:type="pct"/>
            <w:tcBorders>
              <w:top w:val="single" w:sz="6" w:space="0" w:color="000000"/>
              <w:left w:val="single" w:sz="6" w:space="0" w:color="000000"/>
              <w:bottom w:val="single" w:sz="6" w:space="0" w:color="000000"/>
              <w:right w:val="single" w:sz="6" w:space="0" w:color="000000"/>
            </w:tcBorders>
            <w:vAlign w:val="center"/>
          </w:tcPr>
          <w:p w14:paraId="7996A21C"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125</w:t>
            </w:r>
          </w:p>
        </w:tc>
        <w:tc>
          <w:tcPr>
            <w:tcW w:w="692" w:type="pct"/>
            <w:tcBorders>
              <w:top w:val="single" w:sz="6" w:space="0" w:color="000000"/>
              <w:left w:val="single" w:sz="6" w:space="0" w:color="000000"/>
              <w:bottom w:val="single" w:sz="6" w:space="0" w:color="000000"/>
              <w:right w:val="single" w:sz="6" w:space="0" w:color="000000"/>
            </w:tcBorders>
            <w:vAlign w:val="center"/>
          </w:tcPr>
          <w:p w14:paraId="22D602DC"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350</w:t>
            </w:r>
          </w:p>
        </w:tc>
        <w:tc>
          <w:tcPr>
            <w:tcW w:w="683" w:type="pct"/>
            <w:tcBorders>
              <w:top w:val="single" w:sz="6" w:space="0" w:color="000000"/>
              <w:left w:val="single" w:sz="6" w:space="0" w:color="000000"/>
              <w:bottom w:val="single" w:sz="6" w:space="0" w:color="000000"/>
              <w:right w:val="single" w:sz="6" w:space="0" w:color="000000"/>
            </w:tcBorders>
            <w:vAlign w:val="center"/>
          </w:tcPr>
          <w:p w14:paraId="073880FA"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12</w:t>
            </w:r>
          </w:p>
        </w:tc>
        <w:tc>
          <w:tcPr>
            <w:tcW w:w="694" w:type="pct"/>
            <w:tcBorders>
              <w:top w:val="single" w:sz="6" w:space="0" w:color="000000"/>
              <w:left w:val="single" w:sz="6" w:space="0" w:color="000000"/>
              <w:bottom w:val="single" w:sz="6" w:space="0" w:color="000000"/>
              <w:right w:val="single" w:sz="6" w:space="0" w:color="000000"/>
            </w:tcBorders>
            <w:vAlign w:val="center"/>
          </w:tcPr>
          <w:p w14:paraId="1DB89C23" w14:textId="77777777" w:rsidR="00C11BDB" w:rsidRPr="006A2413"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rPr>
            </w:pPr>
            <w:r w:rsidRPr="006A2413">
              <w:rPr>
                <w:rFonts w:cs="Times New Roman"/>
                <w:color w:val="000000"/>
                <w:sz w:val="20"/>
                <w:szCs w:val="20"/>
                <w:lang w:val="en-GB"/>
              </w:rPr>
              <w:t>42.0</w:t>
            </w:r>
          </w:p>
        </w:tc>
      </w:tr>
      <w:tr w:rsidR="00C11BDB" w:rsidRPr="006A2413" w14:paraId="5AB4566E" w14:textId="77777777" w:rsidTr="00C11BDB">
        <w:trPr>
          <w:jc w:val="center"/>
        </w:trPr>
        <w:tc>
          <w:tcPr>
            <w:tcW w:w="1304" w:type="pct"/>
            <w:tcBorders>
              <w:top w:val="single" w:sz="6" w:space="0" w:color="000000"/>
              <w:left w:val="single" w:sz="6" w:space="0" w:color="000000"/>
              <w:bottom w:val="single" w:sz="6" w:space="0" w:color="000000"/>
              <w:right w:val="single" w:sz="6" w:space="0" w:color="000000"/>
            </w:tcBorders>
            <w:vAlign w:val="center"/>
          </w:tcPr>
          <w:p w14:paraId="22443136" w14:textId="5EE0786E" w:rsidR="00C11BDB" w:rsidRPr="006A2413" w:rsidRDefault="00C11BDB" w:rsidP="00C11BDB">
            <w:pPr>
              <w:pStyle w:val="TableContents"/>
              <w:suppressLineNumbers w:val="0"/>
              <w:suppressAutoHyphens w:val="0"/>
              <w:bidi/>
              <w:spacing w:after="0" w:line="240" w:lineRule="auto"/>
              <w:rPr>
                <w:rFonts w:cs="Times New Roman"/>
                <w:color w:val="000000"/>
                <w:sz w:val="20"/>
                <w:szCs w:val="20"/>
                <w:lang w:bidi="ar-SA"/>
              </w:rPr>
            </w:pPr>
            <w:r>
              <w:rPr>
                <w:rFonts w:cs="Times New Roman" w:hint="cs"/>
                <w:color w:val="000000"/>
                <w:sz w:val="20"/>
                <w:szCs w:val="20"/>
                <w:rtl/>
                <w:lang w:val="en-GB" w:bidi="ar-SA"/>
              </w:rPr>
              <w:t>سفن الصيد</w:t>
            </w:r>
          </w:p>
        </w:tc>
        <w:tc>
          <w:tcPr>
            <w:tcW w:w="942" w:type="pct"/>
            <w:tcBorders>
              <w:top w:val="single" w:sz="6" w:space="0" w:color="000000"/>
              <w:left w:val="single" w:sz="6" w:space="0" w:color="000000"/>
              <w:bottom w:val="single" w:sz="6" w:space="0" w:color="000000"/>
              <w:right w:val="single" w:sz="6" w:space="0" w:color="000000"/>
            </w:tcBorders>
            <w:vAlign w:val="center"/>
          </w:tcPr>
          <w:p w14:paraId="2D20B8C3"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321</w:t>
            </w:r>
          </w:p>
        </w:tc>
        <w:tc>
          <w:tcPr>
            <w:tcW w:w="686" w:type="pct"/>
            <w:tcBorders>
              <w:top w:val="single" w:sz="6" w:space="0" w:color="000000"/>
              <w:left w:val="single" w:sz="6" w:space="0" w:color="000000"/>
              <w:bottom w:val="single" w:sz="6" w:space="0" w:color="000000"/>
              <w:right w:val="single" w:sz="6" w:space="0" w:color="000000"/>
            </w:tcBorders>
            <w:vAlign w:val="center"/>
          </w:tcPr>
          <w:p w14:paraId="5B5CEA01"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200</w:t>
            </w:r>
          </w:p>
        </w:tc>
        <w:tc>
          <w:tcPr>
            <w:tcW w:w="692" w:type="pct"/>
            <w:tcBorders>
              <w:top w:val="single" w:sz="6" w:space="0" w:color="000000"/>
              <w:left w:val="single" w:sz="6" w:space="0" w:color="000000"/>
              <w:bottom w:val="single" w:sz="6" w:space="0" w:color="000000"/>
              <w:right w:val="single" w:sz="6" w:space="0" w:color="000000"/>
            </w:tcBorders>
            <w:vAlign w:val="center"/>
          </w:tcPr>
          <w:p w14:paraId="168A080D"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64</w:t>
            </w:r>
          </w:p>
        </w:tc>
        <w:tc>
          <w:tcPr>
            <w:tcW w:w="683" w:type="pct"/>
            <w:tcBorders>
              <w:top w:val="single" w:sz="6" w:space="0" w:color="000000"/>
              <w:left w:val="single" w:sz="6" w:space="0" w:color="000000"/>
              <w:bottom w:val="single" w:sz="6" w:space="0" w:color="000000"/>
              <w:right w:val="single" w:sz="6" w:space="0" w:color="000000"/>
            </w:tcBorders>
            <w:vAlign w:val="center"/>
          </w:tcPr>
          <w:p w14:paraId="48638C7A"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210</w:t>
            </w:r>
          </w:p>
        </w:tc>
        <w:tc>
          <w:tcPr>
            <w:tcW w:w="694" w:type="pct"/>
            <w:tcBorders>
              <w:top w:val="single" w:sz="6" w:space="0" w:color="000000"/>
              <w:left w:val="single" w:sz="6" w:space="0" w:color="000000"/>
              <w:bottom w:val="single" w:sz="6" w:space="0" w:color="000000"/>
              <w:right w:val="single" w:sz="6" w:space="0" w:color="000000"/>
            </w:tcBorders>
            <w:vAlign w:val="center"/>
          </w:tcPr>
          <w:p w14:paraId="2E10EF2D" w14:textId="77777777" w:rsidR="00C11BDB" w:rsidRPr="006A2413"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rPr>
            </w:pPr>
            <w:r w:rsidRPr="006A2413">
              <w:rPr>
                <w:rFonts w:cs="Times New Roman"/>
                <w:color w:val="000000"/>
                <w:sz w:val="20"/>
                <w:szCs w:val="20"/>
                <w:lang w:val="en-GB"/>
              </w:rPr>
              <w:t>134.8</w:t>
            </w:r>
          </w:p>
        </w:tc>
      </w:tr>
      <w:tr w:rsidR="00C11BDB" w:rsidRPr="006A2413" w14:paraId="573E91D9" w14:textId="77777777" w:rsidTr="00C11BDB">
        <w:trPr>
          <w:jc w:val="center"/>
        </w:trPr>
        <w:tc>
          <w:tcPr>
            <w:tcW w:w="5000" w:type="pct"/>
            <w:gridSpan w:val="6"/>
            <w:tcBorders>
              <w:top w:val="single" w:sz="6" w:space="0" w:color="000000"/>
              <w:left w:val="single" w:sz="6" w:space="0" w:color="000000"/>
              <w:bottom w:val="single" w:sz="6" w:space="0" w:color="000000"/>
              <w:right w:val="single" w:sz="6" w:space="0" w:color="000000"/>
            </w:tcBorders>
            <w:vAlign w:val="center"/>
          </w:tcPr>
          <w:p w14:paraId="5364A5EF" w14:textId="1333C7DE" w:rsidR="00C11BDB" w:rsidRPr="006A2413"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bidi="ar-SA"/>
              </w:rPr>
            </w:pPr>
            <w:r>
              <w:rPr>
                <w:rFonts w:cs="Times New Roman" w:hint="cs"/>
                <w:b/>
                <w:bCs/>
                <w:color w:val="000000"/>
                <w:sz w:val="20"/>
                <w:szCs w:val="20"/>
                <w:rtl/>
                <w:lang w:val="en-GB" w:bidi="ar-SA"/>
              </w:rPr>
              <w:t>تكييف الهواء</w:t>
            </w:r>
          </w:p>
        </w:tc>
      </w:tr>
      <w:tr w:rsidR="00C11BDB" w:rsidRPr="006A2413" w14:paraId="7A16EB6C" w14:textId="77777777" w:rsidTr="00C11BDB">
        <w:trPr>
          <w:jc w:val="center"/>
        </w:trPr>
        <w:tc>
          <w:tcPr>
            <w:tcW w:w="1304" w:type="pct"/>
            <w:tcBorders>
              <w:top w:val="single" w:sz="6" w:space="0" w:color="000000"/>
              <w:left w:val="single" w:sz="6" w:space="0" w:color="000000"/>
              <w:bottom w:val="single" w:sz="6" w:space="0" w:color="000000"/>
              <w:right w:val="single" w:sz="6" w:space="0" w:color="000000"/>
            </w:tcBorders>
            <w:vAlign w:val="center"/>
          </w:tcPr>
          <w:p w14:paraId="166E0B60" w14:textId="3A3F5675" w:rsidR="00C11BDB" w:rsidRPr="006A2413" w:rsidRDefault="00C11BDB" w:rsidP="00C11BDB">
            <w:pPr>
              <w:pStyle w:val="TableContents"/>
              <w:suppressLineNumbers w:val="0"/>
              <w:suppressAutoHyphens w:val="0"/>
              <w:bidi/>
              <w:spacing w:after="0" w:line="240" w:lineRule="auto"/>
              <w:rPr>
                <w:rFonts w:cs="Times New Roman"/>
                <w:color w:val="000000"/>
                <w:sz w:val="20"/>
                <w:szCs w:val="20"/>
                <w:lang w:bidi="ar-SA"/>
              </w:rPr>
            </w:pPr>
            <w:r>
              <w:rPr>
                <w:rFonts w:cs="Times New Roman" w:hint="cs"/>
                <w:color w:val="000000"/>
                <w:sz w:val="20"/>
                <w:szCs w:val="20"/>
                <w:rtl/>
                <w:lang w:val="en-GB" w:bidi="ar-SA"/>
              </w:rPr>
              <w:t>تكييف الهواء السكني</w:t>
            </w:r>
          </w:p>
        </w:tc>
        <w:tc>
          <w:tcPr>
            <w:tcW w:w="942" w:type="pct"/>
            <w:tcBorders>
              <w:top w:val="single" w:sz="6" w:space="0" w:color="000000"/>
              <w:left w:val="single" w:sz="6" w:space="0" w:color="000000"/>
              <w:bottom w:val="single" w:sz="6" w:space="0" w:color="000000"/>
              <w:right w:val="single" w:sz="6" w:space="0" w:color="000000"/>
            </w:tcBorders>
            <w:vAlign w:val="center"/>
          </w:tcPr>
          <w:p w14:paraId="16B717AD"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370,000</w:t>
            </w:r>
          </w:p>
        </w:tc>
        <w:tc>
          <w:tcPr>
            <w:tcW w:w="686" w:type="pct"/>
            <w:tcBorders>
              <w:top w:val="single" w:sz="6" w:space="0" w:color="000000"/>
              <w:left w:val="single" w:sz="6" w:space="0" w:color="000000"/>
              <w:bottom w:val="single" w:sz="6" w:space="0" w:color="000000"/>
              <w:right w:val="single" w:sz="6" w:space="0" w:color="000000"/>
            </w:tcBorders>
            <w:vAlign w:val="center"/>
          </w:tcPr>
          <w:p w14:paraId="09140B5D"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0.95</w:t>
            </w:r>
          </w:p>
        </w:tc>
        <w:tc>
          <w:tcPr>
            <w:tcW w:w="692" w:type="pct"/>
            <w:tcBorders>
              <w:top w:val="single" w:sz="6" w:space="0" w:color="000000"/>
              <w:left w:val="single" w:sz="6" w:space="0" w:color="000000"/>
              <w:bottom w:val="single" w:sz="6" w:space="0" w:color="000000"/>
              <w:right w:val="single" w:sz="6" w:space="0" w:color="000000"/>
            </w:tcBorders>
            <w:vAlign w:val="center"/>
          </w:tcPr>
          <w:p w14:paraId="61049526"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352</w:t>
            </w:r>
          </w:p>
        </w:tc>
        <w:tc>
          <w:tcPr>
            <w:tcW w:w="683" w:type="pct"/>
            <w:tcBorders>
              <w:top w:val="single" w:sz="6" w:space="0" w:color="000000"/>
              <w:left w:val="single" w:sz="6" w:space="0" w:color="000000"/>
              <w:bottom w:val="single" w:sz="6" w:space="0" w:color="000000"/>
              <w:right w:val="single" w:sz="6" w:space="0" w:color="000000"/>
            </w:tcBorders>
            <w:vAlign w:val="center"/>
          </w:tcPr>
          <w:p w14:paraId="07DAACA6"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10</w:t>
            </w:r>
          </w:p>
        </w:tc>
        <w:tc>
          <w:tcPr>
            <w:tcW w:w="694" w:type="pct"/>
            <w:tcBorders>
              <w:top w:val="single" w:sz="6" w:space="0" w:color="000000"/>
              <w:left w:val="single" w:sz="6" w:space="0" w:color="000000"/>
              <w:bottom w:val="single" w:sz="6" w:space="0" w:color="000000"/>
              <w:right w:val="single" w:sz="6" w:space="0" w:color="000000"/>
            </w:tcBorders>
            <w:vAlign w:val="center"/>
          </w:tcPr>
          <w:p w14:paraId="6B1E079C" w14:textId="77777777" w:rsidR="00C11BDB" w:rsidRPr="006A2413"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rPr>
            </w:pPr>
            <w:r w:rsidRPr="006A2413">
              <w:rPr>
                <w:rFonts w:cs="Times New Roman"/>
                <w:color w:val="000000"/>
                <w:sz w:val="20"/>
                <w:szCs w:val="20"/>
                <w:lang w:val="en-GB"/>
              </w:rPr>
              <w:t>35.2</w:t>
            </w:r>
          </w:p>
        </w:tc>
      </w:tr>
      <w:tr w:rsidR="00C11BDB" w:rsidRPr="006A2413" w14:paraId="41B89C4E" w14:textId="77777777" w:rsidTr="00C11BDB">
        <w:trPr>
          <w:jc w:val="center"/>
        </w:trPr>
        <w:tc>
          <w:tcPr>
            <w:tcW w:w="1304" w:type="pct"/>
            <w:tcBorders>
              <w:top w:val="single" w:sz="6" w:space="0" w:color="000000"/>
              <w:left w:val="single" w:sz="6" w:space="0" w:color="000000"/>
              <w:bottom w:val="single" w:sz="6" w:space="0" w:color="000000"/>
              <w:right w:val="single" w:sz="6" w:space="0" w:color="000000"/>
            </w:tcBorders>
            <w:vAlign w:val="center"/>
          </w:tcPr>
          <w:p w14:paraId="5C5282E5" w14:textId="09316989" w:rsidR="00C11BDB" w:rsidRPr="006A2413" w:rsidRDefault="00C11BDB" w:rsidP="00C11BDB">
            <w:pPr>
              <w:pStyle w:val="TableContents"/>
              <w:suppressLineNumbers w:val="0"/>
              <w:suppressAutoHyphens w:val="0"/>
              <w:bidi/>
              <w:spacing w:after="0" w:line="240" w:lineRule="auto"/>
              <w:rPr>
                <w:rFonts w:cs="Times New Roman"/>
                <w:color w:val="000000"/>
                <w:sz w:val="20"/>
                <w:szCs w:val="20"/>
                <w:lang w:bidi="ar-SA"/>
              </w:rPr>
            </w:pPr>
            <w:r>
              <w:rPr>
                <w:rFonts w:cs="Times New Roman" w:hint="cs"/>
                <w:color w:val="000000"/>
                <w:sz w:val="20"/>
                <w:szCs w:val="20"/>
                <w:rtl/>
                <w:lang w:val="en-GB" w:bidi="ar-SA"/>
              </w:rPr>
              <w:t>تكييف الهواء التجاري</w:t>
            </w:r>
          </w:p>
        </w:tc>
        <w:tc>
          <w:tcPr>
            <w:tcW w:w="942" w:type="pct"/>
            <w:tcBorders>
              <w:top w:val="single" w:sz="6" w:space="0" w:color="000000"/>
              <w:left w:val="single" w:sz="6" w:space="0" w:color="000000"/>
              <w:bottom w:val="single" w:sz="6" w:space="0" w:color="000000"/>
              <w:right w:val="single" w:sz="6" w:space="0" w:color="000000"/>
            </w:tcBorders>
            <w:vAlign w:val="center"/>
          </w:tcPr>
          <w:p w14:paraId="64748459"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200</w:t>
            </w:r>
          </w:p>
        </w:tc>
        <w:tc>
          <w:tcPr>
            <w:tcW w:w="686" w:type="pct"/>
            <w:tcBorders>
              <w:top w:val="single" w:sz="6" w:space="0" w:color="000000"/>
              <w:left w:val="single" w:sz="6" w:space="0" w:color="000000"/>
              <w:bottom w:val="single" w:sz="6" w:space="0" w:color="000000"/>
              <w:right w:val="single" w:sz="6" w:space="0" w:color="000000"/>
            </w:tcBorders>
            <w:vAlign w:val="center"/>
          </w:tcPr>
          <w:p w14:paraId="65063F85"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10</w:t>
            </w:r>
          </w:p>
        </w:tc>
        <w:tc>
          <w:tcPr>
            <w:tcW w:w="692" w:type="pct"/>
            <w:tcBorders>
              <w:top w:val="single" w:sz="6" w:space="0" w:color="000000"/>
              <w:left w:val="single" w:sz="6" w:space="0" w:color="000000"/>
              <w:bottom w:val="single" w:sz="6" w:space="0" w:color="000000"/>
              <w:right w:val="single" w:sz="6" w:space="0" w:color="000000"/>
            </w:tcBorders>
            <w:vAlign w:val="center"/>
          </w:tcPr>
          <w:p w14:paraId="3BBFAE74"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2</w:t>
            </w:r>
          </w:p>
        </w:tc>
        <w:tc>
          <w:tcPr>
            <w:tcW w:w="683" w:type="pct"/>
            <w:tcBorders>
              <w:top w:val="single" w:sz="6" w:space="0" w:color="000000"/>
              <w:left w:val="single" w:sz="6" w:space="0" w:color="000000"/>
              <w:bottom w:val="single" w:sz="6" w:space="0" w:color="000000"/>
              <w:right w:val="single" w:sz="6" w:space="0" w:color="000000"/>
            </w:tcBorders>
            <w:vAlign w:val="center"/>
          </w:tcPr>
          <w:p w14:paraId="43946983"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10</w:t>
            </w:r>
          </w:p>
        </w:tc>
        <w:tc>
          <w:tcPr>
            <w:tcW w:w="694" w:type="pct"/>
            <w:tcBorders>
              <w:top w:val="single" w:sz="6" w:space="0" w:color="000000"/>
              <w:left w:val="single" w:sz="6" w:space="0" w:color="000000"/>
              <w:bottom w:val="single" w:sz="6" w:space="0" w:color="000000"/>
              <w:right w:val="single" w:sz="6" w:space="0" w:color="000000"/>
            </w:tcBorders>
            <w:vAlign w:val="center"/>
          </w:tcPr>
          <w:p w14:paraId="2FA0AA78" w14:textId="77777777" w:rsidR="00C11BDB" w:rsidRPr="006A2413"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rPr>
            </w:pPr>
            <w:r w:rsidRPr="006A2413">
              <w:rPr>
                <w:rFonts w:cs="Times New Roman"/>
                <w:color w:val="000000"/>
                <w:sz w:val="20"/>
                <w:szCs w:val="20"/>
                <w:lang w:val="en-GB"/>
              </w:rPr>
              <w:t>0.2</w:t>
            </w:r>
          </w:p>
        </w:tc>
      </w:tr>
      <w:tr w:rsidR="00C11BDB" w:rsidRPr="006A2413" w14:paraId="424AC283" w14:textId="77777777" w:rsidTr="00C11BDB">
        <w:trPr>
          <w:trHeight w:val="224"/>
          <w:jc w:val="center"/>
        </w:trPr>
        <w:tc>
          <w:tcPr>
            <w:tcW w:w="1304" w:type="pct"/>
            <w:tcBorders>
              <w:top w:val="single" w:sz="6" w:space="0" w:color="000000"/>
              <w:left w:val="single" w:sz="6" w:space="0" w:color="000000"/>
              <w:bottom w:val="single" w:sz="6" w:space="0" w:color="000000"/>
              <w:right w:val="single" w:sz="6" w:space="0" w:color="000000"/>
            </w:tcBorders>
            <w:vAlign w:val="center"/>
          </w:tcPr>
          <w:p w14:paraId="62512697" w14:textId="04B070C5" w:rsidR="00C11BDB" w:rsidRPr="006A2413" w:rsidRDefault="00C11BDB" w:rsidP="00C11BDB">
            <w:pPr>
              <w:pStyle w:val="TableContents"/>
              <w:suppressLineNumbers w:val="0"/>
              <w:suppressAutoHyphens w:val="0"/>
              <w:bidi/>
              <w:spacing w:after="0" w:line="240" w:lineRule="auto"/>
              <w:rPr>
                <w:rFonts w:cs="Times New Roman"/>
                <w:color w:val="000000"/>
                <w:sz w:val="20"/>
                <w:szCs w:val="20"/>
                <w:lang w:bidi="ar-SA"/>
              </w:rPr>
            </w:pPr>
            <w:r>
              <w:rPr>
                <w:rFonts w:cs="Times New Roman" w:hint="cs"/>
                <w:color w:val="000000"/>
                <w:sz w:val="20"/>
                <w:szCs w:val="20"/>
                <w:rtl/>
                <w:lang w:val="en-GB" w:bidi="ar-SA"/>
              </w:rPr>
              <w:t>المبرّدات</w:t>
            </w:r>
          </w:p>
        </w:tc>
        <w:tc>
          <w:tcPr>
            <w:tcW w:w="942" w:type="pct"/>
            <w:tcBorders>
              <w:top w:val="single" w:sz="6" w:space="0" w:color="000000"/>
              <w:left w:val="single" w:sz="6" w:space="0" w:color="000000"/>
              <w:bottom w:val="single" w:sz="6" w:space="0" w:color="000000"/>
              <w:right w:val="single" w:sz="6" w:space="0" w:color="000000"/>
            </w:tcBorders>
            <w:vAlign w:val="center"/>
          </w:tcPr>
          <w:p w14:paraId="5E4248EB"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1,900</w:t>
            </w:r>
          </w:p>
        </w:tc>
        <w:tc>
          <w:tcPr>
            <w:tcW w:w="686" w:type="pct"/>
            <w:tcBorders>
              <w:top w:val="single" w:sz="6" w:space="0" w:color="000000"/>
              <w:left w:val="single" w:sz="6" w:space="0" w:color="000000"/>
              <w:bottom w:val="single" w:sz="6" w:space="0" w:color="000000"/>
              <w:right w:val="single" w:sz="6" w:space="0" w:color="000000"/>
            </w:tcBorders>
            <w:vAlign w:val="center"/>
          </w:tcPr>
          <w:p w14:paraId="2FF445F3"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50</w:t>
            </w:r>
          </w:p>
        </w:tc>
        <w:tc>
          <w:tcPr>
            <w:tcW w:w="692" w:type="pct"/>
            <w:tcBorders>
              <w:top w:val="single" w:sz="6" w:space="0" w:color="000000"/>
              <w:left w:val="single" w:sz="6" w:space="0" w:color="000000"/>
              <w:bottom w:val="single" w:sz="6" w:space="0" w:color="000000"/>
              <w:right w:val="single" w:sz="6" w:space="0" w:color="000000"/>
            </w:tcBorders>
            <w:vAlign w:val="center"/>
          </w:tcPr>
          <w:p w14:paraId="492C484E"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95</w:t>
            </w:r>
          </w:p>
        </w:tc>
        <w:tc>
          <w:tcPr>
            <w:tcW w:w="683" w:type="pct"/>
            <w:tcBorders>
              <w:top w:val="single" w:sz="6" w:space="0" w:color="000000"/>
              <w:left w:val="single" w:sz="6" w:space="0" w:color="000000"/>
              <w:bottom w:val="single" w:sz="6" w:space="0" w:color="000000"/>
              <w:right w:val="single" w:sz="6" w:space="0" w:color="000000"/>
            </w:tcBorders>
            <w:vAlign w:val="center"/>
          </w:tcPr>
          <w:p w14:paraId="42DEA7AF" w14:textId="77777777" w:rsidR="00C11BDB" w:rsidRPr="00BF23AF"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r w:rsidRPr="006A2413">
              <w:rPr>
                <w:rFonts w:cs="Times New Roman"/>
                <w:color w:val="000000"/>
                <w:sz w:val="20"/>
                <w:szCs w:val="20"/>
                <w:lang w:val="en-GB"/>
              </w:rPr>
              <w:t>10</w:t>
            </w:r>
          </w:p>
        </w:tc>
        <w:tc>
          <w:tcPr>
            <w:tcW w:w="694" w:type="pct"/>
            <w:tcBorders>
              <w:top w:val="single" w:sz="6" w:space="0" w:color="000000"/>
              <w:left w:val="single" w:sz="6" w:space="0" w:color="000000"/>
              <w:bottom w:val="single" w:sz="6" w:space="0" w:color="000000"/>
              <w:right w:val="single" w:sz="6" w:space="0" w:color="000000"/>
            </w:tcBorders>
            <w:vAlign w:val="center"/>
          </w:tcPr>
          <w:p w14:paraId="72D3CC1F" w14:textId="77777777" w:rsidR="00C11BDB" w:rsidRPr="006A2413"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rPr>
            </w:pPr>
            <w:r w:rsidRPr="006A2413">
              <w:rPr>
                <w:rFonts w:cs="Times New Roman"/>
                <w:color w:val="000000"/>
                <w:sz w:val="20"/>
                <w:szCs w:val="20"/>
                <w:lang w:val="en-GB"/>
              </w:rPr>
              <w:t>9.5</w:t>
            </w:r>
          </w:p>
        </w:tc>
      </w:tr>
      <w:tr w:rsidR="00C11BDB" w:rsidRPr="006A2413" w14:paraId="3C35FA3F" w14:textId="77777777" w:rsidTr="00C11BDB">
        <w:trPr>
          <w:trHeight w:val="99"/>
          <w:jc w:val="center"/>
        </w:trPr>
        <w:tc>
          <w:tcPr>
            <w:tcW w:w="1304" w:type="pct"/>
            <w:tcBorders>
              <w:top w:val="single" w:sz="6" w:space="0" w:color="000000"/>
              <w:left w:val="single" w:sz="6" w:space="0" w:color="000000"/>
              <w:bottom w:val="single" w:sz="6" w:space="0" w:color="000000"/>
              <w:right w:val="single" w:sz="6" w:space="0" w:color="000000"/>
            </w:tcBorders>
            <w:vAlign w:val="center"/>
          </w:tcPr>
          <w:p w14:paraId="4915022B" w14:textId="2124FE06" w:rsidR="00C11BDB" w:rsidRPr="006A2413" w:rsidRDefault="00C11BDB" w:rsidP="00C11BDB">
            <w:pPr>
              <w:pStyle w:val="TableContents"/>
              <w:suppressLineNumbers w:val="0"/>
              <w:suppressAutoHyphens w:val="0"/>
              <w:bidi/>
              <w:spacing w:after="0" w:line="240" w:lineRule="auto"/>
              <w:rPr>
                <w:rFonts w:cs="Times New Roman"/>
                <w:sz w:val="20"/>
                <w:szCs w:val="20"/>
                <w:lang w:bidi="ar-SA"/>
              </w:rPr>
            </w:pPr>
            <w:r>
              <w:rPr>
                <w:rStyle w:val="Strong"/>
                <w:rFonts w:hint="cs"/>
                <w:color w:val="000000"/>
                <w:rtl/>
                <w:lang w:val="en-GB"/>
              </w:rPr>
              <w:t>ا</w:t>
            </w:r>
            <w:r>
              <w:rPr>
                <w:rStyle w:val="Strong"/>
                <w:rFonts w:hint="cs"/>
                <w:rtl/>
                <w:lang w:bidi="ar-SA"/>
              </w:rPr>
              <w:t>لمجموع</w:t>
            </w:r>
          </w:p>
        </w:tc>
        <w:tc>
          <w:tcPr>
            <w:tcW w:w="942" w:type="pct"/>
            <w:tcBorders>
              <w:top w:val="single" w:sz="6" w:space="0" w:color="000000"/>
              <w:left w:val="single" w:sz="6" w:space="0" w:color="000000"/>
              <w:bottom w:val="single" w:sz="6" w:space="0" w:color="000000"/>
              <w:right w:val="single" w:sz="6" w:space="0" w:color="000000"/>
            </w:tcBorders>
            <w:vAlign w:val="center"/>
          </w:tcPr>
          <w:p w14:paraId="4600F8A6" w14:textId="77777777" w:rsidR="00C11BDB" w:rsidRPr="00BF23AF" w:rsidRDefault="00C11BDB" w:rsidP="00BF23AF">
            <w:pPr>
              <w:pStyle w:val="TableContents"/>
              <w:suppressLineNumbers w:val="0"/>
              <w:suppressAutoHyphens w:val="0"/>
              <w:bidi/>
              <w:spacing w:after="0" w:line="240" w:lineRule="auto"/>
              <w:ind w:right="113" w:firstLine="15"/>
              <w:jc w:val="left"/>
              <w:rPr>
                <w:rStyle w:val="Strong"/>
                <w:color w:val="000000"/>
                <w:lang w:val="en-GB"/>
              </w:rPr>
            </w:pPr>
            <w:r w:rsidRPr="006A2413">
              <w:rPr>
                <w:rStyle w:val="Strong"/>
                <w:rFonts w:cs="Times New Roman"/>
                <w:color w:val="000000"/>
                <w:sz w:val="20"/>
                <w:szCs w:val="20"/>
                <w:lang w:val="en-GB"/>
              </w:rPr>
              <w:t>505,221</w:t>
            </w:r>
          </w:p>
        </w:tc>
        <w:tc>
          <w:tcPr>
            <w:tcW w:w="686" w:type="pct"/>
            <w:tcBorders>
              <w:top w:val="single" w:sz="6" w:space="0" w:color="000000"/>
              <w:left w:val="single" w:sz="6" w:space="0" w:color="000000"/>
              <w:bottom w:val="single" w:sz="6" w:space="0" w:color="000000"/>
              <w:right w:val="single" w:sz="6" w:space="0" w:color="000000"/>
            </w:tcBorders>
            <w:vAlign w:val="center"/>
          </w:tcPr>
          <w:p w14:paraId="2E4FC7A8" w14:textId="77777777" w:rsidR="00C11BDB" w:rsidRPr="00BF23AF" w:rsidRDefault="00C11BDB" w:rsidP="00BF23AF">
            <w:pPr>
              <w:pStyle w:val="TableContents"/>
              <w:suppressLineNumbers w:val="0"/>
              <w:suppressAutoHyphens w:val="0"/>
              <w:bidi/>
              <w:spacing w:after="0" w:line="240" w:lineRule="auto"/>
              <w:ind w:right="113" w:firstLine="15"/>
              <w:jc w:val="left"/>
              <w:rPr>
                <w:rStyle w:val="Strong"/>
                <w:lang w:val="en-GB"/>
              </w:rPr>
            </w:pPr>
          </w:p>
        </w:tc>
        <w:tc>
          <w:tcPr>
            <w:tcW w:w="692" w:type="pct"/>
            <w:tcBorders>
              <w:top w:val="single" w:sz="6" w:space="0" w:color="000000"/>
              <w:left w:val="single" w:sz="6" w:space="0" w:color="000000"/>
              <w:bottom w:val="single" w:sz="6" w:space="0" w:color="000000"/>
              <w:right w:val="single" w:sz="6" w:space="0" w:color="000000"/>
            </w:tcBorders>
            <w:vAlign w:val="center"/>
          </w:tcPr>
          <w:p w14:paraId="45AB3938" w14:textId="77777777" w:rsidR="00C11BDB" w:rsidRPr="00BF23AF" w:rsidRDefault="00C11BDB" w:rsidP="00BF23AF">
            <w:pPr>
              <w:pStyle w:val="TableContents"/>
              <w:suppressLineNumbers w:val="0"/>
              <w:suppressAutoHyphens w:val="0"/>
              <w:bidi/>
              <w:spacing w:after="0" w:line="240" w:lineRule="auto"/>
              <w:ind w:right="113" w:firstLine="15"/>
              <w:jc w:val="left"/>
              <w:rPr>
                <w:rStyle w:val="Strong"/>
                <w:color w:val="000000"/>
                <w:lang w:val="en-GB"/>
              </w:rPr>
            </w:pPr>
            <w:r w:rsidRPr="006A2413">
              <w:rPr>
                <w:rStyle w:val="Strong"/>
                <w:rFonts w:cs="Times New Roman"/>
                <w:color w:val="000000"/>
                <w:sz w:val="20"/>
                <w:szCs w:val="20"/>
                <w:lang w:val="en-GB"/>
              </w:rPr>
              <w:t>1,773</w:t>
            </w:r>
          </w:p>
        </w:tc>
        <w:tc>
          <w:tcPr>
            <w:tcW w:w="683" w:type="pct"/>
            <w:tcBorders>
              <w:top w:val="single" w:sz="6" w:space="0" w:color="000000"/>
              <w:left w:val="single" w:sz="6" w:space="0" w:color="000000"/>
              <w:bottom w:val="single" w:sz="6" w:space="0" w:color="000000"/>
              <w:right w:val="single" w:sz="6" w:space="0" w:color="000000"/>
            </w:tcBorders>
            <w:vAlign w:val="center"/>
          </w:tcPr>
          <w:p w14:paraId="54BEF43B" w14:textId="77777777" w:rsidR="00C11BDB" w:rsidRPr="006A2413" w:rsidRDefault="00C11BDB" w:rsidP="00BF23AF">
            <w:pPr>
              <w:pStyle w:val="TableContents"/>
              <w:suppressLineNumbers w:val="0"/>
              <w:suppressAutoHyphens w:val="0"/>
              <w:bidi/>
              <w:spacing w:after="0" w:line="240" w:lineRule="auto"/>
              <w:ind w:right="113" w:firstLine="15"/>
              <w:jc w:val="left"/>
              <w:rPr>
                <w:rFonts w:cs="Times New Roman"/>
                <w:color w:val="000000"/>
                <w:sz w:val="20"/>
                <w:szCs w:val="20"/>
                <w:lang w:val="en-GB"/>
              </w:rPr>
            </w:pPr>
          </w:p>
        </w:tc>
        <w:tc>
          <w:tcPr>
            <w:tcW w:w="694" w:type="pct"/>
            <w:tcBorders>
              <w:top w:val="single" w:sz="6" w:space="0" w:color="000000"/>
              <w:left w:val="single" w:sz="6" w:space="0" w:color="000000"/>
              <w:bottom w:val="single" w:sz="6" w:space="0" w:color="000000"/>
              <w:right w:val="single" w:sz="6" w:space="0" w:color="000000"/>
            </w:tcBorders>
            <w:vAlign w:val="center"/>
          </w:tcPr>
          <w:p w14:paraId="3CAC61F0" w14:textId="77777777" w:rsidR="00C11BDB" w:rsidRPr="006A2413" w:rsidRDefault="00C11BDB" w:rsidP="00BF23AF">
            <w:pPr>
              <w:pStyle w:val="TableContents"/>
              <w:suppressLineNumbers w:val="0"/>
              <w:suppressAutoHyphens w:val="0"/>
              <w:bidi/>
              <w:spacing w:after="0" w:line="240" w:lineRule="auto"/>
              <w:ind w:right="113" w:firstLine="15"/>
              <w:jc w:val="left"/>
              <w:rPr>
                <w:rFonts w:cs="Times New Roman"/>
                <w:sz w:val="20"/>
                <w:szCs w:val="20"/>
              </w:rPr>
            </w:pPr>
            <w:r w:rsidRPr="006A2413">
              <w:rPr>
                <w:rStyle w:val="Strong"/>
                <w:rFonts w:cs="Times New Roman"/>
                <w:color w:val="000000"/>
                <w:sz w:val="20"/>
                <w:szCs w:val="20"/>
                <w:lang w:val="en-GB"/>
              </w:rPr>
              <w:t>312.7</w:t>
            </w:r>
          </w:p>
        </w:tc>
      </w:tr>
    </w:tbl>
    <w:p w14:paraId="13E6AAED" w14:textId="36FB8EF0" w:rsidR="009E4979" w:rsidRPr="009E4979" w:rsidRDefault="009E4979" w:rsidP="009E4979">
      <w:pPr>
        <w:keepNext/>
        <w:bidi/>
        <w:spacing w:before="240" w:after="240"/>
        <w:rPr>
          <w:b/>
          <w:sz w:val="26"/>
          <w:szCs w:val="26"/>
          <w:u w:val="single"/>
          <w:rtl/>
          <w:lang w:val="en-US" w:bidi="ar-AE"/>
        </w:rPr>
      </w:pPr>
      <w:bookmarkStart w:id="2" w:name="_Hlk126915738"/>
      <w:r w:rsidRPr="009E4979">
        <w:rPr>
          <w:b/>
          <w:sz w:val="26"/>
          <w:szCs w:val="26"/>
          <w:u w:val="single"/>
          <w:rtl/>
          <w:lang w:val="en-US" w:bidi="ar-AE"/>
        </w:rPr>
        <w:t>استراتيجية الإزالة</w:t>
      </w:r>
    </w:p>
    <w:bookmarkEnd w:id="2"/>
    <w:p w14:paraId="74D92A81" w14:textId="312D0487" w:rsidR="00E73C52" w:rsidRPr="00E73C52" w:rsidRDefault="00E73C52" w:rsidP="00E73C52">
      <w:pPr>
        <w:pStyle w:val="Heading1"/>
        <w:numPr>
          <w:ilvl w:val="0"/>
          <w:numId w:val="1"/>
        </w:numPr>
        <w:tabs>
          <w:tab w:val="clear" w:pos="0"/>
        </w:tabs>
        <w:bidi/>
        <w:rPr>
          <w:sz w:val="26"/>
          <w:szCs w:val="26"/>
        </w:rPr>
      </w:pPr>
      <w:r w:rsidRPr="00E73C52">
        <w:rPr>
          <w:sz w:val="26"/>
          <w:szCs w:val="26"/>
          <w:rtl/>
        </w:rPr>
        <w:t xml:space="preserve">تقترح </w:t>
      </w:r>
      <w:r>
        <w:rPr>
          <w:rFonts w:hint="cs"/>
          <w:sz w:val="26"/>
          <w:szCs w:val="26"/>
          <w:rtl/>
        </w:rPr>
        <w:t>حكومة المغرب</w:t>
      </w:r>
      <w:r w:rsidRPr="00E73C52">
        <w:rPr>
          <w:sz w:val="26"/>
          <w:szCs w:val="26"/>
          <w:rtl/>
        </w:rPr>
        <w:t xml:space="preserve"> </w:t>
      </w:r>
      <w:r>
        <w:rPr>
          <w:rFonts w:hint="cs"/>
          <w:sz w:val="26"/>
          <w:szCs w:val="26"/>
          <w:rtl/>
        </w:rPr>
        <w:t>الإزالة</w:t>
      </w:r>
      <w:r w:rsidRPr="00E73C52">
        <w:rPr>
          <w:sz w:val="26"/>
          <w:szCs w:val="26"/>
          <w:rtl/>
        </w:rPr>
        <w:t xml:space="preserve"> الكامل</w:t>
      </w:r>
      <w:r>
        <w:rPr>
          <w:rFonts w:hint="cs"/>
          <w:sz w:val="26"/>
          <w:szCs w:val="26"/>
          <w:rtl/>
        </w:rPr>
        <w:t>ة</w:t>
      </w:r>
      <w:r w:rsidRPr="00E73C52">
        <w:rPr>
          <w:sz w:val="26"/>
          <w:szCs w:val="26"/>
          <w:rtl/>
        </w:rPr>
        <w:t xml:space="preserve"> </w:t>
      </w:r>
      <w:r>
        <w:rPr>
          <w:rFonts w:hint="cs"/>
          <w:sz w:val="26"/>
          <w:szCs w:val="26"/>
          <w:rtl/>
        </w:rPr>
        <w:t>للمواد</w:t>
      </w:r>
      <w:r w:rsidRPr="00E73C52">
        <w:rPr>
          <w:sz w:val="26"/>
          <w:szCs w:val="26"/>
          <w:rtl/>
        </w:rPr>
        <w:t xml:space="preserve"> الهيدروكلوروفلوروكربون</w:t>
      </w:r>
      <w:r>
        <w:rPr>
          <w:rFonts w:hint="cs"/>
          <w:sz w:val="26"/>
          <w:szCs w:val="26"/>
          <w:rtl/>
        </w:rPr>
        <w:t>ية</w:t>
      </w:r>
      <w:r w:rsidRPr="00E73C52">
        <w:rPr>
          <w:sz w:val="26"/>
          <w:szCs w:val="26"/>
          <w:rtl/>
        </w:rPr>
        <w:t xml:space="preserve"> بحلول عام </w:t>
      </w:r>
      <w:r>
        <w:rPr>
          <w:sz w:val="26"/>
          <w:szCs w:val="26"/>
        </w:rPr>
        <w:t>2030</w:t>
      </w:r>
      <w:r w:rsidRPr="00E73C52">
        <w:rPr>
          <w:sz w:val="26"/>
          <w:szCs w:val="26"/>
          <w:rtl/>
        </w:rPr>
        <w:t xml:space="preserve">، مع استمرار استخدامها في قطاع </w:t>
      </w:r>
      <w:r>
        <w:rPr>
          <w:rFonts w:hint="cs"/>
          <w:sz w:val="26"/>
          <w:szCs w:val="26"/>
          <w:rtl/>
        </w:rPr>
        <w:t>الخدمة</w:t>
      </w:r>
      <w:r w:rsidRPr="00E73C52">
        <w:rPr>
          <w:sz w:val="26"/>
          <w:szCs w:val="26"/>
          <w:rtl/>
        </w:rPr>
        <w:t xml:space="preserve"> حتى عام </w:t>
      </w:r>
      <w:r>
        <w:rPr>
          <w:sz w:val="26"/>
          <w:szCs w:val="26"/>
        </w:rPr>
        <w:t>2040</w:t>
      </w:r>
      <w:r w:rsidRPr="00E73C52">
        <w:rPr>
          <w:sz w:val="26"/>
          <w:szCs w:val="26"/>
          <w:rtl/>
        </w:rPr>
        <w:t xml:space="preserve">، بما يتماشى مع بروتوكول مونتريال. </w:t>
      </w:r>
      <w:r>
        <w:rPr>
          <w:rFonts w:hint="cs"/>
          <w:sz w:val="26"/>
          <w:szCs w:val="26"/>
          <w:rtl/>
        </w:rPr>
        <w:t>و</w:t>
      </w:r>
      <w:r w:rsidRPr="00E73C52">
        <w:rPr>
          <w:sz w:val="26"/>
          <w:szCs w:val="26"/>
          <w:rtl/>
        </w:rPr>
        <w:t xml:space="preserve">تستند المرحلة الثالثة من </w:t>
      </w:r>
      <w:r w:rsidRPr="007371E0">
        <w:rPr>
          <w:sz w:val="26"/>
          <w:szCs w:val="26"/>
          <w:rtl/>
        </w:rPr>
        <w:t>خطة إدارة إزالة المواد الهيدروكلوروفلوروكربونية</w:t>
      </w:r>
      <w:r w:rsidRPr="00802E37">
        <w:rPr>
          <w:sz w:val="26"/>
          <w:szCs w:val="26"/>
          <w:rtl/>
        </w:rPr>
        <w:t xml:space="preserve"> </w:t>
      </w:r>
      <w:r w:rsidRPr="00E73C52">
        <w:rPr>
          <w:sz w:val="26"/>
          <w:szCs w:val="26"/>
          <w:rtl/>
        </w:rPr>
        <w:t xml:space="preserve">إلى </w:t>
      </w:r>
      <w:r>
        <w:rPr>
          <w:rFonts w:hint="cs"/>
          <w:sz w:val="26"/>
          <w:szCs w:val="26"/>
          <w:rtl/>
        </w:rPr>
        <w:t>ال</w:t>
      </w:r>
      <w:r w:rsidRPr="00E73C52">
        <w:rPr>
          <w:sz w:val="26"/>
          <w:szCs w:val="26"/>
          <w:rtl/>
        </w:rPr>
        <w:t>مشاورات</w:t>
      </w:r>
      <w:r>
        <w:rPr>
          <w:rFonts w:hint="cs"/>
          <w:sz w:val="26"/>
          <w:szCs w:val="26"/>
          <w:rtl/>
        </w:rPr>
        <w:t xml:space="preserve"> مع</w:t>
      </w:r>
      <w:r w:rsidRPr="00E73C52">
        <w:rPr>
          <w:sz w:val="26"/>
          <w:szCs w:val="26"/>
          <w:rtl/>
        </w:rPr>
        <w:t xml:space="preserve"> أصحاب المصلحة والتوصيات التي تم إجراؤها خلال إعداد وتنفيذ المرحلة الثانية </w:t>
      </w:r>
      <w:r>
        <w:rPr>
          <w:rFonts w:hint="cs"/>
          <w:sz w:val="26"/>
          <w:szCs w:val="26"/>
          <w:rtl/>
        </w:rPr>
        <w:t xml:space="preserve">من </w:t>
      </w:r>
      <w:r w:rsidRPr="007371E0">
        <w:rPr>
          <w:sz w:val="26"/>
          <w:szCs w:val="26"/>
          <w:rtl/>
        </w:rPr>
        <w:t>خطة إدارة إزالة المواد الهيدروكلوروفلوروكربونية</w:t>
      </w:r>
      <w:r w:rsidRPr="00E73C52">
        <w:rPr>
          <w:sz w:val="26"/>
          <w:szCs w:val="26"/>
          <w:rtl/>
        </w:rPr>
        <w:t xml:space="preserve"> والمرحلة الأولى من </w:t>
      </w:r>
      <w:r w:rsidRPr="00C57DE6">
        <w:rPr>
          <w:sz w:val="26"/>
          <w:szCs w:val="26"/>
          <w:rtl/>
          <w:lang w:val="en-US" w:bidi="ar-AE"/>
        </w:rPr>
        <w:t>خطة التنفيذ المتعلقة بالمواد الهيدروفلوروكربونية بموجب تعديل كيغالي</w:t>
      </w:r>
      <w:r w:rsidRPr="00E73C52">
        <w:rPr>
          <w:sz w:val="26"/>
          <w:szCs w:val="26"/>
          <w:rtl/>
        </w:rPr>
        <w:t>، و</w:t>
      </w:r>
      <w:r>
        <w:rPr>
          <w:rFonts w:hint="cs"/>
          <w:sz w:val="26"/>
          <w:szCs w:val="26"/>
          <w:rtl/>
        </w:rPr>
        <w:t xml:space="preserve">هي </w:t>
      </w:r>
      <w:r w:rsidRPr="00E73C52">
        <w:rPr>
          <w:sz w:val="26"/>
          <w:szCs w:val="26"/>
          <w:rtl/>
        </w:rPr>
        <w:t xml:space="preserve">تتبنى نهجا شاملا يجمع بين التدابير التنظيمية والرقابية، وبناء القدرات، والتدخلات القطاعية الموجهة. وتهدف هذه المرحلة إلى تعزيز </w:t>
      </w:r>
      <w:r>
        <w:rPr>
          <w:rFonts w:hint="cs"/>
          <w:sz w:val="26"/>
          <w:szCs w:val="26"/>
          <w:rtl/>
        </w:rPr>
        <w:t>ال</w:t>
      </w:r>
      <w:r w:rsidRPr="00E73C52">
        <w:rPr>
          <w:sz w:val="26"/>
          <w:szCs w:val="26"/>
          <w:rtl/>
        </w:rPr>
        <w:t>ضوابط</w:t>
      </w:r>
      <w:r>
        <w:rPr>
          <w:rFonts w:hint="cs"/>
          <w:sz w:val="26"/>
          <w:szCs w:val="26"/>
          <w:rtl/>
        </w:rPr>
        <w:t xml:space="preserve"> على</w:t>
      </w:r>
      <w:r w:rsidRPr="00E73C52">
        <w:rPr>
          <w:sz w:val="26"/>
          <w:szCs w:val="26"/>
          <w:rtl/>
        </w:rPr>
        <w:t xml:space="preserve"> الاستيراد والإطار السياس</w:t>
      </w:r>
      <w:r>
        <w:rPr>
          <w:rFonts w:hint="cs"/>
          <w:sz w:val="26"/>
          <w:szCs w:val="26"/>
          <w:rtl/>
        </w:rPr>
        <w:t>اتي</w:t>
      </w:r>
      <w:r w:rsidRPr="00E73C52">
        <w:rPr>
          <w:sz w:val="26"/>
          <w:szCs w:val="26"/>
          <w:rtl/>
        </w:rPr>
        <w:t xml:space="preserve">، وتحسين المهارات التقنية والبنية التحتية في قطاع </w:t>
      </w:r>
      <w:r>
        <w:rPr>
          <w:rFonts w:hint="cs"/>
          <w:sz w:val="26"/>
          <w:szCs w:val="26"/>
          <w:rtl/>
        </w:rPr>
        <w:t>الخدمة</w:t>
      </w:r>
      <w:r w:rsidRPr="00E73C52">
        <w:rPr>
          <w:sz w:val="26"/>
          <w:szCs w:val="26"/>
          <w:rtl/>
        </w:rPr>
        <w:t>، وتوسيع شبكة استرداد وإعادة تدوير واستصلاح</w:t>
      </w:r>
      <w:r>
        <w:rPr>
          <w:rFonts w:hint="cs"/>
          <w:sz w:val="26"/>
          <w:szCs w:val="26"/>
          <w:rtl/>
        </w:rPr>
        <w:t xml:space="preserve"> غازات التبريد</w:t>
      </w:r>
      <w:r w:rsidRPr="00E73C52">
        <w:rPr>
          <w:sz w:val="26"/>
          <w:szCs w:val="26"/>
          <w:rtl/>
        </w:rPr>
        <w:t xml:space="preserve">. </w:t>
      </w:r>
      <w:r>
        <w:rPr>
          <w:rFonts w:hint="cs"/>
          <w:sz w:val="26"/>
          <w:szCs w:val="26"/>
          <w:rtl/>
        </w:rPr>
        <w:t>وتركّز</w:t>
      </w:r>
      <w:r w:rsidRPr="00E73C52">
        <w:rPr>
          <w:sz w:val="26"/>
          <w:szCs w:val="26"/>
          <w:rtl/>
        </w:rPr>
        <w:t xml:space="preserve"> بشكل خاص على </w:t>
      </w:r>
      <w:r>
        <w:rPr>
          <w:rFonts w:hint="cs"/>
          <w:sz w:val="26"/>
          <w:szCs w:val="26"/>
          <w:rtl/>
        </w:rPr>
        <w:t>ال</w:t>
      </w:r>
      <w:r w:rsidRPr="00E73C52">
        <w:rPr>
          <w:sz w:val="26"/>
          <w:szCs w:val="26"/>
          <w:rtl/>
        </w:rPr>
        <w:t xml:space="preserve">قطاع </w:t>
      </w:r>
      <w:r>
        <w:rPr>
          <w:rFonts w:hint="cs"/>
          <w:sz w:val="26"/>
          <w:szCs w:val="26"/>
          <w:rtl/>
        </w:rPr>
        <w:t>الفرعي ل</w:t>
      </w:r>
      <w:r w:rsidRPr="00E73C52">
        <w:rPr>
          <w:sz w:val="26"/>
          <w:szCs w:val="26"/>
          <w:rtl/>
        </w:rPr>
        <w:t xml:space="preserve">مصايد الأسماك من خلال مشاريع </w:t>
      </w:r>
      <w:r>
        <w:rPr>
          <w:rFonts w:hint="cs"/>
          <w:sz w:val="26"/>
          <w:szCs w:val="26"/>
          <w:rtl/>
        </w:rPr>
        <w:t>عروض توضيحية</w:t>
      </w:r>
      <w:r w:rsidRPr="00E73C52">
        <w:rPr>
          <w:sz w:val="26"/>
          <w:szCs w:val="26"/>
          <w:rtl/>
        </w:rPr>
        <w:t xml:space="preserve"> </w:t>
      </w:r>
      <w:r>
        <w:rPr>
          <w:rFonts w:hint="cs"/>
          <w:sz w:val="26"/>
          <w:szCs w:val="26"/>
          <w:rtl/>
        </w:rPr>
        <w:t>تُعرّف</w:t>
      </w:r>
      <w:r w:rsidRPr="00E73C52">
        <w:rPr>
          <w:sz w:val="26"/>
          <w:szCs w:val="26"/>
          <w:rtl/>
        </w:rPr>
        <w:t xml:space="preserve"> </w:t>
      </w:r>
      <w:r>
        <w:rPr>
          <w:rFonts w:hint="cs"/>
          <w:sz w:val="26"/>
          <w:szCs w:val="26"/>
          <w:rtl/>
        </w:rPr>
        <w:t>بتكنولوجيات</w:t>
      </w:r>
      <w:r w:rsidRPr="00E73C52">
        <w:rPr>
          <w:sz w:val="26"/>
          <w:szCs w:val="26"/>
          <w:rtl/>
        </w:rPr>
        <w:t xml:space="preserve"> ذات قدرة منخفضة على إحداث </w:t>
      </w:r>
      <w:r>
        <w:rPr>
          <w:rFonts w:hint="cs"/>
          <w:sz w:val="26"/>
          <w:szCs w:val="26"/>
          <w:rtl/>
        </w:rPr>
        <w:t>الاحترار العالمي</w:t>
      </w:r>
      <w:r w:rsidRPr="00E73C52">
        <w:rPr>
          <w:sz w:val="26"/>
          <w:szCs w:val="26"/>
          <w:rtl/>
        </w:rPr>
        <w:t xml:space="preserve"> في التطبيقات الرئيسية.</w:t>
      </w:r>
    </w:p>
    <w:p w14:paraId="6779C388" w14:textId="37B12E3E" w:rsidR="003F5515" w:rsidRPr="003F5515" w:rsidRDefault="003F5515" w:rsidP="003F5515">
      <w:pPr>
        <w:keepNext/>
        <w:bidi/>
        <w:spacing w:after="240"/>
        <w:rPr>
          <w:sz w:val="26"/>
          <w:szCs w:val="26"/>
          <w:rtl/>
          <w:lang w:val="en-US" w:bidi="ar-AE"/>
        </w:rPr>
      </w:pPr>
      <w:r w:rsidRPr="003F5515">
        <w:rPr>
          <w:i/>
          <w:iCs/>
          <w:sz w:val="26"/>
          <w:szCs w:val="26"/>
          <w:rtl/>
          <w:lang w:val="en-US" w:bidi="ar-AE"/>
        </w:rPr>
        <w:lastRenderedPageBreak/>
        <w:t>الأنشطة المقترحة</w:t>
      </w:r>
    </w:p>
    <w:p w14:paraId="300AFBB5" w14:textId="7FE1789F" w:rsidR="003F5515" w:rsidRPr="003F5515" w:rsidRDefault="003F5515" w:rsidP="00C57DE6">
      <w:pPr>
        <w:pStyle w:val="Heading1"/>
        <w:numPr>
          <w:ilvl w:val="0"/>
          <w:numId w:val="1"/>
        </w:numPr>
        <w:tabs>
          <w:tab w:val="clear" w:pos="0"/>
        </w:tabs>
        <w:bidi/>
        <w:rPr>
          <w:sz w:val="26"/>
          <w:szCs w:val="26"/>
        </w:rPr>
      </w:pPr>
      <w:bookmarkStart w:id="3" w:name="_Hlk126915743"/>
      <w:r w:rsidRPr="003F5515">
        <w:rPr>
          <w:sz w:val="26"/>
          <w:szCs w:val="26"/>
          <w:rtl/>
        </w:rPr>
        <w:t>يوض</w:t>
      </w:r>
      <w:r w:rsidR="009B3DE7">
        <w:rPr>
          <w:rFonts w:hint="cs"/>
          <w:sz w:val="26"/>
          <w:szCs w:val="26"/>
          <w:rtl/>
        </w:rPr>
        <w:t>ّ</w:t>
      </w:r>
      <w:r w:rsidRPr="003F5515">
        <w:rPr>
          <w:sz w:val="26"/>
          <w:szCs w:val="26"/>
          <w:rtl/>
        </w:rPr>
        <w:t xml:space="preserve">ح الجدول </w:t>
      </w:r>
      <w:r w:rsidR="00525077">
        <w:rPr>
          <w:sz w:val="26"/>
          <w:szCs w:val="26"/>
        </w:rPr>
        <w:t>3</w:t>
      </w:r>
      <w:r w:rsidRPr="003F5515">
        <w:rPr>
          <w:sz w:val="26"/>
          <w:szCs w:val="26"/>
          <w:rtl/>
        </w:rPr>
        <w:t xml:space="preserve"> الأنشطة المقترح تنفيذها في قطاع </w:t>
      </w:r>
      <w:r w:rsidRPr="00C57DE6">
        <w:rPr>
          <w:sz w:val="26"/>
          <w:szCs w:val="26"/>
          <w:rtl/>
          <w:lang w:val="en-US" w:bidi="ar-AE"/>
        </w:rPr>
        <w:t>الخدمة</w:t>
      </w:r>
      <w:r w:rsidRPr="003F5515">
        <w:rPr>
          <w:sz w:val="26"/>
          <w:szCs w:val="26"/>
          <w:rtl/>
        </w:rPr>
        <w:t xml:space="preserve"> في إطار المرحلة الثالثة والشريحة الأولى، وتفصيل تكاليفها.</w:t>
      </w:r>
    </w:p>
    <w:p w14:paraId="1627FB66" w14:textId="65C35892" w:rsidR="003F5515" w:rsidRDefault="003F5515" w:rsidP="003F5515">
      <w:pPr>
        <w:keepNext/>
        <w:shd w:val="clear" w:color="auto" w:fill="FFFFFF" w:themeFill="background1"/>
        <w:bidi/>
        <w:rPr>
          <w:b/>
          <w:bCs/>
          <w:sz w:val="24"/>
          <w:szCs w:val="24"/>
          <w:rtl/>
          <w:lang w:bidi="ar-AE"/>
        </w:rPr>
      </w:pPr>
      <w:r w:rsidRPr="003F5515">
        <w:rPr>
          <w:b/>
          <w:bCs/>
          <w:sz w:val="24"/>
          <w:szCs w:val="24"/>
          <w:rtl/>
          <w:lang w:bidi="ar-AE"/>
        </w:rPr>
        <w:t xml:space="preserve">الجدول </w:t>
      </w:r>
      <w:r w:rsidR="00525077">
        <w:rPr>
          <w:b/>
          <w:bCs/>
          <w:sz w:val="24"/>
          <w:szCs w:val="24"/>
          <w:lang w:val="en-US" w:bidi="ar-AE"/>
        </w:rPr>
        <w:t>3</w:t>
      </w:r>
      <w:r w:rsidRPr="003F5515">
        <w:rPr>
          <w:b/>
          <w:bCs/>
          <w:sz w:val="24"/>
          <w:szCs w:val="24"/>
          <w:rtl/>
          <w:lang w:bidi="ar-AE"/>
        </w:rPr>
        <w:t xml:space="preserve">. أنشطة قطاع الخدمة وتكاليفها في إطار المرحلة الثالثة من خطة إدارة إزالة المواد الهيدروكلوروفلوروكربونية </w:t>
      </w:r>
      <w:r w:rsidR="00525077">
        <w:rPr>
          <w:rFonts w:hint="cs"/>
          <w:b/>
          <w:bCs/>
          <w:sz w:val="24"/>
          <w:szCs w:val="24"/>
          <w:rtl/>
        </w:rPr>
        <w:t>للمغرب</w:t>
      </w:r>
      <w:r w:rsidRPr="003F5515">
        <w:rPr>
          <w:b/>
          <w:bCs/>
          <w:sz w:val="24"/>
          <w:szCs w:val="24"/>
          <w:rtl/>
          <w:lang w:bidi="ar-AE"/>
        </w:rPr>
        <w:t xml:space="preserve">، كما </w:t>
      </w:r>
      <w:r>
        <w:rPr>
          <w:rFonts w:hint="cs"/>
          <w:b/>
          <w:bCs/>
          <w:sz w:val="24"/>
          <w:szCs w:val="24"/>
          <w:rtl/>
          <w:lang w:bidi="ar-AE"/>
        </w:rPr>
        <w:t>تم تقديمها</w:t>
      </w:r>
    </w:p>
    <w:tbl>
      <w:tblPr>
        <w:tblStyle w:val="TableGrid"/>
        <w:bidiVisual/>
        <w:tblW w:w="4999" w:type="pct"/>
        <w:tblLook w:val="04A0" w:firstRow="1" w:lastRow="0" w:firstColumn="1" w:lastColumn="0" w:noHBand="0" w:noVBand="1"/>
      </w:tblPr>
      <w:tblGrid>
        <w:gridCol w:w="579"/>
        <w:gridCol w:w="6880"/>
        <w:gridCol w:w="1016"/>
        <w:gridCol w:w="873"/>
      </w:tblGrid>
      <w:tr w:rsidR="00FE5364" w:rsidRPr="006A2413" w14:paraId="252BAC50" w14:textId="77777777" w:rsidTr="00D138C4">
        <w:trPr>
          <w:trHeight w:val="53"/>
          <w:tblHeader/>
        </w:trPr>
        <w:tc>
          <w:tcPr>
            <w:tcW w:w="310" w:type="pct"/>
            <w:vMerge w:val="restart"/>
          </w:tcPr>
          <w:p w14:paraId="34F9A34F" w14:textId="77777777" w:rsidR="00FE5364" w:rsidRPr="006A2413" w:rsidRDefault="00FE5364" w:rsidP="00FE5364">
            <w:pPr>
              <w:keepNext/>
              <w:shd w:val="clear" w:color="auto" w:fill="FFFFFF" w:themeFill="background1"/>
              <w:bidi/>
              <w:spacing w:before="20" w:after="20"/>
              <w:jc w:val="left"/>
              <w:rPr>
                <w:rFonts w:asciiTheme="majorBidi" w:hAnsiTheme="majorBidi" w:cstheme="majorBidi"/>
                <w:b/>
                <w:bCs/>
                <w:sz w:val="20"/>
                <w:szCs w:val="20"/>
              </w:rPr>
            </w:pPr>
          </w:p>
        </w:tc>
        <w:tc>
          <w:tcPr>
            <w:tcW w:w="3680" w:type="pct"/>
            <w:vMerge w:val="restart"/>
            <w:vAlign w:val="center"/>
          </w:tcPr>
          <w:p w14:paraId="67FAD867" w14:textId="076B0B15" w:rsidR="00FE5364" w:rsidRPr="006A2413" w:rsidRDefault="00FE5364" w:rsidP="00D138C4">
            <w:pPr>
              <w:keepNext/>
              <w:shd w:val="clear" w:color="auto" w:fill="FFFFFF" w:themeFill="background1"/>
              <w:bidi/>
              <w:spacing w:before="20" w:after="20"/>
              <w:jc w:val="center"/>
              <w:rPr>
                <w:rFonts w:asciiTheme="majorBidi" w:hAnsiTheme="majorBidi" w:cstheme="majorBidi"/>
                <w:b/>
                <w:bCs/>
                <w:sz w:val="20"/>
                <w:szCs w:val="20"/>
              </w:rPr>
            </w:pPr>
            <w:r>
              <w:rPr>
                <w:rFonts w:asciiTheme="majorBidi" w:hAnsiTheme="majorBidi" w:cstheme="majorBidi" w:hint="cs"/>
                <w:b/>
                <w:bCs/>
                <w:sz w:val="20"/>
                <w:szCs w:val="20"/>
                <w:rtl/>
              </w:rPr>
              <w:t>النشاط</w:t>
            </w:r>
          </w:p>
        </w:tc>
        <w:tc>
          <w:tcPr>
            <w:tcW w:w="1010" w:type="pct"/>
            <w:gridSpan w:val="2"/>
            <w:vAlign w:val="center"/>
          </w:tcPr>
          <w:p w14:paraId="1D4CC4EE" w14:textId="35DEA165" w:rsidR="00FE5364" w:rsidRPr="006A2413" w:rsidRDefault="00FE5364" w:rsidP="00FE5364">
            <w:pPr>
              <w:shd w:val="clear" w:color="auto" w:fill="FFFFFF" w:themeFill="background1"/>
              <w:bidi/>
              <w:spacing w:before="20" w:after="20"/>
              <w:jc w:val="center"/>
              <w:rPr>
                <w:rFonts w:asciiTheme="majorBidi" w:hAnsiTheme="majorBidi" w:cstheme="majorBidi"/>
                <w:b/>
                <w:bCs/>
                <w:sz w:val="20"/>
                <w:szCs w:val="20"/>
              </w:rPr>
            </w:pPr>
            <w:r>
              <w:rPr>
                <w:rFonts w:hint="cs"/>
                <w:b/>
                <w:bCs/>
                <w:sz w:val="20"/>
                <w:szCs w:val="20"/>
                <w:rtl/>
                <w:lang w:bidi="ar-AE"/>
              </w:rPr>
              <w:t>التكلفة (دولار أمريكي)</w:t>
            </w:r>
          </w:p>
        </w:tc>
      </w:tr>
      <w:tr w:rsidR="00FE5364" w:rsidRPr="006A2413" w14:paraId="739A4F42" w14:textId="77777777" w:rsidTr="00FE5364">
        <w:trPr>
          <w:trHeight w:val="98"/>
          <w:tblHeader/>
        </w:trPr>
        <w:tc>
          <w:tcPr>
            <w:tcW w:w="310" w:type="pct"/>
            <w:vMerge/>
          </w:tcPr>
          <w:p w14:paraId="177E4857" w14:textId="77777777" w:rsidR="00FE5364" w:rsidRPr="006A2413" w:rsidRDefault="00FE5364" w:rsidP="00FE5364">
            <w:pPr>
              <w:shd w:val="clear" w:color="auto" w:fill="FFFFFF" w:themeFill="background1"/>
              <w:bidi/>
              <w:spacing w:before="20" w:after="20"/>
              <w:jc w:val="left"/>
              <w:rPr>
                <w:rFonts w:asciiTheme="majorBidi" w:hAnsiTheme="majorBidi" w:cstheme="majorBidi"/>
                <w:b/>
                <w:bCs/>
                <w:sz w:val="20"/>
                <w:szCs w:val="20"/>
              </w:rPr>
            </w:pPr>
          </w:p>
        </w:tc>
        <w:tc>
          <w:tcPr>
            <w:tcW w:w="3680" w:type="pct"/>
            <w:vMerge/>
          </w:tcPr>
          <w:p w14:paraId="62A9EBD3" w14:textId="77777777" w:rsidR="00FE5364" w:rsidRPr="006A2413" w:rsidRDefault="00FE5364" w:rsidP="00FE5364">
            <w:pPr>
              <w:shd w:val="clear" w:color="auto" w:fill="FFFFFF" w:themeFill="background1"/>
              <w:bidi/>
              <w:spacing w:before="20" w:after="20"/>
              <w:jc w:val="center"/>
              <w:rPr>
                <w:rFonts w:asciiTheme="majorBidi" w:hAnsiTheme="majorBidi" w:cstheme="majorBidi"/>
                <w:b/>
                <w:bCs/>
                <w:sz w:val="20"/>
                <w:szCs w:val="20"/>
              </w:rPr>
            </w:pPr>
          </w:p>
        </w:tc>
        <w:tc>
          <w:tcPr>
            <w:tcW w:w="543" w:type="pct"/>
            <w:vAlign w:val="center"/>
          </w:tcPr>
          <w:p w14:paraId="2BC8DCAA" w14:textId="642EFEA3" w:rsidR="00FE5364" w:rsidRPr="006A2413" w:rsidRDefault="00FE5364" w:rsidP="00FE5364">
            <w:pPr>
              <w:shd w:val="clear" w:color="auto" w:fill="FFFFFF" w:themeFill="background1"/>
              <w:bidi/>
              <w:spacing w:before="20" w:after="20"/>
              <w:jc w:val="center"/>
              <w:rPr>
                <w:rFonts w:asciiTheme="majorBidi" w:hAnsiTheme="majorBidi" w:cstheme="majorBidi"/>
                <w:b/>
                <w:bCs/>
                <w:sz w:val="20"/>
                <w:szCs w:val="20"/>
              </w:rPr>
            </w:pPr>
            <w:r>
              <w:rPr>
                <w:rFonts w:hint="cs"/>
                <w:b/>
                <w:bCs/>
                <w:sz w:val="20"/>
                <w:szCs w:val="20"/>
                <w:rtl/>
              </w:rPr>
              <w:t>المرحلة الثالثة</w:t>
            </w:r>
          </w:p>
        </w:tc>
        <w:tc>
          <w:tcPr>
            <w:tcW w:w="467" w:type="pct"/>
            <w:vAlign w:val="center"/>
          </w:tcPr>
          <w:p w14:paraId="53C62585" w14:textId="5E601FB6" w:rsidR="00FE5364" w:rsidRPr="006A2413" w:rsidRDefault="00FE5364" w:rsidP="00FE5364">
            <w:pPr>
              <w:shd w:val="clear" w:color="auto" w:fill="FFFFFF" w:themeFill="background1"/>
              <w:bidi/>
              <w:spacing w:before="20" w:after="20"/>
              <w:jc w:val="center"/>
              <w:rPr>
                <w:rFonts w:asciiTheme="majorBidi" w:hAnsiTheme="majorBidi" w:cstheme="majorBidi"/>
                <w:b/>
                <w:bCs/>
                <w:sz w:val="20"/>
                <w:szCs w:val="20"/>
              </w:rPr>
            </w:pPr>
            <w:r>
              <w:rPr>
                <w:rFonts w:hint="cs"/>
                <w:b/>
                <w:bCs/>
                <w:sz w:val="20"/>
                <w:szCs w:val="20"/>
                <w:rtl/>
              </w:rPr>
              <w:t>الشريحة الأولى</w:t>
            </w:r>
          </w:p>
        </w:tc>
      </w:tr>
      <w:tr w:rsidR="00FE5364" w:rsidRPr="006A2413" w14:paraId="7619FB19" w14:textId="77777777" w:rsidTr="00FE5364">
        <w:trPr>
          <w:trHeight w:val="217"/>
        </w:trPr>
        <w:tc>
          <w:tcPr>
            <w:tcW w:w="5000" w:type="pct"/>
            <w:gridSpan w:val="4"/>
          </w:tcPr>
          <w:p w14:paraId="01DF7F0E" w14:textId="4ED30654" w:rsidR="00FE5364" w:rsidRPr="006A2413" w:rsidRDefault="00AF7432" w:rsidP="00FE5364">
            <w:pPr>
              <w:bidi/>
              <w:jc w:val="left"/>
              <w:rPr>
                <w:rFonts w:asciiTheme="majorBidi" w:hAnsiTheme="majorBidi" w:cstheme="majorBidi"/>
                <w:b/>
                <w:bCs/>
                <w:sz w:val="20"/>
                <w:szCs w:val="20"/>
              </w:rPr>
            </w:pPr>
            <w:r w:rsidRPr="00AF7432">
              <w:rPr>
                <w:rStyle w:val="Strong"/>
                <w:sz w:val="20"/>
                <w:szCs w:val="20"/>
                <w:rtl/>
              </w:rPr>
              <w:t>المكون 1: الإطار التنظيمي وآلية الرقابة</w:t>
            </w:r>
          </w:p>
        </w:tc>
      </w:tr>
      <w:tr w:rsidR="00FE5364" w:rsidRPr="006A2413" w14:paraId="21E89AF5" w14:textId="77777777" w:rsidTr="00FE5364">
        <w:trPr>
          <w:trHeight w:val="217"/>
        </w:trPr>
        <w:tc>
          <w:tcPr>
            <w:tcW w:w="310" w:type="pct"/>
          </w:tcPr>
          <w:p w14:paraId="5DC2E512" w14:textId="77777777" w:rsidR="00FE5364" w:rsidRPr="006A2413" w:rsidRDefault="00FE5364" w:rsidP="00FE5364">
            <w:pPr>
              <w:shd w:val="clear" w:color="auto" w:fill="FFFFFF" w:themeFill="background1"/>
              <w:bidi/>
              <w:spacing w:before="20" w:after="20"/>
              <w:jc w:val="left"/>
              <w:rPr>
                <w:rFonts w:asciiTheme="majorBidi" w:hAnsiTheme="majorBidi" w:cstheme="majorBidi"/>
                <w:sz w:val="20"/>
                <w:szCs w:val="20"/>
              </w:rPr>
            </w:pPr>
            <w:r w:rsidRPr="006A2413">
              <w:rPr>
                <w:rFonts w:asciiTheme="majorBidi" w:hAnsiTheme="majorBidi" w:cstheme="majorBidi"/>
                <w:sz w:val="20"/>
                <w:szCs w:val="20"/>
              </w:rPr>
              <w:t>1.1</w:t>
            </w:r>
          </w:p>
        </w:tc>
        <w:tc>
          <w:tcPr>
            <w:tcW w:w="3680" w:type="pct"/>
          </w:tcPr>
          <w:p w14:paraId="18DABF07" w14:textId="222BB28A" w:rsidR="00FE5364" w:rsidRPr="00AF7432" w:rsidRDefault="00AF7432" w:rsidP="005E1552">
            <w:pPr>
              <w:bidi/>
              <w:rPr>
                <w:color w:val="000000" w:themeColor="text1"/>
                <w:sz w:val="20"/>
                <w:szCs w:val="20"/>
                <w:lang w:bidi="ar-LB"/>
              </w:rPr>
            </w:pPr>
            <w:r w:rsidRPr="00AF7432">
              <w:rPr>
                <w:color w:val="000000" w:themeColor="text1"/>
                <w:sz w:val="20"/>
                <w:szCs w:val="20"/>
                <w:rtl/>
                <w:lang w:bidi="ar-LB"/>
              </w:rPr>
              <w:t>تقديم الدعم في تنفيذ التدابير التنظيمية القائمة وتحديث واعتماد اللوائح الجديدة، بما في ذلك تنظيم اجتماعات تنسيقية مع السلطات العامة المعنية وأصحاب المصلحة في القطاع الخاص.</w:t>
            </w:r>
          </w:p>
        </w:tc>
        <w:tc>
          <w:tcPr>
            <w:tcW w:w="543" w:type="pct"/>
          </w:tcPr>
          <w:p w14:paraId="1ADF4111" w14:textId="77777777" w:rsidR="00FE5364" w:rsidRPr="006A2413" w:rsidRDefault="00FE5364" w:rsidP="00FE5364">
            <w:pPr>
              <w:shd w:val="clear" w:color="auto" w:fill="FFFFFF" w:themeFill="background1"/>
              <w:bidi/>
              <w:spacing w:before="20" w:after="20"/>
              <w:jc w:val="left"/>
              <w:rPr>
                <w:rFonts w:asciiTheme="majorBidi" w:hAnsiTheme="majorBidi" w:cstheme="majorBidi"/>
                <w:sz w:val="20"/>
                <w:szCs w:val="20"/>
              </w:rPr>
            </w:pPr>
            <w:r w:rsidRPr="006A2413">
              <w:rPr>
                <w:rFonts w:asciiTheme="majorBidi" w:hAnsiTheme="majorBidi" w:cstheme="majorBidi"/>
                <w:color w:val="000000"/>
                <w:sz w:val="20"/>
                <w:szCs w:val="20"/>
              </w:rPr>
              <w:t>12,052</w:t>
            </w:r>
          </w:p>
        </w:tc>
        <w:tc>
          <w:tcPr>
            <w:tcW w:w="467" w:type="pct"/>
          </w:tcPr>
          <w:p w14:paraId="01CFF4A2" w14:textId="77777777" w:rsidR="00FE5364" w:rsidRPr="006A2413" w:rsidRDefault="00FE5364" w:rsidP="00FE5364">
            <w:pPr>
              <w:shd w:val="clear" w:color="auto" w:fill="FFFFFF" w:themeFill="background1"/>
              <w:bidi/>
              <w:spacing w:before="20" w:after="20"/>
              <w:jc w:val="left"/>
              <w:rPr>
                <w:rFonts w:asciiTheme="majorBidi" w:hAnsiTheme="majorBidi" w:cstheme="majorBidi"/>
                <w:sz w:val="20"/>
                <w:szCs w:val="20"/>
              </w:rPr>
            </w:pPr>
            <w:r w:rsidRPr="006A2413">
              <w:rPr>
                <w:rFonts w:asciiTheme="majorBidi" w:hAnsiTheme="majorBidi" w:cstheme="majorBidi"/>
                <w:color w:val="000000"/>
                <w:sz w:val="20"/>
                <w:szCs w:val="20"/>
              </w:rPr>
              <w:t>3,000</w:t>
            </w:r>
          </w:p>
        </w:tc>
      </w:tr>
      <w:tr w:rsidR="00FE5364" w:rsidRPr="006A2413" w14:paraId="2FE50E1F" w14:textId="77777777" w:rsidTr="00BF5F83">
        <w:trPr>
          <w:trHeight w:val="225"/>
        </w:trPr>
        <w:tc>
          <w:tcPr>
            <w:tcW w:w="310" w:type="pct"/>
          </w:tcPr>
          <w:p w14:paraId="738D7402" w14:textId="790B43BC" w:rsidR="00FE5364" w:rsidRPr="006A2413" w:rsidRDefault="005E1552" w:rsidP="00FE5364">
            <w:pPr>
              <w:pStyle w:val="ListParagraph"/>
              <w:shd w:val="clear" w:color="auto" w:fill="FFFFFF" w:themeFill="background1"/>
              <w:bidi/>
              <w:spacing w:before="20" w:after="20"/>
              <w:ind w:left="0" w:right="-60"/>
              <w:jc w:val="left"/>
              <w:rPr>
                <w:rFonts w:asciiTheme="majorBidi" w:hAnsiTheme="majorBidi" w:cstheme="majorBidi"/>
                <w:color w:val="000000"/>
                <w:sz w:val="20"/>
                <w:szCs w:val="20"/>
              </w:rPr>
            </w:pPr>
            <w:r>
              <w:rPr>
                <w:rFonts w:asciiTheme="majorBidi" w:hAnsiTheme="majorBidi" w:cstheme="majorBidi"/>
                <w:color w:val="000000"/>
                <w:sz w:val="20"/>
                <w:szCs w:val="20"/>
              </w:rPr>
              <w:t>2</w:t>
            </w:r>
            <w:r w:rsidR="00FE5364" w:rsidRPr="006A2413">
              <w:rPr>
                <w:rFonts w:asciiTheme="majorBidi" w:hAnsiTheme="majorBidi" w:cstheme="majorBidi"/>
                <w:color w:val="000000"/>
                <w:sz w:val="20"/>
                <w:szCs w:val="20"/>
              </w:rPr>
              <w:t>.</w:t>
            </w:r>
            <w:r>
              <w:rPr>
                <w:rFonts w:asciiTheme="majorBidi" w:hAnsiTheme="majorBidi" w:cstheme="majorBidi"/>
                <w:color w:val="000000"/>
                <w:sz w:val="20"/>
                <w:szCs w:val="20"/>
              </w:rPr>
              <w:t>1</w:t>
            </w:r>
          </w:p>
        </w:tc>
        <w:tc>
          <w:tcPr>
            <w:tcW w:w="3680" w:type="pct"/>
          </w:tcPr>
          <w:p w14:paraId="14A85AC1" w14:textId="5486AC52" w:rsidR="00FE5364" w:rsidRPr="00AF7432" w:rsidRDefault="00AA7174" w:rsidP="00AF7432">
            <w:pPr>
              <w:bidi/>
              <w:rPr>
                <w:color w:val="000000" w:themeColor="text1"/>
                <w:sz w:val="20"/>
                <w:szCs w:val="20"/>
                <w:lang w:bidi="ar-LB"/>
              </w:rPr>
            </w:pPr>
            <w:r>
              <w:rPr>
                <w:rFonts w:hint="cs"/>
                <w:color w:val="000000" w:themeColor="text1"/>
                <w:sz w:val="20"/>
                <w:szCs w:val="20"/>
                <w:rtl/>
                <w:lang w:bidi="ar-LB"/>
              </w:rPr>
              <w:t>إجراء</w:t>
            </w:r>
            <w:r w:rsidR="00AF7432" w:rsidRPr="00AF7432">
              <w:rPr>
                <w:color w:val="000000" w:themeColor="text1"/>
                <w:sz w:val="20"/>
                <w:szCs w:val="20"/>
                <w:rtl/>
                <w:lang w:bidi="ar-LB"/>
              </w:rPr>
              <w:t xml:space="preserve"> تقييم وطني لوضع استراتيجية لإدارة الاستهلاك خلال فترة الصيانة، وذلك من خلال تحليل الطلب المتبقي على خدمة الهيدروكلوروفلوروكربون-22 والمنشآت التي تعمل </w:t>
            </w:r>
            <w:r>
              <w:rPr>
                <w:rFonts w:hint="cs"/>
                <w:color w:val="000000" w:themeColor="text1"/>
                <w:sz w:val="20"/>
                <w:szCs w:val="20"/>
                <w:rtl/>
                <w:lang w:bidi="ar-LB"/>
              </w:rPr>
              <w:t>بالمواد</w:t>
            </w:r>
            <w:r w:rsidR="00AF7432" w:rsidRPr="00AF7432">
              <w:rPr>
                <w:color w:val="000000" w:themeColor="text1"/>
                <w:sz w:val="20"/>
                <w:szCs w:val="20"/>
                <w:rtl/>
                <w:lang w:bidi="ar-LB"/>
              </w:rPr>
              <w:t xml:space="preserve"> الهيدروكلوروفلوروكربون</w:t>
            </w:r>
            <w:r>
              <w:rPr>
                <w:rFonts w:hint="cs"/>
                <w:color w:val="000000" w:themeColor="text1"/>
                <w:sz w:val="20"/>
                <w:szCs w:val="20"/>
                <w:rtl/>
                <w:lang w:bidi="ar-LB"/>
              </w:rPr>
              <w:t>ية</w:t>
            </w:r>
            <w:r w:rsidR="00AF7432" w:rsidRPr="00AF7432">
              <w:rPr>
                <w:color w:val="000000" w:themeColor="text1"/>
                <w:sz w:val="20"/>
                <w:szCs w:val="20"/>
                <w:rtl/>
                <w:lang w:bidi="ar-LB"/>
              </w:rPr>
              <w:t xml:space="preserve"> والمتوقع </w:t>
            </w:r>
            <w:r>
              <w:rPr>
                <w:rFonts w:hint="cs"/>
                <w:color w:val="000000" w:themeColor="text1"/>
                <w:sz w:val="20"/>
                <w:szCs w:val="20"/>
                <w:rtl/>
                <w:lang w:bidi="ar-LB"/>
              </w:rPr>
              <w:t>أن يستمر تشغيلها</w:t>
            </w:r>
            <w:r w:rsidR="00AF7432" w:rsidRPr="00AF7432">
              <w:rPr>
                <w:color w:val="000000" w:themeColor="text1"/>
                <w:sz w:val="20"/>
                <w:szCs w:val="20"/>
                <w:rtl/>
                <w:lang w:bidi="ar-LB"/>
              </w:rPr>
              <w:t xml:space="preserve"> بعد عام 2030، </w:t>
            </w:r>
            <w:r>
              <w:rPr>
                <w:rFonts w:hint="cs"/>
                <w:color w:val="000000" w:themeColor="text1"/>
                <w:sz w:val="20"/>
                <w:szCs w:val="20"/>
                <w:rtl/>
                <w:lang w:bidi="ar-LB"/>
              </w:rPr>
              <w:t>واستعراض</w:t>
            </w:r>
            <w:r w:rsidR="00AF7432" w:rsidRPr="00AF7432">
              <w:rPr>
                <w:color w:val="000000" w:themeColor="text1"/>
                <w:sz w:val="20"/>
                <w:szCs w:val="20"/>
                <w:rtl/>
                <w:lang w:bidi="ar-LB"/>
              </w:rPr>
              <w:t xml:space="preserve"> الإطار التنظيمي والمؤسسي والإنفاذي الحالي لتحديد الثغرات والمخاطر، ووضع استراتيجية عملية لإدارة الاستهلاك للفترة 2030-2040.</w:t>
            </w:r>
          </w:p>
        </w:tc>
        <w:tc>
          <w:tcPr>
            <w:tcW w:w="543" w:type="pct"/>
          </w:tcPr>
          <w:p w14:paraId="19AE527E" w14:textId="77777777" w:rsidR="00FE5364" w:rsidRPr="006A2413" w:rsidRDefault="00FE5364" w:rsidP="00FE5364">
            <w:pPr>
              <w:shd w:val="clear" w:color="auto" w:fill="FFFFFF" w:themeFill="background1"/>
              <w:bidi/>
              <w:spacing w:before="20" w:after="20"/>
              <w:jc w:val="left"/>
              <w:rPr>
                <w:rFonts w:asciiTheme="majorBidi" w:hAnsiTheme="majorBidi" w:cstheme="majorBidi"/>
                <w:sz w:val="20"/>
                <w:szCs w:val="20"/>
              </w:rPr>
            </w:pPr>
            <w:r w:rsidRPr="006A2413">
              <w:rPr>
                <w:rFonts w:asciiTheme="majorBidi" w:hAnsiTheme="majorBidi" w:cstheme="majorBidi"/>
                <w:color w:val="000000"/>
                <w:sz w:val="20"/>
                <w:szCs w:val="20"/>
              </w:rPr>
              <w:t>25,000</w:t>
            </w:r>
          </w:p>
        </w:tc>
        <w:tc>
          <w:tcPr>
            <w:tcW w:w="467" w:type="pct"/>
            <w:vAlign w:val="center"/>
          </w:tcPr>
          <w:p w14:paraId="4F9F5DFA" w14:textId="77777777" w:rsidR="00FE5364" w:rsidRPr="006A2413" w:rsidRDefault="00FE5364" w:rsidP="00BF5F83">
            <w:pPr>
              <w:shd w:val="clear" w:color="auto" w:fill="FFFFFF" w:themeFill="background1"/>
              <w:bidi/>
              <w:spacing w:before="20" w:after="20"/>
              <w:jc w:val="left"/>
              <w:rPr>
                <w:rFonts w:asciiTheme="majorBidi" w:hAnsiTheme="majorBidi" w:cstheme="majorBidi"/>
                <w:sz w:val="20"/>
                <w:szCs w:val="20"/>
              </w:rPr>
            </w:pPr>
            <w:r w:rsidRPr="006A2413">
              <w:rPr>
                <w:color w:val="000000"/>
                <w:sz w:val="20"/>
                <w:szCs w:val="20"/>
              </w:rPr>
              <w:t>-</w:t>
            </w:r>
          </w:p>
        </w:tc>
      </w:tr>
      <w:tr w:rsidR="00FE5364" w:rsidRPr="006A2413" w14:paraId="415FCF0E" w14:textId="77777777" w:rsidTr="00FE5364">
        <w:trPr>
          <w:trHeight w:val="225"/>
        </w:trPr>
        <w:tc>
          <w:tcPr>
            <w:tcW w:w="310" w:type="pct"/>
          </w:tcPr>
          <w:p w14:paraId="015B8DFD" w14:textId="53FBD5CF" w:rsidR="00FE5364" w:rsidRPr="006A2413" w:rsidRDefault="005E1552" w:rsidP="00FE5364">
            <w:pPr>
              <w:pStyle w:val="ListParagraph"/>
              <w:shd w:val="clear" w:color="auto" w:fill="FFFFFF" w:themeFill="background1"/>
              <w:bidi/>
              <w:spacing w:before="20" w:after="20"/>
              <w:ind w:left="0"/>
              <w:jc w:val="left"/>
              <w:rPr>
                <w:rFonts w:asciiTheme="majorBidi" w:hAnsiTheme="majorBidi" w:cstheme="majorBidi"/>
                <w:color w:val="000000"/>
                <w:sz w:val="20"/>
                <w:szCs w:val="20"/>
              </w:rPr>
            </w:pPr>
            <w:r>
              <w:rPr>
                <w:rFonts w:asciiTheme="majorBidi" w:hAnsiTheme="majorBidi" w:cstheme="majorBidi"/>
                <w:color w:val="000000"/>
                <w:sz w:val="20"/>
                <w:szCs w:val="20"/>
              </w:rPr>
              <w:t>3</w:t>
            </w:r>
            <w:r w:rsidR="00FE5364" w:rsidRPr="006A2413">
              <w:rPr>
                <w:rFonts w:asciiTheme="majorBidi" w:hAnsiTheme="majorBidi" w:cstheme="majorBidi"/>
                <w:color w:val="000000"/>
                <w:sz w:val="20"/>
                <w:szCs w:val="20"/>
              </w:rPr>
              <w:t>.</w:t>
            </w:r>
            <w:r>
              <w:rPr>
                <w:rFonts w:asciiTheme="majorBidi" w:hAnsiTheme="majorBidi" w:cstheme="majorBidi"/>
                <w:color w:val="000000"/>
                <w:sz w:val="20"/>
                <w:szCs w:val="20"/>
              </w:rPr>
              <w:t>1</w:t>
            </w:r>
          </w:p>
        </w:tc>
        <w:tc>
          <w:tcPr>
            <w:tcW w:w="3680" w:type="pct"/>
          </w:tcPr>
          <w:p w14:paraId="3062C468" w14:textId="4BFCB115" w:rsidR="00FE5364" w:rsidRPr="00AF7432" w:rsidRDefault="00AF7432" w:rsidP="00AF7432">
            <w:pPr>
              <w:bidi/>
              <w:rPr>
                <w:color w:val="000000" w:themeColor="text1"/>
                <w:sz w:val="20"/>
                <w:szCs w:val="20"/>
                <w:lang w:bidi="ar-LB"/>
              </w:rPr>
            </w:pPr>
            <w:r w:rsidRPr="00AF7432">
              <w:rPr>
                <w:color w:val="000000" w:themeColor="text1"/>
                <w:sz w:val="20"/>
                <w:szCs w:val="20"/>
                <w:rtl/>
                <w:lang w:bidi="ar-LB"/>
              </w:rPr>
              <w:t xml:space="preserve">توفير ستة معرّفات </w:t>
            </w:r>
            <w:r w:rsidR="00AA7174">
              <w:rPr>
                <w:rFonts w:hint="cs"/>
                <w:color w:val="000000" w:themeColor="text1"/>
                <w:sz w:val="20"/>
                <w:szCs w:val="20"/>
                <w:rtl/>
                <w:lang w:bidi="ar-LB"/>
              </w:rPr>
              <w:t>لغازات التبريد</w:t>
            </w:r>
            <w:r w:rsidRPr="00AF7432">
              <w:rPr>
                <w:color w:val="000000" w:themeColor="text1"/>
                <w:sz w:val="20"/>
                <w:szCs w:val="20"/>
                <w:rtl/>
                <w:lang w:bidi="ar-LB"/>
              </w:rPr>
              <w:t xml:space="preserve"> لأغراض الجمارك ومراقبة الحدود.</w:t>
            </w:r>
          </w:p>
        </w:tc>
        <w:tc>
          <w:tcPr>
            <w:tcW w:w="543" w:type="pct"/>
          </w:tcPr>
          <w:p w14:paraId="581584AD" w14:textId="77777777" w:rsidR="00FE5364" w:rsidRPr="006A2413" w:rsidRDefault="00FE5364" w:rsidP="00FE5364">
            <w:pPr>
              <w:shd w:val="clear" w:color="auto" w:fill="FFFFFF" w:themeFill="background1"/>
              <w:bidi/>
              <w:spacing w:before="20" w:after="20"/>
              <w:jc w:val="left"/>
              <w:rPr>
                <w:rFonts w:asciiTheme="majorBidi" w:hAnsiTheme="majorBidi" w:cstheme="majorBidi"/>
                <w:sz w:val="20"/>
                <w:szCs w:val="20"/>
              </w:rPr>
            </w:pPr>
            <w:r w:rsidRPr="006A2413">
              <w:rPr>
                <w:rFonts w:asciiTheme="majorBidi" w:hAnsiTheme="majorBidi" w:cstheme="majorBidi"/>
                <w:color w:val="000000"/>
                <w:sz w:val="20"/>
                <w:szCs w:val="20"/>
              </w:rPr>
              <w:t>36,000</w:t>
            </w:r>
          </w:p>
        </w:tc>
        <w:tc>
          <w:tcPr>
            <w:tcW w:w="467" w:type="pct"/>
          </w:tcPr>
          <w:p w14:paraId="4C8FBD59" w14:textId="77777777" w:rsidR="00FE5364" w:rsidRPr="006A2413" w:rsidRDefault="00FE5364" w:rsidP="00FE5364">
            <w:pPr>
              <w:shd w:val="clear" w:color="auto" w:fill="FFFFFF" w:themeFill="background1"/>
              <w:bidi/>
              <w:spacing w:before="20" w:after="20"/>
              <w:jc w:val="left"/>
              <w:rPr>
                <w:rFonts w:asciiTheme="majorBidi" w:hAnsiTheme="majorBidi" w:cstheme="majorBidi"/>
                <w:sz w:val="20"/>
                <w:szCs w:val="20"/>
              </w:rPr>
            </w:pPr>
            <w:r w:rsidRPr="006A2413">
              <w:rPr>
                <w:color w:val="000000"/>
                <w:sz w:val="20"/>
                <w:szCs w:val="20"/>
              </w:rPr>
              <w:t>-</w:t>
            </w:r>
          </w:p>
        </w:tc>
      </w:tr>
      <w:tr w:rsidR="00FE5364" w:rsidRPr="006A2413" w14:paraId="608F0A5E" w14:textId="77777777" w:rsidTr="00FE5364">
        <w:trPr>
          <w:trHeight w:val="225"/>
        </w:trPr>
        <w:tc>
          <w:tcPr>
            <w:tcW w:w="310" w:type="pct"/>
          </w:tcPr>
          <w:p w14:paraId="1397301E" w14:textId="010FC33F" w:rsidR="00FE5364" w:rsidRPr="006A2413" w:rsidRDefault="005E1552" w:rsidP="00FE5364">
            <w:pPr>
              <w:pStyle w:val="ListParagraph"/>
              <w:shd w:val="clear" w:color="auto" w:fill="FFFFFF" w:themeFill="background1"/>
              <w:bidi/>
              <w:spacing w:before="20"/>
              <w:ind w:left="0"/>
              <w:jc w:val="left"/>
              <w:rPr>
                <w:rFonts w:asciiTheme="majorBidi" w:hAnsiTheme="majorBidi" w:cstheme="majorBidi"/>
                <w:color w:val="000000"/>
                <w:sz w:val="20"/>
                <w:szCs w:val="20"/>
              </w:rPr>
            </w:pPr>
            <w:r>
              <w:rPr>
                <w:rFonts w:asciiTheme="majorBidi" w:hAnsiTheme="majorBidi" w:cstheme="majorBidi"/>
                <w:color w:val="000000"/>
                <w:sz w:val="20"/>
                <w:szCs w:val="20"/>
              </w:rPr>
              <w:t>4</w:t>
            </w:r>
            <w:r w:rsidR="00FE5364" w:rsidRPr="006A2413">
              <w:rPr>
                <w:rFonts w:asciiTheme="majorBidi" w:hAnsiTheme="majorBidi" w:cstheme="majorBidi"/>
                <w:color w:val="000000"/>
                <w:sz w:val="20"/>
                <w:szCs w:val="20"/>
              </w:rPr>
              <w:t>.</w:t>
            </w:r>
            <w:r>
              <w:rPr>
                <w:rFonts w:asciiTheme="majorBidi" w:hAnsiTheme="majorBidi" w:cstheme="majorBidi"/>
                <w:color w:val="000000"/>
                <w:sz w:val="20"/>
                <w:szCs w:val="20"/>
              </w:rPr>
              <w:t>1</w:t>
            </w:r>
          </w:p>
        </w:tc>
        <w:tc>
          <w:tcPr>
            <w:tcW w:w="3680" w:type="pct"/>
          </w:tcPr>
          <w:p w14:paraId="2A1DB52F" w14:textId="4B95ED89" w:rsidR="00FE5364" w:rsidRPr="00AF7432" w:rsidRDefault="00AF7432" w:rsidP="00AF7432">
            <w:pPr>
              <w:bidi/>
              <w:rPr>
                <w:color w:val="000000" w:themeColor="text1"/>
                <w:sz w:val="20"/>
                <w:szCs w:val="20"/>
                <w:lang w:bidi="ar-LB"/>
              </w:rPr>
            </w:pPr>
            <w:r w:rsidRPr="00AF7432">
              <w:rPr>
                <w:color w:val="000000" w:themeColor="text1"/>
                <w:sz w:val="20"/>
                <w:szCs w:val="20"/>
                <w:rtl/>
                <w:lang w:bidi="ar-LB"/>
              </w:rPr>
              <w:t>تدريب 100 من موظفي الجمارك ومفتشي البيئة (</w:t>
            </w:r>
            <w:r w:rsidR="00AA7174">
              <w:rPr>
                <w:rFonts w:hint="cs"/>
                <w:color w:val="000000" w:themeColor="text1"/>
                <w:sz w:val="20"/>
                <w:szCs w:val="20"/>
                <w:rtl/>
                <w:lang w:bidi="ar-LB"/>
              </w:rPr>
              <w:t>نظريا وعمليا</w:t>
            </w:r>
            <w:r w:rsidRPr="00AF7432">
              <w:rPr>
                <w:color w:val="000000" w:themeColor="text1"/>
                <w:sz w:val="20"/>
                <w:szCs w:val="20"/>
                <w:rtl/>
                <w:lang w:bidi="ar-LB"/>
              </w:rPr>
              <w:t xml:space="preserve">)، مع استهداف مشاركة النساء </w:t>
            </w:r>
            <w:r w:rsidR="00AA7174">
              <w:rPr>
                <w:rFonts w:hint="cs"/>
                <w:color w:val="000000" w:themeColor="text1"/>
                <w:sz w:val="20"/>
                <w:szCs w:val="20"/>
                <w:rtl/>
                <w:lang w:bidi="ar-LB"/>
              </w:rPr>
              <w:t>بنسبة لا تقل عن</w:t>
            </w:r>
            <w:r w:rsidRPr="00AF7432">
              <w:rPr>
                <w:color w:val="000000" w:themeColor="text1"/>
                <w:sz w:val="20"/>
                <w:szCs w:val="20"/>
                <w:rtl/>
                <w:lang w:bidi="ar-LB"/>
              </w:rPr>
              <w:t xml:space="preserve"> 10</w:t>
            </w:r>
            <w:r w:rsidR="005E1552">
              <w:rPr>
                <w:rFonts w:hint="cs"/>
                <w:color w:val="000000" w:themeColor="text1"/>
                <w:sz w:val="20"/>
                <w:szCs w:val="20"/>
                <w:rtl/>
                <w:lang w:bidi="ar-LB"/>
              </w:rPr>
              <w:t xml:space="preserve"> في المائة</w:t>
            </w:r>
            <w:r w:rsidRPr="00AF7432">
              <w:rPr>
                <w:color w:val="000000" w:themeColor="text1"/>
                <w:sz w:val="20"/>
                <w:szCs w:val="20"/>
                <w:rtl/>
                <w:lang w:bidi="ar-LB"/>
              </w:rPr>
              <w:t xml:space="preserve">. </w:t>
            </w:r>
          </w:p>
        </w:tc>
        <w:tc>
          <w:tcPr>
            <w:tcW w:w="543" w:type="pct"/>
          </w:tcPr>
          <w:p w14:paraId="50BC8E16" w14:textId="77777777" w:rsidR="00FE5364" w:rsidRPr="006A2413" w:rsidRDefault="00FE5364" w:rsidP="00FE5364">
            <w:pPr>
              <w:shd w:val="clear" w:color="auto" w:fill="FFFFFF" w:themeFill="background1"/>
              <w:bidi/>
              <w:spacing w:before="20" w:after="2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25,000</w:t>
            </w:r>
          </w:p>
        </w:tc>
        <w:tc>
          <w:tcPr>
            <w:tcW w:w="467" w:type="pct"/>
          </w:tcPr>
          <w:p w14:paraId="6CA3BCCE" w14:textId="77777777" w:rsidR="00FE5364" w:rsidRPr="006A2413" w:rsidRDefault="00FE5364" w:rsidP="00FE5364">
            <w:pPr>
              <w:shd w:val="clear" w:color="auto" w:fill="FFFFFF" w:themeFill="background1"/>
              <w:bidi/>
              <w:spacing w:before="20" w:after="20"/>
              <w:jc w:val="left"/>
              <w:rPr>
                <w:rFonts w:asciiTheme="majorBidi" w:hAnsiTheme="majorBidi" w:cstheme="majorBidi"/>
                <w:sz w:val="20"/>
                <w:szCs w:val="20"/>
              </w:rPr>
            </w:pPr>
            <w:r w:rsidRPr="006A2413">
              <w:rPr>
                <w:color w:val="000000"/>
                <w:sz w:val="20"/>
                <w:szCs w:val="20"/>
              </w:rPr>
              <w:t>-</w:t>
            </w:r>
          </w:p>
        </w:tc>
      </w:tr>
      <w:tr w:rsidR="00FE5364" w:rsidRPr="006A2413" w14:paraId="1F24FB2F" w14:textId="77777777" w:rsidTr="00FE5364">
        <w:trPr>
          <w:trHeight w:val="225"/>
        </w:trPr>
        <w:tc>
          <w:tcPr>
            <w:tcW w:w="3990" w:type="pct"/>
            <w:gridSpan w:val="2"/>
          </w:tcPr>
          <w:p w14:paraId="6A8DA8C3" w14:textId="78302DA5" w:rsidR="00FE5364" w:rsidRPr="006A2413" w:rsidRDefault="00AF7432" w:rsidP="00FE5364">
            <w:pPr>
              <w:shd w:val="clear" w:color="auto" w:fill="FFFFFF" w:themeFill="background1"/>
              <w:bidi/>
              <w:spacing w:before="20"/>
              <w:jc w:val="left"/>
              <w:rPr>
                <w:rFonts w:asciiTheme="majorBidi" w:hAnsiTheme="majorBidi" w:cstheme="majorBidi"/>
                <w:b/>
                <w:bCs/>
                <w:color w:val="000000"/>
                <w:sz w:val="20"/>
                <w:szCs w:val="20"/>
              </w:rPr>
            </w:pPr>
            <w:r>
              <w:rPr>
                <w:rFonts w:asciiTheme="majorBidi" w:hAnsiTheme="majorBidi" w:cstheme="majorBidi" w:hint="cs"/>
                <w:b/>
                <w:bCs/>
                <w:color w:val="000000"/>
                <w:sz w:val="20"/>
                <w:szCs w:val="20"/>
                <w:rtl/>
              </w:rPr>
              <w:t>المجموع الفرعي</w:t>
            </w:r>
          </w:p>
        </w:tc>
        <w:tc>
          <w:tcPr>
            <w:tcW w:w="543" w:type="pct"/>
          </w:tcPr>
          <w:p w14:paraId="57904144" w14:textId="77777777" w:rsidR="00FE5364" w:rsidRPr="006A2413" w:rsidRDefault="00FE5364" w:rsidP="00FE5364">
            <w:pPr>
              <w:shd w:val="clear" w:color="auto" w:fill="FFFFFF" w:themeFill="background1"/>
              <w:bidi/>
              <w:spacing w:before="20" w:after="20"/>
              <w:jc w:val="left"/>
              <w:rPr>
                <w:rFonts w:asciiTheme="majorBidi" w:hAnsiTheme="majorBidi" w:cstheme="majorBidi"/>
                <w:color w:val="000000"/>
                <w:sz w:val="20"/>
                <w:szCs w:val="20"/>
              </w:rPr>
            </w:pPr>
            <w:r w:rsidRPr="006A2413">
              <w:rPr>
                <w:rFonts w:asciiTheme="majorBidi" w:hAnsiTheme="majorBidi" w:cstheme="majorBidi"/>
                <w:b/>
                <w:bCs/>
                <w:sz w:val="20"/>
                <w:szCs w:val="20"/>
              </w:rPr>
              <w:t>98,052</w:t>
            </w:r>
          </w:p>
        </w:tc>
        <w:tc>
          <w:tcPr>
            <w:tcW w:w="467" w:type="pct"/>
          </w:tcPr>
          <w:p w14:paraId="5424B447" w14:textId="77777777" w:rsidR="00FE5364" w:rsidRPr="006A2413" w:rsidRDefault="00FE5364" w:rsidP="00FE5364">
            <w:pPr>
              <w:shd w:val="clear" w:color="auto" w:fill="FFFFFF" w:themeFill="background1"/>
              <w:bidi/>
              <w:spacing w:before="20" w:after="20"/>
              <w:jc w:val="left"/>
              <w:rPr>
                <w:color w:val="000000"/>
                <w:sz w:val="20"/>
                <w:szCs w:val="20"/>
              </w:rPr>
            </w:pPr>
            <w:r w:rsidRPr="006A2413">
              <w:rPr>
                <w:rFonts w:asciiTheme="majorBidi" w:hAnsiTheme="majorBidi" w:cstheme="majorBidi"/>
                <w:b/>
                <w:bCs/>
                <w:sz w:val="20"/>
                <w:szCs w:val="20"/>
              </w:rPr>
              <w:t>3,000</w:t>
            </w:r>
          </w:p>
        </w:tc>
      </w:tr>
      <w:tr w:rsidR="00FE5364" w:rsidRPr="006A2413" w14:paraId="6A075BC8" w14:textId="77777777" w:rsidTr="00FE5364">
        <w:trPr>
          <w:trHeight w:val="220"/>
        </w:trPr>
        <w:tc>
          <w:tcPr>
            <w:tcW w:w="5000" w:type="pct"/>
            <w:gridSpan w:val="4"/>
          </w:tcPr>
          <w:p w14:paraId="68C5096C" w14:textId="09C59E39" w:rsidR="00FE5364" w:rsidRPr="006A2413" w:rsidRDefault="005E1552" w:rsidP="005E1552">
            <w:pPr>
              <w:bidi/>
              <w:jc w:val="left"/>
              <w:rPr>
                <w:rFonts w:asciiTheme="majorBidi" w:hAnsiTheme="majorBidi" w:cstheme="majorBidi"/>
                <w:sz w:val="20"/>
                <w:szCs w:val="20"/>
              </w:rPr>
            </w:pPr>
            <w:r w:rsidRPr="005E1552">
              <w:rPr>
                <w:rStyle w:val="Strong"/>
                <w:rFonts w:hint="cs"/>
                <w:b w:val="0"/>
                <w:rtl/>
              </w:rPr>
              <w:t>المكون</w:t>
            </w:r>
            <w:r w:rsidR="00AF7432" w:rsidRPr="005E1552">
              <w:rPr>
                <w:rStyle w:val="Strong"/>
                <w:b w:val="0"/>
                <w:rtl/>
              </w:rPr>
              <w:t xml:space="preserve"> </w:t>
            </w:r>
            <w:r w:rsidR="00AA7174" w:rsidRPr="00AA7174">
              <w:rPr>
                <w:rStyle w:val="Strong"/>
                <w:bCs w:val="0"/>
                <w:lang w:val="en-US"/>
              </w:rPr>
              <w:t>2</w:t>
            </w:r>
            <w:r w:rsidR="00AF7432" w:rsidRPr="005E1552">
              <w:rPr>
                <w:rStyle w:val="Strong"/>
                <w:b w:val="0"/>
                <w:rtl/>
              </w:rPr>
              <w:t>: بناء القدرات</w:t>
            </w:r>
          </w:p>
        </w:tc>
      </w:tr>
      <w:tr w:rsidR="00FE5364" w:rsidRPr="006A2413" w14:paraId="087BE459" w14:textId="77777777" w:rsidTr="00FE5364">
        <w:trPr>
          <w:trHeight w:val="701"/>
        </w:trPr>
        <w:tc>
          <w:tcPr>
            <w:tcW w:w="310" w:type="pct"/>
            <w:tcBorders>
              <w:bottom w:val="single" w:sz="4" w:space="0" w:color="auto"/>
            </w:tcBorders>
          </w:tcPr>
          <w:p w14:paraId="375908E9" w14:textId="62320533" w:rsidR="00FE5364" w:rsidRPr="006A2413" w:rsidRDefault="005E1552" w:rsidP="00FE5364">
            <w:pPr>
              <w:pStyle w:val="ListParagraph"/>
              <w:shd w:val="clear" w:color="auto" w:fill="FFFFFF" w:themeFill="background1"/>
              <w:bidi/>
              <w:spacing w:before="20" w:after="20"/>
              <w:ind w:left="57"/>
              <w:jc w:val="left"/>
              <w:rPr>
                <w:rFonts w:asciiTheme="majorBidi" w:hAnsiTheme="majorBidi" w:cstheme="majorBidi"/>
                <w:sz w:val="20"/>
                <w:szCs w:val="20"/>
              </w:rPr>
            </w:pPr>
            <w:r>
              <w:rPr>
                <w:rFonts w:asciiTheme="majorBidi" w:hAnsiTheme="majorBidi" w:cstheme="majorBidi"/>
                <w:sz w:val="20"/>
                <w:szCs w:val="20"/>
              </w:rPr>
              <w:t>1</w:t>
            </w:r>
            <w:r w:rsidR="00FE5364" w:rsidRPr="006A2413">
              <w:rPr>
                <w:rFonts w:asciiTheme="majorBidi" w:hAnsiTheme="majorBidi" w:cstheme="majorBidi"/>
                <w:sz w:val="20"/>
                <w:szCs w:val="20"/>
              </w:rPr>
              <w:t>.</w:t>
            </w:r>
            <w:r>
              <w:rPr>
                <w:rFonts w:asciiTheme="majorBidi" w:hAnsiTheme="majorBidi" w:cstheme="majorBidi"/>
                <w:sz w:val="20"/>
                <w:szCs w:val="20"/>
              </w:rPr>
              <w:t>2</w:t>
            </w:r>
          </w:p>
        </w:tc>
        <w:tc>
          <w:tcPr>
            <w:tcW w:w="3680" w:type="pct"/>
            <w:tcBorders>
              <w:bottom w:val="single" w:sz="4" w:space="0" w:color="auto"/>
            </w:tcBorders>
          </w:tcPr>
          <w:p w14:paraId="6DB792C8" w14:textId="51FEB2E8" w:rsidR="00FE5364" w:rsidRPr="00AF7432" w:rsidRDefault="00AF7432" w:rsidP="00AF7432">
            <w:pPr>
              <w:bidi/>
              <w:rPr>
                <w:color w:val="000000"/>
                <w:sz w:val="20"/>
                <w:szCs w:val="20"/>
              </w:rPr>
            </w:pPr>
            <w:r w:rsidRPr="00AF7432">
              <w:rPr>
                <w:color w:val="000000" w:themeColor="text1"/>
                <w:sz w:val="20"/>
                <w:szCs w:val="20"/>
                <w:rtl/>
                <w:lang w:bidi="ar-LB"/>
              </w:rPr>
              <w:t xml:space="preserve">توفير المعدات والأدوات لستة معاهد تدريب في مجال </w:t>
            </w:r>
            <w:r w:rsidR="00AA7174">
              <w:rPr>
                <w:rFonts w:hint="cs"/>
                <w:color w:val="000000" w:themeColor="text1"/>
                <w:sz w:val="20"/>
                <w:szCs w:val="20"/>
                <w:rtl/>
                <w:lang w:bidi="ar-LB"/>
              </w:rPr>
              <w:t>التبريد و</w:t>
            </w:r>
            <w:r w:rsidRPr="00AF7432">
              <w:rPr>
                <w:color w:val="000000" w:themeColor="text1"/>
                <w:sz w:val="20"/>
                <w:szCs w:val="20"/>
                <w:rtl/>
                <w:lang w:bidi="ar-LB"/>
              </w:rPr>
              <w:t>تكييف الهواء (</w:t>
            </w:r>
            <w:r w:rsidR="00AA7174" w:rsidRPr="00AA7174">
              <w:rPr>
                <w:color w:val="000000" w:themeColor="text1"/>
                <w:sz w:val="20"/>
                <w:szCs w:val="20"/>
                <w:rtl/>
                <w:lang w:bidi="ar-LB"/>
              </w:rPr>
              <w:t>مكتب التكوين المهني وإنعاش</w:t>
            </w:r>
            <w:r w:rsidR="00AA7174">
              <w:rPr>
                <w:rFonts w:hint="cs"/>
                <w:color w:val="000000" w:themeColor="text1"/>
                <w:sz w:val="20"/>
                <w:szCs w:val="20"/>
                <w:rtl/>
                <w:lang w:bidi="ar-LB"/>
              </w:rPr>
              <w:t xml:space="preserve"> الشغل)</w:t>
            </w:r>
            <w:r w:rsidR="00AA7174">
              <w:rPr>
                <w:rStyle w:val="FootnoteReference"/>
                <w:color w:val="000000" w:themeColor="text1"/>
                <w:sz w:val="20"/>
                <w:szCs w:val="20"/>
                <w:rtl/>
                <w:lang w:bidi="ar-LB"/>
              </w:rPr>
              <w:footnoteReference w:id="11"/>
            </w:r>
            <w:r w:rsidR="00AA7174">
              <w:rPr>
                <w:rFonts w:hint="cs"/>
                <w:color w:val="000000" w:themeColor="text1"/>
                <w:sz w:val="20"/>
                <w:szCs w:val="20"/>
                <w:rtl/>
                <w:lang w:bidi="ar-LB"/>
              </w:rPr>
              <w:t xml:space="preserve"> (</w:t>
            </w:r>
            <w:r w:rsidR="00AA7174">
              <w:rPr>
                <w:color w:val="000000" w:themeColor="text1"/>
                <w:sz w:val="20"/>
                <w:szCs w:val="20"/>
                <w:lang w:val="en-US"/>
              </w:rPr>
              <w:t>25,000</w:t>
            </w:r>
            <w:r w:rsidR="00AA7174">
              <w:rPr>
                <w:rFonts w:hint="cs"/>
                <w:color w:val="000000" w:themeColor="text1"/>
                <w:sz w:val="20"/>
                <w:szCs w:val="20"/>
                <w:rtl/>
                <w:lang w:val="en-US"/>
              </w:rPr>
              <w:t xml:space="preserve"> </w:t>
            </w:r>
            <w:r w:rsidRPr="00AF7432">
              <w:rPr>
                <w:color w:val="000000" w:themeColor="text1"/>
                <w:sz w:val="20"/>
                <w:szCs w:val="20"/>
                <w:rtl/>
                <w:lang w:bidi="ar-LB"/>
              </w:rPr>
              <w:t xml:space="preserve">دولار أمريكي لكل مركز تدريب)، بما في ذلك تعيين خبير استشاري وطني لتقييم الاحتياجات الخاصة لكل </w:t>
            </w:r>
            <w:r w:rsidR="00AA7174">
              <w:rPr>
                <w:rFonts w:hint="cs"/>
                <w:color w:val="000000" w:themeColor="text1"/>
                <w:sz w:val="20"/>
                <w:szCs w:val="20"/>
                <w:rtl/>
                <w:lang w:bidi="ar-LB"/>
              </w:rPr>
              <w:t>مؤسسة</w:t>
            </w:r>
            <w:r w:rsidRPr="00AF7432">
              <w:rPr>
                <w:color w:val="000000" w:themeColor="text1"/>
                <w:sz w:val="20"/>
                <w:szCs w:val="20"/>
                <w:rtl/>
                <w:lang w:bidi="ar-LB"/>
              </w:rPr>
              <w:t>، مع مراعاة البنية التحتية</w:t>
            </w:r>
            <w:r w:rsidR="00AA7174">
              <w:rPr>
                <w:rFonts w:hint="cs"/>
                <w:color w:val="000000" w:themeColor="text1"/>
                <w:sz w:val="20"/>
                <w:szCs w:val="20"/>
                <w:rtl/>
                <w:lang w:bidi="ar-LB"/>
              </w:rPr>
              <w:t xml:space="preserve"> القائمة</w:t>
            </w:r>
            <w:r w:rsidRPr="00AF7432">
              <w:rPr>
                <w:color w:val="000000" w:themeColor="text1"/>
                <w:sz w:val="20"/>
                <w:szCs w:val="20"/>
                <w:rtl/>
                <w:lang w:bidi="ar-LB"/>
              </w:rPr>
              <w:t xml:space="preserve"> والمناهج الدراسية وأولويات التدريب. </w:t>
            </w:r>
          </w:p>
        </w:tc>
        <w:tc>
          <w:tcPr>
            <w:tcW w:w="543" w:type="pct"/>
          </w:tcPr>
          <w:p w14:paraId="3686EF14" w14:textId="77777777" w:rsidR="00FE5364" w:rsidRPr="006A2413" w:rsidRDefault="00FE5364" w:rsidP="00FE5364">
            <w:pPr>
              <w:shd w:val="clear" w:color="auto" w:fill="FFFFFF" w:themeFill="background1"/>
              <w:bidi/>
              <w:spacing w:before="20" w:after="20"/>
              <w:jc w:val="left"/>
              <w:rPr>
                <w:rFonts w:asciiTheme="majorBidi" w:hAnsiTheme="majorBidi" w:cstheme="majorBidi"/>
                <w:sz w:val="20"/>
                <w:szCs w:val="20"/>
              </w:rPr>
            </w:pPr>
            <w:r w:rsidRPr="006A2413">
              <w:rPr>
                <w:rFonts w:asciiTheme="majorBidi" w:hAnsiTheme="majorBidi" w:cstheme="majorBidi"/>
                <w:color w:val="000000"/>
                <w:sz w:val="20"/>
                <w:szCs w:val="20"/>
              </w:rPr>
              <w:t>150,000</w:t>
            </w:r>
          </w:p>
        </w:tc>
        <w:tc>
          <w:tcPr>
            <w:tcW w:w="467" w:type="pct"/>
          </w:tcPr>
          <w:p w14:paraId="718EA5CF" w14:textId="77777777" w:rsidR="00FE5364" w:rsidRPr="006A2413" w:rsidRDefault="00FE5364" w:rsidP="00FE5364">
            <w:pPr>
              <w:shd w:val="clear" w:color="auto" w:fill="FFFFFF" w:themeFill="background1"/>
              <w:bidi/>
              <w:spacing w:before="20" w:after="20"/>
              <w:jc w:val="left"/>
              <w:rPr>
                <w:rFonts w:asciiTheme="majorBidi" w:hAnsiTheme="majorBidi" w:cstheme="majorBidi"/>
                <w:sz w:val="20"/>
                <w:szCs w:val="20"/>
              </w:rPr>
            </w:pPr>
            <w:r w:rsidRPr="006A2413">
              <w:rPr>
                <w:color w:val="000000"/>
                <w:sz w:val="20"/>
                <w:szCs w:val="20"/>
              </w:rPr>
              <w:t>-</w:t>
            </w:r>
          </w:p>
        </w:tc>
      </w:tr>
      <w:tr w:rsidR="00FE5364" w:rsidRPr="006A2413" w14:paraId="39CFB9E9" w14:textId="77777777" w:rsidTr="00AA7174">
        <w:trPr>
          <w:trHeight w:val="260"/>
        </w:trPr>
        <w:tc>
          <w:tcPr>
            <w:tcW w:w="310" w:type="pct"/>
            <w:tcBorders>
              <w:bottom w:val="single" w:sz="4" w:space="0" w:color="auto"/>
            </w:tcBorders>
          </w:tcPr>
          <w:p w14:paraId="13F3DE43" w14:textId="77777777" w:rsidR="00FE5364" w:rsidRPr="006A2413" w:rsidRDefault="00FE5364" w:rsidP="00FE5364">
            <w:pPr>
              <w:pStyle w:val="ListParagraph"/>
              <w:shd w:val="clear" w:color="auto" w:fill="FFFFFF" w:themeFill="background1"/>
              <w:bidi/>
              <w:spacing w:before="20" w:after="20"/>
              <w:ind w:left="57"/>
              <w:jc w:val="left"/>
              <w:rPr>
                <w:rFonts w:asciiTheme="majorBidi" w:hAnsiTheme="majorBidi" w:cstheme="majorBidi"/>
                <w:sz w:val="20"/>
                <w:szCs w:val="20"/>
              </w:rPr>
            </w:pPr>
            <w:r w:rsidRPr="006A2413">
              <w:rPr>
                <w:rFonts w:asciiTheme="majorBidi" w:hAnsiTheme="majorBidi" w:cstheme="majorBidi"/>
                <w:sz w:val="20"/>
                <w:szCs w:val="20"/>
              </w:rPr>
              <w:t>2.2</w:t>
            </w:r>
          </w:p>
        </w:tc>
        <w:tc>
          <w:tcPr>
            <w:tcW w:w="3680" w:type="pct"/>
            <w:tcBorders>
              <w:bottom w:val="single" w:sz="4" w:space="0" w:color="auto"/>
            </w:tcBorders>
          </w:tcPr>
          <w:p w14:paraId="0DA25F19" w14:textId="30BCBDBD" w:rsidR="00FE5364" w:rsidRPr="00AF7432" w:rsidRDefault="00AF7432" w:rsidP="00AF7432">
            <w:pPr>
              <w:bidi/>
              <w:rPr>
                <w:color w:val="000000" w:themeColor="text1"/>
                <w:sz w:val="20"/>
                <w:szCs w:val="20"/>
                <w:lang w:bidi="ar-LB"/>
              </w:rPr>
            </w:pPr>
            <w:r w:rsidRPr="00AF7432">
              <w:rPr>
                <w:color w:val="000000" w:themeColor="text1"/>
                <w:sz w:val="20"/>
                <w:szCs w:val="20"/>
                <w:rtl/>
                <w:lang w:bidi="ar-LB"/>
              </w:rPr>
              <w:t>خمس دورات تدريبية للمدربين لاعتماد حوالي 50 مدربا، بمشاركة 10</w:t>
            </w:r>
            <w:r w:rsidR="00AA7174">
              <w:rPr>
                <w:rFonts w:hint="cs"/>
                <w:color w:val="000000" w:themeColor="text1"/>
                <w:sz w:val="20"/>
                <w:szCs w:val="20"/>
                <w:rtl/>
                <w:lang w:bidi="ar-LB"/>
              </w:rPr>
              <w:t xml:space="preserve"> في المائة</w:t>
            </w:r>
            <w:r w:rsidRPr="00AF7432">
              <w:rPr>
                <w:color w:val="000000" w:themeColor="text1"/>
                <w:sz w:val="20"/>
                <w:szCs w:val="20"/>
                <w:rtl/>
                <w:lang w:bidi="ar-LB"/>
              </w:rPr>
              <w:t xml:space="preserve"> من النساء. </w:t>
            </w:r>
          </w:p>
        </w:tc>
        <w:tc>
          <w:tcPr>
            <w:tcW w:w="543" w:type="pct"/>
          </w:tcPr>
          <w:p w14:paraId="292702BF" w14:textId="77777777" w:rsidR="00FE5364" w:rsidRPr="006A2413" w:rsidRDefault="00FE5364" w:rsidP="00FE5364">
            <w:pPr>
              <w:shd w:val="clear" w:color="auto" w:fill="FFFFFF" w:themeFill="background1"/>
              <w:tabs>
                <w:tab w:val="left" w:pos="1142"/>
              </w:tabs>
              <w:bidi/>
              <w:spacing w:before="20" w:after="2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56,100</w:t>
            </w:r>
          </w:p>
        </w:tc>
        <w:tc>
          <w:tcPr>
            <w:tcW w:w="467" w:type="pct"/>
          </w:tcPr>
          <w:p w14:paraId="58A129DC" w14:textId="77777777" w:rsidR="00FE5364" w:rsidRPr="006A2413" w:rsidRDefault="00FE5364" w:rsidP="00FE5364">
            <w:pPr>
              <w:shd w:val="clear" w:color="auto" w:fill="FFFFFF" w:themeFill="background1"/>
              <w:bidi/>
              <w:spacing w:before="20" w:after="20"/>
              <w:jc w:val="left"/>
              <w:rPr>
                <w:rFonts w:asciiTheme="majorBidi" w:hAnsiTheme="majorBidi" w:cstheme="majorBidi"/>
                <w:sz w:val="20"/>
                <w:szCs w:val="20"/>
              </w:rPr>
            </w:pPr>
            <w:r w:rsidRPr="006A2413">
              <w:rPr>
                <w:color w:val="000000"/>
                <w:sz w:val="20"/>
                <w:szCs w:val="20"/>
              </w:rPr>
              <w:t>-</w:t>
            </w:r>
          </w:p>
        </w:tc>
      </w:tr>
      <w:tr w:rsidR="00FE5364" w:rsidRPr="006A2413" w14:paraId="7776BF7D" w14:textId="77777777" w:rsidTr="00BF5F83">
        <w:trPr>
          <w:trHeight w:val="701"/>
        </w:trPr>
        <w:tc>
          <w:tcPr>
            <w:tcW w:w="310" w:type="pct"/>
            <w:tcBorders>
              <w:bottom w:val="single" w:sz="4" w:space="0" w:color="auto"/>
            </w:tcBorders>
          </w:tcPr>
          <w:p w14:paraId="711BE314" w14:textId="30D55CF4" w:rsidR="00FE5364" w:rsidRPr="006A2413" w:rsidRDefault="005E1552" w:rsidP="00FE5364">
            <w:pPr>
              <w:pStyle w:val="ListParagraph"/>
              <w:shd w:val="clear" w:color="auto" w:fill="FFFFFF" w:themeFill="background1"/>
              <w:bidi/>
              <w:spacing w:before="20" w:after="20"/>
              <w:ind w:left="57"/>
              <w:jc w:val="left"/>
              <w:rPr>
                <w:rFonts w:asciiTheme="majorBidi" w:hAnsiTheme="majorBidi" w:cstheme="majorBidi"/>
                <w:sz w:val="20"/>
                <w:szCs w:val="20"/>
              </w:rPr>
            </w:pPr>
            <w:r>
              <w:rPr>
                <w:rFonts w:asciiTheme="majorBidi" w:hAnsiTheme="majorBidi" w:cstheme="majorBidi"/>
                <w:sz w:val="20"/>
                <w:szCs w:val="20"/>
              </w:rPr>
              <w:t>3</w:t>
            </w:r>
            <w:r w:rsidR="00FE5364" w:rsidRPr="006A2413">
              <w:rPr>
                <w:rFonts w:asciiTheme="majorBidi" w:hAnsiTheme="majorBidi" w:cstheme="majorBidi"/>
                <w:sz w:val="20"/>
                <w:szCs w:val="20"/>
              </w:rPr>
              <w:t>.</w:t>
            </w:r>
            <w:r>
              <w:rPr>
                <w:rFonts w:asciiTheme="majorBidi" w:hAnsiTheme="majorBidi" w:cstheme="majorBidi"/>
                <w:sz w:val="20"/>
                <w:szCs w:val="20"/>
              </w:rPr>
              <w:t>2</w:t>
            </w:r>
          </w:p>
        </w:tc>
        <w:tc>
          <w:tcPr>
            <w:tcW w:w="3680" w:type="pct"/>
            <w:tcBorders>
              <w:bottom w:val="single" w:sz="4" w:space="0" w:color="auto"/>
            </w:tcBorders>
          </w:tcPr>
          <w:p w14:paraId="55E36263" w14:textId="6DA9B65B" w:rsidR="00FE5364" w:rsidRPr="00AF7432" w:rsidRDefault="00AF7432" w:rsidP="00AF7432">
            <w:pPr>
              <w:bidi/>
              <w:rPr>
                <w:color w:val="000000" w:themeColor="text1"/>
                <w:sz w:val="20"/>
                <w:szCs w:val="20"/>
              </w:rPr>
            </w:pPr>
            <w:r w:rsidRPr="00AF7432">
              <w:rPr>
                <w:color w:val="000000" w:themeColor="text1"/>
                <w:sz w:val="20"/>
                <w:szCs w:val="20"/>
                <w:rtl/>
                <w:lang w:bidi="ar-LB"/>
              </w:rPr>
              <w:t xml:space="preserve">47 دورة تدريبية لفنيي </w:t>
            </w:r>
            <w:r w:rsidR="00106187">
              <w:rPr>
                <w:rFonts w:hint="cs"/>
                <w:color w:val="000000" w:themeColor="text1"/>
                <w:sz w:val="20"/>
                <w:szCs w:val="20"/>
                <w:rtl/>
                <w:lang w:bidi="ar-LB"/>
              </w:rPr>
              <w:t>ومهنيي التبريد</w:t>
            </w:r>
            <w:r w:rsidRPr="00AF7432">
              <w:rPr>
                <w:color w:val="000000" w:themeColor="text1"/>
                <w:sz w:val="20"/>
                <w:szCs w:val="20"/>
                <w:rtl/>
                <w:lang w:bidi="ar-LB"/>
              </w:rPr>
              <w:t xml:space="preserve"> </w:t>
            </w:r>
            <w:r w:rsidR="00106187">
              <w:rPr>
                <w:rFonts w:hint="cs"/>
                <w:color w:val="000000" w:themeColor="text1"/>
                <w:sz w:val="20"/>
                <w:szCs w:val="20"/>
                <w:rtl/>
                <w:lang w:bidi="ar-LB"/>
              </w:rPr>
              <w:t>و</w:t>
            </w:r>
            <w:r w:rsidRPr="00AF7432">
              <w:rPr>
                <w:color w:val="000000" w:themeColor="text1"/>
                <w:sz w:val="20"/>
                <w:szCs w:val="20"/>
                <w:rtl/>
                <w:lang w:bidi="ar-LB"/>
              </w:rPr>
              <w:t xml:space="preserve">تكييف الهواء، تستهدف حوالي 700 فني، </w:t>
            </w:r>
            <w:r w:rsidR="00106187">
              <w:rPr>
                <w:rFonts w:hint="cs"/>
                <w:color w:val="000000" w:themeColor="text1"/>
                <w:sz w:val="20"/>
                <w:szCs w:val="20"/>
                <w:rtl/>
                <w:lang w:bidi="ar-LB"/>
              </w:rPr>
              <w:t>وتضمن</w:t>
            </w:r>
            <w:r w:rsidRPr="00AF7432">
              <w:rPr>
                <w:color w:val="000000" w:themeColor="text1"/>
                <w:sz w:val="20"/>
                <w:szCs w:val="20"/>
                <w:rtl/>
                <w:lang w:bidi="ar-LB"/>
              </w:rPr>
              <w:t xml:space="preserve"> مشاركة 10</w:t>
            </w:r>
            <w:r w:rsidR="00106187">
              <w:rPr>
                <w:rFonts w:hint="cs"/>
                <w:color w:val="000000" w:themeColor="text1"/>
                <w:sz w:val="20"/>
                <w:szCs w:val="20"/>
                <w:rtl/>
                <w:lang w:bidi="ar-LB"/>
              </w:rPr>
              <w:t xml:space="preserve"> في المائة</w:t>
            </w:r>
            <w:r w:rsidRPr="00AF7432">
              <w:rPr>
                <w:color w:val="000000" w:themeColor="text1"/>
                <w:sz w:val="20"/>
                <w:szCs w:val="20"/>
                <w:rtl/>
                <w:lang w:bidi="ar-LB"/>
              </w:rPr>
              <w:t xml:space="preserve"> على الأقل من النساء، وتجمع بين التدريب النظري والتطبيق العملي لتعزيز الكفاءات</w:t>
            </w:r>
            <w:r w:rsidR="00106187">
              <w:rPr>
                <w:rFonts w:hint="cs"/>
                <w:color w:val="000000" w:themeColor="text1"/>
                <w:sz w:val="20"/>
                <w:szCs w:val="20"/>
                <w:rtl/>
                <w:lang w:bidi="ar-LB"/>
              </w:rPr>
              <w:t xml:space="preserve"> وتحديثها</w:t>
            </w:r>
            <w:r w:rsidRPr="00AF7432">
              <w:rPr>
                <w:color w:val="000000" w:themeColor="text1"/>
                <w:sz w:val="20"/>
                <w:szCs w:val="20"/>
                <w:rtl/>
                <w:lang w:bidi="ar-LB"/>
              </w:rPr>
              <w:t xml:space="preserve"> بما يتماشى مع </w:t>
            </w:r>
            <w:r w:rsidR="00106187">
              <w:rPr>
                <w:rFonts w:hint="cs"/>
                <w:color w:val="000000" w:themeColor="text1"/>
                <w:sz w:val="20"/>
                <w:szCs w:val="20"/>
                <w:rtl/>
                <w:lang w:bidi="ar-LB"/>
              </w:rPr>
              <w:t>التكنولوجيات</w:t>
            </w:r>
            <w:r w:rsidRPr="00AF7432">
              <w:rPr>
                <w:color w:val="000000" w:themeColor="text1"/>
                <w:sz w:val="20"/>
                <w:szCs w:val="20"/>
                <w:rtl/>
                <w:lang w:bidi="ar-LB"/>
              </w:rPr>
              <w:t xml:space="preserve"> المتطورة والمتطلبات التنظيمية.</w:t>
            </w:r>
          </w:p>
        </w:tc>
        <w:tc>
          <w:tcPr>
            <w:tcW w:w="54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424E01" w14:textId="77777777" w:rsidR="00FE5364" w:rsidRPr="006A2413" w:rsidRDefault="00FE5364" w:rsidP="00BF5F83">
            <w:pPr>
              <w:shd w:val="clear" w:color="auto" w:fill="FFFFFF" w:themeFill="background1"/>
              <w:bidi/>
              <w:spacing w:before="100" w:beforeAutospacing="1" w:after="100" w:afterAutospacing="1"/>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175,000</w:t>
            </w:r>
          </w:p>
        </w:tc>
        <w:tc>
          <w:tcPr>
            <w:tcW w:w="467"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B72E43" w14:textId="77777777" w:rsidR="00FE5364" w:rsidRPr="006A2413" w:rsidRDefault="00FE5364" w:rsidP="00BF5F83">
            <w:pPr>
              <w:shd w:val="clear" w:color="auto" w:fill="FFFFFF" w:themeFill="background1"/>
              <w:bidi/>
              <w:spacing w:before="20" w:after="20"/>
              <w:jc w:val="left"/>
              <w:rPr>
                <w:rFonts w:asciiTheme="majorBidi" w:hAnsiTheme="majorBidi" w:cstheme="majorBidi"/>
                <w:sz w:val="20"/>
                <w:szCs w:val="20"/>
              </w:rPr>
            </w:pPr>
            <w:r w:rsidRPr="006A2413">
              <w:rPr>
                <w:rFonts w:asciiTheme="majorBidi" w:hAnsiTheme="majorBidi" w:cstheme="majorBidi"/>
                <w:color w:val="000000"/>
                <w:sz w:val="20"/>
                <w:szCs w:val="20"/>
              </w:rPr>
              <w:t>35,000</w:t>
            </w:r>
          </w:p>
        </w:tc>
      </w:tr>
      <w:tr w:rsidR="00FE5364" w:rsidRPr="006A2413" w14:paraId="6981C891" w14:textId="77777777" w:rsidTr="00BF5F83">
        <w:trPr>
          <w:trHeight w:val="425"/>
        </w:trPr>
        <w:tc>
          <w:tcPr>
            <w:tcW w:w="310" w:type="pct"/>
            <w:tcBorders>
              <w:bottom w:val="single" w:sz="4" w:space="0" w:color="auto"/>
            </w:tcBorders>
          </w:tcPr>
          <w:p w14:paraId="219D280E" w14:textId="4626A533" w:rsidR="00FE5364" w:rsidRPr="006A2413" w:rsidRDefault="005E1552" w:rsidP="00FE5364">
            <w:pPr>
              <w:shd w:val="clear" w:color="auto" w:fill="FFFFFF" w:themeFill="background1"/>
              <w:bidi/>
              <w:spacing w:before="20" w:after="20"/>
              <w:jc w:val="left"/>
              <w:rPr>
                <w:rFonts w:asciiTheme="majorBidi" w:hAnsiTheme="majorBidi" w:cstheme="majorBidi"/>
                <w:sz w:val="20"/>
                <w:szCs w:val="20"/>
              </w:rPr>
            </w:pPr>
            <w:r>
              <w:rPr>
                <w:rFonts w:asciiTheme="majorBidi" w:hAnsiTheme="majorBidi" w:cstheme="majorBidi"/>
                <w:sz w:val="20"/>
                <w:szCs w:val="20"/>
              </w:rPr>
              <w:t>4</w:t>
            </w:r>
            <w:r w:rsidR="00FE5364" w:rsidRPr="006A2413">
              <w:rPr>
                <w:rFonts w:asciiTheme="majorBidi" w:hAnsiTheme="majorBidi" w:cstheme="majorBidi"/>
                <w:sz w:val="20"/>
                <w:szCs w:val="20"/>
              </w:rPr>
              <w:t>.</w:t>
            </w:r>
            <w:r>
              <w:rPr>
                <w:rFonts w:asciiTheme="majorBidi" w:hAnsiTheme="majorBidi" w:cstheme="majorBidi"/>
                <w:sz w:val="20"/>
                <w:szCs w:val="20"/>
              </w:rPr>
              <w:t>2</w:t>
            </w:r>
          </w:p>
        </w:tc>
        <w:tc>
          <w:tcPr>
            <w:tcW w:w="3680" w:type="pct"/>
            <w:tcBorders>
              <w:bottom w:val="single" w:sz="4" w:space="0" w:color="auto"/>
            </w:tcBorders>
          </w:tcPr>
          <w:p w14:paraId="25166E7D" w14:textId="55AA0EDB" w:rsidR="00FE5364" w:rsidRPr="00AF7432" w:rsidRDefault="00AF7432" w:rsidP="00AF7432">
            <w:pPr>
              <w:bidi/>
              <w:rPr>
                <w:color w:val="000000" w:themeColor="text1"/>
                <w:sz w:val="20"/>
                <w:szCs w:val="20"/>
                <w:lang w:bidi="ar-LB"/>
              </w:rPr>
            </w:pPr>
            <w:r w:rsidRPr="00AF7432">
              <w:rPr>
                <w:color w:val="000000" w:themeColor="text1"/>
                <w:sz w:val="20"/>
                <w:szCs w:val="20"/>
                <w:rtl/>
                <w:lang w:bidi="ar-LB"/>
              </w:rPr>
              <w:t>توفير المعدات والأدوات</w:t>
            </w:r>
            <w:r w:rsidR="00106187">
              <w:rPr>
                <w:rStyle w:val="FootnoteReference"/>
                <w:color w:val="000000" w:themeColor="text1"/>
                <w:sz w:val="20"/>
                <w:szCs w:val="20"/>
                <w:rtl/>
                <w:lang w:bidi="ar-LB"/>
              </w:rPr>
              <w:footnoteReference w:id="12"/>
            </w:r>
            <w:r w:rsidRPr="00AF7432">
              <w:rPr>
                <w:color w:val="000000" w:themeColor="text1"/>
                <w:sz w:val="20"/>
                <w:szCs w:val="20"/>
                <w:rtl/>
                <w:lang w:bidi="ar-LB"/>
              </w:rPr>
              <w:t xml:space="preserve"> لـ 16 شركة </w:t>
            </w:r>
            <w:r w:rsidR="00106187">
              <w:rPr>
                <w:rFonts w:hint="cs"/>
                <w:color w:val="000000" w:themeColor="text1"/>
                <w:sz w:val="20"/>
                <w:szCs w:val="20"/>
                <w:rtl/>
                <w:lang w:bidi="ar-LB"/>
              </w:rPr>
              <w:t>خدمة أجهزة تبريد</w:t>
            </w:r>
            <w:r w:rsidRPr="00AF7432">
              <w:rPr>
                <w:color w:val="000000" w:themeColor="text1"/>
                <w:sz w:val="20"/>
                <w:szCs w:val="20"/>
                <w:rtl/>
                <w:lang w:bidi="ar-LB"/>
              </w:rPr>
              <w:t xml:space="preserve"> </w:t>
            </w:r>
            <w:r w:rsidR="00106187">
              <w:rPr>
                <w:rFonts w:hint="cs"/>
                <w:color w:val="000000" w:themeColor="text1"/>
                <w:sz w:val="20"/>
                <w:szCs w:val="20"/>
                <w:rtl/>
                <w:lang w:bidi="ar-LB"/>
              </w:rPr>
              <w:t>و</w:t>
            </w:r>
            <w:r w:rsidRPr="00AF7432">
              <w:rPr>
                <w:color w:val="000000" w:themeColor="text1"/>
                <w:sz w:val="20"/>
                <w:szCs w:val="20"/>
                <w:rtl/>
                <w:lang w:bidi="ar-LB"/>
              </w:rPr>
              <w:t xml:space="preserve">تكييف الهواء لتعزيز قدرتها على الإدارة السليمة </w:t>
            </w:r>
            <w:r w:rsidR="00106187">
              <w:rPr>
                <w:rFonts w:hint="cs"/>
                <w:color w:val="000000" w:themeColor="text1"/>
                <w:sz w:val="20"/>
                <w:szCs w:val="20"/>
                <w:rtl/>
                <w:lang w:bidi="ar-LB"/>
              </w:rPr>
              <w:t>لغازات التبريد</w:t>
            </w:r>
            <w:r w:rsidRPr="00AF7432">
              <w:rPr>
                <w:color w:val="000000" w:themeColor="text1"/>
                <w:sz w:val="20"/>
                <w:szCs w:val="20"/>
                <w:rtl/>
                <w:lang w:bidi="ar-LB"/>
              </w:rPr>
              <w:t xml:space="preserve">، بما في ذلك توفير سبعة </w:t>
            </w:r>
            <w:r w:rsidR="00732BE1">
              <w:rPr>
                <w:rFonts w:hint="cs"/>
                <w:color w:val="000000" w:themeColor="text1"/>
                <w:sz w:val="20"/>
                <w:szCs w:val="20"/>
                <w:rtl/>
                <w:lang w:bidi="ar-LB"/>
              </w:rPr>
              <w:t>معرّفات</w:t>
            </w:r>
            <w:r w:rsidRPr="00AF7432">
              <w:rPr>
                <w:color w:val="000000" w:themeColor="text1"/>
                <w:sz w:val="20"/>
                <w:szCs w:val="20"/>
                <w:rtl/>
                <w:lang w:bidi="ar-LB"/>
              </w:rPr>
              <w:t xml:space="preserve"> </w:t>
            </w:r>
            <w:r w:rsidR="00106187">
              <w:rPr>
                <w:rFonts w:hint="cs"/>
                <w:color w:val="000000" w:themeColor="text1"/>
                <w:sz w:val="20"/>
                <w:szCs w:val="20"/>
                <w:rtl/>
                <w:lang w:bidi="ar-LB"/>
              </w:rPr>
              <w:t>لغازات التبريد</w:t>
            </w:r>
            <w:r w:rsidRPr="00AF7432">
              <w:rPr>
                <w:color w:val="000000" w:themeColor="text1"/>
                <w:sz w:val="20"/>
                <w:szCs w:val="20"/>
                <w:rtl/>
                <w:lang w:bidi="ar-LB"/>
              </w:rPr>
              <w:t xml:space="preserve"> لتحسين التحقق من جود</w:t>
            </w:r>
            <w:r w:rsidR="00106187">
              <w:rPr>
                <w:rFonts w:hint="cs"/>
                <w:color w:val="000000" w:themeColor="text1"/>
                <w:sz w:val="20"/>
                <w:szCs w:val="20"/>
                <w:rtl/>
                <w:lang w:bidi="ar-LB"/>
              </w:rPr>
              <w:t xml:space="preserve">ة غازات التبريد </w:t>
            </w:r>
            <w:r w:rsidRPr="00AF7432">
              <w:rPr>
                <w:color w:val="000000" w:themeColor="text1"/>
                <w:sz w:val="20"/>
                <w:szCs w:val="20"/>
                <w:rtl/>
                <w:lang w:bidi="ar-LB"/>
              </w:rPr>
              <w:t>وتركيبها؛ وتعيين خبير استشاري وطني لتقييم وتأكيد المتطلبات الخاصة بكل شركة.</w:t>
            </w:r>
          </w:p>
        </w:tc>
        <w:tc>
          <w:tcPr>
            <w:tcW w:w="543" w:type="pct"/>
            <w:vAlign w:val="center"/>
          </w:tcPr>
          <w:p w14:paraId="68997D3C" w14:textId="77777777" w:rsidR="00FE5364" w:rsidRPr="006A2413" w:rsidRDefault="00FE5364" w:rsidP="00BF5F83">
            <w:pPr>
              <w:shd w:val="clear" w:color="auto" w:fill="FFFFFF" w:themeFill="background1"/>
              <w:bidi/>
              <w:spacing w:before="20" w:after="2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154,000</w:t>
            </w:r>
          </w:p>
        </w:tc>
        <w:tc>
          <w:tcPr>
            <w:tcW w:w="467" w:type="pct"/>
            <w:vAlign w:val="center"/>
          </w:tcPr>
          <w:p w14:paraId="6366601B" w14:textId="77777777" w:rsidR="00FE5364" w:rsidRPr="006A2413" w:rsidRDefault="00FE5364" w:rsidP="00BF5F83">
            <w:pPr>
              <w:shd w:val="clear" w:color="auto" w:fill="FFFFFF" w:themeFill="background1"/>
              <w:bidi/>
              <w:spacing w:before="20" w:after="20"/>
              <w:jc w:val="left"/>
              <w:rPr>
                <w:rFonts w:asciiTheme="majorBidi" w:hAnsiTheme="majorBidi" w:cstheme="majorBidi"/>
                <w:sz w:val="20"/>
                <w:szCs w:val="20"/>
              </w:rPr>
            </w:pPr>
            <w:r w:rsidRPr="006A2413">
              <w:rPr>
                <w:rFonts w:asciiTheme="majorBidi" w:hAnsiTheme="majorBidi" w:cstheme="majorBidi"/>
                <w:color w:val="000000"/>
                <w:sz w:val="20"/>
                <w:szCs w:val="20"/>
              </w:rPr>
              <w:t>77,000</w:t>
            </w:r>
          </w:p>
        </w:tc>
      </w:tr>
      <w:tr w:rsidR="00FE5364" w:rsidRPr="006A2413" w14:paraId="5C10E8FB" w14:textId="77777777" w:rsidTr="00BF5F83">
        <w:trPr>
          <w:trHeight w:val="849"/>
        </w:trPr>
        <w:tc>
          <w:tcPr>
            <w:tcW w:w="310" w:type="pct"/>
            <w:tcBorders>
              <w:bottom w:val="single" w:sz="4" w:space="0" w:color="auto"/>
            </w:tcBorders>
          </w:tcPr>
          <w:p w14:paraId="32F85DEF" w14:textId="15B06B1D" w:rsidR="00FE5364" w:rsidRPr="006A2413" w:rsidRDefault="005E1552" w:rsidP="00FE5364">
            <w:pPr>
              <w:shd w:val="clear" w:color="auto" w:fill="FFFFFF" w:themeFill="background1"/>
              <w:bidi/>
              <w:spacing w:before="20" w:after="20"/>
              <w:jc w:val="left"/>
              <w:rPr>
                <w:rFonts w:asciiTheme="majorBidi" w:hAnsiTheme="majorBidi" w:cstheme="majorBidi"/>
                <w:sz w:val="20"/>
                <w:szCs w:val="20"/>
              </w:rPr>
            </w:pPr>
            <w:r>
              <w:rPr>
                <w:rFonts w:asciiTheme="majorBidi" w:hAnsiTheme="majorBidi" w:cstheme="majorBidi"/>
                <w:sz w:val="20"/>
                <w:szCs w:val="20"/>
              </w:rPr>
              <w:t>5</w:t>
            </w:r>
            <w:r w:rsidR="00FE5364" w:rsidRPr="006A2413">
              <w:rPr>
                <w:rFonts w:asciiTheme="majorBidi" w:hAnsiTheme="majorBidi" w:cstheme="majorBidi"/>
                <w:sz w:val="20"/>
                <w:szCs w:val="20"/>
              </w:rPr>
              <w:t>.</w:t>
            </w:r>
            <w:r>
              <w:rPr>
                <w:rFonts w:asciiTheme="majorBidi" w:hAnsiTheme="majorBidi" w:cstheme="majorBidi"/>
                <w:sz w:val="20"/>
                <w:szCs w:val="20"/>
              </w:rPr>
              <w:t>2</w:t>
            </w:r>
          </w:p>
        </w:tc>
        <w:tc>
          <w:tcPr>
            <w:tcW w:w="3680" w:type="pct"/>
            <w:tcBorders>
              <w:bottom w:val="single" w:sz="4" w:space="0" w:color="auto"/>
            </w:tcBorders>
          </w:tcPr>
          <w:p w14:paraId="7D386BF1" w14:textId="5B5BA072" w:rsidR="00FE5364" w:rsidRPr="00AF7432" w:rsidRDefault="00106187" w:rsidP="00AF7432">
            <w:pPr>
              <w:bidi/>
              <w:rPr>
                <w:color w:val="000000" w:themeColor="text1"/>
                <w:sz w:val="20"/>
                <w:szCs w:val="20"/>
                <w:lang w:bidi="ar-LB"/>
              </w:rPr>
            </w:pPr>
            <w:r>
              <w:rPr>
                <w:rFonts w:hint="cs"/>
                <w:color w:val="000000" w:themeColor="text1"/>
                <w:sz w:val="20"/>
                <w:szCs w:val="20"/>
                <w:rtl/>
                <w:lang w:bidi="ar-LB"/>
              </w:rPr>
              <w:t>إضفاء الطابع التشغيلي على</w:t>
            </w:r>
            <w:r w:rsidR="00AF7432" w:rsidRPr="00AF7432">
              <w:rPr>
                <w:color w:val="000000" w:themeColor="text1"/>
                <w:sz w:val="20"/>
                <w:szCs w:val="20"/>
                <w:rtl/>
                <w:lang w:bidi="ar-LB"/>
              </w:rPr>
              <w:t xml:space="preserve"> مركز </w:t>
            </w:r>
            <w:r w:rsidRPr="00106187">
              <w:rPr>
                <w:color w:val="000000" w:themeColor="text1"/>
                <w:sz w:val="20"/>
                <w:szCs w:val="20"/>
                <w:rtl/>
                <w:lang w:bidi="ar-LB"/>
              </w:rPr>
              <w:t xml:space="preserve">الاسترداد وإعادة التدوير والاستصلاح </w:t>
            </w:r>
            <w:r w:rsidR="00AF7432" w:rsidRPr="00AF7432">
              <w:rPr>
                <w:color w:val="000000" w:themeColor="text1"/>
                <w:sz w:val="20"/>
                <w:szCs w:val="20"/>
                <w:rtl/>
                <w:lang w:bidi="ar-LB"/>
              </w:rPr>
              <w:t>وتوفير المعدات اللازمة له،</w:t>
            </w:r>
            <w:r>
              <w:rPr>
                <w:rStyle w:val="FootnoteReference"/>
                <w:color w:val="000000" w:themeColor="text1"/>
                <w:sz w:val="20"/>
                <w:szCs w:val="20"/>
                <w:rtl/>
                <w:lang w:bidi="ar-LB"/>
              </w:rPr>
              <w:footnoteReference w:id="13"/>
            </w:r>
            <w:r w:rsidR="00AF7432" w:rsidRPr="00AF7432">
              <w:rPr>
                <w:color w:val="000000" w:themeColor="text1"/>
                <w:sz w:val="20"/>
                <w:szCs w:val="20"/>
                <w:rtl/>
                <w:lang w:bidi="ar-LB"/>
              </w:rPr>
              <w:t xml:space="preserve"> بما في ذلك اختيار شركة لاستضافة المركز وتشغيله لتجميع </w:t>
            </w:r>
            <w:r>
              <w:rPr>
                <w:rFonts w:hint="cs"/>
                <w:color w:val="000000" w:themeColor="text1"/>
                <w:sz w:val="20"/>
                <w:szCs w:val="20"/>
                <w:rtl/>
                <w:lang w:bidi="ar-LB"/>
              </w:rPr>
              <w:t>غازات التبريد</w:t>
            </w:r>
            <w:r w:rsidR="00AF7432" w:rsidRPr="00AF7432">
              <w:rPr>
                <w:color w:val="000000" w:themeColor="text1"/>
                <w:sz w:val="20"/>
                <w:szCs w:val="20"/>
                <w:rtl/>
                <w:lang w:bidi="ar-LB"/>
              </w:rPr>
              <w:t xml:space="preserve"> المستعادة من شركات </w:t>
            </w:r>
            <w:r>
              <w:rPr>
                <w:rFonts w:hint="cs"/>
                <w:color w:val="000000" w:themeColor="text1"/>
                <w:sz w:val="20"/>
                <w:szCs w:val="20"/>
                <w:rtl/>
                <w:lang w:bidi="ar-LB"/>
              </w:rPr>
              <w:t>الخدمة</w:t>
            </w:r>
            <w:r w:rsidR="00AF7432" w:rsidRPr="00AF7432">
              <w:rPr>
                <w:color w:val="000000" w:themeColor="text1"/>
                <w:sz w:val="20"/>
                <w:szCs w:val="20"/>
                <w:rtl/>
                <w:lang w:bidi="ar-LB"/>
              </w:rPr>
              <w:t xml:space="preserve"> في جميع أنحاء المنطقة، وتعيين</w:t>
            </w:r>
            <w:r>
              <w:rPr>
                <w:rFonts w:hint="cs"/>
                <w:color w:val="000000" w:themeColor="text1"/>
                <w:sz w:val="20"/>
                <w:szCs w:val="20"/>
                <w:rtl/>
                <w:lang w:bidi="ar-LB"/>
              </w:rPr>
              <w:t xml:space="preserve"> خبير</w:t>
            </w:r>
            <w:r w:rsidR="00AF7432" w:rsidRPr="00AF7432">
              <w:rPr>
                <w:color w:val="000000" w:themeColor="text1"/>
                <w:sz w:val="20"/>
                <w:szCs w:val="20"/>
                <w:rtl/>
                <w:lang w:bidi="ar-LB"/>
              </w:rPr>
              <w:t xml:space="preserve"> استشاري وطني لتأكيد المواصفات الفنية والمتطلبات الخاصة بالموقع.</w:t>
            </w:r>
          </w:p>
        </w:tc>
        <w:tc>
          <w:tcPr>
            <w:tcW w:w="543" w:type="pct"/>
            <w:vAlign w:val="center"/>
          </w:tcPr>
          <w:p w14:paraId="7891FFBF" w14:textId="77777777" w:rsidR="00FE5364" w:rsidRPr="006A2413" w:rsidRDefault="00FE5364" w:rsidP="00BF5F83">
            <w:pPr>
              <w:shd w:val="clear" w:color="auto" w:fill="FFFFFF" w:themeFill="background1"/>
              <w:bidi/>
              <w:spacing w:before="20" w:after="2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150,000</w:t>
            </w:r>
          </w:p>
        </w:tc>
        <w:tc>
          <w:tcPr>
            <w:tcW w:w="467" w:type="pct"/>
            <w:vAlign w:val="center"/>
          </w:tcPr>
          <w:p w14:paraId="140D44B1" w14:textId="77777777" w:rsidR="00FE5364" w:rsidRPr="006A2413" w:rsidRDefault="00FE5364" w:rsidP="00BF5F83">
            <w:pPr>
              <w:shd w:val="clear" w:color="auto" w:fill="FFFFFF" w:themeFill="background1"/>
              <w:bidi/>
              <w:spacing w:before="20" w:after="20"/>
              <w:jc w:val="left"/>
              <w:rPr>
                <w:rFonts w:asciiTheme="majorBidi" w:hAnsiTheme="majorBidi" w:cstheme="majorBidi"/>
                <w:sz w:val="20"/>
                <w:szCs w:val="20"/>
              </w:rPr>
            </w:pPr>
            <w:r w:rsidRPr="006A2413">
              <w:rPr>
                <w:color w:val="000000"/>
                <w:sz w:val="20"/>
                <w:szCs w:val="20"/>
              </w:rPr>
              <w:t>-</w:t>
            </w:r>
          </w:p>
        </w:tc>
      </w:tr>
      <w:tr w:rsidR="00FE5364" w:rsidRPr="006A2413" w14:paraId="1257803A" w14:textId="77777777" w:rsidTr="00BF5F83">
        <w:trPr>
          <w:trHeight w:val="701"/>
        </w:trPr>
        <w:tc>
          <w:tcPr>
            <w:tcW w:w="310" w:type="pct"/>
            <w:tcBorders>
              <w:bottom w:val="single" w:sz="4" w:space="0" w:color="auto"/>
            </w:tcBorders>
          </w:tcPr>
          <w:p w14:paraId="0FC6C53F" w14:textId="5C9BD3F7" w:rsidR="00FE5364" w:rsidRPr="006A2413" w:rsidRDefault="005E1552" w:rsidP="00FE5364">
            <w:pPr>
              <w:shd w:val="clear" w:color="auto" w:fill="FFFFFF" w:themeFill="background1"/>
              <w:bidi/>
              <w:spacing w:before="20" w:after="20"/>
              <w:jc w:val="left"/>
              <w:rPr>
                <w:rFonts w:asciiTheme="majorBidi" w:hAnsiTheme="majorBidi" w:cstheme="majorBidi"/>
                <w:sz w:val="20"/>
                <w:szCs w:val="20"/>
              </w:rPr>
            </w:pPr>
            <w:r>
              <w:rPr>
                <w:rFonts w:asciiTheme="majorBidi" w:hAnsiTheme="majorBidi" w:cstheme="majorBidi"/>
                <w:sz w:val="20"/>
                <w:szCs w:val="20"/>
              </w:rPr>
              <w:t>6</w:t>
            </w:r>
            <w:r w:rsidR="00FE5364" w:rsidRPr="006A2413">
              <w:rPr>
                <w:rFonts w:asciiTheme="majorBidi" w:hAnsiTheme="majorBidi" w:cstheme="majorBidi"/>
                <w:sz w:val="20"/>
                <w:szCs w:val="20"/>
              </w:rPr>
              <w:t>.</w:t>
            </w:r>
            <w:r>
              <w:rPr>
                <w:rFonts w:asciiTheme="majorBidi" w:hAnsiTheme="majorBidi" w:cstheme="majorBidi"/>
                <w:sz w:val="20"/>
                <w:szCs w:val="20"/>
              </w:rPr>
              <w:t>2</w:t>
            </w:r>
          </w:p>
        </w:tc>
        <w:tc>
          <w:tcPr>
            <w:tcW w:w="3680" w:type="pct"/>
            <w:tcBorders>
              <w:bottom w:val="single" w:sz="4" w:space="0" w:color="auto"/>
            </w:tcBorders>
          </w:tcPr>
          <w:p w14:paraId="5789B01E" w14:textId="37BE174F" w:rsidR="00FE5364" w:rsidRPr="00AF7432" w:rsidRDefault="00AF7432" w:rsidP="00AF7432">
            <w:pPr>
              <w:bidi/>
              <w:rPr>
                <w:color w:val="000000" w:themeColor="text1"/>
                <w:sz w:val="20"/>
                <w:szCs w:val="20"/>
                <w:lang w:bidi="ar-LB"/>
              </w:rPr>
            </w:pPr>
            <w:r w:rsidRPr="00AF7432">
              <w:rPr>
                <w:color w:val="000000" w:themeColor="text1"/>
                <w:sz w:val="20"/>
                <w:szCs w:val="20"/>
                <w:rtl/>
                <w:lang w:bidi="ar-LB"/>
              </w:rPr>
              <w:t>عرض</w:t>
            </w:r>
            <w:r w:rsidR="00096629">
              <w:rPr>
                <w:rFonts w:hint="cs"/>
                <w:color w:val="000000" w:themeColor="text1"/>
                <w:sz w:val="20"/>
                <w:szCs w:val="20"/>
                <w:rtl/>
                <w:lang w:bidi="ar-LB"/>
              </w:rPr>
              <w:t xml:space="preserve"> توضيحي</w:t>
            </w:r>
            <w:r w:rsidRPr="00AF7432">
              <w:rPr>
                <w:color w:val="000000" w:themeColor="text1"/>
                <w:sz w:val="20"/>
                <w:szCs w:val="20"/>
                <w:rtl/>
                <w:lang w:bidi="ar-LB"/>
              </w:rPr>
              <w:t xml:space="preserve"> </w:t>
            </w:r>
            <w:r w:rsidR="00096629">
              <w:rPr>
                <w:rFonts w:hint="cs"/>
                <w:color w:val="000000" w:themeColor="text1"/>
                <w:sz w:val="20"/>
                <w:szCs w:val="20"/>
                <w:rtl/>
                <w:lang w:bidi="ar-LB"/>
              </w:rPr>
              <w:t>ل</w:t>
            </w:r>
            <w:r w:rsidR="00033833">
              <w:rPr>
                <w:rFonts w:hint="cs"/>
                <w:color w:val="000000" w:themeColor="text1"/>
                <w:sz w:val="20"/>
                <w:szCs w:val="20"/>
                <w:rtl/>
                <w:lang w:bidi="ar-LB"/>
              </w:rPr>
              <w:t>تكنولوجيا</w:t>
            </w:r>
            <w:r w:rsidRPr="00AF7432">
              <w:rPr>
                <w:color w:val="000000" w:themeColor="text1"/>
                <w:sz w:val="20"/>
                <w:szCs w:val="20"/>
                <w:rtl/>
                <w:lang w:bidi="ar-LB"/>
              </w:rPr>
              <w:t xml:space="preserve"> التبريد التبخيري غير المباشر المدعوم بالتمدد المباشر في موقع تجريبي واحد في قطاع الضيافة، </w:t>
            </w:r>
            <w:r w:rsidR="00905B94">
              <w:rPr>
                <w:rFonts w:hint="cs"/>
                <w:color w:val="000000" w:themeColor="text1"/>
                <w:sz w:val="20"/>
                <w:szCs w:val="20"/>
                <w:rtl/>
              </w:rPr>
              <w:t>ويشمل</w:t>
            </w:r>
            <w:r w:rsidRPr="00AF7432">
              <w:rPr>
                <w:color w:val="000000" w:themeColor="text1"/>
                <w:sz w:val="20"/>
                <w:szCs w:val="20"/>
                <w:rtl/>
                <w:lang w:bidi="ar-LB"/>
              </w:rPr>
              <w:t xml:space="preserve"> ذلك التنسيق واختيار المستفيدين (</w:t>
            </w:r>
            <w:r w:rsidR="00033833">
              <w:rPr>
                <w:color w:val="000000" w:themeColor="text1"/>
                <w:sz w:val="20"/>
                <w:szCs w:val="20"/>
                <w:lang w:bidi="ar-LB"/>
              </w:rPr>
              <w:t>5,000</w:t>
            </w:r>
            <w:r w:rsidRPr="00AF7432">
              <w:rPr>
                <w:color w:val="000000" w:themeColor="text1"/>
                <w:sz w:val="20"/>
                <w:szCs w:val="20"/>
                <w:rtl/>
                <w:lang w:bidi="ar-LB"/>
              </w:rPr>
              <w:t xml:space="preserve"> دولار أمريكي)؛ وتوفير وحدة تبريد تبخيري غير مباشر مدعوم بالتمدد المباشر (</w:t>
            </w:r>
            <w:r w:rsidR="00905B94">
              <w:rPr>
                <w:color w:val="000000" w:themeColor="text1"/>
                <w:sz w:val="20"/>
                <w:szCs w:val="20"/>
                <w:lang w:bidi="ar-LB"/>
              </w:rPr>
              <w:t>43,000</w:t>
            </w:r>
            <w:r w:rsidRPr="00AF7432">
              <w:rPr>
                <w:color w:val="000000" w:themeColor="text1"/>
                <w:sz w:val="20"/>
                <w:szCs w:val="20"/>
                <w:rtl/>
                <w:lang w:bidi="ar-LB"/>
              </w:rPr>
              <w:t xml:space="preserve"> دولار أمريكي)؛ وجمع بيانات ميدانية حول التركيب والتشغيل والصيانة (</w:t>
            </w:r>
            <w:r w:rsidR="00905B94">
              <w:rPr>
                <w:color w:val="000000" w:themeColor="text1"/>
                <w:sz w:val="20"/>
                <w:szCs w:val="20"/>
                <w:lang w:bidi="ar-LB"/>
              </w:rPr>
              <w:t>5,000</w:t>
            </w:r>
            <w:r w:rsidRPr="00AF7432">
              <w:rPr>
                <w:color w:val="000000" w:themeColor="text1"/>
                <w:sz w:val="20"/>
                <w:szCs w:val="20"/>
                <w:rtl/>
                <w:lang w:bidi="ar-LB"/>
              </w:rPr>
              <w:t xml:space="preserve"> دولار أمريكي)؛ </w:t>
            </w:r>
            <w:r w:rsidR="00905B94">
              <w:rPr>
                <w:rFonts w:hint="cs"/>
                <w:color w:val="000000" w:themeColor="text1"/>
                <w:sz w:val="20"/>
                <w:szCs w:val="20"/>
                <w:rtl/>
              </w:rPr>
              <w:t>ورصد</w:t>
            </w:r>
            <w:r w:rsidRPr="00AF7432">
              <w:rPr>
                <w:color w:val="000000" w:themeColor="text1"/>
                <w:sz w:val="20"/>
                <w:szCs w:val="20"/>
                <w:rtl/>
                <w:lang w:bidi="ar-LB"/>
              </w:rPr>
              <w:t xml:space="preserve"> أداء الطاقة (</w:t>
            </w:r>
            <w:r w:rsidR="00905B94">
              <w:rPr>
                <w:color w:val="000000" w:themeColor="text1"/>
                <w:sz w:val="20"/>
                <w:szCs w:val="20"/>
                <w:lang w:val="en-US" w:bidi="ar-LB"/>
              </w:rPr>
              <w:t>3,000</w:t>
            </w:r>
            <w:r w:rsidRPr="00AF7432">
              <w:rPr>
                <w:color w:val="000000" w:themeColor="text1"/>
                <w:sz w:val="20"/>
                <w:szCs w:val="20"/>
                <w:rtl/>
                <w:lang w:bidi="ar-LB"/>
              </w:rPr>
              <w:t xml:space="preserve"> دولار أمريكي)؛ ونشر النتائج والترويج </w:t>
            </w:r>
            <w:r w:rsidR="00905B94">
              <w:rPr>
                <w:rFonts w:hint="cs"/>
                <w:color w:val="000000" w:themeColor="text1"/>
                <w:sz w:val="20"/>
                <w:szCs w:val="20"/>
                <w:rtl/>
              </w:rPr>
              <w:t>للتكرار</w:t>
            </w:r>
            <w:r w:rsidRPr="00AF7432">
              <w:rPr>
                <w:color w:val="000000" w:themeColor="text1"/>
                <w:sz w:val="20"/>
                <w:szCs w:val="20"/>
                <w:rtl/>
                <w:lang w:bidi="ar-LB"/>
              </w:rPr>
              <w:t xml:space="preserve"> (</w:t>
            </w:r>
            <w:r w:rsidR="00905B94">
              <w:rPr>
                <w:color w:val="000000" w:themeColor="text1"/>
                <w:sz w:val="20"/>
                <w:szCs w:val="20"/>
                <w:lang w:bidi="ar-LB"/>
              </w:rPr>
              <w:t>4,000</w:t>
            </w:r>
            <w:r w:rsidRPr="00AF7432">
              <w:rPr>
                <w:color w:val="000000" w:themeColor="text1"/>
                <w:sz w:val="20"/>
                <w:szCs w:val="20"/>
                <w:rtl/>
                <w:lang w:bidi="ar-LB"/>
              </w:rPr>
              <w:t xml:space="preserve"> دولار أمريكي).</w:t>
            </w:r>
          </w:p>
        </w:tc>
        <w:tc>
          <w:tcPr>
            <w:tcW w:w="543" w:type="pct"/>
            <w:vAlign w:val="center"/>
          </w:tcPr>
          <w:p w14:paraId="58364B82" w14:textId="77777777" w:rsidR="00FE5364" w:rsidRPr="006A2413" w:rsidRDefault="00FE5364" w:rsidP="00BF5F83">
            <w:pPr>
              <w:shd w:val="clear" w:color="auto" w:fill="FFFFFF" w:themeFill="background1"/>
              <w:bidi/>
              <w:spacing w:before="20" w:after="2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60,000</w:t>
            </w:r>
          </w:p>
        </w:tc>
        <w:tc>
          <w:tcPr>
            <w:tcW w:w="467" w:type="pct"/>
            <w:vAlign w:val="center"/>
          </w:tcPr>
          <w:p w14:paraId="35FBA78C" w14:textId="77777777" w:rsidR="00FE5364" w:rsidRPr="006A2413" w:rsidRDefault="00FE5364" w:rsidP="00BF5F83">
            <w:pPr>
              <w:shd w:val="clear" w:color="auto" w:fill="FFFFFF" w:themeFill="background1"/>
              <w:bidi/>
              <w:spacing w:before="20" w:after="20"/>
              <w:jc w:val="left"/>
              <w:rPr>
                <w:rFonts w:asciiTheme="majorBidi" w:hAnsiTheme="majorBidi" w:cstheme="majorBidi"/>
                <w:sz w:val="20"/>
                <w:szCs w:val="20"/>
              </w:rPr>
            </w:pPr>
            <w:r w:rsidRPr="006A2413">
              <w:rPr>
                <w:rFonts w:asciiTheme="majorBidi" w:hAnsiTheme="majorBidi" w:cstheme="majorBidi"/>
                <w:color w:val="000000"/>
                <w:sz w:val="20"/>
                <w:szCs w:val="20"/>
              </w:rPr>
              <w:t>8,000</w:t>
            </w:r>
          </w:p>
        </w:tc>
      </w:tr>
      <w:tr w:rsidR="00FE5364" w:rsidRPr="006A2413" w14:paraId="146A786C" w14:textId="77777777" w:rsidTr="00FE5364">
        <w:trPr>
          <w:trHeight w:val="288"/>
        </w:trPr>
        <w:tc>
          <w:tcPr>
            <w:tcW w:w="3990" w:type="pct"/>
            <w:gridSpan w:val="2"/>
            <w:tcBorders>
              <w:bottom w:val="single" w:sz="4" w:space="0" w:color="auto"/>
            </w:tcBorders>
          </w:tcPr>
          <w:p w14:paraId="41DEE6CB" w14:textId="540348FE" w:rsidR="00FE5364" w:rsidRPr="006A2413" w:rsidRDefault="00AF7432" w:rsidP="00FE5364">
            <w:pPr>
              <w:shd w:val="clear" w:color="auto" w:fill="FFFFFF" w:themeFill="background1"/>
              <w:bidi/>
              <w:spacing w:before="20" w:after="20"/>
              <w:jc w:val="left"/>
              <w:rPr>
                <w:sz w:val="20"/>
                <w:szCs w:val="20"/>
              </w:rPr>
            </w:pPr>
            <w:r>
              <w:rPr>
                <w:rFonts w:asciiTheme="majorBidi" w:hAnsiTheme="majorBidi" w:cstheme="majorBidi" w:hint="cs"/>
                <w:b/>
                <w:bCs/>
                <w:sz w:val="20"/>
                <w:szCs w:val="20"/>
                <w:rtl/>
              </w:rPr>
              <w:t>المجموع الفرعي</w:t>
            </w:r>
          </w:p>
        </w:tc>
        <w:tc>
          <w:tcPr>
            <w:tcW w:w="543" w:type="pct"/>
          </w:tcPr>
          <w:p w14:paraId="1F48DCA7" w14:textId="77777777" w:rsidR="00FE5364" w:rsidRPr="006A2413" w:rsidRDefault="00FE5364" w:rsidP="00FE5364">
            <w:pPr>
              <w:shd w:val="clear" w:color="auto" w:fill="FFFFFF" w:themeFill="background1"/>
              <w:bidi/>
              <w:spacing w:before="20" w:after="20"/>
              <w:jc w:val="left"/>
              <w:rPr>
                <w:sz w:val="20"/>
                <w:szCs w:val="20"/>
              </w:rPr>
            </w:pPr>
            <w:r w:rsidRPr="006A2413">
              <w:rPr>
                <w:rFonts w:asciiTheme="majorBidi" w:hAnsiTheme="majorBidi" w:cstheme="majorBidi"/>
                <w:b/>
                <w:sz w:val="20"/>
                <w:szCs w:val="20"/>
              </w:rPr>
              <w:t>745,100</w:t>
            </w:r>
          </w:p>
        </w:tc>
        <w:tc>
          <w:tcPr>
            <w:tcW w:w="467" w:type="pct"/>
          </w:tcPr>
          <w:p w14:paraId="4945C384" w14:textId="77777777" w:rsidR="00FE5364" w:rsidRPr="006A2413" w:rsidRDefault="00FE5364" w:rsidP="00FE5364">
            <w:pPr>
              <w:shd w:val="clear" w:color="auto" w:fill="FFFFFF" w:themeFill="background1"/>
              <w:bidi/>
              <w:spacing w:before="20" w:after="20"/>
              <w:jc w:val="left"/>
              <w:rPr>
                <w:rFonts w:asciiTheme="majorBidi" w:hAnsiTheme="majorBidi" w:cstheme="majorBidi"/>
                <w:sz w:val="20"/>
                <w:szCs w:val="20"/>
              </w:rPr>
            </w:pPr>
            <w:r w:rsidRPr="006A2413">
              <w:rPr>
                <w:rFonts w:asciiTheme="majorBidi" w:hAnsiTheme="majorBidi" w:cstheme="majorBidi"/>
                <w:b/>
                <w:sz w:val="20"/>
                <w:szCs w:val="20"/>
              </w:rPr>
              <w:t>120,000</w:t>
            </w:r>
          </w:p>
        </w:tc>
      </w:tr>
      <w:tr w:rsidR="00FE5364" w:rsidRPr="006A2413" w14:paraId="67B031CE" w14:textId="77777777" w:rsidTr="00FE5364">
        <w:trPr>
          <w:trHeight w:val="306"/>
        </w:trPr>
        <w:tc>
          <w:tcPr>
            <w:tcW w:w="5000" w:type="pct"/>
            <w:gridSpan w:val="4"/>
            <w:tcBorders>
              <w:bottom w:val="single" w:sz="4" w:space="0" w:color="auto"/>
            </w:tcBorders>
          </w:tcPr>
          <w:p w14:paraId="539A7610" w14:textId="5753DBC4" w:rsidR="00FE5364" w:rsidRPr="006A2413" w:rsidRDefault="005E1552" w:rsidP="00FE5364">
            <w:pPr>
              <w:bidi/>
              <w:jc w:val="left"/>
              <w:rPr>
                <w:sz w:val="20"/>
                <w:szCs w:val="20"/>
              </w:rPr>
            </w:pPr>
            <w:r>
              <w:rPr>
                <w:rStyle w:val="Strong"/>
                <w:rFonts w:hint="cs"/>
                <w:sz w:val="20"/>
                <w:szCs w:val="20"/>
                <w:rtl/>
              </w:rPr>
              <w:t>ا</w:t>
            </w:r>
            <w:r>
              <w:rPr>
                <w:rStyle w:val="Strong"/>
                <w:rFonts w:hint="cs"/>
                <w:rtl/>
              </w:rPr>
              <w:t>لمكون</w:t>
            </w:r>
            <w:r w:rsidR="00AF7432" w:rsidRPr="005E1552">
              <w:rPr>
                <w:rStyle w:val="Strong"/>
                <w:sz w:val="20"/>
                <w:szCs w:val="20"/>
                <w:rtl/>
              </w:rPr>
              <w:t xml:space="preserve"> 3: مصايد الأسماك</w:t>
            </w:r>
          </w:p>
        </w:tc>
      </w:tr>
      <w:tr w:rsidR="00FE5364" w:rsidRPr="006A2413" w14:paraId="53245A71" w14:textId="77777777" w:rsidTr="00BF5F83">
        <w:trPr>
          <w:trHeight w:val="701"/>
        </w:trPr>
        <w:tc>
          <w:tcPr>
            <w:tcW w:w="310" w:type="pct"/>
            <w:tcBorders>
              <w:bottom w:val="single" w:sz="4" w:space="0" w:color="auto"/>
            </w:tcBorders>
          </w:tcPr>
          <w:p w14:paraId="6D739E8C" w14:textId="590D6764" w:rsidR="00FE5364" w:rsidRPr="006A2413" w:rsidRDefault="005E1552" w:rsidP="00FE5364">
            <w:pPr>
              <w:shd w:val="clear" w:color="auto" w:fill="FFFFFF" w:themeFill="background1"/>
              <w:bidi/>
              <w:spacing w:before="20" w:after="20"/>
              <w:jc w:val="left"/>
              <w:rPr>
                <w:sz w:val="20"/>
                <w:szCs w:val="20"/>
              </w:rPr>
            </w:pPr>
            <w:r>
              <w:rPr>
                <w:sz w:val="20"/>
                <w:szCs w:val="20"/>
              </w:rPr>
              <w:t>1</w:t>
            </w:r>
            <w:r w:rsidR="00FE5364" w:rsidRPr="006A2413">
              <w:rPr>
                <w:sz w:val="20"/>
                <w:szCs w:val="20"/>
              </w:rPr>
              <w:t>.</w:t>
            </w:r>
            <w:r>
              <w:rPr>
                <w:sz w:val="20"/>
                <w:szCs w:val="20"/>
              </w:rPr>
              <w:t>3</w:t>
            </w:r>
          </w:p>
        </w:tc>
        <w:tc>
          <w:tcPr>
            <w:tcW w:w="3680" w:type="pct"/>
            <w:tcBorders>
              <w:bottom w:val="single" w:sz="4" w:space="0" w:color="auto"/>
            </w:tcBorders>
          </w:tcPr>
          <w:p w14:paraId="07966496" w14:textId="20F744A4" w:rsidR="00FE5364" w:rsidRPr="00AF7432" w:rsidRDefault="00AF7432" w:rsidP="00AF7432">
            <w:pPr>
              <w:bidi/>
              <w:rPr>
                <w:color w:val="000000" w:themeColor="text1"/>
                <w:sz w:val="20"/>
                <w:szCs w:val="20"/>
                <w:lang w:bidi="ar-LB"/>
              </w:rPr>
            </w:pPr>
            <w:r w:rsidRPr="00AF7432">
              <w:rPr>
                <w:color w:val="000000" w:themeColor="text1"/>
                <w:sz w:val="20"/>
                <w:szCs w:val="20"/>
                <w:rtl/>
                <w:lang w:bidi="ar-LB"/>
              </w:rPr>
              <w:t xml:space="preserve">عرض توضيحي </w:t>
            </w:r>
            <w:r w:rsidR="00AB6FC0">
              <w:rPr>
                <w:rFonts w:hint="cs"/>
                <w:color w:val="000000" w:themeColor="text1"/>
                <w:sz w:val="20"/>
                <w:szCs w:val="20"/>
                <w:rtl/>
                <w:lang w:bidi="ar-LB"/>
              </w:rPr>
              <w:t>للتعديل اللاحق</w:t>
            </w:r>
            <w:r w:rsidRPr="00AF7432">
              <w:rPr>
                <w:color w:val="000000" w:themeColor="text1"/>
                <w:sz w:val="20"/>
                <w:szCs w:val="20"/>
                <w:rtl/>
                <w:lang w:bidi="ar-LB"/>
              </w:rPr>
              <w:t xml:space="preserve"> </w:t>
            </w:r>
            <w:r w:rsidR="00AB6FC0">
              <w:rPr>
                <w:rFonts w:hint="cs"/>
                <w:color w:val="000000" w:themeColor="text1"/>
                <w:sz w:val="20"/>
                <w:szCs w:val="20"/>
                <w:rtl/>
                <w:lang w:bidi="ar-LB"/>
              </w:rPr>
              <w:t>ل</w:t>
            </w:r>
            <w:r w:rsidRPr="00AF7432">
              <w:rPr>
                <w:color w:val="000000" w:themeColor="text1"/>
                <w:sz w:val="20"/>
                <w:szCs w:val="20"/>
                <w:rtl/>
                <w:lang w:bidi="ar-LB"/>
              </w:rPr>
              <w:t xml:space="preserve">أنظمة التبريد في سفن الصيد من </w:t>
            </w:r>
            <w:r w:rsidR="00AB6FC0" w:rsidRPr="00AF7432">
              <w:rPr>
                <w:color w:val="000000" w:themeColor="text1"/>
                <w:sz w:val="20"/>
                <w:szCs w:val="20"/>
                <w:rtl/>
                <w:lang w:bidi="ar-LB"/>
              </w:rPr>
              <w:t xml:space="preserve">الهيدروكلوروفلوروكربون-22 </w:t>
            </w:r>
            <w:r w:rsidR="00AB6FC0">
              <w:rPr>
                <w:rFonts w:hint="cs"/>
                <w:color w:val="000000" w:themeColor="text1"/>
                <w:sz w:val="20"/>
                <w:szCs w:val="20"/>
                <w:rtl/>
                <w:lang w:bidi="ar-LB"/>
              </w:rPr>
              <w:t>إلى مادة</w:t>
            </w:r>
            <w:r w:rsidRPr="00AF7432">
              <w:rPr>
                <w:color w:val="000000" w:themeColor="text1"/>
                <w:sz w:val="20"/>
                <w:szCs w:val="20"/>
                <w:rtl/>
                <w:lang w:bidi="ar-LB"/>
              </w:rPr>
              <w:t xml:space="preserve"> </w:t>
            </w:r>
            <w:r w:rsidRPr="00AF7432">
              <w:rPr>
                <w:color w:val="000000" w:themeColor="text1"/>
                <w:sz w:val="20"/>
                <w:szCs w:val="20"/>
                <w:lang w:bidi="ar-LB"/>
              </w:rPr>
              <w:t>R-453A</w:t>
            </w:r>
            <w:r w:rsidRPr="00AF7432">
              <w:rPr>
                <w:color w:val="000000" w:themeColor="text1"/>
                <w:sz w:val="20"/>
                <w:szCs w:val="20"/>
                <w:rtl/>
                <w:lang w:bidi="ar-LB"/>
              </w:rPr>
              <w:t xml:space="preserve">، بما في ذلك الاستعانة بخبير استشاري وطني لتقييم واختيار السفن المستفيدة (10,000 دولار أمريكي)؛ تنظيم </w:t>
            </w:r>
            <w:r w:rsidR="00AB6FC0">
              <w:rPr>
                <w:rFonts w:hint="cs"/>
                <w:color w:val="000000" w:themeColor="text1"/>
                <w:sz w:val="20"/>
                <w:szCs w:val="20"/>
                <w:rtl/>
              </w:rPr>
              <w:t>حلقات</w:t>
            </w:r>
            <w:r w:rsidRPr="00AF7432">
              <w:rPr>
                <w:color w:val="000000" w:themeColor="text1"/>
                <w:sz w:val="20"/>
                <w:szCs w:val="20"/>
                <w:rtl/>
                <w:lang w:bidi="ar-LB"/>
              </w:rPr>
              <w:t xml:space="preserve"> عمل للتوعية والتدريب في موانئ الصيد الرئيسية (15,000 دولار أمريكي)؛ </w:t>
            </w:r>
            <w:r w:rsidR="00AB6FC0">
              <w:rPr>
                <w:rFonts w:hint="cs"/>
                <w:color w:val="000000" w:themeColor="text1"/>
                <w:sz w:val="20"/>
                <w:szCs w:val="20"/>
                <w:rtl/>
                <w:lang w:bidi="ar-LB"/>
              </w:rPr>
              <w:t>و</w:t>
            </w:r>
            <w:r w:rsidRPr="00AF7432">
              <w:rPr>
                <w:color w:val="000000" w:themeColor="text1"/>
                <w:sz w:val="20"/>
                <w:szCs w:val="20"/>
                <w:rtl/>
                <w:lang w:bidi="ar-LB"/>
              </w:rPr>
              <w:t xml:space="preserve">عرض توضيحي لإجراءات </w:t>
            </w:r>
            <w:r w:rsidR="00AB6FC0">
              <w:rPr>
                <w:rFonts w:hint="cs"/>
                <w:color w:val="000000" w:themeColor="text1"/>
                <w:sz w:val="20"/>
                <w:szCs w:val="20"/>
                <w:rtl/>
                <w:lang w:bidi="ar-LB"/>
              </w:rPr>
              <w:t>التعديل اللاحق</w:t>
            </w:r>
            <w:r w:rsidRPr="00AF7432">
              <w:rPr>
                <w:color w:val="000000" w:themeColor="text1"/>
                <w:sz w:val="20"/>
                <w:szCs w:val="20"/>
                <w:rtl/>
                <w:lang w:bidi="ar-LB"/>
              </w:rPr>
              <w:t xml:space="preserve"> على سفن مختارة (10,000 دولار أمريكي)؛ </w:t>
            </w:r>
            <w:r w:rsidR="00AB6FC0">
              <w:rPr>
                <w:rFonts w:hint="cs"/>
                <w:color w:val="000000" w:themeColor="text1"/>
                <w:sz w:val="20"/>
                <w:szCs w:val="20"/>
                <w:rtl/>
                <w:lang w:bidi="ar-LB"/>
              </w:rPr>
              <w:t>و</w:t>
            </w:r>
            <w:r w:rsidRPr="00AF7432">
              <w:rPr>
                <w:color w:val="000000" w:themeColor="text1"/>
                <w:sz w:val="20"/>
                <w:szCs w:val="20"/>
                <w:rtl/>
                <w:lang w:bidi="ar-LB"/>
              </w:rPr>
              <w:t xml:space="preserve">شراء معدات استعادة </w:t>
            </w:r>
            <w:r w:rsidRPr="00AF7432">
              <w:rPr>
                <w:color w:val="000000" w:themeColor="text1"/>
                <w:sz w:val="20"/>
                <w:szCs w:val="20"/>
                <w:rtl/>
                <w:lang w:bidi="ar-LB"/>
              </w:rPr>
              <w:lastRenderedPageBreak/>
              <w:t xml:space="preserve">وإعادة تدوير للاستخدام المشترك (14,000 دولار أمريكي)؛ </w:t>
            </w:r>
            <w:r w:rsidR="00AB6FC0">
              <w:rPr>
                <w:rFonts w:hint="cs"/>
                <w:color w:val="000000" w:themeColor="text1"/>
                <w:sz w:val="20"/>
                <w:szCs w:val="20"/>
                <w:rtl/>
                <w:lang w:bidi="ar-LB"/>
              </w:rPr>
              <w:t>والتعديل اللاحق لـ</w:t>
            </w:r>
            <w:r w:rsidRPr="00AF7432">
              <w:rPr>
                <w:color w:val="000000" w:themeColor="text1"/>
                <w:sz w:val="20"/>
                <w:szCs w:val="20"/>
                <w:rtl/>
                <w:lang w:bidi="ar-LB"/>
              </w:rPr>
              <w:t xml:space="preserve"> 46 سفينة إضافية بتمويل مشترك من المالكين والتزامات تبادل البيانات (161,000 دولار أمريكي)؛ </w:t>
            </w:r>
            <w:r w:rsidR="00AB6FC0">
              <w:rPr>
                <w:rFonts w:hint="cs"/>
                <w:color w:val="000000" w:themeColor="text1"/>
                <w:sz w:val="20"/>
                <w:szCs w:val="20"/>
                <w:rtl/>
                <w:lang w:bidi="ar-LB"/>
              </w:rPr>
              <w:t>و</w:t>
            </w:r>
            <w:r w:rsidRPr="00AF7432">
              <w:rPr>
                <w:color w:val="000000" w:themeColor="text1"/>
                <w:sz w:val="20"/>
                <w:szCs w:val="20"/>
                <w:rtl/>
                <w:lang w:bidi="ar-LB"/>
              </w:rPr>
              <w:t xml:space="preserve">الاستفادة من </w:t>
            </w:r>
            <w:r w:rsidR="00AB6FC0">
              <w:rPr>
                <w:rFonts w:hint="cs"/>
                <w:color w:val="000000" w:themeColor="text1"/>
                <w:sz w:val="20"/>
                <w:szCs w:val="20"/>
                <w:rtl/>
                <w:lang w:bidi="ar-LB"/>
              </w:rPr>
              <w:t>توافق</w:t>
            </w:r>
            <w:r w:rsidRPr="00AF7432">
              <w:rPr>
                <w:color w:val="000000" w:themeColor="text1"/>
                <w:sz w:val="20"/>
                <w:szCs w:val="20"/>
                <w:rtl/>
                <w:lang w:bidi="ar-LB"/>
              </w:rPr>
              <w:t xml:space="preserve"> </w:t>
            </w:r>
            <w:r w:rsidRPr="00AF7432">
              <w:rPr>
                <w:color w:val="000000" w:themeColor="text1"/>
                <w:sz w:val="20"/>
                <w:szCs w:val="20"/>
                <w:lang w:bidi="ar-LB"/>
              </w:rPr>
              <w:t>R</w:t>
            </w:r>
            <w:r w:rsidR="00AB6FC0">
              <w:rPr>
                <w:color w:val="000000" w:themeColor="text1"/>
                <w:sz w:val="20"/>
                <w:szCs w:val="20"/>
                <w:lang w:bidi="ar-LB"/>
              </w:rPr>
              <w:t>-</w:t>
            </w:r>
            <w:r w:rsidRPr="00AF7432">
              <w:rPr>
                <w:color w:val="000000" w:themeColor="text1"/>
                <w:sz w:val="20"/>
                <w:szCs w:val="20"/>
                <w:lang w:bidi="ar-LB"/>
              </w:rPr>
              <w:t>453A</w:t>
            </w:r>
            <w:r w:rsidRPr="00AF7432">
              <w:rPr>
                <w:color w:val="000000" w:themeColor="text1"/>
                <w:sz w:val="20"/>
                <w:szCs w:val="20"/>
                <w:rtl/>
                <w:lang w:bidi="ar-LB"/>
              </w:rPr>
              <w:t xml:space="preserve"> مع الزيوت المعدنية لتجنب التكاليف الإضافية؛ </w:t>
            </w:r>
            <w:r w:rsidR="00AB6FC0">
              <w:rPr>
                <w:rFonts w:hint="cs"/>
                <w:color w:val="000000" w:themeColor="text1"/>
                <w:sz w:val="20"/>
                <w:szCs w:val="20"/>
                <w:rtl/>
              </w:rPr>
              <w:t>ورصد</w:t>
            </w:r>
            <w:r w:rsidRPr="00AF7432">
              <w:rPr>
                <w:color w:val="000000" w:themeColor="text1"/>
                <w:sz w:val="20"/>
                <w:szCs w:val="20"/>
                <w:rtl/>
                <w:lang w:bidi="ar-LB"/>
              </w:rPr>
              <w:t xml:space="preserve"> وتحليل الأداء ونشر النتائج (10,000 دولار أمريكي).</w:t>
            </w:r>
          </w:p>
        </w:tc>
        <w:tc>
          <w:tcPr>
            <w:tcW w:w="543" w:type="pct"/>
            <w:vAlign w:val="center"/>
          </w:tcPr>
          <w:p w14:paraId="2F9D8E68" w14:textId="77777777" w:rsidR="00FE5364" w:rsidRPr="006A2413" w:rsidRDefault="00FE5364" w:rsidP="00BF5F83">
            <w:pPr>
              <w:shd w:val="clear" w:color="auto" w:fill="FFFFFF" w:themeFill="background1"/>
              <w:bidi/>
              <w:spacing w:before="20" w:after="20"/>
              <w:jc w:val="left"/>
              <w:rPr>
                <w:iCs/>
                <w:color w:val="000000"/>
                <w:sz w:val="20"/>
                <w:szCs w:val="20"/>
              </w:rPr>
            </w:pPr>
            <w:r w:rsidRPr="006A2413">
              <w:rPr>
                <w:color w:val="000000"/>
                <w:sz w:val="20"/>
                <w:szCs w:val="20"/>
              </w:rPr>
              <w:lastRenderedPageBreak/>
              <w:t>220,000</w:t>
            </w:r>
          </w:p>
        </w:tc>
        <w:tc>
          <w:tcPr>
            <w:tcW w:w="467" w:type="pct"/>
            <w:vAlign w:val="center"/>
          </w:tcPr>
          <w:p w14:paraId="4A6D034C" w14:textId="77777777" w:rsidR="00FE5364" w:rsidRPr="006A2413" w:rsidRDefault="00FE5364" w:rsidP="00BF5F83">
            <w:pPr>
              <w:shd w:val="clear" w:color="auto" w:fill="FFFFFF" w:themeFill="background1"/>
              <w:bidi/>
              <w:spacing w:before="20" w:after="20"/>
              <w:jc w:val="left"/>
              <w:rPr>
                <w:iCs/>
                <w:sz w:val="20"/>
                <w:szCs w:val="20"/>
              </w:rPr>
            </w:pPr>
            <w:r w:rsidRPr="006A2413">
              <w:rPr>
                <w:color w:val="000000"/>
                <w:sz w:val="20"/>
                <w:szCs w:val="20"/>
              </w:rPr>
              <w:t>10,000</w:t>
            </w:r>
          </w:p>
        </w:tc>
      </w:tr>
      <w:tr w:rsidR="00FE5364" w:rsidRPr="006A2413" w14:paraId="4937C3D5" w14:textId="77777777" w:rsidTr="00BF5F83">
        <w:trPr>
          <w:trHeight w:val="701"/>
        </w:trPr>
        <w:tc>
          <w:tcPr>
            <w:tcW w:w="310" w:type="pct"/>
            <w:tcBorders>
              <w:bottom w:val="single" w:sz="4" w:space="0" w:color="auto"/>
            </w:tcBorders>
          </w:tcPr>
          <w:p w14:paraId="34AE871B" w14:textId="6740C53C" w:rsidR="00FE5364" w:rsidRPr="006A2413" w:rsidRDefault="005E1552" w:rsidP="00FE5364">
            <w:pPr>
              <w:shd w:val="clear" w:color="auto" w:fill="FFFFFF" w:themeFill="background1"/>
              <w:bidi/>
              <w:spacing w:before="20" w:after="20"/>
              <w:jc w:val="left"/>
              <w:rPr>
                <w:sz w:val="20"/>
                <w:szCs w:val="20"/>
              </w:rPr>
            </w:pPr>
            <w:r>
              <w:rPr>
                <w:sz w:val="20"/>
                <w:szCs w:val="20"/>
              </w:rPr>
              <w:t>2</w:t>
            </w:r>
            <w:r w:rsidR="00FE5364" w:rsidRPr="006A2413">
              <w:rPr>
                <w:sz w:val="20"/>
                <w:szCs w:val="20"/>
              </w:rPr>
              <w:t>.</w:t>
            </w:r>
            <w:r>
              <w:rPr>
                <w:sz w:val="20"/>
                <w:szCs w:val="20"/>
              </w:rPr>
              <w:t>3</w:t>
            </w:r>
          </w:p>
        </w:tc>
        <w:tc>
          <w:tcPr>
            <w:tcW w:w="3680" w:type="pct"/>
            <w:tcBorders>
              <w:bottom w:val="single" w:sz="4" w:space="0" w:color="auto"/>
            </w:tcBorders>
          </w:tcPr>
          <w:p w14:paraId="58BED307" w14:textId="2EA8A1E9" w:rsidR="00AF7432" w:rsidRPr="00AF7432" w:rsidRDefault="00AF7432" w:rsidP="00AF7432">
            <w:pPr>
              <w:bidi/>
              <w:rPr>
                <w:color w:val="000000" w:themeColor="text1"/>
                <w:sz w:val="20"/>
                <w:szCs w:val="20"/>
                <w:rtl/>
                <w:lang w:bidi="ar-LB"/>
              </w:rPr>
            </w:pPr>
            <w:r w:rsidRPr="00AF7432">
              <w:rPr>
                <w:color w:val="000000" w:themeColor="text1"/>
                <w:sz w:val="20"/>
                <w:szCs w:val="20"/>
                <w:rtl/>
                <w:lang w:bidi="ar-LB"/>
              </w:rPr>
              <w:t xml:space="preserve">عرض توضيحي لنفق تجميد قائم على الأمونيا لمرافق </w:t>
            </w:r>
            <w:r w:rsidR="00AB6FC0">
              <w:rPr>
                <w:rFonts w:hint="cs"/>
                <w:color w:val="000000" w:themeColor="text1"/>
                <w:sz w:val="20"/>
                <w:szCs w:val="20"/>
                <w:rtl/>
                <w:lang w:bidi="ar-LB"/>
              </w:rPr>
              <w:t>تجهيز</w:t>
            </w:r>
            <w:r w:rsidRPr="00AF7432">
              <w:rPr>
                <w:color w:val="000000" w:themeColor="text1"/>
                <w:sz w:val="20"/>
                <w:szCs w:val="20"/>
                <w:rtl/>
                <w:lang w:bidi="ar-LB"/>
              </w:rPr>
              <w:t xml:space="preserve"> الأسماك، </w:t>
            </w:r>
            <w:r w:rsidR="00AB6FC0">
              <w:rPr>
                <w:rFonts w:hint="cs"/>
                <w:color w:val="000000" w:themeColor="text1"/>
                <w:sz w:val="20"/>
                <w:szCs w:val="20"/>
                <w:rtl/>
                <w:lang w:bidi="ar-LB"/>
              </w:rPr>
              <w:t>ويشمل</w:t>
            </w:r>
            <w:r w:rsidRPr="00AF7432">
              <w:rPr>
                <w:color w:val="000000" w:themeColor="text1"/>
                <w:sz w:val="20"/>
                <w:szCs w:val="20"/>
                <w:rtl/>
                <w:lang w:bidi="ar-LB"/>
              </w:rPr>
              <w:t xml:space="preserve"> ذلك التنسيق مع </w:t>
            </w:r>
            <w:r w:rsidR="00AB6FC0">
              <w:rPr>
                <w:rFonts w:hint="cs"/>
                <w:color w:val="000000" w:themeColor="text1"/>
                <w:sz w:val="20"/>
                <w:szCs w:val="20"/>
                <w:rtl/>
                <w:lang w:bidi="ar-LB"/>
              </w:rPr>
              <w:t>أصحاب المصلحة الوطنيين</w:t>
            </w:r>
            <w:r w:rsidRPr="00AF7432">
              <w:rPr>
                <w:color w:val="000000" w:themeColor="text1"/>
                <w:sz w:val="20"/>
                <w:szCs w:val="20"/>
                <w:rtl/>
                <w:lang w:bidi="ar-LB"/>
              </w:rPr>
              <w:t xml:space="preserve"> واختيار المؤسسة المستفيدة (5,000 دولار أمريكي)</w:t>
            </w:r>
            <w:r w:rsidR="00AB6FC0">
              <w:rPr>
                <w:rFonts w:hint="cs"/>
                <w:color w:val="000000" w:themeColor="text1"/>
                <w:sz w:val="20"/>
                <w:szCs w:val="20"/>
                <w:rtl/>
                <w:lang w:bidi="ar-LB"/>
              </w:rPr>
              <w:t>؛ و</w:t>
            </w:r>
            <w:r w:rsidRPr="00AF7432">
              <w:rPr>
                <w:color w:val="000000" w:themeColor="text1"/>
                <w:sz w:val="20"/>
                <w:szCs w:val="20"/>
                <w:rtl/>
                <w:lang w:bidi="ar-LB"/>
              </w:rPr>
              <w:t>تدريب الفنيين والمشغلين على التركيب (</w:t>
            </w:r>
            <w:r w:rsidR="00AB6FC0">
              <w:rPr>
                <w:color w:val="000000" w:themeColor="text1"/>
                <w:sz w:val="20"/>
                <w:szCs w:val="20"/>
                <w:lang w:bidi="ar-LB"/>
              </w:rPr>
              <w:t>5,000</w:t>
            </w:r>
            <w:r w:rsidRPr="00AF7432">
              <w:rPr>
                <w:color w:val="000000" w:themeColor="text1"/>
                <w:sz w:val="20"/>
                <w:szCs w:val="20"/>
                <w:rtl/>
                <w:lang w:bidi="ar-LB"/>
              </w:rPr>
              <w:t xml:space="preserve"> دولار أمريكي)؛ </w:t>
            </w:r>
            <w:r w:rsidR="00AB6FC0">
              <w:rPr>
                <w:rFonts w:hint="cs"/>
                <w:color w:val="000000" w:themeColor="text1"/>
                <w:sz w:val="20"/>
                <w:szCs w:val="20"/>
                <w:rtl/>
                <w:lang w:bidi="ar-LB"/>
              </w:rPr>
              <w:t>و</w:t>
            </w:r>
            <w:r w:rsidRPr="00AF7432">
              <w:rPr>
                <w:color w:val="000000" w:themeColor="text1"/>
                <w:sz w:val="20"/>
                <w:szCs w:val="20"/>
                <w:rtl/>
                <w:lang w:bidi="ar-LB"/>
              </w:rPr>
              <w:t>توريد نظام التبريد وتركيبه وتشغيله (</w:t>
            </w:r>
            <w:r w:rsidR="00AB6FC0">
              <w:rPr>
                <w:color w:val="000000" w:themeColor="text1"/>
                <w:sz w:val="20"/>
                <w:szCs w:val="20"/>
                <w:lang w:bidi="ar-LB"/>
              </w:rPr>
              <w:t>103,000</w:t>
            </w:r>
            <w:r w:rsidRPr="00AF7432">
              <w:rPr>
                <w:color w:val="000000" w:themeColor="text1"/>
                <w:sz w:val="20"/>
                <w:szCs w:val="20"/>
                <w:rtl/>
                <w:lang w:bidi="ar-LB"/>
              </w:rPr>
              <w:t xml:space="preserve"> دولار أمريكي)؛ </w:t>
            </w:r>
            <w:r w:rsidR="00AB6FC0">
              <w:rPr>
                <w:rFonts w:hint="cs"/>
                <w:color w:val="000000" w:themeColor="text1"/>
                <w:sz w:val="20"/>
                <w:szCs w:val="20"/>
                <w:rtl/>
                <w:lang w:bidi="ar-LB"/>
              </w:rPr>
              <w:t>ورصد</w:t>
            </w:r>
            <w:r w:rsidRPr="00AF7432">
              <w:rPr>
                <w:color w:val="000000" w:themeColor="text1"/>
                <w:sz w:val="20"/>
                <w:szCs w:val="20"/>
                <w:rtl/>
                <w:lang w:bidi="ar-LB"/>
              </w:rPr>
              <w:t xml:space="preserve"> كفاءة الطاقة والأداء التشغيلي والتحقق منهما مقارنة </w:t>
            </w:r>
            <w:r w:rsidR="00F60A7D">
              <w:rPr>
                <w:rFonts w:hint="cs"/>
                <w:color w:val="000000" w:themeColor="text1"/>
                <w:sz w:val="20"/>
                <w:szCs w:val="20"/>
                <w:rtl/>
                <w:lang w:bidi="ar-LB"/>
              </w:rPr>
              <w:t>بخط الأساس</w:t>
            </w:r>
            <w:r w:rsidRPr="00AF7432">
              <w:rPr>
                <w:color w:val="000000" w:themeColor="text1"/>
                <w:sz w:val="20"/>
                <w:szCs w:val="20"/>
                <w:rtl/>
                <w:lang w:bidi="ar-LB"/>
              </w:rPr>
              <w:t xml:space="preserve"> (</w:t>
            </w:r>
            <w:r w:rsidR="00F60A7D">
              <w:rPr>
                <w:color w:val="000000" w:themeColor="text1"/>
                <w:sz w:val="20"/>
                <w:szCs w:val="20"/>
                <w:lang w:bidi="ar-LB"/>
              </w:rPr>
              <w:t>3,000</w:t>
            </w:r>
            <w:r w:rsidRPr="00AF7432">
              <w:rPr>
                <w:color w:val="000000" w:themeColor="text1"/>
                <w:sz w:val="20"/>
                <w:szCs w:val="20"/>
                <w:rtl/>
                <w:lang w:bidi="ar-LB"/>
              </w:rPr>
              <w:t xml:space="preserve"> دولار أمريكي)؛ ونشر النتائج من خلال </w:t>
            </w:r>
            <w:r w:rsidR="00F60A7D">
              <w:rPr>
                <w:rFonts w:hint="cs"/>
                <w:color w:val="000000" w:themeColor="text1"/>
                <w:sz w:val="20"/>
                <w:szCs w:val="20"/>
                <w:rtl/>
              </w:rPr>
              <w:t>حلقات</w:t>
            </w:r>
            <w:r w:rsidRPr="00AF7432">
              <w:rPr>
                <w:color w:val="000000" w:themeColor="text1"/>
                <w:sz w:val="20"/>
                <w:szCs w:val="20"/>
                <w:rtl/>
                <w:lang w:bidi="ar-LB"/>
              </w:rPr>
              <w:t xml:space="preserve"> عمل لأصحاب المصلحة </w:t>
            </w:r>
            <w:r w:rsidR="00F60A7D">
              <w:rPr>
                <w:rFonts w:hint="cs"/>
                <w:color w:val="000000" w:themeColor="text1"/>
                <w:sz w:val="20"/>
                <w:szCs w:val="20"/>
                <w:rtl/>
                <w:lang w:bidi="ar-LB"/>
              </w:rPr>
              <w:t>من أجل الترويج</w:t>
            </w:r>
            <w:r w:rsidRPr="00AF7432">
              <w:rPr>
                <w:color w:val="000000" w:themeColor="text1"/>
                <w:sz w:val="20"/>
                <w:szCs w:val="20"/>
                <w:rtl/>
                <w:lang w:bidi="ar-LB"/>
              </w:rPr>
              <w:t xml:space="preserve"> </w:t>
            </w:r>
            <w:r w:rsidR="00F60A7D">
              <w:rPr>
                <w:rFonts w:hint="cs"/>
                <w:color w:val="000000" w:themeColor="text1"/>
                <w:sz w:val="20"/>
                <w:szCs w:val="20"/>
                <w:rtl/>
                <w:lang w:bidi="ar-LB"/>
              </w:rPr>
              <w:t>ل</w:t>
            </w:r>
            <w:r w:rsidRPr="00AF7432">
              <w:rPr>
                <w:color w:val="000000" w:themeColor="text1"/>
                <w:sz w:val="20"/>
                <w:szCs w:val="20"/>
                <w:rtl/>
                <w:lang w:bidi="ar-LB"/>
              </w:rPr>
              <w:t>تكرار التجربة وتوجيه الاستثمارات المستقبلية</w:t>
            </w:r>
          </w:p>
          <w:p w14:paraId="5E7ECA11" w14:textId="6707FEF5" w:rsidR="00FE5364" w:rsidRPr="00AF7432" w:rsidRDefault="00AF7432" w:rsidP="00AF7432">
            <w:pPr>
              <w:bidi/>
              <w:rPr>
                <w:color w:val="000000" w:themeColor="text1"/>
                <w:sz w:val="20"/>
                <w:szCs w:val="20"/>
                <w:lang w:bidi="ar-LB"/>
              </w:rPr>
            </w:pPr>
            <w:r w:rsidRPr="00AF7432">
              <w:rPr>
                <w:color w:val="000000" w:themeColor="text1"/>
                <w:sz w:val="20"/>
                <w:szCs w:val="20"/>
                <w:rtl/>
                <w:lang w:bidi="ar-LB"/>
              </w:rPr>
              <w:t>(</w:t>
            </w:r>
            <w:r w:rsidR="00F60A7D">
              <w:rPr>
                <w:color w:val="000000" w:themeColor="text1"/>
                <w:sz w:val="20"/>
                <w:szCs w:val="20"/>
                <w:lang w:bidi="ar-LB"/>
              </w:rPr>
              <w:t>4,000</w:t>
            </w:r>
            <w:r w:rsidRPr="00AF7432">
              <w:rPr>
                <w:color w:val="000000" w:themeColor="text1"/>
                <w:sz w:val="20"/>
                <w:szCs w:val="20"/>
                <w:rtl/>
                <w:lang w:bidi="ar-LB"/>
              </w:rPr>
              <w:t xml:space="preserve"> دولار أمريكي).</w:t>
            </w:r>
          </w:p>
        </w:tc>
        <w:tc>
          <w:tcPr>
            <w:tcW w:w="543" w:type="pct"/>
            <w:vAlign w:val="center"/>
          </w:tcPr>
          <w:p w14:paraId="411AD31B" w14:textId="77777777" w:rsidR="00FE5364" w:rsidRPr="006A2413" w:rsidRDefault="00FE5364" w:rsidP="00BF5F83">
            <w:pPr>
              <w:shd w:val="clear" w:color="auto" w:fill="FFFFFF" w:themeFill="background1"/>
              <w:bidi/>
              <w:spacing w:before="20" w:after="20"/>
              <w:jc w:val="left"/>
              <w:rPr>
                <w:color w:val="000000"/>
                <w:sz w:val="20"/>
                <w:szCs w:val="20"/>
              </w:rPr>
            </w:pPr>
            <w:r w:rsidRPr="006A2413">
              <w:rPr>
                <w:color w:val="000000"/>
                <w:sz w:val="20"/>
                <w:szCs w:val="20"/>
              </w:rPr>
              <w:t>120,000</w:t>
            </w:r>
          </w:p>
        </w:tc>
        <w:tc>
          <w:tcPr>
            <w:tcW w:w="467" w:type="pct"/>
            <w:vAlign w:val="center"/>
          </w:tcPr>
          <w:p w14:paraId="3D217FFC" w14:textId="77777777" w:rsidR="00FE5364" w:rsidRPr="006A2413" w:rsidRDefault="00FE5364" w:rsidP="00BF5F83">
            <w:pPr>
              <w:shd w:val="clear" w:color="auto" w:fill="FFFFFF" w:themeFill="background1"/>
              <w:bidi/>
              <w:spacing w:before="20" w:after="20"/>
              <w:jc w:val="left"/>
              <w:rPr>
                <w:sz w:val="20"/>
                <w:szCs w:val="20"/>
              </w:rPr>
            </w:pPr>
            <w:r w:rsidRPr="006A2413">
              <w:rPr>
                <w:color w:val="000000"/>
                <w:sz w:val="20"/>
                <w:szCs w:val="20"/>
              </w:rPr>
              <w:t>5,000</w:t>
            </w:r>
          </w:p>
        </w:tc>
      </w:tr>
      <w:tr w:rsidR="00FE5364" w:rsidRPr="006A2413" w14:paraId="6E32343E" w14:textId="77777777" w:rsidTr="00BF5F83">
        <w:trPr>
          <w:trHeight w:val="422"/>
        </w:trPr>
        <w:tc>
          <w:tcPr>
            <w:tcW w:w="310" w:type="pct"/>
            <w:tcBorders>
              <w:bottom w:val="single" w:sz="4" w:space="0" w:color="auto"/>
            </w:tcBorders>
          </w:tcPr>
          <w:p w14:paraId="7B60A1AF" w14:textId="77777777" w:rsidR="00FE5364" w:rsidRPr="006A2413" w:rsidRDefault="00FE5364" w:rsidP="00FE5364">
            <w:pPr>
              <w:shd w:val="clear" w:color="auto" w:fill="FFFFFF" w:themeFill="background1"/>
              <w:bidi/>
              <w:spacing w:before="20" w:after="20"/>
              <w:jc w:val="left"/>
              <w:rPr>
                <w:sz w:val="20"/>
                <w:szCs w:val="20"/>
              </w:rPr>
            </w:pPr>
            <w:r w:rsidRPr="006A2413">
              <w:rPr>
                <w:sz w:val="20"/>
                <w:szCs w:val="20"/>
              </w:rPr>
              <w:t>3.3</w:t>
            </w:r>
          </w:p>
        </w:tc>
        <w:tc>
          <w:tcPr>
            <w:tcW w:w="3680" w:type="pct"/>
            <w:tcBorders>
              <w:bottom w:val="single" w:sz="4" w:space="0" w:color="auto"/>
            </w:tcBorders>
          </w:tcPr>
          <w:p w14:paraId="4527B893" w14:textId="3165A28B" w:rsidR="00FE5364" w:rsidRPr="00AF7432" w:rsidRDefault="00AF7432" w:rsidP="00AF7432">
            <w:pPr>
              <w:bidi/>
              <w:rPr>
                <w:color w:val="000000" w:themeColor="text1"/>
                <w:sz w:val="20"/>
                <w:szCs w:val="20"/>
                <w:lang w:bidi="ar-LB"/>
              </w:rPr>
            </w:pPr>
            <w:r w:rsidRPr="00AF7432">
              <w:rPr>
                <w:color w:val="000000" w:themeColor="text1"/>
                <w:sz w:val="20"/>
                <w:szCs w:val="20"/>
                <w:rtl/>
                <w:lang w:bidi="ar-LB"/>
              </w:rPr>
              <w:t>عرض توضيحي لوحدات تبريد غرف التبريد</w:t>
            </w:r>
            <w:r w:rsidR="00E178E1">
              <w:rPr>
                <w:rFonts w:hint="cs"/>
                <w:color w:val="000000" w:themeColor="text1"/>
                <w:sz w:val="20"/>
                <w:szCs w:val="20"/>
                <w:rtl/>
                <w:lang w:bidi="ar-LB"/>
              </w:rPr>
              <w:t xml:space="preserve"> بمادة</w:t>
            </w:r>
            <w:r w:rsidRPr="00AF7432">
              <w:rPr>
                <w:color w:val="000000" w:themeColor="text1"/>
                <w:sz w:val="20"/>
                <w:szCs w:val="20"/>
                <w:rtl/>
                <w:lang w:bidi="ar-LB"/>
              </w:rPr>
              <w:t xml:space="preserve"> </w:t>
            </w:r>
            <w:r w:rsidRPr="00AF7432">
              <w:rPr>
                <w:color w:val="000000" w:themeColor="text1"/>
                <w:sz w:val="20"/>
                <w:szCs w:val="20"/>
                <w:lang w:bidi="ar-LB"/>
              </w:rPr>
              <w:t>R-290</w:t>
            </w:r>
            <w:r w:rsidRPr="00AF7432">
              <w:rPr>
                <w:color w:val="000000" w:themeColor="text1"/>
                <w:sz w:val="20"/>
                <w:szCs w:val="20"/>
                <w:rtl/>
                <w:lang w:bidi="ar-LB"/>
              </w:rPr>
              <w:t xml:space="preserve"> في مرافق التخزين البارد لمصايد الأسماك، </w:t>
            </w:r>
            <w:r w:rsidR="00E178E1">
              <w:rPr>
                <w:rFonts w:hint="cs"/>
                <w:color w:val="000000" w:themeColor="text1"/>
                <w:sz w:val="20"/>
                <w:szCs w:val="20"/>
                <w:rtl/>
                <w:lang w:bidi="ar-LB"/>
              </w:rPr>
              <w:t>ويشمل</w:t>
            </w:r>
            <w:r w:rsidRPr="00AF7432">
              <w:rPr>
                <w:color w:val="000000" w:themeColor="text1"/>
                <w:sz w:val="20"/>
                <w:szCs w:val="20"/>
                <w:rtl/>
                <w:lang w:bidi="ar-LB"/>
              </w:rPr>
              <w:t xml:space="preserve"> ذلك التنسيق واختيار المستفيدين (</w:t>
            </w:r>
            <w:r w:rsidR="00E178E1">
              <w:rPr>
                <w:color w:val="000000" w:themeColor="text1"/>
                <w:sz w:val="20"/>
                <w:szCs w:val="20"/>
                <w:lang w:bidi="ar-LB"/>
              </w:rPr>
              <w:t>3,000</w:t>
            </w:r>
            <w:r w:rsidRPr="00AF7432">
              <w:rPr>
                <w:color w:val="000000" w:themeColor="text1"/>
                <w:sz w:val="20"/>
                <w:szCs w:val="20"/>
                <w:rtl/>
                <w:lang w:bidi="ar-LB"/>
              </w:rPr>
              <w:t xml:space="preserve"> دولار أمريكي)؛ </w:t>
            </w:r>
            <w:r w:rsidR="00E178E1">
              <w:rPr>
                <w:rFonts w:hint="cs"/>
                <w:color w:val="000000" w:themeColor="text1"/>
                <w:sz w:val="20"/>
                <w:szCs w:val="20"/>
                <w:rtl/>
              </w:rPr>
              <w:t>و</w:t>
            </w:r>
            <w:r w:rsidRPr="00AF7432">
              <w:rPr>
                <w:color w:val="000000" w:themeColor="text1"/>
                <w:sz w:val="20"/>
                <w:szCs w:val="20"/>
                <w:rtl/>
                <w:lang w:bidi="ar-LB"/>
              </w:rPr>
              <w:t xml:space="preserve">التركيب </w:t>
            </w:r>
            <w:r w:rsidR="00E178E1">
              <w:rPr>
                <w:rFonts w:hint="cs"/>
                <w:color w:val="000000" w:themeColor="text1"/>
                <w:sz w:val="20"/>
                <w:szCs w:val="20"/>
                <w:rtl/>
                <w:lang w:bidi="ar-LB"/>
              </w:rPr>
              <w:t>من قبل</w:t>
            </w:r>
            <w:r w:rsidRPr="00AF7432">
              <w:rPr>
                <w:color w:val="000000" w:themeColor="text1"/>
                <w:sz w:val="20"/>
                <w:szCs w:val="20"/>
                <w:rtl/>
                <w:lang w:bidi="ar-LB"/>
              </w:rPr>
              <w:t xml:space="preserve"> فنيين معتمدين مدربين على </w:t>
            </w:r>
            <w:r w:rsidR="00E178E1">
              <w:rPr>
                <w:rFonts w:hint="cs"/>
                <w:color w:val="000000" w:themeColor="text1"/>
                <w:sz w:val="20"/>
                <w:szCs w:val="20"/>
                <w:rtl/>
                <w:lang w:bidi="ar-LB"/>
              </w:rPr>
              <w:t>المناولة</w:t>
            </w:r>
            <w:r w:rsidRPr="00AF7432">
              <w:rPr>
                <w:color w:val="000000" w:themeColor="text1"/>
                <w:sz w:val="20"/>
                <w:szCs w:val="20"/>
                <w:rtl/>
                <w:lang w:bidi="ar-LB"/>
              </w:rPr>
              <w:t xml:space="preserve"> الآمن</w:t>
            </w:r>
            <w:r w:rsidR="00E178E1">
              <w:rPr>
                <w:rFonts w:hint="cs"/>
                <w:color w:val="000000" w:themeColor="text1"/>
                <w:sz w:val="20"/>
                <w:szCs w:val="20"/>
                <w:rtl/>
                <w:lang w:bidi="ar-LB"/>
              </w:rPr>
              <w:t>ة</w:t>
            </w:r>
            <w:r w:rsidRPr="00AF7432">
              <w:rPr>
                <w:color w:val="000000" w:themeColor="text1"/>
                <w:sz w:val="20"/>
                <w:szCs w:val="20"/>
                <w:rtl/>
                <w:lang w:bidi="ar-LB"/>
              </w:rPr>
              <w:t xml:space="preserve"> </w:t>
            </w:r>
            <w:r w:rsidR="00E178E1">
              <w:rPr>
                <w:rFonts w:hint="cs"/>
                <w:color w:val="000000" w:themeColor="text1"/>
                <w:sz w:val="20"/>
                <w:szCs w:val="20"/>
                <w:rtl/>
                <w:lang w:bidi="ar-LB"/>
              </w:rPr>
              <w:t>لغازات</w:t>
            </w:r>
            <w:r w:rsidRPr="00AF7432">
              <w:rPr>
                <w:color w:val="000000" w:themeColor="text1"/>
                <w:sz w:val="20"/>
                <w:szCs w:val="20"/>
                <w:rtl/>
                <w:lang w:bidi="ar-LB"/>
              </w:rPr>
              <w:t xml:space="preserve"> التبريد القابلة للاشتعال (</w:t>
            </w:r>
            <w:r w:rsidR="00E178E1">
              <w:rPr>
                <w:color w:val="000000" w:themeColor="text1"/>
                <w:sz w:val="20"/>
                <w:szCs w:val="20"/>
                <w:lang w:bidi="ar-LB"/>
              </w:rPr>
              <w:t>3,000</w:t>
            </w:r>
            <w:r w:rsidRPr="00AF7432">
              <w:rPr>
                <w:color w:val="000000" w:themeColor="text1"/>
                <w:sz w:val="20"/>
                <w:szCs w:val="20"/>
                <w:rtl/>
                <w:lang w:bidi="ar-LB"/>
              </w:rPr>
              <w:t xml:space="preserve"> دولار أمريكي)؛ </w:t>
            </w:r>
            <w:r w:rsidR="00E178E1">
              <w:rPr>
                <w:rFonts w:hint="cs"/>
                <w:color w:val="000000" w:themeColor="text1"/>
                <w:sz w:val="20"/>
                <w:szCs w:val="20"/>
                <w:rtl/>
              </w:rPr>
              <w:t>ورصد</w:t>
            </w:r>
            <w:r w:rsidRPr="00AF7432">
              <w:rPr>
                <w:color w:val="000000" w:themeColor="text1"/>
                <w:sz w:val="20"/>
                <w:szCs w:val="20"/>
                <w:rtl/>
                <w:lang w:bidi="ar-LB"/>
              </w:rPr>
              <w:t xml:space="preserve"> استهلاك الطاقة والأداء التشغيلي لمدة ستة أشهر قبل التركيب وبعده (</w:t>
            </w:r>
            <w:r w:rsidR="00E178E1">
              <w:rPr>
                <w:color w:val="000000" w:themeColor="text1"/>
                <w:sz w:val="20"/>
                <w:szCs w:val="20"/>
                <w:lang w:val="en-US" w:bidi="ar-LB"/>
              </w:rPr>
              <w:t>3,000</w:t>
            </w:r>
            <w:r w:rsidRPr="00AF7432">
              <w:rPr>
                <w:color w:val="000000" w:themeColor="text1"/>
                <w:sz w:val="20"/>
                <w:szCs w:val="20"/>
                <w:rtl/>
                <w:lang w:bidi="ar-LB"/>
              </w:rPr>
              <w:t xml:space="preserve"> دولار أمريكي)؛ </w:t>
            </w:r>
            <w:r w:rsidR="00E178E1">
              <w:rPr>
                <w:rFonts w:hint="cs"/>
                <w:color w:val="000000" w:themeColor="text1"/>
                <w:sz w:val="20"/>
                <w:szCs w:val="20"/>
                <w:rtl/>
              </w:rPr>
              <w:t>و</w:t>
            </w:r>
            <w:r w:rsidRPr="00AF7432">
              <w:rPr>
                <w:color w:val="000000" w:themeColor="text1"/>
                <w:sz w:val="20"/>
                <w:szCs w:val="20"/>
                <w:rtl/>
                <w:lang w:bidi="ar-LB"/>
              </w:rPr>
              <w:t xml:space="preserve">شراء ثلاث وحدات تبريد </w:t>
            </w:r>
            <w:r w:rsidR="00E178E1">
              <w:rPr>
                <w:rFonts w:hint="cs"/>
                <w:color w:val="000000" w:themeColor="text1"/>
                <w:sz w:val="20"/>
                <w:szCs w:val="20"/>
                <w:rtl/>
                <w:lang w:bidi="ar-LB"/>
              </w:rPr>
              <w:t>أحادية الكتلة</w:t>
            </w:r>
            <w:r w:rsidRPr="00AF7432">
              <w:rPr>
                <w:color w:val="000000" w:themeColor="text1"/>
                <w:sz w:val="20"/>
                <w:szCs w:val="20"/>
                <w:rtl/>
                <w:lang w:bidi="ar-LB"/>
              </w:rPr>
              <w:t xml:space="preserve"> (</w:t>
            </w:r>
            <w:r w:rsidR="00E178E1">
              <w:rPr>
                <w:color w:val="000000" w:themeColor="text1"/>
                <w:sz w:val="20"/>
                <w:szCs w:val="20"/>
                <w:lang w:val="en-US" w:bidi="ar-LB"/>
              </w:rPr>
              <w:t>73,000</w:t>
            </w:r>
            <w:r w:rsidRPr="00AF7432">
              <w:rPr>
                <w:color w:val="000000" w:themeColor="text1"/>
                <w:sz w:val="20"/>
                <w:szCs w:val="20"/>
                <w:rtl/>
                <w:lang w:bidi="ar-LB"/>
              </w:rPr>
              <w:t xml:space="preserve"> دولار أمريكي)؛ </w:t>
            </w:r>
            <w:r w:rsidR="00E178E1">
              <w:rPr>
                <w:rFonts w:hint="cs"/>
                <w:color w:val="000000" w:themeColor="text1"/>
                <w:sz w:val="20"/>
                <w:szCs w:val="20"/>
                <w:rtl/>
              </w:rPr>
              <w:t>و</w:t>
            </w:r>
            <w:r w:rsidRPr="00AF7432">
              <w:rPr>
                <w:color w:val="000000" w:themeColor="text1"/>
                <w:sz w:val="20"/>
                <w:szCs w:val="20"/>
                <w:rtl/>
                <w:lang w:bidi="ar-LB"/>
              </w:rPr>
              <w:t xml:space="preserve">تركيب وتشغيل الوحدات </w:t>
            </w:r>
            <w:r w:rsidR="00E178E1">
              <w:rPr>
                <w:rFonts w:hint="cs"/>
                <w:color w:val="000000" w:themeColor="text1"/>
                <w:sz w:val="20"/>
                <w:szCs w:val="20"/>
                <w:rtl/>
                <w:lang w:bidi="ar-LB"/>
              </w:rPr>
              <w:t>الأحادية الكتلة</w:t>
            </w:r>
            <w:r w:rsidRPr="00AF7432">
              <w:rPr>
                <w:color w:val="000000" w:themeColor="text1"/>
                <w:sz w:val="20"/>
                <w:szCs w:val="20"/>
                <w:rtl/>
                <w:lang w:bidi="ar-LB"/>
              </w:rPr>
              <w:t>، وجمع الأجهزة القديمة والتخلص منها بشكل سليم (</w:t>
            </w:r>
            <w:r w:rsidR="00E178E1">
              <w:rPr>
                <w:color w:val="000000" w:themeColor="text1"/>
                <w:sz w:val="20"/>
                <w:szCs w:val="20"/>
                <w:lang w:bidi="ar-LB"/>
              </w:rPr>
              <w:t>4,000</w:t>
            </w:r>
            <w:r w:rsidRPr="00AF7432">
              <w:rPr>
                <w:color w:val="000000" w:themeColor="text1"/>
                <w:sz w:val="20"/>
                <w:szCs w:val="20"/>
                <w:rtl/>
                <w:lang w:bidi="ar-LB"/>
              </w:rPr>
              <w:t xml:space="preserve"> دولار أمريكي)</w:t>
            </w:r>
            <w:r w:rsidR="00E178E1">
              <w:rPr>
                <w:rFonts w:hint="cs"/>
                <w:color w:val="000000" w:themeColor="text1"/>
                <w:sz w:val="20"/>
                <w:szCs w:val="20"/>
                <w:rtl/>
              </w:rPr>
              <w:t>؛</w:t>
            </w:r>
            <w:r w:rsidRPr="00AF7432">
              <w:rPr>
                <w:color w:val="000000" w:themeColor="text1"/>
                <w:sz w:val="20"/>
                <w:szCs w:val="20"/>
                <w:rtl/>
                <w:lang w:bidi="ar-LB"/>
              </w:rPr>
              <w:t xml:space="preserve"> </w:t>
            </w:r>
            <w:r w:rsidR="00E178E1">
              <w:rPr>
                <w:rFonts w:hint="cs"/>
                <w:color w:val="000000" w:themeColor="text1"/>
                <w:sz w:val="20"/>
                <w:szCs w:val="20"/>
                <w:rtl/>
                <w:lang w:bidi="ar-LB"/>
              </w:rPr>
              <w:t>وعقد اتفاقات</w:t>
            </w:r>
            <w:r w:rsidRPr="00AF7432">
              <w:rPr>
                <w:color w:val="000000" w:themeColor="text1"/>
                <w:sz w:val="20"/>
                <w:szCs w:val="20"/>
                <w:rtl/>
                <w:lang w:bidi="ar-LB"/>
              </w:rPr>
              <w:t xml:space="preserve"> رسمية مع المستفيدين تشمل تنفيذ أنشطة التوعية والمشاركة فيها؛ وإعداد مواد التواصل ونشرها؛ </w:t>
            </w:r>
            <w:r w:rsidR="00E178E1">
              <w:rPr>
                <w:rFonts w:hint="cs"/>
                <w:color w:val="000000" w:themeColor="text1"/>
                <w:sz w:val="20"/>
                <w:szCs w:val="20"/>
                <w:rtl/>
                <w:lang w:bidi="ar-LB"/>
              </w:rPr>
              <w:t>والانخراط</w:t>
            </w:r>
            <w:r w:rsidRPr="00AF7432">
              <w:rPr>
                <w:color w:val="000000" w:themeColor="text1"/>
                <w:sz w:val="20"/>
                <w:szCs w:val="20"/>
                <w:rtl/>
                <w:lang w:bidi="ar-LB"/>
              </w:rPr>
              <w:t xml:space="preserve"> مع مستوردي المعدات لتعزيز اعتمادها على نطاق أوسع بناء على نتائج العرض التوضيحي (</w:t>
            </w:r>
            <w:r w:rsidR="00E178E1">
              <w:rPr>
                <w:color w:val="000000" w:themeColor="text1"/>
                <w:sz w:val="20"/>
                <w:szCs w:val="20"/>
                <w:lang w:bidi="ar-LB"/>
              </w:rPr>
              <w:t>4,000</w:t>
            </w:r>
            <w:r w:rsidRPr="00AF7432">
              <w:rPr>
                <w:color w:val="000000" w:themeColor="text1"/>
                <w:sz w:val="20"/>
                <w:szCs w:val="20"/>
                <w:rtl/>
                <w:lang w:bidi="ar-LB"/>
              </w:rPr>
              <w:t xml:space="preserve"> دولار أمريكي)</w:t>
            </w:r>
          </w:p>
        </w:tc>
        <w:tc>
          <w:tcPr>
            <w:tcW w:w="543" w:type="pct"/>
            <w:vAlign w:val="center"/>
          </w:tcPr>
          <w:p w14:paraId="1FE0BEF0" w14:textId="77777777" w:rsidR="00FE5364" w:rsidRPr="006A2413" w:rsidRDefault="00FE5364" w:rsidP="00BF5F83">
            <w:pPr>
              <w:shd w:val="clear" w:color="auto" w:fill="FFFFFF" w:themeFill="background1"/>
              <w:bidi/>
              <w:spacing w:before="20" w:after="20"/>
              <w:jc w:val="left"/>
              <w:rPr>
                <w:color w:val="000000"/>
                <w:sz w:val="20"/>
                <w:szCs w:val="20"/>
              </w:rPr>
            </w:pPr>
            <w:r w:rsidRPr="006A2413">
              <w:rPr>
                <w:color w:val="000000"/>
                <w:sz w:val="20"/>
                <w:szCs w:val="20"/>
              </w:rPr>
              <w:t>90,000</w:t>
            </w:r>
          </w:p>
        </w:tc>
        <w:tc>
          <w:tcPr>
            <w:tcW w:w="467" w:type="pct"/>
            <w:vAlign w:val="center"/>
          </w:tcPr>
          <w:p w14:paraId="0C09C75F" w14:textId="77777777" w:rsidR="00FE5364" w:rsidRPr="006A2413" w:rsidRDefault="00FE5364" w:rsidP="00BF5F83">
            <w:pPr>
              <w:shd w:val="clear" w:color="auto" w:fill="FFFFFF" w:themeFill="background1"/>
              <w:bidi/>
              <w:spacing w:before="20" w:after="20"/>
              <w:jc w:val="left"/>
              <w:rPr>
                <w:sz w:val="20"/>
                <w:szCs w:val="20"/>
              </w:rPr>
            </w:pPr>
            <w:r w:rsidRPr="006A2413">
              <w:rPr>
                <w:color w:val="000000"/>
                <w:sz w:val="20"/>
                <w:szCs w:val="20"/>
              </w:rPr>
              <w:t>5,000</w:t>
            </w:r>
          </w:p>
        </w:tc>
      </w:tr>
      <w:tr w:rsidR="00FE5364" w:rsidRPr="006A2413" w14:paraId="2630D7A6" w14:textId="77777777" w:rsidTr="00FE5364">
        <w:trPr>
          <w:trHeight w:val="484"/>
        </w:trPr>
        <w:tc>
          <w:tcPr>
            <w:tcW w:w="310" w:type="pct"/>
            <w:tcBorders>
              <w:bottom w:val="single" w:sz="4" w:space="0" w:color="auto"/>
            </w:tcBorders>
          </w:tcPr>
          <w:p w14:paraId="170B1939" w14:textId="77777777" w:rsidR="00FE5364" w:rsidRPr="006A2413" w:rsidRDefault="00FE5364" w:rsidP="00FE5364">
            <w:pPr>
              <w:pStyle w:val="ListParagraph"/>
              <w:shd w:val="clear" w:color="auto" w:fill="FFFFFF" w:themeFill="background1"/>
              <w:bidi/>
              <w:spacing w:before="20" w:after="20"/>
              <w:ind w:left="113"/>
              <w:jc w:val="left"/>
              <w:rPr>
                <w:sz w:val="20"/>
                <w:szCs w:val="20"/>
              </w:rPr>
            </w:pPr>
            <w:r w:rsidRPr="006A2413">
              <w:rPr>
                <w:sz w:val="20"/>
                <w:szCs w:val="20"/>
              </w:rPr>
              <w:t>3.3</w:t>
            </w:r>
          </w:p>
        </w:tc>
        <w:tc>
          <w:tcPr>
            <w:tcW w:w="3680" w:type="pct"/>
            <w:tcBorders>
              <w:bottom w:val="single" w:sz="4" w:space="0" w:color="auto"/>
            </w:tcBorders>
          </w:tcPr>
          <w:p w14:paraId="1FD36C5C" w14:textId="5EBE9696" w:rsidR="00FE5364" w:rsidRPr="00AF7432" w:rsidRDefault="00AF7432" w:rsidP="00AF7432">
            <w:pPr>
              <w:bidi/>
              <w:rPr>
                <w:color w:val="000000" w:themeColor="text1"/>
                <w:sz w:val="20"/>
                <w:szCs w:val="20"/>
                <w:lang w:bidi="ar-LB"/>
              </w:rPr>
            </w:pPr>
            <w:r w:rsidRPr="00AF7432">
              <w:rPr>
                <w:color w:val="000000" w:themeColor="text1"/>
                <w:sz w:val="20"/>
                <w:szCs w:val="20"/>
                <w:rtl/>
                <w:lang w:bidi="ar-LB"/>
              </w:rPr>
              <w:t>عرض توضيحي لآلات صنع الثلج</w:t>
            </w:r>
            <w:r w:rsidR="00E178E1">
              <w:rPr>
                <w:rFonts w:hint="cs"/>
                <w:color w:val="000000" w:themeColor="text1"/>
                <w:sz w:val="20"/>
                <w:szCs w:val="20"/>
                <w:rtl/>
                <w:lang w:bidi="ar-LB"/>
              </w:rPr>
              <w:t xml:space="preserve"> التي تعمل بمادة</w:t>
            </w:r>
            <w:r w:rsidRPr="00AF7432">
              <w:rPr>
                <w:color w:val="000000" w:themeColor="text1"/>
                <w:sz w:val="20"/>
                <w:szCs w:val="20"/>
                <w:rtl/>
                <w:lang w:bidi="ar-LB"/>
              </w:rPr>
              <w:t xml:space="preserve"> </w:t>
            </w:r>
            <w:r w:rsidRPr="00AF7432">
              <w:rPr>
                <w:color w:val="000000" w:themeColor="text1"/>
                <w:sz w:val="20"/>
                <w:szCs w:val="20"/>
                <w:lang w:bidi="ar-LB"/>
              </w:rPr>
              <w:t>R-290</w:t>
            </w:r>
            <w:r w:rsidRPr="00AF7432">
              <w:rPr>
                <w:color w:val="000000" w:themeColor="text1"/>
                <w:sz w:val="20"/>
                <w:szCs w:val="20"/>
                <w:rtl/>
                <w:lang w:bidi="ar-LB"/>
              </w:rPr>
              <w:t xml:space="preserve">، </w:t>
            </w:r>
            <w:r w:rsidR="00E178E1">
              <w:rPr>
                <w:rFonts w:hint="cs"/>
                <w:color w:val="000000" w:themeColor="text1"/>
                <w:sz w:val="20"/>
                <w:szCs w:val="20"/>
                <w:rtl/>
                <w:lang w:bidi="ar-LB"/>
              </w:rPr>
              <w:t>ويشمل</w:t>
            </w:r>
            <w:r w:rsidRPr="00AF7432">
              <w:rPr>
                <w:color w:val="000000" w:themeColor="text1"/>
                <w:sz w:val="20"/>
                <w:szCs w:val="20"/>
                <w:rtl/>
                <w:lang w:bidi="ar-LB"/>
              </w:rPr>
              <w:t xml:space="preserve"> ذلك التنسيق مع </w:t>
            </w:r>
            <w:r w:rsidR="00E178E1">
              <w:rPr>
                <w:rFonts w:hint="cs"/>
                <w:color w:val="000000" w:themeColor="text1"/>
                <w:sz w:val="20"/>
                <w:szCs w:val="20"/>
                <w:rtl/>
                <w:lang w:bidi="ar-LB"/>
              </w:rPr>
              <w:t>أصحاب المصلحة الوطنيين</w:t>
            </w:r>
            <w:r w:rsidRPr="00AF7432">
              <w:rPr>
                <w:color w:val="000000" w:themeColor="text1"/>
                <w:sz w:val="20"/>
                <w:szCs w:val="20"/>
                <w:rtl/>
                <w:lang w:bidi="ar-LB"/>
              </w:rPr>
              <w:t xml:space="preserve"> واختيار </w:t>
            </w:r>
            <w:r w:rsidR="00E178E1">
              <w:rPr>
                <w:rFonts w:hint="cs"/>
                <w:color w:val="000000" w:themeColor="text1"/>
                <w:sz w:val="20"/>
                <w:szCs w:val="20"/>
                <w:rtl/>
                <w:lang w:bidi="ar-LB"/>
              </w:rPr>
              <w:t>مؤسسة</w:t>
            </w:r>
            <w:r w:rsidRPr="00AF7432">
              <w:rPr>
                <w:color w:val="000000" w:themeColor="text1"/>
                <w:sz w:val="20"/>
                <w:szCs w:val="20"/>
                <w:rtl/>
                <w:lang w:bidi="ar-LB"/>
              </w:rPr>
              <w:t xml:space="preserve"> مستفيدة (</w:t>
            </w:r>
            <w:r w:rsidR="00E178E1">
              <w:rPr>
                <w:color w:val="000000" w:themeColor="text1"/>
                <w:sz w:val="20"/>
                <w:szCs w:val="20"/>
                <w:lang w:bidi="ar-LB"/>
              </w:rPr>
              <w:t>3,000</w:t>
            </w:r>
            <w:r w:rsidRPr="00AF7432">
              <w:rPr>
                <w:color w:val="000000" w:themeColor="text1"/>
                <w:sz w:val="20"/>
                <w:szCs w:val="20"/>
                <w:rtl/>
                <w:lang w:bidi="ar-LB"/>
              </w:rPr>
              <w:t xml:space="preserve"> دولار أمريكي)؛ وتدريب الفنيين والمشغلين على التركيب (</w:t>
            </w:r>
            <w:r w:rsidR="00E178E1">
              <w:rPr>
                <w:color w:val="000000" w:themeColor="text1"/>
                <w:sz w:val="20"/>
                <w:szCs w:val="20"/>
                <w:lang w:bidi="ar-LB"/>
              </w:rPr>
              <w:t>3,000</w:t>
            </w:r>
            <w:r w:rsidRPr="00AF7432">
              <w:rPr>
                <w:color w:val="000000" w:themeColor="text1"/>
                <w:sz w:val="20"/>
                <w:szCs w:val="20"/>
                <w:rtl/>
                <w:lang w:bidi="ar-LB"/>
              </w:rPr>
              <w:t xml:space="preserve"> دولار أمريكي)؛ وشراء آلتين لصنع الثلج (</w:t>
            </w:r>
            <w:r w:rsidR="00E178E1">
              <w:rPr>
                <w:color w:val="000000" w:themeColor="text1"/>
                <w:sz w:val="20"/>
                <w:szCs w:val="20"/>
                <w:lang w:bidi="ar-LB"/>
              </w:rPr>
              <w:t>47,000</w:t>
            </w:r>
            <w:r w:rsidRPr="00AF7432">
              <w:rPr>
                <w:color w:val="000000" w:themeColor="text1"/>
                <w:sz w:val="20"/>
                <w:szCs w:val="20"/>
                <w:rtl/>
                <w:lang w:bidi="ar-LB"/>
              </w:rPr>
              <w:t xml:space="preserve"> دولار أمريكي)، وتركيب الوحدات وتشغيلها؛ </w:t>
            </w:r>
            <w:r w:rsidR="00E178E1">
              <w:rPr>
                <w:rFonts w:hint="cs"/>
                <w:color w:val="000000" w:themeColor="text1"/>
                <w:sz w:val="20"/>
                <w:szCs w:val="20"/>
                <w:rtl/>
              </w:rPr>
              <w:t>ورصد</w:t>
            </w:r>
            <w:r w:rsidRPr="00AF7432">
              <w:rPr>
                <w:color w:val="000000" w:themeColor="text1"/>
                <w:sz w:val="20"/>
                <w:szCs w:val="20"/>
                <w:rtl/>
                <w:lang w:bidi="ar-LB"/>
              </w:rPr>
              <w:t xml:space="preserve"> كفاءة الطاقة والأداء التشغيلي والتحقق منهما مقارنة</w:t>
            </w:r>
            <w:r w:rsidR="00E178E1">
              <w:rPr>
                <w:rFonts w:hint="cs"/>
                <w:color w:val="000000" w:themeColor="text1"/>
                <w:sz w:val="20"/>
                <w:szCs w:val="20"/>
                <w:rtl/>
                <w:lang w:bidi="ar-LB"/>
              </w:rPr>
              <w:t xml:space="preserve"> بخط الأساس</w:t>
            </w:r>
            <w:r w:rsidRPr="00AF7432">
              <w:rPr>
                <w:color w:val="000000" w:themeColor="text1"/>
                <w:sz w:val="20"/>
                <w:szCs w:val="20"/>
                <w:rtl/>
                <w:lang w:bidi="ar-LB"/>
              </w:rPr>
              <w:t xml:space="preserve"> (</w:t>
            </w:r>
            <w:r w:rsidR="00E178E1">
              <w:rPr>
                <w:color w:val="000000" w:themeColor="text1"/>
                <w:sz w:val="20"/>
                <w:szCs w:val="20"/>
                <w:lang w:bidi="ar-LB"/>
              </w:rPr>
              <w:t>3,000</w:t>
            </w:r>
            <w:r w:rsidRPr="00AF7432">
              <w:rPr>
                <w:color w:val="000000" w:themeColor="text1"/>
                <w:sz w:val="20"/>
                <w:szCs w:val="20"/>
                <w:rtl/>
                <w:lang w:bidi="ar-LB"/>
              </w:rPr>
              <w:t xml:space="preserve"> دولار أمريكي)؛ ونشر النتائج من خلال </w:t>
            </w:r>
            <w:r w:rsidR="00E178E1">
              <w:rPr>
                <w:rFonts w:hint="cs"/>
                <w:color w:val="000000" w:themeColor="text1"/>
                <w:sz w:val="20"/>
                <w:szCs w:val="20"/>
                <w:rtl/>
              </w:rPr>
              <w:t>حلقات</w:t>
            </w:r>
            <w:r w:rsidR="00E178E1" w:rsidRPr="00AF7432">
              <w:rPr>
                <w:color w:val="000000" w:themeColor="text1"/>
                <w:sz w:val="20"/>
                <w:szCs w:val="20"/>
                <w:rtl/>
                <w:lang w:bidi="ar-LB"/>
              </w:rPr>
              <w:t xml:space="preserve"> عمل لأصحاب المصلحة </w:t>
            </w:r>
            <w:r w:rsidR="00E178E1">
              <w:rPr>
                <w:rFonts w:hint="cs"/>
                <w:color w:val="000000" w:themeColor="text1"/>
                <w:sz w:val="20"/>
                <w:szCs w:val="20"/>
                <w:rtl/>
                <w:lang w:bidi="ar-LB"/>
              </w:rPr>
              <w:t>من أجل الترويج</w:t>
            </w:r>
            <w:r w:rsidR="00E178E1" w:rsidRPr="00AF7432">
              <w:rPr>
                <w:color w:val="000000" w:themeColor="text1"/>
                <w:sz w:val="20"/>
                <w:szCs w:val="20"/>
                <w:rtl/>
                <w:lang w:bidi="ar-LB"/>
              </w:rPr>
              <w:t xml:space="preserve"> </w:t>
            </w:r>
            <w:r w:rsidR="00E178E1">
              <w:rPr>
                <w:rFonts w:hint="cs"/>
                <w:color w:val="000000" w:themeColor="text1"/>
                <w:sz w:val="20"/>
                <w:szCs w:val="20"/>
                <w:rtl/>
                <w:lang w:bidi="ar-LB"/>
              </w:rPr>
              <w:t>ل</w:t>
            </w:r>
            <w:r w:rsidR="00E178E1" w:rsidRPr="00AF7432">
              <w:rPr>
                <w:color w:val="000000" w:themeColor="text1"/>
                <w:sz w:val="20"/>
                <w:szCs w:val="20"/>
                <w:rtl/>
                <w:lang w:bidi="ar-LB"/>
              </w:rPr>
              <w:t xml:space="preserve">تكرار التجربة وتوجيه الاستثمارات المستقبلية </w:t>
            </w:r>
            <w:r w:rsidRPr="00AF7432">
              <w:rPr>
                <w:color w:val="000000" w:themeColor="text1"/>
                <w:sz w:val="20"/>
                <w:szCs w:val="20"/>
                <w:rtl/>
                <w:lang w:bidi="ar-LB"/>
              </w:rPr>
              <w:t>(</w:t>
            </w:r>
            <w:r w:rsidR="00E178E1">
              <w:rPr>
                <w:color w:val="000000" w:themeColor="text1"/>
                <w:sz w:val="20"/>
                <w:szCs w:val="20"/>
                <w:lang w:val="en-US" w:bidi="ar-LB"/>
              </w:rPr>
              <w:t>4,000</w:t>
            </w:r>
            <w:r w:rsidRPr="00AF7432">
              <w:rPr>
                <w:color w:val="000000" w:themeColor="text1"/>
                <w:sz w:val="20"/>
                <w:szCs w:val="20"/>
                <w:rtl/>
                <w:lang w:bidi="ar-LB"/>
              </w:rPr>
              <w:t xml:space="preserve"> دولار أمريكي)</w:t>
            </w:r>
          </w:p>
        </w:tc>
        <w:tc>
          <w:tcPr>
            <w:tcW w:w="543" w:type="pct"/>
          </w:tcPr>
          <w:p w14:paraId="0CF0D84C" w14:textId="77777777" w:rsidR="00FE5364" w:rsidRPr="006A2413" w:rsidRDefault="00FE5364" w:rsidP="00FE5364">
            <w:pPr>
              <w:shd w:val="clear" w:color="auto" w:fill="FFFFFF" w:themeFill="background1"/>
              <w:bidi/>
              <w:spacing w:before="20" w:after="20"/>
              <w:jc w:val="left"/>
              <w:rPr>
                <w:color w:val="000000"/>
                <w:sz w:val="20"/>
                <w:szCs w:val="20"/>
              </w:rPr>
            </w:pPr>
            <w:r w:rsidRPr="006A2413">
              <w:rPr>
                <w:color w:val="000000"/>
                <w:sz w:val="20"/>
                <w:szCs w:val="20"/>
              </w:rPr>
              <w:t>60,000</w:t>
            </w:r>
          </w:p>
        </w:tc>
        <w:tc>
          <w:tcPr>
            <w:tcW w:w="467" w:type="pct"/>
          </w:tcPr>
          <w:p w14:paraId="0EA68B0B" w14:textId="77777777" w:rsidR="00FE5364" w:rsidRPr="006A2413" w:rsidRDefault="00FE5364" w:rsidP="00FE5364">
            <w:pPr>
              <w:shd w:val="clear" w:color="auto" w:fill="FFFFFF" w:themeFill="background1"/>
              <w:bidi/>
              <w:spacing w:before="20" w:after="20"/>
              <w:jc w:val="left"/>
              <w:rPr>
                <w:sz w:val="20"/>
                <w:szCs w:val="20"/>
              </w:rPr>
            </w:pPr>
            <w:r w:rsidRPr="006A2413">
              <w:rPr>
                <w:color w:val="000000"/>
                <w:sz w:val="20"/>
                <w:szCs w:val="20"/>
              </w:rPr>
              <w:t>3,000</w:t>
            </w:r>
          </w:p>
        </w:tc>
      </w:tr>
      <w:tr w:rsidR="00FE5364" w:rsidRPr="006A2413" w14:paraId="5004776C" w14:textId="77777777" w:rsidTr="00FE5364">
        <w:trPr>
          <w:trHeight w:val="282"/>
        </w:trPr>
        <w:tc>
          <w:tcPr>
            <w:tcW w:w="3990" w:type="pct"/>
            <w:gridSpan w:val="2"/>
            <w:tcBorders>
              <w:bottom w:val="single" w:sz="4" w:space="0" w:color="auto"/>
            </w:tcBorders>
          </w:tcPr>
          <w:p w14:paraId="3ACDCD0D" w14:textId="4F87A7C2" w:rsidR="00FE5364" w:rsidRPr="006A2413" w:rsidRDefault="00AF7432" w:rsidP="00FE5364">
            <w:pPr>
              <w:shd w:val="clear" w:color="auto" w:fill="FFFFFF" w:themeFill="background1"/>
              <w:bidi/>
              <w:spacing w:before="20" w:after="20"/>
              <w:jc w:val="left"/>
              <w:rPr>
                <w:sz w:val="20"/>
                <w:szCs w:val="20"/>
              </w:rPr>
            </w:pPr>
            <w:r>
              <w:rPr>
                <w:rFonts w:asciiTheme="majorBidi" w:hAnsiTheme="majorBidi" w:cstheme="majorBidi" w:hint="cs"/>
                <w:b/>
                <w:bCs/>
                <w:sz w:val="20"/>
                <w:szCs w:val="20"/>
                <w:rtl/>
              </w:rPr>
              <w:t>المجموع الفرعي</w:t>
            </w:r>
          </w:p>
        </w:tc>
        <w:tc>
          <w:tcPr>
            <w:tcW w:w="543" w:type="pct"/>
          </w:tcPr>
          <w:p w14:paraId="04404C16" w14:textId="77777777" w:rsidR="00FE5364" w:rsidRPr="006A2413" w:rsidRDefault="00FE5364" w:rsidP="00FE5364">
            <w:pPr>
              <w:shd w:val="clear" w:color="auto" w:fill="FFFFFF" w:themeFill="background1"/>
              <w:bidi/>
              <w:spacing w:before="20" w:after="20"/>
              <w:jc w:val="left"/>
              <w:rPr>
                <w:color w:val="000000"/>
                <w:sz w:val="20"/>
                <w:szCs w:val="20"/>
              </w:rPr>
            </w:pPr>
            <w:r w:rsidRPr="006A2413">
              <w:rPr>
                <w:b/>
                <w:iCs/>
                <w:color w:val="000000"/>
                <w:sz w:val="20"/>
                <w:szCs w:val="20"/>
              </w:rPr>
              <w:t>490,000</w:t>
            </w:r>
          </w:p>
        </w:tc>
        <w:tc>
          <w:tcPr>
            <w:tcW w:w="467" w:type="pct"/>
          </w:tcPr>
          <w:p w14:paraId="31B38BBC" w14:textId="77777777" w:rsidR="00FE5364" w:rsidRPr="006A2413" w:rsidRDefault="00FE5364" w:rsidP="00FE5364">
            <w:pPr>
              <w:shd w:val="clear" w:color="auto" w:fill="FFFFFF" w:themeFill="background1"/>
              <w:bidi/>
              <w:spacing w:before="20" w:after="20"/>
              <w:jc w:val="left"/>
              <w:rPr>
                <w:color w:val="000000"/>
                <w:sz w:val="20"/>
                <w:szCs w:val="20"/>
              </w:rPr>
            </w:pPr>
            <w:r w:rsidRPr="006A2413">
              <w:rPr>
                <w:b/>
                <w:iCs/>
                <w:color w:val="000000"/>
                <w:sz w:val="20"/>
                <w:szCs w:val="20"/>
              </w:rPr>
              <w:t>23,000</w:t>
            </w:r>
          </w:p>
        </w:tc>
      </w:tr>
      <w:tr w:rsidR="00FE5364" w:rsidRPr="006A2413" w14:paraId="067C20C0" w14:textId="77777777" w:rsidTr="00FE5364">
        <w:trPr>
          <w:trHeight w:val="242"/>
        </w:trPr>
        <w:tc>
          <w:tcPr>
            <w:tcW w:w="3990" w:type="pct"/>
            <w:gridSpan w:val="2"/>
            <w:tcBorders>
              <w:bottom w:val="single" w:sz="4" w:space="0" w:color="auto"/>
            </w:tcBorders>
          </w:tcPr>
          <w:p w14:paraId="5666590D" w14:textId="04212C4B" w:rsidR="00FE5364" w:rsidRPr="006A2413" w:rsidRDefault="00AF7432" w:rsidP="00FE5364">
            <w:pPr>
              <w:shd w:val="clear" w:color="auto" w:fill="FFFFFF" w:themeFill="background1"/>
              <w:bidi/>
              <w:spacing w:before="20" w:after="20"/>
              <w:jc w:val="left"/>
              <w:rPr>
                <w:sz w:val="20"/>
                <w:szCs w:val="20"/>
              </w:rPr>
            </w:pPr>
            <w:r w:rsidRPr="002D53D7">
              <w:rPr>
                <w:rFonts w:asciiTheme="majorBidi" w:hAnsiTheme="majorBidi" w:cstheme="majorBidi" w:hint="cs"/>
                <w:b/>
                <w:bCs/>
                <w:sz w:val="20"/>
                <w:szCs w:val="20"/>
                <w:rtl/>
              </w:rPr>
              <w:t>المجموع الفرعي للأنشطة</w:t>
            </w:r>
          </w:p>
        </w:tc>
        <w:tc>
          <w:tcPr>
            <w:tcW w:w="543" w:type="pct"/>
          </w:tcPr>
          <w:p w14:paraId="2F733A5D" w14:textId="77777777" w:rsidR="00FE5364" w:rsidRPr="006A2413" w:rsidRDefault="00FE5364" w:rsidP="00FE5364">
            <w:pPr>
              <w:shd w:val="clear" w:color="auto" w:fill="FFFFFF" w:themeFill="background1"/>
              <w:bidi/>
              <w:spacing w:before="20" w:after="20"/>
              <w:jc w:val="left"/>
              <w:rPr>
                <w:sz w:val="20"/>
                <w:szCs w:val="20"/>
              </w:rPr>
            </w:pPr>
            <w:r w:rsidRPr="006A2413">
              <w:rPr>
                <w:b/>
                <w:sz w:val="20"/>
                <w:szCs w:val="20"/>
              </w:rPr>
              <w:t>1,333,152</w:t>
            </w:r>
          </w:p>
        </w:tc>
        <w:tc>
          <w:tcPr>
            <w:tcW w:w="467" w:type="pct"/>
          </w:tcPr>
          <w:p w14:paraId="7292D82D" w14:textId="77777777" w:rsidR="00FE5364" w:rsidRPr="006A2413" w:rsidRDefault="00FE5364" w:rsidP="00FE5364">
            <w:pPr>
              <w:shd w:val="clear" w:color="auto" w:fill="FFFFFF" w:themeFill="background1"/>
              <w:bidi/>
              <w:spacing w:before="20" w:after="20"/>
              <w:jc w:val="left"/>
              <w:rPr>
                <w:sz w:val="20"/>
                <w:szCs w:val="20"/>
              </w:rPr>
            </w:pPr>
            <w:r w:rsidRPr="006A2413">
              <w:rPr>
                <w:b/>
                <w:sz w:val="20"/>
                <w:szCs w:val="20"/>
              </w:rPr>
              <w:t>146,000</w:t>
            </w:r>
          </w:p>
        </w:tc>
      </w:tr>
      <w:tr w:rsidR="00FE5364" w:rsidRPr="006A2413" w14:paraId="2B01F3C4" w14:textId="77777777" w:rsidTr="00FE5364">
        <w:trPr>
          <w:trHeight w:val="242"/>
        </w:trPr>
        <w:tc>
          <w:tcPr>
            <w:tcW w:w="310" w:type="pct"/>
            <w:tcBorders>
              <w:bottom w:val="single" w:sz="4" w:space="0" w:color="auto"/>
            </w:tcBorders>
          </w:tcPr>
          <w:p w14:paraId="63011687" w14:textId="77777777" w:rsidR="00FE5364" w:rsidRPr="006A2413" w:rsidRDefault="00FE5364" w:rsidP="00FE5364">
            <w:pPr>
              <w:shd w:val="clear" w:color="auto" w:fill="FFFFFF" w:themeFill="background1"/>
              <w:bidi/>
              <w:spacing w:before="20" w:after="20"/>
              <w:jc w:val="left"/>
              <w:rPr>
                <w:b/>
                <w:bCs/>
                <w:color w:val="000000"/>
                <w:sz w:val="20"/>
                <w:szCs w:val="20"/>
              </w:rPr>
            </w:pPr>
            <w:r w:rsidRPr="006A2413">
              <w:rPr>
                <w:b/>
                <w:bCs/>
                <w:color w:val="000000"/>
                <w:sz w:val="20"/>
                <w:szCs w:val="20"/>
              </w:rPr>
              <w:t>4</w:t>
            </w:r>
          </w:p>
        </w:tc>
        <w:tc>
          <w:tcPr>
            <w:tcW w:w="3680" w:type="pct"/>
            <w:tcBorders>
              <w:bottom w:val="single" w:sz="4" w:space="0" w:color="auto"/>
            </w:tcBorders>
          </w:tcPr>
          <w:p w14:paraId="3BCA1C66" w14:textId="696586A1" w:rsidR="00FE5364" w:rsidRPr="006A2413" w:rsidRDefault="00AF7432" w:rsidP="00FE5364">
            <w:pPr>
              <w:shd w:val="clear" w:color="auto" w:fill="FFFFFF" w:themeFill="background1"/>
              <w:bidi/>
              <w:spacing w:before="20" w:after="20"/>
              <w:rPr>
                <w:sz w:val="20"/>
                <w:szCs w:val="20"/>
              </w:rPr>
            </w:pPr>
            <w:r w:rsidRPr="00AF7432">
              <w:rPr>
                <w:b/>
                <w:bCs/>
                <w:color w:val="000000"/>
                <w:sz w:val="20"/>
                <w:szCs w:val="20"/>
                <w:rtl/>
              </w:rPr>
              <w:t xml:space="preserve">إدارة المشروع والتنسيق </w:t>
            </w:r>
            <w:r w:rsidRPr="009539A6">
              <w:rPr>
                <w:color w:val="000000"/>
                <w:sz w:val="20"/>
                <w:szCs w:val="20"/>
                <w:rtl/>
              </w:rPr>
              <w:t>(انظر الفقرة 23 أدناه)</w:t>
            </w:r>
          </w:p>
        </w:tc>
        <w:tc>
          <w:tcPr>
            <w:tcW w:w="543" w:type="pct"/>
          </w:tcPr>
          <w:p w14:paraId="53B04959" w14:textId="77777777" w:rsidR="00FE5364" w:rsidRPr="006A2413" w:rsidRDefault="00FE5364" w:rsidP="00FE5364">
            <w:pPr>
              <w:shd w:val="clear" w:color="auto" w:fill="FFFFFF" w:themeFill="background1"/>
              <w:bidi/>
              <w:spacing w:before="20" w:after="20"/>
              <w:jc w:val="left"/>
              <w:rPr>
                <w:color w:val="000000"/>
                <w:sz w:val="20"/>
                <w:szCs w:val="20"/>
              </w:rPr>
            </w:pPr>
            <w:r w:rsidRPr="006A2413">
              <w:rPr>
                <w:color w:val="000000"/>
                <w:sz w:val="20"/>
                <w:szCs w:val="20"/>
              </w:rPr>
              <w:t>133,315</w:t>
            </w:r>
          </w:p>
        </w:tc>
        <w:tc>
          <w:tcPr>
            <w:tcW w:w="467" w:type="pct"/>
          </w:tcPr>
          <w:p w14:paraId="2CFAC26F" w14:textId="77777777" w:rsidR="00FE5364" w:rsidRPr="006A2413" w:rsidRDefault="00FE5364" w:rsidP="00FE5364">
            <w:pPr>
              <w:shd w:val="clear" w:color="auto" w:fill="FFFFFF" w:themeFill="background1"/>
              <w:bidi/>
              <w:spacing w:before="20" w:after="20"/>
              <w:jc w:val="left"/>
              <w:rPr>
                <w:color w:val="000000"/>
                <w:sz w:val="20"/>
                <w:szCs w:val="20"/>
              </w:rPr>
            </w:pPr>
            <w:r w:rsidRPr="006A2413">
              <w:rPr>
                <w:color w:val="000000"/>
                <w:sz w:val="20"/>
                <w:szCs w:val="20"/>
              </w:rPr>
              <w:t>14,600</w:t>
            </w:r>
          </w:p>
        </w:tc>
      </w:tr>
      <w:tr w:rsidR="00FE5364" w:rsidRPr="006A2413" w14:paraId="7D1E412D" w14:textId="77777777" w:rsidTr="00FE5364">
        <w:trPr>
          <w:trHeight w:val="225"/>
        </w:trPr>
        <w:tc>
          <w:tcPr>
            <w:tcW w:w="3990" w:type="pct"/>
            <w:gridSpan w:val="2"/>
            <w:tcBorders>
              <w:top w:val="single" w:sz="4" w:space="0" w:color="auto"/>
              <w:left w:val="single" w:sz="4" w:space="0" w:color="auto"/>
              <w:bottom w:val="single" w:sz="4" w:space="0" w:color="auto"/>
              <w:right w:val="nil"/>
            </w:tcBorders>
          </w:tcPr>
          <w:p w14:paraId="04F17F12" w14:textId="454FFA90" w:rsidR="00FE5364" w:rsidRPr="009539A6" w:rsidRDefault="009539A6" w:rsidP="00FE5364">
            <w:pPr>
              <w:bidi/>
              <w:jc w:val="left"/>
              <w:rPr>
                <w:bCs/>
                <w:sz w:val="20"/>
                <w:szCs w:val="20"/>
              </w:rPr>
            </w:pPr>
            <w:r w:rsidRPr="009539A6">
              <w:rPr>
                <w:rFonts w:hint="cs"/>
                <w:bCs/>
                <w:sz w:val="20"/>
                <w:szCs w:val="20"/>
                <w:rtl/>
              </w:rPr>
              <w:t>المجموع</w:t>
            </w:r>
          </w:p>
        </w:tc>
        <w:tc>
          <w:tcPr>
            <w:tcW w:w="543" w:type="pct"/>
            <w:tcBorders>
              <w:left w:val="single" w:sz="4" w:space="0" w:color="auto"/>
            </w:tcBorders>
          </w:tcPr>
          <w:p w14:paraId="3FA49959" w14:textId="77777777" w:rsidR="00FE5364" w:rsidRPr="006A2413" w:rsidRDefault="00FE5364" w:rsidP="00FE5364">
            <w:pPr>
              <w:shd w:val="clear" w:color="auto" w:fill="FFFFFF" w:themeFill="background1"/>
              <w:bidi/>
              <w:jc w:val="left"/>
              <w:rPr>
                <w:b/>
                <w:bCs/>
                <w:sz w:val="20"/>
                <w:szCs w:val="20"/>
              </w:rPr>
            </w:pPr>
            <w:r w:rsidRPr="006A2413">
              <w:rPr>
                <w:b/>
                <w:color w:val="000000"/>
                <w:sz w:val="20"/>
                <w:szCs w:val="20"/>
              </w:rPr>
              <w:t>1,466,467</w:t>
            </w:r>
          </w:p>
        </w:tc>
        <w:tc>
          <w:tcPr>
            <w:tcW w:w="467" w:type="pct"/>
          </w:tcPr>
          <w:p w14:paraId="289BD3EF" w14:textId="77777777" w:rsidR="00FE5364" w:rsidRPr="006A2413" w:rsidRDefault="00FE5364" w:rsidP="00FE5364">
            <w:pPr>
              <w:shd w:val="clear" w:color="auto" w:fill="FFFFFF" w:themeFill="background1"/>
              <w:bidi/>
              <w:jc w:val="left"/>
              <w:rPr>
                <w:b/>
                <w:bCs/>
                <w:sz w:val="20"/>
                <w:szCs w:val="20"/>
              </w:rPr>
            </w:pPr>
            <w:r w:rsidRPr="006A2413">
              <w:rPr>
                <w:b/>
                <w:color w:val="000000"/>
                <w:sz w:val="20"/>
                <w:szCs w:val="20"/>
              </w:rPr>
              <w:t>160,600</w:t>
            </w:r>
          </w:p>
        </w:tc>
      </w:tr>
    </w:tbl>
    <w:p w14:paraId="0AE06720" w14:textId="2F9FBCA5" w:rsidR="00D5705B" w:rsidRPr="00227A03" w:rsidRDefault="00D5705B" w:rsidP="00D5705B">
      <w:pPr>
        <w:keepNext/>
        <w:bidi/>
        <w:spacing w:before="240" w:after="240"/>
        <w:rPr>
          <w:sz w:val="26"/>
          <w:szCs w:val="26"/>
          <w:rtl/>
          <w:lang w:val="en-US"/>
        </w:rPr>
      </w:pPr>
      <w:bookmarkStart w:id="4" w:name="_Hlk126915749"/>
      <w:bookmarkEnd w:id="3"/>
      <w:r w:rsidRPr="00227A03">
        <w:rPr>
          <w:i/>
          <w:iCs/>
          <w:sz w:val="26"/>
          <w:szCs w:val="26"/>
          <w:rtl/>
          <w:lang w:bidi="ar-AE"/>
        </w:rPr>
        <w:t>تنفيذ المشروع</w:t>
      </w:r>
      <w:r w:rsidR="00EE5AA5" w:rsidRPr="00227A03">
        <w:rPr>
          <w:rFonts w:hint="cs"/>
          <w:i/>
          <w:iCs/>
          <w:sz w:val="26"/>
          <w:szCs w:val="26"/>
          <w:rtl/>
          <w:lang w:bidi="ar-AE"/>
        </w:rPr>
        <w:t xml:space="preserve"> ورصده</w:t>
      </w:r>
    </w:p>
    <w:bookmarkEnd w:id="4"/>
    <w:p w14:paraId="5DEF76DE" w14:textId="27B48FD3" w:rsidR="00D5705B" w:rsidRPr="00D5705B" w:rsidRDefault="00CF6AE9" w:rsidP="00C57DE6">
      <w:pPr>
        <w:pStyle w:val="Heading1"/>
        <w:numPr>
          <w:ilvl w:val="0"/>
          <w:numId w:val="1"/>
        </w:numPr>
        <w:tabs>
          <w:tab w:val="clear" w:pos="0"/>
        </w:tabs>
        <w:bidi/>
        <w:rPr>
          <w:sz w:val="26"/>
          <w:szCs w:val="26"/>
        </w:rPr>
      </w:pPr>
      <w:r w:rsidRPr="00227A03">
        <w:rPr>
          <w:rFonts w:hint="cs"/>
          <w:sz w:val="26"/>
          <w:szCs w:val="26"/>
          <w:rtl/>
        </w:rPr>
        <w:t>سيستمر</w:t>
      </w:r>
      <w:r w:rsidR="00D5705B" w:rsidRPr="00227A03">
        <w:rPr>
          <w:sz w:val="26"/>
          <w:szCs w:val="26"/>
          <w:rtl/>
        </w:rPr>
        <w:t xml:space="preserve"> النظام القائم</w:t>
      </w:r>
      <w:r w:rsidRPr="00227A03">
        <w:rPr>
          <w:rFonts w:hint="cs"/>
          <w:sz w:val="26"/>
          <w:szCs w:val="26"/>
          <w:rtl/>
        </w:rPr>
        <w:t xml:space="preserve"> بموجب</w:t>
      </w:r>
      <w:r w:rsidR="00D5705B" w:rsidRPr="00227A03">
        <w:rPr>
          <w:sz w:val="26"/>
          <w:szCs w:val="26"/>
          <w:rtl/>
        </w:rPr>
        <w:t xml:space="preserve"> المرحلتين الأولى والثانية من خطة إدارة إزالة المواد الهيدروكلوروفلوروكربونية</w:t>
      </w:r>
      <w:r w:rsidRPr="00227A03">
        <w:rPr>
          <w:rFonts w:hint="cs"/>
          <w:sz w:val="26"/>
          <w:szCs w:val="26"/>
          <w:rtl/>
        </w:rPr>
        <w:t xml:space="preserve"> في</w:t>
      </w:r>
      <w:r w:rsidR="00D5705B" w:rsidRPr="00227A03">
        <w:rPr>
          <w:sz w:val="26"/>
          <w:szCs w:val="26"/>
          <w:rtl/>
        </w:rPr>
        <w:t xml:space="preserve"> العمل</w:t>
      </w:r>
      <w:r w:rsidR="00D5705B" w:rsidRPr="00D5705B">
        <w:rPr>
          <w:sz w:val="26"/>
          <w:szCs w:val="26"/>
          <w:rtl/>
        </w:rPr>
        <w:t xml:space="preserve"> خلال المرحلة الثالثة، حيث تقوم وحدة الأوزون </w:t>
      </w:r>
      <w:r w:rsidR="00D5705B" w:rsidRPr="00C57DE6">
        <w:rPr>
          <w:sz w:val="26"/>
          <w:szCs w:val="26"/>
          <w:rtl/>
          <w:lang w:val="en-US" w:bidi="ar-AE"/>
        </w:rPr>
        <w:t>الوطنية</w:t>
      </w:r>
      <w:r w:rsidR="00D5705B" w:rsidRPr="00D5705B">
        <w:rPr>
          <w:sz w:val="26"/>
          <w:szCs w:val="26"/>
          <w:rtl/>
        </w:rPr>
        <w:t xml:space="preserve"> واليونيدو بأنشطة الرصد، والإبلاغ عن التقدم المحرز، والعمل مع أصحاب المصلحة لإزالة المواد الهيدروكلوروفلوروكربونية. </w:t>
      </w:r>
      <w:r w:rsidR="001B1CAE">
        <w:rPr>
          <w:rFonts w:hint="cs"/>
          <w:sz w:val="26"/>
          <w:szCs w:val="26"/>
          <w:rtl/>
        </w:rPr>
        <w:t>و</w:t>
      </w:r>
      <w:r w:rsidR="00D5705B" w:rsidRPr="00D5705B">
        <w:rPr>
          <w:sz w:val="26"/>
          <w:szCs w:val="26"/>
          <w:rtl/>
        </w:rPr>
        <w:t xml:space="preserve">تبلغ تكلفة هذه الأنشطة </w:t>
      </w:r>
      <w:r w:rsidR="001B1CAE">
        <w:rPr>
          <w:sz w:val="26"/>
          <w:szCs w:val="26"/>
          <w:lang w:val="en-US"/>
        </w:rPr>
        <w:t>133,315</w:t>
      </w:r>
      <w:r w:rsidR="00D5705B" w:rsidRPr="00D5705B">
        <w:rPr>
          <w:sz w:val="26"/>
          <w:szCs w:val="26"/>
          <w:rtl/>
        </w:rPr>
        <w:t xml:space="preserve"> دولار أمريكي لليونيدو، </w:t>
      </w:r>
      <w:r w:rsidR="001B1CAE">
        <w:rPr>
          <w:rFonts w:hint="cs"/>
          <w:sz w:val="26"/>
          <w:szCs w:val="26"/>
          <w:rtl/>
        </w:rPr>
        <w:t>و</w:t>
      </w:r>
      <w:r w:rsidR="00D5705B" w:rsidRPr="00D5705B">
        <w:rPr>
          <w:sz w:val="26"/>
          <w:szCs w:val="26"/>
          <w:rtl/>
        </w:rPr>
        <w:t xml:space="preserve">تشمل </w:t>
      </w:r>
      <w:r w:rsidR="001B1CAE">
        <w:rPr>
          <w:rFonts w:hint="cs"/>
          <w:sz w:val="26"/>
          <w:szCs w:val="26"/>
          <w:rtl/>
        </w:rPr>
        <w:t>الخبراء الاستشاريين</w:t>
      </w:r>
      <w:r w:rsidR="00D5705B" w:rsidRPr="00D5705B">
        <w:rPr>
          <w:sz w:val="26"/>
          <w:szCs w:val="26"/>
          <w:rtl/>
        </w:rPr>
        <w:t xml:space="preserve"> (</w:t>
      </w:r>
      <w:r w:rsidR="001B1CAE">
        <w:rPr>
          <w:sz w:val="26"/>
          <w:szCs w:val="26"/>
          <w:lang w:val="en-US"/>
        </w:rPr>
        <w:t>48,000</w:t>
      </w:r>
      <w:r w:rsidR="00D5705B" w:rsidRPr="00D5705B">
        <w:rPr>
          <w:sz w:val="26"/>
          <w:szCs w:val="26"/>
          <w:rtl/>
        </w:rPr>
        <w:t xml:space="preserve"> دولار أمريكي)، والسفر (</w:t>
      </w:r>
      <w:r w:rsidR="001B1CAE">
        <w:rPr>
          <w:sz w:val="26"/>
          <w:szCs w:val="26"/>
        </w:rPr>
        <w:t>28,000</w:t>
      </w:r>
      <w:r w:rsidR="00D5705B" w:rsidRPr="00D5705B">
        <w:rPr>
          <w:sz w:val="26"/>
          <w:szCs w:val="26"/>
          <w:rtl/>
        </w:rPr>
        <w:t xml:space="preserve"> دولار أمريكي)، </w:t>
      </w:r>
      <w:r w:rsidR="00732BE1">
        <w:rPr>
          <w:rFonts w:hint="cs"/>
          <w:sz w:val="26"/>
          <w:szCs w:val="26"/>
          <w:rtl/>
        </w:rPr>
        <w:t>والاجتماعات والمشاورات</w:t>
      </w:r>
      <w:r w:rsidR="00732BE1" w:rsidRPr="00D5705B">
        <w:rPr>
          <w:sz w:val="26"/>
          <w:szCs w:val="26"/>
          <w:rtl/>
        </w:rPr>
        <w:t xml:space="preserve"> (</w:t>
      </w:r>
      <w:r w:rsidR="00732BE1">
        <w:rPr>
          <w:sz w:val="26"/>
          <w:szCs w:val="26"/>
        </w:rPr>
        <w:t>28,000</w:t>
      </w:r>
      <w:r w:rsidR="00732BE1" w:rsidRPr="00D5705B">
        <w:rPr>
          <w:sz w:val="26"/>
          <w:szCs w:val="26"/>
          <w:rtl/>
        </w:rPr>
        <w:t xml:space="preserve"> دولار أمريكي)، </w:t>
      </w:r>
      <w:r w:rsidR="001B1CAE">
        <w:rPr>
          <w:rFonts w:hint="cs"/>
          <w:sz w:val="26"/>
          <w:szCs w:val="26"/>
          <w:rtl/>
        </w:rPr>
        <w:t>والرصد والإبلاغ</w:t>
      </w:r>
      <w:r w:rsidR="00D5705B" w:rsidRPr="00D5705B">
        <w:rPr>
          <w:sz w:val="26"/>
          <w:szCs w:val="26"/>
          <w:rtl/>
        </w:rPr>
        <w:t xml:space="preserve"> (</w:t>
      </w:r>
      <w:r w:rsidR="001B1CAE">
        <w:rPr>
          <w:sz w:val="26"/>
          <w:szCs w:val="26"/>
        </w:rPr>
        <w:t>18,600</w:t>
      </w:r>
      <w:r w:rsidR="00D5705B" w:rsidRPr="00D5705B">
        <w:rPr>
          <w:sz w:val="26"/>
          <w:szCs w:val="26"/>
          <w:rtl/>
        </w:rPr>
        <w:t xml:space="preserve"> دولار أمريكي)، وتكاليف أخرى (</w:t>
      </w:r>
      <w:r w:rsidR="001B1CAE">
        <w:rPr>
          <w:sz w:val="26"/>
          <w:szCs w:val="26"/>
        </w:rPr>
        <w:t>10,615</w:t>
      </w:r>
      <w:r w:rsidR="00D5705B" w:rsidRPr="00D5705B">
        <w:rPr>
          <w:sz w:val="26"/>
          <w:szCs w:val="26"/>
          <w:rtl/>
        </w:rPr>
        <w:t xml:space="preserve"> دولار أمريكي).</w:t>
      </w:r>
    </w:p>
    <w:p w14:paraId="1CD90FA8" w14:textId="1688B61A" w:rsidR="00D5705B" w:rsidRPr="00D5705B" w:rsidRDefault="00D5705B" w:rsidP="00D5705B">
      <w:pPr>
        <w:keepNext/>
        <w:bidi/>
        <w:spacing w:after="240"/>
        <w:outlineLvl w:val="0"/>
        <w:rPr>
          <w:sz w:val="26"/>
          <w:szCs w:val="26"/>
          <w:u w:val="single"/>
          <w:rtl/>
          <w:lang w:val="en-US" w:bidi="ar-AE"/>
        </w:rPr>
      </w:pPr>
      <w:bookmarkStart w:id="5" w:name="_Hlk126915819"/>
      <w:r w:rsidRPr="00D5705B">
        <w:rPr>
          <w:sz w:val="26"/>
          <w:szCs w:val="26"/>
          <w:u w:val="single"/>
          <w:rtl/>
          <w:lang w:val="en-US" w:bidi="ar-AE"/>
        </w:rPr>
        <w:t>التكلفة الإجمالية للمرحلة الثالثة من خطة إدارة إزالة المواد الهيدروكلوروفلوروكربونية</w:t>
      </w:r>
    </w:p>
    <w:p w14:paraId="2D81CFFF" w14:textId="47A3B482" w:rsidR="0041303E" w:rsidRPr="0041303E" w:rsidRDefault="006B6430" w:rsidP="00C57DE6">
      <w:pPr>
        <w:pStyle w:val="Heading1"/>
        <w:numPr>
          <w:ilvl w:val="0"/>
          <w:numId w:val="1"/>
        </w:numPr>
        <w:tabs>
          <w:tab w:val="clear" w:pos="0"/>
        </w:tabs>
        <w:bidi/>
        <w:rPr>
          <w:sz w:val="26"/>
          <w:szCs w:val="26"/>
        </w:rPr>
      </w:pPr>
      <w:bookmarkStart w:id="6" w:name="_Hlk126915832"/>
      <w:bookmarkEnd w:id="5"/>
      <w:r w:rsidRPr="006B6430">
        <w:rPr>
          <w:sz w:val="26"/>
          <w:szCs w:val="26"/>
          <w:rtl/>
        </w:rPr>
        <w:t>قُد</w:t>
      </w:r>
      <w:r w:rsidR="003A1204">
        <w:rPr>
          <w:rFonts w:hint="cs"/>
          <w:sz w:val="26"/>
          <w:szCs w:val="26"/>
          <w:rtl/>
        </w:rPr>
        <w:t>ّ</w:t>
      </w:r>
      <w:r w:rsidRPr="006B6430">
        <w:rPr>
          <w:sz w:val="26"/>
          <w:szCs w:val="26"/>
          <w:rtl/>
        </w:rPr>
        <w:t xml:space="preserve">رت التكلفة الإجمالية للمرحلة الثالثة من خطة إدارة إزالة المواد الهيدروكلوروفلوروكربونية </w:t>
      </w:r>
      <w:r w:rsidR="007728B9">
        <w:rPr>
          <w:rFonts w:hint="cs"/>
          <w:sz w:val="26"/>
          <w:szCs w:val="26"/>
          <w:rtl/>
        </w:rPr>
        <w:t>للمغرب</w:t>
      </w:r>
      <w:r w:rsidRPr="006B6430">
        <w:rPr>
          <w:sz w:val="26"/>
          <w:szCs w:val="26"/>
          <w:rtl/>
        </w:rPr>
        <w:t xml:space="preserve">، كما </w:t>
      </w:r>
      <w:r>
        <w:rPr>
          <w:rFonts w:hint="cs"/>
          <w:sz w:val="26"/>
          <w:szCs w:val="26"/>
          <w:rtl/>
        </w:rPr>
        <w:t>تم تقديمها</w:t>
      </w:r>
      <w:r w:rsidRPr="006B6430">
        <w:rPr>
          <w:sz w:val="26"/>
          <w:szCs w:val="26"/>
          <w:rtl/>
        </w:rPr>
        <w:t xml:space="preserve"> في الأصل، بمبلغ </w:t>
      </w:r>
      <w:r w:rsidR="007728B9">
        <w:rPr>
          <w:sz w:val="26"/>
          <w:szCs w:val="26"/>
          <w:lang w:val="en-US"/>
        </w:rPr>
        <w:t>1,466,467</w:t>
      </w:r>
      <w:r w:rsidRPr="006B6430">
        <w:rPr>
          <w:sz w:val="26"/>
          <w:szCs w:val="26"/>
          <w:rtl/>
        </w:rPr>
        <w:t xml:space="preserve"> دولار</w:t>
      </w:r>
      <w:r w:rsidR="007728B9">
        <w:rPr>
          <w:rFonts w:hint="cs"/>
          <w:sz w:val="26"/>
          <w:szCs w:val="26"/>
          <w:rtl/>
        </w:rPr>
        <w:t>ا</w:t>
      </w:r>
      <w:r w:rsidRPr="006B6430">
        <w:rPr>
          <w:sz w:val="26"/>
          <w:szCs w:val="26"/>
          <w:rtl/>
        </w:rPr>
        <w:t xml:space="preserve"> أمريكي</w:t>
      </w:r>
      <w:r w:rsidR="007728B9">
        <w:rPr>
          <w:rFonts w:hint="cs"/>
          <w:sz w:val="26"/>
          <w:szCs w:val="26"/>
          <w:rtl/>
        </w:rPr>
        <w:t>ا</w:t>
      </w:r>
      <w:r w:rsidRPr="006B6430">
        <w:rPr>
          <w:sz w:val="26"/>
          <w:szCs w:val="26"/>
          <w:rtl/>
        </w:rPr>
        <w:t xml:space="preserve"> (</w:t>
      </w:r>
      <w:r w:rsidRPr="00C57DE6">
        <w:rPr>
          <w:sz w:val="26"/>
          <w:szCs w:val="26"/>
          <w:rtl/>
          <w:lang w:val="en-US" w:bidi="ar-AE"/>
        </w:rPr>
        <w:t>بالإضافة</w:t>
      </w:r>
      <w:r w:rsidRPr="006B6430">
        <w:rPr>
          <w:sz w:val="26"/>
          <w:szCs w:val="26"/>
          <w:rtl/>
        </w:rPr>
        <w:t xml:space="preserve"> إلى تكاليف دعم </w:t>
      </w:r>
      <w:r>
        <w:rPr>
          <w:rFonts w:hint="cs"/>
          <w:sz w:val="26"/>
          <w:szCs w:val="26"/>
          <w:rtl/>
        </w:rPr>
        <w:t>الوكالة</w:t>
      </w:r>
      <w:r w:rsidRPr="006B6430">
        <w:rPr>
          <w:sz w:val="26"/>
          <w:szCs w:val="26"/>
          <w:rtl/>
        </w:rPr>
        <w:t xml:space="preserve">)، وذلك لتحقيق </w:t>
      </w:r>
      <w:r>
        <w:rPr>
          <w:rFonts w:hint="cs"/>
          <w:sz w:val="26"/>
          <w:szCs w:val="26"/>
          <w:rtl/>
        </w:rPr>
        <w:t>خفض</w:t>
      </w:r>
      <w:r w:rsidRPr="006B6430">
        <w:rPr>
          <w:sz w:val="26"/>
          <w:szCs w:val="26"/>
          <w:rtl/>
        </w:rPr>
        <w:t xml:space="preserve"> بنسبة </w:t>
      </w:r>
      <w:r>
        <w:rPr>
          <w:sz w:val="26"/>
          <w:szCs w:val="26"/>
        </w:rPr>
        <w:t>100</w:t>
      </w:r>
      <w:r w:rsidRPr="006B6430">
        <w:rPr>
          <w:sz w:val="26"/>
          <w:szCs w:val="26"/>
          <w:rtl/>
        </w:rPr>
        <w:t xml:space="preserve"> في المائة بحلول عام </w:t>
      </w:r>
      <w:r>
        <w:rPr>
          <w:sz w:val="26"/>
          <w:szCs w:val="26"/>
        </w:rPr>
        <w:t>2030</w:t>
      </w:r>
      <w:r w:rsidRPr="006B6430">
        <w:rPr>
          <w:sz w:val="26"/>
          <w:szCs w:val="26"/>
          <w:rtl/>
        </w:rPr>
        <w:t xml:space="preserve">. </w:t>
      </w:r>
      <w:r>
        <w:rPr>
          <w:rFonts w:hint="cs"/>
          <w:sz w:val="26"/>
          <w:szCs w:val="26"/>
          <w:rtl/>
        </w:rPr>
        <w:t>ويوجز</w:t>
      </w:r>
      <w:r w:rsidRPr="006B6430">
        <w:rPr>
          <w:sz w:val="26"/>
          <w:szCs w:val="26"/>
          <w:rtl/>
        </w:rPr>
        <w:t xml:space="preserve"> الجدول </w:t>
      </w:r>
      <w:r w:rsidR="007728B9">
        <w:rPr>
          <w:sz w:val="26"/>
          <w:szCs w:val="26"/>
          <w:lang w:val="en-US"/>
        </w:rPr>
        <w:t>3</w:t>
      </w:r>
      <w:r w:rsidRPr="006B6430">
        <w:rPr>
          <w:sz w:val="26"/>
          <w:szCs w:val="26"/>
          <w:rtl/>
        </w:rPr>
        <w:t xml:space="preserve"> أعلاه الأنشطة المقترحة </w:t>
      </w:r>
      <w:r>
        <w:rPr>
          <w:rFonts w:hint="cs"/>
          <w:sz w:val="26"/>
          <w:szCs w:val="26"/>
          <w:rtl/>
        </w:rPr>
        <w:t>وتفاصيل</w:t>
      </w:r>
      <w:r w:rsidRPr="006B6430">
        <w:rPr>
          <w:sz w:val="26"/>
          <w:szCs w:val="26"/>
          <w:rtl/>
        </w:rPr>
        <w:t xml:space="preserve"> تكاليفها.</w:t>
      </w:r>
    </w:p>
    <w:p w14:paraId="7A21177F" w14:textId="102719DC" w:rsidR="006B6430" w:rsidRPr="006B6430" w:rsidRDefault="006B6430" w:rsidP="004C4587">
      <w:pPr>
        <w:bidi/>
        <w:spacing w:after="240"/>
        <w:rPr>
          <w:sz w:val="26"/>
          <w:szCs w:val="26"/>
          <w:u w:val="single"/>
          <w:rtl/>
          <w:lang w:val="en-US" w:bidi="ar-AE"/>
        </w:rPr>
      </w:pPr>
      <w:r w:rsidRPr="006B6430">
        <w:rPr>
          <w:sz w:val="26"/>
          <w:szCs w:val="26"/>
          <w:u w:val="single"/>
          <w:rtl/>
          <w:lang w:val="en-US" w:bidi="ar-AE"/>
        </w:rPr>
        <w:t>خطة تنفيذ الشريحة الأولى من المرحلة الثالثة من خطة إدارة إزالة المواد الهيدروكلوروفلوروكربونية</w:t>
      </w:r>
    </w:p>
    <w:bookmarkEnd w:id="6"/>
    <w:p w14:paraId="7608F18B" w14:textId="1F697C7A" w:rsidR="006B6430" w:rsidRDefault="006B6430" w:rsidP="00C57DE6">
      <w:pPr>
        <w:pStyle w:val="Heading1"/>
        <w:numPr>
          <w:ilvl w:val="0"/>
          <w:numId w:val="1"/>
        </w:numPr>
        <w:tabs>
          <w:tab w:val="clear" w:pos="0"/>
        </w:tabs>
        <w:bidi/>
        <w:rPr>
          <w:sz w:val="26"/>
          <w:szCs w:val="26"/>
        </w:rPr>
      </w:pPr>
      <w:r w:rsidRPr="006B6430">
        <w:rPr>
          <w:sz w:val="26"/>
          <w:szCs w:val="26"/>
          <w:rtl/>
        </w:rPr>
        <w:t xml:space="preserve">سيتم تنفيذ شريحة التمويل الأولى من المرحلة الثالثة من خطة إدارة إزالة المواد الهيدروكلوروفلوروكربونية، والبالغ مجموعها </w:t>
      </w:r>
      <w:r w:rsidR="007728B9">
        <w:rPr>
          <w:sz w:val="26"/>
          <w:szCs w:val="26"/>
          <w:lang w:val="en-US"/>
        </w:rPr>
        <w:t>160,600</w:t>
      </w:r>
      <w:r w:rsidRPr="006B6430">
        <w:rPr>
          <w:sz w:val="26"/>
          <w:szCs w:val="26"/>
          <w:rtl/>
        </w:rPr>
        <w:t xml:space="preserve"> دولار أمريكي، في الفترة ما بين </w:t>
      </w:r>
      <w:r w:rsidR="007728B9" w:rsidRPr="00C57DE6">
        <w:rPr>
          <w:rFonts w:hint="cs"/>
          <w:sz w:val="26"/>
          <w:szCs w:val="26"/>
          <w:rtl/>
          <w:lang w:val="en-US" w:bidi="ar-AE"/>
        </w:rPr>
        <w:t>يونيو</w:t>
      </w:r>
      <w:r w:rsidRPr="006B6430">
        <w:rPr>
          <w:sz w:val="26"/>
          <w:szCs w:val="26"/>
          <w:rtl/>
        </w:rPr>
        <w:t>/</w:t>
      </w:r>
      <w:r w:rsidR="007728B9">
        <w:rPr>
          <w:rFonts w:hint="cs"/>
          <w:sz w:val="26"/>
          <w:szCs w:val="26"/>
          <w:rtl/>
        </w:rPr>
        <w:t>حزيران</w:t>
      </w:r>
      <w:r w:rsidRPr="006B6430">
        <w:rPr>
          <w:sz w:val="26"/>
          <w:szCs w:val="26"/>
          <w:rtl/>
        </w:rPr>
        <w:t xml:space="preserve"> </w:t>
      </w:r>
      <w:r>
        <w:rPr>
          <w:sz w:val="26"/>
          <w:szCs w:val="26"/>
        </w:rPr>
        <w:t>2026</w:t>
      </w:r>
      <w:r w:rsidRPr="006B6430">
        <w:rPr>
          <w:sz w:val="26"/>
          <w:szCs w:val="26"/>
          <w:rtl/>
        </w:rPr>
        <w:t xml:space="preserve"> ويونيو/حزيران </w:t>
      </w:r>
      <w:r w:rsidR="007728B9">
        <w:rPr>
          <w:sz w:val="26"/>
          <w:szCs w:val="26"/>
          <w:lang w:val="en-US"/>
        </w:rPr>
        <w:t>2027</w:t>
      </w:r>
      <w:r w:rsidRPr="006B6430">
        <w:rPr>
          <w:sz w:val="26"/>
          <w:szCs w:val="26"/>
          <w:rtl/>
        </w:rPr>
        <w:t xml:space="preserve">. وترد معلومات تفصيلية عن الأنشطة المتضمنة في الشريحة الأولى، مع بيان التعديلات التي أدخلت ومستوى </w:t>
      </w:r>
      <w:r w:rsidR="00CF6AE9">
        <w:rPr>
          <w:rFonts w:hint="cs"/>
          <w:sz w:val="26"/>
          <w:szCs w:val="26"/>
          <w:rtl/>
        </w:rPr>
        <w:t>التمويل</w:t>
      </w:r>
      <w:r w:rsidRPr="006B6430">
        <w:rPr>
          <w:sz w:val="26"/>
          <w:szCs w:val="26"/>
          <w:rtl/>
        </w:rPr>
        <w:t xml:space="preserve"> المتفق عليه، في الجدول </w:t>
      </w:r>
      <w:r w:rsidR="007728B9">
        <w:rPr>
          <w:sz w:val="26"/>
          <w:szCs w:val="26"/>
          <w:lang w:val="en-US"/>
        </w:rPr>
        <w:t>4</w:t>
      </w:r>
      <w:r w:rsidRPr="006B6430">
        <w:rPr>
          <w:sz w:val="26"/>
          <w:szCs w:val="26"/>
          <w:rtl/>
        </w:rPr>
        <w:t xml:space="preserve"> أدناه.</w:t>
      </w:r>
    </w:p>
    <w:p w14:paraId="3FD7FA06" w14:textId="21947904" w:rsidR="00385DB5" w:rsidRPr="00385DB5" w:rsidRDefault="00385DB5" w:rsidP="00385DB5">
      <w:pPr>
        <w:keepNext/>
        <w:bidi/>
        <w:spacing w:before="360" w:after="240"/>
        <w:jc w:val="center"/>
        <w:rPr>
          <w:bCs/>
          <w:sz w:val="26"/>
          <w:szCs w:val="26"/>
          <w:rtl/>
          <w:lang w:bidi="ar-AE"/>
        </w:rPr>
      </w:pPr>
      <w:r w:rsidRPr="00385DB5">
        <w:rPr>
          <w:bCs/>
          <w:sz w:val="26"/>
          <w:szCs w:val="26"/>
          <w:rtl/>
          <w:lang w:bidi="ar-AE"/>
        </w:rPr>
        <w:lastRenderedPageBreak/>
        <w:t>تعليقات وتوصيات الأمانة</w:t>
      </w:r>
    </w:p>
    <w:p w14:paraId="2C90BDFA" w14:textId="28639F0D" w:rsidR="00385DB5" w:rsidRDefault="00385DB5" w:rsidP="00385DB5">
      <w:pPr>
        <w:keepNext/>
        <w:bidi/>
        <w:spacing w:after="240"/>
        <w:rPr>
          <w:bCs/>
          <w:sz w:val="26"/>
          <w:szCs w:val="26"/>
          <w:lang w:val="en-US"/>
        </w:rPr>
      </w:pPr>
      <w:r>
        <w:rPr>
          <w:rFonts w:hint="cs"/>
          <w:bCs/>
          <w:sz w:val="26"/>
          <w:szCs w:val="26"/>
          <w:rtl/>
          <w:lang w:val="en-US"/>
        </w:rPr>
        <w:t>التعليقات</w:t>
      </w:r>
    </w:p>
    <w:p w14:paraId="5818AC3F" w14:textId="226A4675" w:rsidR="00C83BDE" w:rsidRPr="00385DB5" w:rsidRDefault="00C83BDE" w:rsidP="00C83BDE">
      <w:pPr>
        <w:keepNext/>
        <w:bidi/>
        <w:spacing w:after="240"/>
        <w:rPr>
          <w:bCs/>
          <w:sz w:val="26"/>
          <w:szCs w:val="26"/>
          <w:rtl/>
          <w:lang w:val="en-US"/>
        </w:rPr>
      </w:pPr>
      <w:r>
        <w:rPr>
          <w:bCs/>
          <w:sz w:val="26"/>
          <w:szCs w:val="26"/>
          <w:lang w:val="en-US"/>
        </w:rPr>
        <w:t>ا</w:t>
      </w:r>
      <w:r>
        <w:rPr>
          <w:rFonts w:hint="cs"/>
          <w:bCs/>
          <w:sz w:val="26"/>
          <w:szCs w:val="26"/>
          <w:rtl/>
          <w:lang w:val="en-US"/>
        </w:rPr>
        <w:t xml:space="preserve">لمرحلة الثانية من </w:t>
      </w:r>
      <w:r w:rsidRPr="00C83BDE">
        <w:rPr>
          <w:bCs/>
          <w:sz w:val="26"/>
          <w:szCs w:val="26"/>
          <w:rtl/>
          <w:lang w:val="en-US"/>
        </w:rPr>
        <w:t>خطة إدارة إزالة المواد الهيدروكلوروفلوروكربونية</w:t>
      </w:r>
    </w:p>
    <w:p w14:paraId="6A32AE7A" w14:textId="0D0F752C" w:rsidR="00C83BDE" w:rsidRDefault="00C83BDE" w:rsidP="00C57DE6">
      <w:pPr>
        <w:pStyle w:val="Heading1"/>
        <w:numPr>
          <w:ilvl w:val="0"/>
          <w:numId w:val="1"/>
        </w:numPr>
        <w:tabs>
          <w:tab w:val="clear" w:pos="0"/>
        </w:tabs>
        <w:bidi/>
        <w:rPr>
          <w:sz w:val="26"/>
          <w:szCs w:val="26"/>
        </w:rPr>
      </w:pPr>
      <w:r>
        <w:rPr>
          <w:rFonts w:hint="cs"/>
          <w:sz w:val="26"/>
          <w:szCs w:val="26"/>
          <w:rtl/>
        </w:rPr>
        <w:t>أحاطت</w:t>
      </w:r>
      <w:r w:rsidRPr="00C83BDE">
        <w:rPr>
          <w:sz w:val="26"/>
          <w:szCs w:val="26"/>
          <w:rtl/>
        </w:rPr>
        <w:t xml:space="preserve"> الأمانة</w:t>
      </w:r>
      <w:r>
        <w:rPr>
          <w:rFonts w:hint="cs"/>
          <w:sz w:val="26"/>
          <w:szCs w:val="26"/>
          <w:rtl/>
        </w:rPr>
        <w:t xml:space="preserve"> علما</w:t>
      </w:r>
      <w:r w:rsidRPr="00C83BDE">
        <w:rPr>
          <w:sz w:val="26"/>
          <w:szCs w:val="26"/>
          <w:rtl/>
        </w:rPr>
        <w:t xml:space="preserve"> </w:t>
      </w:r>
      <w:r>
        <w:rPr>
          <w:rFonts w:hint="cs"/>
          <w:sz w:val="26"/>
          <w:szCs w:val="26"/>
          <w:rtl/>
        </w:rPr>
        <w:t>ب</w:t>
      </w:r>
      <w:r w:rsidRPr="00C83BDE">
        <w:rPr>
          <w:sz w:val="26"/>
          <w:szCs w:val="26"/>
          <w:rtl/>
        </w:rPr>
        <w:t xml:space="preserve">أن استهلاك </w:t>
      </w:r>
      <w:r>
        <w:rPr>
          <w:rFonts w:hint="cs"/>
          <w:sz w:val="26"/>
          <w:szCs w:val="26"/>
          <w:rtl/>
        </w:rPr>
        <w:t>البلد</w:t>
      </w:r>
      <w:r w:rsidRPr="00C83BDE">
        <w:rPr>
          <w:sz w:val="26"/>
          <w:szCs w:val="26"/>
          <w:rtl/>
        </w:rPr>
        <w:t xml:space="preserve"> من </w:t>
      </w:r>
      <w:r>
        <w:rPr>
          <w:rFonts w:hint="cs"/>
          <w:sz w:val="26"/>
          <w:szCs w:val="26"/>
          <w:rtl/>
        </w:rPr>
        <w:t>المواد</w:t>
      </w:r>
      <w:r w:rsidRPr="00C83BDE">
        <w:rPr>
          <w:sz w:val="26"/>
          <w:szCs w:val="26"/>
          <w:rtl/>
        </w:rPr>
        <w:t xml:space="preserve"> الهيدروكلوروفلوروكربون</w:t>
      </w:r>
      <w:r>
        <w:rPr>
          <w:rFonts w:hint="cs"/>
          <w:sz w:val="26"/>
          <w:szCs w:val="26"/>
          <w:rtl/>
        </w:rPr>
        <w:t>ية</w:t>
      </w:r>
      <w:r w:rsidRPr="00C83BDE">
        <w:rPr>
          <w:sz w:val="26"/>
          <w:szCs w:val="26"/>
          <w:rtl/>
        </w:rPr>
        <w:t xml:space="preserve"> لعام </w:t>
      </w:r>
      <w:r>
        <w:rPr>
          <w:sz w:val="26"/>
          <w:szCs w:val="26"/>
        </w:rPr>
        <w:t>2025</w:t>
      </w:r>
      <w:r w:rsidRPr="00C83BDE">
        <w:rPr>
          <w:sz w:val="26"/>
          <w:szCs w:val="26"/>
          <w:rtl/>
        </w:rPr>
        <w:t xml:space="preserve"> يتماشى مع الهدف المحدد في الاتفاق المبرم بين </w:t>
      </w:r>
      <w:r>
        <w:rPr>
          <w:rFonts w:hint="cs"/>
          <w:sz w:val="26"/>
          <w:szCs w:val="26"/>
          <w:rtl/>
        </w:rPr>
        <w:t>البلد</w:t>
      </w:r>
      <w:r w:rsidRPr="00C83BDE">
        <w:rPr>
          <w:sz w:val="26"/>
          <w:szCs w:val="26"/>
          <w:rtl/>
        </w:rPr>
        <w:t xml:space="preserve"> واللجنة التنفيذية، وأنه قد تم إحراز تقدم ملموس في التحضير لتنفيذ الشريحة الرابعة التي تمت الموافقة عليها في الاجتماع السادس والتسعين، والأنشطة المتبقية من الشرائح السابقة، وأن </w:t>
      </w:r>
      <w:r>
        <w:rPr>
          <w:rFonts w:hint="cs"/>
          <w:sz w:val="26"/>
          <w:szCs w:val="26"/>
          <w:rtl/>
        </w:rPr>
        <w:t>اليونيدو</w:t>
      </w:r>
      <w:r w:rsidRPr="00C83BDE">
        <w:rPr>
          <w:sz w:val="26"/>
          <w:szCs w:val="26"/>
          <w:rtl/>
        </w:rPr>
        <w:t xml:space="preserve"> أك</w:t>
      </w:r>
      <w:r>
        <w:rPr>
          <w:rFonts w:hint="cs"/>
          <w:sz w:val="26"/>
          <w:szCs w:val="26"/>
          <w:rtl/>
        </w:rPr>
        <w:t>ّ</w:t>
      </w:r>
      <w:r w:rsidRPr="00C83BDE">
        <w:rPr>
          <w:sz w:val="26"/>
          <w:szCs w:val="26"/>
          <w:rtl/>
        </w:rPr>
        <w:t>دت أن</w:t>
      </w:r>
      <w:r>
        <w:rPr>
          <w:rFonts w:hint="cs"/>
          <w:sz w:val="26"/>
          <w:szCs w:val="26"/>
          <w:rtl/>
        </w:rPr>
        <w:t>ه سيتم تنفيذ</w:t>
      </w:r>
      <w:r w:rsidRPr="00C83BDE">
        <w:rPr>
          <w:sz w:val="26"/>
          <w:szCs w:val="26"/>
          <w:rtl/>
        </w:rPr>
        <w:t xml:space="preserve"> جميع الأنشطة المتبقية على وجه السرعة. وترى الأمانة أن طلب تمديد تنفيذ خطة إدارة إزالة المواد الهيدروكلوروفلوروكربونية حتى </w:t>
      </w:r>
      <w:r>
        <w:rPr>
          <w:sz w:val="26"/>
          <w:szCs w:val="26"/>
        </w:rPr>
        <w:t>31</w:t>
      </w:r>
      <w:r w:rsidRPr="00C83BDE">
        <w:rPr>
          <w:sz w:val="26"/>
          <w:szCs w:val="26"/>
          <w:rtl/>
        </w:rPr>
        <w:t xml:space="preserve"> ديسمبر</w:t>
      </w:r>
      <w:r>
        <w:rPr>
          <w:rFonts w:hint="cs"/>
          <w:sz w:val="26"/>
          <w:szCs w:val="26"/>
          <w:rtl/>
        </w:rPr>
        <w:t>/كانون الأول</w:t>
      </w:r>
      <w:r w:rsidRPr="00C83BDE">
        <w:rPr>
          <w:sz w:val="26"/>
          <w:szCs w:val="26"/>
          <w:rtl/>
        </w:rPr>
        <w:t xml:space="preserve"> </w:t>
      </w:r>
      <w:r>
        <w:rPr>
          <w:sz w:val="26"/>
          <w:szCs w:val="26"/>
        </w:rPr>
        <w:t>2027</w:t>
      </w:r>
      <w:r w:rsidRPr="00C83BDE">
        <w:rPr>
          <w:sz w:val="26"/>
          <w:szCs w:val="26"/>
          <w:rtl/>
        </w:rPr>
        <w:t xml:space="preserve"> من شأنه أن </w:t>
      </w:r>
      <w:r>
        <w:rPr>
          <w:rFonts w:hint="cs"/>
          <w:sz w:val="26"/>
          <w:szCs w:val="26"/>
          <w:rtl/>
        </w:rPr>
        <w:t>ييسّر</w:t>
      </w:r>
      <w:r w:rsidRPr="00C83BDE">
        <w:rPr>
          <w:sz w:val="26"/>
          <w:szCs w:val="26"/>
          <w:rtl/>
        </w:rPr>
        <w:t xml:space="preserve"> على </w:t>
      </w:r>
      <w:r>
        <w:rPr>
          <w:rFonts w:hint="cs"/>
          <w:sz w:val="26"/>
          <w:szCs w:val="26"/>
          <w:rtl/>
        </w:rPr>
        <w:t>البلد</w:t>
      </w:r>
      <w:r w:rsidRPr="00C83BDE">
        <w:rPr>
          <w:sz w:val="26"/>
          <w:szCs w:val="26"/>
          <w:rtl/>
        </w:rPr>
        <w:t xml:space="preserve"> </w:t>
      </w:r>
      <w:r>
        <w:rPr>
          <w:rFonts w:hint="cs"/>
          <w:sz w:val="26"/>
          <w:szCs w:val="26"/>
          <w:rtl/>
        </w:rPr>
        <w:t>استكمال</w:t>
      </w:r>
      <w:r w:rsidRPr="00C83BDE">
        <w:rPr>
          <w:sz w:val="26"/>
          <w:szCs w:val="26"/>
          <w:rtl/>
        </w:rPr>
        <w:t xml:space="preserve"> جميع الأنشطة المتبقية.</w:t>
      </w:r>
    </w:p>
    <w:p w14:paraId="750D1FA5" w14:textId="02091671" w:rsidR="00C83BDE" w:rsidRPr="00385DB5" w:rsidRDefault="00C83BDE" w:rsidP="00C83BDE">
      <w:pPr>
        <w:keepNext/>
        <w:bidi/>
        <w:spacing w:after="240"/>
        <w:rPr>
          <w:bCs/>
          <w:sz w:val="26"/>
          <w:szCs w:val="26"/>
          <w:rtl/>
          <w:lang w:val="en-US"/>
        </w:rPr>
      </w:pPr>
      <w:r>
        <w:rPr>
          <w:bCs/>
          <w:sz w:val="26"/>
          <w:szCs w:val="26"/>
          <w:lang w:val="en-US"/>
        </w:rPr>
        <w:t>ا</w:t>
      </w:r>
      <w:r>
        <w:rPr>
          <w:rFonts w:hint="cs"/>
          <w:bCs/>
          <w:sz w:val="26"/>
          <w:szCs w:val="26"/>
          <w:rtl/>
          <w:lang w:val="en-US"/>
        </w:rPr>
        <w:t xml:space="preserve">لمرحلة الثالثة من </w:t>
      </w:r>
      <w:r w:rsidRPr="00C83BDE">
        <w:rPr>
          <w:bCs/>
          <w:sz w:val="26"/>
          <w:szCs w:val="26"/>
          <w:rtl/>
          <w:lang w:val="en-US"/>
        </w:rPr>
        <w:t>خطة إدارة إزالة المواد الهيدروكلوروفلوروكربونية</w:t>
      </w:r>
    </w:p>
    <w:p w14:paraId="28162819" w14:textId="093C4209" w:rsidR="00C83BDE" w:rsidRPr="003159DC" w:rsidRDefault="00C83BDE" w:rsidP="000566E7">
      <w:pPr>
        <w:pStyle w:val="Heading1"/>
        <w:numPr>
          <w:ilvl w:val="0"/>
          <w:numId w:val="1"/>
        </w:numPr>
        <w:tabs>
          <w:tab w:val="clear" w:pos="0"/>
        </w:tabs>
        <w:bidi/>
        <w:rPr>
          <w:sz w:val="26"/>
          <w:szCs w:val="26"/>
        </w:rPr>
      </w:pPr>
      <w:r w:rsidRPr="00DF3435">
        <w:rPr>
          <w:sz w:val="26"/>
          <w:szCs w:val="26"/>
          <w:rtl/>
        </w:rPr>
        <w:t xml:space="preserve">استعرضت الأمانة المرحلة </w:t>
      </w:r>
      <w:r>
        <w:rPr>
          <w:rFonts w:hint="cs"/>
          <w:sz w:val="26"/>
          <w:szCs w:val="26"/>
          <w:rtl/>
        </w:rPr>
        <w:t>الثالثة</w:t>
      </w:r>
      <w:r w:rsidRPr="00DF3435">
        <w:rPr>
          <w:sz w:val="26"/>
          <w:szCs w:val="26"/>
          <w:rtl/>
        </w:rPr>
        <w:t xml:space="preserve"> من خطة إدارة </w:t>
      </w:r>
      <w:r>
        <w:rPr>
          <w:rFonts w:hint="cs"/>
          <w:sz w:val="26"/>
          <w:szCs w:val="26"/>
          <w:rtl/>
        </w:rPr>
        <w:t>إزالة</w:t>
      </w:r>
      <w:r w:rsidRPr="00DF3435">
        <w:rPr>
          <w:sz w:val="26"/>
          <w:szCs w:val="26"/>
          <w:rtl/>
        </w:rPr>
        <w:t xml:space="preserve"> المواد الهيدروكلوروفلو</w:t>
      </w:r>
      <w:r>
        <w:rPr>
          <w:sz w:val="26"/>
          <w:szCs w:val="26"/>
          <w:rtl/>
        </w:rPr>
        <w:t>روكربونية في ضوء المرحل</w:t>
      </w:r>
      <w:r>
        <w:rPr>
          <w:rFonts w:hint="cs"/>
          <w:sz w:val="26"/>
          <w:szCs w:val="26"/>
          <w:rtl/>
        </w:rPr>
        <w:t>تين</w:t>
      </w:r>
      <w:r>
        <w:rPr>
          <w:sz w:val="26"/>
          <w:szCs w:val="26"/>
          <w:rtl/>
        </w:rPr>
        <w:t xml:space="preserve"> الأولى</w:t>
      </w:r>
      <w:r>
        <w:rPr>
          <w:rFonts w:hint="cs"/>
          <w:sz w:val="26"/>
          <w:szCs w:val="26"/>
          <w:rtl/>
        </w:rPr>
        <w:t xml:space="preserve"> والثانية، والمرحلة الأولى من </w:t>
      </w:r>
      <w:r w:rsidRPr="005502DC">
        <w:rPr>
          <w:sz w:val="26"/>
          <w:szCs w:val="26"/>
          <w:rtl/>
        </w:rPr>
        <w:t>خطة التنفيذ المتعلقة بالمواد الهيدروفلوروكربونية بموجب تعديل كيغالي</w:t>
      </w:r>
      <w:r>
        <w:rPr>
          <w:rFonts w:hint="cs"/>
          <w:sz w:val="26"/>
          <w:szCs w:val="26"/>
          <w:rtl/>
        </w:rPr>
        <w:t>،</w:t>
      </w:r>
      <w:r w:rsidRPr="00DF3435">
        <w:rPr>
          <w:sz w:val="26"/>
          <w:szCs w:val="26"/>
          <w:rtl/>
        </w:rPr>
        <w:t xml:space="preserve"> والسياسات والمبادئ </w:t>
      </w:r>
      <w:r w:rsidRPr="003159DC">
        <w:rPr>
          <w:sz w:val="26"/>
          <w:szCs w:val="26"/>
          <w:rtl/>
        </w:rPr>
        <w:t xml:space="preserve">التوجيهية للصندوق المتعدد الأطراف، بما في ذلك معايير تمويل </w:t>
      </w:r>
      <w:r w:rsidRPr="003159DC">
        <w:rPr>
          <w:rFonts w:hint="cs"/>
          <w:sz w:val="26"/>
          <w:szCs w:val="26"/>
          <w:rtl/>
        </w:rPr>
        <w:t>إزالة</w:t>
      </w:r>
      <w:r w:rsidRPr="003159DC">
        <w:rPr>
          <w:sz w:val="26"/>
          <w:szCs w:val="26"/>
          <w:rtl/>
        </w:rPr>
        <w:t xml:space="preserve"> المواد الهيدروكلوروفلوروكربونية في قطاع الاستهلاك للمرحلة الثانية من خطط إدارة </w:t>
      </w:r>
      <w:r w:rsidRPr="003159DC">
        <w:rPr>
          <w:rFonts w:hint="cs"/>
          <w:sz w:val="26"/>
          <w:szCs w:val="26"/>
          <w:rtl/>
        </w:rPr>
        <w:t>إزالة</w:t>
      </w:r>
      <w:r w:rsidRPr="003159DC">
        <w:rPr>
          <w:sz w:val="26"/>
          <w:szCs w:val="26"/>
          <w:rtl/>
        </w:rPr>
        <w:t xml:space="preserve"> المواد الهيدروكلوروفلوروكربونية (</w:t>
      </w:r>
      <w:r w:rsidR="004735A0" w:rsidRPr="003159DC">
        <w:rPr>
          <w:rFonts w:hint="cs"/>
          <w:sz w:val="26"/>
          <w:szCs w:val="26"/>
          <w:rtl/>
        </w:rPr>
        <w:t>المقرران</w:t>
      </w:r>
      <w:r w:rsidRPr="003159DC">
        <w:rPr>
          <w:sz w:val="26"/>
          <w:szCs w:val="26"/>
          <w:rtl/>
        </w:rPr>
        <w:t xml:space="preserve"> 74/50 و90/31)، وخطة عمل الصندوق المتعدد الأطراف للفترة </w:t>
      </w:r>
      <w:r w:rsidRPr="003159DC">
        <w:rPr>
          <w:sz w:val="26"/>
          <w:szCs w:val="26"/>
        </w:rPr>
        <w:t>2026</w:t>
      </w:r>
      <w:r w:rsidRPr="003159DC">
        <w:rPr>
          <w:sz w:val="26"/>
          <w:szCs w:val="26"/>
          <w:rtl/>
        </w:rPr>
        <w:t>-</w:t>
      </w:r>
      <w:r w:rsidRPr="003159DC">
        <w:rPr>
          <w:sz w:val="26"/>
          <w:szCs w:val="26"/>
        </w:rPr>
        <w:t>2028</w:t>
      </w:r>
      <w:r w:rsidRPr="003159DC">
        <w:rPr>
          <w:sz w:val="26"/>
          <w:szCs w:val="26"/>
          <w:rtl/>
        </w:rPr>
        <w:t>.</w:t>
      </w:r>
    </w:p>
    <w:p w14:paraId="5F00C5FA" w14:textId="47AA509E" w:rsidR="00385DB5" w:rsidRPr="003159DC" w:rsidRDefault="00B17F0C" w:rsidP="00385DB5">
      <w:pPr>
        <w:keepNext/>
        <w:bidi/>
        <w:spacing w:after="240"/>
        <w:rPr>
          <w:sz w:val="26"/>
          <w:szCs w:val="26"/>
          <w:u w:val="single"/>
          <w:rtl/>
          <w:lang w:val="en-US" w:bidi="ar-AE"/>
        </w:rPr>
      </w:pPr>
      <w:r w:rsidRPr="003159DC">
        <w:rPr>
          <w:rFonts w:hint="cs"/>
          <w:sz w:val="26"/>
          <w:szCs w:val="26"/>
          <w:u w:val="single"/>
          <w:rtl/>
          <w:lang w:val="en-US" w:bidi="ar-AE"/>
        </w:rPr>
        <w:t>الاستراتيجية الشاملة</w:t>
      </w:r>
    </w:p>
    <w:p w14:paraId="27F85703" w14:textId="3F7275AF" w:rsidR="00C83BDE" w:rsidRPr="003159DC" w:rsidRDefault="00710A7E" w:rsidP="00C57DE6">
      <w:pPr>
        <w:pStyle w:val="Heading1"/>
        <w:numPr>
          <w:ilvl w:val="0"/>
          <w:numId w:val="1"/>
        </w:numPr>
        <w:tabs>
          <w:tab w:val="clear" w:pos="0"/>
        </w:tabs>
        <w:bidi/>
        <w:rPr>
          <w:sz w:val="26"/>
          <w:szCs w:val="26"/>
        </w:rPr>
      </w:pPr>
      <w:r w:rsidRPr="003159DC">
        <w:rPr>
          <w:rFonts w:hint="cs"/>
          <w:sz w:val="26"/>
          <w:szCs w:val="26"/>
          <w:rtl/>
        </w:rPr>
        <w:t>ت</w:t>
      </w:r>
      <w:r w:rsidR="00C83BDE" w:rsidRPr="003159DC">
        <w:rPr>
          <w:sz w:val="26"/>
          <w:szCs w:val="26"/>
          <w:rtl/>
        </w:rPr>
        <w:t>قترح حكومة المغرب تحقيق خفض</w:t>
      </w:r>
      <w:r w:rsidR="004735A0" w:rsidRPr="003159DC">
        <w:rPr>
          <w:rFonts w:hint="cs"/>
          <w:sz w:val="26"/>
          <w:szCs w:val="26"/>
          <w:rtl/>
        </w:rPr>
        <w:t xml:space="preserve"> في</w:t>
      </w:r>
      <w:r w:rsidR="00C83BDE" w:rsidRPr="003159DC">
        <w:rPr>
          <w:sz w:val="26"/>
          <w:szCs w:val="26"/>
          <w:rtl/>
        </w:rPr>
        <w:t xml:space="preserve"> استهلاكها الأساسي من </w:t>
      </w:r>
      <w:r w:rsidR="00C83BDE" w:rsidRPr="003159DC">
        <w:rPr>
          <w:rFonts w:hint="cs"/>
          <w:sz w:val="26"/>
          <w:szCs w:val="26"/>
          <w:rtl/>
        </w:rPr>
        <w:t>المواد</w:t>
      </w:r>
      <w:r w:rsidR="00C83BDE" w:rsidRPr="003159DC">
        <w:rPr>
          <w:sz w:val="26"/>
          <w:szCs w:val="26"/>
          <w:rtl/>
        </w:rPr>
        <w:t xml:space="preserve"> الهيدروكلوروفلوروكربون</w:t>
      </w:r>
      <w:r w:rsidR="00C83BDE" w:rsidRPr="003159DC">
        <w:rPr>
          <w:rFonts w:hint="cs"/>
          <w:sz w:val="26"/>
          <w:szCs w:val="26"/>
          <w:rtl/>
        </w:rPr>
        <w:t>ية</w:t>
      </w:r>
      <w:r w:rsidR="00C83BDE" w:rsidRPr="003159DC">
        <w:rPr>
          <w:sz w:val="26"/>
          <w:szCs w:val="26"/>
          <w:rtl/>
        </w:rPr>
        <w:t xml:space="preserve"> بنسبة </w:t>
      </w:r>
      <w:r w:rsidR="00C83BDE" w:rsidRPr="003159DC">
        <w:rPr>
          <w:sz w:val="26"/>
          <w:szCs w:val="26"/>
        </w:rPr>
        <w:t>100</w:t>
      </w:r>
      <w:r w:rsidR="00C83BDE" w:rsidRPr="003159DC">
        <w:rPr>
          <w:rFonts w:hint="cs"/>
          <w:sz w:val="26"/>
          <w:szCs w:val="26"/>
          <w:rtl/>
        </w:rPr>
        <w:t xml:space="preserve"> في المائة</w:t>
      </w:r>
      <w:r w:rsidR="00C83BDE" w:rsidRPr="003159DC">
        <w:rPr>
          <w:sz w:val="26"/>
          <w:szCs w:val="26"/>
          <w:rtl/>
        </w:rPr>
        <w:t xml:space="preserve"> بحلول عام </w:t>
      </w:r>
      <w:r w:rsidR="00C83BDE" w:rsidRPr="003159DC">
        <w:rPr>
          <w:sz w:val="26"/>
          <w:szCs w:val="26"/>
        </w:rPr>
        <w:t>2030</w:t>
      </w:r>
      <w:r w:rsidR="00C83BDE" w:rsidRPr="003159DC">
        <w:rPr>
          <w:sz w:val="26"/>
          <w:szCs w:val="26"/>
          <w:rtl/>
        </w:rPr>
        <w:t xml:space="preserve">، والحفاظ على </w:t>
      </w:r>
      <w:r w:rsidR="00C83BDE" w:rsidRPr="003159DC">
        <w:rPr>
          <w:rFonts w:hint="cs"/>
          <w:sz w:val="26"/>
          <w:szCs w:val="26"/>
          <w:rtl/>
        </w:rPr>
        <w:t>حد</w:t>
      </w:r>
      <w:r w:rsidR="00C83BDE" w:rsidRPr="003159DC">
        <w:rPr>
          <w:sz w:val="26"/>
          <w:szCs w:val="26"/>
          <w:rtl/>
        </w:rPr>
        <w:t xml:space="preserve"> أقصى للاستهلاك السنوي </w:t>
      </w:r>
      <w:r w:rsidR="00C83BDE" w:rsidRPr="003159DC">
        <w:rPr>
          <w:rFonts w:hint="cs"/>
          <w:sz w:val="26"/>
          <w:szCs w:val="26"/>
          <w:rtl/>
        </w:rPr>
        <w:t>من هذه المواد</w:t>
      </w:r>
      <w:r w:rsidR="00C83BDE" w:rsidRPr="003159DC">
        <w:rPr>
          <w:sz w:val="26"/>
          <w:szCs w:val="26"/>
          <w:rtl/>
        </w:rPr>
        <w:t xml:space="preserve"> خلال الفترة من </w:t>
      </w:r>
      <w:r w:rsidR="00C83BDE" w:rsidRPr="003159DC">
        <w:rPr>
          <w:rFonts w:hint="cs"/>
          <w:sz w:val="26"/>
          <w:szCs w:val="26"/>
          <w:rtl/>
        </w:rPr>
        <w:t xml:space="preserve">عام </w:t>
      </w:r>
      <w:r w:rsidR="00C83BDE" w:rsidRPr="003159DC">
        <w:rPr>
          <w:sz w:val="26"/>
          <w:szCs w:val="26"/>
          <w:lang w:val="en-US"/>
        </w:rPr>
        <w:t>2030</w:t>
      </w:r>
      <w:r w:rsidR="00C83BDE" w:rsidRPr="003159DC">
        <w:rPr>
          <w:sz w:val="26"/>
          <w:szCs w:val="26"/>
          <w:rtl/>
        </w:rPr>
        <w:t xml:space="preserve"> إلى</w:t>
      </w:r>
      <w:r w:rsidR="00C83BDE" w:rsidRPr="003159DC">
        <w:rPr>
          <w:rFonts w:hint="cs"/>
          <w:sz w:val="26"/>
          <w:szCs w:val="26"/>
          <w:rtl/>
        </w:rPr>
        <w:t xml:space="preserve"> عام</w:t>
      </w:r>
      <w:r w:rsidR="00C83BDE" w:rsidRPr="003159DC">
        <w:rPr>
          <w:sz w:val="26"/>
          <w:szCs w:val="26"/>
          <w:rtl/>
        </w:rPr>
        <w:t xml:space="preserve"> </w:t>
      </w:r>
      <w:r w:rsidR="00C83BDE" w:rsidRPr="003159DC">
        <w:rPr>
          <w:sz w:val="26"/>
          <w:szCs w:val="26"/>
        </w:rPr>
        <w:t>2040</w:t>
      </w:r>
      <w:r w:rsidR="00C83BDE" w:rsidRPr="003159DC">
        <w:rPr>
          <w:sz w:val="26"/>
          <w:szCs w:val="26"/>
          <w:rtl/>
        </w:rPr>
        <w:t xml:space="preserve"> عند مستوى يتسق مع الفقرة </w:t>
      </w:r>
      <w:r w:rsidR="00C83BDE" w:rsidRPr="003159DC">
        <w:rPr>
          <w:sz w:val="26"/>
          <w:szCs w:val="26"/>
        </w:rPr>
        <w:t>8</w:t>
      </w:r>
      <w:r w:rsidR="00C83BDE" w:rsidRPr="003159DC">
        <w:rPr>
          <w:sz w:val="26"/>
          <w:szCs w:val="26"/>
          <w:rtl/>
        </w:rPr>
        <w:t xml:space="preserve"> مكرر (هـ)(</w:t>
      </w:r>
      <w:r w:rsidR="00C83BDE" w:rsidRPr="003159DC">
        <w:rPr>
          <w:sz w:val="26"/>
          <w:szCs w:val="26"/>
        </w:rPr>
        <w:t>1</w:t>
      </w:r>
      <w:r w:rsidR="00C83BDE" w:rsidRPr="003159DC">
        <w:rPr>
          <w:sz w:val="26"/>
          <w:szCs w:val="26"/>
          <w:rtl/>
        </w:rPr>
        <w:t xml:space="preserve">) من المادة </w:t>
      </w:r>
      <w:r w:rsidR="00C83BDE" w:rsidRPr="003159DC">
        <w:rPr>
          <w:sz w:val="26"/>
          <w:szCs w:val="26"/>
        </w:rPr>
        <w:t>5</w:t>
      </w:r>
      <w:r w:rsidR="00C83BDE" w:rsidRPr="003159DC">
        <w:rPr>
          <w:sz w:val="26"/>
          <w:szCs w:val="26"/>
          <w:rtl/>
        </w:rPr>
        <w:t xml:space="preserve"> من بروتوكول </w:t>
      </w:r>
      <w:r w:rsidRPr="003159DC">
        <w:rPr>
          <w:rFonts w:hint="cs"/>
          <w:sz w:val="26"/>
          <w:szCs w:val="26"/>
          <w:rtl/>
        </w:rPr>
        <w:t>مونتريال.</w:t>
      </w:r>
      <w:r w:rsidR="00C83BDE" w:rsidRPr="003159DC">
        <w:rPr>
          <w:rStyle w:val="FootnoteReference"/>
          <w:sz w:val="26"/>
          <w:szCs w:val="26"/>
          <w:lang w:val="en-US"/>
        </w:rPr>
        <w:footnoteReference w:id="14"/>
      </w:r>
      <w:r w:rsidR="00C83BDE" w:rsidRPr="003159DC">
        <w:rPr>
          <w:sz w:val="26"/>
          <w:szCs w:val="26"/>
          <w:rtl/>
        </w:rPr>
        <w:t xml:space="preserve"> ونجحت المرحلتان الأوليان من </w:t>
      </w:r>
      <w:r w:rsidRPr="003159DC">
        <w:rPr>
          <w:sz w:val="26"/>
          <w:szCs w:val="26"/>
          <w:rtl/>
        </w:rPr>
        <w:t xml:space="preserve">خطة إدارة إزالة المواد الهيدروكلوروفلوروكربونية </w:t>
      </w:r>
      <w:r w:rsidR="00C83BDE" w:rsidRPr="003159DC">
        <w:rPr>
          <w:sz w:val="26"/>
          <w:szCs w:val="26"/>
          <w:rtl/>
        </w:rPr>
        <w:t xml:space="preserve">في المغرب في </w:t>
      </w:r>
      <w:r w:rsidRPr="003159DC">
        <w:rPr>
          <w:rFonts w:hint="cs"/>
          <w:sz w:val="26"/>
          <w:szCs w:val="26"/>
          <w:rtl/>
        </w:rPr>
        <w:t>إزالة</w:t>
      </w:r>
      <w:r w:rsidR="00C83BDE" w:rsidRPr="003159DC">
        <w:rPr>
          <w:sz w:val="26"/>
          <w:szCs w:val="26"/>
          <w:rtl/>
        </w:rPr>
        <w:t xml:space="preserve"> الهيدروكلوروفلوروكربون-</w:t>
      </w:r>
      <w:r w:rsidRPr="003159DC">
        <w:rPr>
          <w:sz w:val="26"/>
          <w:szCs w:val="26"/>
        </w:rPr>
        <w:t>22</w:t>
      </w:r>
      <w:r w:rsidR="00C83BDE" w:rsidRPr="003159DC">
        <w:rPr>
          <w:sz w:val="26"/>
          <w:szCs w:val="26"/>
          <w:rtl/>
        </w:rPr>
        <w:t xml:space="preserve"> في </w:t>
      </w:r>
      <w:r w:rsidRPr="003159DC">
        <w:rPr>
          <w:rFonts w:hint="cs"/>
          <w:sz w:val="26"/>
          <w:szCs w:val="26"/>
          <w:rtl/>
        </w:rPr>
        <w:t xml:space="preserve">قطاع </w:t>
      </w:r>
      <w:r w:rsidR="00C83BDE" w:rsidRPr="003159DC">
        <w:rPr>
          <w:sz w:val="26"/>
          <w:szCs w:val="26"/>
          <w:rtl/>
        </w:rPr>
        <w:t xml:space="preserve">الصناعات التحويلية </w:t>
      </w:r>
      <w:r w:rsidRPr="003159DC">
        <w:rPr>
          <w:rFonts w:hint="cs"/>
          <w:sz w:val="26"/>
          <w:szCs w:val="26"/>
          <w:rtl/>
        </w:rPr>
        <w:t>و</w:t>
      </w:r>
      <w:r w:rsidRPr="003159DC">
        <w:rPr>
          <w:sz w:val="26"/>
          <w:szCs w:val="26"/>
          <w:rtl/>
        </w:rPr>
        <w:t>الهيدروكلوروفلوروكربون-141</w:t>
      </w:r>
      <w:r w:rsidRPr="003159DC">
        <w:rPr>
          <w:sz w:val="26"/>
          <w:szCs w:val="26"/>
        </w:rPr>
        <w:t>b</w:t>
      </w:r>
      <w:r w:rsidRPr="003159DC">
        <w:rPr>
          <w:sz w:val="26"/>
          <w:szCs w:val="26"/>
          <w:rtl/>
        </w:rPr>
        <w:t xml:space="preserve"> </w:t>
      </w:r>
      <w:r w:rsidR="00C83BDE" w:rsidRPr="003159DC">
        <w:rPr>
          <w:sz w:val="26"/>
          <w:szCs w:val="26"/>
          <w:rtl/>
        </w:rPr>
        <w:t>في قطاع الرغ</w:t>
      </w:r>
      <w:r w:rsidRPr="003159DC">
        <w:rPr>
          <w:rFonts w:hint="cs"/>
          <w:sz w:val="26"/>
          <w:szCs w:val="26"/>
          <w:rtl/>
        </w:rPr>
        <w:t>اوى</w:t>
      </w:r>
      <w:r w:rsidR="00C83BDE" w:rsidRPr="003159DC">
        <w:rPr>
          <w:sz w:val="26"/>
          <w:szCs w:val="26"/>
          <w:rtl/>
        </w:rPr>
        <w:t xml:space="preserve">، مما أدى إلى تركيز الاستهلاك المتبقي في قطاع </w:t>
      </w:r>
      <w:r w:rsidRPr="003159DC">
        <w:rPr>
          <w:rFonts w:hint="cs"/>
          <w:sz w:val="26"/>
          <w:szCs w:val="26"/>
          <w:rtl/>
        </w:rPr>
        <w:t>خدمة أجهزة</w:t>
      </w:r>
      <w:r w:rsidR="00C83BDE" w:rsidRPr="003159DC">
        <w:rPr>
          <w:sz w:val="26"/>
          <w:szCs w:val="26"/>
          <w:rtl/>
        </w:rPr>
        <w:t xml:space="preserve"> التبريد </w:t>
      </w:r>
      <w:r w:rsidRPr="003159DC">
        <w:rPr>
          <w:rFonts w:hint="cs"/>
          <w:sz w:val="26"/>
          <w:szCs w:val="26"/>
          <w:rtl/>
        </w:rPr>
        <w:t>وتكييف الهواء</w:t>
      </w:r>
      <w:r w:rsidR="00C83BDE" w:rsidRPr="003159DC">
        <w:rPr>
          <w:sz w:val="26"/>
          <w:szCs w:val="26"/>
          <w:rtl/>
        </w:rPr>
        <w:t xml:space="preserve">، ولا سيما في قطاع مصايد الأسماك </w:t>
      </w:r>
      <w:r w:rsidRPr="003159DC">
        <w:rPr>
          <w:rFonts w:hint="cs"/>
          <w:sz w:val="26"/>
          <w:szCs w:val="26"/>
          <w:rtl/>
        </w:rPr>
        <w:t>الذي يُعتبر أحد القطاعات الاقتصادية الرئيسية في المغرب</w:t>
      </w:r>
      <w:r w:rsidRPr="003159DC">
        <w:rPr>
          <w:sz w:val="26"/>
          <w:szCs w:val="26"/>
          <w:rtl/>
        </w:rPr>
        <w:t xml:space="preserve"> </w:t>
      </w:r>
      <w:r w:rsidRPr="003159DC">
        <w:rPr>
          <w:rFonts w:hint="cs"/>
          <w:sz w:val="26"/>
          <w:szCs w:val="26"/>
          <w:rtl/>
        </w:rPr>
        <w:t>و</w:t>
      </w:r>
      <w:r w:rsidR="00C83BDE" w:rsidRPr="003159DC">
        <w:rPr>
          <w:sz w:val="26"/>
          <w:szCs w:val="26"/>
          <w:rtl/>
        </w:rPr>
        <w:t xml:space="preserve">يعتمد </w:t>
      </w:r>
      <w:r w:rsidR="00C83BDE" w:rsidRPr="00C57DE6">
        <w:rPr>
          <w:sz w:val="26"/>
          <w:szCs w:val="26"/>
          <w:rtl/>
          <w:lang w:val="en-US" w:bidi="ar-AE"/>
        </w:rPr>
        <w:t>بشكل</w:t>
      </w:r>
      <w:r w:rsidR="00C83BDE" w:rsidRPr="003159DC">
        <w:rPr>
          <w:sz w:val="26"/>
          <w:szCs w:val="26"/>
          <w:rtl/>
        </w:rPr>
        <w:t xml:space="preserve"> كبير على التبريد في جميع مراحل سلسلة القيمة الخاصة به، و</w:t>
      </w:r>
      <w:r w:rsidRPr="003159DC">
        <w:rPr>
          <w:rFonts w:hint="cs"/>
          <w:sz w:val="26"/>
          <w:szCs w:val="26"/>
          <w:rtl/>
        </w:rPr>
        <w:t xml:space="preserve">هو </w:t>
      </w:r>
      <w:r w:rsidR="00C83BDE" w:rsidRPr="003159DC">
        <w:rPr>
          <w:sz w:val="26"/>
          <w:szCs w:val="26"/>
          <w:rtl/>
        </w:rPr>
        <w:t xml:space="preserve">يستحوذ على </w:t>
      </w:r>
      <w:r w:rsidRPr="003159DC">
        <w:rPr>
          <w:sz w:val="26"/>
          <w:szCs w:val="26"/>
        </w:rPr>
        <w:t>49.8</w:t>
      </w:r>
      <w:r w:rsidRPr="003159DC">
        <w:rPr>
          <w:rFonts w:hint="cs"/>
          <w:sz w:val="26"/>
          <w:szCs w:val="26"/>
          <w:rtl/>
        </w:rPr>
        <w:t xml:space="preserve"> في المائة</w:t>
      </w:r>
      <w:r w:rsidR="00C83BDE" w:rsidRPr="003159DC">
        <w:rPr>
          <w:sz w:val="26"/>
          <w:szCs w:val="26"/>
          <w:rtl/>
        </w:rPr>
        <w:t xml:space="preserve"> من استهلاك البلاد المتبقي من الهيدروكلوروفلوروكربون-</w:t>
      </w:r>
      <w:r w:rsidRPr="003159DC">
        <w:rPr>
          <w:sz w:val="26"/>
          <w:szCs w:val="26"/>
        </w:rPr>
        <w:t>22</w:t>
      </w:r>
      <w:r w:rsidRPr="003159DC">
        <w:rPr>
          <w:rFonts w:hint="cs"/>
          <w:sz w:val="26"/>
          <w:szCs w:val="26"/>
          <w:rtl/>
        </w:rPr>
        <w:t xml:space="preserve">، </w:t>
      </w:r>
      <w:r w:rsidR="00C83BDE" w:rsidRPr="003159DC">
        <w:rPr>
          <w:sz w:val="26"/>
          <w:szCs w:val="26"/>
          <w:rtl/>
        </w:rPr>
        <w:t xml:space="preserve">مع  معدلات </w:t>
      </w:r>
      <w:r w:rsidRPr="003159DC">
        <w:rPr>
          <w:rFonts w:hint="cs"/>
          <w:sz w:val="26"/>
          <w:szCs w:val="26"/>
          <w:rtl/>
        </w:rPr>
        <w:t>تسرب مرتفعة</w:t>
      </w:r>
      <w:r w:rsidR="00C83BDE" w:rsidRPr="003159DC">
        <w:rPr>
          <w:sz w:val="26"/>
          <w:szCs w:val="26"/>
          <w:rtl/>
        </w:rPr>
        <w:t xml:space="preserve">، </w:t>
      </w:r>
      <w:r w:rsidR="00B34689" w:rsidRPr="003159DC">
        <w:rPr>
          <w:rFonts w:hint="cs"/>
          <w:sz w:val="26"/>
          <w:szCs w:val="26"/>
          <w:rtl/>
        </w:rPr>
        <w:t>لا سيما</w:t>
      </w:r>
      <w:r w:rsidR="00C83BDE" w:rsidRPr="003159DC">
        <w:rPr>
          <w:sz w:val="26"/>
          <w:szCs w:val="26"/>
          <w:rtl/>
        </w:rPr>
        <w:t xml:space="preserve"> في سفن الصيد. </w:t>
      </w:r>
      <w:r w:rsidRPr="003159DC">
        <w:rPr>
          <w:rFonts w:hint="cs"/>
          <w:sz w:val="26"/>
          <w:szCs w:val="26"/>
          <w:rtl/>
        </w:rPr>
        <w:t xml:space="preserve">وتحول </w:t>
      </w:r>
      <w:r w:rsidRPr="003159DC">
        <w:rPr>
          <w:sz w:val="26"/>
          <w:szCs w:val="26"/>
          <w:rtl/>
        </w:rPr>
        <w:t xml:space="preserve">عوائق تقنية واقتصادية وأمنية </w:t>
      </w:r>
      <w:r w:rsidRPr="003159DC">
        <w:rPr>
          <w:rFonts w:hint="cs"/>
          <w:sz w:val="26"/>
          <w:szCs w:val="26"/>
          <w:rtl/>
        </w:rPr>
        <w:t>دون التحول</w:t>
      </w:r>
      <w:r w:rsidR="00C83BDE" w:rsidRPr="003159DC">
        <w:rPr>
          <w:sz w:val="26"/>
          <w:szCs w:val="26"/>
          <w:rtl/>
        </w:rPr>
        <w:t xml:space="preserve"> إلى بدائل </w:t>
      </w:r>
      <w:r w:rsidRPr="003159DC">
        <w:rPr>
          <w:rFonts w:hint="cs"/>
          <w:sz w:val="26"/>
          <w:szCs w:val="26"/>
          <w:rtl/>
        </w:rPr>
        <w:t xml:space="preserve">ذات قدرة </w:t>
      </w:r>
      <w:r w:rsidR="00C83BDE" w:rsidRPr="003159DC">
        <w:rPr>
          <w:sz w:val="26"/>
          <w:szCs w:val="26"/>
          <w:rtl/>
        </w:rPr>
        <w:t xml:space="preserve">منخفضة </w:t>
      </w:r>
      <w:r w:rsidRPr="003159DC">
        <w:rPr>
          <w:rFonts w:hint="cs"/>
          <w:sz w:val="26"/>
          <w:szCs w:val="26"/>
          <w:rtl/>
        </w:rPr>
        <w:t>على إحداث الاحترار العالمي</w:t>
      </w:r>
      <w:r w:rsidR="00C83BDE" w:rsidRPr="003159DC">
        <w:rPr>
          <w:sz w:val="26"/>
          <w:szCs w:val="26"/>
          <w:rtl/>
        </w:rPr>
        <w:t xml:space="preserve">، على الرغم من أن اتجاهات السوق تتجه نحو حلول أكثر </w:t>
      </w:r>
      <w:r w:rsidRPr="003159DC">
        <w:rPr>
          <w:rFonts w:hint="cs"/>
          <w:sz w:val="26"/>
          <w:szCs w:val="26"/>
          <w:rtl/>
        </w:rPr>
        <w:t>مراعاة للبيئة</w:t>
      </w:r>
      <w:r w:rsidR="00C83BDE" w:rsidRPr="003159DC">
        <w:rPr>
          <w:sz w:val="26"/>
          <w:szCs w:val="26"/>
          <w:rtl/>
        </w:rPr>
        <w:t xml:space="preserve">. </w:t>
      </w:r>
      <w:r w:rsidRPr="003159DC">
        <w:rPr>
          <w:rFonts w:hint="cs"/>
          <w:sz w:val="26"/>
          <w:szCs w:val="26"/>
          <w:rtl/>
        </w:rPr>
        <w:t>و</w:t>
      </w:r>
      <w:r w:rsidR="00C83BDE" w:rsidRPr="003159DC">
        <w:rPr>
          <w:sz w:val="26"/>
          <w:szCs w:val="26"/>
          <w:rtl/>
        </w:rPr>
        <w:t xml:space="preserve">تم تصميم المرحلة الثالثة لمعالجة هذه التحديات من خلال نهج متكامل لتعزيز الضوابط التنظيمية، وتحسين القدرات التقنية، </w:t>
      </w:r>
      <w:r w:rsidRPr="003159DC">
        <w:rPr>
          <w:rFonts w:hint="cs"/>
          <w:sz w:val="26"/>
          <w:szCs w:val="26"/>
          <w:rtl/>
        </w:rPr>
        <w:t>وخدمة</w:t>
      </w:r>
      <w:r w:rsidR="00C83BDE" w:rsidRPr="003159DC">
        <w:rPr>
          <w:sz w:val="26"/>
          <w:szCs w:val="26"/>
          <w:rtl/>
        </w:rPr>
        <w:t xml:space="preserve"> البنية التحتية، وتنفيذ مشاريع </w:t>
      </w:r>
      <w:r w:rsidR="00096629" w:rsidRPr="003159DC">
        <w:rPr>
          <w:rFonts w:hint="cs"/>
          <w:sz w:val="26"/>
          <w:szCs w:val="26"/>
          <w:rtl/>
        </w:rPr>
        <w:t>عروض توضيحية</w:t>
      </w:r>
      <w:r w:rsidR="00C83BDE" w:rsidRPr="003159DC">
        <w:rPr>
          <w:sz w:val="26"/>
          <w:szCs w:val="26"/>
          <w:rtl/>
        </w:rPr>
        <w:t xml:space="preserve"> مستهدفة في قطاع مصايد الأسماك لتشجيع اعتماد </w:t>
      </w:r>
      <w:r w:rsidRPr="003159DC">
        <w:rPr>
          <w:rFonts w:hint="cs"/>
          <w:sz w:val="26"/>
          <w:szCs w:val="26"/>
          <w:rtl/>
        </w:rPr>
        <w:t>تكنولوجيات</w:t>
      </w:r>
      <w:r w:rsidR="00C83BDE" w:rsidRPr="003159DC">
        <w:rPr>
          <w:sz w:val="26"/>
          <w:szCs w:val="26"/>
          <w:rtl/>
        </w:rPr>
        <w:t xml:space="preserve"> ذات </w:t>
      </w:r>
      <w:r w:rsidRPr="003159DC">
        <w:rPr>
          <w:rFonts w:hint="cs"/>
          <w:sz w:val="26"/>
          <w:szCs w:val="26"/>
          <w:rtl/>
        </w:rPr>
        <w:t>قدرة منخفضة على إحداث الاحترار العالمي</w:t>
      </w:r>
      <w:r w:rsidR="00C83BDE" w:rsidRPr="003159DC">
        <w:rPr>
          <w:sz w:val="26"/>
          <w:szCs w:val="26"/>
          <w:rtl/>
        </w:rPr>
        <w:t xml:space="preserve"> ودعم الاستدامة على المدى الطويل.</w:t>
      </w:r>
    </w:p>
    <w:p w14:paraId="0BB424B2" w14:textId="6C56D7A1" w:rsidR="004735A0" w:rsidRDefault="004735A0" w:rsidP="00C57DE6">
      <w:pPr>
        <w:pStyle w:val="Heading1"/>
        <w:numPr>
          <w:ilvl w:val="0"/>
          <w:numId w:val="1"/>
        </w:numPr>
        <w:tabs>
          <w:tab w:val="clear" w:pos="0"/>
        </w:tabs>
        <w:bidi/>
        <w:rPr>
          <w:sz w:val="26"/>
          <w:szCs w:val="26"/>
        </w:rPr>
      </w:pPr>
      <w:bookmarkStart w:id="7" w:name="_Hlk126916111"/>
      <w:r w:rsidRPr="003159DC">
        <w:rPr>
          <w:sz w:val="26"/>
          <w:szCs w:val="26"/>
          <w:rtl/>
        </w:rPr>
        <w:t xml:space="preserve">كما تلتزم حكومة المغرب بخفض </w:t>
      </w:r>
      <w:r w:rsidRPr="003159DC">
        <w:rPr>
          <w:rFonts w:hint="cs"/>
          <w:sz w:val="26"/>
          <w:szCs w:val="26"/>
          <w:rtl/>
        </w:rPr>
        <w:t>المواد</w:t>
      </w:r>
      <w:r w:rsidRPr="003159DC">
        <w:rPr>
          <w:sz w:val="26"/>
          <w:szCs w:val="26"/>
          <w:rtl/>
        </w:rPr>
        <w:t xml:space="preserve"> </w:t>
      </w:r>
      <w:r w:rsidRPr="00C57DE6">
        <w:rPr>
          <w:sz w:val="26"/>
          <w:szCs w:val="26"/>
          <w:rtl/>
          <w:lang w:val="en-US" w:bidi="ar-AE"/>
        </w:rPr>
        <w:t>الكلوروفلوروكربون</w:t>
      </w:r>
      <w:r w:rsidRPr="00C57DE6">
        <w:rPr>
          <w:rFonts w:hint="cs"/>
          <w:sz w:val="26"/>
          <w:szCs w:val="26"/>
          <w:rtl/>
          <w:lang w:val="en-US" w:bidi="ar-AE"/>
        </w:rPr>
        <w:t>ية</w:t>
      </w:r>
      <w:r>
        <w:rPr>
          <w:rFonts w:hint="cs"/>
          <w:sz w:val="26"/>
          <w:szCs w:val="26"/>
          <w:rtl/>
        </w:rPr>
        <w:t xml:space="preserve"> المتبقية</w:t>
      </w:r>
      <w:r w:rsidRPr="004735A0">
        <w:rPr>
          <w:sz w:val="26"/>
          <w:szCs w:val="26"/>
          <w:rtl/>
        </w:rPr>
        <w:t xml:space="preserve"> </w:t>
      </w:r>
      <w:r>
        <w:rPr>
          <w:rFonts w:hint="cs"/>
          <w:sz w:val="26"/>
          <w:szCs w:val="26"/>
          <w:rtl/>
        </w:rPr>
        <w:t>بصورة</w:t>
      </w:r>
      <w:r w:rsidRPr="004735A0">
        <w:rPr>
          <w:sz w:val="26"/>
          <w:szCs w:val="26"/>
          <w:rtl/>
        </w:rPr>
        <w:t xml:space="preserve"> متسارع</w:t>
      </w:r>
      <w:r>
        <w:rPr>
          <w:rFonts w:hint="cs"/>
          <w:sz w:val="26"/>
          <w:szCs w:val="26"/>
          <w:rtl/>
        </w:rPr>
        <w:t>ة</w:t>
      </w:r>
      <w:r w:rsidRPr="004735A0">
        <w:rPr>
          <w:sz w:val="26"/>
          <w:szCs w:val="26"/>
          <w:rtl/>
        </w:rPr>
        <w:t xml:space="preserve">، </w:t>
      </w:r>
      <w:r>
        <w:rPr>
          <w:rFonts w:hint="cs"/>
          <w:sz w:val="26"/>
          <w:szCs w:val="26"/>
          <w:rtl/>
        </w:rPr>
        <w:t xml:space="preserve">وذلك </w:t>
      </w:r>
      <w:r w:rsidRPr="004735A0">
        <w:rPr>
          <w:sz w:val="26"/>
          <w:szCs w:val="26"/>
          <w:rtl/>
        </w:rPr>
        <w:t>بنسبة 76</w:t>
      </w:r>
      <w:r>
        <w:rPr>
          <w:rFonts w:hint="cs"/>
          <w:sz w:val="26"/>
          <w:szCs w:val="26"/>
          <w:rtl/>
        </w:rPr>
        <w:t xml:space="preserve"> في المائة</w:t>
      </w:r>
      <w:r w:rsidRPr="004735A0">
        <w:rPr>
          <w:sz w:val="26"/>
          <w:szCs w:val="26"/>
          <w:rtl/>
        </w:rPr>
        <w:t xml:space="preserve"> بحلول عام 2027، و84</w:t>
      </w:r>
      <w:r>
        <w:rPr>
          <w:rFonts w:hint="cs"/>
          <w:sz w:val="26"/>
          <w:szCs w:val="26"/>
          <w:rtl/>
        </w:rPr>
        <w:t xml:space="preserve"> في المائة</w:t>
      </w:r>
      <w:r w:rsidRPr="004735A0">
        <w:rPr>
          <w:sz w:val="26"/>
          <w:szCs w:val="26"/>
          <w:rtl/>
        </w:rPr>
        <w:t xml:space="preserve"> بحلول عام 2028، و92</w:t>
      </w:r>
      <w:r>
        <w:rPr>
          <w:rFonts w:hint="cs"/>
          <w:sz w:val="26"/>
          <w:szCs w:val="26"/>
          <w:rtl/>
        </w:rPr>
        <w:t xml:space="preserve"> في المائة</w:t>
      </w:r>
      <w:r w:rsidRPr="004735A0">
        <w:rPr>
          <w:sz w:val="26"/>
          <w:szCs w:val="26"/>
          <w:rtl/>
        </w:rPr>
        <w:t xml:space="preserve"> بحلول عام 2029</w:t>
      </w:r>
      <w:r>
        <w:rPr>
          <w:rFonts w:hint="cs"/>
          <w:sz w:val="26"/>
          <w:szCs w:val="26"/>
          <w:rtl/>
        </w:rPr>
        <w:t xml:space="preserve"> من مستوى خط الأساس في البلد.</w:t>
      </w:r>
    </w:p>
    <w:p w14:paraId="61FF3913" w14:textId="5CD14B78" w:rsidR="00385DB5" w:rsidRPr="00385DB5" w:rsidRDefault="004735A0" w:rsidP="00831860">
      <w:pPr>
        <w:pStyle w:val="Heading1"/>
        <w:numPr>
          <w:ilvl w:val="0"/>
          <w:numId w:val="1"/>
        </w:numPr>
        <w:tabs>
          <w:tab w:val="clear" w:pos="0"/>
        </w:tabs>
        <w:bidi/>
        <w:rPr>
          <w:sz w:val="26"/>
          <w:szCs w:val="26"/>
        </w:rPr>
      </w:pPr>
      <w:r>
        <w:rPr>
          <w:rFonts w:hint="cs"/>
          <w:sz w:val="26"/>
          <w:szCs w:val="26"/>
          <w:rtl/>
        </w:rPr>
        <w:lastRenderedPageBreak/>
        <w:t>وتماشيا</w:t>
      </w:r>
      <w:r w:rsidR="00EF1ABC">
        <w:rPr>
          <w:rFonts w:hint="cs"/>
          <w:sz w:val="26"/>
          <w:szCs w:val="26"/>
          <w:rtl/>
        </w:rPr>
        <w:t xml:space="preserve"> مع</w:t>
      </w:r>
      <w:r w:rsidR="00EF1ABC" w:rsidRPr="00EF1ABC">
        <w:rPr>
          <w:sz w:val="26"/>
          <w:szCs w:val="26"/>
          <w:rtl/>
        </w:rPr>
        <w:t xml:space="preserve"> </w:t>
      </w:r>
      <w:r w:rsidR="00EF1ABC">
        <w:rPr>
          <w:rFonts w:hint="cs"/>
          <w:sz w:val="26"/>
          <w:szCs w:val="26"/>
          <w:rtl/>
        </w:rPr>
        <w:t>ا</w:t>
      </w:r>
      <w:r w:rsidR="00EF1ABC" w:rsidRPr="00EF1ABC">
        <w:rPr>
          <w:sz w:val="26"/>
          <w:szCs w:val="26"/>
          <w:rtl/>
        </w:rPr>
        <w:t xml:space="preserve">لمقرر </w:t>
      </w:r>
      <w:r w:rsidR="00804271">
        <w:rPr>
          <w:sz w:val="26"/>
          <w:szCs w:val="26"/>
        </w:rPr>
        <w:t>51</w:t>
      </w:r>
      <w:r w:rsidR="00EF1ABC" w:rsidRPr="00EF1ABC">
        <w:rPr>
          <w:sz w:val="26"/>
          <w:szCs w:val="26"/>
        </w:rPr>
        <w:t>/</w:t>
      </w:r>
      <w:r w:rsidR="00804271">
        <w:rPr>
          <w:sz w:val="26"/>
          <w:szCs w:val="26"/>
        </w:rPr>
        <w:t>86</w:t>
      </w:r>
      <w:r w:rsidR="00EF1ABC" w:rsidRPr="00EF1ABC">
        <w:rPr>
          <w:sz w:val="26"/>
          <w:szCs w:val="26"/>
          <w:rtl/>
        </w:rPr>
        <w:t xml:space="preserve">، </w:t>
      </w:r>
      <w:r w:rsidR="00705EE4">
        <w:rPr>
          <w:rFonts w:hint="cs"/>
          <w:sz w:val="26"/>
          <w:szCs w:val="26"/>
          <w:rtl/>
        </w:rPr>
        <w:t>وللسماح</w:t>
      </w:r>
      <w:r w:rsidR="00EF1ABC">
        <w:rPr>
          <w:rFonts w:hint="cs"/>
          <w:sz w:val="26"/>
          <w:szCs w:val="26"/>
          <w:rtl/>
        </w:rPr>
        <w:t xml:space="preserve"> </w:t>
      </w:r>
      <w:r w:rsidR="00705EE4">
        <w:rPr>
          <w:rFonts w:hint="cs"/>
          <w:sz w:val="26"/>
          <w:szCs w:val="26"/>
          <w:rtl/>
        </w:rPr>
        <w:t>ب</w:t>
      </w:r>
      <w:r w:rsidR="00EF1ABC">
        <w:rPr>
          <w:rFonts w:hint="cs"/>
          <w:sz w:val="26"/>
          <w:szCs w:val="26"/>
          <w:rtl/>
        </w:rPr>
        <w:t>النظر في</w:t>
      </w:r>
      <w:r w:rsidR="00EF1ABC" w:rsidRPr="00EF1ABC">
        <w:rPr>
          <w:sz w:val="26"/>
          <w:szCs w:val="26"/>
          <w:rtl/>
        </w:rPr>
        <w:t xml:space="preserve"> </w:t>
      </w:r>
      <w:r w:rsidR="00EF1ABC" w:rsidRPr="00831860">
        <w:rPr>
          <w:sz w:val="26"/>
          <w:szCs w:val="26"/>
          <w:rtl/>
        </w:rPr>
        <w:t>الشريحة</w:t>
      </w:r>
      <w:r w:rsidR="00EF1ABC" w:rsidRPr="00EF1ABC">
        <w:rPr>
          <w:sz w:val="26"/>
          <w:szCs w:val="26"/>
          <w:rtl/>
        </w:rPr>
        <w:t xml:space="preserve"> الأخيرة من خطة إدارة إزالة المواد الهيدروكلوروفلوروكربونية، وافقت حكومة </w:t>
      </w:r>
      <w:r w:rsidR="00804271">
        <w:rPr>
          <w:rFonts w:hint="cs"/>
          <w:sz w:val="26"/>
          <w:szCs w:val="26"/>
          <w:rtl/>
        </w:rPr>
        <w:t>المغرب</w:t>
      </w:r>
      <w:r w:rsidR="00EF1ABC" w:rsidRPr="00EF1ABC">
        <w:rPr>
          <w:sz w:val="26"/>
          <w:szCs w:val="26"/>
          <w:rtl/>
        </w:rPr>
        <w:t xml:space="preserve"> على تقديم وصف مفصل للإطار التنظيمي والسياساتي القائم لتنفيذ تدابير تكفل امتثال استهلاك المواد الهيدروكلوروفلوروكربونية للفقرة 8 مكرر (هـ)(</w:t>
      </w:r>
      <w:r w:rsidR="00EF1ABC">
        <w:rPr>
          <w:sz w:val="26"/>
          <w:szCs w:val="26"/>
        </w:rPr>
        <w:t>1</w:t>
      </w:r>
      <w:r w:rsidR="00EF1ABC" w:rsidRPr="00EF1ABC">
        <w:rPr>
          <w:sz w:val="26"/>
          <w:szCs w:val="26"/>
          <w:rtl/>
        </w:rPr>
        <w:t xml:space="preserve">) من المادة </w:t>
      </w:r>
      <w:r w:rsidR="00EF1ABC">
        <w:rPr>
          <w:sz w:val="26"/>
          <w:szCs w:val="26"/>
        </w:rPr>
        <w:t>5</w:t>
      </w:r>
      <w:r w:rsidR="00EF1ABC" w:rsidRPr="00EF1ABC">
        <w:rPr>
          <w:sz w:val="26"/>
          <w:szCs w:val="26"/>
          <w:rtl/>
        </w:rPr>
        <w:t xml:space="preserve"> من بروتوكول مونتريال للفترة </w:t>
      </w:r>
      <w:r w:rsidR="00EF1ABC">
        <w:rPr>
          <w:sz w:val="26"/>
          <w:szCs w:val="26"/>
        </w:rPr>
        <w:t>2030</w:t>
      </w:r>
      <w:r w:rsidR="00EF1ABC" w:rsidRPr="00EF1ABC">
        <w:rPr>
          <w:sz w:val="26"/>
          <w:szCs w:val="26"/>
          <w:rtl/>
        </w:rPr>
        <w:t>-</w:t>
      </w:r>
      <w:r w:rsidR="00EF1ABC">
        <w:rPr>
          <w:sz w:val="26"/>
          <w:szCs w:val="26"/>
        </w:rPr>
        <w:t>2040</w:t>
      </w:r>
      <w:r w:rsidR="00EF1ABC" w:rsidRPr="00EF1ABC">
        <w:rPr>
          <w:sz w:val="26"/>
          <w:szCs w:val="26"/>
          <w:rtl/>
        </w:rPr>
        <w:t xml:space="preserve">، </w:t>
      </w:r>
      <w:r w:rsidR="00804271" w:rsidRPr="00804271">
        <w:rPr>
          <w:sz w:val="26"/>
          <w:szCs w:val="26"/>
          <w:rtl/>
        </w:rPr>
        <w:t xml:space="preserve">وفي حال اعتزم المغرب أن يكون الاستهلاك خلال الفترة 2030-2040 متوافقا مع الفقرة 8 مكرر (هـ)(1) من المادة 5 من بروتوكول مونتريال، </w:t>
      </w:r>
      <w:r w:rsidR="00804271">
        <w:rPr>
          <w:rFonts w:hint="cs"/>
          <w:sz w:val="26"/>
          <w:szCs w:val="26"/>
          <w:rtl/>
        </w:rPr>
        <w:t>التعديلات المقترحة</w:t>
      </w:r>
      <w:r w:rsidR="00804271" w:rsidRPr="00804271">
        <w:rPr>
          <w:sz w:val="26"/>
          <w:szCs w:val="26"/>
          <w:rtl/>
        </w:rPr>
        <w:t xml:space="preserve"> على اتفاق</w:t>
      </w:r>
      <w:r w:rsidR="00804271">
        <w:rPr>
          <w:rFonts w:hint="cs"/>
          <w:sz w:val="26"/>
          <w:szCs w:val="26"/>
          <w:rtl/>
        </w:rPr>
        <w:t>ه</w:t>
      </w:r>
      <w:r w:rsidR="00804271" w:rsidRPr="00804271">
        <w:rPr>
          <w:sz w:val="26"/>
          <w:szCs w:val="26"/>
          <w:rtl/>
        </w:rPr>
        <w:t xml:space="preserve"> مع اللجنة التنفيذية</w:t>
      </w:r>
      <w:r w:rsidR="00804271">
        <w:rPr>
          <w:rFonts w:hint="cs"/>
          <w:sz w:val="26"/>
          <w:szCs w:val="26"/>
          <w:rtl/>
        </w:rPr>
        <w:t xml:space="preserve"> التي</w:t>
      </w:r>
      <w:r w:rsidR="00804271" w:rsidRPr="00804271">
        <w:rPr>
          <w:sz w:val="26"/>
          <w:szCs w:val="26"/>
          <w:rtl/>
        </w:rPr>
        <w:t xml:space="preserve"> تغطي الفترة ما بعد عام 2030.</w:t>
      </w:r>
    </w:p>
    <w:p w14:paraId="5018FA13" w14:textId="038AB53A" w:rsidR="00385DB5" w:rsidRPr="00385DB5" w:rsidRDefault="00816A46" w:rsidP="00385DB5">
      <w:pPr>
        <w:pStyle w:val="Heading1"/>
        <w:keepNext/>
        <w:bidi/>
        <w:spacing w:before="240"/>
        <w:rPr>
          <w:sz w:val="26"/>
          <w:szCs w:val="26"/>
          <w:u w:val="single"/>
        </w:rPr>
      </w:pPr>
      <w:r>
        <w:rPr>
          <w:rFonts w:hint="cs"/>
          <w:sz w:val="26"/>
          <w:szCs w:val="26"/>
          <w:u w:val="single"/>
          <w:rtl/>
        </w:rPr>
        <w:t>الإطار القانوني</w:t>
      </w:r>
    </w:p>
    <w:p w14:paraId="407A44FC" w14:textId="0FCB3C17" w:rsidR="00385DB5" w:rsidRDefault="00816A46" w:rsidP="00C57DE6">
      <w:pPr>
        <w:pStyle w:val="Heading1"/>
        <w:numPr>
          <w:ilvl w:val="0"/>
          <w:numId w:val="1"/>
        </w:numPr>
        <w:tabs>
          <w:tab w:val="clear" w:pos="0"/>
        </w:tabs>
        <w:bidi/>
        <w:rPr>
          <w:sz w:val="26"/>
          <w:szCs w:val="26"/>
        </w:rPr>
      </w:pPr>
      <w:r w:rsidRPr="00816A46">
        <w:rPr>
          <w:sz w:val="26"/>
          <w:szCs w:val="26"/>
          <w:rtl/>
        </w:rPr>
        <w:t xml:space="preserve">أصدرت حكومة </w:t>
      </w:r>
      <w:r w:rsidR="00804271">
        <w:rPr>
          <w:rFonts w:hint="cs"/>
          <w:sz w:val="26"/>
          <w:szCs w:val="26"/>
          <w:rtl/>
        </w:rPr>
        <w:t>المغرب</w:t>
      </w:r>
      <w:r w:rsidRPr="00816A46">
        <w:rPr>
          <w:sz w:val="26"/>
          <w:szCs w:val="26"/>
          <w:rtl/>
        </w:rPr>
        <w:t xml:space="preserve"> حصص استيراد المواد </w:t>
      </w:r>
      <w:r w:rsidRPr="00C57DE6">
        <w:rPr>
          <w:sz w:val="26"/>
          <w:szCs w:val="26"/>
          <w:rtl/>
          <w:lang w:val="en-US" w:bidi="ar-AE"/>
        </w:rPr>
        <w:t>الهيدروكلوروفلوروكربونية</w:t>
      </w:r>
      <w:r w:rsidRPr="00816A46">
        <w:rPr>
          <w:sz w:val="26"/>
          <w:szCs w:val="26"/>
          <w:rtl/>
        </w:rPr>
        <w:t xml:space="preserve"> لعام </w:t>
      </w:r>
      <w:r>
        <w:rPr>
          <w:sz w:val="26"/>
          <w:szCs w:val="26"/>
        </w:rPr>
        <w:t>2026</w:t>
      </w:r>
      <w:r w:rsidRPr="00816A46">
        <w:rPr>
          <w:sz w:val="26"/>
          <w:szCs w:val="26"/>
          <w:rtl/>
        </w:rPr>
        <w:t xml:space="preserve"> بمقدار </w:t>
      </w:r>
      <w:r w:rsidR="00804271">
        <w:rPr>
          <w:sz w:val="26"/>
          <w:szCs w:val="26"/>
        </w:rPr>
        <w:t>16.56</w:t>
      </w:r>
      <w:r w:rsidRPr="00816A46">
        <w:rPr>
          <w:sz w:val="26"/>
          <w:szCs w:val="26"/>
          <w:rtl/>
        </w:rPr>
        <w:t xml:space="preserve"> طن من قدرات استنفاد الأوزون، وهو أقل </w:t>
      </w:r>
      <w:r w:rsidR="00804271">
        <w:rPr>
          <w:rFonts w:hint="cs"/>
          <w:sz w:val="26"/>
          <w:szCs w:val="26"/>
          <w:rtl/>
        </w:rPr>
        <w:t xml:space="preserve">بشكل طفيف </w:t>
      </w:r>
      <w:r w:rsidRPr="00816A46">
        <w:rPr>
          <w:sz w:val="26"/>
          <w:szCs w:val="26"/>
          <w:rtl/>
        </w:rPr>
        <w:t>من أهداف الرقابة المنصوص عليها في بروتوكول مونتريال.</w:t>
      </w:r>
    </w:p>
    <w:p w14:paraId="0B9DC86A" w14:textId="43CA0D0C" w:rsidR="000502C8" w:rsidRPr="00C74DE1" w:rsidRDefault="00C74DE1" w:rsidP="00C74DE1">
      <w:pPr>
        <w:pStyle w:val="Heading1"/>
        <w:keepNext/>
        <w:bidi/>
        <w:spacing w:before="240"/>
        <w:rPr>
          <w:sz w:val="26"/>
          <w:szCs w:val="26"/>
          <w:u w:val="single"/>
          <w:rtl/>
        </w:rPr>
      </w:pPr>
      <w:r w:rsidRPr="00C74DE1">
        <w:rPr>
          <w:rFonts w:hint="cs"/>
          <w:sz w:val="26"/>
          <w:szCs w:val="26"/>
          <w:u w:val="single"/>
          <w:rtl/>
        </w:rPr>
        <w:t>ال</w:t>
      </w:r>
      <w:r w:rsidR="000502C8" w:rsidRPr="00C74DE1">
        <w:rPr>
          <w:sz w:val="26"/>
          <w:szCs w:val="26"/>
          <w:u w:val="single"/>
          <w:rtl/>
        </w:rPr>
        <w:t>توزيع</w:t>
      </w:r>
      <w:r w:rsidRPr="00C74DE1">
        <w:rPr>
          <w:rFonts w:hint="cs"/>
          <w:sz w:val="26"/>
          <w:szCs w:val="26"/>
          <w:u w:val="single"/>
          <w:rtl/>
        </w:rPr>
        <w:t xml:space="preserve"> القطاعي</w:t>
      </w:r>
      <w:r w:rsidR="000502C8" w:rsidRPr="00C74DE1">
        <w:rPr>
          <w:sz w:val="26"/>
          <w:szCs w:val="26"/>
          <w:u w:val="single"/>
          <w:rtl/>
        </w:rPr>
        <w:t xml:space="preserve"> </w:t>
      </w:r>
      <w:r w:rsidRPr="00C74DE1">
        <w:rPr>
          <w:rFonts w:hint="cs"/>
          <w:sz w:val="26"/>
          <w:szCs w:val="26"/>
          <w:u w:val="single"/>
          <w:rtl/>
        </w:rPr>
        <w:t>للمواد</w:t>
      </w:r>
      <w:r w:rsidR="000502C8" w:rsidRPr="00C74DE1">
        <w:rPr>
          <w:sz w:val="26"/>
          <w:szCs w:val="26"/>
          <w:u w:val="single"/>
          <w:rtl/>
        </w:rPr>
        <w:t xml:space="preserve"> الهيدروكلوروفلوروكربون</w:t>
      </w:r>
      <w:r w:rsidRPr="00C74DE1">
        <w:rPr>
          <w:rFonts w:hint="cs"/>
          <w:sz w:val="26"/>
          <w:szCs w:val="26"/>
          <w:u w:val="single"/>
          <w:rtl/>
        </w:rPr>
        <w:t>ية</w:t>
      </w:r>
    </w:p>
    <w:p w14:paraId="04797287" w14:textId="43A276E7" w:rsidR="000502C8" w:rsidRPr="00C74DE1" w:rsidRDefault="00C74DE1" w:rsidP="00C57DE6">
      <w:pPr>
        <w:pStyle w:val="Heading1"/>
        <w:numPr>
          <w:ilvl w:val="0"/>
          <w:numId w:val="1"/>
        </w:numPr>
        <w:tabs>
          <w:tab w:val="clear" w:pos="0"/>
        </w:tabs>
        <w:bidi/>
        <w:rPr>
          <w:sz w:val="26"/>
          <w:szCs w:val="26"/>
          <w:rtl/>
        </w:rPr>
      </w:pPr>
      <w:r>
        <w:rPr>
          <w:rFonts w:hint="cs"/>
          <w:sz w:val="26"/>
          <w:szCs w:val="26"/>
          <w:rtl/>
        </w:rPr>
        <w:t xml:space="preserve">فيما </w:t>
      </w:r>
      <w:r w:rsidR="000502C8" w:rsidRPr="000502C8">
        <w:rPr>
          <w:sz w:val="26"/>
          <w:szCs w:val="26"/>
          <w:rtl/>
        </w:rPr>
        <w:t xml:space="preserve">يتعلق باستفسار الأمانة </w:t>
      </w:r>
      <w:r w:rsidR="00CE3963">
        <w:rPr>
          <w:rFonts w:hint="cs"/>
          <w:sz w:val="26"/>
          <w:szCs w:val="26"/>
          <w:rtl/>
        </w:rPr>
        <w:t>المتعلق</w:t>
      </w:r>
      <w:r w:rsidR="000502C8" w:rsidRPr="000502C8">
        <w:rPr>
          <w:sz w:val="26"/>
          <w:szCs w:val="26"/>
          <w:rtl/>
        </w:rPr>
        <w:t xml:space="preserve"> </w:t>
      </w:r>
      <w:r w:rsidR="00CE3963">
        <w:rPr>
          <w:rFonts w:hint="cs"/>
          <w:sz w:val="26"/>
          <w:szCs w:val="26"/>
          <w:rtl/>
        </w:rPr>
        <w:t>ب</w:t>
      </w:r>
      <w:r w:rsidR="000502C8" w:rsidRPr="000502C8">
        <w:rPr>
          <w:sz w:val="26"/>
          <w:szCs w:val="26"/>
          <w:rtl/>
        </w:rPr>
        <w:t>طلب إجراء تحليل إضافي لقطاع مصايد الأسماك، قدمت</w:t>
      </w:r>
      <w:r w:rsidR="00CE3963">
        <w:rPr>
          <w:rFonts w:hint="cs"/>
          <w:sz w:val="26"/>
          <w:szCs w:val="26"/>
          <w:rtl/>
        </w:rPr>
        <w:t xml:space="preserve"> اليونيدو</w:t>
      </w:r>
      <w:r w:rsidR="000502C8" w:rsidRPr="000502C8">
        <w:rPr>
          <w:sz w:val="26"/>
          <w:szCs w:val="26"/>
          <w:rtl/>
        </w:rPr>
        <w:t xml:space="preserve"> تفاصيل توض</w:t>
      </w:r>
      <w:r w:rsidR="00CE3963">
        <w:rPr>
          <w:rFonts w:hint="cs"/>
          <w:sz w:val="26"/>
          <w:szCs w:val="26"/>
          <w:rtl/>
        </w:rPr>
        <w:t>ّ</w:t>
      </w:r>
      <w:r w:rsidR="000502C8" w:rsidRPr="000502C8">
        <w:rPr>
          <w:sz w:val="26"/>
          <w:szCs w:val="26"/>
          <w:rtl/>
        </w:rPr>
        <w:t>ح أن القدرات المركبة في سلسلة التبريد الخاصة بمصايد الأسماك في المغرب تترك</w:t>
      </w:r>
      <w:r w:rsidR="00CE3963">
        <w:rPr>
          <w:rFonts w:hint="cs"/>
          <w:sz w:val="26"/>
          <w:szCs w:val="26"/>
          <w:rtl/>
        </w:rPr>
        <w:t>ّ</w:t>
      </w:r>
      <w:r w:rsidR="000502C8" w:rsidRPr="000502C8">
        <w:rPr>
          <w:sz w:val="26"/>
          <w:szCs w:val="26"/>
          <w:rtl/>
        </w:rPr>
        <w:t>ز في موانئ الصيد الرئيسية، بما في ذلك أ</w:t>
      </w:r>
      <w:r w:rsidR="00CE3963">
        <w:rPr>
          <w:rFonts w:hint="cs"/>
          <w:sz w:val="26"/>
          <w:szCs w:val="26"/>
          <w:rtl/>
        </w:rPr>
        <w:t>غ</w:t>
      </w:r>
      <w:r w:rsidR="000502C8" w:rsidRPr="000502C8">
        <w:rPr>
          <w:sz w:val="26"/>
          <w:szCs w:val="26"/>
          <w:rtl/>
        </w:rPr>
        <w:t>ادير، وآسفي، وط</w:t>
      </w:r>
      <w:r w:rsidR="00CE3963">
        <w:rPr>
          <w:rFonts w:hint="cs"/>
          <w:sz w:val="26"/>
          <w:szCs w:val="26"/>
          <w:rtl/>
        </w:rPr>
        <w:t>ا</w:t>
      </w:r>
      <w:r w:rsidR="000502C8" w:rsidRPr="000502C8">
        <w:rPr>
          <w:sz w:val="26"/>
          <w:szCs w:val="26"/>
          <w:rtl/>
        </w:rPr>
        <w:t>نط</w:t>
      </w:r>
      <w:r w:rsidR="00CE3963">
        <w:rPr>
          <w:rFonts w:hint="cs"/>
          <w:sz w:val="26"/>
          <w:szCs w:val="26"/>
          <w:rtl/>
        </w:rPr>
        <w:t>ا</w:t>
      </w:r>
      <w:r w:rsidR="000502C8" w:rsidRPr="000502C8">
        <w:rPr>
          <w:sz w:val="26"/>
          <w:szCs w:val="26"/>
          <w:rtl/>
        </w:rPr>
        <w:t xml:space="preserve">ن، والداخلة، والناظور. وخلال إعداد المشروع، تم تحديد 321 سفينة صيد مزودة بأنظمة تبريد تعمل </w:t>
      </w:r>
      <w:r w:rsidR="00CE3963">
        <w:rPr>
          <w:rFonts w:hint="cs"/>
          <w:sz w:val="26"/>
          <w:szCs w:val="26"/>
          <w:rtl/>
        </w:rPr>
        <w:t>ب</w:t>
      </w:r>
      <w:r w:rsidR="00CE3963" w:rsidRPr="00C83BDE">
        <w:rPr>
          <w:sz w:val="26"/>
          <w:szCs w:val="26"/>
          <w:rtl/>
        </w:rPr>
        <w:t>الهيدروكلوروفلوروكربون-</w:t>
      </w:r>
      <w:r w:rsidR="00CE3963">
        <w:rPr>
          <w:sz w:val="26"/>
          <w:szCs w:val="26"/>
        </w:rPr>
        <w:t>22</w:t>
      </w:r>
      <w:r w:rsidR="000502C8" w:rsidRPr="000502C8">
        <w:rPr>
          <w:sz w:val="26"/>
          <w:szCs w:val="26"/>
          <w:rtl/>
        </w:rPr>
        <w:t xml:space="preserve">، </w:t>
      </w:r>
      <w:r w:rsidR="00CE3963">
        <w:rPr>
          <w:rFonts w:hint="cs"/>
          <w:sz w:val="26"/>
          <w:szCs w:val="26"/>
          <w:rtl/>
        </w:rPr>
        <w:t>ويمثّل ذلك</w:t>
      </w:r>
      <w:r w:rsidR="000502C8" w:rsidRPr="000502C8">
        <w:rPr>
          <w:sz w:val="26"/>
          <w:szCs w:val="26"/>
          <w:rtl/>
        </w:rPr>
        <w:t xml:space="preserve"> حوالي 93</w:t>
      </w:r>
      <w:r w:rsidR="00CE3963">
        <w:rPr>
          <w:rFonts w:hint="cs"/>
          <w:sz w:val="26"/>
          <w:szCs w:val="26"/>
          <w:rtl/>
        </w:rPr>
        <w:t xml:space="preserve"> في المائة</w:t>
      </w:r>
      <w:r w:rsidR="000502C8" w:rsidRPr="000502C8">
        <w:rPr>
          <w:sz w:val="26"/>
          <w:szCs w:val="26"/>
          <w:rtl/>
        </w:rPr>
        <w:t xml:space="preserve"> من أسطول سفن الصيد، </w:t>
      </w:r>
      <w:r w:rsidR="00CE3963">
        <w:rPr>
          <w:rFonts w:hint="cs"/>
          <w:sz w:val="26"/>
          <w:szCs w:val="26"/>
          <w:rtl/>
        </w:rPr>
        <w:t>في حين</w:t>
      </w:r>
      <w:r w:rsidR="000502C8" w:rsidRPr="000502C8">
        <w:rPr>
          <w:sz w:val="26"/>
          <w:szCs w:val="26"/>
          <w:rtl/>
        </w:rPr>
        <w:t xml:space="preserve"> لا تتوفر أنظمة تبريد على متن سفن الصيد الساحلية (التي </w:t>
      </w:r>
      <w:r w:rsidR="00CE3963">
        <w:rPr>
          <w:rFonts w:hint="cs"/>
          <w:sz w:val="26"/>
          <w:szCs w:val="26"/>
          <w:rtl/>
        </w:rPr>
        <w:t>يُقدّر عددها بحوالي</w:t>
      </w:r>
      <w:r w:rsidR="000502C8" w:rsidRPr="000502C8">
        <w:rPr>
          <w:sz w:val="26"/>
          <w:szCs w:val="26"/>
          <w:rtl/>
        </w:rPr>
        <w:t xml:space="preserve"> </w:t>
      </w:r>
      <w:r w:rsidR="00CE3963">
        <w:rPr>
          <w:sz w:val="26"/>
          <w:szCs w:val="26"/>
        </w:rPr>
        <w:t>1,808</w:t>
      </w:r>
      <w:r w:rsidR="000502C8" w:rsidRPr="000502C8">
        <w:rPr>
          <w:sz w:val="26"/>
          <w:szCs w:val="26"/>
          <w:rtl/>
        </w:rPr>
        <w:t xml:space="preserve"> سفن). أما بالنسبة لمرافق مصايد الأسماك </w:t>
      </w:r>
      <w:r w:rsidR="00CE3963">
        <w:rPr>
          <w:rFonts w:hint="cs"/>
          <w:sz w:val="26"/>
          <w:szCs w:val="26"/>
          <w:rtl/>
        </w:rPr>
        <w:t>الساحلية</w:t>
      </w:r>
      <w:r w:rsidR="000502C8" w:rsidRPr="000502C8">
        <w:rPr>
          <w:sz w:val="26"/>
          <w:szCs w:val="26"/>
          <w:rtl/>
        </w:rPr>
        <w:t xml:space="preserve">، فقد تم تحديد 414 منشأة </w:t>
      </w:r>
      <w:r w:rsidR="00CE3963">
        <w:rPr>
          <w:rFonts w:hint="cs"/>
          <w:sz w:val="26"/>
          <w:szCs w:val="26"/>
          <w:rtl/>
        </w:rPr>
        <w:t>تجهيز</w:t>
      </w:r>
      <w:r w:rsidR="000502C8" w:rsidRPr="000502C8">
        <w:rPr>
          <w:sz w:val="26"/>
          <w:szCs w:val="26"/>
          <w:rtl/>
        </w:rPr>
        <w:t xml:space="preserve"> ضمن فئة التبريد الصناعي في المقترح. ويُقدر أن 50</w:t>
      </w:r>
      <w:r w:rsidR="00CE3963">
        <w:rPr>
          <w:rFonts w:hint="cs"/>
          <w:sz w:val="26"/>
          <w:szCs w:val="26"/>
          <w:rtl/>
        </w:rPr>
        <w:t xml:space="preserve"> في المائة</w:t>
      </w:r>
      <w:r w:rsidR="000502C8" w:rsidRPr="000502C8">
        <w:rPr>
          <w:sz w:val="26"/>
          <w:szCs w:val="26"/>
          <w:rtl/>
        </w:rPr>
        <w:t xml:space="preserve"> من هذه المنشآت تعمل </w:t>
      </w:r>
      <w:r w:rsidR="00CE3963">
        <w:rPr>
          <w:rFonts w:hint="cs"/>
          <w:sz w:val="26"/>
          <w:szCs w:val="26"/>
          <w:rtl/>
        </w:rPr>
        <w:t>ب</w:t>
      </w:r>
      <w:r w:rsidR="00CE3963" w:rsidRPr="00C83BDE">
        <w:rPr>
          <w:sz w:val="26"/>
          <w:szCs w:val="26"/>
          <w:rtl/>
        </w:rPr>
        <w:t>الهيدروكلوروفلوروكربون-</w:t>
      </w:r>
      <w:r w:rsidR="00CE3963">
        <w:rPr>
          <w:sz w:val="26"/>
          <w:szCs w:val="26"/>
        </w:rPr>
        <w:t>22</w:t>
      </w:r>
      <w:r w:rsidR="000502C8" w:rsidRPr="000502C8">
        <w:rPr>
          <w:sz w:val="26"/>
          <w:szCs w:val="26"/>
          <w:rtl/>
        </w:rPr>
        <w:t xml:space="preserve">، </w:t>
      </w:r>
      <w:r w:rsidR="00CE3963">
        <w:rPr>
          <w:rFonts w:hint="cs"/>
          <w:sz w:val="26"/>
          <w:szCs w:val="26"/>
          <w:rtl/>
        </w:rPr>
        <w:t>ويمثّل ذلك</w:t>
      </w:r>
      <w:r w:rsidR="000502C8" w:rsidRPr="000502C8">
        <w:rPr>
          <w:sz w:val="26"/>
          <w:szCs w:val="26"/>
          <w:rtl/>
        </w:rPr>
        <w:t xml:space="preserve"> حوالي 21 </w:t>
      </w:r>
      <w:r w:rsidR="00CE3963">
        <w:rPr>
          <w:rFonts w:hint="cs"/>
          <w:sz w:val="26"/>
          <w:szCs w:val="26"/>
          <w:rtl/>
        </w:rPr>
        <w:t>طنا متريا</w:t>
      </w:r>
      <w:r w:rsidR="000502C8" w:rsidRPr="000502C8">
        <w:rPr>
          <w:sz w:val="26"/>
          <w:szCs w:val="26"/>
          <w:rtl/>
        </w:rPr>
        <w:t xml:space="preserve"> من إجمالي استهلاك مصايد الأسماك البالغ 155.8 </w:t>
      </w:r>
      <w:r w:rsidR="00CE3963">
        <w:rPr>
          <w:rFonts w:hint="cs"/>
          <w:sz w:val="26"/>
          <w:szCs w:val="26"/>
          <w:rtl/>
        </w:rPr>
        <w:t>طن متري</w:t>
      </w:r>
      <w:r w:rsidR="000502C8" w:rsidRPr="000502C8">
        <w:rPr>
          <w:sz w:val="26"/>
          <w:szCs w:val="26"/>
          <w:rtl/>
        </w:rPr>
        <w:t xml:space="preserve">. </w:t>
      </w:r>
      <w:r w:rsidR="00CE3963">
        <w:rPr>
          <w:rFonts w:hint="cs"/>
          <w:sz w:val="26"/>
          <w:szCs w:val="26"/>
          <w:rtl/>
        </w:rPr>
        <w:t>و</w:t>
      </w:r>
      <w:r w:rsidR="000502C8" w:rsidRPr="000502C8">
        <w:rPr>
          <w:sz w:val="26"/>
          <w:szCs w:val="26"/>
          <w:rtl/>
        </w:rPr>
        <w:t xml:space="preserve">تعتمد النسبة المتبقية </w:t>
      </w:r>
      <w:r w:rsidR="000502C8" w:rsidRPr="00C57DE6">
        <w:rPr>
          <w:sz w:val="26"/>
          <w:szCs w:val="26"/>
          <w:rtl/>
          <w:lang w:val="en-US" w:bidi="ar-AE"/>
        </w:rPr>
        <w:t>بشكل</w:t>
      </w:r>
      <w:r w:rsidR="000502C8" w:rsidRPr="000502C8">
        <w:rPr>
          <w:sz w:val="26"/>
          <w:szCs w:val="26"/>
          <w:rtl/>
        </w:rPr>
        <w:t xml:space="preserve"> رئيسي على </w:t>
      </w:r>
      <w:r w:rsidR="00CE3963">
        <w:rPr>
          <w:rFonts w:hint="cs"/>
          <w:sz w:val="26"/>
          <w:szCs w:val="26"/>
          <w:rtl/>
        </w:rPr>
        <w:t>تكنولوجيات</w:t>
      </w:r>
      <w:r w:rsidR="000502C8" w:rsidRPr="000502C8">
        <w:rPr>
          <w:sz w:val="26"/>
          <w:szCs w:val="26"/>
          <w:rtl/>
        </w:rPr>
        <w:t xml:space="preserve"> </w:t>
      </w:r>
      <w:r w:rsidR="00CE3963">
        <w:rPr>
          <w:rFonts w:hint="cs"/>
          <w:sz w:val="26"/>
          <w:szCs w:val="26"/>
          <w:rtl/>
        </w:rPr>
        <w:t>تعمل</w:t>
      </w:r>
      <w:r w:rsidR="000502C8" w:rsidRPr="000502C8">
        <w:rPr>
          <w:sz w:val="26"/>
          <w:szCs w:val="26"/>
          <w:rtl/>
        </w:rPr>
        <w:t xml:space="preserve"> </w:t>
      </w:r>
      <w:r w:rsidR="00CE3963">
        <w:rPr>
          <w:rFonts w:hint="cs"/>
          <w:sz w:val="26"/>
          <w:szCs w:val="26"/>
          <w:rtl/>
        </w:rPr>
        <w:t>بالمواد</w:t>
      </w:r>
      <w:r w:rsidR="000502C8" w:rsidRPr="000502C8">
        <w:rPr>
          <w:sz w:val="26"/>
          <w:szCs w:val="26"/>
          <w:rtl/>
        </w:rPr>
        <w:t xml:space="preserve"> الهيدروفلوروكربون</w:t>
      </w:r>
      <w:r w:rsidR="00CE3963">
        <w:rPr>
          <w:rFonts w:hint="cs"/>
          <w:sz w:val="26"/>
          <w:szCs w:val="26"/>
          <w:rtl/>
        </w:rPr>
        <w:t>ية</w:t>
      </w:r>
      <w:r w:rsidR="000502C8" w:rsidRPr="000502C8">
        <w:rPr>
          <w:sz w:val="26"/>
          <w:szCs w:val="26"/>
          <w:rtl/>
        </w:rPr>
        <w:t xml:space="preserve">، </w:t>
      </w:r>
      <w:r w:rsidR="00CE3963">
        <w:rPr>
          <w:rFonts w:hint="cs"/>
          <w:sz w:val="26"/>
          <w:szCs w:val="26"/>
          <w:rtl/>
        </w:rPr>
        <w:t>في حين</w:t>
      </w:r>
      <w:r w:rsidR="000502C8" w:rsidRPr="000502C8">
        <w:rPr>
          <w:sz w:val="26"/>
          <w:szCs w:val="26"/>
          <w:rtl/>
        </w:rPr>
        <w:t xml:space="preserve"> يستخدم أقل من 5</w:t>
      </w:r>
      <w:r w:rsidR="00CE3963">
        <w:rPr>
          <w:rFonts w:hint="cs"/>
          <w:sz w:val="26"/>
          <w:szCs w:val="26"/>
          <w:rtl/>
        </w:rPr>
        <w:t xml:space="preserve"> في المائة</w:t>
      </w:r>
      <w:r w:rsidR="000502C8" w:rsidRPr="000502C8">
        <w:rPr>
          <w:sz w:val="26"/>
          <w:szCs w:val="26"/>
          <w:rtl/>
        </w:rPr>
        <w:t xml:space="preserve"> منها الأمونيا. ويجري حاليا إعداد دراسة استقصائية شاملة وتقرير حول قدرات سلسلة التبريد في قطاع مصايد الأسماك ضمن المرحلة الثانية من </w:t>
      </w:r>
      <w:r w:rsidR="00CE3963" w:rsidRPr="00EF1ABC">
        <w:rPr>
          <w:sz w:val="26"/>
          <w:szCs w:val="26"/>
          <w:rtl/>
        </w:rPr>
        <w:t>خطة إدارة إزالة المواد الهيدروكلوروفلوروكربونية</w:t>
      </w:r>
      <w:r w:rsidR="000502C8" w:rsidRPr="000502C8">
        <w:rPr>
          <w:sz w:val="26"/>
          <w:szCs w:val="26"/>
          <w:rtl/>
        </w:rPr>
        <w:t xml:space="preserve">، والتي ستوفر بيانات تفصيلية مصنفة حسب نوع التطبيق، والقدرة المركبة، ونوع </w:t>
      </w:r>
      <w:r w:rsidR="005D719D">
        <w:rPr>
          <w:rFonts w:hint="cs"/>
          <w:sz w:val="26"/>
          <w:szCs w:val="26"/>
          <w:rtl/>
        </w:rPr>
        <w:t>غ</w:t>
      </w:r>
      <w:r w:rsidR="00231984">
        <w:rPr>
          <w:rFonts w:hint="cs"/>
          <w:sz w:val="26"/>
          <w:szCs w:val="26"/>
          <w:rtl/>
        </w:rPr>
        <w:t>از</w:t>
      </w:r>
      <w:r w:rsidR="000502C8" w:rsidRPr="000502C8">
        <w:rPr>
          <w:sz w:val="26"/>
          <w:szCs w:val="26"/>
          <w:rtl/>
        </w:rPr>
        <w:t xml:space="preserve"> التبريد</w:t>
      </w:r>
      <w:r w:rsidR="000502C8" w:rsidRPr="000502C8">
        <w:rPr>
          <w:sz w:val="26"/>
          <w:szCs w:val="26"/>
        </w:rPr>
        <w:t>.</w:t>
      </w:r>
    </w:p>
    <w:p w14:paraId="69AF6383" w14:textId="3CE88EA0" w:rsidR="000502C8" w:rsidRPr="00385DB5" w:rsidRDefault="00EB5C56" w:rsidP="00C57DE6">
      <w:pPr>
        <w:pStyle w:val="Heading1"/>
        <w:numPr>
          <w:ilvl w:val="0"/>
          <w:numId w:val="1"/>
        </w:numPr>
        <w:tabs>
          <w:tab w:val="clear" w:pos="0"/>
        </w:tabs>
        <w:bidi/>
        <w:rPr>
          <w:sz w:val="26"/>
          <w:szCs w:val="26"/>
        </w:rPr>
      </w:pPr>
      <w:r>
        <w:rPr>
          <w:rFonts w:hint="cs"/>
          <w:sz w:val="26"/>
          <w:szCs w:val="26"/>
          <w:rtl/>
        </w:rPr>
        <w:t>و</w:t>
      </w:r>
      <w:r w:rsidR="000502C8" w:rsidRPr="000502C8">
        <w:rPr>
          <w:sz w:val="26"/>
          <w:szCs w:val="26"/>
          <w:rtl/>
        </w:rPr>
        <w:t xml:space="preserve">استفسرت الأمانة عن العدد الكبير المتبقي من وحدات تكييف الهواء السكنية التي تعمل </w:t>
      </w:r>
      <w:r>
        <w:rPr>
          <w:rFonts w:hint="cs"/>
          <w:sz w:val="26"/>
          <w:szCs w:val="26"/>
          <w:rtl/>
        </w:rPr>
        <w:t>ب</w:t>
      </w:r>
      <w:r w:rsidR="000502C8" w:rsidRPr="000502C8">
        <w:rPr>
          <w:sz w:val="26"/>
          <w:szCs w:val="26"/>
          <w:rtl/>
        </w:rPr>
        <w:t xml:space="preserve">الهيدروكلوروفلوروكربون-22 (370,000) مقارنة بالتقديرات التي قُدّمت عند تقديم المرحلة الثانية من </w:t>
      </w:r>
      <w:r w:rsidRPr="00EF1ABC">
        <w:rPr>
          <w:sz w:val="26"/>
          <w:szCs w:val="26"/>
          <w:rtl/>
        </w:rPr>
        <w:t>خطة إدارة إزالة المواد الهيدروكلوروفلوروكربونية</w:t>
      </w:r>
      <w:r w:rsidRPr="000502C8">
        <w:rPr>
          <w:sz w:val="26"/>
          <w:szCs w:val="26"/>
          <w:rtl/>
        </w:rPr>
        <w:t xml:space="preserve"> </w:t>
      </w:r>
      <w:r w:rsidR="000502C8" w:rsidRPr="000502C8">
        <w:rPr>
          <w:sz w:val="26"/>
          <w:szCs w:val="26"/>
          <w:rtl/>
        </w:rPr>
        <w:t xml:space="preserve">(340,600 في عام 2021). وأوضحت </w:t>
      </w:r>
      <w:r>
        <w:rPr>
          <w:rFonts w:hint="cs"/>
          <w:sz w:val="26"/>
          <w:szCs w:val="26"/>
          <w:rtl/>
        </w:rPr>
        <w:t xml:space="preserve">اليونيدو </w:t>
      </w:r>
      <w:r w:rsidR="000502C8" w:rsidRPr="000502C8">
        <w:rPr>
          <w:sz w:val="26"/>
          <w:szCs w:val="26"/>
          <w:rtl/>
        </w:rPr>
        <w:t xml:space="preserve">أن القدرة على تقدير عدد </w:t>
      </w:r>
      <w:r w:rsidR="003159DC">
        <w:rPr>
          <w:rFonts w:hint="cs"/>
          <w:sz w:val="26"/>
          <w:szCs w:val="26"/>
          <w:rtl/>
        </w:rPr>
        <w:t>المعدات</w:t>
      </w:r>
      <w:r w:rsidR="000502C8" w:rsidRPr="000502C8">
        <w:rPr>
          <w:sz w:val="26"/>
          <w:szCs w:val="26"/>
          <w:rtl/>
        </w:rPr>
        <w:t xml:space="preserve"> بدقة أثناء إعداد المقترح </w:t>
      </w:r>
      <w:r>
        <w:rPr>
          <w:rFonts w:hint="cs"/>
          <w:sz w:val="26"/>
          <w:szCs w:val="26"/>
          <w:rtl/>
        </w:rPr>
        <w:t>شهدت تحسنا بالمقارنة مع</w:t>
      </w:r>
      <w:r w:rsidR="000502C8" w:rsidRPr="000502C8">
        <w:rPr>
          <w:sz w:val="26"/>
          <w:szCs w:val="26"/>
          <w:rtl/>
        </w:rPr>
        <w:t xml:space="preserve"> المرحلة السابقة، من خلال</w:t>
      </w:r>
      <w:r>
        <w:rPr>
          <w:rFonts w:hint="cs"/>
          <w:sz w:val="26"/>
          <w:szCs w:val="26"/>
          <w:rtl/>
        </w:rPr>
        <w:t xml:space="preserve"> التقدم المحرز في </w:t>
      </w:r>
      <w:r w:rsidR="000502C8" w:rsidRPr="000502C8">
        <w:rPr>
          <w:sz w:val="26"/>
          <w:szCs w:val="26"/>
          <w:rtl/>
        </w:rPr>
        <w:t xml:space="preserve">جمع البيانات وإجراء </w:t>
      </w:r>
      <w:r>
        <w:rPr>
          <w:rFonts w:hint="cs"/>
          <w:sz w:val="26"/>
          <w:szCs w:val="26"/>
          <w:rtl/>
        </w:rPr>
        <w:t>دراسة استقصائية</w:t>
      </w:r>
      <w:r w:rsidR="000502C8" w:rsidRPr="000502C8">
        <w:rPr>
          <w:sz w:val="26"/>
          <w:szCs w:val="26"/>
          <w:rtl/>
        </w:rPr>
        <w:t xml:space="preserve"> وطني</w:t>
      </w:r>
      <w:r>
        <w:rPr>
          <w:rFonts w:hint="cs"/>
          <w:sz w:val="26"/>
          <w:szCs w:val="26"/>
          <w:rtl/>
        </w:rPr>
        <w:t>ة</w:t>
      </w:r>
      <w:r w:rsidR="000502C8" w:rsidRPr="000502C8">
        <w:rPr>
          <w:sz w:val="26"/>
          <w:szCs w:val="26"/>
          <w:rtl/>
        </w:rPr>
        <w:t xml:space="preserve"> شامل</w:t>
      </w:r>
      <w:r>
        <w:rPr>
          <w:rFonts w:hint="cs"/>
          <w:sz w:val="26"/>
          <w:szCs w:val="26"/>
          <w:rtl/>
        </w:rPr>
        <w:t>ة</w:t>
      </w:r>
      <w:r w:rsidR="000502C8" w:rsidRPr="000502C8">
        <w:rPr>
          <w:sz w:val="26"/>
          <w:szCs w:val="26"/>
          <w:rtl/>
        </w:rPr>
        <w:t xml:space="preserve">. </w:t>
      </w:r>
      <w:r>
        <w:rPr>
          <w:rFonts w:hint="cs"/>
          <w:sz w:val="26"/>
          <w:szCs w:val="26"/>
          <w:rtl/>
        </w:rPr>
        <w:t>و</w:t>
      </w:r>
      <w:r w:rsidR="000502C8" w:rsidRPr="000502C8">
        <w:rPr>
          <w:sz w:val="26"/>
          <w:szCs w:val="26"/>
          <w:rtl/>
        </w:rPr>
        <w:t xml:space="preserve">علاوة على ذلك، فإن لائحة </w:t>
      </w:r>
      <w:r>
        <w:rPr>
          <w:rFonts w:hint="cs"/>
          <w:sz w:val="26"/>
          <w:szCs w:val="26"/>
          <w:rtl/>
        </w:rPr>
        <w:t>ال</w:t>
      </w:r>
      <w:r w:rsidR="000502C8" w:rsidRPr="000502C8">
        <w:rPr>
          <w:sz w:val="26"/>
          <w:szCs w:val="26"/>
          <w:rtl/>
        </w:rPr>
        <w:t xml:space="preserve">معايير </w:t>
      </w:r>
      <w:r>
        <w:rPr>
          <w:rFonts w:hint="cs"/>
          <w:sz w:val="26"/>
          <w:szCs w:val="26"/>
          <w:rtl/>
        </w:rPr>
        <w:t>الدنيا لأداء</w:t>
      </w:r>
      <w:r w:rsidR="000502C8" w:rsidRPr="000502C8">
        <w:rPr>
          <w:sz w:val="26"/>
          <w:szCs w:val="26"/>
          <w:rtl/>
        </w:rPr>
        <w:t xml:space="preserve"> الطاقة، التي أصبحت إلزامية في سبتمبر</w:t>
      </w:r>
      <w:r>
        <w:rPr>
          <w:rFonts w:hint="cs"/>
          <w:sz w:val="26"/>
          <w:szCs w:val="26"/>
          <w:rtl/>
        </w:rPr>
        <w:t>/أيلول</w:t>
      </w:r>
      <w:r w:rsidR="000502C8" w:rsidRPr="000502C8">
        <w:rPr>
          <w:sz w:val="26"/>
          <w:szCs w:val="26"/>
          <w:rtl/>
        </w:rPr>
        <w:t xml:space="preserve"> 2025، أضفت الطابع الرسمي </w:t>
      </w:r>
      <w:r w:rsidR="000502C8" w:rsidRPr="00C57DE6">
        <w:rPr>
          <w:sz w:val="26"/>
          <w:szCs w:val="26"/>
          <w:rtl/>
          <w:lang w:val="en-US" w:bidi="ar-AE"/>
        </w:rPr>
        <w:t>على</w:t>
      </w:r>
      <w:r w:rsidR="000502C8" w:rsidRPr="000502C8">
        <w:rPr>
          <w:sz w:val="26"/>
          <w:szCs w:val="26"/>
          <w:rtl/>
        </w:rPr>
        <w:t xml:space="preserve"> هذا التحول في السوق بعيدا عن الهيدروكلوروفلوروكربون-22. </w:t>
      </w:r>
      <w:r>
        <w:rPr>
          <w:rFonts w:hint="cs"/>
          <w:sz w:val="26"/>
          <w:szCs w:val="26"/>
          <w:rtl/>
        </w:rPr>
        <w:t>و</w:t>
      </w:r>
      <w:r w:rsidR="000502C8" w:rsidRPr="000502C8">
        <w:rPr>
          <w:sz w:val="26"/>
          <w:szCs w:val="26"/>
          <w:rtl/>
        </w:rPr>
        <w:t>توقفت واردات</w:t>
      </w:r>
      <w:r>
        <w:rPr>
          <w:rFonts w:hint="cs"/>
          <w:sz w:val="26"/>
          <w:szCs w:val="26"/>
          <w:rtl/>
        </w:rPr>
        <w:t xml:space="preserve"> معظم مستوردي</w:t>
      </w:r>
      <w:r w:rsidR="000502C8" w:rsidRPr="000502C8">
        <w:rPr>
          <w:sz w:val="26"/>
          <w:szCs w:val="26"/>
          <w:rtl/>
        </w:rPr>
        <w:t xml:space="preserve"> </w:t>
      </w:r>
      <w:r w:rsidR="003159DC">
        <w:rPr>
          <w:rFonts w:hint="cs"/>
          <w:sz w:val="26"/>
          <w:szCs w:val="26"/>
          <w:rtl/>
        </w:rPr>
        <w:t>معدات</w:t>
      </w:r>
      <w:r w:rsidR="000502C8" w:rsidRPr="000502C8">
        <w:rPr>
          <w:sz w:val="26"/>
          <w:szCs w:val="26"/>
          <w:rtl/>
        </w:rPr>
        <w:t xml:space="preserve"> تكييف الهواء التي</w:t>
      </w:r>
      <w:r>
        <w:rPr>
          <w:rFonts w:hint="cs"/>
          <w:sz w:val="26"/>
          <w:szCs w:val="26"/>
          <w:rtl/>
        </w:rPr>
        <w:t xml:space="preserve"> تعمل</w:t>
      </w:r>
      <w:r w:rsidR="000502C8" w:rsidRPr="000502C8">
        <w:rPr>
          <w:sz w:val="26"/>
          <w:szCs w:val="26"/>
          <w:rtl/>
        </w:rPr>
        <w:t xml:space="preserve"> </w:t>
      </w:r>
      <w:r>
        <w:rPr>
          <w:rFonts w:hint="cs"/>
          <w:sz w:val="26"/>
          <w:szCs w:val="26"/>
          <w:rtl/>
        </w:rPr>
        <w:t>ب</w:t>
      </w:r>
      <w:r w:rsidRPr="000502C8">
        <w:rPr>
          <w:sz w:val="26"/>
          <w:szCs w:val="26"/>
          <w:rtl/>
        </w:rPr>
        <w:t xml:space="preserve">الهيدروكلوروفلوروكربون-22 </w:t>
      </w:r>
      <w:r w:rsidR="000502C8" w:rsidRPr="000502C8">
        <w:rPr>
          <w:sz w:val="26"/>
          <w:szCs w:val="26"/>
          <w:rtl/>
        </w:rPr>
        <w:t>منذ عام 2023، على الرغم من استمرار مبيعات المخزون المتبقي حتى عام 2024.</w:t>
      </w:r>
    </w:p>
    <w:p w14:paraId="118BAC4B" w14:textId="4AA2C899" w:rsidR="00385DB5" w:rsidRDefault="004C44B8" w:rsidP="00385DB5">
      <w:pPr>
        <w:keepNext/>
        <w:bidi/>
        <w:spacing w:after="240"/>
        <w:rPr>
          <w:sz w:val="26"/>
          <w:szCs w:val="26"/>
          <w:u w:val="single"/>
          <w:rtl/>
          <w:lang w:bidi="ar-AE"/>
        </w:rPr>
      </w:pPr>
      <w:bookmarkStart w:id="8" w:name="_Hlk126916116"/>
      <w:bookmarkEnd w:id="7"/>
      <w:r>
        <w:rPr>
          <w:rFonts w:hint="cs"/>
          <w:sz w:val="26"/>
          <w:szCs w:val="26"/>
          <w:u w:val="single"/>
          <w:rtl/>
          <w:lang w:bidi="ar-AE"/>
        </w:rPr>
        <w:t>المسائل</w:t>
      </w:r>
      <w:r w:rsidR="001F1543" w:rsidRPr="001F1543">
        <w:rPr>
          <w:sz w:val="26"/>
          <w:szCs w:val="26"/>
          <w:u w:val="single"/>
          <w:rtl/>
          <w:lang w:bidi="ar-AE"/>
        </w:rPr>
        <w:t xml:space="preserve"> التقنية </w:t>
      </w:r>
      <w:r>
        <w:rPr>
          <w:rFonts w:hint="cs"/>
          <w:sz w:val="26"/>
          <w:szCs w:val="26"/>
          <w:u w:val="single"/>
          <w:rtl/>
          <w:lang w:bidi="ar-AE"/>
        </w:rPr>
        <w:t>والمسائل</w:t>
      </w:r>
      <w:r w:rsidR="001F1543" w:rsidRPr="001F1543">
        <w:rPr>
          <w:sz w:val="26"/>
          <w:szCs w:val="26"/>
          <w:u w:val="single"/>
          <w:rtl/>
          <w:lang w:bidi="ar-AE"/>
        </w:rPr>
        <w:t xml:space="preserve"> المتعلقة </w:t>
      </w:r>
      <w:r w:rsidR="001F1543">
        <w:rPr>
          <w:rFonts w:hint="cs"/>
          <w:sz w:val="26"/>
          <w:szCs w:val="26"/>
          <w:u w:val="single"/>
          <w:rtl/>
          <w:lang w:bidi="ar-AE"/>
        </w:rPr>
        <w:t>بالتكلفة</w:t>
      </w:r>
    </w:p>
    <w:p w14:paraId="409C8894" w14:textId="362EA1E2" w:rsidR="00EB5C56" w:rsidRPr="00637E9F" w:rsidRDefault="00EB5C56" w:rsidP="00637E9F">
      <w:pPr>
        <w:bidi/>
        <w:spacing w:after="240" w:line="288" w:lineRule="auto"/>
        <w:outlineLvl w:val="0"/>
        <w:rPr>
          <w:i/>
          <w:iCs/>
          <w:sz w:val="26"/>
          <w:szCs w:val="26"/>
          <w:rtl/>
        </w:rPr>
      </w:pPr>
      <w:r w:rsidRPr="00637E9F">
        <w:rPr>
          <w:i/>
          <w:iCs/>
          <w:sz w:val="26"/>
          <w:szCs w:val="26"/>
          <w:rtl/>
        </w:rPr>
        <w:t xml:space="preserve">المكون </w:t>
      </w:r>
      <w:r w:rsidR="00637E9F" w:rsidRPr="00637E9F">
        <w:rPr>
          <w:i/>
          <w:iCs/>
          <w:sz w:val="26"/>
          <w:szCs w:val="26"/>
        </w:rPr>
        <w:t>1</w:t>
      </w:r>
      <w:r w:rsidRPr="00637E9F">
        <w:rPr>
          <w:i/>
          <w:iCs/>
          <w:sz w:val="26"/>
          <w:szCs w:val="26"/>
          <w:rtl/>
        </w:rPr>
        <w:t>: الإطار التنظيمي وآلية الرقابة</w:t>
      </w:r>
    </w:p>
    <w:p w14:paraId="50306C15" w14:textId="5ACEB03B" w:rsidR="00EB5C56" w:rsidRPr="00EB5C56" w:rsidRDefault="00EB5C56" w:rsidP="00C57DE6">
      <w:pPr>
        <w:pStyle w:val="Heading1"/>
        <w:numPr>
          <w:ilvl w:val="0"/>
          <w:numId w:val="1"/>
        </w:numPr>
        <w:tabs>
          <w:tab w:val="clear" w:pos="0"/>
        </w:tabs>
        <w:bidi/>
        <w:rPr>
          <w:sz w:val="26"/>
          <w:szCs w:val="26"/>
          <w:rtl/>
        </w:rPr>
      </w:pPr>
      <w:r w:rsidRPr="00EB5C56">
        <w:rPr>
          <w:sz w:val="26"/>
          <w:szCs w:val="26"/>
          <w:rtl/>
        </w:rPr>
        <w:t xml:space="preserve">استفسرت الأمانة عن أسباب عدم </w:t>
      </w:r>
      <w:r w:rsidR="00700A5E">
        <w:rPr>
          <w:rFonts w:hint="cs"/>
          <w:sz w:val="26"/>
          <w:szCs w:val="26"/>
          <w:rtl/>
        </w:rPr>
        <w:t>تنظيم</w:t>
      </w:r>
      <w:r w:rsidRPr="00EB5C56">
        <w:rPr>
          <w:sz w:val="26"/>
          <w:szCs w:val="26"/>
          <w:rtl/>
        </w:rPr>
        <w:t xml:space="preserve"> تدريب دوري لموظفي الجمارك منذ آخر دورة تدريبية عُقدت </w:t>
      </w:r>
      <w:r w:rsidR="00700A5E">
        <w:rPr>
          <w:rFonts w:hint="cs"/>
          <w:sz w:val="26"/>
          <w:szCs w:val="26"/>
          <w:rtl/>
        </w:rPr>
        <w:t xml:space="preserve">في </w:t>
      </w:r>
      <w:r w:rsidRPr="00EB5C56">
        <w:rPr>
          <w:sz w:val="26"/>
          <w:szCs w:val="26"/>
          <w:rtl/>
        </w:rPr>
        <w:t xml:space="preserve">عام 2019، لا سيما في ضوء الأطر التنظيمية التي وُضعت منذ ذلك الحين، وتحديثات رموز النظام المنسق، وتطورات اتجاهات تجارة المواد الخاضعة للرقابة. وأوضحت </w:t>
      </w:r>
      <w:r w:rsidR="008F79BB">
        <w:rPr>
          <w:rFonts w:hint="cs"/>
          <w:sz w:val="26"/>
          <w:szCs w:val="26"/>
          <w:rtl/>
        </w:rPr>
        <w:t>اليونيدو</w:t>
      </w:r>
      <w:r w:rsidRPr="00EB5C56">
        <w:rPr>
          <w:sz w:val="26"/>
          <w:szCs w:val="26"/>
          <w:rtl/>
        </w:rPr>
        <w:t xml:space="preserve"> أن استمرار التدريب تأثر بجائحة كوفيد-19 لعدة سنوات، واستغرق الأمر وقتا لإعادة بناء برنامج التدريب الذي يُستأنف الآن في إطار المرحلة الثانية من </w:t>
      </w:r>
      <w:r w:rsidR="00637E9F" w:rsidRPr="00EF1ABC">
        <w:rPr>
          <w:sz w:val="26"/>
          <w:szCs w:val="26"/>
          <w:rtl/>
        </w:rPr>
        <w:t>خطة إدارة إزالة المواد الهيدروكلوروفلوروكربونية</w:t>
      </w:r>
      <w:r w:rsidRPr="00EB5C56">
        <w:rPr>
          <w:sz w:val="26"/>
          <w:szCs w:val="26"/>
          <w:rtl/>
        </w:rPr>
        <w:t xml:space="preserve">، وسيتم تعزيزه بشكل أكبر من خلال الأنشطة التي تندرج ضمن المرحلة الأولى من </w:t>
      </w:r>
      <w:r w:rsidR="00637E9F" w:rsidRPr="005502DC">
        <w:rPr>
          <w:sz w:val="26"/>
          <w:szCs w:val="26"/>
          <w:rtl/>
        </w:rPr>
        <w:t>خطة التنفيذ المتعلقة بالمواد الهيدروفلوروكربونية بموجب تعديل كيغالي</w:t>
      </w:r>
      <w:r w:rsidRPr="00EB5C56">
        <w:rPr>
          <w:sz w:val="26"/>
          <w:szCs w:val="26"/>
          <w:rtl/>
        </w:rPr>
        <w:t xml:space="preserve">. ومع ذلك، ظل إنفاذ الجمارك لضوابط استيراد </w:t>
      </w:r>
      <w:r w:rsidR="008F79BB" w:rsidRPr="009E686E">
        <w:rPr>
          <w:sz w:val="26"/>
          <w:szCs w:val="26"/>
          <w:rtl/>
        </w:rPr>
        <w:lastRenderedPageBreak/>
        <w:t>المواد المستنفدة للأوزون</w:t>
      </w:r>
      <w:r w:rsidR="00932AE6">
        <w:rPr>
          <w:rFonts w:hint="cs"/>
          <w:sz w:val="26"/>
          <w:szCs w:val="26"/>
          <w:rtl/>
        </w:rPr>
        <w:t xml:space="preserve"> في المغرب</w:t>
      </w:r>
      <w:r w:rsidR="008F79BB" w:rsidRPr="00EB5C56">
        <w:rPr>
          <w:sz w:val="26"/>
          <w:szCs w:val="26"/>
          <w:rtl/>
        </w:rPr>
        <w:t xml:space="preserve"> </w:t>
      </w:r>
      <w:r w:rsidRPr="00EB5C56">
        <w:rPr>
          <w:sz w:val="26"/>
          <w:szCs w:val="26"/>
          <w:rtl/>
        </w:rPr>
        <w:t>فعالا من خلال</w:t>
      </w:r>
      <w:r w:rsidR="008F79BB">
        <w:rPr>
          <w:rFonts w:hint="cs"/>
          <w:sz w:val="26"/>
          <w:szCs w:val="26"/>
          <w:rtl/>
        </w:rPr>
        <w:t xml:space="preserve"> استمرار</w:t>
      </w:r>
      <w:r w:rsidRPr="00EB5C56">
        <w:rPr>
          <w:sz w:val="26"/>
          <w:szCs w:val="26"/>
          <w:rtl/>
        </w:rPr>
        <w:t xml:space="preserve"> </w:t>
      </w:r>
      <w:r w:rsidR="008F79BB">
        <w:rPr>
          <w:rFonts w:hint="cs"/>
          <w:sz w:val="26"/>
          <w:szCs w:val="26"/>
          <w:rtl/>
        </w:rPr>
        <w:t>تطبيق</w:t>
      </w:r>
      <w:r w:rsidRPr="00EB5C56">
        <w:rPr>
          <w:sz w:val="26"/>
          <w:szCs w:val="26"/>
          <w:rtl/>
        </w:rPr>
        <w:t xml:space="preserve"> نظام التر</w:t>
      </w:r>
      <w:r w:rsidR="008F79BB">
        <w:rPr>
          <w:rFonts w:hint="cs"/>
          <w:sz w:val="26"/>
          <w:szCs w:val="26"/>
          <w:rtl/>
        </w:rPr>
        <w:t>ا</w:t>
      </w:r>
      <w:r w:rsidRPr="00EB5C56">
        <w:rPr>
          <w:sz w:val="26"/>
          <w:szCs w:val="26"/>
          <w:rtl/>
        </w:rPr>
        <w:t>خيص والحصص، كما تم دعم الإنفاذ من خلال دمج منصة الجمارك الإلكترونية</w:t>
      </w:r>
      <w:r w:rsidR="008F79BB">
        <w:rPr>
          <w:sz w:val="26"/>
          <w:szCs w:val="26"/>
          <w:lang w:val="en-US"/>
        </w:rPr>
        <w:t xml:space="preserve"> </w:t>
      </w:r>
      <w:r w:rsidR="008F79BB">
        <w:rPr>
          <w:rStyle w:val="FootnoteReference"/>
          <w:sz w:val="26"/>
          <w:szCs w:val="26"/>
          <w:lang w:val="en-US"/>
        </w:rPr>
        <w:footnoteReference w:id="15"/>
      </w:r>
      <w:r w:rsidR="008F79BB">
        <w:rPr>
          <w:sz w:val="26"/>
          <w:szCs w:val="26"/>
          <w:lang w:val="en-US"/>
        </w:rPr>
        <w:t>BADR</w:t>
      </w:r>
      <w:r w:rsidRPr="00EB5C56">
        <w:rPr>
          <w:sz w:val="26"/>
          <w:szCs w:val="26"/>
        </w:rPr>
        <w:t xml:space="preserve"> </w:t>
      </w:r>
      <w:r w:rsidRPr="00EB5C56">
        <w:rPr>
          <w:sz w:val="26"/>
          <w:szCs w:val="26"/>
          <w:rtl/>
        </w:rPr>
        <w:t>مع</w:t>
      </w:r>
      <w:r w:rsidR="00575929">
        <w:rPr>
          <w:rFonts w:hint="cs"/>
          <w:sz w:val="26"/>
          <w:szCs w:val="26"/>
          <w:rtl/>
        </w:rPr>
        <w:t xml:space="preserve"> نظام</w:t>
      </w:r>
      <w:r w:rsidRPr="00EB5C56">
        <w:rPr>
          <w:sz w:val="26"/>
          <w:szCs w:val="26"/>
          <w:rtl/>
        </w:rPr>
        <w:t xml:space="preserve"> </w:t>
      </w:r>
      <w:r w:rsidR="00575929" w:rsidRPr="00575929">
        <w:rPr>
          <w:sz w:val="26"/>
          <w:szCs w:val="26"/>
          <w:rtl/>
        </w:rPr>
        <w:t>الشباك الوطني الوحيد لمساطر التجارة الخارجية</w:t>
      </w:r>
      <w:r w:rsidRPr="00EB5C56">
        <w:rPr>
          <w:sz w:val="26"/>
          <w:szCs w:val="26"/>
          <w:rtl/>
        </w:rPr>
        <w:t xml:space="preserve">، مما يتيح الفحص المنهجي لواردات </w:t>
      </w:r>
      <w:r w:rsidR="00575929">
        <w:rPr>
          <w:rFonts w:hint="cs"/>
          <w:sz w:val="26"/>
          <w:szCs w:val="26"/>
          <w:rtl/>
        </w:rPr>
        <w:t>غازات التبريد</w:t>
      </w:r>
      <w:r w:rsidRPr="00EB5C56">
        <w:rPr>
          <w:sz w:val="26"/>
          <w:szCs w:val="26"/>
          <w:rtl/>
        </w:rPr>
        <w:t xml:space="preserve"> عند نقاط الدخول، بالإضافة إلى آلية مراقبة السوق التي تديرها وزارة الصناعة والتجارة، والتي </w:t>
      </w:r>
      <w:r w:rsidR="00575929">
        <w:rPr>
          <w:rFonts w:hint="cs"/>
          <w:sz w:val="26"/>
          <w:szCs w:val="26"/>
          <w:rtl/>
        </w:rPr>
        <w:t>واصلت عملها</w:t>
      </w:r>
      <w:r w:rsidRPr="00EB5C56">
        <w:rPr>
          <w:sz w:val="26"/>
          <w:szCs w:val="26"/>
          <w:rtl/>
        </w:rPr>
        <w:t xml:space="preserve"> دون انقطاع</w:t>
      </w:r>
      <w:r w:rsidRPr="00EB5C56">
        <w:rPr>
          <w:sz w:val="26"/>
          <w:szCs w:val="26"/>
        </w:rPr>
        <w:t>.</w:t>
      </w:r>
    </w:p>
    <w:p w14:paraId="6CAF450E" w14:textId="29019FC3" w:rsidR="00EB5C56" w:rsidRPr="00EE265F" w:rsidRDefault="00EB5C56" w:rsidP="00637E9F">
      <w:pPr>
        <w:keepNext/>
        <w:keepLines/>
        <w:bidi/>
        <w:spacing w:after="240" w:line="288" w:lineRule="auto"/>
        <w:outlineLvl w:val="0"/>
        <w:rPr>
          <w:i/>
          <w:iCs/>
          <w:sz w:val="26"/>
          <w:szCs w:val="26"/>
          <w:rtl/>
        </w:rPr>
      </w:pPr>
      <w:r w:rsidRPr="00EE265F">
        <w:rPr>
          <w:i/>
          <w:iCs/>
          <w:sz w:val="26"/>
          <w:szCs w:val="26"/>
          <w:rtl/>
        </w:rPr>
        <w:t xml:space="preserve">المكون </w:t>
      </w:r>
      <w:r w:rsidR="00EE265F">
        <w:rPr>
          <w:i/>
          <w:iCs/>
          <w:sz w:val="26"/>
          <w:szCs w:val="26"/>
        </w:rPr>
        <w:t>2</w:t>
      </w:r>
      <w:r w:rsidRPr="00EE265F">
        <w:rPr>
          <w:i/>
          <w:iCs/>
          <w:sz w:val="26"/>
          <w:szCs w:val="26"/>
          <w:rtl/>
        </w:rPr>
        <w:t xml:space="preserve">: بناء القدرات لقطاع </w:t>
      </w:r>
      <w:r w:rsidR="009E598C" w:rsidRPr="00EE265F">
        <w:rPr>
          <w:rFonts w:hint="cs"/>
          <w:i/>
          <w:iCs/>
          <w:sz w:val="26"/>
          <w:szCs w:val="26"/>
          <w:rtl/>
        </w:rPr>
        <w:t>التبريد وتكييف</w:t>
      </w:r>
      <w:r w:rsidRPr="00EE265F">
        <w:rPr>
          <w:i/>
          <w:iCs/>
          <w:sz w:val="26"/>
          <w:szCs w:val="26"/>
          <w:rtl/>
        </w:rPr>
        <w:t xml:space="preserve"> الهواء</w:t>
      </w:r>
    </w:p>
    <w:p w14:paraId="17BCD2E7" w14:textId="60EA0BBA" w:rsidR="00EB5C56" w:rsidRPr="00637E9F" w:rsidRDefault="00637E9F" w:rsidP="00C57DE6">
      <w:pPr>
        <w:pStyle w:val="Heading1"/>
        <w:numPr>
          <w:ilvl w:val="0"/>
          <w:numId w:val="1"/>
        </w:numPr>
        <w:tabs>
          <w:tab w:val="clear" w:pos="0"/>
        </w:tabs>
        <w:bidi/>
        <w:rPr>
          <w:sz w:val="26"/>
          <w:szCs w:val="26"/>
          <w:rtl/>
        </w:rPr>
      </w:pPr>
      <w:r w:rsidRPr="00EE265F">
        <w:rPr>
          <w:rFonts w:hint="cs"/>
          <w:sz w:val="26"/>
          <w:szCs w:val="26"/>
          <w:rtl/>
        </w:rPr>
        <w:t xml:space="preserve">فيما </w:t>
      </w:r>
      <w:r w:rsidR="00EB5C56" w:rsidRPr="00EE265F">
        <w:rPr>
          <w:sz w:val="26"/>
          <w:szCs w:val="26"/>
          <w:rtl/>
        </w:rPr>
        <w:t xml:space="preserve">يتعلق بالتدريب المقترح لقطاع </w:t>
      </w:r>
      <w:r w:rsidR="00204106" w:rsidRPr="00EE265F">
        <w:rPr>
          <w:rFonts w:hint="cs"/>
          <w:sz w:val="26"/>
          <w:szCs w:val="26"/>
          <w:rtl/>
        </w:rPr>
        <w:t xml:space="preserve">التبريد </w:t>
      </w:r>
      <w:r w:rsidR="00932AE6">
        <w:rPr>
          <w:rFonts w:hint="cs"/>
          <w:sz w:val="26"/>
          <w:szCs w:val="26"/>
          <w:rtl/>
        </w:rPr>
        <w:t>و</w:t>
      </w:r>
      <w:r w:rsidR="00EB5C56" w:rsidRPr="00EE265F">
        <w:rPr>
          <w:sz w:val="26"/>
          <w:szCs w:val="26"/>
          <w:rtl/>
        </w:rPr>
        <w:t>تكييف الهواء، والذي</w:t>
      </w:r>
      <w:r w:rsidR="00204106" w:rsidRPr="00EE265F">
        <w:rPr>
          <w:rFonts w:hint="cs"/>
          <w:sz w:val="26"/>
          <w:szCs w:val="26"/>
          <w:rtl/>
        </w:rPr>
        <w:t xml:space="preserve"> يتضمن هدف تدريب</w:t>
      </w:r>
      <w:r w:rsidR="00EB5C56" w:rsidRPr="00EE265F">
        <w:rPr>
          <w:sz w:val="26"/>
          <w:szCs w:val="26"/>
          <w:rtl/>
        </w:rPr>
        <w:t xml:space="preserve"> 700 فني، وبالنظر إلى </w:t>
      </w:r>
      <w:r w:rsidR="00204106" w:rsidRPr="00EE265F">
        <w:rPr>
          <w:rFonts w:hint="cs"/>
          <w:sz w:val="26"/>
          <w:szCs w:val="26"/>
          <w:rtl/>
        </w:rPr>
        <w:t>ال</w:t>
      </w:r>
      <w:r w:rsidR="00EB5C56" w:rsidRPr="00EE265F">
        <w:rPr>
          <w:sz w:val="26"/>
          <w:szCs w:val="26"/>
          <w:rtl/>
        </w:rPr>
        <w:t>حجم</w:t>
      </w:r>
      <w:r w:rsidR="00204106" w:rsidRPr="00EE265F">
        <w:rPr>
          <w:rFonts w:hint="cs"/>
          <w:sz w:val="26"/>
          <w:szCs w:val="26"/>
          <w:rtl/>
        </w:rPr>
        <w:t xml:space="preserve"> الكبير</w:t>
      </w:r>
      <w:r w:rsidR="00EB5C56" w:rsidRPr="00EE265F">
        <w:rPr>
          <w:sz w:val="26"/>
          <w:szCs w:val="26"/>
          <w:rtl/>
        </w:rPr>
        <w:t xml:space="preserve"> </w:t>
      </w:r>
      <w:r w:rsidR="00204106" w:rsidRPr="00EE265F">
        <w:rPr>
          <w:rFonts w:hint="cs"/>
          <w:sz w:val="26"/>
          <w:szCs w:val="26"/>
          <w:rtl/>
        </w:rPr>
        <w:t>ل</w:t>
      </w:r>
      <w:r w:rsidR="00EB5C56" w:rsidRPr="00EE265F">
        <w:rPr>
          <w:sz w:val="26"/>
          <w:szCs w:val="26"/>
          <w:rtl/>
        </w:rPr>
        <w:t xml:space="preserve">لتدريب المتبقي في إطار المرحلة الثانية من </w:t>
      </w:r>
      <w:r w:rsidRPr="00EE265F">
        <w:rPr>
          <w:sz w:val="26"/>
          <w:szCs w:val="26"/>
          <w:rtl/>
        </w:rPr>
        <w:t>خطة إدارة إزالة المواد الهيدروكلوروفلوروكربونية</w:t>
      </w:r>
      <w:r w:rsidR="00EB5C56" w:rsidRPr="00EE265F">
        <w:rPr>
          <w:sz w:val="26"/>
          <w:szCs w:val="26"/>
          <w:rtl/>
        </w:rPr>
        <w:t>، فضل</w:t>
      </w:r>
      <w:r w:rsidR="002F31EF" w:rsidRPr="00EE265F">
        <w:rPr>
          <w:rFonts w:hint="cs"/>
          <w:sz w:val="26"/>
          <w:szCs w:val="26"/>
          <w:rtl/>
        </w:rPr>
        <w:t>ا</w:t>
      </w:r>
      <w:r w:rsidR="00EB5C56" w:rsidRPr="00EE265F">
        <w:rPr>
          <w:sz w:val="26"/>
          <w:szCs w:val="26"/>
          <w:rtl/>
        </w:rPr>
        <w:t xml:space="preserve"> عن التدريب المماثل في إطار المرحلة الأولى</w:t>
      </w:r>
      <w:r w:rsidR="00EB5C56" w:rsidRPr="00EB5C56">
        <w:rPr>
          <w:sz w:val="26"/>
          <w:szCs w:val="26"/>
          <w:rtl/>
        </w:rPr>
        <w:t xml:space="preserve"> من </w:t>
      </w:r>
      <w:r w:rsidRPr="005502DC">
        <w:rPr>
          <w:sz w:val="26"/>
          <w:szCs w:val="26"/>
          <w:rtl/>
        </w:rPr>
        <w:t>خطة التنفيذ المتعلقة بالمواد الهيدروفلوروكربونية بموجب تعديل كيغالي</w:t>
      </w:r>
      <w:r w:rsidR="00EB5C56" w:rsidRPr="00EB5C56">
        <w:rPr>
          <w:sz w:val="26"/>
          <w:szCs w:val="26"/>
          <w:rtl/>
        </w:rPr>
        <w:t xml:space="preserve">، والمشروع التجريبي لكفاءة الطاقة الذي تمت الموافقة عليه بموجب </w:t>
      </w:r>
      <w:r w:rsidR="00204106">
        <w:rPr>
          <w:rFonts w:hint="cs"/>
          <w:sz w:val="26"/>
          <w:szCs w:val="26"/>
          <w:rtl/>
        </w:rPr>
        <w:t>المقرر</w:t>
      </w:r>
      <w:r w:rsidR="00EB5C56" w:rsidRPr="00EB5C56">
        <w:rPr>
          <w:sz w:val="26"/>
          <w:szCs w:val="26"/>
          <w:rtl/>
        </w:rPr>
        <w:t xml:space="preserve"> 91/65،</w:t>
      </w:r>
      <w:r w:rsidR="00204106">
        <w:rPr>
          <w:rStyle w:val="FootnoteReference"/>
          <w:sz w:val="26"/>
          <w:szCs w:val="26"/>
          <w:rtl/>
        </w:rPr>
        <w:footnoteReference w:id="16"/>
      </w:r>
      <w:r w:rsidR="00EB5C56" w:rsidRPr="00EB5C56">
        <w:rPr>
          <w:sz w:val="26"/>
          <w:szCs w:val="26"/>
          <w:rtl/>
        </w:rPr>
        <w:t xml:space="preserve"> استفسرت الأمانة عما إذا كان هدف التدريب واقعيا </w:t>
      </w:r>
      <w:r w:rsidR="00204106">
        <w:rPr>
          <w:rFonts w:hint="cs"/>
          <w:sz w:val="26"/>
          <w:szCs w:val="26"/>
          <w:rtl/>
        </w:rPr>
        <w:t>ضمن</w:t>
      </w:r>
      <w:r w:rsidR="00EB5C56" w:rsidRPr="00EB5C56">
        <w:rPr>
          <w:sz w:val="26"/>
          <w:szCs w:val="26"/>
          <w:rtl/>
        </w:rPr>
        <w:t xml:space="preserve"> فترة تنفيذ المرحلة الثالثة من </w:t>
      </w:r>
      <w:r w:rsidRPr="00EF1ABC">
        <w:rPr>
          <w:sz w:val="26"/>
          <w:szCs w:val="26"/>
          <w:rtl/>
        </w:rPr>
        <w:t>خطة إدارة إزالة المواد الهيدروكلوروفلوروكربوني</w:t>
      </w:r>
      <w:r>
        <w:rPr>
          <w:rFonts w:hint="cs"/>
          <w:sz w:val="26"/>
          <w:szCs w:val="26"/>
          <w:rtl/>
        </w:rPr>
        <w:t>ة</w:t>
      </w:r>
      <w:r w:rsidR="00EB5C56" w:rsidRPr="00EB5C56">
        <w:rPr>
          <w:sz w:val="26"/>
          <w:szCs w:val="26"/>
          <w:rtl/>
        </w:rPr>
        <w:t xml:space="preserve">. </w:t>
      </w:r>
      <w:r w:rsidR="00204106">
        <w:rPr>
          <w:rFonts w:hint="cs"/>
          <w:sz w:val="26"/>
          <w:szCs w:val="26"/>
          <w:rtl/>
        </w:rPr>
        <w:t>و</w:t>
      </w:r>
      <w:r w:rsidR="00EB5C56" w:rsidRPr="00EB5C56">
        <w:rPr>
          <w:sz w:val="26"/>
          <w:szCs w:val="26"/>
          <w:rtl/>
        </w:rPr>
        <w:t xml:space="preserve">أوضحت </w:t>
      </w:r>
      <w:r w:rsidR="00204106">
        <w:rPr>
          <w:rFonts w:hint="cs"/>
          <w:sz w:val="26"/>
          <w:szCs w:val="26"/>
          <w:rtl/>
        </w:rPr>
        <w:t>اليونيدو</w:t>
      </w:r>
      <w:r w:rsidR="00EB5C56" w:rsidRPr="00EB5C56">
        <w:rPr>
          <w:sz w:val="26"/>
          <w:szCs w:val="26"/>
          <w:rtl/>
        </w:rPr>
        <w:t xml:space="preserve"> أن الهدف الأصلي المتمثل في 700 فني في إطار المرحلة الثالثة كان مبنيا على تقدير وجود 40,000 فني </w:t>
      </w:r>
      <w:r w:rsidR="00204106">
        <w:rPr>
          <w:rFonts w:hint="cs"/>
          <w:sz w:val="26"/>
          <w:szCs w:val="26"/>
          <w:rtl/>
        </w:rPr>
        <w:t>تبريد و</w:t>
      </w:r>
      <w:r w:rsidR="00EB5C56" w:rsidRPr="00EB5C56">
        <w:rPr>
          <w:sz w:val="26"/>
          <w:szCs w:val="26"/>
          <w:rtl/>
        </w:rPr>
        <w:t>تكييف هواء في المغرب، من بينهم حوالي 30</w:t>
      </w:r>
      <w:r w:rsidR="002F31EF">
        <w:rPr>
          <w:rFonts w:hint="cs"/>
          <w:sz w:val="26"/>
          <w:szCs w:val="26"/>
          <w:rtl/>
        </w:rPr>
        <w:t xml:space="preserve"> في المائة</w:t>
      </w:r>
      <w:r w:rsidR="00EB5C56" w:rsidRPr="00EB5C56">
        <w:rPr>
          <w:sz w:val="26"/>
          <w:szCs w:val="26"/>
          <w:rtl/>
        </w:rPr>
        <w:t xml:space="preserve"> </w:t>
      </w:r>
      <w:r w:rsidR="00204106">
        <w:rPr>
          <w:rFonts w:hint="cs"/>
          <w:sz w:val="26"/>
          <w:szCs w:val="26"/>
          <w:rtl/>
        </w:rPr>
        <w:t>من العاملين</w:t>
      </w:r>
      <w:r w:rsidR="00EB5C56" w:rsidRPr="00EB5C56">
        <w:rPr>
          <w:sz w:val="26"/>
          <w:szCs w:val="26"/>
          <w:rtl/>
        </w:rPr>
        <w:t xml:space="preserve"> في القطاع غير الرسمي. </w:t>
      </w:r>
      <w:r w:rsidR="00204106">
        <w:rPr>
          <w:rFonts w:hint="cs"/>
          <w:sz w:val="26"/>
          <w:szCs w:val="26"/>
          <w:rtl/>
        </w:rPr>
        <w:t>غير أنه</w:t>
      </w:r>
      <w:r w:rsidR="00EB5C56" w:rsidRPr="00EB5C56">
        <w:rPr>
          <w:sz w:val="26"/>
          <w:szCs w:val="26"/>
          <w:rtl/>
        </w:rPr>
        <w:t xml:space="preserve"> نظرا للتدريب الكبير الجاري في إطار المراحل المختلفة </w:t>
      </w:r>
      <w:r>
        <w:rPr>
          <w:rFonts w:hint="cs"/>
          <w:sz w:val="26"/>
          <w:szCs w:val="26"/>
          <w:rtl/>
        </w:rPr>
        <w:t>ل</w:t>
      </w:r>
      <w:r w:rsidRPr="00EF1ABC">
        <w:rPr>
          <w:sz w:val="26"/>
          <w:szCs w:val="26"/>
          <w:rtl/>
        </w:rPr>
        <w:t>خطة إدارة إزالة المواد الهيدروكلوروفلوروكربونية</w:t>
      </w:r>
      <w:r w:rsidR="00EB5C56" w:rsidRPr="00EB5C56">
        <w:rPr>
          <w:sz w:val="26"/>
          <w:szCs w:val="26"/>
          <w:rtl/>
        </w:rPr>
        <w:t xml:space="preserve">، والمرحلة الأولى من </w:t>
      </w:r>
      <w:r w:rsidRPr="005502DC">
        <w:rPr>
          <w:sz w:val="26"/>
          <w:szCs w:val="26"/>
          <w:rtl/>
        </w:rPr>
        <w:t>خطة التنفيذ المتعلقة بالمواد الهيدروفلوروكربونية بموجب تعديل كيغالي</w:t>
      </w:r>
      <w:r w:rsidR="00EB5C56" w:rsidRPr="00EB5C56">
        <w:rPr>
          <w:sz w:val="26"/>
          <w:szCs w:val="26"/>
          <w:rtl/>
        </w:rPr>
        <w:t xml:space="preserve">، ومشروع كفاءة الطاقة، وبعد التشاور مع </w:t>
      </w:r>
      <w:r w:rsidR="00204106">
        <w:rPr>
          <w:rFonts w:hint="cs"/>
          <w:sz w:val="26"/>
          <w:szCs w:val="26"/>
          <w:rtl/>
        </w:rPr>
        <w:t>حكومة المغرب</w:t>
      </w:r>
      <w:r w:rsidR="00EB5C56" w:rsidRPr="00EB5C56">
        <w:rPr>
          <w:sz w:val="26"/>
          <w:szCs w:val="26"/>
          <w:rtl/>
        </w:rPr>
        <w:t xml:space="preserve">، يُقترح تخفيض هدف المرحلة الثالثة إلى حوالي 350 فنيا، بميزانية مُعدّلة قدرها 88,000 دولار أمريكي للنشاط </w:t>
      </w:r>
      <w:r w:rsidR="002F31EF">
        <w:rPr>
          <w:sz w:val="26"/>
          <w:szCs w:val="26"/>
          <w:lang w:val="en-US"/>
        </w:rPr>
        <w:t>2</w:t>
      </w:r>
      <w:r w:rsidR="002F31EF">
        <w:rPr>
          <w:rFonts w:hint="cs"/>
          <w:sz w:val="26"/>
          <w:szCs w:val="26"/>
          <w:rtl/>
          <w:lang w:val="en-US"/>
        </w:rPr>
        <w:t>-</w:t>
      </w:r>
      <w:r w:rsidR="002F31EF">
        <w:rPr>
          <w:sz w:val="26"/>
          <w:szCs w:val="26"/>
          <w:lang w:val="en-US"/>
        </w:rPr>
        <w:t>3</w:t>
      </w:r>
      <w:r w:rsidR="002F31EF">
        <w:rPr>
          <w:rFonts w:hint="cs"/>
          <w:sz w:val="26"/>
          <w:szCs w:val="26"/>
          <w:rtl/>
          <w:lang w:val="en-US"/>
        </w:rPr>
        <w:t>.</w:t>
      </w:r>
    </w:p>
    <w:p w14:paraId="41F3971F" w14:textId="337C7CDE" w:rsidR="00EB5C56" w:rsidRPr="00EB5C56" w:rsidRDefault="00637E9F" w:rsidP="00C57DE6">
      <w:pPr>
        <w:pStyle w:val="Heading1"/>
        <w:numPr>
          <w:ilvl w:val="0"/>
          <w:numId w:val="1"/>
        </w:numPr>
        <w:tabs>
          <w:tab w:val="clear" w:pos="0"/>
        </w:tabs>
        <w:bidi/>
        <w:rPr>
          <w:sz w:val="26"/>
          <w:szCs w:val="26"/>
          <w:rtl/>
        </w:rPr>
      </w:pPr>
      <w:r>
        <w:rPr>
          <w:rFonts w:hint="cs"/>
          <w:sz w:val="26"/>
          <w:szCs w:val="26"/>
          <w:rtl/>
        </w:rPr>
        <w:t>و</w:t>
      </w:r>
      <w:r w:rsidR="00EB5C56" w:rsidRPr="00EB5C56">
        <w:rPr>
          <w:sz w:val="26"/>
          <w:szCs w:val="26"/>
          <w:rtl/>
        </w:rPr>
        <w:t xml:space="preserve">طلبت الأمانة توضيحا إضافيا بشأن اعتماد الفنيين الذين تلقوا تدريبا قبل بدء تشغيل نظام اعتماد فنيي </w:t>
      </w:r>
      <w:r w:rsidR="00204106">
        <w:rPr>
          <w:rFonts w:hint="cs"/>
          <w:sz w:val="26"/>
          <w:szCs w:val="26"/>
          <w:rtl/>
        </w:rPr>
        <w:t>التبريد وتكييف الهواء</w:t>
      </w:r>
      <w:r w:rsidR="00EB5C56" w:rsidRPr="00EB5C56">
        <w:rPr>
          <w:sz w:val="26"/>
          <w:szCs w:val="26"/>
          <w:rtl/>
        </w:rPr>
        <w:t xml:space="preserve">، </w:t>
      </w:r>
      <w:r w:rsidR="00204106">
        <w:rPr>
          <w:rFonts w:hint="cs"/>
          <w:sz w:val="26"/>
          <w:szCs w:val="26"/>
          <w:rtl/>
        </w:rPr>
        <w:t>وتحديد</w:t>
      </w:r>
      <w:r w:rsidR="00EB5C56" w:rsidRPr="00EB5C56">
        <w:rPr>
          <w:sz w:val="26"/>
          <w:szCs w:val="26"/>
          <w:rtl/>
        </w:rPr>
        <w:t xml:space="preserve"> الأهداف العامة لجميع المشاريع الجارية. وأوضحت </w:t>
      </w:r>
      <w:r w:rsidR="00204106">
        <w:rPr>
          <w:rFonts w:hint="cs"/>
          <w:sz w:val="26"/>
          <w:szCs w:val="26"/>
          <w:rtl/>
        </w:rPr>
        <w:t>اليونيدو</w:t>
      </w:r>
      <w:r w:rsidR="00EB5C56" w:rsidRPr="00EB5C56">
        <w:rPr>
          <w:sz w:val="26"/>
          <w:szCs w:val="26"/>
          <w:rtl/>
        </w:rPr>
        <w:t xml:space="preserve"> أن</w:t>
      </w:r>
      <w:r w:rsidR="00204106">
        <w:rPr>
          <w:rFonts w:hint="cs"/>
          <w:sz w:val="26"/>
          <w:szCs w:val="26"/>
          <w:rtl/>
        </w:rPr>
        <w:t>ه من المتوقع أن يبدأ تشغيل</w:t>
      </w:r>
      <w:r w:rsidR="00EB5C56" w:rsidRPr="00EB5C56">
        <w:rPr>
          <w:sz w:val="26"/>
          <w:szCs w:val="26"/>
          <w:rtl/>
        </w:rPr>
        <w:t xml:space="preserve"> النظام الوطني لاعتماد فنيي </w:t>
      </w:r>
      <w:r w:rsidR="00204106">
        <w:rPr>
          <w:rFonts w:hint="cs"/>
          <w:sz w:val="26"/>
          <w:szCs w:val="26"/>
          <w:rtl/>
        </w:rPr>
        <w:t>التبريد وتكييف الهواء</w:t>
      </w:r>
      <w:r w:rsidR="00EB5C56" w:rsidRPr="00EB5C56">
        <w:rPr>
          <w:sz w:val="26"/>
          <w:szCs w:val="26"/>
          <w:rtl/>
        </w:rPr>
        <w:t xml:space="preserve"> في عام </w:t>
      </w:r>
      <w:r w:rsidR="002F31EF">
        <w:rPr>
          <w:sz w:val="26"/>
          <w:szCs w:val="26"/>
          <w:lang w:val="en-US"/>
        </w:rPr>
        <w:t>2026</w:t>
      </w:r>
      <w:r w:rsidR="00EB5C56" w:rsidRPr="00EB5C56">
        <w:rPr>
          <w:sz w:val="26"/>
          <w:szCs w:val="26"/>
          <w:rtl/>
        </w:rPr>
        <w:t>، و</w:t>
      </w:r>
      <w:r w:rsidR="00204106">
        <w:rPr>
          <w:rFonts w:hint="cs"/>
          <w:sz w:val="26"/>
          <w:szCs w:val="26"/>
          <w:rtl/>
        </w:rPr>
        <w:t xml:space="preserve">ستتم </w:t>
      </w:r>
      <w:r w:rsidR="00EB5C56" w:rsidRPr="00EB5C56">
        <w:rPr>
          <w:sz w:val="26"/>
          <w:szCs w:val="26"/>
          <w:rtl/>
        </w:rPr>
        <w:t xml:space="preserve">بعد ذلك مواءمة النشاط </w:t>
      </w:r>
      <w:r w:rsidR="002F31EF">
        <w:rPr>
          <w:sz w:val="26"/>
          <w:szCs w:val="26"/>
        </w:rPr>
        <w:t>2</w:t>
      </w:r>
      <w:r w:rsidR="002F31EF">
        <w:rPr>
          <w:rFonts w:hint="cs"/>
          <w:sz w:val="26"/>
          <w:szCs w:val="26"/>
          <w:rtl/>
        </w:rPr>
        <w:t>-</w:t>
      </w:r>
      <w:r w:rsidR="002F31EF">
        <w:rPr>
          <w:sz w:val="26"/>
          <w:szCs w:val="26"/>
          <w:lang w:val="en-US"/>
        </w:rPr>
        <w:t>3</w:t>
      </w:r>
      <w:r w:rsidR="00EB5C56" w:rsidRPr="00EB5C56">
        <w:rPr>
          <w:sz w:val="26"/>
          <w:szCs w:val="26"/>
          <w:rtl/>
        </w:rPr>
        <w:t xml:space="preserve"> مع متطلبات الاعتماد. وسيتم الاعتراف بتدريب أي فنيين تلقوا تدريبا قبل بدء </w:t>
      </w:r>
      <w:r w:rsidR="00EB5C56" w:rsidRPr="00C57DE6">
        <w:rPr>
          <w:sz w:val="26"/>
          <w:szCs w:val="26"/>
          <w:rtl/>
          <w:lang w:val="en-US" w:bidi="ar-AE"/>
        </w:rPr>
        <w:t>تشغيل</w:t>
      </w:r>
      <w:r w:rsidR="00EB5C56" w:rsidRPr="00EB5C56">
        <w:rPr>
          <w:sz w:val="26"/>
          <w:szCs w:val="26"/>
          <w:rtl/>
        </w:rPr>
        <w:t xml:space="preserve"> النظام، وسيتم النظر في ترتيبات لاختبارهم واعتمادهم ضمن الخطة المعتمدة. ويشمل الهدف العام في المرحلتين الثانية والثالثة من</w:t>
      </w:r>
      <w:r w:rsidR="00204106">
        <w:rPr>
          <w:rFonts w:hint="cs"/>
          <w:sz w:val="26"/>
          <w:szCs w:val="26"/>
          <w:rtl/>
        </w:rPr>
        <w:t xml:space="preserve"> </w:t>
      </w:r>
      <w:r w:rsidR="00204106" w:rsidRPr="00EF1ABC">
        <w:rPr>
          <w:sz w:val="26"/>
          <w:szCs w:val="26"/>
          <w:rtl/>
        </w:rPr>
        <w:t>خطة إدارة إزالة المواد الهيدروكلوروفلوروكربونية</w:t>
      </w:r>
      <w:r w:rsidR="00204106" w:rsidRPr="00EB5C56">
        <w:rPr>
          <w:sz w:val="26"/>
          <w:szCs w:val="26"/>
          <w:rtl/>
        </w:rPr>
        <w:t xml:space="preserve"> </w:t>
      </w:r>
      <w:r w:rsidR="00EB5C56" w:rsidRPr="00EB5C56">
        <w:rPr>
          <w:sz w:val="26"/>
          <w:szCs w:val="26"/>
          <w:rtl/>
        </w:rPr>
        <w:t xml:space="preserve">والمرحلة الأولى من </w:t>
      </w:r>
      <w:r w:rsidRPr="005502DC">
        <w:rPr>
          <w:sz w:val="26"/>
          <w:szCs w:val="26"/>
          <w:rtl/>
        </w:rPr>
        <w:t>خطة التنفيذ المتعلقة بالمواد الهيدروفلوروكربونية بموجب تعديل كيغالي</w:t>
      </w:r>
      <w:r w:rsidRPr="00EB5C56">
        <w:rPr>
          <w:sz w:val="26"/>
          <w:szCs w:val="26"/>
          <w:rtl/>
        </w:rPr>
        <w:t xml:space="preserve"> </w:t>
      </w:r>
      <w:r w:rsidR="00EB5C56" w:rsidRPr="00EB5C56">
        <w:rPr>
          <w:sz w:val="26"/>
          <w:szCs w:val="26"/>
          <w:rtl/>
        </w:rPr>
        <w:t xml:space="preserve">تقديم الدعم الفني لـ </w:t>
      </w:r>
      <w:r w:rsidR="002F31EF">
        <w:rPr>
          <w:sz w:val="26"/>
          <w:szCs w:val="26"/>
          <w:lang w:val="en-US"/>
        </w:rPr>
        <w:t>17</w:t>
      </w:r>
      <w:r w:rsidR="00EB5C56" w:rsidRPr="00EB5C56">
        <w:rPr>
          <w:sz w:val="26"/>
          <w:szCs w:val="26"/>
          <w:rtl/>
        </w:rPr>
        <w:t xml:space="preserve"> مركزا وتدريب </w:t>
      </w:r>
      <w:r w:rsidR="002F31EF">
        <w:rPr>
          <w:sz w:val="26"/>
          <w:szCs w:val="26"/>
        </w:rPr>
        <w:t>2,020</w:t>
      </w:r>
      <w:r w:rsidR="00EB5C56" w:rsidRPr="00EB5C56">
        <w:rPr>
          <w:sz w:val="26"/>
          <w:szCs w:val="26"/>
          <w:rtl/>
        </w:rPr>
        <w:t xml:space="preserve"> فنيا، </w:t>
      </w:r>
      <w:r w:rsidR="00204106">
        <w:rPr>
          <w:rFonts w:hint="cs"/>
          <w:sz w:val="26"/>
          <w:szCs w:val="26"/>
          <w:rtl/>
        </w:rPr>
        <w:t>ويمثّل ذلك</w:t>
      </w:r>
      <w:r w:rsidR="00EB5C56" w:rsidRPr="00EB5C56">
        <w:rPr>
          <w:sz w:val="26"/>
          <w:szCs w:val="26"/>
          <w:rtl/>
        </w:rPr>
        <w:t xml:space="preserve"> حوالي </w:t>
      </w:r>
      <w:r w:rsidR="002F31EF">
        <w:rPr>
          <w:sz w:val="26"/>
          <w:szCs w:val="26"/>
        </w:rPr>
        <w:t>5</w:t>
      </w:r>
      <w:r w:rsidR="002F31EF">
        <w:rPr>
          <w:rFonts w:hint="cs"/>
          <w:sz w:val="26"/>
          <w:szCs w:val="26"/>
          <w:rtl/>
        </w:rPr>
        <w:t xml:space="preserve"> في المائة</w:t>
      </w:r>
      <w:r w:rsidR="00EB5C56" w:rsidRPr="00EB5C56">
        <w:rPr>
          <w:sz w:val="26"/>
          <w:szCs w:val="26"/>
          <w:rtl/>
        </w:rPr>
        <w:t xml:space="preserve"> من القوى العاملة المقد</w:t>
      </w:r>
      <w:r w:rsidR="00204106">
        <w:rPr>
          <w:rFonts w:hint="cs"/>
          <w:sz w:val="26"/>
          <w:szCs w:val="26"/>
          <w:rtl/>
        </w:rPr>
        <w:t>ّ</w:t>
      </w:r>
      <w:r w:rsidR="00EB5C56" w:rsidRPr="00EB5C56">
        <w:rPr>
          <w:sz w:val="26"/>
          <w:szCs w:val="26"/>
          <w:rtl/>
        </w:rPr>
        <w:t xml:space="preserve">رة في المغرب في </w:t>
      </w:r>
      <w:r w:rsidR="00204106">
        <w:rPr>
          <w:rFonts w:hint="cs"/>
          <w:sz w:val="26"/>
          <w:szCs w:val="26"/>
          <w:rtl/>
        </w:rPr>
        <w:t>قطاع</w:t>
      </w:r>
      <w:r w:rsidR="00EB5C56" w:rsidRPr="00EB5C56">
        <w:rPr>
          <w:sz w:val="26"/>
          <w:szCs w:val="26"/>
          <w:rtl/>
        </w:rPr>
        <w:t xml:space="preserve"> </w:t>
      </w:r>
      <w:r w:rsidR="00204106">
        <w:rPr>
          <w:rFonts w:hint="cs"/>
          <w:sz w:val="26"/>
          <w:szCs w:val="26"/>
          <w:rtl/>
        </w:rPr>
        <w:t>التبريد وتكييف الهواء</w:t>
      </w:r>
      <w:r w:rsidR="00EB5C56" w:rsidRPr="00EB5C56">
        <w:rPr>
          <w:sz w:val="26"/>
          <w:szCs w:val="26"/>
        </w:rPr>
        <w:t>.</w:t>
      </w:r>
    </w:p>
    <w:p w14:paraId="232A15C7" w14:textId="0DD0C873" w:rsidR="00EB5C56" w:rsidRPr="003159DC" w:rsidRDefault="00EB5C56" w:rsidP="00C57DE6">
      <w:pPr>
        <w:pStyle w:val="Heading1"/>
        <w:numPr>
          <w:ilvl w:val="0"/>
          <w:numId w:val="1"/>
        </w:numPr>
        <w:tabs>
          <w:tab w:val="clear" w:pos="0"/>
        </w:tabs>
        <w:bidi/>
        <w:rPr>
          <w:sz w:val="26"/>
          <w:szCs w:val="26"/>
        </w:rPr>
      </w:pPr>
      <w:r w:rsidRPr="00637E9F">
        <w:rPr>
          <w:sz w:val="26"/>
          <w:szCs w:val="26"/>
          <w:rtl/>
        </w:rPr>
        <w:t>وفيما يتعلق</w:t>
      </w:r>
      <w:r w:rsidR="00204106">
        <w:rPr>
          <w:rFonts w:hint="cs"/>
          <w:sz w:val="26"/>
          <w:szCs w:val="26"/>
          <w:rtl/>
        </w:rPr>
        <w:t xml:space="preserve"> بخطة </w:t>
      </w:r>
      <w:r w:rsidR="00204106" w:rsidRPr="00204106">
        <w:rPr>
          <w:sz w:val="26"/>
          <w:szCs w:val="26"/>
          <w:rtl/>
        </w:rPr>
        <w:t>الاسترداد وإعادة التدوير والاستصلاح</w:t>
      </w:r>
      <w:r w:rsidRPr="00637E9F">
        <w:rPr>
          <w:sz w:val="26"/>
          <w:szCs w:val="26"/>
          <w:rtl/>
        </w:rPr>
        <w:t xml:space="preserve">، استفسرت الأمانة عن طلب شراء معدات إضافية </w:t>
      </w:r>
      <w:r w:rsidR="00204106">
        <w:rPr>
          <w:rFonts w:hint="cs"/>
          <w:sz w:val="26"/>
          <w:szCs w:val="26"/>
          <w:rtl/>
        </w:rPr>
        <w:t>في إطار</w:t>
      </w:r>
      <w:r w:rsidRPr="00637E9F">
        <w:rPr>
          <w:sz w:val="26"/>
          <w:szCs w:val="26"/>
          <w:rtl/>
        </w:rPr>
        <w:t xml:space="preserve"> المرحلة الثالثة، نظرا لأن مركز </w:t>
      </w:r>
      <w:r w:rsidR="00204106">
        <w:rPr>
          <w:rFonts w:hint="cs"/>
          <w:sz w:val="26"/>
          <w:szCs w:val="26"/>
          <w:rtl/>
        </w:rPr>
        <w:t>الاستصلاح</w:t>
      </w:r>
      <w:r w:rsidRPr="00637E9F">
        <w:rPr>
          <w:sz w:val="26"/>
          <w:szCs w:val="26"/>
          <w:rtl/>
        </w:rPr>
        <w:t xml:space="preserve"> لم يتم إنشاؤه أو تشغيله بعد. </w:t>
      </w:r>
      <w:r w:rsidR="00204106">
        <w:rPr>
          <w:rFonts w:hint="cs"/>
          <w:sz w:val="26"/>
          <w:szCs w:val="26"/>
          <w:rtl/>
        </w:rPr>
        <w:t>و</w:t>
      </w:r>
      <w:r w:rsidRPr="00637E9F">
        <w:rPr>
          <w:sz w:val="26"/>
          <w:szCs w:val="26"/>
          <w:rtl/>
        </w:rPr>
        <w:t xml:space="preserve">طلبت الأمانة أيضا </w:t>
      </w:r>
      <w:r w:rsidR="00204106">
        <w:rPr>
          <w:rFonts w:hint="cs"/>
          <w:sz w:val="26"/>
          <w:szCs w:val="26"/>
          <w:rtl/>
        </w:rPr>
        <w:t>موجزا عن</w:t>
      </w:r>
      <w:r w:rsidRPr="00637E9F">
        <w:rPr>
          <w:sz w:val="26"/>
          <w:szCs w:val="26"/>
          <w:rtl/>
        </w:rPr>
        <w:t xml:space="preserve"> دراسة الجدوى، بما في ذلك الكميات المتوقع استصلاحها، </w:t>
      </w:r>
      <w:r w:rsidRPr="00C57DE6">
        <w:rPr>
          <w:sz w:val="26"/>
          <w:szCs w:val="26"/>
          <w:rtl/>
          <w:lang w:val="en-US" w:bidi="ar-AE"/>
        </w:rPr>
        <w:t>ونموذج</w:t>
      </w:r>
      <w:r w:rsidRPr="00637E9F">
        <w:rPr>
          <w:sz w:val="26"/>
          <w:szCs w:val="26"/>
          <w:rtl/>
        </w:rPr>
        <w:t xml:space="preserve"> العمل المقترح، والقدرات اللازمة لإنشاء مختبر اختبار مستقل، وما إذا كان المغرب يعتزم </w:t>
      </w:r>
      <w:r w:rsidR="00204106">
        <w:rPr>
          <w:rFonts w:hint="cs"/>
          <w:sz w:val="26"/>
          <w:szCs w:val="26"/>
          <w:rtl/>
        </w:rPr>
        <w:t xml:space="preserve">فرض </w:t>
      </w:r>
      <w:r w:rsidRPr="00637E9F">
        <w:rPr>
          <w:sz w:val="26"/>
          <w:szCs w:val="26"/>
          <w:rtl/>
        </w:rPr>
        <w:t>حظر</w:t>
      </w:r>
      <w:r w:rsidR="00204106">
        <w:rPr>
          <w:rFonts w:hint="cs"/>
          <w:sz w:val="26"/>
          <w:szCs w:val="26"/>
          <w:rtl/>
        </w:rPr>
        <w:t xml:space="preserve"> على</w:t>
      </w:r>
      <w:r w:rsidRPr="00637E9F">
        <w:rPr>
          <w:sz w:val="26"/>
          <w:szCs w:val="26"/>
          <w:rtl/>
        </w:rPr>
        <w:t xml:space="preserve"> الأسطوانات غير القابلة لإعادة التعبئة. وأوضحت </w:t>
      </w:r>
      <w:r w:rsidR="00204106">
        <w:rPr>
          <w:rFonts w:hint="cs"/>
          <w:sz w:val="26"/>
          <w:szCs w:val="26"/>
          <w:rtl/>
        </w:rPr>
        <w:t>اليونيدو</w:t>
      </w:r>
      <w:r w:rsidRPr="00637E9F">
        <w:rPr>
          <w:sz w:val="26"/>
          <w:szCs w:val="26"/>
          <w:rtl/>
        </w:rPr>
        <w:t xml:space="preserve"> أن المرحلة الثانية من </w:t>
      </w:r>
      <w:r w:rsidR="00637E9F" w:rsidRPr="00EF1ABC">
        <w:rPr>
          <w:sz w:val="26"/>
          <w:szCs w:val="26"/>
          <w:rtl/>
        </w:rPr>
        <w:t>خطة إدارة إزالة المواد الهيدروكلوروفلوروكربونية</w:t>
      </w:r>
      <w:r w:rsidR="00637E9F" w:rsidRPr="000502C8">
        <w:rPr>
          <w:sz w:val="26"/>
          <w:szCs w:val="26"/>
          <w:rtl/>
        </w:rPr>
        <w:t xml:space="preserve"> </w:t>
      </w:r>
      <w:r w:rsidR="00E4467E">
        <w:rPr>
          <w:rFonts w:hint="cs"/>
          <w:sz w:val="26"/>
          <w:szCs w:val="26"/>
          <w:rtl/>
        </w:rPr>
        <w:t>موّلت</w:t>
      </w:r>
      <w:r w:rsidRPr="00637E9F">
        <w:rPr>
          <w:sz w:val="26"/>
          <w:szCs w:val="26"/>
          <w:rtl/>
        </w:rPr>
        <w:t xml:space="preserve"> الأعمال التأسيسية، بما في ذلك دراسة الجدوى الفنية والاقتصادية، و50 آلة </w:t>
      </w:r>
      <w:r w:rsidR="00E4467E">
        <w:rPr>
          <w:rFonts w:hint="cs"/>
          <w:sz w:val="26"/>
          <w:szCs w:val="26"/>
          <w:rtl/>
        </w:rPr>
        <w:t>استرداد</w:t>
      </w:r>
      <w:r w:rsidRPr="00637E9F">
        <w:rPr>
          <w:sz w:val="26"/>
          <w:szCs w:val="26"/>
          <w:rtl/>
        </w:rPr>
        <w:t xml:space="preserve"> لورش </w:t>
      </w:r>
      <w:r w:rsidR="00E4467E">
        <w:rPr>
          <w:rFonts w:hint="cs"/>
          <w:sz w:val="26"/>
          <w:szCs w:val="26"/>
          <w:rtl/>
        </w:rPr>
        <w:t>الخدمة</w:t>
      </w:r>
      <w:r w:rsidRPr="00637E9F">
        <w:rPr>
          <w:sz w:val="26"/>
          <w:szCs w:val="26"/>
          <w:rtl/>
        </w:rPr>
        <w:t>، واختيار شركة مضيفة في الدار البيضاء، لكنها لم تمول معدات مركز الاستصلاح نفسه. وسيتم تشغيل المركز من خلال آلات الاستصلاح الممولة في</w:t>
      </w:r>
      <w:r w:rsidR="00E4467E">
        <w:rPr>
          <w:rFonts w:hint="cs"/>
          <w:sz w:val="26"/>
          <w:szCs w:val="26"/>
          <w:rtl/>
        </w:rPr>
        <w:t xml:space="preserve"> إطار</w:t>
      </w:r>
      <w:r w:rsidRPr="00637E9F">
        <w:rPr>
          <w:sz w:val="26"/>
          <w:szCs w:val="26"/>
          <w:rtl/>
        </w:rPr>
        <w:t xml:space="preserve"> المرحلة الأولى من </w:t>
      </w:r>
      <w:r w:rsidR="00637E9F" w:rsidRPr="005502DC">
        <w:rPr>
          <w:sz w:val="26"/>
          <w:szCs w:val="26"/>
          <w:rtl/>
        </w:rPr>
        <w:t>خطة التنفيذ المتعلقة بالمواد الهيدروفلوروكربونية بموجب تعديل كيغالي</w:t>
      </w:r>
      <w:r w:rsidR="00637E9F">
        <w:rPr>
          <w:rFonts w:hint="cs"/>
          <w:sz w:val="26"/>
          <w:szCs w:val="26"/>
          <w:rtl/>
        </w:rPr>
        <w:t xml:space="preserve">، </w:t>
      </w:r>
      <w:r w:rsidRPr="00637E9F">
        <w:rPr>
          <w:sz w:val="26"/>
          <w:szCs w:val="26"/>
          <w:rtl/>
        </w:rPr>
        <w:t>والبنية التحتية الداعمة المقترحة في</w:t>
      </w:r>
      <w:r w:rsidR="00E4467E">
        <w:rPr>
          <w:rFonts w:hint="cs"/>
          <w:sz w:val="26"/>
          <w:szCs w:val="26"/>
          <w:rtl/>
        </w:rPr>
        <w:t xml:space="preserve"> إطار</w:t>
      </w:r>
      <w:r w:rsidRPr="00637E9F">
        <w:rPr>
          <w:sz w:val="26"/>
          <w:szCs w:val="26"/>
          <w:rtl/>
        </w:rPr>
        <w:t xml:space="preserve"> المرحلة الثالثة، بما في ذلك التخزين، والخدمات اللوجستية، ومختبر مراقبة الجودة، ومعدات تنظيف الأسطوانات، بالإضافة إلى معدات </w:t>
      </w:r>
      <w:r w:rsidR="00E4467E">
        <w:rPr>
          <w:rFonts w:hint="cs"/>
          <w:sz w:val="26"/>
          <w:szCs w:val="26"/>
          <w:rtl/>
        </w:rPr>
        <w:t>استرداد</w:t>
      </w:r>
      <w:r w:rsidRPr="00637E9F">
        <w:rPr>
          <w:sz w:val="26"/>
          <w:szCs w:val="26"/>
          <w:rtl/>
        </w:rPr>
        <w:t xml:space="preserve"> إضافية لشركات </w:t>
      </w:r>
      <w:r w:rsidR="00E4467E">
        <w:rPr>
          <w:rFonts w:hint="cs"/>
          <w:sz w:val="26"/>
          <w:szCs w:val="26"/>
          <w:rtl/>
        </w:rPr>
        <w:t>الخدمة</w:t>
      </w:r>
      <w:r w:rsidRPr="00637E9F">
        <w:rPr>
          <w:sz w:val="26"/>
          <w:szCs w:val="26"/>
          <w:rtl/>
        </w:rPr>
        <w:t xml:space="preserve"> وقطاع مصايد الأسماك. وستشارك الشركة المستفيدة في تمويل البنية التحتية</w:t>
      </w:r>
      <w:r w:rsidR="00E4467E">
        <w:rPr>
          <w:rFonts w:hint="cs"/>
          <w:sz w:val="26"/>
          <w:szCs w:val="26"/>
          <w:rtl/>
        </w:rPr>
        <w:t>،</w:t>
      </w:r>
      <w:r w:rsidRPr="00637E9F">
        <w:rPr>
          <w:sz w:val="26"/>
          <w:szCs w:val="26"/>
          <w:rtl/>
        </w:rPr>
        <w:t xml:space="preserve"> والأعمال </w:t>
      </w:r>
      <w:r w:rsidRPr="003159DC">
        <w:rPr>
          <w:sz w:val="26"/>
          <w:szCs w:val="26"/>
          <w:rtl/>
        </w:rPr>
        <w:t>المدنية</w:t>
      </w:r>
      <w:r w:rsidR="00E4467E" w:rsidRPr="003159DC">
        <w:rPr>
          <w:rFonts w:hint="cs"/>
          <w:sz w:val="26"/>
          <w:szCs w:val="26"/>
          <w:rtl/>
        </w:rPr>
        <w:t>،</w:t>
      </w:r>
      <w:r w:rsidRPr="003159DC">
        <w:rPr>
          <w:sz w:val="26"/>
          <w:szCs w:val="26"/>
          <w:rtl/>
        </w:rPr>
        <w:t xml:space="preserve"> و</w:t>
      </w:r>
      <w:r w:rsidR="00E4467E" w:rsidRPr="003159DC">
        <w:rPr>
          <w:rFonts w:hint="cs"/>
          <w:sz w:val="26"/>
          <w:szCs w:val="26"/>
          <w:rtl/>
        </w:rPr>
        <w:t>ال</w:t>
      </w:r>
      <w:r w:rsidRPr="003159DC">
        <w:rPr>
          <w:sz w:val="26"/>
          <w:szCs w:val="26"/>
          <w:rtl/>
        </w:rPr>
        <w:t>تكاليف التشغيل</w:t>
      </w:r>
      <w:r w:rsidR="00E4467E" w:rsidRPr="003159DC">
        <w:rPr>
          <w:rFonts w:hint="cs"/>
          <w:sz w:val="26"/>
          <w:szCs w:val="26"/>
          <w:rtl/>
        </w:rPr>
        <w:t>ية</w:t>
      </w:r>
      <w:r w:rsidRPr="003159DC">
        <w:rPr>
          <w:sz w:val="26"/>
          <w:szCs w:val="26"/>
          <w:rtl/>
        </w:rPr>
        <w:t xml:space="preserve"> الأولية.</w:t>
      </w:r>
    </w:p>
    <w:p w14:paraId="66863A12" w14:textId="0F53D7C0" w:rsidR="00306646" w:rsidRPr="00851CEE" w:rsidRDefault="00306646" w:rsidP="00C57DE6">
      <w:pPr>
        <w:pStyle w:val="Heading1"/>
        <w:numPr>
          <w:ilvl w:val="0"/>
          <w:numId w:val="1"/>
        </w:numPr>
        <w:tabs>
          <w:tab w:val="clear" w:pos="0"/>
        </w:tabs>
        <w:bidi/>
        <w:rPr>
          <w:sz w:val="26"/>
          <w:szCs w:val="26"/>
          <w:rtl/>
        </w:rPr>
      </w:pPr>
      <w:r w:rsidRPr="003159DC">
        <w:rPr>
          <w:sz w:val="26"/>
          <w:szCs w:val="26"/>
          <w:rtl/>
        </w:rPr>
        <w:t xml:space="preserve">خلصت دراسة الجدوى إلى أن المشروع </w:t>
      </w:r>
      <w:r w:rsidR="00B845C7" w:rsidRPr="003159DC">
        <w:rPr>
          <w:rFonts w:hint="cs"/>
          <w:sz w:val="26"/>
          <w:szCs w:val="26"/>
          <w:rtl/>
        </w:rPr>
        <w:t>قابل للتطبيق</w:t>
      </w:r>
      <w:r w:rsidRPr="003159DC">
        <w:rPr>
          <w:sz w:val="26"/>
          <w:szCs w:val="26"/>
          <w:rtl/>
        </w:rPr>
        <w:t xml:space="preserve"> تقنيا ومستدام ماليا، مع طاقة </w:t>
      </w:r>
      <w:r w:rsidR="00B845C7" w:rsidRPr="003159DC">
        <w:rPr>
          <w:rFonts w:hint="cs"/>
          <w:sz w:val="26"/>
          <w:szCs w:val="26"/>
          <w:rtl/>
        </w:rPr>
        <w:t>تجهيز</w:t>
      </w:r>
      <w:r w:rsidRPr="003159DC">
        <w:rPr>
          <w:sz w:val="26"/>
          <w:szCs w:val="26"/>
          <w:rtl/>
        </w:rPr>
        <w:t xml:space="preserve"> أولية متوقعة تبلغ حوالي 30 طنا متريا سنوي</w:t>
      </w:r>
      <w:r w:rsidR="001023BF" w:rsidRPr="003159DC">
        <w:rPr>
          <w:rFonts w:hint="cs"/>
          <w:sz w:val="26"/>
          <w:szCs w:val="26"/>
          <w:rtl/>
        </w:rPr>
        <w:t>ا</w:t>
      </w:r>
      <w:r w:rsidRPr="003159DC">
        <w:rPr>
          <w:sz w:val="26"/>
          <w:szCs w:val="26"/>
          <w:rtl/>
        </w:rPr>
        <w:t xml:space="preserve"> من غاز التبريد المستعمل،</w:t>
      </w:r>
      <w:r w:rsidR="00EE265F" w:rsidRPr="003159DC">
        <w:rPr>
          <w:rFonts w:hint="cs"/>
          <w:sz w:val="26"/>
          <w:szCs w:val="26"/>
          <w:rtl/>
        </w:rPr>
        <w:t xml:space="preserve"> </w:t>
      </w:r>
      <w:r w:rsidR="00B845C7" w:rsidRPr="003159DC">
        <w:rPr>
          <w:rFonts w:hint="cs"/>
          <w:sz w:val="26"/>
          <w:szCs w:val="26"/>
          <w:rtl/>
        </w:rPr>
        <w:t>بشكل رئيسي</w:t>
      </w:r>
      <w:r w:rsidRPr="003159DC">
        <w:rPr>
          <w:sz w:val="26"/>
          <w:szCs w:val="26"/>
          <w:rtl/>
        </w:rPr>
        <w:t xml:space="preserve"> </w:t>
      </w:r>
      <w:r w:rsidR="00EE265F" w:rsidRPr="003159DC">
        <w:rPr>
          <w:sz w:val="26"/>
          <w:szCs w:val="26"/>
          <w:rtl/>
        </w:rPr>
        <w:t>الهيدروكلوروفلوروكربون-22</w:t>
      </w:r>
      <w:r w:rsidRPr="003159DC">
        <w:rPr>
          <w:sz w:val="26"/>
          <w:szCs w:val="26"/>
          <w:rtl/>
        </w:rPr>
        <w:t xml:space="preserve">، على أن </w:t>
      </w:r>
      <w:r w:rsidR="00B845C7" w:rsidRPr="003159DC">
        <w:rPr>
          <w:rFonts w:hint="cs"/>
          <w:sz w:val="26"/>
          <w:szCs w:val="26"/>
          <w:rtl/>
        </w:rPr>
        <w:t>تزيد</w:t>
      </w:r>
      <w:r w:rsidRPr="003159DC">
        <w:rPr>
          <w:sz w:val="26"/>
          <w:szCs w:val="26"/>
          <w:rtl/>
        </w:rPr>
        <w:t xml:space="preserve"> هذه الطاقة مع تطور شبكة الاسترداد.</w:t>
      </w:r>
      <w:r w:rsidRPr="00306646">
        <w:rPr>
          <w:sz w:val="26"/>
          <w:szCs w:val="26"/>
          <w:rtl/>
        </w:rPr>
        <w:t xml:space="preserve"> كما ستنظر المغرب في حظر الأسطوانات غير القابلة لإعادة التعبئة كجزء من التدابير </w:t>
      </w:r>
      <w:r w:rsidRPr="00306646">
        <w:rPr>
          <w:sz w:val="26"/>
          <w:szCs w:val="26"/>
          <w:rtl/>
        </w:rPr>
        <w:lastRenderedPageBreak/>
        <w:t xml:space="preserve">التنظيمية التي سيتم تطويرها خلال المرحلة الثالثة. </w:t>
      </w:r>
      <w:r w:rsidR="00B845C7">
        <w:rPr>
          <w:rFonts w:hint="cs"/>
          <w:sz w:val="26"/>
          <w:szCs w:val="26"/>
          <w:rtl/>
        </w:rPr>
        <w:t>وتم استكمال</w:t>
      </w:r>
      <w:r w:rsidRPr="00306646">
        <w:rPr>
          <w:sz w:val="26"/>
          <w:szCs w:val="26"/>
          <w:rtl/>
        </w:rPr>
        <w:t xml:space="preserve"> دراسة الجدوى وهي قيد </w:t>
      </w:r>
      <w:r w:rsidR="00B845C7">
        <w:rPr>
          <w:rFonts w:hint="cs"/>
          <w:sz w:val="26"/>
          <w:szCs w:val="26"/>
          <w:rtl/>
        </w:rPr>
        <w:t>الاستعراض</w:t>
      </w:r>
      <w:r w:rsidRPr="00306646">
        <w:rPr>
          <w:sz w:val="26"/>
          <w:szCs w:val="26"/>
          <w:rtl/>
        </w:rPr>
        <w:t xml:space="preserve"> </w:t>
      </w:r>
      <w:r w:rsidR="00B845C7">
        <w:rPr>
          <w:rFonts w:hint="cs"/>
          <w:sz w:val="26"/>
          <w:szCs w:val="26"/>
          <w:rtl/>
        </w:rPr>
        <w:t>الفني</w:t>
      </w:r>
      <w:r w:rsidRPr="00306646">
        <w:rPr>
          <w:sz w:val="26"/>
          <w:szCs w:val="26"/>
          <w:rtl/>
        </w:rPr>
        <w:t>، ووافقت حكومة المغر</w:t>
      </w:r>
      <w:r w:rsidR="00EE265F">
        <w:rPr>
          <w:rFonts w:hint="cs"/>
          <w:sz w:val="26"/>
          <w:szCs w:val="26"/>
          <w:rtl/>
        </w:rPr>
        <w:t>ب</w:t>
      </w:r>
      <w:r w:rsidRPr="00306646">
        <w:rPr>
          <w:sz w:val="26"/>
          <w:szCs w:val="26"/>
          <w:rtl/>
        </w:rPr>
        <w:t xml:space="preserve"> على تقديم الدراسة النهائية إلى الأمانة في </w:t>
      </w:r>
      <w:r w:rsidRPr="00C57DE6">
        <w:rPr>
          <w:sz w:val="26"/>
          <w:szCs w:val="26"/>
          <w:rtl/>
          <w:lang w:val="en-US" w:bidi="ar-AE"/>
        </w:rPr>
        <w:t>موعد</w:t>
      </w:r>
      <w:r w:rsidRPr="00306646">
        <w:rPr>
          <w:sz w:val="26"/>
          <w:szCs w:val="26"/>
          <w:rtl/>
        </w:rPr>
        <w:t xml:space="preserve"> أقصاه تقديم </w:t>
      </w:r>
      <w:r w:rsidR="00C66244">
        <w:rPr>
          <w:rFonts w:hint="cs"/>
          <w:sz w:val="26"/>
          <w:szCs w:val="26"/>
          <w:rtl/>
        </w:rPr>
        <w:t>الشريحة</w:t>
      </w:r>
      <w:r w:rsidRPr="00306646">
        <w:rPr>
          <w:sz w:val="26"/>
          <w:szCs w:val="26"/>
          <w:rtl/>
        </w:rPr>
        <w:t xml:space="preserve"> الثانية من المرحلة الثالثة من </w:t>
      </w:r>
      <w:r w:rsidR="00C66244" w:rsidRPr="00EF1ABC">
        <w:rPr>
          <w:sz w:val="26"/>
          <w:szCs w:val="26"/>
          <w:rtl/>
        </w:rPr>
        <w:t>خطة إدارة إزالة المواد الهيدروكلوروفلوروكربونية</w:t>
      </w:r>
      <w:r w:rsidRPr="00306646">
        <w:rPr>
          <w:sz w:val="26"/>
          <w:szCs w:val="26"/>
        </w:rPr>
        <w:t>.</w:t>
      </w:r>
    </w:p>
    <w:p w14:paraId="1F3A0455" w14:textId="1DA68A25" w:rsidR="00306646" w:rsidRPr="00851CEE" w:rsidRDefault="00851CEE" w:rsidP="00C57DE6">
      <w:pPr>
        <w:pStyle w:val="Heading1"/>
        <w:numPr>
          <w:ilvl w:val="0"/>
          <w:numId w:val="1"/>
        </w:numPr>
        <w:tabs>
          <w:tab w:val="clear" w:pos="0"/>
        </w:tabs>
        <w:bidi/>
        <w:rPr>
          <w:sz w:val="26"/>
          <w:szCs w:val="26"/>
          <w:rtl/>
        </w:rPr>
      </w:pPr>
      <w:r>
        <w:rPr>
          <w:rFonts w:hint="cs"/>
          <w:sz w:val="26"/>
          <w:szCs w:val="26"/>
          <w:rtl/>
        </w:rPr>
        <w:t>و</w:t>
      </w:r>
      <w:r w:rsidR="00306646" w:rsidRPr="00306646">
        <w:rPr>
          <w:sz w:val="26"/>
          <w:szCs w:val="26"/>
          <w:rtl/>
        </w:rPr>
        <w:t xml:space="preserve">فيما يتعلق بنموذج العمل المقترح لمركز الاستصلاح وترتيبات الاختبار المستقل لغازات التبريد </w:t>
      </w:r>
      <w:r w:rsidR="00C66244">
        <w:rPr>
          <w:rFonts w:hint="cs"/>
          <w:sz w:val="26"/>
          <w:szCs w:val="26"/>
          <w:rtl/>
        </w:rPr>
        <w:t>المستصلحة</w:t>
      </w:r>
      <w:r w:rsidR="00306646" w:rsidRPr="00306646">
        <w:rPr>
          <w:sz w:val="26"/>
          <w:szCs w:val="26"/>
          <w:rtl/>
        </w:rPr>
        <w:t>، أك</w:t>
      </w:r>
      <w:r w:rsidR="000C7D04">
        <w:rPr>
          <w:rFonts w:hint="cs"/>
          <w:sz w:val="26"/>
          <w:szCs w:val="26"/>
          <w:rtl/>
        </w:rPr>
        <w:t>ّ</w:t>
      </w:r>
      <w:r w:rsidR="00306646" w:rsidRPr="00306646">
        <w:rPr>
          <w:sz w:val="26"/>
          <w:szCs w:val="26"/>
          <w:rtl/>
        </w:rPr>
        <w:t xml:space="preserve">دت اليونيدو على ضرورة استيفاء غازات التبريد </w:t>
      </w:r>
      <w:r w:rsidR="007C7524" w:rsidRPr="00C57DE6">
        <w:rPr>
          <w:rFonts w:hint="cs"/>
          <w:sz w:val="26"/>
          <w:szCs w:val="26"/>
          <w:rtl/>
          <w:lang w:val="en-US" w:bidi="ar-AE"/>
        </w:rPr>
        <w:t>المستصلحة</w:t>
      </w:r>
      <w:r w:rsidR="00306646" w:rsidRPr="00306646">
        <w:rPr>
          <w:sz w:val="26"/>
          <w:szCs w:val="26"/>
          <w:rtl/>
        </w:rPr>
        <w:t xml:space="preserve"> لمعيار معهد تكييف الهواء والتدفئة والتبريد</w:t>
      </w:r>
      <w:r w:rsidR="00306646" w:rsidRPr="00306646">
        <w:rPr>
          <w:sz w:val="26"/>
          <w:szCs w:val="26"/>
        </w:rPr>
        <w:t xml:space="preserve"> </w:t>
      </w:r>
      <w:r w:rsidR="00306646" w:rsidRPr="00306646">
        <w:rPr>
          <w:sz w:val="26"/>
          <w:szCs w:val="26"/>
          <w:rtl/>
        </w:rPr>
        <w:t xml:space="preserve">رقم 700 قبل إعادة طرحها في </w:t>
      </w:r>
      <w:r w:rsidR="007C7524">
        <w:rPr>
          <w:rFonts w:hint="cs"/>
          <w:sz w:val="26"/>
          <w:szCs w:val="26"/>
          <w:rtl/>
        </w:rPr>
        <w:t>الأسواق</w:t>
      </w:r>
      <w:r w:rsidR="00306646" w:rsidRPr="00306646">
        <w:rPr>
          <w:sz w:val="26"/>
          <w:szCs w:val="26"/>
          <w:rtl/>
        </w:rPr>
        <w:t xml:space="preserve">. </w:t>
      </w:r>
      <w:r w:rsidR="007C7524">
        <w:rPr>
          <w:rFonts w:hint="cs"/>
          <w:sz w:val="26"/>
          <w:szCs w:val="26"/>
          <w:rtl/>
        </w:rPr>
        <w:t>و</w:t>
      </w:r>
      <w:r w:rsidR="00306646" w:rsidRPr="00306646">
        <w:rPr>
          <w:sz w:val="26"/>
          <w:szCs w:val="26"/>
          <w:rtl/>
        </w:rPr>
        <w:t>ستُجرى مراقبة الجودة الأولية في مركز</w:t>
      </w:r>
      <w:r w:rsidR="00306646" w:rsidRPr="00306646">
        <w:rPr>
          <w:sz w:val="26"/>
          <w:szCs w:val="26"/>
        </w:rPr>
        <w:t xml:space="preserve"> </w:t>
      </w:r>
      <w:r w:rsidR="00EE265F" w:rsidRPr="00204106">
        <w:rPr>
          <w:sz w:val="26"/>
          <w:szCs w:val="26"/>
          <w:rtl/>
        </w:rPr>
        <w:t>الاسترداد وإعادة التدوير والاستصلاح</w:t>
      </w:r>
      <w:r w:rsidR="00EE265F" w:rsidRPr="00306646">
        <w:rPr>
          <w:sz w:val="26"/>
          <w:szCs w:val="26"/>
          <w:rtl/>
        </w:rPr>
        <w:t xml:space="preserve"> </w:t>
      </w:r>
      <w:r w:rsidR="00306646" w:rsidRPr="00306646">
        <w:rPr>
          <w:sz w:val="26"/>
          <w:szCs w:val="26"/>
          <w:rtl/>
        </w:rPr>
        <w:t xml:space="preserve">باستخدام جهاز كروماتوغراف الغاز وجهاز اختبار رطوبة كارل فيشر، واللذين سيتم شراؤهما ضمن النشاط </w:t>
      </w:r>
      <w:r w:rsidR="00EE265F">
        <w:rPr>
          <w:sz w:val="26"/>
          <w:szCs w:val="26"/>
        </w:rPr>
        <w:t>2</w:t>
      </w:r>
      <w:r w:rsidR="00EE265F">
        <w:rPr>
          <w:rFonts w:hint="cs"/>
          <w:sz w:val="26"/>
          <w:szCs w:val="26"/>
          <w:rtl/>
        </w:rPr>
        <w:t>-</w:t>
      </w:r>
      <w:r w:rsidR="00EE265F">
        <w:rPr>
          <w:sz w:val="26"/>
          <w:szCs w:val="26"/>
          <w:lang w:val="en-US"/>
        </w:rPr>
        <w:t>5</w:t>
      </w:r>
      <w:r w:rsidR="00306646" w:rsidRPr="00306646">
        <w:rPr>
          <w:sz w:val="26"/>
          <w:szCs w:val="26"/>
          <w:rtl/>
        </w:rPr>
        <w:t xml:space="preserve">، </w:t>
      </w:r>
      <w:r w:rsidR="007C7524">
        <w:rPr>
          <w:rFonts w:hint="cs"/>
          <w:sz w:val="26"/>
          <w:szCs w:val="26"/>
          <w:rtl/>
        </w:rPr>
        <w:t>وسيتم دعم المراقبة</w:t>
      </w:r>
      <w:r w:rsidR="00306646" w:rsidRPr="00306646">
        <w:rPr>
          <w:sz w:val="26"/>
          <w:szCs w:val="26"/>
          <w:rtl/>
        </w:rPr>
        <w:t xml:space="preserve"> ب</w:t>
      </w:r>
      <w:r w:rsidR="00EE265F">
        <w:rPr>
          <w:rFonts w:hint="cs"/>
          <w:sz w:val="26"/>
          <w:szCs w:val="26"/>
          <w:rtl/>
        </w:rPr>
        <w:t>معرّف</w:t>
      </w:r>
      <w:r w:rsidR="00306646" w:rsidRPr="00306646">
        <w:rPr>
          <w:sz w:val="26"/>
          <w:szCs w:val="26"/>
          <w:rtl/>
        </w:rPr>
        <w:t xml:space="preserve"> </w:t>
      </w:r>
      <w:r w:rsidR="007C7524">
        <w:rPr>
          <w:rFonts w:hint="cs"/>
          <w:sz w:val="26"/>
          <w:szCs w:val="26"/>
          <w:rtl/>
        </w:rPr>
        <w:t>لغازات</w:t>
      </w:r>
      <w:r w:rsidR="00EE265F">
        <w:rPr>
          <w:rFonts w:hint="cs"/>
          <w:sz w:val="26"/>
          <w:szCs w:val="26"/>
          <w:rtl/>
        </w:rPr>
        <w:t xml:space="preserve"> التبريد</w:t>
      </w:r>
      <w:r w:rsidR="007C7524">
        <w:rPr>
          <w:rFonts w:hint="cs"/>
          <w:sz w:val="26"/>
          <w:szCs w:val="26"/>
          <w:rtl/>
        </w:rPr>
        <w:t xml:space="preserve"> لأغراض</w:t>
      </w:r>
      <w:r w:rsidR="00306646" w:rsidRPr="00306646">
        <w:rPr>
          <w:sz w:val="26"/>
          <w:szCs w:val="26"/>
          <w:rtl/>
        </w:rPr>
        <w:t xml:space="preserve"> </w:t>
      </w:r>
      <w:r w:rsidR="007C7524">
        <w:rPr>
          <w:rFonts w:hint="cs"/>
          <w:sz w:val="26"/>
          <w:szCs w:val="26"/>
          <w:rtl/>
        </w:rPr>
        <w:t>ال</w:t>
      </w:r>
      <w:r w:rsidR="00306646" w:rsidRPr="00306646">
        <w:rPr>
          <w:sz w:val="26"/>
          <w:szCs w:val="26"/>
          <w:rtl/>
        </w:rPr>
        <w:t xml:space="preserve">تحقق الميداني من المواد الواردة. ونظرا للقيود </w:t>
      </w:r>
      <w:r w:rsidR="007C7524">
        <w:rPr>
          <w:rFonts w:hint="cs"/>
          <w:sz w:val="26"/>
          <w:szCs w:val="26"/>
          <w:rtl/>
        </w:rPr>
        <w:t>الفنية التي تواجه</w:t>
      </w:r>
      <w:r w:rsidR="00306646" w:rsidRPr="00306646">
        <w:rPr>
          <w:sz w:val="26"/>
          <w:szCs w:val="26"/>
          <w:rtl/>
        </w:rPr>
        <w:t xml:space="preserve"> </w:t>
      </w:r>
      <w:r w:rsidR="007C7524">
        <w:rPr>
          <w:rFonts w:hint="cs"/>
          <w:sz w:val="26"/>
          <w:szCs w:val="26"/>
          <w:rtl/>
        </w:rPr>
        <w:t>الاختبار الروتيني</w:t>
      </w:r>
      <w:r w:rsidR="00306646" w:rsidRPr="00306646">
        <w:rPr>
          <w:sz w:val="26"/>
          <w:szCs w:val="26"/>
          <w:rtl/>
        </w:rPr>
        <w:t xml:space="preserve"> </w:t>
      </w:r>
      <w:r w:rsidR="007C7524">
        <w:rPr>
          <w:rFonts w:hint="cs"/>
          <w:sz w:val="26"/>
          <w:szCs w:val="26"/>
          <w:rtl/>
        </w:rPr>
        <w:t>ل</w:t>
      </w:r>
      <w:r w:rsidR="00EE265F">
        <w:rPr>
          <w:rFonts w:hint="cs"/>
          <w:sz w:val="26"/>
          <w:szCs w:val="26"/>
          <w:rtl/>
        </w:rPr>
        <w:t>غازات التبريد</w:t>
      </w:r>
      <w:r w:rsidR="00306646" w:rsidRPr="00306646">
        <w:rPr>
          <w:sz w:val="26"/>
          <w:szCs w:val="26"/>
          <w:rtl/>
        </w:rPr>
        <w:t xml:space="preserve"> من </w:t>
      </w:r>
      <w:r w:rsidR="007C7524">
        <w:rPr>
          <w:rFonts w:hint="cs"/>
          <w:sz w:val="26"/>
          <w:szCs w:val="26"/>
          <w:rtl/>
        </w:rPr>
        <w:t>قبل</w:t>
      </w:r>
      <w:r w:rsidR="00306646" w:rsidRPr="00306646">
        <w:rPr>
          <w:sz w:val="26"/>
          <w:szCs w:val="26"/>
          <w:rtl/>
        </w:rPr>
        <w:t xml:space="preserve"> جهات خارجية، بما في ذلك الحاجة إلى معايير معايرة خاصة بكل </w:t>
      </w:r>
      <w:r w:rsidR="007C7524">
        <w:rPr>
          <w:rFonts w:hint="cs"/>
          <w:sz w:val="26"/>
          <w:szCs w:val="26"/>
          <w:rtl/>
        </w:rPr>
        <w:t>غاز تبريد</w:t>
      </w:r>
      <w:r w:rsidR="00306646" w:rsidRPr="00306646">
        <w:rPr>
          <w:sz w:val="26"/>
          <w:szCs w:val="26"/>
          <w:rtl/>
        </w:rPr>
        <w:t xml:space="preserve">، وطرق اختبار </w:t>
      </w:r>
      <w:r w:rsidR="00EE265F">
        <w:rPr>
          <w:rFonts w:hint="cs"/>
          <w:sz w:val="26"/>
          <w:szCs w:val="26"/>
          <w:rtl/>
        </w:rPr>
        <w:t>معتمدة</w:t>
      </w:r>
      <w:r w:rsidR="00306646" w:rsidRPr="00306646">
        <w:rPr>
          <w:sz w:val="26"/>
          <w:szCs w:val="26"/>
          <w:rtl/>
        </w:rPr>
        <w:t xml:space="preserve">، ودورات معايرة منتظمة، </w:t>
      </w:r>
      <w:r w:rsidR="007C7524">
        <w:rPr>
          <w:rFonts w:hint="cs"/>
          <w:sz w:val="26"/>
          <w:szCs w:val="26"/>
          <w:rtl/>
        </w:rPr>
        <w:t>سيركّز</w:t>
      </w:r>
      <w:r w:rsidR="00306646" w:rsidRPr="00306646">
        <w:rPr>
          <w:sz w:val="26"/>
          <w:szCs w:val="26"/>
          <w:rtl/>
        </w:rPr>
        <w:t xml:space="preserve"> إطار ضمان الجودة على الإشراف المستقل على طرق الاختبار </w:t>
      </w:r>
      <w:r w:rsidR="007C7524">
        <w:rPr>
          <w:rFonts w:hint="cs"/>
          <w:sz w:val="26"/>
          <w:szCs w:val="26"/>
          <w:rtl/>
        </w:rPr>
        <w:t>بدلا</w:t>
      </w:r>
      <w:r w:rsidR="00306646" w:rsidRPr="00306646">
        <w:rPr>
          <w:sz w:val="26"/>
          <w:szCs w:val="26"/>
          <w:rtl/>
        </w:rPr>
        <w:t xml:space="preserve"> من تكرار الاختبار، </w:t>
      </w:r>
      <w:r w:rsidR="007C7524">
        <w:rPr>
          <w:rFonts w:hint="cs"/>
          <w:sz w:val="26"/>
          <w:szCs w:val="26"/>
          <w:rtl/>
        </w:rPr>
        <w:t>وسيتم ضمان ذلك</w:t>
      </w:r>
      <w:r w:rsidR="00306646" w:rsidRPr="00306646">
        <w:rPr>
          <w:sz w:val="26"/>
          <w:szCs w:val="26"/>
          <w:rtl/>
        </w:rPr>
        <w:t xml:space="preserve"> من خلال التحقق من صحة الطرق التحليلية وإجراءات </w:t>
      </w:r>
      <w:r w:rsidR="007C7524">
        <w:rPr>
          <w:rFonts w:hint="cs"/>
          <w:sz w:val="26"/>
          <w:szCs w:val="26"/>
          <w:rtl/>
        </w:rPr>
        <w:t>المعايرة.</w:t>
      </w:r>
      <w:r w:rsidR="007C7524">
        <w:rPr>
          <w:rStyle w:val="FootnoteReference"/>
          <w:sz w:val="26"/>
          <w:szCs w:val="26"/>
        </w:rPr>
        <w:footnoteReference w:id="17"/>
      </w:r>
    </w:p>
    <w:p w14:paraId="0FC4EDE0" w14:textId="13BFE504" w:rsidR="00306646" w:rsidRPr="003159DC" w:rsidRDefault="00521C42" w:rsidP="00C57DE6">
      <w:pPr>
        <w:pStyle w:val="Heading1"/>
        <w:numPr>
          <w:ilvl w:val="0"/>
          <w:numId w:val="1"/>
        </w:numPr>
        <w:tabs>
          <w:tab w:val="clear" w:pos="0"/>
        </w:tabs>
        <w:bidi/>
        <w:rPr>
          <w:sz w:val="26"/>
          <w:szCs w:val="26"/>
          <w:rtl/>
        </w:rPr>
      </w:pPr>
      <w:r>
        <w:rPr>
          <w:rFonts w:hint="cs"/>
          <w:sz w:val="26"/>
          <w:szCs w:val="26"/>
          <w:rtl/>
        </w:rPr>
        <w:t>و</w:t>
      </w:r>
      <w:r w:rsidR="00306646" w:rsidRPr="00306646">
        <w:rPr>
          <w:sz w:val="26"/>
          <w:szCs w:val="26"/>
          <w:rtl/>
        </w:rPr>
        <w:t xml:space="preserve">طلبت الأمانة توضيحا بشأن مدى ملاءمة </w:t>
      </w:r>
      <w:r w:rsidR="00EE265F" w:rsidRPr="00EE265F">
        <w:rPr>
          <w:sz w:val="26"/>
          <w:szCs w:val="26"/>
          <w:rtl/>
        </w:rPr>
        <w:t xml:space="preserve">تكنولوجيا التبريد التبخيري غير المباشر </w:t>
      </w:r>
      <w:r w:rsidR="00306646" w:rsidRPr="00306646">
        <w:rPr>
          <w:sz w:val="26"/>
          <w:szCs w:val="26"/>
          <w:rtl/>
        </w:rPr>
        <w:t xml:space="preserve">لقطاع الضيافة، نظرا لأن تكييف الهواء ليس </w:t>
      </w:r>
      <w:r>
        <w:rPr>
          <w:rFonts w:hint="cs"/>
          <w:sz w:val="26"/>
          <w:szCs w:val="26"/>
          <w:rtl/>
        </w:rPr>
        <w:t>ضمن القطاعات الرئيسية المستهلكة للمواد</w:t>
      </w:r>
      <w:r w:rsidR="00306646" w:rsidRPr="00306646">
        <w:rPr>
          <w:sz w:val="26"/>
          <w:szCs w:val="26"/>
          <w:rtl/>
        </w:rPr>
        <w:t xml:space="preserve"> الهيدروكلوروفلوروكربون</w:t>
      </w:r>
      <w:r>
        <w:rPr>
          <w:rFonts w:hint="cs"/>
          <w:sz w:val="26"/>
          <w:szCs w:val="26"/>
          <w:rtl/>
        </w:rPr>
        <w:t>ية</w:t>
      </w:r>
      <w:r w:rsidR="00306646" w:rsidRPr="00306646">
        <w:rPr>
          <w:sz w:val="26"/>
          <w:szCs w:val="26"/>
          <w:rtl/>
        </w:rPr>
        <w:t xml:space="preserve">، وطلبت مزيدا من المعلومات حول المناطق المناخية في المغرب والاستخدام المحلي المحتمل </w:t>
      </w:r>
      <w:r w:rsidR="00EE265F">
        <w:rPr>
          <w:rFonts w:hint="cs"/>
          <w:sz w:val="26"/>
          <w:szCs w:val="26"/>
          <w:rtl/>
        </w:rPr>
        <w:t>ل</w:t>
      </w:r>
      <w:r w:rsidR="00EE265F" w:rsidRPr="00EE265F">
        <w:rPr>
          <w:sz w:val="26"/>
          <w:szCs w:val="26"/>
          <w:rtl/>
        </w:rPr>
        <w:t>تكنولوجيا التبريد التبخيري غير المباشر</w:t>
      </w:r>
      <w:r>
        <w:rPr>
          <w:rFonts w:hint="cs"/>
          <w:sz w:val="26"/>
          <w:szCs w:val="26"/>
          <w:rtl/>
        </w:rPr>
        <w:t>.</w:t>
      </w:r>
      <w:r w:rsidR="00EE265F" w:rsidRPr="00EE265F">
        <w:rPr>
          <w:sz w:val="26"/>
          <w:szCs w:val="26"/>
          <w:rtl/>
        </w:rPr>
        <w:t xml:space="preserve"> </w:t>
      </w:r>
      <w:r>
        <w:rPr>
          <w:rFonts w:hint="cs"/>
          <w:sz w:val="26"/>
          <w:szCs w:val="26"/>
          <w:rtl/>
        </w:rPr>
        <w:t>و</w:t>
      </w:r>
      <w:r w:rsidR="00306646" w:rsidRPr="00306646">
        <w:rPr>
          <w:sz w:val="26"/>
          <w:szCs w:val="26"/>
          <w:rtl/>
        </w:rPr>
        <w:t xml:space="preserve">أوضحت </w:t>
      </w:r>
      <w:r w:rsidR="00EE265F">
        <w:rPr>
          <w:rFonts w:hint="cs"/>
          <w:sz w:val="26"/>
          <w:szCs w:val="26"/>
          <w:rtl/>
        </w:rPr>
        <w:t>اليونيدو</w:t>
      </w:r>
      <w:r w:rsidR="00306646" w:rsidRPr="00306646">
        <w:rPr>
          <w:sz w:val="26"/>
          <w:szCs w:val="26"/>
          <w:rtl/>
        </w:rPr>
        <w:t xml:space="preserve"> أنه على الرغم من أن تكييف الهواء </w:t>
      </w:r>
      <w:r>
        <w:rPr>
          <w:rFonts w:hint="cs"/>
          <w:sz w:val="26"/>
          <w:szCs w:val="26"/>
          <w:rtl/>
        </w:rPr>
        <w:t>يمثّل</w:t>
      </w:r>
      <w:r w:rsidR="00306646" w:rsidRPr="00306646">
        <w:rPr>
          <w:sz w:val="26"/>
          <w:szCs w:val="26"/>
          <w:rtl/>
        </w:rPr>
        <w:t xml:space="preserve"> نسبة أقل من استهلاك </w:t>
      </w:r>
      <w:r w:rsidR="00EE265F" w:rsidRPr="000502C8">
        <w:rPr>
          <w:sz w:val="26"/>
          <w:szCs w:val="26"/>
          <w:rtl/>
        </w:rPr>
        <w:t>الهيدروكلوروفلوروكربون-22</w:t>
      </w:r>
      <w:r w:rsidR="00306646" w:rsidRPr="00306646">
        <w:rPr>
          <w:sz w:val="26"/>
          <w:szCs w:val="26"/>
        </w:rPr>
        <w:t xml:space="preserve"> </w:t>
      </w:r>
      <w:r w:rsidR="00306646" w:rsidRPr="00306646">
        <w:rPr>
          <w:sz w:val="26"/>
          <w:szCs w:val="26"/>
          <w:rtl/>
        </w:rPr>
        <w:t xml:space="preserve">مقارنة بالتبريد، إلا أنه لا يزال ذا أهمية، لا سيما في </w:t>
      </w:r>
      <w:r w:rsidR="00306646" w:rsidRPr="00C57DE6">
        <w:rPr>
          <w:sz w:val="26"/>
          <w:szCs w:val="26"/>
          <w:rtl/>
          <w:lang w:val="en-US" w:bidi="ar-AE"/>
        </w:rPr>
        <w:t>الفنادق</w:t>
      </w:r>
      <w:r w:rsidR="00306646" w:rsidRPr="00306646">
        <w:rPr>
          <w:sz w:val="26"/>
          <w:szCs w:val="26"/>
          <w:rtl/>
        </w:rPr>
        <w:t xml:space="preserve"> والمباني التجارية التي لا تزال تستخدم أنظمة</w:t>
      </w:r>
      <w:r w:rsidR="00306646" w:rsidRPr="00306646">
        <w:rPr>
          <w:sz w:val="26"/>
          <w:szCs w:val="26"/>
        </w:rPr>
        <w:t xml:space="preserve"> </w:t>
      </w:r>
      <w:r w:rsidR="00EE265F" w:rsidRPr="000502C8">
        <w:rPr>
          <w:sz w:val="26"/>
          <w:szCs w:val="26"/>
          <w:rtl/>
        </w:rPr>
        <w:t>الهيدروكلوروفلوروكربون-22</w:t>
      </w:r>
      <w:r w:rsidR="00EE265F">
        <w:rPr>
          <w:rFonts w:hint="cs"/>
          <w:sz w:val="26"/>
          <w:szCs w:val="26"/>
          <w:rtl/>
        </w:rPr>
        <w:t>. و</w:t>
      </w:r>
      <w:r w:rsidR="00306646" w:rsidRPr="00306646">
        <w:rPr>
          <w:sz w:val="26"/>
          <w:szCs w:val="26"/>
          <w:rtl/>
        </w:rPr>
        <w:t xml:space="preserve">يوفر </w:t>
      </w:r>
      <w:r w:rsidR="00EE265F" w:rsidRPr="00EE265F">
        <w:rPr>
          <w:sz w:val="26"/>
          <w:szCs w:val="26"/>
          <w:rtl/>
        </w:rPr>
        <w:t xml:space="preserve">التبريد التبخيري غير المباشر المدعوم بالتمدد المباشر </w:t>
      </w:r>
      <w:r w:rsidR="00EE265F">
        <w:rPr>
          <w:rFonts w:hint="cs"/>
          <w:sz w:val="26"/>
          <w:szCs w:val="26"/>
          <w:rtl/>
        </w:rPr>
        <w:t>حل</w:t>
      </w:r>
      <w:r>
        <w:rPr>
          <w:rFonts w:hint="cs"/>
          <w:sz w:val="26"/>
          <w:szCs w:val="26"/>
          <w:rtl/>
        </w:rPr>
        <w:t>ا</w:t>
      </w:r>
      <w:r w:rsidR="00EE265F">
        <w:rPr>
          <w:rFonts w:hint="cs"/>
          <w:sz w:val="26"/>
          <w:szCs w:val="26"/>
          <w:rtl/>
        </w:rPr>
        <w:t xml:space="preserve"> بديل</w:t>
      </w:r>
      <w:r>
        <w:rPr>
          <w:rFonts w:hint="cs"/>
          <w:sz w:val="26"/>
          <w:szCs w:val="26"/>
          <w:rtl/>
        </w:rPr>
        <w:t>ا</w:t>
      </w:r>
      <w:r w:rsidR="00306646" w:rsidRPr="00306646">
        <w:rPr>
          <w:sz w:val="26"/>
          <w:szCs w:val="26"/>
          <w:rtl/>
        </w:rPr>
        <w:t xml:space="preserve"> للتبريد، حيث يمكنه تقليل الاعتماد على </w:t>
      </w:r>
      <w:r w:rsidR="00EE265F">
        <w:rPr>
          <w:rFonts w:hint="cs"/>
          <w:sz w:val="26"/>
          <w:szCs w:val="26"/>
          <w:rtl/>
        </w:rPr>
        <w:t>غازات التبريد</w:t>
      </w:r>
      <w:r w:rsidR="00306646" w:rsidRPr="00306646">
        <w:rPr>
          <w:sz w:val="26"/>
          <w:szCs w:val="26"/>
          <w:rtl/>
        </w:rPr>
        <w:t xml:space="preserve"> الكيميائية بشكل كبير وتحقيق وفورات عالية في الطاقة في الظروف الحارة والجافة. </w:t>
      </w:r>
      <w:r w:rsidR="00795D3D">
        <w:rPr>
          <w:rFonts w:hint="cs"/>
          <w:sz w:val="26"/>
          <w:szCs w:val="26"/>
          <w:rtl/>
        </w:rPr>
        <w:t>و</w:t>
      </w:r>
      <w:r w:rsidR="00306646" w:rsidRPr="00306646">
        <w:rPr>
          <w:sz w:val="26"/>
          <w:szCs w:val="26"/>
          <w:rtl/>
        </w:rPr>
        <w:t xml:space="preserve">يتميز المغرب بتنوع مناطقه </w:t>
      </w:r>
      <w:r w:rsidR="00306646" w:rsidRPr="003159DC">
        <w:rPr>
          <w:sz w:val="26"/>
          <w:szCs w:val="26"/>
          <w:rtl/>
        </w:rPr>
        <w:t xml:space="preserve">المناخية، وستكون ملاءمة المناخ </w:t>
      </w:r>
      <w:r w:rsidR="00795D3D" w:rsidRPr="003159DC">
        <w:rPr>
          <w:rFonts w:hint="cs"/>
          <w:sz w:val="26"/>
          <w:szCs w:val="26"/>
          <w:rtl/>
        </w:rPr>
        <w:t>أحد المعايير الرئيسية</w:t>
      </w:r>
      <w:r w:rsidR="00306646" w:rsidRPr="003159DC">
        <w:rPr>
          <w:sz w:val="26"/>
          <w:szCs w:val="26"/>
          <w:rtl/>
        </w:rPr>
        <w:t xml:space="preserve"> لاختيار موقع المشروع التجريبي. </w:t>
      </w:r>
      <w:r w:rsidR="00795D3D" w:rsidRPr="003159DC">
        <w:rPr>
          <w:rFonts w:hint="cs"/>
          <w:sz w:val="26"/>
          <w:szCs w:val="26"/>
          <w:rtl/>
        </w:rPr>
        <w:t>و</w:t>
      </w:r>
      <w:r w:rsidR="00306646" w:rsidRPr="003159DC">
        <w:rPr>
          <w:sz w:val="26"/>
          <w:szCs w:val="26"/>
          <w:rtl/>
        </w:rPr>
        <w:t xml:space="preserve">سيضمن التكوين المختار </w:t>
      </w:r>
      <w:r w:rsidR="00795D3D" w:rsidRPr="003159DC">
        <w:rPr>
          <w:rFonts w:hint="cs"/>
          <w:sz w:val="26"/>
          <w:szCs w:val="26"/>
          <w:rtl/>
        </w:rPr>
        <w:t>للدعم</w:t>
      </w:r>
      <w:r w:rsidR="00306646" w:rsidRPr="003159DC">
        <w:rPr>
          <w:sz w:val="26"/>
          <w:szCs w:val="26"/>
          <w:rtl/>
        </w:rPr>
        <w:t xml:space="preserve"> بالتمدد المباشر، والذي يستخدم مرحلة تبريد تبخيري مدعومة بوحدة صغيرة للتمدد المباشر </w:t>
      </w:r>
      <w:r w:rsidR="00795D3D" w:rsidRPr="003159DC">
        <w:rPr>
          <w:rFonts w:hint="cs"/>
          <w:sz w:val="26"/>
          <w:szCs w:val="26"/>
          <w:rtl/>
        </w:rPr>
        <w:t xml:space="preserve">بمادة </w:t>
      </w:r>
      <w:r w:rsidR="00306646" w:rsidRPr="003159DC">
        <w:rPr>
          <w:sz w:val="26"/>
          <w:szCs w:val="26"/>
        </w:rPr>
        <w:t>R-290</w:t>
      </w:r>
      <w:r w:rsidR="00306646" w:rsidRPr="003159DC">
        <w:rPr>
          <w:sz w:val="26"/>
          <w:szCs w:val="26"/>
          <w:rtl/>
        </w:rPr>
        <w:t>، الأداء الأمثل خلال فترات ارتفاع الرطوبة أو ذروة الطلب على التبريد</w:t>
      </w:r>
      <w:r w:rsidR="00306646" w:rsidRPr="003159DC">
        <w:rPr>
          <w:sz w:val="26"/>
          <w:szCs w:val="26"/>
        </w:rPr>
        <w:t>.</w:t>
      </w:r>
    </w:p>
    <w:p w14:paraId="10E6584F" w14:textId="06560D96" w:rsidR="00306646" w:rsidRPr="003159DC" w:rsidRDefault="00306646" w:rsidP="00EE265F">
      <w:pPr>
        <w:keepNext/>
        <w:keepLines/>
        <w:bidi/>
        <w:spacing w:after="240" w:line="288" w:lineRule="auto"/>
        <w:outlineLvl w:val="0"/>
        <w:rPr>
          <w:i/>
          <w:iCs/>
          <w:sz w:val="26"/>
          <w:szCs w:val="26"/>
          <w:rtl/>
        </w:rPr>
      </w:pPr>
      <w:r w:rsidRPr="003159DC">
        <w:rPr>
          <w:i/>
          <w:iCs/>
          <w:sz w:val="26"/>
          <w:szCs w:val="26"/>
          <w:rtl/>
        </w:rPr>
        <w:t>المكون 3: دعم قطاع مصايد الأسماك</w:t>
      </w:r>
    </w:p>
    <w:p w14:paraId="1F59EFDC" w14:textId="23BF85EA" w:rsidR="00306646" w:rsidRPr="003159DC" w:rsidRDefault="00306646" w:rsidP="00C57DE6">
      <w:pPr>
        <w:pStyle w:val="Heading1"/>
        <w:numPr>
          <w:ilvl w:val="0"/>
          <w:numId w:val="1"/>
        </w:numPr>
        <w:tabs>
          <w:tab w:val="clear" w:pos="0"/>
        </w:tabs>
        <w:bidi/>
        <w:rPr>
          <w:sz w:val="26"/>
          <w:szCs w:val="26"/>
        </w:rPr>
      </w:pPr>
      <w:r w:rsidRPr="003159DC">
        <w:rPr>
          <w:sz w:val="26"/>
          <w:szCs w:val="26"/>
          <w:rtl/>
        </w:rPr>
        <w:t xml:space="preserve">رحبت </w:t>
      </w:r>
      <w:r w:rsidR="00EE265F" w:rsidRPr="003159DC">
        <w:rPr>
          <w:rFonts w:hint="cs"/>
          <w:sz w:val="26"/>
          <w:szCs w:val="26"/>
          <w:rtl/>
        </w:rPr>
        <w:t>اليونيدو</w:t>
      </w:r>
      <w:r w:rsidRPr="003159DC">
        <w:rPr>
          <w:sz w:val="26"/>
          <w:szCs w:val="26"/>
          <w:rtl/>
        </w:rPr>
        <w:t xml:space="preserve"> باقتراح الأمانة بإضفاء الطابع المؤسسي على الدعم الفني لقطاع مصايد الأسماك من خلال مركز </w:t>
      </w:r>
      <w:r w:rsidR="004B0C33" w:rsidRPr="003159DC">
        <w:rPr>
          <w:rFonts w:hint="cs"/>
          <w:sz w:val="26"/>
          <w:szCs w:val="26"/>
          <w:rtl/>
        </w:rPr>
        <w:t>ل</w:t>
      </w:r>
      <w:r w:rsidRPr="003159DC">
        <w:rPr>
          <w:sz w:val="26"/>
          <w:szCs w:val="26"/>
          <w:rtl/>
        </w:rPr>
        <w:t xml:space="preserve">تكنولوجيا </w:t>
      </w:r>
      <w:r w:rsidR="004B0C33" w:rsidRPr="003159DC">
        <w:rPr>
          <w:rFonts w:hint="cs"/>
          <w:sz w:val="26"/>
          <w:szCs w:val="26"/>
          <w:rtl/>
        </w:rPr>
        <w:t>التبريد وتكييف الهواء</w:t>
      </w:r>
      <w:r w:rsidR="004B0C33" w:rsidRPr="003159DC">
        <w:rPr>
          <w:sz w:val="26"/>
          <w:szCs w:val="26"/>
          <w:rtl/>
        </w:rPr>
        <w:t xml:space="preserve"> </w:t>
      </w:r>
      <w:r w:rsidR="000C7D04">
        <w:rPr>
          <w:rFonts w:hint="cs"/>
          <w:sz w:val="26"/>
          <w:szCs w:val="26"/>
          <w:rtl/>
        </w:rPr>
        <w:t xml:space="preserve">في قطاع </w:t>
      </w:r>
      <w:r w:rsidRPr="003159DC">
        <w:rPr>
          <w:sz w:val="26"/>
          <w:szCs w:val="26"/>
          <w:rtl/>
        </w:rPr>
        <w:t>مصايد</w:t>
      </w:r>
      <w:r w:rsidR="004B0C33" w:rsidRPr="003159DC">
        <w:rPr>
          <w:rFonts w:hint="cs"/>
          <w:sz w:val="26"/>
          <w:szCs w:val="26"/>
          <w:rtl/>
        </w:rPr>
        <w:t xml:space="preserve"> الأسماك</w:t>
      </w:r>
      <w:r w:rsidRPr="00306646">
        <w:rPr>
          <w:sz w:val="26"/>
          <w:szCs w:val="26"/>
          <w:rtl/>
        </w:rPr>
        <w:t>، وذلك لتوحيد المساعدة الفنية المتعلقة بالقطاع وضمان استدامة النتائج</w:t>
      </w:r>
      <w:r w:rsidR="004B0C33">
        <w:rPr>
          <w:rFonts w:hint="cs"/>
          <w:sz w:val="26"/>
          <w:szCs w:val="26"/>
          <w:rtl/>
        </w:rPr>
        <w:t>،</w:t>
      </w:r>
      <w:r w:rsidRPr="00306646">
        <w:rPr>
          <w:sz w:val="26"/>
          <w:szCs w:val="26"/>
          <w:rtl/>
        </w:rPr>
        <w:t xml:space="preserve"> والمعارف</w:t>
      </w:r>
      <w:r w:rsidR="004B0C33">
        <w:rPr>
          <w:rFonts w:hint="cs"/>
          <w:sz w:val="26"/>
          <w:szCs w:val="26"/>
          <w:rtl/>
        </w:rPr>
        <w:t>،</w:t>
      </w:r>
      <w:r w:rsidRPr="00306646">
        <w:rPr>
          <w:sz w:val="26"/>
          <w:szCs w:val="26"/>
          <w:rtl/>
        </w:rPr>
        <w:t xml:space="preserve"> وأنشطة بناء القدرات التي تم تطويرها في إطار المشاريع التجريبية لما بعد انتهاء المشروع. وتماشيا مع هذه التوصية، يُقترح نشاط جديد </w:t>
      </w:r>
      <w:r w:rsidR="00EE265F">
        <w:rPr>
          <w:sz w:val="26"/>
          <w:szCs w:val="26"/>
        </w:rPr>
        <w:t>3</w:t>
      </w:r>
      <w:r w:rsidR="00EE265F">
        <w:rPr>
          <w:rFonts w:hint="cs"/>
          <w:sz w:val="26"/>
          <w:szCs w:val="26"/>
          <w:rtl/>
        </w:rPr>
        <w:t>-</w:t>
      </w:r>
      <w:r w:rsidR="00EE265F">
        <w:rPr>
          <w:sz w:val="26"/>
          <w:szCs w:val="26"/>
          <w:lang w:val="en-US"/>
        </w:rPr>
        <w:t>5</w:t>
      </w:r>
      <w:r w:rsidRPr="00306646">
        <w:rPr>
          <w:sz w:val="26"/>
          <w:szCs w:val="26"/>
          <w:rtl/>
        </w:rPr>
        <w:t xml:space="preserve"> يتعلق بإنشاء آلية تنسيق </w:t>
      </w:r>
      <w:r w:rsidR="004B0C33">
        <w:rPr>
          <w:rFonts w:hint="cs"/>
          <w:sz w:val="26"/>
          <w:szCs w:val="26"/>
          <w:rtl/>
        </w:rPr>
        <w:t>لتكنولوجيات التبريد وتكييف الهواء</w:t>
      </w:r>
      <w:r w:rsidRPr="00306646">
        <w:rPr>
          <w:sz w:val="26"/>
          <w:szCs w:val="26"/>
          <w:rtl/>
        </w:rPr>
        <w:t xml:space="preserve"> </w:t>
      </w:r>
      <w:r w:rsidR="000C7D04">
        <w:rPr>
          <w:rFonts w:hint="cs"/>
          <w:sz w:val="26"/>
          <w:szCs w:val="26"/>
          <w:rtl/>
        </w:rPr>
        <w:t xml:space="preserve">في قطاع </w:t>
      </w:r>
      <w:r w:rsidRPr="00306646">
        <w:rPr>
          <w:sz w:val="26"/>
          <w:szCs w:val="26"/>
          <w:rtl/>
        </w:rPr>
        <w:t xml:space="preserve">مصايد الأسماك، بميزانية قدرها 10,000 دولار أمريكي </w:t>
      </w:r>
      <w:r w:rsidR="004B0C33">
        <w:rPr>
          <w:rFonts w:hint="cs"/>
          <w:sz w:val="26"/>
          <w:szCs w:val="26"/>
          <w:rtl/>
        </w:rPr>
        <w:t>يُعاد</w:t>
      </w:r>
      <w:r w:rsidRPr="00306646">
        <w:rPr>
          <w:sz w:val="26"/>
          <w:szCs w:val="26"/>
          <w:rtl/>
        </w:rPr>
        <w:t xml:space="preserve"> تخصيصها من النشاط </w:t>
      </w:r>
      <w:r w:rsidR="004B0C33">
        <w:rPr>
          <w:sz w:val="26"/>
          <w:szCs w:val="26"/>
        </w:rPr>
        <w:t>2</w:t>
      </w:r>
      <w:r w:rsidR="00EE265F">
        <w:rPr>
          <w:rFonts w:hint="cs"/>
          <w:sz w:val="26"/>
          <w:szCs w:val="26"/>
          <w:rtl/>
        </w:rPr>
        <w:t>-</w:t>
      </w:r>
      <w:r w:rsidR="004B0C33">
        <w:rPr>
          <w:sz w:val="26"/>
          <w:szCs w:val="26"/>
          <w:lang w:val="en-US"/>
        </w:rPr>
        <w:t>3</w:t>
      </w:r>
      <w:r w:rsidRPr="00306646">
        <w:rPr>
          <w:sz w:val="26"/>
          <w:szCs w:val="26"/>
          <w:rtl/>
        </w:rPr>
        <w:t xml:space="preserve"> المتعلق بتدريب فنيي </w:t>
      </w:r>
      <w:r w:rsidR="00EE265F">
        <w:rPr>
          <w:rFonts w:hint="cs"/>
          <w:sz w:val="26"/>
          <w:szCs w:val="26"/>
          <w:rtl/>
        </w:rPr>
        <w:t>التبريد وتكييف الهواء</w:t>
      </w:r>
      <w:r w:rsidRPr="00306646">
        <w:rPr>
          <w:sz w:val="26"/>
          <w:szCs w:val="26"/>
          <w:rtl/>
        </w:rPr>
        <w:t>. وسيدعم هذا النشاط تحديد آلية تنسيق تضم</w:t>
      </w:r>
      <w:r w:rsidR="004B0C33">
        <w:rPr>
          <w:rFonts w:hint="cs"/>
          <w:sz w:val="26"/>
          <w:szCs w:val="26"/>
          <w:rtl/>
        </w:rPr>
        <w:t xml:space="preserve"> أصحاب المصلحة</w:t>
      </w:r>
      <w:r w:rsidRPr="00306646">
        <w:rPr>
          <w:sz w:val="26"/>
          <w:szCs w:val="26"/>
          <w:rtl/>
        </w:rPr>
        <w:t xml:space="preserve"> المعني</w:t>
      </w:r>
      <w:r w:rsidR="004B0C33">
        <w:rPr>
          <w:rFonts w:hint="cs"/>
          <w:sz w:val="26"/>
          <w:szCs w:val="26"/>
          <w:rtl/>
        </w:rPr>
        <w:t>ين وإضفاء الطابع الرسمي عليها</w:t>
      </w:r>
      <w:r w:rsidRPr="00306646">
        <w:rPr>
          <w:sz w:val="26"/>
          <w:szCs w:val="26"/>
          <w:rtl/>
        </w:rPr>
        <w:t xml:space="preserve">، مع الاستفادة، قدر الإمكان، من البنية التحتية القائمة لمصايد </w:t>
      </w:r>
      <w:r w:rsidRPr="00C57DE6">
        <w:rPr>
          <w:sz w:val="26"/>
          <w:szCs w:val="26"/>
          <w:rtl/>
          <w:lang w:val="en-US" w:bidi="ar-AE"/>
        </w:rPr>
        <w:t>الأسماك</w:t>
      </w:r>
      <w:r w:rsidRPr="00306646">
        <w:rPr>
          <w:sz w:val="26"/>
          <w:szCs w:val="26"/>
          <w:rtl/>
        </w:rPr>
        <w:t xml:space="preserve"> والترتيبات المؤسسية. كما سيساعد في توحيد عناصر الدعم الفني في إطار أنشطة العرض التوضيحي المتعلقة بمصايد الأسماك، بما في ذلك نشر المعرفة وإشراك </w:t>
      </w:r>
      <w:r w:rsidR="004B0C33">
        <w:rPr>
          <w:rFonts w:hint="cs"/>
          <w:sz w:val="26"/>
          <w:szCs w:val="26"/>
          <w:rtl/>
        </w:rPr>
        <w:t>أصحاب المصلحة</w:t>
      </w:r>
      <w:r w:rsidRPr="00306646">
        <w:rPr>
          <w:sz w:val="26"/>
          <w:szCs w:val="26"/>
          <w:rtl/>
        </w:rPr>
        <w:t xml:space="preserve"> والتدريب الخاص بالقطاع، </w:t>
      </w:r>
      <w:r w:rsidR="004B0C33">
        <w:rPr>
          <w:rFonts w:hint="cs"/>
          <w:sz w:val="26"/>
          <w:szCs w:val="26"/>
          <w:rtl/>
        </w:rPr>
        <w:t>الأمر الذي</w:t>
      </w:r>
      <w:r w:rsidRPr="00306646">
        <w:rPr>
          <w:sz w:val="26"/>
          <w:szCs w:val="26"/>
          <w:rtl/>
        </w:rPr>
        <w:t xml:space="preserve"> </w:t>
      </w:r>
      <w:r w:rsidR="004B0C33">
        <w:rPr>
          <w:rFonts w:hint="cs"/>
          <w:sz w:val="26"/>
          <w:szCs w:val="26"/>
          <w:rtl/>
        </w:rPr>
        <w:t>سيسهم</w:t>
      </w:r>
      <w:r w:rsidRPr="00306646">
        <w:rPr>
          <w:sz w:val="26"/>
          <w:szCs w:val="26"/>
          <w:rtl/>
        </w:rPr>
        <w:t xml:space="preserve"> في استدامة بناء القدرات لما بعد انتهاء المشروع. </w:t>
      </w:r>
      <w:r w:rsidR="004B0C33">
        <w:rPr>
          <w:rFonts w:hint="cs"/>
          <w:sz w:val="26"/>
          <w:szCs w:val="26"/>
          <w:rtl/>
        </w:rPr>
        <w:t>و</w:t>
      </w:r>
      <w:r w:rsidRPr="00306646">
        <w:rPr>
          <w:sz w:val="26"/>
          <w:szCs w:val="26"/>
          <w:rtl/>
        </w:rPr>
        <w:t xml:space="preserve">سيتم تحديد نطاق وتكوين الآلية بناء على نتائج الدراسة القطاعية لمصايد الأسماك التي يتم تنفيذها حاليا في إطار الشريحة الثانية من المرحلة الثانية من </w:t>
      </w:r>
      <w:r w:rsidR="00EE265F" w:rsidRPr="00EF1ABC">
        <w:rPr>
          <w:sz w:val="26"/>
          <w:szCs w:val="26"/>
          <w:rtl/>
        </w:rPr>
        <w:t xml:space="preserve">خطة إدارة إزالة </w:t>
      </w:r>
      <w:r w:rsidR="00EE265F" w:rsidRPr="003159DC">
        <w:rPr>
          <w:sz w:val="26"/>
          <w:szCs w:val="26"/>
          <w:rtl/>
        </w:rPr>
        <w:t>المواد الهيدروكلوروفلوروكربونية</w:t>
      </w:r>
      <w:r w:rsidRPr="003159DC">
        <w:rPr>
          <w:sz w:val="26"/>
          <w:szCs w:val="26"/>
          <w:rtl/>
        </w:rPr>
        <w:t>، و</w:t>
      </w:r>
      <w:r w:rsidR="004B0C33" w:rsidRPr="003159DC">
        <w:rPr>
          <w:rFonts w:hint="cs"/>
          <w:sz w:val="26"/>
          <w:szCs w:val="26"/>
          <w:rtl/>
        </w:rPr>
        <w:t>ب</w:t>
      </w:r>
      <w:r w:rsidRPr="003159DC">
        <w:rPr>
          <w:sz w:val="26"/>
          <w:szCs w:val="26"/>
          <w:rtl/>
        </w:rPr>
        <w:t xml:space="preserve">الاستفادة من الهياكل المؤسسية القائمة لمصايد الأسماك التابعة لوزارة </w:t>
      </w:r>
      <w:r w:rsidR="004B0C33" w:rsidRPr="003159DC">
        <w:rPr>
          <w:rFonts w:hint="cs"/>
          <w:sz w:val="26"/>
          <w:szCs w:val="26"/>
          <w:rtl/>
        </w:rPr>
        <w:t>الفلاحة</w:t>
      </w:r>
      <w:r w:rsidRPr="003159DC">
        <w:rPr>
          <w:sz w:val="26"/>
          <w:szCs w:val="26"/>
          <w:rtl/>
        </w:rPr>
        <w:t xml:space="preserve"> </w:t>
      </w:r>
      <w:r w:rsidR="004B0C33" w:rsidRPr="003159DC">
        <w:rPr>
          <w:rFonts w:hint="cs"/>
          <w:sz w:val="26"/>
          <w:szCs w:val="26"/>
          <w:rtl/>
        </w:rPr>
        <w:t>والصيد البحري</w:t>
      </w:r>
      <w:r w:rsidRPr="003159DC">
        <w:rPr>
          <w:sz w:val="26"/>
          <w:szCs w:val="26"/>
          <w:rtl/>
        </w:rPr>
        <w:t xml:space="preserve"> والتنمية </w:t>
      </w:r>
      <w:r w:rsidR="004B0C33" w:rsidRPr="003159DC">
        <w:rPr>
          <w:rFonts w:hint="cs"/>
          <w:sz w:val="26"/>
          <w:szCs w:val="26"/>
          <w:rtl/>
        </w:rPr>
        <w:t>القروية</w:t>
      </w:r>
      <w:r w:rsidRPr="003159DC">
        <w:rPr>
          <w:sz w:val="26"/>
          <w:szCs w:val="26"/>
          <w:rtl/>
        </w:rPr>
        <w:t xml:space="preserve"> والمياه والغابات.</w:t>
      </w:r>
    </w:p>
    <w:p w14:paraId="4E946D43" w14:textId="6FDBD0A7" w:rsidR="00C04D66" w:rsidRPr="00C04D66" w:rsidRDefault="00A87B64" w:rsidP="00C57DE6">
      <w:pPr>
        <w:pStyle w:val="Heading1"/>
        <w:numPr>
          <w:ilvl w:val="0"/>
          <w:numId w:val="1"/>
        </w:numPr>
        <w:tabs>
          <w:tab w:val="clear" w:pos="0"/>
        </w:tabs>
        <w:bidi/>
        <w:rPr>
          <w:sz w:val="26"/>
          <w:szCs w:val="26"/>
          <w:rtl/>
        </w:rPr>
      </w:pPr>
      <w:r w:rsidRPr="003159DC">
        <w:rPr>
          <w:rFonts w:hint="cs"/>
          <w:sz w:val="26"/>
          <w:szCs w:val="26"/>
          <w:rtl/>
        </w:rPr>
        <w:t>و</w:t>
      </w:r>
      <w:r w:rsidR="00C04D66" w:rsidRPr="003159DC">
        <w:rPr>
          <w:sz w:val="26"/>
          <w:szCs w:val="26"/>
          <w:rtl/>
        </w:rPr>
        <w:t xml:space="preserve">أوضحت </w:t>
      </w:r>
      <w:r w:rsidRPr="003159DC">
        <w:rPr>
          <w:rFonts w:hint="cs"/>
          <w:sz w:val="26"/>
          <w:szCs w:val="26"/>
          <w:rtl/>
        </w:rPr>
        <w:t>اليونيدو</w:t>
      </w:r>
      <w:r w:rsidR="00C04D66" w:rsidRPr="003159DC">
        <w:rPr>
          <w:sz w:val="26"/>
          <w:szCs w:val="26"/>
          <w:rtl/>
        </w:rPr>
        <w:t xml:space="preserve"> للأمانة أن اختيار </w:t>
      </w:r>
      <w:r w:rsidR="00096629" w:rsidRPr="003159DC">
        <w:rPr>
          <w:rFonts w:hint="cs"/>
          <w:sz w:val="26"/>
          <w:szCs w:val="26"/>
          <w:rtl/>
        </w:rPr>
        <w:t xml:space="preserve">مادة </w:t>
      </w:r>
      <w:r w:rsidR="00C04D66" w:rsidRPr="003159DC">
        <w:rPr>
          <w:sz w:val="26"/>
          <w:szCs w:val="26"/>
        </w:rPr>
        <w:t>R-290</w:t>
      </w:r>
      <w:r w:rsidR="00C04D66" w:rsidRPr="003159DC">
        <w:rPr>
          <w:sz w:val="26"/>
          <w:szCs w:val="26"/>
          <w:rtl/>
        </w:rPr>
        <w:t xml:space="preserve">، </w:t>
      </w:r>
      <w:r w:rsidR="00096629" w:rsidRPr="003159DC">
        <w:rPr>
          <w:rFonts w:hint="cs"/>
          <w:sz w:val="26"/>
          <w:szCs w:val="26"/>
          <w:rtl/>
        </w:rPr>
        <w:t>بدلا</w:t>
      </w:r>
      <w:r w:rsidR="00C04D66" w:rsidRPr="003159DC">
        <w:rPr>
          <w:sz w:val="26"/>
          <w:szCs w:val="26"/>
          <w:rtl/>
        </w:rPr>
        <w:t xml:space="preserve"> من الأمونيا، لمرافق إنتاج الثلج، يعكس </w:t>
      </w:r>
      <w:r w:rsidR="00096629" w:rsidRPr="003159DC">
        <w:rPr>
          <w:rFonts w:hint="cs"/>
          <w:sz w:val="26"/>
          <w:szCs w:val="26"/>
          <w:rtl/>
        </w:rPr>
        <w:t>السمات البارزة التشغيلية</w:t>
      </w:r>
      <w:r w:rsidR="00C04D66" w:rsidRPr="003159DC">
        <w:rPr>
          <w:sz w:val="26"/>
          <w:szCs w:val="26"/>
          <w:rtl/>
        </w:rPr>
        <w:t xml:space="preserve"> </w:t>
      </w:r>
      <w:r w:rsidR="00096629" w:rsidRPr="003159DC">
        <w:rPr>
          <w:rFonts w:hint="cs"/>
          <w:sz w:val="26"/>
          <w:szCs w:val="26"/>
          <w:rtl/>
        </w:rPr>
        <w:t>ل</w:t>
      </w:r>
      <w:r w:rsidR="00C04D66" w:rsidRPr="003159DC">
        <w:rPr>
          <w:sz w:val="26"/>
          <w:szCs w:val="26"/>
          <w:rtl/>
        </w:rPr>
        <w:t>لقطاع المستهدف</w:t>
      </w:r>
      <w:r w:rsidR="00096629" w:rsidRPr="003159DC">
        <w:rPr>
          <w:rFonts w:hint="cs"/>
          <w:sz w:val="26"/>
          <w:szCs w:val="26"/>
          <w:rtl/>
        </w:rPr>
        <w:t xml:space="preserve"> وحجمه</w:t>
      </w:r>
      <w:r w:rsidR="00C04D66" w:rsidRPr="003159DC">
        <w:rPr>
          <w:sz w:val="26"/>
          <w:szCs w:val="26"/>
          <w:rtl/>
        </w:rPr>
        <w:t xml:space="preserve">. </w:t>
      </w:r>
      <w:r w:rsidR="00096629" w:rsidRPr="003159DC">
        <w:rPr>
          <w:rFonts w:hint="cs"/>
          <w:sz w:val="26"/>
          <w:szCs w:val="26"/>
          <w:rtl/>
        </w:rPr>
        <w:t>وفي</w:t>
      </w:r>
      <w:r w:rsidR="00096629">
        <w:rPr>
          <w:rFonts w:hint="cs"/>
          <w:sz w:val="26"/>
          <w:szCs w:val="26"/>
          <w:rtl/>
        </w:rPr>
        <w:t xml:space="preserve"> حين</w:t>
      </w:r>
      <w:r w:rsidR="00C04D66" w:rsidRPr="00C04D66">
        <w:rPr>
          <w:sz w:val="26"/>
          <w:szCs w:val="26"/>
          <w:rtl/>
        </w:rPr>
        <w:t xml:space="preserve"> </w:t>
      </w:r>
      <w:r w:rsidR="00096629">
        <w:rPr>
          <w:rFonts w:hint="cs"/>
          <w:sz w:val="26"/>
          <w:szCs w:val="26"/>
          <w:rtl/>
        </w:rPr>
        <w:t>تُعتبر</w:t>
      </w:r>
      <w:r w:rsidR="00C04D66" w:rsidRPr="00C04D66">
        <w:rPr>
          <w:sz w:val="26"/>
          <w:szCs w:val="26"/>
          <w:rtl/>
        </w:rPr>
        <w:t xml:space="preserve"> الأمونيا </w:t>
      </w:r>
      <w:r w:rsidR="00096629">
        <w:rPr>
          <w:rFonts w:hint="cs"/>
          <w:sz w:val="26"/>
          <w:szCs w:val="26"/>
          <w:rtl/>
        </w:rPr>
        <w:t>من غازات التبريد</w:t>
      </w:r>
      <w:r w:rsidR="00C04D66" w:rsidRPr="00C04D66">
        <w:rPr>
          <w:sz w:val="26"/>
          <w:szCs w:val="26"/>
          <w:rtl/>
        </w:rPr>
        <w:t xml:space="preserve"> </w:t>
      </w:r>
      <w:r w:rsidR="00096629">
        <w:rPr>
          <w:rFonts w:hint="cs"/>
          <w:sz w:val="26"/>
          <w:szCs w:val="26"/>
          <w:rtl/>
        </w:rPr>
        <w:t>المجر</w:t>
      </w:r>
      <w:r w:rsidR="000C7D04">
        <w:rPr>
          <w:rFonts w:hint="cs"/>
          <w:sz w:val="26"/>
          <w:szCs w:val="26"/>
          <w:rtl/>
        </w:rPr>
        <w:t>ّ</w:t>
      </w:r>
      <w:r w:rsidR="00096629">
        <w:rPr>
          <w:rFonts w:hint="cs"/>
          <w:sz w:val="26"/>
          <w:szCs w:val="26"/>
          <w:rtl/>
        </w:rPr>
        <w:t>بة</w:t>
      </w:r>
      <w:r w:rsidR="00C04D66" w:rsidRPr="00C04D66">
        <w:rPr>
          <w:sz w:val="26"/>
          <w:szCs w:val="26"/>
          <w:rtl/>
        </w:rPr>
        <w:t xml:space="preserve"> </w:t>
      </w:r>
      <w:r w:rsidR="00096629">
        <w:rPr>
          <w:rFonts w:hint="cs"/>
          <w:sz w:val="26"/>
          <w:szCs w:val="26"/>
          <w:rtl/>
        </w:rPr>
        <w:t>وذات</w:t>
      </w:r>
      <w:r w:rsidR="00C04D66" w:rsidRPr="00C04D66">
        <w:rPr>
          <w:sz w:val="26"/>
          <w:szCs w:val="26"/>
          <w:rtl/>
        </w:rPr>
        <w:t xml:space="preserve"> الكفاءة في استهلاك الطاقة لإنتاج الثلج، فإن </w:t>
      </w:r>
      <w:r w:rsidR="000C7D04">
        <w:rPr>
          <w:rFonts w:hint="cs"/>
          <w:sz w:val="26"/>
          <w:szCs w:val="26"/>
          <w:rtl/>
        </w:rPr>
        <w:t>مشروع العرض التوضيحي</w:t>
      </w:r>
      <w:r w:rsidR="00C04D66" w:rsidRPr="00C04D66">
        <w:rPr>
          <w:sz w:val="26"/>
          <w:szCs w:val="26"/>
          <w:rtl/>
        </w:rPr>
        <w:t xml:space="preserve"> المقترح، الذي ينتج حوالي 3 أطنان من الثلج يوميا، يتطلب </w:t>
      </w:r>
      <w:r w:rsidR="00096629">
        <w:rPr>
          <w:rFonts w:hint="cs"/>
          <w:sz w:val="26"/>
          <w:szCs w:val="26"/>
          <w:rtl/>
        </w:rPr>
        <w:t>تكنولوجيا</w:t>
      </w:r>
      <w:r w:rsidR="00C04D66" w:rsidRPr="00C04D66">
        <w:rPr>
          <w:sz w:val="26"/>
          <w:szCs w:val="26"/>
          <w:rtl/>
        </w:rPr>
        <w:t xml:space="preserve"> أقرب إلى </w:t>
      </w:r>
      <w:r w:rsidR="00F57F86">
        <w:rPr>
          <w:rFonts w:hint="cs"/>
          <w:sz w:val="26"/>
          <w:szCs w:val="26"/>
          <w:rtl/>
        </w:rPr>
        <w:t>معدات</w:t>
      </w:r>
      <w:r w:rsidR="00C04D66" w:rsidRPr="00C04D66">
        <w:rPr>
          <w:sz w:val="26"/>
          <w:szCs w:val="26"/>
        </w:rPr>
        <w:t xml:space="preserve"> </w:t>
      </w:r>
      <w:r w:rsidRPr="00C04D66">
        <w:rPr>
          <w:sz w:val="26"/>
          <w:szCs w:val="26"/>
          <w:rtl/>
        </w:rPr>
        <w:t>الهيدروكلوروفلوروكربون-</w:t>
      </w:r>
      <w:r>
        <w:rPr>
          <w:sz w:val="26"/>
          <w:szCs w:val="26"/>
        </w:rPr>
        <w:t>22</w:t>
      </w:r>
      <w:r>
        <w:rPr>
          <w:rFonts w:hint="cs"/>
          <w:sz w:val="26"/>
          <w:szCs w:val="26"/>
          <w:rtl/>
        </w:rPr>
        <w:t xml:space="preserve"> </w:t>
      </w:r>
      <w:r w:rsidR="00C04D66" w:rsidRPr="00C04D66">
        <w:rPr>
          <w:sz w:val="26"/>
          <w:szCs w:val="26"/>
          <w:rtl/>
        </w:rPr>
        <w:t xml:space="preserve">الحالية التي يجري استبدالها. </w:t>
      </w:r>
      <w:r w:rsidR="00096629">
        <w:rPr>
          <w:rFonts w:hint="cs"/>
          <w:sz w:val="26"/>
          <w:szCs w:val="26"/>
          <w:rtl/>
        </w:rPr>
        <w:t>وتتسم</w:t>
      </w:r>
      <w:r w:rsidR="00C04D66" w:rsidRPr="00C04D66">
        <w:rPr>
          <w:sz w:val="26"/>
          <w:szCs w:val="26"/>
          <w:rtl/>
        </w:rPr>
        <w:t xml:space="preserve"> وحدات</w:t>
      </w:r>
      <w:r w:rsidR="00096629">
        <w:rPr>
          <w:rFonts w:hint="cs"/>
          <w:sz w:val="26"/>
          <w:szCs w:val="26"/>
          <w:rtl/>
        </w:rPr>
        <w:t xml:space="preserve"> </w:t>
      </w:r>
      <w:r w:rsidR="000C7D04">
        <w:rPr>
          <w:rFonts w:hint="cs"/>
          <w:sz w:val="26"/>
          <w:szCs w:val="26"/>
          <w:rtl/>
        </w:rPr>
        <w:t xml:space="preserve">مادة </w:t>
      </w:r>
      <w:r w:rsidR="00C04D66" w:rsidRPr="00C04D66">
        <w:rPr>
          <w:sz w:val="26"/>
          <w:szCs w:val="26"/>
        </w:rPr>
        <w:lastRenderedPageBreak/>
        <w:t>R-290</w:t>
      </w:r>
      <w:r w:rsidR="000C7D04">
        <w:rPr>
          <w:rFonts w:hint="cs"/>
          <w:sz w:val="26"/>
          <w:szCs w:val="26"/>
          <w:rtl/>
        </w:rPr>
        <w:t xml:space="preserve"> الأحادية</w:t>
      </w:r>
      <w:r w:rsidR="00C04D66" w:rsidRPr="00C04D66">
        <w:rPr>
          <w:sz w:val="26"/>
          <w:szCs w:val="26"/>
          <w:rtl/>
        </w:rPr>
        <w:t xml:space="preserve"> الكتلة بأنها مكتفية ذاتيا، ويمكن </w:t>
      </w:r>
      <w:r w:rsidR="00096629">
        <w:rPr>
          <w:rFonts w:hint="cs"/>
          <w:sz w:val="26"/>
          <w:szCs w:val="26"/>
          <w:rtl/>
        </w:rPr>
        <w:t>خدمتها</w:t>
      </w:r>
      <w:r w:rsidR="00C04D66" w:rsidRPr="00C04D66">
        <w:rPr>
          <w:sz w:val="26"/>
          <w:szCs w:val="26"/>
          <w:rtl/>
        </w:rPr>
        <w:t xml:space="preserve"> وفقا </w:t>
      </w:r>
      <w:r w:rsidR="00096629">
        <w:rPr>
          <w:rFonts w:hint="cs"/>
          <w:sz w:val="26"/>
          <w:szCs w:val="26"/>
          <w:rtl/>
        </w:rPr>
        <w:t>ل</w:t>
      </w:r>
      <w:r w:rsidR="00C04D66" w:rsidRPr="00C04D66">
        <w:rPr>
          <w:sz w:val="26"/>
          <w:szCs w:val="26"/>
          <w:rtl/>
        </w:rPr>
        <w:t>لترتيبات</w:t>
      </w:r>
      <w:r w:rsidR="00096629">
        <w:rPr>
          <w:rFonts w:hint="cs"/>
          <w:sz w:val="26"/>
          <w:szCs w:val="26"/>
          <w:rtl/>
        </w:rPr>
        <w:t xml:space="preserve"> القياسية</w:t>
      </w:r>
      <w:r w:rsidR="00C04D66" w:rsidRPr="00C04D66">
        <w:rPr>
          <w:sz w:val="26"/>
          <w:szCs w:val="26"/>
          <w:rtl/>
        </w:rPr>
        <w:t xml:space="preserve"> </w:t>
      </w:r>
      <w:r w:rsidR="00096629">
        <w:rPr>
          <w:rFonts w:hint="cs"/>
          <w:sz w:val="26"/>
          <w:szCs w:val="26"/>
          <w:rtl/>
        </w:rPr>
        <w:t>ل</w:t>
      </w:r>
      <w:r w:rsidR="00C04D66" w:rsidRPr="00C04D66">
        <w:rPr>
          <w:sz w:val="26"/>
          <w:szCs w:val="26"/>
          <w:rtl/>
        </w:rPr>
        <w:t>خدمة</w:t>
      </w:r>
      <w:r w:rsidR="000C7D04">
        <w:rPr>
          <w:rFonts w:hint="cs"/>
          <w:sz w:val="26"/>
          <w:szCs w:val="26"/>
          <w:rtl/>
        </w:rPr>
        <w:t xml:space="preserve"> أجهزة</w:t>
      </w:r>
      <w:r w:rsidR="00C04D66" w:rsidRPr="00C04D66">
        <w:rPr>
          <w:sz w:val="26"/>
          <w:szCs w:val="26"/>
          <w:rtl/>
        </w:rPr>
        <w:t xml:space="preserve"> التبريد و</w:t>
      </w:r>
      <w:r w:rsidR="00096629">
        <w:rPr>
          <w:rFonts w:hint="cs"/>
          <w:sz w:val="26"/>
          <w:szCs w:val="26"/>
          <w:rtl/>
        </w:rPr>
        <w:t>تكييف الهواء</w:t>
      </w:r>
      <w:r w:rsidR="00C04D66" w:rsidRPr="00C04D66">
        <w:rPr>
          <w:sz w:val="26"/>
          <w:szCs w:val="26"/>
          <w:rtl/>
        </w:rPr>
        <w:t xml:space="preserve">، مع إدارة مخاطر الاشتعال من خلال الامتثال </w:t>
      </w:r>
      <w:r w:rsidR="00096629">
        <w:rPr>
          <w:rFonts w:hint="cs"/>
          <w:sz w:val="26"/>
          <w:szCs w:val="26"/>
          <w:rtl/>
        </w:rPr>
        <w:t xml:space="preserve">للمعيار </w:t>
      </w:r>
      <w:r w:rsidR="00C04D66" w:rsidRPr="00C04D66">
        <w:rPr>
          <w:sz w:val="26"/>
          <w:szCs w:val="26"/>
        </w:rPr>
        <w:t>IEC 60335-2-89</w:t>
      </w:r>
      <w:r w:rsidR="00096629">
        <w:rPr>
          <w:rFonts w:hint="cs"/>
          <w:sz w:val="26"/>
          <w:szCs w:val="26"/>
          <w:rtl/>
        </w:rPr>
        <w:t>.</w:t>
      </w:r>
      <w:r w:rsidR="00C04D66" w:rsidRPr="00C04D66">
        <w:rPr>
          <w:sz w:val="26"/>
          <w:szCs w:val="26"/>
        </w:rPr>
        <w:t xml:space="preserve"> </w:t>
      </w:r>
      <w:r w:rsidR="00C04D66" w:rsidRPr="00C04D66">
        <w:rPr>
          <w:sz w:val="26"/>
          <w:szCs w:val="26"/>
          <w:rtl/>
        </w:rPr>
        <w:t xml:space="preserve">وبالتالي، </w:t>
      </w:r>
      <w:r w:rsidR="00096629">
        <w:rPr>
          <w:rFonts w:hint="cs"/>
          <w:sz w:val="26"/>
          <w:szCs w:val="26"/>
          <w:rtl/>
        </w:rPr>
        <w:t>يتمثّل</w:t>
      </w:r>
      <w:r w:rsidR="00C04D66" w:rsidRPr="00C04D66">
        <w:rPr>
          <w:sz w:val="26"/>
          <w:szCs w:val="26"/>
          <w:rtl/>
        </w:rPr>
        <w:t xml:space="preserve"> الهدف من </w:t>
      </w:r>
      <w:r w:rsidR="00096629">
        <w:rPr>
          <w:rFonts w:hint="cs"/>
          <w:sz w:val="26"/>
          <w:szCs w:val="26"/>
          <w:rtl/>
        </w:rPr>
        <w:t>العرض</w:t>
      </w:r>
      <w:r w:rsidR="00C04D66" w:rsidRPr="00C04D66">
        <w:rPr>
          <w:sz w:val="26"/>
          <w:szCs w:val="26"/>
          <w:rtl/>
        </w:rPr>
        <w:t xml:space="preserve"> </w:t>
      </w:r>
      <w:r w:rsidR="00096629">
        <w:rPr>
          <w:rFonts w:hint="cs"/>
          <w:sz w:val="26"/>
          <w:szCs w:val="26"/>
          <w:rtl/>
        </w:rPr>
        <w:t>التوضيحي</w:t>
      </w:r>
      <w:r w:rsidR="00C04D66" w:rsidRPr="00C04D66">
        <w:rPr>
          <w:sz w:val="26"/>
          <w:szCs w:val="26"/>
          <w:rtl/>
        </w:rPr>
        <w:t xml:space="preserve"> </w:t>
      </w:r>
      <w:r w:rsidR="00096629">
        <w:rPr>
          <w:rFonts w:hint="cs"/>
          <w:sz w:val="26"/>
          <w:szCs w:val="26"/>
          <w:rtl/>
        </w:rPr>
        <w:t>في</w:t>
      </w:r>
      <w:r w:rsidR="00C04D66" w:rsidRPr="00C04D66">
        <w:rPr>
          <w:sz w:val="26"/>
          <w:szCs w:val="26"/>
          <w:rtl/>
        </w:rPr>
        <w:t xml:space="preserve"> التحقق من صحة مسار </w:t>
      </w:r>
      <w:r w:rsidR="00096629">
        <w:rPr>
          <w:rFonts w:hint="cs"/>
          <w:sz w:val="26"/>
          <w:szCs w:val="26"/>
          <w:rtl/>
        </w:rPr>
        <w:t>تكنولوجي</w:t>
      </w:r>
      <w:r w:rsidR="00C04D66" w:rsidRPr="00C04D66">
        <w:rPr>
          <w:sz w:val="26"/>
          <w:szCs w:val="26"/>
          <w:rtl/>
        </w:rPr>
        <w:t xml:space="preserve"> يمكن </w:t>
      </w:r>
      <w:r w:rsidR="00096629">
        <w:rPr>
          <w:rFonts w:hint="cs"/>
          <w:sz w:val="26"/>
          <w:szCs w:val="26"/>
          <w:rtl/>
        </w:rPr>
        <w:t>لمؤسسات</w:t>
      </w:r>
      <w:r w:rsidR="00C04D66" w:rsidRPr="00C04D66">
        <w:rPr>
          <w:sz w:val="26"/>
          <w:szCs w:val="26"/>
          <w:rtl/>
        </w:rPr>
        <w:t xml:space="preserve"> </w:t>
      </w:r>
      <w:r w:rsidR="00096629">
        <w:rPr>
          <w:rFonts w:hint="cs"/>
          <w:sz w:val="26"/>
          <w:szCs w:val="26"/>
          <w:rtl/>
        </w:rPr>
        <w:t>تجهيز</w:t>
      </w:r>
      <w:r w:rsidR="00C04D66" w:rsidRPr="00C04D66">
        <w:rPr>
          <w:sz w:val="26"/>
          <w:szCs w:val="26"/>
          <w:rtl/>
        </w:rPr>
        <w:t xml:space="preserve"> الأسماك تطبيقه بشكل مستقل من خلال عمليات الشراء التجارية المعتادة، دون الحاجة إلى الهندسة المتخصصة أو البنية التحتية للسلامة الصناعية أو عقود الصيانة المخصصة المرتبطة بأنظمة الأمونيا على هذا النطاق</w:t>
      </w:r>
      <w:r w:rsidR="00C04D66" w:rsidRPr="00C04D66">
        <w:rPr>
          <w:sz w:val="26"/>
          <w:szCs w:val="26"/>
        </w:rPr>
        <w:t>.</w:t>
      </w:r>
    </w:p>
    <w:p w14:paraId="730B3633" w14:textId="3186870E" w:rsidR="00C04D66" w:rsidRPr="00A87B64" w:rsidRDefault="00A87B64" w:rsidP="00C57DE6">
      <w:pPr>
        <w:pStyle w:val="Heading1"/>
        <w:numPr>
          <w:ilvl w:val="0"/>
          <w:numId w:val="1"/>
        </w:numPr>
        <w:tabs>
          <w:tab w:val="clear" w:pos="0"/>
        </w:tabs>
        <w:bidi/>
        <w:rPr>
          <w:sz w:val="26"/>
          <w:szCs w:val="26"/>
          <w:rtl/>
        </w:rPr>
      </w:pPr>
      <w:r>
        <w:rPr>
          <w:rFonts w:hint="cs"/>
          <w:sz w:val="26"/>
          <w:szCs w:val="26"/>
          <w:rtl/>
        </w:rPr>
        <w:t>و</w:t>
      </w:r>
      <w:r w:rsidR="00C04D66" w:rsidRPr="00C04D66">
        <w:rPr>
          <w:sz w:val="26"/>
          <w:szCs w:val="26"/>
          <w:rtl/>
        </w:rPr>
        <w:t xml:space="preserve">تماشيا مع </w:t>
      </w:r>
      <w:r>
        <w:rPr>
          <w:rFonts w:hint="cs"/>
          <w:sz w:val="26"/>
          <w:szCs w:val="26"/>
          <w:rtl/>
        </w:rPr>
        <w:t>المقرر</w:t>
      </w:r>
      <w:r w:rsidR="00C04D66" w:rsidRPr="00C04D66">
        <w:rPr>
          <w:sz w:val="26"/>
          <w:szCs w:val="26"/>
          <w:rtl/>
        </w:rPr>
        <w:t xml:space="preserve"> </w:t>
      </w:r>
      <w:r>
        <w:rPr>
          <w:sz w:val="26"/>
          <w:szCs w:val="26"/>
        </w:rPr>
        <w:t>92</w:t>
      </w:r>
      <w:r w:rsidR="00C04D66" w:rsidRPr="00C04D66">
        <w:rPr>
          <w:sz w:val="26"/>
          <w:szCs w:val="26"/>
          <w:rtl/>
        </w:rPr>
        <w:t>/</w:t>
      </w:r>
      <w:r>
        <w:rPr>
          <w:sz w:val="26"/>
          <w:szCs w:val="26"/>
        </w:rPr>
        <w:t>36</w:t>
      </w:r>
      <w:r w:rsidR="00C04D66" w:rsidRPr="00C04D66">
        <w:rPr>
          <w:sz w:val="26"/>
          <w:szCs w:val="26"/>
          <w:rtl/>
        </w:rPr>
        <w:t xml:space="preserve">(ز)، ستقدم اليونيدو </w:t>
      </w:r>
      <w:r w:rsidR="00C04D66" w:rsidRPr="00C57DE6">
        <w:rPr>
          <w:sz w:val="26"/>
          <w:szCs w:val="26"/>
          <w:rtl/>
          <w:lang w:val="en-US" w:bidi="ar-AE"/>
        </w:rPr>
        <w:t>تقارير</w:t>
      </w:r>
      <w:r w:rsidR="00C04D66" w:rsidRPr="00C04D66">
        <w:rPr>
          <w:sz w:val="26"/>
          <w:szCs w:val="26"/>
          <w:rtl/>
        </w:rPr>
        <w:t xml:space="preserve"> نهائية عن تنفيذ مشاريع العرض التوضيحي للمستخدم</w:t>
      </w:r>
      <w:r w:rsidR="009B1796">
        <w:rPr>
          <w:rFonts w:hint="cs"/>
          <w:sz w:val="26"/>
          <w:szCs w:val="26"/>
          <w:rtl/>
        </w:rPr>
        <w:t>ين</w:t>
      </w:r>
      <w:r w:rsidR="00C04D66" w:rsidRPr="00C04D66">
        <w:rPr>
          <w:sz w:val="26"/>
          <w:szCs w:val="26"/>
          <w:rtl/>
        </w:rPr>
        <w:t xml:space="preserve"> النهائي</w:t>
      </w:r>
      <w:r w:rsidR="009B1796">
        <w:rPr>
          <w:rFonts w:hint="cs"/>
          <w:sz w:val="26"/>
          <w:szCs w:val="26"/>
          <w:rtl/>
        </w:rPr>
        <w:t>ين</w:t>
      </w:r>
      <w:r w:rsidR="00C04D66" w:rsidRPr="00C04D66">
        <w:rPr>
          <w:sz w:val="26"/>
          <w:szCs w:val="26"/>
          <w:rtl/>
        </w:rPr>
        <w:t xml:space="preserve"> المدرجة في المرحلة الثالثة من </w:t>
      </w:r>
      <w:r w:rsidR="009B1796" w:rsidRPr="00EF1ABC">
        <w:rPr>
          <w:sz w:val="26"/>
          <w:szCs w:val="26"/>
          <w:rtl/>
        </w:rPr>
        <w:t>خطة إدارة إزالة المواد الهيدروكلوروفلوروكربونية</w:t>
      </w:r>
      <w:r w:rsidR="00C04D66" w:rsidRPr="00C04D66">
        <w:rPr>
          <w:sz w:val="26"/>
          <w:szCs w:val="26"/>
          <w:rtl/>
        </w:rPr>
        <w:t xml:space="preserve">، بما في ذلك </w:t>
      </w:r>
      <w:r w:rsidR="009B1796">
        <w:rPr>
          <w:rFonts w:hint="cs"/>
          <w:sz w:val="26"/>
          <w:szCs w:val="26"/>
          <w:rtl/>
        </w:rPr>
        <w:t>إزالة</w:t>
      </w:r>
      <w:r w:rsidR="00C04D66" w:rsidRPr="00C04D66">
        <w:rPr>
          <w:sz w:val="26"/>
          <w:szCs w:val="26"/>
          <w:rtl/>
        </w:rPr>
        <w:t xml:space="preserve"> </w:t>
      </w:r>
      <w:r>
        <w:rPr>
          <w:rFonts w:hint="cs"/>
          <w:sz w:val="26"/>
          <w:szCs w:val="26"/>
          <w:rtl/>
        </w:rPr>
        <w:t>المواد</w:t>
      </w:r>
      <w:r w:rsidR="00C04D66" w:rsidRPr="00C04D66">
        <w:rPr>
          <w:sz w:val="26"/>
          <w:szCs w:val="26"/>
          <w:rtl/>
        </w:rPr>
        <w:t xml:space="preserve"> الهيدروكلوروفلوروكربو</w:t>
      </w:r>
      <w:r>
        <w:rPr>
          <w:rFonts w:hint="cs"/>
          <w:sz w:val="26"/>
          <w:szCs w:val="26"/>
          <w:rtl/>
        </w:rPr>
        <w:t>نية</w:t>
      </w:r>
      <w:r w:rsidR="00C04D66" w:rsidRPr="00C04D66">
        <w:rPr>
          <w:sz w:val="26"/>
          <w:szCs w:val="26"/>
        </w:rPr>
        <w:t xml:space="preserve"> </w:t>
      </w:r>
      <w:r w:rsidR="00C04D66" w:rsidRPr="00C04D66">
        <w:rPr>
          <w:sz w:val="26"/>
          <w:szCs w:val="26"/>
          <w:rtl/>
        </w:rPr>
        <w:t>ومكاسب كفاءة الطاقة المحققة</w:t>
      </w:r>
      <w:r w:rsidR="00C04D66" w:rsidRPr="00C04D66">
        <w:rPr>
          <w:sz w:val="26"/>
          <w:szCs w:val="26"/>
        </w:rPr>
        <w:t>.</w:t>
      </w:r>
    </w:p>
    <w:p w14:paraId="102B2A3B" w14:textId="0B839CD3" w:rsidR="00C04D66" w:rsidRPr="00A87B64" w:rsidRDefault="00C04D66" w:rsidP="00A87B64">
      <w:pPr>
        <w:keepNext/>
        <w:keepLines/>
        <w:bidi/>
        <w:spacing w:after="240" w:line="288" w:lineRule="auto"/>
        <w:outlineLvl w:val="0"/>
        <w:rPr>
          <w:i/>
          <w:iCs/>
          <w:sz w:val="26"/>
          <w:szCs w:val="26"/>
          <w:rtl/>
        </w:rPr>
      </w:pPr>
      <w:r w:rsidRPr="00A87B64">
        <w:rPr>
          <w:i/>
          <w:iCs/>
          <w:sz w:val="26"/>
          <w:szCs w:val="26"/>
          <w:rtl/>
        </w:rPr>
        <w:t xml:space="preserve">المكون </w:t>
      </w:r>
      <w:r w:rsidR="00A87B64" w:rsidRPr="00A87B64">
        <w:rPr>
          <w:i/>
          <w:iCs/>
          <w:sz w:val="26"/>
          <w:szCs w:val="26"/>
        </w:rPr>
        <w:t>4</w:t>
      </w:r>
      <w:r w:rsidRPr="00A87B64">
        <w:rPr>
          <w:i/>
          <w:iCs/>
          <w:sz w:val="26"/>
          <w:szCs w:val="26"/>
          <w:rtl/>
        </w:rPr>
        <w:t xml:space="preserve">: الكشف عن التسربات </w:t>
      </w:r>
      <w:r w:rsidR="009B1796">
        <w:rPr>
          <w:rFonts w:hint="cs"/>
          <w:i/>
          <w:iCs/>
          <w:sz w:val="26"/>
          <w:szCs w:val="26"/>
          <w:rtl/>
        </w:rPr>
        <w:t>ورصدها</w:t>
      </w:r>
    </w:p>
    <w:p w14:paraId="0CA3BE74" w14:textId="434F2A68" w:rsidR="00C04D66" w:rsidRPr="00A87B64" w:rsidRDefault="00C04D66" w:rsidP="00C57DE6">
      <w:pPr>
        <w:pStyle w:val="Heading1"/>
        <w:numPr>
          <w:ilvl w:val="0"/>
          <w:numId w:val="1"/>
        </w:numPr>
        <w:tabs>
          <w:tab w:val="clear" w:pos="0"/>
        </w:tabs>
        <w:bidi/>
        <w:rPr>
          <w:sz w:val="26"/>
          <w:szCs w:val="26"/>
          <w:rtl/>
        </w:rPr>
      </w:pPr>
      <w:r w:rsidRPr="00C04D66">
        <w:rPr>
          <w:sz w:val="26"/>
          <w:szCs w:val="26"/>
          <w:rtl/>
        </w:rPr>
        <w:t xml:space="preserve">بعد مناقشة مستفيضة بين الأمانة </w:t>
      </w:r>
      <w:r w:rsidR="00696CFB">
        <w:rPr>
          <w:rFonts w:hint="cs"/>
          <w:sz w:val="26"/>
          <w:szCs w:val="26"/>
          <w:rtl/>
        </w:rPr>
        <w:t>و</w:t>
      </w:r>
      <w:r w:rsidRPr="00C04D66">
        <w:rPr>
          <w:sz w:val="26"/>
          <w:szCs w:val="26"/>
          <w:rtl/>
        </w:rPr>
        <w:t xml:space="preserve">اليونيدو، ونظرا لأهمية خفض الانبعاثات خلال المرحلة الثالثة من </w:t>
      </w:r>
      <w:r w:rsidR="00886AC9" w:rsidRPr="00EF1ABC">
        <w:rPr>
          <w:sz w:val="26"/>
          <w:szCs w:val="26"/>
          <w:rtl/>
        </w:rPr>
        <w:t>خطة إدارة إزالة المواد الهيدروكلوروفلوروكربونية</w:t>
      </w:r>
      <w:r w:rsidRPr="00C04D66">
        <w:rPr>
          <w:sz w:val="26"/>
          <w:szCs w:val="26"/>
          <w:rtl/>
        </w:rPr>
        <w:t xml:space="preserve">، </w:t>
      </w:r>
      <w:r w:rsidR="00696CFB">
        <w:rPr>
          <w:rFonts w:hint="cs"/>
          <w:sz w:val="26"/>
          <w:szCs w:val="26"/>
          <w:rtl/>
        </w:rPr>
        <w:t>بالإضافة إلى</w:t>
      </w:r>
      <w:r w:rsidRPr="00C04D66">
        <w:rPr>
          <w:sz w:val="26"/>
          <w:szCs w:val="26"/>
          <w:rtl/>
        </w:rPr>
        <w:t xml:space="preserve"> فترة الصيانة لما بعد عام </w:t>
      </w:r>
      <w:r w:rsidR="00A87B64">
        <w:rPr>
          <w:sz w:val="26"/>
          <w:szCs w:val="26"/>
          <w:lang w:val="en-US"/>
        </w:rPr>
        <w:t>2030</w:t>
      </w:r>
      <w:r w:rsidRPr="00C04D66">
        <w:rPr>
          <w:sz w:val="26"/>
          <w:szCs w:val="26"/>
          <w:rtl/>
        </w:rPr>
        <w:t>، حيث سيكون توريد الهيدروكلوروفلوروكربون-</w:t>
      </w:r>
      <w:r w:rsidR="00A87B64">
        <w:rPr>
          <w:sz w:val="26"/>
          <w:szCs w:val="26"/>
        </w:rPr>
        <w:t>22</w:t>
      </w:r>
      <w:r w:rsidRPr="00C04D66">
        <w:rPr>
          <w:sz w:val="26"/>
          <w:szCs w:val="26"/>
          <w:rtl/>
        </w:rPr>
        <w:t xml:space="preserve"> الخام محدودا للغاية و</w:t>
      </w:r>
      <w:r w:rsidR="00696CFB">
        <w:rPr>
          <w:rFonts w:hint="cs"/>
          <w:sz w:val="26"/>
          <w:szCs w:val="26"/>
          <w:rtl/>
        </w:rPr>
        <w:t>س</w:t>
      </w:r>
      <w:r w:rsidRPr="00C04D66">
        <w:rPr>
          <w:sz w:val="26"/>
          <w:szCs w:val="26"/>
          <w:rtl/>
        </w:rPr>
        <w:t xml:space="preserve">يقتصر على الكمية المخصصة </w:t>
      </w:r>
      <w:r w:rsidR="00696CFB">
        <w:rPr>
          <w:rFonts w:hint="cs"/>
          <w:sz w:val="26"/>
          <w:szCs w:val="26"/>
          <w:rtl/>
        </w:rPr>
        <w:t>للخدمة</w:t>
      </w:r>
      <w:r w:rsidRPr="00C04D66">
        <w:rPr>
          <w:sz w:val="26"/>
          <w:szCs w:val="26"/>
          <w:rtl/>
        </w:rPr>
        <w:t xml:space="preserve">، رحبت اليونيدو وحكومة المغرب باقتراح الأمانة بتطوير مكون مخصص للكشف عن التسربات </w:t>
      </w:r>
      <w:r w:rsidR="00696CFB">
        <w:rPr>
          <w:rFonts w:hint="cs"/>
          <w:sz w:val="26"/>
          <w:szCs w:val="26"/>
          <w:rtl/>
        </w:rPr>
        <w:t>ورصدها</w:t>
      </w:r>
      <w:r w:rsidRPr="00C04D66">
        <w:rPr>
          <w:sz w:val="26"/>
          <w:szCs w:val="26"/>
          <w:rtl/>
        </w:rPr>
        <w:t xml:space="preserve">، والذي أُضيف كمكون </w:t>
      </w:r>
      <w:r w:rsidR="00A87B64">
        <w:rPr>
          <w:sz w:val="26"/>
          <w:szCs w:val="26"/>
        </w:rPr>
        <w:t>4</w:t>
      </w:r>
      <w:r w:rsidRPr="00C04D66">
        <w:rPr>
          <w:sz w:val="26"/>
          <w:szCs w:val="26"/>
          <w:rtl/>
        </w:rPr>
        <w:t xml:space="preserve"> بميزانية إجمالية قدرها </w:t>
      </w:r>
      <w:r w:rsidR="00A87B64">
        <w:rPr>
          <w:sz w:val="26"/>
          <w:szCs w:val="26"/>
        </w:rPr>
        <w:t>102,000</w:t>
      </w:r>
      <w:r w:rsidRPr="00C04D66">
        <w:rPr>
          <w:sz w:val="26"/>
          <w:szCs w:val="26"/>
          <w:rtl/>
        </w:rPr>
        <w:t xml:space="preserve"> دولار أمريكي. </w:t>
      </w:r>
      <w:r w:rsidR="00696CFB">
        <w:rPr>
          <w:rFonts w:hint="cs"/>
          <w:sz w:val="26"/>
          <w:szCs w:val="26"/>
          <w:rtl/>
        </w:rPr>
        <w:t>و</w:t>
      </w:r>
      <w:r w:rsidRPr="00C04D66">
        <w:rPr>
          <w:sz w:val="26"/>
          <w:szCs w:val="26"/>
          <w:rtl/>
        </w:rPr>
        <w:t xml:space="preserve">يهدف هذا المكون إلى إرساء أساس متين قائم على الأدلة لدمج </w:t>
      </w:r>
      <w:r w:rsidR="00696CFB">
        <w:rPr>
          <w:rFonts w:hint="cs"/>
          <w:sz w:val="26"/>
          <w:szCs w:val="26"/>
          <w:rtl/>
        </w:rPr>
        <w:t>رصد</w:t>
      </w:r>
      <w:r w:rsidRPr="00C04D66">
        <w:rPr>
          <w:sz w:val="26"/>
          <w:szCs w:val="26"/>
          <w:rtl/>
        </w:rPr>
        <w:t xml:space="preserve"> التسربات في ممارسات </w:t>
      </w:r>
      <w:r w:rsidR="00696CFB">
        <w:rPr>
          <w:rFonts w:hint="cs"/>
          <w:sz w:val="26"/>
          <w:szCs w:val="26"/>
          <w:rtl/>
        </w:rPr>
        <w:t>الخدمة</w:t>
      </w:r>
      <w:r w:rsidRPr="00C04D66">
        <w:rPr>
          <w:sz w:val="26"/>
          <w:szCs w:val="26"/>
          <w:rtl/>
        </w:rPr>
        <w:t xml:space="preserve"> والإطار التنظيمي لفترة ما بعد عام </w:t>
      </w:r>
      <w:r w:rsidR="00A87B64">
        <w:rPr>
          <w:sz w:val="26"/>
          <w:szCs w:val="26"/>
        </w:rPr>
        <w:t>2030</w:t>
      </w:r>
      <w:r w:rsidRPr="00C04D66">
        <w:rPr>
          <w:sz w:val="26"/>
          <w:szCs w:val="26"/>
          <w:rtl/>
        </w:rPr>
        <w:t xml:space="preserve">. </w:t>
      </w:r>
      <w:r w:rsidR="00696CFB">
        <w:rPr>
          <w:rFonts w:hint="cs"/>
          <w:sz w:val="26"/>
          <w:szCs w:val="26"/>
          <w:rtl/>
        </w:rPr>
        <w:t>و</w:t>
      </w:r>
      <w:r w:rsidRPr="00C04D66">
        <w:rPr>
          <w:sz w:val="26"/>
          <w:szCs w:val="26"/>
          <w:rtl/>
        </w:rPr>
        <w:t xml:space="preserve">سيشمل أيضا النشاط </w:t>
      </w:r>
      <w:r w:rsidR="00696CFB">
        <w:rPr>
          <w:sz w:val="26"/>
          <w:szCs w:val="26"/>
        </w:rPr>
        <w:t>1</w:t>
      </w:r>
      <w:r w:rsidR="00A87B64">
        <w:rPr>
          <w:rFonts w:hint="cs"/>
          <w:sz w:val="26"/>
          <w:szCs w:val="26"/>
          <w:rtl/>
        </w:rPr>
        <w:t>-</w:t>
      </w:r>
      <w:r w:rsidR="00696CFB">
        <w:rPr>
          <w:sz w:val="26"/>
          <w:szCs w:val="26"/>
          <w:lang w:val="en-US"/>
        </w:rPr>
        <w:t>2</w:t>
      </w:r>
      <w:r w:rsidRPr="00C04D66">
        <w:rPr>
          <w:sz w:val="26"/>
          <w:szCs w:val="26"/>
          <w:rtl/>
        </w:rPr>
        <w:t>، المتعلق بالتقييم الوطني لوضع استراتيجية لإدارة الاستهلاك ل</w:t>
      </w:r>
      <w:r w:rsidR="00696CFB">
        <w:rPr>
          <w:rFonts w:hint="cs"/>
          <w:sz w:val="26"/>
          <w:szCs w:val="26"/>
          <w:rtl/>
        </w:rPr>
        <w:t>أغراض ا</w:t>
      </w:r>
      <w:r w:rsidRPr="00C04D66">
        <w:rPr>
          <w:sz w:val="26"/>
          <w:szCs w:val="26"/>
          <w:rtl/>
        </w:rPr>
        <w:t>لصيانة لما بعد عام 2030، بميزانية قدرها 25,000 دولار أمريكي، بالإضافة إلى الأنشطة المقترحة الجديدة الممولة من خلال إعادة تخصيص</w:t>
      </w:r>
      <w:r w:rsidR="00696CFB">
        <w:rPr>
          <w:rFonts w:hint="cs"/>
          <w:sz w:val="26"/>
          <w:szCs w:val="26"/>
          <w:rtl/>
        </w:rPr>
        <w:t xml:space="preserve"> مبلغ</w:t>
      </w:r>
      <w:r w:rsidRPr="00C04D66">
        <w:rPr>
          <w:sz w:val="26"/>
          <w:szCs w:val="26"/>
          <w:rtl/>
        </w:rPr>
        <w:t xml:space="preserve"> 77,000 دولار أمريكي من ميزانية تدريب الفنيين ضمن النشاط </w:t>
      </w:r>
      <w:r w:rsidR="00A87B64">
        <w:rPr>
          <w:sz w:val="26"/>
          <w:szCs w:val="26"/>
        </w:rPr>
        <w:t>2</w:t>
      </w:r>
      <w:r w:rsidR="00A87B64">
        <w:rPr>
          <w:rFonts w:hint="cs"/>
          <w:sz w:val="26"/>
          <w:szCs w:val="26"/>
          <w:rtl/>
        </w:rPr>
        <w:t>-</w:t>
      </w:r>
      <w:r w:rsidR="00A87B64">
        <w:rPr>
          <w:sz w:val="26"/>
          <w:szCs w:val="26"/>
          <w:lang w:val="en-US"/>
        </w:rPr>
        <w:t>3</w:t>
      </w:r>
      <w:r w:rsidRPr="00C04D66">
        <w:rPr>
          <w:sz w:val="26"/>
          <w:szCs w:val="26"/>
          <w:rtl/>
        </w:rPr>
        <w:t>، والتي تم تعديلها من 175,000 دولار أمريكي إلى 88,000 دولار أمريكي. ويرد في الجدول 4 هيكل النشاط المعدل وتفصيل الشرائح الذي يعكس هذه التعديلات. ويتألف المكون 4 من أربعة أنشطة فرعية، كما يلي</w:t>
      </w:r>
      <w:r w:rsidRPr="00C04D66">
        <w:rPr>
          <w:sz w:val="26"/>
          <w:szCs w:val="26"/>
        </w:rPr>
        <w:t>:</w:t>
      </w:r>
    </w:p>
    <w:p w14:paraId="144FFC41" w14:textId="264A2964" w:rsidR="00A87B64" w:rsidRPr="00030AA7" w:rsidRDefault="00C04D66" w:rsidP="00942F70">
      <w:pPr>
        <w:pStyle w:val="Heading1"/>
        <w:numPr>
          <w:ilvl w:val="0"/>
          <w:numId w:val="42"/>
        </w:numPr>
        <w:bidi/>
        <w:ind w:left="1422" w:hanging="709"/>
        <w:rPr>
          <w:sz w:val="26"/>
          <w:szCs w:val="26"/>
        </w:rPr>
      </w:pPr>
      <w:r w:rsidRPr="00696CFB">
        <w:rPr>
          <w:i/>
          <w:iCs/>
          <w:sz w:val="26"/>
          <w:szCs w:val="26"/>
          <w:rtl/>
        </w:rPr>
        <w:t>دراسة</w:t>
      </w:r>
      <w:r w:rsidR="00696CFB" w:rsidRPr="00696CFB">
        <w:rPr>
          <w:rFonts w:hint="cs"/>
          <w:i/>
          <w:iCs/>
          <w:sz w:val="26"/>
          <w:szCs w:val="26"/>
          <w:rtl/>
        </w:rPr>
        <w:t xml:space="preserve"> خاصة بكل قطاع</w:t>
      </w:r>
      <w:r w:rsidRPr="00696CFB">
        <w:rPr>
          <w:i/>
          <w:iCs/>
          <w:sz w:val="26"/>
          <w:szCs w:val="26"/>
          <w:rtl/>
        </w:rPr>
        <w:t xml:space="preserve"> </w:t>
      </w:r>
      <w:r w:rsidR="00696CFB" w:rsidRPr="00696CFB">
        <w:rPr>
          <w:rFonts w:hint="cs"/>
          <w:i/>
          <w:iCs/>
          <w:sz w:val="26"/>
          <w:szCs w:val="26"/>
          <w:rtl/>
        </w:rPr>
        <w:t>ل</w:t>
      </w:r>
      <w:r w:rsidRPr="00696CFB">
        <w:rPr>
          <w:i/>
          <w:iCs/>
          <w:sz w:val="26"/>
          <w:szCs w:val="26"/>
          <w:rtl/>
        </w:rPr>
        <w:t>معدل التسرب</w:t>
      </w:r>
      <w:r w:rsidRPr="00030AA7">
        <w:rPr>
          <w:sz w:val="26"/>
          <w:szCs w:val="26"/>
          <w:rtl/>
        </w:rPr>
        <w:t>: توصيف ميداني لمعدلات تسرب</w:t>
      </w:r>
      <w:r w:rsidRPr="00030AA7">
        <w:rPr>
          <w:sz w:val="26"/>
          <w:szCs w:val="26"/>
        </w:rPr>
        <w:t xml:space="preserve"> </w:t>
      </w:r>
      <w:r w:rsidR="00A87B64" w:rsidRPr="00030AA7">
        <w:rPr>
          <w:sz w:val="26"/>
          <w:szCs w:val="26"/>
          <w:rtl/>
        </w:rPr>
        <w:t>الهيدروكلوروفلوروكربون-</w:t>
      </w:r>
      <w:r w:rsidR="00A87B64" w:rsidRPr="00030AA7">
        <w:rPr>
          <w:sz w:val="26"/>
          <w:szCs w:val="26"/>
        </w:rPr>
        <w:t>22</w:t>
      </w:r>
      <w:r w:rsidR="00A87B64" w:rsidRPr="00030AA7">
        <w:rPr>
          <w:rFonts w:hint="cs"/>
          <w:sz w:val="26"/>
          <w:szCs w:val="26"/>
          <w:rtl/>
        </w:rPr>
        <w:t xml:space="preserve"> </w:t>
      </w:r>
      <w:r w:rsidRPr="00030AA7">
        <w:rPr>
          <w:sz w:val="26"/>
          <w:szCs w:val="26"/>
          <w:rtl/>
        </w:rPr>
        <w:t xml:space="preserve">في </w:t>
      </w:r>
      <w:r w:rsidR="00696CFB">
        <w:rPr>
          <w:rFonts w:hint="cs"/>
          <w:sz w:val="26"/>
          <w:szCs w:val="26"/>
          <w:rtl/>
        </w:rPr>
        <w:t>ال</w:t>
      </w:r>
      <w:r w:rsidRPr="00030AA7">
        <w:rPr>
          <w:sz w:val="26"/>
          <w:szCs w:val="26"/>
          <w:rtl/>
        </w:rPr>
        <w:t>قطاعات</w:t>
      </w:r>
      <w:r w:rsidR="00696CFB">
        <w:rPr>
          <w:rFonts w:hint="cs"/>
          <w:sz w:val="26"/>
          <w:szCs w:val="26"/>
          <w:rtl/>
        </w:rPr>
        <w:t xml:space="preserve"> الفرعية</w:t>
      </w:r>
      <w:r w:rsidRPr="00030AA7">
        <w:rPr>
          <w:sz w:val="26"/>
          <w:szCs w:val="26"/>
          <w:rtl/>
        </w:rPr>
        <w:t xml:space="preserve"> </w:t>
      </w:r>
      <w:r w:rsidR="00696CFB">
        <w:rPr>
          <w:rFonts w:hint="cs"/>
          <w:sz w:val="26"/>
          <w:szCs w:val="26"/>
          <w:rtl/>
        </w:rPr>
        <w:t>ل</w:t>
      </w:r>
      <w:r w:rsidRPr="00030AA7">
        <w:rPr>
          <w:sz w:val="26"/>
          <w:szCs w:val="26"/>
          <w:rtl/>
        </w:rPr>
        <w:t>لتبريد التجاري، والتبريد الصناعي، وتبريد مصايد الأسماك، وتكييف الهواء السياحي، بالاعتماد بشكل خاص على بيانات</w:t>
      </w:r>
      <w:r w:rsidR="00696CFB">
        <w:rPr>
          <w:rFonts w:hint="cs"/>
          <w:sz w:val="26"/>
          <w:szCs w:val="26"/>
          <w:rtl/>
        </w:rPr>
        <w:t xml:space="preserve"> مستمدة</w:t>
      </w:r>
      <w:r w:rsidRPr="00030AA7">
        <w:rPr>
          <w:sz w:val="26"/>
          <w:szCs w:val="26"/>
          <w:rtl/>
        </w:rPr>
        <w:t xml:space="preserve"> من مشغلين قاموا بالفعل بنشر أنظمة </w:t>
      </w:r>
      <w:r w:rsidR="00696CFB">
        <w:rPr>
          <w:rFonts w:hint="cs"/>
          <w:sz w:val="26"/>
          <w:szCs w:val="26"/>
          <w:rtl/>
        </w:rPr>
        <w:t>ل</w:t>
      </w:r>
      <w:r w:rsidRPr="00030AA7">
        <w:rPr>
          <w:sz w:val="26"/>
          <w:szCs w:val="26"/>
          <w:rtl/>
        </w:rPr>
        <w:t>كشف التسرب</w:t>
      </w:r>
      <w:r w:rsidR="00D70AA5">
        <w:rPr>
          <w:rFonts w:hint="cs"/>
          <w:sz w:val="26"/>
          <w:szCs w:val="26"/>
          <w:rtl/>
        </w:rPr>
        <w:t>ات</w:t>
      </w:r>
      <w:r w:rsidRPr="00030AA7">
        <w:rPr>
          <w:sz w:val="26"/>
          <w:szCs w:val="26"/>
          <w:rtl/>
        </w:rPr>
        <w:t xml:space="preserve"> على أساس طوعي، وإنتاج بيانات معدل التسرب الخاصة بالمغرب حسب القطاع ونوع المعدات </w:t>
      </w:r>
      <w:r w:rsidR="00696CFB">
        <w:rPr>
          <w:rFonts w:hint="cs"/>
          <w:sz w:val="26"/>
          <w:szCs w:val="26"/>
          <w:rtl/>
        </w:rPr>
        <w:t>لإرشاد</w:t>
      </w:r>
      <w:r w:rsidRPr="00030AA7">
        <w:rPr>
          <w:sz w:val="26"/>
          <w:szCs w:val="26"/>
          <w:rtl/>
        </w:rPr>
        <w:t xml:space="preserve"> تصميم العرض التوضيحي و</w:t>
      </w:r>
      <w:r w:rsidR="00696CFB">
        <w:rPr>
          <w:rFonts w:hint="cs"/>
          <w:sz w:val="26"/>
          <w:szCs w:val="26"/>
          <w:rtl/>
        </w:rPr>
        <w:t>ال</w:t>
      </w:r>
      <w:r w:rsidRPr="00030AA7">
        <w:rPr>
          <w:sz w:val="26"/>
          <w:szCs w:val="26"/>
          <w:rtl/>
        </w:rPr>
        <w:t>استراتيجية</w:t>
      </w:r>
      <w:r w:rsidR="00696CFB">
        <w:rPr>
          <w:rFonts w:hint="cs"/>
          <w:sz w:val="26"/>
          <w:szCs w:val="26"/>
          <w:rtl/>
        </w:rPr>
        <w:t xml:space="preserve"> الوطنية</w:t>
      </w:r>
      <w:r w:rsidRPr="00030AA7">
        <w:rPr>
          <w:sz w:val="26"/>
          <w:szCs w:val="26"/>
          <w:rtl/>
        </w:rPr>
        <w:t xml:space="preserve"> </w:t>
      </w:r>
      <w:r w:rsidR="00696CFB">
        <w:rPr>
          <w:rFonts w:hint="cs"/>
          <w:sz w:val="26"/>
          <w:szCs w:val="26"/>
          <w:rtl/>
        </w:rPr>
        <w:t>ل</w:t>
      </w:r>
      <w:r w:rsidRPr="00030AA7">
        <w:rPr>
          <w:sz w:val="26"/>
          <w:szCs w:val="26"/>
          <w:rtl/>
        </w:rPr>
        <w:t xml:space="preserve">إدارة الاستهلاك </w:t>
      </w:r>
      <w:r w:rsidR="00696CFB">
        <w:rPr>
          <w:rFonts w:hint="cs"/>
          <w:sz w:val="26"/>
          <w:szCs w:val="26"/>
          <w:rtl/>
        </w:rPr>
        <w:t>على حد سواء</w:t>
      </w:r>
      <w:r w:rsidRPr="00030AA7">
        <w:rPr>
          <w:sz w:val="26"/>
          <w:szCs w:val="26"/>
          <w:rtl/>
        </w:rPr>
        <w:t xml:space="preserve">؛ </w:t>
      </w:r>
    </w:p>
    <w:p w14:paraId="00CE2EF4" w14:textId="4DCE2E03" w:rsidR="00C04D66" w:rsidRPr="00C04D66" w:rsidRDefault="00C04D66" w:rsidP="00942F70">
      <w:pPr>
        <w:pStyle w:val="Heading1"/>
        <w:numPr>
          <w:ilvl w:val="0"/>
          <w:numId w:val="42"/>
        </w:numPr>
        <w:bidi/>
        <w:ind w:left="1422" w:hanging="709"/>
        <w:rPr>
          <w:sz w:val="26"/>
          <w:szCs w:val="26"/>
          <w:rtl/>
        </w:rPr>
      </w:pPr>
      <w:r w:rsidRPr="00696CFB">
        <w:rPr>
          <w:i/>
          <w:iCs/>
          <w:sz w:val="26"/>
          <w:szCs w:val="26"/>
          <w:rtl/>
        </w:rPr>
        <w:t>العرض التوضيحي و</w:t>
      </w:r>
      <w:r w:rsidR="00696CFB" w:rsidRPr="00696CFB">
        <w:rPr>
          <w:rFonts w:hint="cs"/>
          <w:i/>
          <w:iCs/>
          <w:sz w:val="26"/>
          <w:szCs w:val="26"/>
          <w:rtl/>
        </w:rPr>
        <w:t>ال</w:t>
      </w:r>
      <w:r w:rsidRPr="00696CFB">
        <w:rPr>
          <w:i/>
          <w:iCs/>
          <w:sz w:val="26"/>
          <w:szCs w:val="26"/>
          <w:rtl/>
        </w:rPr>
        <w:t>حفظ</w:t>
      </w:r>
      <w:r w:rsidR="00696CFB" w:rsidRPr="00696CFB">
        <w:rPr>
          <w:rFonts w:hint="cs"/>
          <w:i/>
          <w:iCs/>
          <w:sz w:val="26"/>
          <w:szCs w:val="26"/>
          <w:rtl/>
        </w:rPr>
        <w:t xml:space="preserve"> التجريبي ل</w:t>
      </w:r>
      <w:r w:rsidRPr="00696CFB">
        <w:rPr>
          <w:i/>
          <w:iCs/>
          <w:sz w:val="26"/>
          <w:szCs w:val="26"/>
          <w:rtl/>
        </w:rPr>
        <w:t>لسجلات</w:t>
      </w:r>
      <w:r w:rsidRPr="00C04D66">
        <w:rPr>
          <w:sz w:val="26"/>
          <w:szCs w:val="26"/>
          <w:rtl/>
        </w:rPr>
        <w:t>: عرض توضيحي لأنظمة كشف التسرب</w:t>
      </w:r>
      <w:r w:rsidR="00D70AA5">
        <w:rPr>
          <w:rFonts w:hint="cs"/>
          <w:sz w:val="26"/>
          <w:szCs w:val="26"/>
          <w:rtl/>
        </w:rPr>
        <w:t>ات</w:t>
      </w:r>
      <w:r w:rsidRPr="00C04D66">
        <w:rPr>
          <w:sz w:val="26"/>
          <w:szCs w:val="26"/>
          <w:rtl/>
        </w:rPr>
        <w:t xml:space="preserve"> </w:t>
      </w:r>
      <w:r w:rsidR="00696CFB">
        <w:rPr>
          <w:rFonts w:hint="cs"/>
          <w:sz w:val="26"/>
          <w:szCs w:val="26"/>
          <w:rtl/>
        </w:rPr>
        <w:t>ورصده</w:t>
      </w:r>
      <w:r w:rsidR="00D70AA5">
        <w:rPr>
          <w:rFonts w:hint="cs"/>
          <w:sz w:val="26"/>
          <w:szCs w:val="26"/>
          <w:rtl/>
        </w:rPr>
        <w:t>ا</w:t>
      </w:r>
      <w:r w:rsidRPr="00C04D66">
        <w:rPr>
          <w:sz w:val="26"/>
          <w:szCs w:val="26"/>
          <w:rtl/>
        </w:rPr>
        <w:t xml:space="preserve"> في أربعة إلى خمسة مواقع في </w:t>
      </w:r>
      <w:r w:rsidR="00B42798">
        <w:rPr>
          <w:rFonts w:hint="cs"/>
          <w:sz w:val="26"/>
          <w:szCs w:val="26"/>
          <w:rtl/>
        </w:rPr>
        <w:t>ال</w:t>
      </w:r>
      <w:r w:rsidRPr="00C04D66">
        <w:rPr>
          <w:sz w:val="26"/>
          <w:szCs w:val="26"/>
          <w:rtl/>
        </w:rPr>
        <w:t>قطاعات</w:t>
      </w:r>
      <w:r w:rsidR="00B42798">
        <w:rPr>
          <w:rFonts w:hint="cs"/>
          <w:sz w:val="26"/>
          <w:szCs w:val="26"/>
          <w:rtl/>
        </w:rPr>
        <w:t xml:space="preserve"> الفرعية</w:t>
      </w:r>
      <w:r w:rsidRPr="00C04D66">
        <w:rPr>
          <w:sz w:val="26"/>
          <w:szCs w:val="26"/>
          <w:rtl/>
        </w:rPr>
        <w:t xml:space="preserve"> </w:t>
      </w:r>
      <w:r w:rsidR="00B42798">
        <w:rPr>
          <w:rFonts w:hint="cs"/>
          <w:sz w:val="26"/>
          <w:szCs w:val="26"/>
          <w:rtl/>
        </w:rPr>
        <w:t>ل</w:t>
      </w:r>
      <w:r w:rsidRPr="00C04D66">
        <w:rPr>
          <w:sz w:val="26"/>
          <w:szCs w:val="26"/>
          <w:rtl/>
        </w:rPr>
        <w:t xml:space="preserve">لتبريد التجاري، والتبريد الصناعي، وتبريد مصايد الأسماك و/أو </w:t>
      </w:r>
      <w:r w:rsidR="00B42798">
        <w:rPr>
          <w:rFonts w:hint="cs"/>
          <w:sz w:val="26"/>
          <w:szCs w:val="26"/>
          <w:rtl/>
        </w:rPr>
        <w:t xml:space="preserve">تكييف الهواء </w:t>
      </w:r>
      <w:r w:rsidRPr="00C04D66">
        <w:rPr>
          <w:sz w:val="26"/>
          <w:szCs w:val="26"/>
          <w:rtl/>
        </w:rPr>
        <w:t>السياح</w:t>
      </w:r>
      <w:r w:rsidR="00B42798">
        <w:rPr>
          <w:rFonts w:hint="cs"/>
          <w:sz w:val="26"/>
          <w:szCs w:val="26"/>
          <w:rtl/>
        </w:rPr>
        <w:t>ي</w:t>
      </w:r>
      <w:r w:rsidRPr="00C04D66">
        <w:rPr>
          <w:sz w:val="26"/>
          <w:szCs w:val="26"/>
          <w:rtl/>
        </w:rPr>
        <w:t xml:space="preserve">. </w:t>
      </w:r>
      <w:r w:rsidR="00B42798">
        <w:rPr>
          <w:rFonts w:hint="cs"/>
          <w:sz w:val="26"/>
          <w:szCs w:val="26"/>
          <w:rtl/>
        </w:rPr>
        <w:t>و</w:t>
      </w:r>
      <w:r w:rsidRPr="00C04D66">
        <w:rPr>
          <w:sz w:val="26"/>
          <w:szCs w:val="26"/>
          <w:rtl/>
        </w:rPr>
        <w:t xml:space="preserve">يشمل هذا النشاط تركيب وتشغيل معدات كشف التسرب الدائمة، </w:t>
      </w:r>
      <w:r w:rsidR="006110E4">
        <w:rPr>
          <w:rFonts w:hint="cs"/>
          <w:sz w:val="26"/>
          <w:szCs w:val="26"/>
          <w:rtl/>
        </w:rPr>
        <w:t>ورصد</w:t>
      </w:r>
      <w:r w:rsidRPr="00C04D66">
        <w:rPr>
          <w:sz w:val="26"/>
          <w:szCs w:val="26"/>
          <w:rtl/>
        </w:rPr>
        <w:t xml:space="preserve"> استهلاك غاز</w:t>
      </w:r>
      <w:r w:rsidR="006110E4">
        <w:rPr>
          <w:rFonts w:hint="cs"/>
          <w:sz w:val="26"/>
          <w:szCs w:val="26"/>
          <w:rtl/>
        </w:rPr>
        <w:t>ات</w:t>
      </w:r>
      <w:r w:rsidRPr="00C04D66">
        <w:rPr>
          <w:sz w:val="26"/>
          <w:szCs w:val="26"/>
          <w:rtl/>
        </w:rPr>
        <w:t xml:space="preserve"> التبريد </w:t>
      </w:r>
      <w:r w:rsidR="006110E4">
        <w:rPr>
          <w:rFonts w:hint="cs"/>
          <w:sz w:val="26"/>
          <w:szCs w:val="26"/>
          <w:rtl/>
        </w:rPr>
        <w:t>وأداء</w:t>
      </w:r>
      <w:r w:rsidRPr="00C04D66">
        <w:rPr>
          <w:sz w:val="26"/>
          <w:szCs w:val="26"/>
          <w:rtl/>
        </w:rPr>
        <w:t xml:space="preserve"> الطاقة بعد التركيب، وإنشاء سجلات تجريبية لاستهلاك غاز</w:t>
      </w:r>
      <w:r w:rsidR="006110E4">
        <w:rPr>
          <w:rFonts w:hint="cs"/>
          <w:sz w:val="26"/>
          <w:szCs w:val="26"/>
          <w:rtl/>
        </w:rPr>
        <w:t>ات</w:t>
      </w:r>
      <w:r w:rsidRPr="00C04D66">
        <w:rPr>
          <w:sz w:val="26"/>
          <w:szCs w:val="26"/>
          <w:rtl/>
        </w:rPr>
        <w:t xml:space="preserve"> التبريد وأدوات حفظ السجلات في مواقع العرض التوضيحي، وتوثيق النتائج التشغيلية والاقتصادية</w:t>
      </w:r>
      <w:r w:rsidR="006110E4">
        <w:rPr>
          <w:rFonts w:hint="cs"/>
          <w:sz w:val="26"/>
          <w:szCs w:val="26"/>
          <w:rtl/>
        </w:rPr>
        <w:t>؛</w:t>
      </w:r>
    </w:p>
    <w:p w14:paraId="3A29431A" w14:textId="072C48F8" w:rsidR="00C04D66" w:rsidRDefault="00C04D66" w:rsidP="00942F70">
      <w:pPr>
        <w:pStyle w:val="Heading1"/>
        <w:numPr>
          <w:ilvl w:val="0"/>
          <w:numId w:val="42"/>
        </w:numPr>
        <w:bidi/>
        <w:ind w:left="1422" w:hanging="709"/>
        <w:rPr>
          <w:sz w:val="26"/>
          <w:szCs w:val="26"/>
        </w:rPr>
      </w:pPr>
      <w:r w:rsidRPr="00B13711">
        <w:rPr>
          <w:i/>
          <w:iCs/>
          <w:sz w:val="26"/>
          <w:szCs w:val="26"/>
          <w:rtl/>
        </w:rPr>
        <w:t>الاستراتيجية الوطنية لإدارة الاستهلاك خلال فترة الصيانة</w:t>
      </w:r>
      <w:r w:rsidRPr="00A87B64">
        <w:rPr>
          <w:sz w:val="26"/>
          <w:szCs w:val="26"/>
          <w:rtl/>
        </w:rPr>
        <w:t xml:space="preserve">: تم دمج هذا النشاط، الذي سبق اقتراحه </w:t>
      </w:r>
      <w:r w:rsidR="00810FCE">
        <w:rPr>
          <w:rFonts w:hint="cs"/>
          <w:sz w:val="26"/>
          <w:szCs w:val="26"/>
          <w:rtl/>
        </w:rPr>
        <w:t>باعتباره النشاط</w:t>
      </w:r>
      <w:r w:rsidRPr="00A87B64">
        <w:rPr>
          <w:sz w:val="26"/>
          <w:szCs w:val="26"/>
          <w:rtl/>
        </w:rPr>
        <w:t xml:space="preserve"> 1.</w:t>
      </w:r>
      <w:r w:rsidR="00B13711">
        <w:rPr>
          <w:sz w:val="26"/>
          <w:szCs w:val="26"/>
        </w:rPr>
        <w:t>2</w:t>
      </w:r>
      <w:r w:rsidRPr="00A87B64">
        <w:rPr>
          <w:sz w:val="26"/>
          <w:szCs w:val="26"/>
          <w:rtl/>
        </w:rPr>
        <w:t xml:space="preserve"> ضمن المكون 1، في المكون 4 بحيث </w:t>
      </w:r>
      <w:r w:rsidR="00810FCE">
        <w:rPr>
          <w:rFonts w:hint="cs"/>
          <w:sz w:val="26"/>
          <w:szCs w:val="26"/>
          <w:rtl/>
        </w:rPr>
        <w:t>تسترشد</w:t>
      </w:r>
      <w:r w:rsidRPr="00A87B64">
        <w:rPr>
          <w:sz w:val="26"/>
          <w:szCs w:val="26"/>
          <w:rtl/>
        </w:rPr>
        <w:t xml:space="preserve"> استراتيجية إدارة الاستهلاك مباشرة </w:t>
      </w:r>
      <w:r w:rsidR="00810FCE">
        <w:rPr>
          <w:rFonts w:hint="cs"/>
          <w:sz w:val="26"/>
          <w:szCs w:val="26"/>
          <w:rtl/>
        </w:rPr>
        <w:t>ب</w:t>
      </w:r>
      <w:r w:rsidRPr="00A87B64">
        <w:rPr>
          <w:sz w:val="26"/>
          <w:szCs w:val="26"/>
          <w:rtl/>
        </w:rPr>
        <w:t xml:space="preserve">بيانات التسرب الخاصة بكل قطاع ونتائج العرض التوضيحي المستخلصة من النشاطين </w:t>
      </w:r>
      <w:r w:rsidR="00A87B64">
        <w:rPr>
          <w:sz w:val="26"/>
          <w:szCs w:val="26"/>
          <w:lang w:val="en-US"/>
        </w:rPr>
        <w:t>4</w:t>
      </w:r>
      <w:r w:rsidR="00A87B64">
        <w:rPr>
          <w:rFonts w:hint="cs"/>
          <w:sz w:val="26"/>
          <w:szCs w:val="26"/>
          <w:rtl/>
          <w:lang w:val="en-US"/>
        </w:rPr>
        <w:t>-</w:t>
      </w:r>
      <w:r w:rsidR="00A87B64">
        <w:rPr>
          <w:sz w:val="26"/>
          <w:szCs w:val="26"/>
          <w:lang w:val="en-US"/>
        </w:rPr>
        <w:t>1</w:t>
      </w:r>
      <w:r w:rsidRPr="00A87B64">
        <w:rPr>
          <w:sz w:val="26"/>
          <w:szCs w:val="26"/>
          <w:rtl/>
        </w:rPr>
        <w:t xml:space="preserve"> و</w:t>
      </w:r>
      <w:r w:rsidR="00A87B64">
        <w:rPr>
          <w:sz w:val="26"/>
          <w:szCs w:val="26"/>
        </w:rPr>
        <w:t>4</w:t>
      </w:r>
      <w:r w:rsidR="00A87B64">
        <w:rPr>
          <w:rFonts w:hint="cs"/>
          <w:sz w:val="26"/>
          <w:szCs w:val="26"/>
          <w:rtl/>
        </w:rPr>
        <w:t>-</w:t>
      </w:r>
      <w:r w:rsidR="00A87B64">
        <w:rPr>
          <w:sz w:val="26"/>
          <w:szCs w:val="26"/>
          <w:lang w:val="en-US"/>
        </w:rPr>
        <w:t>2</w:t>
      </w:r>
      <w:r w:rsidRPr="00A87B64">
        <w:rPr>
          <w:sz w:val="26"/>
          <w:szCs w:val="26"/>
          <w:rtl/>
        </w:rPr>
        <w:t xml:space="preserve">. </w:t>
      </w:r>
      <w:r w:rsidR="00810FCE">
        <w:rPr>
          <w:rFonts w:hint="cs"/>
          <w:sz w:val="26"/>
          <w:szCs w:val="26"/>
          <w:rtl/>
        </w:rPr>
        <w:t>و</w:t>
      </w:r>
      <w:r w:rsidRPr="00A87B64">
        <w:rPr>
          <w:sz w:val="26"/>
          <w:szCs w:val="26"/>
          <w:rtl/>
        </w:rPr>
        <w:t xml:space="preserve">يتضمن هذا النشاط ما يلي: تحليل الطلب المتبقي على </w:t>
      </w:r>
      <w:r w:rsidR="00A87B64">
        <w:rPr>
          <w:rFonts w:hint="cs"/>
          <w:sz w:val="26"/>
          <w:szCs w:val="26"/>
          <w:rtl/>
        </w:rPr>
        <w:t>خدمة</w:t>
      </w:r>
      <w:r w:rsidRPr="00A87B64">
        <w:rPr>
          <w:sz w:val="26"/>
          <w:szCs w:val="26"/>
          <w:rtl/>
        </w:rPr>
        <w:t xml:space="preserve"> </w:t>
      </w:r>
      <w:r w:rsidR="00A87B64" w:rsidRPr="00C04D66">
        <w:rPr>
          <w:sz w:val="26"/>
          <w:szCs w:val="26"/>
          <w:rtl/>
        </w:rPr>
        <w:t>الهيدروكلوروفلوروكربون-</w:t>
      </w:r>
      <w:r w:rsidR="00A87B64">
        <w:rPr>
          <w:sz w:val="26"/>
          <w:szCs w:val="26"/>
        </w:rPr>
        <w:t>22</w:t>
      </w:r>
      <w:r w:rsidR="00A87B64" w:rsidRPr="00C04D66">
        <w:rPr>
          <w:sz w:val="26"/>
          <w:szCs w:val="26"/>
          <w:rtl/>
        </w:rPr>
        <w:t xml:space="preserve"> </w:t>
      </w:r>
      <w:r w:rsidRPr="00A87B64">
        <w:rPr>
          <w:sz w:val="26"/>
          <w:szCs w:val="26"/>
          <w:rtl/>
        </w:rPr>
        <w:t>و</w:t>
      </w:r>
      <w:r w:rsidR="00810FCE">
        <w:rPr>
          <w:rFonts w:hint="cs"/>
          <w:sz w:val="26"/>
          <w:szCs w:val="26"/>
          <w:rtl/>
        </w:rPr>
        <w:t>ال</w:t>
      </w:r>
      <w:r w:rsidRPr="00A87B64">
        <w:rPr>
          <w:sz w:val="26"/>
          <w:szCs w:val="26"/>
          <w:rtl/>
        </w:rPr>
        <w:t xml:space="preserve">قاعدة </w:t>
      </w:r>
      <w:r w:rsidR="00810FCE">
        <w:rPr>
          <w:rFonts w:hint="cs"/>
          <w:sz w:val="26"/>
          <w:szCs w:val="26"/>
          <w:rtl/>
        </w:rPr>
        <w:t>المركبة</w:t>
      </w:r>
      <w:r w:rsidRPr="00A87B64">
        <w:rPr>
          <w:sz w:val="26"/>
          <w:szCs w:val="26"/>
          <w:rtl/>
        </w:rPr>
        <w:t xml:space="preserve"> المتوقعة بعد عام 2030؛ </w:t>
      </w:r>
      <w:r w:rsidR="00810FCE">
        <w:rPr>
          <w:rFonts w:hint="cs"/>
          <w:sz w:val="26"/>
          <w:szCs w:val="26"/>
          <w:rtl/>
        </w:rPr>
        <w:t>واستعراض</w:t>
      </w:r>
      <w:r w:rsidRPr="00A87B64">
        <w:rPr>
          <w:sz w:val="26"/>
          <w:szCs w:val="26"/>
          <w:rtl/>
        </w:rPr>
        <w:t xml:space="preserve"> الإطار التنظيمي</w:t>
      </w:r>
      <w:r w:rsidR="00810FCE">
        <w:rPr>
          <w:rFonts w:hint="cs"/>
          <w:sz w:val="26"/>
          <w:szCs w:val="26"/>
          <w:rtl/>
        </w:rPr>
        <w:t>،</w:t>
      </w:r>
      <w:r w:rsidRPr="00A87B64">
        <w:rPr>
          <w:sz w:val="26"/>
          <w:szCs w:val="26"/>
          <w:rtl/>
        </w:rPr>
        <w:t xml:space="preserve"> والمؤسسي</w:t>
      </w:r>
      <w:r w:rsidR="00810FCE">
        <w:rPr>
          <w:rFonts w:hint="cs"/>
          <w:sz w:val="26"/>
          <w:szCs w:val="26"/>
          <w:rtl/>
        </w:rPr>
        <w:t>،</w:t>
      </w:r>
      <w:r w:rsidRPr="00A87B64">
        <w:rPr>
          <w:sz w:val="26"/>
          <w:szCs w:val="26"/>
          <w:rtl/>
        </w:rPr>
        <w:t xml:space="preserve"> والإنفاذي الحالي وتحديد الثغرات التي تتطلب اتخاذ إجراءات قبل 1 يناير</w:t>
      </w:r>
      <w:r w:rsidR="00A87B64">
        <w:rPr>
          <w:rFonts w:hint="cs"/>
          <w:sz w:val="26"/>
          <w:szCs w:val="26"/>
          <w:rtl/>
        </w:rPr>
        <w:t>/كانون الثاني</w:t>
      </w:r>
      <w:r w:rsidRPr="00A87B64">
        <w:rPr>
          <w:sz w:val="26"/>
          <w:szCs w:val="26"/>
          <w:rtl/>
        </w:rPr>
        <w:t xml:space="preserve"> 2030</w:t>
      </w:r>
      <w:r w:rsidR="00810FCE">
        <w:rPr>
          <w:rFonts w:hint="cs"/>
          <w:sz w:val="26"/>
          <w:szCs w:val="26"/>
          <w:rtl/>
        </w:rPr>
        <w:t>؛</w:t>
      </w:r>
      <w:r w:rsidRPr="00A87B64">
        <w:rPr>
          <w:sz w:val="26"/>
          <w:szCs w:val="26"/>
          <w:rtl/>
        </w:rPr>
        <w:t xml:space="preserve"> </w:t>
      </w:r>
      <w:r w:rsidR="00810FCE">
        <w:rPr>
          <w:rFonts w:hint="cs"/>
          <w:sz w:val="26"/>
          <w:szCs w:val="26"/>
          <w:rtl/>
        </w:rPr>
        <w:t>و</w:t>
      </w:r>
      <w:r w:rsidRPr="00A87B64">
        <w:rPr>
          <w:sz w:val="26"/>
          <w:szCs w:val="26"/>
          <w:rtl/>
        </w:rPr>
        <w:t xml:space="preserve">ترجمة نتائج </w:t>
      </w:r>
      <w:r w:rsidR="00810FCE">
        <w:rPr>
          <w:rFonts w:hint="cs"/>
          <w:sz w:val="26"/>
          <w:szCs w:val="26"/>
          <w:rtl/>
        </w:rPr>
        <w:t>العرض التوضيحي</w:t>
      </w:r>
      <w:r w:rsidRPr="00A87B64">
        <w:rPr>
          <w:sz w:val="26"/>
          <w:szCs w:val="26"/>
          <w:rtl/>
        </w:rPr>
        <w:t xml:space="preserve"> إلى توصيات </w:t>
      </w:r>
      <w:r w:rsidR="00810FCE">
        <w:rPr>
          <w:rFonts w:hint="cs"/>
          <w:sz w:val="26"/>
          <w:szCs w:val="26"/>
          <w:rtl/>
        </w:rPr>
        <w:t>تشغيلية</w:t>
      </w:r>
      <w:r w:rsidRPr="00A87B64">
        <w:rPr>
          <w:sz w:val="26"/>
          <w:szCs w:val="26"/>
          <w:rtl/>
        </w:rPr>
        <w:t xml:space="preserve"> </w:t>
      </w:r>
      <w:r w:rsidR="00810FCE">
        <w:rPr>
          <w:rFonts w:hint="cs"/>
          <w:sz w:val="26"/>
          <w:szCs w:val="26"/>
          <w:rtl/>
        </w:rPr>
        <w:t>ل</w:t>
      </w:r>
      <w:r w:rsidR="000C7D04">
        <w:rPr>
          <w:rFonts w:hint="cs"/>
          <w:sz w:val="26"/>
          <w:szCs w:val="26"/>
          <w:rtl/>
        </w:rPr>
        <w:t>أغراض ا</w:t>
      </w:r>
      <w:r w:rsidR="00810FCE">
        <w:rPr>
          <w:rFonts w:hint="cs"/>
          <w:sz w:val="26"/>
          <w:szCs w:val="26"/>
          <w:rtl/>
        </w:rPr>
        <w:t>لتكرار</w:t>
      </w:r>
      <w:r w:rsidRPr="00A87B64">
        <w:rPr>
          <w:sz w:val="26"/>
          <w:szCs w:val="26"/>
          <w:rtl/>
        </w:rPr>
        <w:t xml:space="preserve">؛ ووضع استراتيجية عملية لإدارة </w:t>
      </w:r>
      <w:r w:rsidRPr="00A87B64">
        <w:rPr>
          <w:sz w:val="26"/>
          <w:szCs w:val="26"/>
          <w:rtl/>
        </w:rPr>
        <w:lastRenderedPageBreak/>
        <w:t>الاستهلاك للفترة 2030-2040، بما في ذلك الأدوار</w:t>
      </w:r>
      <w:r w:rsidR="00810FCE">
        <w:rPr>
          <w:rFonts w:hint="cs"/>
          <w:sz w:val="26"/>
          <w:szCs w:val="26"/>
          <w:rtl/>
        </w:rPr>
        <w:t>،</w:t>
      </w:r>
      <w:r w:rsidRPr="00A87B64">
        <w:rPr>
          <w:sz w:val="26"/>
          <w:szCs w:val="26"/>
          <w:rtl/>
        </w:rPr>
        <w:t xml:space="preserve"> والمسؤوليات</w:t>
      </w:r>
      <w:r w:rsidR="00810FCE">
        <w:rPr>
          <w:rFonts w:hint="cs"/>
          <w:sz w:val="26"/>
          <w:szCs w:val="26"/>
          <w:rtl/>
        </w:rPr>
        <w:t>،</w:t>
      </w:r>
      <w:r w:rsidRPr="00A87B64">
        <w:rPr>
          <w:sz w:val="26"/>
          <w:szCs w:val="26"/>
          <w:rtl/>
        </w:rPr>
        <w:t xml:space="preserve"> </w:t>
      </w:r>
      <w:r w:rsidR="00810FCE">
        <w:rPr>
          <w:rFonts w:hint="cs"/>
          <w:sz w:val="26"/>
          <w:szCs w:val="26"/>
          <w:rtl/>
        </w:rPr>
        <w:t>والرصد،</w:t>
      </w:r>
      <w:r w:rsidRPr="00A87B64">
        <w:rPr>
          <w:sz w:val="26"/>
          <w:szCs w:val="26"/>
          <w:rtl/>
        </w:rPr>
        <w:t xml:space="preserve"> والتحقق وتدابير </w:t>
      </w:r>
      <w:r w:rsidR="00810FCE">
        <w:rPr>
          <w:rFonts w:hint="cs"/>
          <w:sz w:val="26"/>
          <w:szCs w:val="26"/>
          <w:rtl/>
        </w:rPr>
        <w:t>ال</w:t>
      </w:r>
      <w:r w:rsidRPr="00A87B64">
        <w:rPr>
          <w:sz w:val="26"/>
          <w:szCs w:val="26"/>
          <w:rtl/>
        </w:rPr>
        <w:t>تخفيف</w:t>
      </w:r>
      <w:r w:rsidR="00810FCE">
        <w:rPr>
          <w:rFonts w:hint="cs"/>
          <w:sz w:val="26"/>
          <w:szCs w:val="26"/>
          <w:rtl/>
        </w:rPr>
        <w:t xml:space="preserve"> من</w:t>
      </w:r>
      <w:r w:rsidRPr="00A87B64">
        <w:rPr>
          <w:sz w:val="26"/>
          <w:szCs w:val="26"/>
          <w:rtl/>
        </w:rPr>
        <w:t xml:space="preserve"> المخاطر في حال توقع زيادة الاستهلاك بعد عام 2030؛</w:t>
      </w:r>
    </w:p>
    <w:p w14:paraId="01369036" w14:textId="4159752A" w:rsidR="00034EC1" w:rsidRPr="00886AC9" w:rsidRDefault="00034EC1" w:rsidP="00942F70">
      <w:pPr>
        <w:pStyle w:val="Heading1"/>
        <w:numPr>
          <w:ilvl w:val="0"/>
          <w:numId w:val="42"/>
        </w:numPr>
        <w:bidi/>
        <w:ind w:left="1422" w:hanging="709"/>
        <w:rPr>
          <w:sz w:val="26"/>
          <w:szCs w:val="26"/>
          <w:rtl/>
        </w:rPr>
      </w:pPr>
      <w:r w:rsidRPr="00810FCE">
        <w:rPr>
          <w:i/>
          <w:iCs/>
          <w:sz w:val="26"/>
          <w:szCs w:val="26"/>
          <w:rtl/>
        </w:rPr>
        <w:t>التدريب والتوعية</w:t>
      </w:r>
      <w:r w:rsidRPr="00034EC1">
        <w:rPr>
          <w:sz w:val="26"/>
          <w:szCs w:val="26"/>
          <w:rtl/>
        </w:rPr>
        <w:t>: بناء قدرات الفنيين والمستخدمين النهائيين في مجال منهجيات كشف التسرب، وحفظ سجلات غاز</w:t>
      </w:r>
      <w:r w:rsidR="00BA59EF">
        <w:rPr>
          <w:rFonts w:hint="cs"/>
          <w:sz w:val="26"/>
          <w:szCs w:val="26"/>
          <w:rtl/>
        </w:rPr>
        <w:t>ات</w:t>
      </w:r>
      <w:r w:rsidRPr="00034EC1">
        <w:rPr>
          <w:sz w:val="26"/>
          <w:szCs w:val="26"/>
          <w:rtl/>
        </w:rPr>
        <w:t xml:space="preserve"> التبريد، واستخدام معدات كشف التسرب الدائمة، بالإضافة إلى </w:t>
      </w:r>
      <w:r w:rsidR="00BA59EF">
        <w:rPr>
          <w:rFonts w:hint="cs"/>
          <w:sz w:val="26"/>
          <w:szCs w:val="26"/>
          <w:rtl/>
        </w:rPr>
        <w:t>حلقات</w:t>
      </w:r>
      <w:r w:rsidRPr="00034EC1">
        <w:rPr>
          <w:sz w:val="26"/>
          <w:szCs w:val="26"/>
          <w:rtl/>
        </w:rPr>
        <w:t xml:space="preserve"> عمل متخصصة مع الجمعيات المهنية، </w:t>
      </w:r>
      <w:r w:rsidR="00BA59EF">
        <w:rPr>
          <w:rFonts w:hint="cs"/>
          <w:sz w:val="26"/>
          <w:szCs w:val="26"/>
          <w:rtl/>
        </w:rPr>
        <w:t>و</w:t>
      </w:r>
      <w:r w:rsidR="00BA59EF" w:rsidRPr="00BA59EF">
        <w:rPr>
          <w:sz w:val="26"/>
          <w:szCs w:val="26"/>
          <w:rtl/>
        </w:rPr>
        <w:t>الجمعية المغربية لمهنيي التبريد</w:t>
      </w:r>
      <w:r w:rsidRPr="00034EC1">
        <w:rPr>
          <w:sz w:val="26"/>
          <w:szCs w:val="26"/>
          <w:rtl/>
        </w:rPr>
        <w:t xml:space="preserve">، </w:t>
      </w:r>
      <w:r w:rsidR="00B5410F">
        <w:rPr>
          <w:rFonts w:hint="cs"/>
          <w:sz w:val="26"/>
          <w:szCs w:val="26"/>
          <w:rtl/>
        </w:rPr>
        <w:t>والجامعة الوطنية لصناعات تحويل وتثمين السمك بالمغرب،</w:t>
      </w:r>
      <w:r w:rsidRPr="00034EC1">
        <w:rPr>
          <w:sz w:val="26"/>
          <w:szCs w:val="26"/>
          <w:rtl/>
        </w:rPr>
        <w:t xml:space="preserve"> واتحادات المستخدمين النهائيين، وذلك لتشجيع تطبيق هذه المنهجيات خارج مواقع العرض التوضيحي</w:t>
      </w:r>
      <w:r w:rsidRPr="00034EC1">
        <w:rPr>
          <w:sz w:val="26"/>
          <w:szCs w:val="26"/>
        </w:rPr>
        <w:t>.</w:t>
      </w:r>
    </w:p>
    <w:p w14:paraId="4C073548" w14:textId="4CB05537" w:rsidR="00034EC1" w:rsidRDefault="00886AC9" w:rsidP="00C57DE6">
      <w:pPr>
        <w:pStyle w:val="Heading1"/>
        <w:numPr>
          <w:ilvl w:val="0"/>
          <w:numId w:val="1"/>
        </w:numPr>
        <w:tabs>
          <w:tab w:val="clear" w:pos="0"/>
        </w:tabs>
        <w:bidi/>
        <w:rPr>
          <w:sz w:val="26"/>
          <w:szCs w:val="26"/>
        </w:rPr>
      </w:pPr>
      <w:r>
        <w:rPr>
          <w:rFonts w:hint="cs"/>
          <w:sz w:val="26"/>
          <w:szCs w:val="26"/>
          <w:rtl/>
        </w:rPr>
        <w:t>و</w:t>
      </w:r>
      <w:r w:rsidR="00034EC1" w:rsidRPr="00034EC1">
        <w:rPr>
          <w:sz w:val="26"/>
          <w:szCs w:val="26"/>
          <w:rtl/>
        </w:rPr>
        <w:t xml:space="preserve">بعد التشاور مع الأمانة، ستقدم اليونيدو خطة عمل مفصلة، تتضمن قائمة بالأدوات والأنشطة </w:t>
      </w:r>
      <w:r w:rsidR="00B5410F">
        <w:rPr>
          <w:rFonts w:hint="cs"/>
          <w:sz w:val="26"/>
          <w:szCs w:val="26"/>
          <w:rtl/>
        </w:rPr>
        <w:t>ال</w:t>
      </w:r>
      <w:r w:rsidR="00B5410F" w:rsidRPr="00034EC1">
        <w:rPr>
          <w:sz w:val="26"/>
          <w:szCs w:val="26"/>
          <w:rtl/>
        </w:rPr>
        <w:t xml:space="preserve">مقترحة </w:t>
      </w:r>
      <w:r w:rsidR="00034EC1" w:rsidRPr="00034EC1">
        <w:rPr>
          <w:sz w:val="26"/>
          <w:szCs w:val="26"/>
          <w:rtl/>
        </w:rPr>
        <w:t xml:space="preserve">للنشاطين الفرعيين (ب) و(ج) </w:t>
      </w:r>
      <w:r w:rsidR="00B5410F">
        <w:rPr>
          <w:rFonts w:hint="cs"/>
          <w:sz w:val="26"/>
          <w:szCs w:val="26"/>
          <w:rtl/>
        </w:rPr>
        <w:t>المذكورين أعلاه</w:t>
      </w:r>
      <w:r w:rsidR="00034EC1" w:rsidRPr="00034EC1">
        <w:rPr>
          <w:sz w:val="26"/>
          <w:szCs w:val="26"/>
          <w:rtl/>
        </w:rPr>
        <w:t xml:space="preserve">، عند تقديم الشريحة الثانية من المرحلة الثالثة من </w:t>
      </w:r>
      <w:r w:rsidRPr="00EF1ABC">
        <w:rPr>
          <w:sz w:val="26"/>
          <w:szCs w:val="26"/>
          <w:rtl/>
        </w:rPr>
        <w:t>خطة إدارة إزالة المواد الهيدروكلوروفلوروكربونية</w:t>
      </w:r>
      <w:r w:rsidR="00034EC1" w:rsidRPr="00034EC1">
        <w:rPr>
          <w:sz w:val="26"/>
          <w:szCs w:val="26"/>
          <w:rtl/>
        </w:rPr>
        <w:t>، استنادا إلى نتائج دراسة معدل التسرب الخاصة بكل قطاع.</w:t>
      </w:r>
    </w:p>
    <w:p w14:paraId="0CAAEC68" w14:textId="77777777" w:rsidR="00CC5330" w:rsidRPr="00AC384C" w:rsidRDefault="00CC5330" w:rsidP="00AC384C">
      <w:pPr>
        <w:bidi/>
        <w:spacing w:after="240" w:line="288" w:lineRule="auto"/>
        <w:outlineLvl w:val="0"/>
        <w:rPr>
          <w:i/>
          <w:iCs/>
          <w:sz w:val="26"/>
          <w:szCs w:val="26"/>
          <w:rtl/>
        </w:rPr>
      </w:pPr>
      <w:r w:rsidRPr="00AC384C">
        <w:rPr>
          <w:i/>
          <w:iCs/>
          <w:sz w:val="26"/>
          <w:szCs w:val="26"/>
          <w:rtl/>
        </w:rPr>
        <w:t>وحدة إدارة وتنسيق المشروع</w:t>
      </w:r>
    </w:p>
    <w:p w14:paraId="143C0243" w14:textId="4CA0F75C" w:rsidR="00CC5330" w:rsidRPr="00CC5330" w:rsidRDefault="00AC384C" w:rsidP="00C57DE6">
      <w:pPr>
        <w:pStyle w:val="Heading1"/>
        <w:numPr>
          <w:ilvl w:val="0"/>
          <w:numId w:val="1"/>
        </w:numPr>
        <w:tabs>
          <w:tab w:val="clear" w:pos="0"/>
        </w:tabs>
        <w:bidi/>
        <w:rPr>
          <w:sz w:val="26"/>
          <w:szCs w:val="26"/>
          <w:rtl/>
        </w:rPr>
      </w:pPr>
      <w:r>
        <w:rPr>
          <w:rFonts w:hint="cs"/>
          <w:sz w:val="26"/>
          <w:szCs w:val="26"/>
          <w:rtl/>
        </w:rPr>
        <w:t xml:space="preserve">بناء </w:t>
      </w:r>
      <w:r w:rsidR="00CC5330" w:rsidRPr="00CC5330">
        <w:rPr>
          <w:sz w:val="26"/>
          <w:szCs w:val="26"/>
          <w:rtl/>
        </w:rPr>
        <w:t xml:space="preserve">على المناقشات بين الأمانة </w:t>
      </w:r>
      <w:r w:rsidR="00356DB0">
        <w:rPr>
          <w:rFonts w:hint="cs"/>
          <w:sz w:val="26"/>
          <w:szCs w:val="26"/>
          <w:rtl/>
        </w:rPr>
        <w:t>و</w:t>
      </w:r>
      <w:r w:rsidR="00CC5330" w:rsidRPr="00CC5330">
        <w:rPr>
          <w:sz w:val="26"/>
          <w:szCs w:val="26"/>
          <w:rtl/>
        </w:rPr>
        <w:t xml:space="preserve">اليونيدو، تمّت </w:t>
      </w:r>
      <w:r w:rsidR="00CC5330" w:rsidRPr="00C57DE6">
        <w:rPr>
          <w:sz w:val="26"/>
          <w:szCs w:val="26"/>
          <w:rtl/>
          <w:lang w:val="en-US" w:bidi="ar-AE"/>
        </w:rPr>
        <w:t>مراجعة</w:t>
      </w:r>
      <w:r w:rsidR="00CC5330" w:rsidRPr="00CC5330">
        <w:rPr>
          <w:sz w:val="26"/>
          <w:szCs w:val="26"/>
          <w:rtl/>
        </w:rPr>
        <w:t xml:space="preserve"> ميزانية وحدة إدارة المشروع للمرحلة الثالثة بأكملها، وتمّ الاتفاق </w:t>
      </w:r>
      <w:r>
        <w:rPr>
          <w:rFonts w:hint="cs"/>
          <w:sz w:val="26"/>
          <w:szCs w:val="26"/>
          <w:rtl/>
        </w:rPr>
        <w:t>على أن تبلغ</w:t>
      </w:r>
      <w:r w:rsidR="00CC5330" w:rsidRPr="00CC5330">
        <w:rPr>
          <w:sz w:val="26"/>
          <w:szCs w:val="26"/>
          <w:rtl/>
        </w:rPr>
        <w:t xml:space="preserve"> 106,652 دولارا أمريكيا بدلا من 133,315 دولارا أمريكيا؛ وتشمل هذه الميزانية تكاليف </w:t>
      </w:r>
      <w:r>
        <w:rPr>
          <w:rFonts w:hint="cs"/>
          <w:sz w:val="26"/>
          <w:szCs w:val="26"/>
          <w:rtl/>
        </w:rPr>
        <w:t xml:space="preserve">الخبراء </w:t>
      </w:r>
      <w:r w:rsidR="00CC5330" w:rsidRPr="00CC5330">
        <w:rPr>
          <w:sz w:val="26"/>
          <w:szCs w:val="26"/>
          <w:rtl/>
        </w:rPr>
        <w:t xml:space="preserve">الاستشاريين (38,400 دولار أمريكي)، والسفر (22,400 دولار أمريكي)، والاجتماعات والمشاورات (22,400 دولار أمريكي)، والرصد </w:t>
      </w:r>
      <w:r>
        <w:rPr>
          <w:rFonts w:hint="cs"/>
          <w:sz w:val="26"/>
          <w:szCs w:val="26"/>
          <w:rtl/>
        </w:rPr>
        <w:t>والإبلاغ</w:t>
      </w:r>
      <w:r w:rsidR="00CC5330" w:rsidRPr="00CC5330">
        <w:rPr>
          <w:sz w:val="26"/>
          <w:szCs w:val="26"/>
          <w:rtl/>
        </w:rPr>
        <w:t xml:space="preserve"> (14,900 دولار أمريكي)، وتكاليف أخرى (8,552 دولارا أمريكيا</w:t>
      </w:r>
      <w:r>
        <w:rPr>
          <w:rFonts w:hint="cs"/>
          <w:sz w:val="26"/>
          <w:szCs w:val="26"/>
          <w:rtl/>
        </w:rPr>
        <w:t>).</w:t>
      </w:r>
    </w:p>
    <w:p w14:paraId="5D2F8BD2" w14:textId="01485297" w:rsidR="00CC5330" w:rsidRPr="00AC384C" w:rsidRDefault="00CC5330" w:rsidP="00AC384C">
      <w:pPr>
        <w:keepNext/>
        <w:keepLines/>
        <w:bidi/>
        <w:spacing w:after="240" w:line="288" w:lineRule="auto"/>
        <w:outlineLvl w:val="0"/>
        <w:rPr>
          <w:i/>
          <w:iCs/>
          <w:sz w:val="26"/>
          <w:szCs w:val="26"/>
          <w:rtl/>
        </w:rPr>
      </w:pPr>
      <w:r w:rsidRPr="00AC384C">
        <w:rPr>
          <w:i/>
          <w:iCs/>
          <w:sz w:val="26"/>
          <w:szCs w:val="26"/>
          <w:rtl/>
        </w:rPr>
        <w:t xml:space="preserve">تكاليف المشروع </w:t>
      </w:r>
      <w:r w:rsidR="00ED3CF0">
        <w:rPr>
          <w:rFonts w:hint="cs"/>
          <w:i/>
          <w:iCs/>
          <w:sz w:val="26"/>
          <w:szCs w:val="26"/>
          <w:rtl/>
        </w:rPr>
        <w:t>المعدّلة</w:t>
      </w:r>
    </w:p>
    <w:p w14:paraId="6FD1D867" w14:textId="2A9FA7F3" w:rsidR="00CC5330" w:rsidRDefault="00CC5330" w:rsidP="00C57DE6">
      <w:pPr>
        <w:pStyle w:val="Heading1"/>
        <w:numPr>
          <w:ilvl w:val="0"/>
          <w:numId w:val="1"/>
        </w:numPr>
        <w:tabs>
          <w:tab w:val="clear" w:pos="0"/>
        </w:tabs>
        <w:bidi/>
        <w:rPr>
          <w:sz w:val="26"/>
          <w:szCs w:val="26"/>
          <w:rtl/>
        </w:rPr>
      </w:pPr>
      <w:r w:rsidRPr="00CC5330">
        <w:rPr>
          <w:sz w:val="26"/>
          <w:szCs w:val="26"/>
          <w:rtl/>
        </w:rPr>
        <w:t xml:space="preserve">بعد مناقشات </w:t>
      </w:r>
      <w:r w:rsidR="00AC384C">
        <w:rPr>
          <w:rFonts w:hint="cs"/>
          <w:sz w:val="26"/>
          <w:szCs w:val="26"/>
          <w:rtl/>
        </w:rPr>
        <w:t>تناولت مختلف</w:t>
      </w:r>
      <w:r w:rsidRPr="00CC5330">
        <w:rPr>
          <w:sz w:val="26"/>
          <w:szCs w:val="26"/>
          <w:rtl/>
        </w:rPr>
        <w:t xml:space="preserve"> مكونات المشروع، </w:t>
      </w:r>
      <w:r w:rsidRPr="00C57DE6">
        <w:rPr>
          <w:sz w:val="26"/>
          <w:szCs w:val="26"/>
          <w:rtl/>
          <w:lang w:val="en-US" w:bidi="ar-AE"/>
        </w:rPr>
        <w:t>وافقت</w:t>
      </w:r>
      <w:r w:rsidRPr="00CC5330">
        <w:rPr>
          <w:sz w:val="26"/>
          <w:szCs w:val="26"/>
          <w:rtl/>
        </w:rPr>
        <w:t xml:space="preserve"> اليونيدو، بالتشاور مع حكومة المغرب، على تخفيض ميزانية تدريب الفنيين ضمن النشاط </w:t>
      </w:r>
      <w:r w:rsidR="00AC384C">
        <w:rPr>
          <w:sz w:val="26"/>
          <w:szCs w:val="26"/>
        </w:rPr>
        <w:t>2</w:t>
      </w:r>
      <w:r w:rsidR="00AC384C">
        <w:rPr>
          <w:rFonts w:hint="cs"/>
          <w:sz w:val="26"/>
          <w:szCs w:val="26"/>
          <w:rtl/>
        </w:rPr>
        <w:t>-</w:t>
      </w:r>
      <w:r w:rsidR="00AC384C">
        <w:rPr>
          <w:sz w:val="26"/>
          <w:szCs w:val="26"/>
          <w:lang w:val="en-US"/>
        </w:rPr>
        <w:t>3</w:t>
      </w:r>
      <w:r w:rsidRPr="00CC5330">
        <w:rPr>
          <w:sz w:val="26"/>
          <w:szCs w:val="26"/>
          <w:rtl/>
        </w:rPr>
        <w:t xml:space="preserve"> من 175,000 دولار أمريكي إلى 88,000 دولار أمريكي، وذلك بتقليص عدد الفنيين المستهدفين للتدريب من 700 إلى 350 فنيا. وسيتم استخدام الوفورات الناتجة، والبالغة</w:t>
      </w:r>
      <w:r w:rsidR="00AC384C">
        <w:rPr>
          <w:rFonts w:hint="cs"/>
          <w:sz w:val="26"/>
          <w:szCs w:val="26"/>
          <w:rtl/>
        </w:rPr>
        <w:t xml:space="preserve"> قيمتها</w:t>
      </w:r>
      <w:r w:rsidRPr="00CC5330">
        <w:rPr>
          <w:sz w:val="26"/>
          <w:szCs w:val="26"/>
          <w:rtl/>
        </w:rPr>
        <w:t xml:space="preserve"> 87,000 دولار أمريكي، لإنشاء نشاط فرعي جديد ضمن المكون 3 </w:t>
      </w:r>
      <w:r w:rsidR="00AC384C">
        <w:rPr>
          <w:rFonts w:hint="cs"/>
          <w:sz w:val="26"/>
          <w:szCs w:val="26"/>
          <w:rtl/>
        </w:rPr>
        <w:t xml:space="preserve">من أجل </w:t>
      </w:r>
      <w:r w:rsidRPr="00CC5330">
        <w:rPr>
          <w:sz w:val="26"/>
          <w:szCs w:val="26"/>
          <w:rtl/>
        </w:rPr>
        <w:t xml:space="preserve">إنشاء آلية تنسيق </w:t>
      </w:r>
      <w:r w:rsidR="00AC384C">
        <w:rPr>
          <w:rFonts w:hint="cs"/>
          <w:sz w:val="26"/>
          <w:szCs w:val="26"/>
          <w:rtl/>
        </w:rPr>
        <w:t>لتكنولوجيات التبريد وتكييف الهواء</w:t>
      </w:r>
      <w:r w:rsidRPr="00CC5330">
        <w:rPr>
          <w:sz w:val="26"/>
          <w:szCs w:val="26"/>
          <w:rtl/>
        </w:rPr>
        <w:t xml:space="preserve"> </w:t>
      </w:r>
      <w:r w:rsidR="00AC384C">
        <w:rPr>
          <w:rFonts w:hint="cs"/>
          <w:sz w:val="26"/>
          <w:szCs w:val="26"/>
          <w:rtl/>
        </w:rPr>
        <w:t>ل</w:t>
      </w:r>
      <w:r w:rsidRPr="00CC5330">
        <w:rPr>
          <w:sz w:val="26"/>
          <w:szCs w:val="26"/>
          <w:rtl/>
        </w:rPr>
        <w:t>مصايد الأسماك (10,000 دولار أمريكي)، وإضافة مكون جديد لتطوير نظام متخصص للكشف عن التسرب</w:t>
      </w:r>
      <w:r w:rsidR="00D70AA5">
        <w:rPr>
          <w:rFonts w:hint="cs"/>
          <w:sz w:val="26"/>
          <w:szCs w:val="26"/>
          <w:rtl/>
        </w:rPr>
        <w:t>ات</w:t>
      </w:r>
      <w:r w:rsidRPr="00CC5330">
        <w:rPr>
          <w:sz w:val="26"/>
          <w:szCs w:val="26"/>
          <w:rtl/>
        </w:rPr>
        <w:t xml:space="preserve"> </w:t>
      </w:r>
      <w:r w:rsidR="00C41776">
        <w:rPr>
          <w:rFonts w:hint="cs"/>
          <w:sz w:val="26"/>
          <w:szCs w:val="26"/>
          <w:rtl/>
        </w:rPr>
        <w:t>ورصده</w:t>
      </w:r>
      <w:r w:rsidR="00D70AA5">
        <w:rPr>
          <w:rFonts w:hint="cs"/>
          <w:sz w:val="26"/>
          <w:szCs w:val="26"/>
          <w:rtl/>
        </w:rPr>
        <w:t>ا</w:t>
      </w:r>
      <w:r w:rsidRPr="00CC5330">
        <w:rPr>
          <w:sz w:val="26"/>
          <w:szCs w:val="26"/>
          <w:rtl/>
        </w:rPr>
        <w:t xml:space="preserve">. وسيبلغ إجمالي تكلفة هذا المكون الجديد 102,000 دولار أمريكي، </w:t>
      </w:r>
      <w:r w:rsidR="00C41776">
        <w:rPr>
          <w:rFonts w:hint="cs"/>
          <w:sz w:val="26"/>
          <w:szCs w:val="26"/>
          <w:rtl/>
        </w:rPr>
        <w:t>ويشمل ذلك</w:t>
      </w:r>
      <w:r w:rsidRPr="00CC5330">
        <w:rPr>
          <w:sz w:val="26"/>
          <w:szCs w:val="26"/>
          <w:rtl/>
        </w:rPr>
        <w:t xml:space="preserve"> 77,000 دولار أمريكي من الوفورات المعاد تخصيصها والنشاط </w:t>
      </w:r>
      <w:r w:rsidR="00C41776">
        <w:rPr>
          <w:sz w:val="26"/>
          <w:szCs w:val="26"/>
        </w:rPr>
        <w:t>1</w:t>
      </w:r>
      <w:r w:rsidR="00C41776">
        <w:rPr>
          <w:rFonts w:hint="cs"/>
          <w:sz w:val="26"/>
          <w:szCs w:val="26"/>
          <w:rtl/>
        </w:rPr>
        <w:t>-</w:t>
      </w:r>
      <w:r w:rsidR="00C41776">
        <w:rPr>
          <w:sz w:val="26"/>
          <w:szCs w:val="26"/>
          <w:lang w:val="en-US"/>
        </w:rPr>
        <w:t>2</w:t>
      </w:r>
      <w:r w:rsidRPr="00CC5330">
        <w:rPr>
          <w:sz w:val="26"/>
          <w:szCs w:val="26"/>
          <w:rtl/>
        </w:rPr>
        <w:t xml:space="preserve"> (25,000 دولار أمريكي) المتعلق بالتقييم الوطني لوضع استراتيجية لإدارة الاستهلاك لفترة ما بعد عام 2030، والذي سيتم نقله ليصبح جزءا من المكون الجديد.</w:t>
      </w:r>
    </w:p>
    <w:p w14:paraId="199AC97D" w14:textId="51A56C7F" w:rsidR="00CC5330" w:rsidRDefault="00C41776" w:rsidP="00CC5330">
      <w:pPr>
        <w:keepNext/>
        <w:shd w:val="clear" w:color="auto" w:fill="FFFFFF" w:themeFill="background1"/>
        <w:bidi/>
        <w:rPr>
          <w:b/>
          <w:bCs/>
          <w:sz w:val="24"/>
          <w:szCs w:val="24"/>
          <w:rtl/>
          <w:lang w:bidi="ar-AE"/>
        </w:rPr>
      </w:pPr>
      <w:r w:rsidRPr="003F5515">
        <w:rPr>
          <w:b/>
          <w:bCs/>
          <w:sz w:val="24"/>
          <w:szCs w:val="24"/>
          <w:rtl/>
          <w:lang w:bidi="ar-AE"/>
        </w:rPr>
        <w:t xml:space="preserve">الجدول </w:t>
      </w:r>
      <w:r w:rsidR="003E29F6">
        <w:rPr>
          <w:b/>
          <w:bCs/>
          <w:sz w:val="24"/>
          <w:szCs w:val="24"/>
          <w:lang w:val="en-US" w:bidi="ar-AE"/>
        </w:rPr>
        <w:t>4</w:t>
      </w:r>
      <w:r w:rsidRPr="003F5515">
        <w:rPr>
          <w:b/>
          <w:bCs/>
          <w:sz w:val="24"/>
          <w:szCs w:val="24"/>
          <w:rtl/>
          <w:lang w:bidi="ar-AE"/>
        </w:rPr>
        <w:t>. أنشطة</w:t>
      </w:r>
      <w:r w:rsidR="00CC5330" w:rsidRPr="003F5515">
        <w:rPr>
          <w:b/>
          <w:bCs/>
          <w:sz w:val="24"/>
          <w:szCs w:val="24"/>
          <w:rtl/>
          <w:lang w:bidi="ar-AE"/>
        </w:rPr>
        <w:t xml:space="preserve"> قطاع الخدمة وتكاليفها في إطار المرحلة الثالثة من خطة إدارة إزالة المواد الهيدروكلوروفلوروكربونية </w:t>
      </w:r>
      <w:r w:rsidR="00CC5330">
        <w:rPr>
          <w:rFonts w:hint="cs"/>
          <w:b/>
          <w:bCs/>
          <w:sz w:val="24"/>
          <w:szCs w:val="24"/>
          <w:rtl/>
          <w:lang w:bidi="ar-AE"/>
        </w:rPr>
        <w:t>للمغرب</w:t>
      </w:r>
      <w:r w:rsidR="00CC5330" w:rsidRPr="003F5515">
        <w:rPr>
          <w:b/>
          <w:bCs/>
          <w:sz w:val="24"/>
          <w:szCs w:val="24"/>
          <w:rtl/>
          <w:lang w:bidi="ar-AE"/>
        </w:rPr>
        <w:t xml:space="preserve">، كما </w:t>
      </w:r>
      <w:r w:rsidR="00CC5330">
        <w:rPr>
          <w:rFonts w:hint="cs"/>
          <w:b/>
          <w:bCs/>
          <w:sz w:val="24"/>
          <w:szCs w:val="24"/>
          <w:rtl/>
          <w:lang w:bidi="ar-AE"/>
        </w:rPr>
        <w:t>تم</w:t>
      </w:r>
      <w:r>
        <w:rPr>
          <w:rFonts w:hint="cs"/>
          <w:b/>
          <w:bCs/>
          <w:sz w:val="24"/>
          <w:szCs w:val="24"/>
          <w:rtl/>
          <w:lang w:bidi="ar-AE"/>
        </w:rPr>
        <w:t>ت</w:t>
      </w:r>
      <w:r w:rsidR="00CC5330">
        <w:rPr>
          <w:rFonts w:hint="cs"/>
          <w:b/>
          <w:bCs/>
          <w:sz w:val="24"/>
          <w:szCs w:val="24"/>
          <w:rtl/>
          <w:lang w:bidi="ar-AE"/>
        </w:rPr>
        <w:t xml:space="preserve"> </w:t>
      </w:r>
      <w:r>
        <w:rPr>
          <w:rFonts w:hint="cs"/>
          <w:b/>
          <w:bCs/>
          <w:sz w:val="24"/>
          <w:szCs w:val="24"/>
          <w:rtl/>
          <w:lang w:bidi="ar-AE"/>
        </w:rPr>
        <w:t>الموافقة عليها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29" w:type="dxa"/>
          <w:bottom w:w="29" w:type="dxa"/>
          <w:right w:w="29" w:type="dxa"/>
        </w:tblCellMar>
        <w:tblLook w:val="04A0" w:firstRow="1" w:lastRow="0" w:firstColumn="1" w:lastColumn="0" w:noHBand="0" w:noVBand="1"/>
      </w:tblPr>
      <w:tblGrid>
        <w:gridCol w:w="420"/>
        <w:gridCol w:w="5603"/>
        <w:gridCol w:w="1769"/>
        <w:gridCol w:w="1558"/>
      </w:tblGrid>
      <w:tr w:rsidR="00CC5330" w:rsidRPr="006A2413" w14:paraId="25DA92E1" w14:textId="77777777" w:rsidTr="003E29F6">
        <w:trPr>
          <w:tblHeader/>
        </w:trPr>
        <w:tc>
          <w:tcPr>
            <w:tcW w:w="225" w:type="pct"/>
          </w:tcPr>
          <w:p w14:paraId="4F91D075" w14:textId="77777777" w:rsidR="00CC5330" w:rsidRPr="006A2413" w:rsidRDefault="00CC5330" w:rsidP="00CC5330">
            <w:pPr>
              <w:pStyle w:val="TableHeading"/>
              <w:bidi/>
              <w:spacing w:after="0" w:line="240" w:lineRule="auto"/>
              <w:rPr>
                <w:sz w:val="20"/>
                <w:szCs w:val="20"/>
              </w:rPr>
            </w:pPr>
            <w:r w:rsidRPr="006A2413">
              <w:rPr>
                <w:sz w:val="20"/>
                <w:szCs w:val="20"/>
              </w:rPr>
              <w:t>#</w:t>
            </w:r>
          </w:p>
        </w:tc>
        <w:tc>
          <w:tcPr>
            <w:tcW w:w="2996" w:type="pct"/>
          </w:tcPr>
          <w:p w14:paraId="27F6F69E" w14:textId="7989F256" w:rsidR="00CC5330" w:rsidRPr="00C74273" w:rsidRDefault="00CC5330" w:rsidP="00CC5330">
            <w:pPr>
              <w:pStyle w:val="TableHeading"/>
              <w:bidi/>
              <w:spacing w:after="0" w:line="240" w:lineRule="auto"/>
              <w:rPr>
                <w:rFonts w:asciiTheme="majorBidi" w:hAnsiTheme="majorBidi" w:cstheme="majorBidi"/>
                <w:sz w:val="20"/>
                <w:szCs w:val="20"/>
                <w:lang w:bidi="ar-SA"/>
              </w:rPr>
            </w:pPr>
            <w:r w:rsidRPr="00C74273">
              <w:rPr>
                <w:rFonts w:asciiTheme="majorBidi" w:hAnsiTheme="majorBidi" w:cstheme="majorBidi"/>
                <w:sz w:val="20"/>
                <w:szCs w:val="20"/>
                <w:rtl/>
                <w:lang w:bidi="ar-SA"/>
              </w:rPr>
              <w:t>النشاط</w:t>
            </w:r>
          </w:p>
        </w:tc>
        <w:tc>
          <w:tcPr>
            <w:tcW w:w="946" w:type="pct"/>
          </w:tcPr>
          <w:p w14:paraId="485FC445" w14:textId="7E921157" w:rsidR="00CC5330" w:rsidRPr="00C74273" w:rsidRDefault="00C74273" w:rsidP="00CC5330">
            <w:pPr>
              <w:pStyle w:val="TableHeading"/>
              <w:bidi/>
              <w:spacing w:after="0" w:line="240" w:lineRule="auto"/>
              <w:rPr>
                <w:rFonts w:asciiTheme="majorBidi" w:hAnsiTheme="majorBidi" w:cstheme="majorBidi"/>
                <w:sz w:val="20"/>
                <w:szCs w:val="20"/>
              </w:rPr>
            </w:pPr>
            <w:r>
              <w:rPr>
                <w:rFonts w:asciiTheme="majorBidi" w:hAnsiTheme="majorBidi" w:cstheme="majorBidi" w:hint="cs"/>
                <w:sz w:val="20"/>
                <w:szCs w:val="20"/>
                <w:rtl/>
                <w:lang w:bidi="ar-AE"/>
              </w:rPr>
              <w:t>الأصلي</w:t>
            </w:r>
            <w:r w:rsidR="00CC5330" w:rsidRPr="00C74273">
              <w:rPr>
                <w:rFonts w:asciiTheme="majorBidi" w:hAnsiTheme="majorBidi" w:cstheme="majorBidi"/>
                <w:sz w:val="20"/>
                <w:szCs w:val="20"/>
                <w:rtl/>
                <w:lang w:bidi="ar-AE"/>
              </w:rPr>
              <w:t xml:space="preserve"> (دولار أمريكي)</w:t>
            </w:r>
          </w:p>
        </w:tc>
        <w:tc>
          <w:tcPr>
            <w:tcW w:w="833" w:type="pct"/>
          </w:tcPr>
          <w:p w14:paraId="1CF95FBD" w14:textId="44B0311D" w:rsidR="00CC5330" w:rsidRPr="00C74273" w:rsidRDefault="00CC5330" w:rsidP="00CC5330">
            <w:pPr>
              <w:pStyle w:val="TableHeading"/>
              <w:bidi/>
              <w:spacing w:after="0" w:line="240" w:lineRule="auto"/>
              <w:rPr>
                <w:rFonts w:asciiTheme="majorBidi" w:hAnsiTheme="majorBidi" w:cstheme="majorBidi"/>
                <w:sz w:val="20"/>
                <w:szCs w:val="20"/>
                <w:lang w:bidi="ar-SA"/>
              </w:rPr>
            </w:pPr>
            <w:r w:rsidRPr="00C74273">
              <w:rPr>
                <w:rFonts w:asciiTheme="majorBidi" w:hAnsiTheme="majorBidi" w:cstheme="majorBidi"/>
                <w:sz w:val="20"/>
                <w:szCs w:val="20"/>
                <w:rtl/>
                <w:lang w:bidi="ar-AE"/>
              </w:rPr>
              <w:t>المعدّل (دولار أمريكي)</w:t>
            </w:r>
          </w:p>
        </w:tc>
      </w:tr>
      <w:tr w:rsidR="00CC5330" w:rsidRPr="006A2413" w14:paraId="6587D623" w14:textId="77777777" w:rsidTr="00CC5330">
        <w:tc>
          <w:tcPr>
            <w:tcW w:w="5000" w:type="pct"/>
            <w:gridSpan w:val="4"/>
          </w:tcPr>
          <w:p w14:paraId="4D418493" w14:textId="5BEE44BE" w:rsidR="00CC5330" w:rsidRPr="00C74273" w:rsidRDefault="00CC5330" w:rsidP="006E2CBE">
            <w:pPr>
              <w:pStyle w:val="TableContents"/>
              <w:suppressLineNumbers w:val="0"/>
              <w:suppressAutoHyphens w:val="0"/>
              <w:bidi/>
              <w:spacing w:after="0" w:line="240" w:lineRule="auto"/>
              <w:ind w:right="113"/>
              <w:jc w:val="left"/>
              <w:rPr>
                <w:rFonts w:asciiTheme="majorBidi" w:hAnsiTheme="majorBidi" w:cstheme="majorBidi"/>
                <w:b/>
                <w:bCs/>
                <w:sz w:val="20"/>
                <w:szCs w:val="20"/>
              </w:rPr>
            </w:pPr>
            <w:r w:rsidRPr="00C74273">
              <w:rPr>
                <w:rFonts w:asciiTheme="majorBidi" w:hAnsiTheme="majorBidi" w:cstheme="majorBidi"/>
                <w:b/>
                <w:bCs/>
                <w:color w:val="000000"/>
                <w:rtl/>
                <w:lang w:val="en-GB" w:bidi="ar-SA"/>
              </w:rPr>
              <w:t>المكون 1: الإطار التنظيمي وآلية الرقابة</w:t>
            </w:r>
          </w:p>
        </w:tc>
      </w:tr>
      <w:tr w:rsidR="00CC5330" w:rsidRPr="006A2413" w14:paraId="2FA50A48" w14:textId="77777777" w:rsidTr="003E29F6">
        <w:tc>
          <w:tcPr>
            <w:tcW w:w="225" w:type="pct"/>
          </w:tcPr>
          <w:p w14:paraId="272EFBA5" w14:textId="77777777" w:rsidR="00CC5330" w:rsidRPr="006A2413" w:rsidRDefault="00CC5330" w:rsidP="00CC5330">
            <w:pPr>
              <w:pStyle w:val="TableContents"/>
              <w:bidi/>
              <w:spacing w:after="0" w:line="240" w:lineRule="auto"/>
              <w:jc w:val="center"/>
              <w:rPr>
                <w:sz w:val="20"/>
                <w:szCs w:val="20"/>
              </w:rPr>
            </w:pPr>
            <w:r w:rsidRPr="006A2413">
              <w:rPr>
                <w:sz w:val="20"/>
                <w:szCs w:val="20"/>
              </w:rPr>
              <w:t>1.1</w:t>
            </w:r>
          </w:p>
        </w:tc>
        <w:tc>
          <w:tcPr>
            <w:tcW w:w="2996" w:type="pct"/>
          </w:tcPr>
          <w:p w14:paraId="5078B73E" w14:textId="27F7F298" w:rsidR="00CC5330" w:rsidRPr="00C74273" w:rsidRDefault="00456487" w:rsidP="00456487">
            <w:pPr>
              <w:pStyle w:val="TableContents"/>
              <w:bidi/>
              <w:spacing w:after="0"/>
              <w:ind w:left="57" w:right="113"/>
              <w:rPr>
                <w:rFonts w:asciiTheme="majorBidi" w:hAnsiTheme="majorBidi" w:cstheme="majorBidi"/>
                <w:sz w:val="20"/>
                <w:szCs w:val="20"/>
              </w:rPr>
            </w:pPr>
            <w:r w:rsidRPr="00C74273">
              <w:rPr>
                <w:rFonts w:asciiTheme="majorBidi" w:hAnsiTheme="majorBidi" w:cstheme="majorBidi"/>
                <w:sz w:val="20"/>
                <w:szCs w:val="20"/>
                <w:rtl/>
                <w:lang w:bidi="ar-SA"/>
              </w:rPr>
              <w:t>الدعم</w:t>
            </w:r>
            <w:r w:rsidR="00B84256" w:rsidRPr="00C74273">
              <w:rPr>
                <w:rFonts w:asciiTheme="majorBidi" w:hAnsiTheme="majorBidi" w:cstheme="majorBidi"/>
                <w:sz w:val="20"/>
                <w:szCs w:val="20"/>
                <w:rtl/>
                <w:lang w:bidi="ar-SA"/>
              </w:rPr>
              <w:t xml:space="preserve"> التنظيمي</w:t>
            </w:r>
          </w:p>
        </w:tc>
        <w:tc>
          <w:tcPr>
            <w:tcW w:w="946" w:type="pct"/>
          </w:tcPr>
          <w:p w14:paraId="421A983F" w14:textId="77777777" w:rsidR="00CC5330" w:rsidRPr="006A2413" w:rsidRDefault="00CC5330" w:rsidP="003E29F6">
            <w:pPr>
              <w:pStyle w:val="TableContents"/>
              <w:bidi/>
              <w:spacing w:after="0" w:line="240" w:lineRule="auto"/>
              <w:ind w:right="113" w:firstLine="90"/>
              <w:jc w:val="left"/>
              <w:rPr>
                <w:sz w:val="20"/>
                <w:szCs w:val="20"/>
              </w:rPr>
            </w:pPr>
            <w:r w:rsidRPr="006A2413">
              <w:rPr>
                <w:rFonts w:asciiTheme="majorBidi" w:hAnsiTheme="majorBidi" w:cstheme="majorBidi"/>
                <w:color w:val="000000"/>
                <w:sz w:val="20"/>
                <w:szCs w:val="20"/>
              </w:rPr>
              <w:t>12,052</w:t>
            </w:r>
          </w:p>
        </w:tc>
        <w:tc>
          <w:tcPr>
            <w:tcW w:w="833" w:type="pct"/>
          </w:tcPr>
          <w:p w14:paraId="114F70BF"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12,052</w:t>
            </w:r>
          </w:p>
        </w:tc>
      </w:tr>
      <w:tr w:rsidR="00CC5330" w:rsidRPr="006A2413" w14:paraId="35FBC757" w14:textId="77777777" w:rsidTr="003E29F6">
        <w:tc>
          <w:tcPr>
            <w:tcW w:w="225" w:type="pct"/>
          </w:tcPr>
          <w:p w14:paraId="69883D27" w14:textId="793F7817" w:rsidR="00CC5330" w:rsidRPr="006A2413" w:rsidRDefault="00456487" w:rsidP="00CC5330">
            <w:pPr>
              <w:pStyle w:val="TableContents"/>
              <w:bidi/>
              <w:spacing w:after="0" w:line="240" w:lineRule="auto"/>
              <w:jc w:val="center"/>
              <w:rPr>
                <w:sz w:val="20"/>
                <w:szCs w:val="20"/>
              </w:rPr>
            </w:pPr>
            <w:r>
              <w:rPr>
                <w:sz w:val="20"/>
                <w:szCs w:val="20"/>
              </w:rPr>
              <w:t>2</w:t>
            </w:r>
            <w:r w:rsidR="00CC5330" w:rsidRPr="006A2413">
              <w:rPr>
                <w:sz w:val="20"/>
                <w:szCs w:val="20"/>
              </w:rPr>
              <w:t>.</w:t>
            </w:r>
            <w:r>
              <w:rPr>
                <w:sz w:val="20"/>
                <w:szCs w:val="20"/>
              </w:rPr>
              <w:t>1</w:t>
            </w:r>
          </w:p>
        </w:tc>
        <w:tc>
          <w:tcPr>
            <w:tcW w:w="2996" w:type="pct"/>
          </w:tcPr>
          <w:p w14:paraId="2A9EE892" w14:textId="52DC649A" w:rsidR="00CC5330" w:rsidRPr="00C74273" w:rsidRDefault="00C74273" w:rsidP="00456487">
            <w:pPr>
              <w:pStyle w:val="TableContents"/>
              <w:bidi/>
              <w:spacing w:after="0"/>
              <w:ind w:left="57" w:right="113"/>
              <w:rPr>
                <w:rFonts w:asciiTheme="majorBidi" w:hAnsiTheme="majorBidi" w:cstheme="majorBidi"/>
                <w:sz w:val="20"/>
                <w:szCs w:val="20"/>
                <w:lang w:bidi="ar-SA"/>
              </w:rPr>
            </w:pPr>
            <w:r>
              <w:rPr>
                <w:rFonts w:asciiTheme="majorBidi" w:hAnsiTheme="majorBidi" w:cstheme="majorBidi" w:hint="cs"/>
                <w:sz w:val="20"/>
                <w:szCs w:val="20"/>
                <w:rtl/>
                <w:lang w:bidi="ar-SA"/>
              </w:rPr>
              <w:t>ال</w:t>
            </w:r>
            <w:r w:rsidR="00B84256" w:rsidRPr="00C74273">
              <w:rPr>
                <w:rFonts w:asciiTheme="majorBidi" w:hAnsiTheme="majorBidi" w:cstheme="majorBidi"/>
                <w:sz w:val="20"/>
                <w:szCs w:val="20"/>
                <w:rtl/>
                <w:lang w:bidi="ar-SA"/>
              </w:rPr>
              <w:t xml:space="preserve">تقييم </w:t>
            </w:r>
            <w:r>
              <w:rPr>
                <w:rFonts w:asciiTheme="majorBidi" w:hAnsiTheme="majorBidi" w:cstheme="majorBidi" w:hint="cs"/>
                <w:sz w:val="20"/>
                <w:szCs w:val="20"/>
                <w:rtl/>
                <w:lang w:bidi="ar-SA"/>
              </w:rPr>
              <w:t>الوطني</w:t>
            </w:r>
            <w:r w:rsidR="00B84256" w:rsidRPr="00C74273">
              <w:rPr>
                <w:rFonts w:asciiTheme="majorBidi" w:hAnsiTheme="majorBidi" w:cstheme="majorBidi"/>
                <w:sz w:val="20"/>
                <w:szCs w:val="20"/>
                <w:rtl/>
                <w:lang w:bidi="ar-SA"/>
              </w:rPr>
              <w:t xml:space="preserve"> لوضع استراتيجية لإدارة الاستهلاك خلال فترة الصيانة</w:t>
            </w:r>
          </w:p>
        </w:tc>
        <w:tc>
          <w:tcPr>
            <w:tcW w:w="946" w:type="pct"/>
          </w:tcPr>
          <w:p w14:paraId="2D4CF5FE" w14:textId="77777777" w:rsidR="00CC5330" w:rsidRPr="006A2413" w:rsidRDefault="00CC5330" w:rsidP="003E29F6">
            <w:pPr>
              <w:pStyle w:val="TableContents"/>
              <w:bidi/>
              <w:spacing w:after="0" w:line="240" w:lineRule="auto"/>
              <w:ind w:right="113" w:firstLine="9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25,000</w:t>
            </w:r>
          </w:p>
        </w:tc>
        <w:tc>
          <w:tcPr>
            <w:tcW w:w="833" w:type="pct"/>
          </w:tcPr>
          <w:p w14:paraId="7C85D9A7"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w:t>
            </w:r>
          </w:p>
        </w:tc>
      </w:tr>
      <w:tr w:rsidR="00CC5330" w:rsidRPr="006A2413" w14:paraId="66BD8175" w14:textId="77777777" w:rsidTr="003E29F6">
        <w:tc>
          <w:tcPr>
            <w:tcW w:w="225" w:type="pct"/>
          </w:tcPr>
          <w:p w14:paraId="171B2F32" w14:textId="6EDE61E2" w:rsidR="00CC5330" w:rsidRPr="006A2413" w:rsidRDefault="00456487" w:rsidP="00CC5330">
            <w:pPr>
              <w:pStyle w:val="TableContents"/>
              <w:bidi/>
              <w:spacing w:after="0" w:line="240" w:lineRule="auto"/>
              <w:jc w:val="center"/>
              <w:rPr>
                <w:sz w:val="20"/>
                <w:szCs w:val="20"/>
              </w:rPr>
            </w:pPr>
            <w:r>
              <w:rPr>
                <w:sz w:val="20"/>
                <w:szCs w:val="20"/>
              </w:rPr>
              <w:t>3</w:t>
            </w:r>
            <w:r w:rsidR="00CC5330" w:rsidRPr="006A2413">
              <w:rPr>
                <w:sz w:val="20"/>
                <w:szCs w:val="20"/>
              </w:rPr>
              <w:t>.</w:t>
            </w:r>
            <w:r>
              <w:rPr>
                <w:sz w:val="20"/>
                <w:szCs w:val="20"/>
              </w:rPr>
              <w:t>1</w:t>
            </w:r>
          </w:p>
        </w:tc>
        <w:tc>
          <w:tcPr>
            <w:tcW w:w="2996" w:type="pct"/>
          </w:tcPr>
          <w:p w14:paraId="08EE5BCC" w14:textId="03AE6805" w:rsidR="00CC5330" w:rsidRPr="00C74273" w:rsidRDefault="00B84256" w:rsidP="00456487">
            <w:pPr>
              <w:pStyle w:val="TableContents"/>
              <w:bidi/>
              <w:spacing w:after="0"/>
              <w:ind w:left="57" w:right="113"/>
              <w:rPr>
                <w:rFonts w:asciiTheme="majorBidi" w:hAnsiTheme="majorBidi" w:cstheme="majorBidi"/>
                <w:sz w:val="20"/>
                <w:szCs w:val="20"/>
                <w:lang w:bidi="ar-SA"/>
              </w:rPr>
            </w:pPr>
            <w:r w:rsidRPr="00C74273">
              <w:rPr>
                <w:rFonts w:asciiTheme="majorBidi" w:hAnsiTheme="majorBidi" w:cstheme="majorBidi"/>
                <w:sz w:val="20"/>
                <w:szCs w:val="20"/>
                <w:rtl/>
                <w:lang w:bidi="ar-SA"/>
              </w:rPr>
              <w:t xml:space="preserve">توفير </w:t>
            </w:r>
            <w:r w:rsidR="00C74273">
              <w:rPr>
                <w:rFonts w:asciiTheme="majorBidi" w:hAnsiTheme="majorBidi" w:cstheme="majorBidi" w:hint="cs"/>
                <w:sz w:val="20"/>
                <w:szCs w:val="20"/>
                <w:rtl/>
                <w:lang w:bidi="ar-SA"/>
              </w:rPr>
              <w:t>معرّفات</w:t>
            </w:r>
            <w:r w:rsidRPr="00C74273">
              <w:rPr>
                <w:rFonts w:asciiTheme="majorBidi" w:hAnsiTheme="majorBidi" w:cstheme="majorBidi"/>
                <w:sz w:val="20"/>
                <w:szCs w:val="20"/>
                <w:rtl/>
                <w:lang w:bidi="ar-SA"/>
              </w:rPr>
              <w:t xml:space="preserve"> لموظفي الجمارك</w:t>
            </w:r>
          </w:p>
        </w:tc>
        <w:tc>
          <w:tcPr>
            <w:tcW w:w="946" w:type="pct"/>
          </w:tcPr>
          <w:p w14:paraId="3B44514A" w14:textId="77777777" w:rsidR="00CC5330" w:rsidRPr="006A2413" w:rsidRDefault="00CC5330" w:rsidP="003E29F6">
            <w:pPr>
              <w:pStyle w:val="TableContents"/>
              <w:bidi/>
              <w:spacing w:after="0" w:line="240" w:lineRule="auto"/>
              <w:ind w:right="113" w:firstLine="90"/>
              <w:jc w:val="left"/>
              <w:rPr>
                <w:sz w:val="20"/>
                <w:szCs w:val="20"/>
              </w:rPr>
            </w:pPr>
            <w:r w:rsidRPr="006A2413">
              <w:rPr>
                <w:rFonts w:asciiTheme="majorBidi" w:hAnsiTheme="majorBidi" w:cstheme="majorBidi"/>
                <w:color w:val="000000"/>
                <w:sz w:val="20"/>
                <w:szCs w:val="20"/>
              </w:rPr>
              <w:t>36,000</w:t>
            </w:r>
          </w:p>
        </w:tc>
        <w:tc>
          <w:tcPr>
            <w:tcW w:w="833" w:type="pct"/>
          </w:tcPr>
          <w:p w14:paraId="46EF55DB"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36,000</w:t>
            </w:r>
          </w:p>
        </w:tc>
      </w:tr>
      <w:tr w:rsidR="00CC5330" w:rsidRPr="006A2413" w14:paraId="36F3AF18" w14:textId="77777777" w:rsidTr="003E29F6">
        <w:tc>
          <w:tcPr>
            <w:tcW w:w="225" w:type="pct"/>
          </w:tcPr>
          <w:p w14:paraId="0F1C499D" w14:textId="4E8231AC" w:rsidR="00CC5330" w:rsidRPr="006A2413" w:rsidRDefault="00456487" w:rsidP="00CC5330">
            <w:pPr>
              <w:pStyle w:val="TableContents"/>
              <w:bidi/>
              <w:spacing w:after="0" w:line="240" w:lineRule="auto"/>
              <w:jc w:val="center"/>
              <w:rPr>
                <w:sz w:val="20"/>
                <w:szCs w:val="20"/>
              </w:rPr>
            </w:pPr>
            <w:r>
              <w:rPr>
                <w:sz w:val="20"/>
                <w:szCs w:val="20"/>
              </w:rPr>
              <w:t>4</w:t>
            </w:r>
            <w:r w:rsidR="00CC5330" w:rsidRPr="006A2413">
              <w:rPr>
                <w:sz w:val="20"/>
                <w:szCs w:val="20"/>
              </w:rPr>
              <w:t>.</w:t>
            </w:r>
            <w:r>
              <w:rPr>
                <w:sz w:val="20"/>
                <w:szCs w:val="20"/>
              </w:rPr>
              <w:t>1</w:t>
            </w:r>
          </w:p>
        </w:tc>
        <w:tc>
          <w:tcPr>
            <w:tcW w:w="2996" w:type="pct"/>
          </w:tcPr>
          <w:p w14:paraId="4B40B2EC" w14:textId="5A88255E" w:rsidR="00CC5330" w:rsidRPr="00C74273" w:rsidRDefault="00B84256" w:rsidP="00456487">
            <w:pPr>
              <w:pStyle w:val="TableContents"/>
              <w:bidi/>
              <w:spacing w:after="0"/>
              <w:ind w:left="57" w:right="113"/>
              <w:rPr>
                <w:rFonts w:asciiTheme="majorBidi" w:hAnsiTheme="majorBidi" w:cstheme="majorBidi"/>
                <w:sz w:val="20"/>
                <w:szCs w:val="20"/>
                <w:lang w:bidi="ar-SA"/>
              </w:rPr>
            </w:pPr>
            <w:r w:rsidRPr="00C74273">
              <w:rPr>
                <w:rFonts w:asciiTheme="majorBidi" w:hAnsiTheme="majorBidi" w:cstheme="majorBidi"/>
                <w:sz w:val="20"/>
                <w:szCs w:val="20"/>
                <w:rtl/>
                <w:lang w:bidi="ar-SA"/>
              </w:rPr>
              <w:t>تدريب موظفي الجمارك</w:t>
            </w:r>
          </w:p>
        </w:tc>
        <w:tc>
          <w:tcPr>
            <w:tcW w:w="946" w:type="pct"/>
          </w:tcPr>
          <w:p w14:paraId="0C1CEBFE" w14:textId="77777777" w:rsidR="00CC5330" w:rsidRPr="006A2413" w:rsidRDefault="00CC5330" w:rsidP="003E29F6">
            <w:pPr>
              <w:pStyle w:val="TableContents"/>
              <w:bidi/>
              <w:spacing w:after="0" w:line="240" w:lineRule="auto"/>
              <w:ind w:right="113" w:firstLine="90"/>
              <w:jc w:val="left"/>
              <w:rPr>
                <w:sz w:val="20"/>
                <w:szCs w:val="20"/>
              </w:rPr>
            </w:pPr>
            <w:r w:rsidRPr="006A2413">
              <w:rPr>
                <w:rFonts w:asciiTheme="majorBidi" w:hAnsiTheme="majorBidi" w:cstheme="majorBidi"/>
                <w:color w:val="000000"/>
                <w:sz w:val="20"/>
                <w:szCs w:val="20"/>
              </w:rPr>
              <w:t>25,000</w:t>
            </w:r>
          </w:p>
        </w:tc>
        <w:tc>
          <w:tcPr>
            <w:tcW w:w="833" w:type="pct"/>
          </w:tcPr>
          <w:p w14:paraId="4C962419"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25,000</w:t>
            </w:r>
          </w:p>
        </w:tc>
      </w:tr>
      <w:tr w:rsidR="00CC5330" w:rsidRPr="006A2413" w14:paraId="7B8FD524" w14:textId="77777777" w:rsidTr="003E29F6">
        <w:tc>
          <w:tcPr>
            <w:tcW w:w="3221" w:type="pct"/>
            <w:gridSpan w:val="2"/>
          </w:tcPr>
          <w:p w14:paraId="3D9107A8" w14:textId="3E148424" w:rsidR="00CC5330" w:rsidRPr="00C74273" w:rsidRDefault="00CC5330" w:rsidP="006E2CBE">
            <w:pPr>
              <w:pStyle w:val="TableContents"/>
              <w:suppressLineNumbers w:val="0"/>
              <w:suppressAutoHyphens w:val="0"/>
              <w:bidi/>
              <w:spacing w:after="0" w:line="240" w:lineRule="auto"/>
              <w:ind w:right="113"/>
              <w:jc w:val="left"/>
              <w:rPr>
                <w:rFonts w:asciiTheme="majorBidi" w:hAnsiTheme="majorBidi" w:cstheme="majorBidi"/>
                <w:b/>
                <w:bCs/>
                <w:color w:val="000000"/>
                <w:sz w:val="20"/>
                <w:szCs w:val="20"/>
                <w:lang w:val="en-GB" w:bidi="ar-SA"/>
              </w:rPr>
            </w:pPr>
            <w:r w:rsidRPr="00C74273">
              <w:rPr>
                <w:rFonts w:asciiTheme="majorBidi" w:hAnsiTheme="majorBidi" w:cstheme="majorBidi"/>
                <w:b/>
                <w:bCs/>
                <w:color w:val="000000"/>
                <w:sz w:val="20"/>
                <w:szCs w:val="20"/>
                <w:rtl/>
                <w:lang w:val="en-GB" w:bidi="ar-SA"/>
              </w:rPr>
              <w:t>المجموع الفرعي</w:t>
            </w:r>
          </w:p>
        </w:tc>
        <w:tc>
          <w:tcPr>
            <w:tcW w:w="946" w:type="pct"/>
          </w:tcPr>
          <w:p w14:paraId="7FDF8CFF" w14:textId="77777777" w:rsidR="00CC5330" w:rsidRPr="006A2413" w:rsidRDefault="00CC5330" w:rsidP="003E29F6">
            <w:pPr>
              <w:pStyle w:val="TableContents"/>
              <w:bidi/>
              <w:spacing w:after="0" w:line="240" w:lineRule="auto"/>
              <w:ind w:right="113" w:firstLine="90"/>
              <w:jc w:val="left"/>
              <w:rPr>
                <w:sz w:val="20"/>
                <w:szCs w:val="20"/>
              </w:rPr>
            </w:pPr>
            <w:r w:rsidRPr="006A2413">
              <w:rPr>
                <w:rFonts w:asciiTheme="majorBidi" w:hAnsiTheme="majorBidi" w:cstheme="majorBidi"/>
                <w:b/>
                <w:bCs/>
                <w:sz w:val="20"/>
                <w:szCs w:val="20"/>
              </w:rPr>
              <w:t>98,052</w:t>
            </w:r>
          </w:p>
        </w:tc>
        <w:tc>
          <w:tcPr>
            <w:tcW w:w="833" w:type="pct"/>
          </w:tcPr>
          <w:p w14:paraId="3E311217" w14:textId="77777777" w:rsidR="00CC5330" w:rsidRPr="006A2413" w:rsidRDefault="00CC5330" w:rsidP="003E29F6">
            <w:pPr>
              <w:pStyle w:val="TableContents"/>
              <w:bidi/>
              <w:spacing w:after="0" w:line="240" w:lineRule="auto"/>
              <w:ind w:right="113" w:firstLine="90"/>
              <w:jc w:val="left"/>
              <w:rPr>
                <w:sz w:val="20"/>
                <w:szCs w:val="20"/>
              </w:rPr>
            </w:pPr>
            <w:r w:rsidRPr="006A2413">
              <w:rPr>
                <w:rStyle w:val="Strong"/>
                <w:iCs/>
              </w:rPr>
              <w:fldChar w:fldCharType="begin"/>
            </w:r>
            <w:r w:rsidRPr="006A2413">
              <w:rPr>
                <w:rStyle w:val="Strong"/>
                <w:iCs/>
              </w:rPr>
              <w:instrText xml:space="preserve"> =SUM(ABOVE) </w:instrText>
            </w:r>
            <w:r w:rsidRPr="006A2413">
              <w:rPr>
                <w:rStyle w:val="Strong"/>
                <w:iCs/>
              </w:rPr>
              <w:fldChar w:fldCharType="separate"/>
            </w:r>
            <w:r w:rsidRPr="006A2413">
              <w:rPr>
                <w:rStyle w:val="Strong"/>
                <w:iCs/>
              </w:rPr>
              <w:t>73</w:t>
            </w:r>
            <w:r w:rsidRPr="006A2413">
              <w:rPr>
                <w:rStyle w:val="Strong"/>
                <w:iCs/>
                <w:noProof/>
              </w:rPr>
              <w:t>,052</w:t>
            </w:r>
            <w:r w:rsidRPr="006A2413">
              <w:rPr>
                <w:rStyle w:val="Strong"/>
                <w:iCs/>
              </w:rPr>
              <w:fldChar w:fldCharType="end"/>
            </w:r>
          </w:p>
        </w:tc>
      </w:tr>
      <w:tr w:rsidR="00CC5330" w:rsidRPr="006A2413" w14:paraId="4C5AD9A9" w14:textId="77777777" w:rsidTr="00CC5330">
        <w:tc>
          <w:tcPr>
            <w:tcW w:w="5000" w:type="pct"/>
            <w:gridSpan w:val="4"/>
          </w:tcPr>
          <w:p w14:paraId="57F0CFA5" w14:textId="7DFBCD7C" w:rsidR="00CC5330" w:rsidRPr="00C74273" w:rsidRDefault="00CC5330" w:rsidP="003E29F6">
            <w:pPr>
              <w:pStyle w:val="TableContents"/>
              <w:suppressLineNumbers w:val="0"/>
              <w:suppressAutoHyphens w:val="0"/>
              <w:bidi/>
              <w:spacing w:after="0" w:line="240" w:lineRule="auto"/>
              <w:ind w:right="113" w:firstLine="90"/>
              <w:jc w:val="left"/>
              <w:rPr>
                <w:rFonts w:asciiTheme="majorBidi" w:hAnsiTheme="majorBidi" w:cstheme="majorBidi"/>
                <w:b/>
                <w:bCs/>
                <w:i/>
                <w:iCs/>
                <w:sz w:val="26"/>
                <w:szCs w:val="26"/>
              </w:rPr>
            </w:pPr>
            <w:r w:rsidRPr="00C74273">
              <w:rPr>
                <w:rFonts w:asciiTheme="majorBidi" w:hAnsiTheme="majorBidi" w:cstheme="majorBidi"/>
                <w:b/>
                <w:bCs/>
                <w:color w:val="000000"/>
                <w:rtl/>
                <w:lang w:val="en-GB" w:bidi="ar-SA"/>
              </w:rPr>
              <w:t xml:space="preserve">المكون </w:t>
            </w:r>
            <w:r w:rsidRPr="00C74273">
              <w:rPr>
                <w:rFonts w:asciiTheme="majorBidi" w:hAnsiTheme="majorBidi" w:cstheme="majorBidi"/>
                <w:b/>
                <w:bCs/>
                <w:color w:val="000000"/>
                <w:lang w:val="en-GB" w:bidi="ar-SA"/>
              </w:rPr>
              <w:t>2</w:t>
            </w:r>
            <w:r w:rsidRPr="00C74273">
              <w:rPr>
                <w:rFonts w:asciiTheme="majorBidi" w:hAnsiTheme="majorBidi" w:cstheme="majorBidi"/>
                <w:b/>
                <w:bCs/>
                <w:color w:val="000000"/>
                <w:rtl/>
                <w:lang w:val="en-GB" w:bidi="ar-SA"/>
              </w:rPr>
              <w:t xml:space="preserve">: بناء القدرات لقطاع </w:t>
            </w:r>
            <w:r w:rsidRPr="00C74273">
              <w:rPr>
                <w:rFonts w:asciiTheme="majorBidi" w:hAnsiTheme="majorBidi" w:cstheme="majorBidi"/>
                <w:b/>
                <w:bCs/>
                <w:color w:val="000000"/>
                <w:rtl/>
                <w:lang w:val="en-GB"/>
              </w:rPr>
              <w:t>التبريد وتكييف</w:t>
            </w:r>
            <w:r w:rsidRPr="00C74273">
              <w:rPr>
                <w:rFonts w:asciiTheme="majorBidi" w:hAnsiTheme="majorBidi" w:cstheme="majorBidi"/>
                <w:b/>
                <w:bCs/>
                <w:color w:val="000000"/>
                <w:rtl/>
                <w:lang w:val="en-GB" w:bidi="ar-SA"/>
              </w:rPr>
              <w:t xml:space="preserve"> الهوا</w:t>
            </w:r>
            <w:r w:rsidRPr="00C74273">
              <w:rPr>
                <w:rFonts w:asciiTheme="majorBidi" w:hAnsiTheme="majorBidi" w:cstheme="majorBidi"/>
                <w:b/>
                <w:bCs/>
                <w:color w:val="000000"/>
                <w:rtl/>
                <w:lang w:val="en-GB"/>
              </w:rPr>
              <w:t>ء</w:t>
            </w:r>
          </w:p>
        </w:tc>
      </w:tr>
      <w:tr w:rsidR="00CC5330" w:rsidRPr="006A2413" w14:paraId="5FFAB895" w14:textId="77777777" w:rsidTr="003E29F6">
        <w:tc>
          <w:tcPr>
            <w:tcW w:w="225" w:type="pct"/>
          </w:tcPr>
          <w:p w14:paraId="545D17BD" w14:textId="1685E4AD" w:rsidR="00CC5330" w:rsidRPr="006A2413" w:rsidRDefault="00456487" w:rsidP="00CC5330">
            <w:pPr>
              <w:pStyle w:val="TableContents"/>
              <w:bidi/>
              <w:spacing w:after="0" w:line="240" w:lineRule="auto"/>
              <w:jc w:val="center"/>
              <w:rPr>
                <w:sz w:val="20"/>
                <w:szCs w:val="20"/>
              </w:rPr>
            </w:pPr>
            <w:r>
              <w:rPr>
                <w:sz w:val="20"/>
                <w:szCs w:val="20"/>
              </w:rPr>
              <w:t>1</w:t>
            </w:r>
            <w:r w:rsidR="00CC5330" w:rsidRPr="006A2413">
              <w:rPr>
                <w:sz w:val="20"/>
                <w:szCs w:val="20"/>
              </w:rPr>
              <w:t>.</w:t>
            </w:r>
            <w:r>
              <w:rPr>
                <w:sz w:val="20"/>
                <w:szCs w:val="20"/>
              </w:rPr>
              <w:t>2</w:t>
            </w:r>
          </w:p>
        </w:tc>
        <w:tc>
          <w:tcPr>
            <w:tcW w:w="2996" w:type="pct"/>
          </w:tcPr>
          <w:p w14:paraId="1264845B" w14:textId="647E421E" w:rsidR="00CC5330" w:rsidRPr="00C74273" w:rsidRDefault="0046317B" w:rsidP="00456487">
            <w:pPr>
              <w:pStyle w:val="TableContents"/>
              <w:bidi/>
              <w:spacing w:after="0"/>
              <w:ind w:left="57" w:right="113"/>
              <w:rPr>
                <w:rFonts w:asciiTheme="majorBidi" w:hAnsiTheme="majorBidi" w:cstheme="majorBidi"/>
                <w:sz w:val="20"/>
                <w:szCs w:val="20"/>
                <w:rtl/>
                <w:lang w:bidi="ar-SA"/>
              </w:rPr>
            </w:pPr>
            <w:r>
              <w:rPr>
                <w:rFonts w:asciiTheme="majorBidi" w:hAnsiTheme="majorBidi" w:cstheme="majorBidi" w:hint="cs"/>
                <w:sz w:val="20"/>
                <w:szCs w:val="20"/>
                <w:rtl/>
                <w:lang w:bidi="ar-SA"/>
              </w:rPr>
              <w:t>توفير</w:t>
            </w:r>
            <w:r w:rsidR="00B84256" w:rsidRPr="00C74273">
              <w:rPr>
                <w:rFonts w:asciiTheme="majorBidi" w:hAnsiTheme="majorBidi" w:cstheme="majorBidi"/>
                <w:sz w:val="20"/>
                <w:szCs w:val="20"/>
                <w:rtl/>
                <w:lang w:bidi="ar-SA"/>
              </w:rPr>
              <w:t xml:space="preserve"> المعدات والأدوات لمعاهد </w:t>
            </w:r>
            <w:r>
              <w:rPr>
                <w:rFonts w:asciiTheme="majorBidi" w:hAnsiTheme="majorBidi" w:cstheme="majorBidi" w:hint="cs"/>
                <w:sz w:val="20"/>
                <w:szCs w:val="20"/>
                <w:rtl/>
                <w:lang w:bidi="ar-SA"/>
              </w:rPr>
              <w:t>ال</w:t>
            </w:r>
            <w:r w:rsidR="00B84256" w:rsidRPr="00C74273">
              <w:rPr>
                <w:rFonts w:asciiTheme="majorBidi" w:hAnsiTheme="majorBidi" w:cstheme="majorBidi"/>
                <w:sz w:val="20"/>
                <w:szCs w:val="20"/>
                <w:rtl/>
                <w:lang w:bidi="ar-SA"/>
              </w:rPr>
              <w:t xml:space="preserve">تدريب </w:t>
            </w:r>
            <w:r>
              <w:rPr>
                <w:rFonts w:asciiTheme="majorBidi" w:hAnsiTheme="majorBidi" w:cstheme="majorBidi" w:hint="cs"/>
                <w:sz w:val="20"/>
                <w:szCs w:val="20"/>
                <w:rtl/>
                <w:lang w:bidi="ar-SA"/>
              </w:rPr>
              <w:t>في مجال التبريد</w:t>
            </w:r>
            <w:r w:rsidR="00B84256" w:rsidRPr="00C74273">
              <w:rPr>
                <w:rFonts w:asciiTheme="majorBidi" w:hAnsiTheme="majorBidi" w:cstheme="majorBidi"/>
                <w:sz w:val="20"/>
                <w:szCs w:val="20"/>
                <w:rtl/>
                <w:lang w:bidi="ar-SA"/>
              </w:rPr>
              <w:t xml:space="preserve"> تكييف الهواء</w:t>
            </w:r>
          </w:p>
        </w:tc>
        <w:tc>
          <w:tcPr>
            <w:tcW w:w="946" w:type="pct"/>
          </w:tcPr>
          <w:p w14:paraId="3536509B" w14:textId="77777777" w:rsidR="00CC5330" w:rsidRPr="006A2413" w:rsidRDefault="00CC5330" w:rsidP="003E29F6">
            <w:pPr>
              <w:pStyle w:val="TableContents"/>
              <w:bidi/>
              <w:spacing w:after="0" w:line="240" w:lineRule="auto"/>
              <w:ind w:right="113" w:firstLine="90"/>
              <w:jc w:val="left"/>
              <w:rPr>
                <w:sz w:val="20"/>
                <w:szCs w:val="20"/>
                <w:rtl/>
                <w:lang w:bidi="ar-SA"/>
              </w:rPr>
            </w:pPr>
            <w:r w:rsidRPr="006A2413">
              <w:rPr>
                <w:color w:val="000000"/>
                <w:sz w:val="20"/>
                <w:szCs w:val="20"/>
              </w:rPr>
              <w:t>150,000</w:t>
            </w:r>
          </w:p>
        </w:tc>
        <w:tc>
          <w:tcPr>
            <w:tcW w:w="833" w:type="pct"/>
          </w:tcPr>
          <w:p w14:paraId="7FBF10F6"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150,000</w:t>
            </w:r>
          </w:p>
        </w:tc>
      </w:tr>
      <w:tr w:rsidR="00CC5330" w:rsidRPr="006A2413" w14:paraId="6DDD2849" w14:textId="77777777" w:rsidTr="003E29F6">
        <w:tc>
          <w:tcPr>
            <w:tcW w:w="225" w:type="pct"/>
          </w:tcPr>
          <w:p w14:paraId="308818B4" w14:textId="77777777" w:rsidR="00CC5330" w:rsidRPr="006A2413" w:rsidRDefault="00CC5330" w:rsidP="00CC5330">
            <w:pPr>
              <w:pStyle w:val="TableContents"/>
              <w:bidi/>
              <w:spacing w:after="0" w:line="240" w:lineRule="auto"/>
              <w:jc w:val="center"/>
              <w:rPr>
                <w:sz w:val="20"/>
                <w:szCs w:val="20"/>
              </w:rPr>
            </w:pPr>
            <w:r w:rsidRPr="006A2413">
              <w:rPr>
                <w:sz w:val="20"/>
                <w:szCs w:val="20"/>
              </w:rPr>
              <w:t>2.2</w:t>
            </w:r>
          </w:p>
        </w:tc>
        <w:tc>
          <w:tcPr>
            <w:tcW w:w="2996" w:type="pct"/>
          </w:tcPr>
          <w:p w14:paraId="70286C6E" w14:textId="2BC69416" w:rsidR="00CC5330" w:rsidRPr="00C74273" w:rsidRDefault="00B84256" w:rsidP="00456487">
            <w:pPr>
              <w:pStyle w:val="TableContents"/>
              <w:bidi/>
              <w:spacing w:after="0"/>
              <w:ind w:left="57" w:right="113"/>
              <w:rPr>
                <w:rFonts w:asciiTheme="majorBidi" w:hAnsiTheme="majorBidi" w:cstheme="majorBidi"/>
                <w:sz w:val="20"/>
                <w:szCs w:val="20"/>
                <w:lang w:bidi="ar-SA"/>
              </w:rPr>
            </w:pPr>
            <w:r w:rsidRPr="00C74273">
              <w:rPr>
                <w:rFonts w:asciiTheme="majorBidi" w:hAnsiTheme="majorBidi" w:cstheme="majorBidi"/>
                <w:sz w:val="20"/>
                <w:szCs w:val="20"/>
                <w:rtl/>
                <w:lang w:bidi="ar-SA"/>
              </w:rPr>
              <w:t>تدريب المدربين</w:t>
            </w:r>
          </w:p>
        </w:tc>
        <w:tc>
          <w:tcPr>
            <w:tcW w:w="946" w:type="pct"/>
          </w:tcPr>
          <w:p w14:paraId="59D4BD42"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56,100</w:t>
            </w:r>
          </w:p>
        </w:tc>
        <w:tc>
          <w:tcPr>
            <w:tcW w:w="833" w:type="pct"/>
          </w:tcPr>
          <w:p w14:paraId="516D6C36"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56,100</w:t>
            </w:r>
          </w:p>
        </w:tc>
      </w:tr>
      <w:tr w:rsidR="00CC5330" w:rsidRPr="006A2413" w14:paraId="1AC33DFB" w14:textId="77777777" w:rsidTr="003E29F6">
        <w:tc>
          <w:tcPr>
            <w:tcW w:w="225" w:type="pct"/>
          </w:tcPr>
          <w:p w14:paraId="585F5C19" w14:textId="71464AA8" w:rsidR="00CC5330" w:rsidRPr="006A2413" w:rsidRDefault="00456487" w:rsidP="00CC5330">
            <w:pPr>
              <w:pStyle w:val="TableContents"/>
              <w:bidi/>
              <w:spacing w:after="0" w:line="240" w:lineRule="auto"/>
              <w:jc w:val="center"/>
              <w:rPr>
                <w:sz w:val="20"/>
                <w:szCs w:val="20"/>
              </w:rPr>
            </w:pPr>
            <w:r>
              <w:rPr>
                <w:sz w:val="20"/>
                <w:szCs w:val="20"/>
              </w:rPr>
              <w:t>3</w:t>
            </w:r>
            <w:r w:rsidR="00CC5330" w:rsidRPr="006A2413">
              <w:rPr>
                <w:sz w:val="20"/>
                <w:szCs w:val="20"/>
              </w:rPr>
              <w:t>.</w:t>
            </w:r>
            <w:r>
              <w:rPr>
                <w:sz w:val="20"/>
                <w:szCs w:val="20"/>
              </w:rPr>
              <w:t>2</w:t>
            </w:r>
          </w:p>
        </w:tc>
        <w:tc>
          <w:tcPr>
            <w:tcW w:w="2996" w:type="pct"/>
          </w:tcPr>
          <w:p w14:paraId="5D5D145B" w14:textId="0BDF2A47" w:rsidR="00CC5330" w:rsidRPr="00C74273" w:rsidRDefault="00B84256" w:rsidP="00456487">
            <w:pPr>
              <w:pStyle w:val="TableContents"/>
              <w:bidi/>
              <w:spacing w:after="0"/>
              <w:ind w:left="57" w:right="113"/>
              <w:rPr>
                <w:rFonts w:asciiTheme="majorBidi" w:hAnsiTheme="majorBidi" w:cstheme="majorBidi"/>
                <w:sz w:val="20"/>
                <w:szCs w:val="20"/>
                <w:lang w:bidi="ar-SA"/>
              </w:rPr>
            </w:pPr>
            <w:r w:rsidRPr="00C74273">
              <w:rPr>
                <w:rFonts w:asciiTheme="majorBidi" w:hAnsiTheme="majorBidi" w:cstheme="majorBidi"/>
                <w:sz w:val="20"/>
                <w:szCs w:val="20"/>
                <w:rtl/>
                <w:lang w:bidi="ar-SA"/>
              </w:rPr>
              <w:t>تدريب فنيي</w:t>
            </w:r>
            <w:r w:rsidR="0046317B">
              <w:rPr>
                <w:rFonts w:asciiTheme="majorBidi" w:hAnsiTheme="majorBidi" w:cstheme="majorBidi" w:hint="cs"/>
                <w:sz w:val="20"/>
                <w:szCs w:val="20"/>
                <w:rtl/>
                <w:lang w:bidi="ar-SA"/>
              </w:rPr>
              <w:t xml:space="preserve"> التبريد و</w:t>
            </w:r>
            <w:r w:rsidRPr="00C74273">
              <w:rPr>
                <w:rFonts w:asciiTheme="majorBidi" w:hAnsiTheme="majorBidi" w:cstheme="majorBidi"/>
                <w:sz w:val="20"/>
                <w:szCs w:val="20"/>
                <w:rtl/>
                <w:lang w:bidi="ar-SA"/>
              </w:rPr>
              <w:t>تكييف الهواء</w:t>
            </w:r>
          </w:p>
        </w:tc>
        <w:tc>
          <w:tcPr>
            <w:tcW w:w="946" w:type="pct"/>
          </w:tcPr>
          <w:p w14:paraId="56E2C8C4" w14:textId="77777777" w:rsidR="00CC5330" w:rsidRPr="006A2413" w:rsidRDefault="00CC5330" w:rsidP="003E29F6">
            <w:pPr>
              <w:pStyle w:val="TableContents"/>
              <w:bidi/>
              <w:spacing w:after="0" w:line="240" w:lineRule="auto"/>
              <w:ind w:right="113" w:firstLine="90"/>
              <w:jc w:val="left"/>
              <w:rPr>
                <w:sz w:val="20"/>
                <w:szCs w:val="20"/>
              </w:rPr>
            </w:pPr>
            <w:r w:rsidRPr="006A2413">
              <w:rPr>
                <w:color w:val="000000"/>
                <w:sz w:val="20"/>
                <w:szCs w:val="20"/>
              </w:rPr>
              <w:t>175,000</w:t>
            </w:r>
          </w:p>
        </w:tc>
        <w:tc>
          <w:tcPr>
            <w:tcW w:w="833" w:type="pct"/>
          </w:tcPr>
          <w:p w14:paraId="553CDBA5"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88,000</w:t>
            </w:r>
          </w:p>
        </w:tc>
      </w:tr>
      <w:tr w:rsidR="00CC5330" w:rsidRPr="006A2413" w14:paraId="067EE734" w14:textId="77777777" w:rsidTr="003E29F6">
        <w:tc>
          <w:tcPr>
            <w:tcW w:w="225" w:type="pct"/>
          </w:tcPr>
          <w:p w14:paraId="4F2D9562" w14:textId="0033D67F" w:rsidR="00CC5330" w:rsidRPr="006A2413" w:rsidRDefault="00456487" w:rsidP="00CC5330">
            <w:pPr>
              <w:pStyle w:val="TableContents"/>
              <w:bidi/>
              <w:spacing w:after="0" w:line="240" w:lineRule="auto"/>
              <w:jc w:val="center"/>
              <w:rPr>
                <w:sz w:val="20"/>
                <w:szCs w:val="20"/>
              </w:rPr>
            </w:pPr>
            <w:r>
              <w:rPr>
                <w:sz w:val="20"/>
                <w:szCs w:val="20"/>
              </w:rPr>
              <w:t>4</w:t>
            </w:r>
            <w:r w:rsidR="00CC5330" w:rsidRPr="006A2413">
              <w:rPr>
                <w:sz w:val="20"/>
                <w:szCs w:val="20"/>
              </w:rPr>
              <w:t>.</w:t>
            </w:r>
            <w:r>
              <w:rPr>
                <w:sz w:val="20"/>
                <w:szCs w:val="20"/>
              </w:rPr>
              <w:t>2</w:t>
            </w:r>
          </w:p>
        </w:tc>
        <w:tc>
          <w:tcPr>
            <w:tcW w:w="2996" w:type="pct"/>
          </w:tcPr>
          <w:p w14:paraId="22C8AA38" w14:textId="32F62343" w:rsidR="00CC5330" w:rsidRPr="00C74273" w:rsidRDefault="00B84256" w:rsidP="00456487">
            <w:pPr>
              <w:pStyle w:val="TableContents"/>
              <w:bidi/>
              <w:spacing w:after="0"/>
              <w:ind w:left="57" w:right="113"/>
              <w:rPr>
                <w:rFonts w:asciiTheme="majorBidi" w:hAnsiTheme="majorBidi" w:cstheme="majorBidi"/>
                <w:sz w:val="20"/>
                <w:szCs w:val="20"/>
                <w:lang w:bidi="ar-SA"/>
              </w:rPr>
            </w:pPr>
            <w:r w:rsidRPr="00C74273">
              <w:rPr>
                <w:rFonts w:asciiTheme="majorBidi" w:hAnsiTheme="majorBidi" w:cstheme="majorBidi"/>
                <w:sz w:val="20"/>
                <w:szCs w:val="20"/>
                <w:rtl/>
                <w:lang w:bidi="ar-SA"/>
              </w:rPr>
              <w:t xml:space="preserve">توفير المعدات والأدوات لشركات </w:t>
            </w:r>
            <w:r w:rsidR="0046317B">
              <w:rPr>
                <w:rFonts w:asciiTheme="majorBidi" w:hAnsiTheme="majorBidi" w:cstheme="majorBidi" w:hint="cs"/>
                <w:sz w:val="20"/>
                <w:szCs w:val="20"/>
                <w:rtl/>
                <w:lang w:bidi="ar-SA"/>
              </w:rPr>
              <w:t>خدمة أجهزة التبريد</w:t>
            </w:r>
            <w:r w:rsidRPr="00C74273">
              <w:rPr>
                <w:rFonts w:asciiTheme="majorBidi" w:hAnsiTheme="majorBidi" w:cstheme="majorBidi"/>
                <w:sz w:val="20"/>
                <w:szCs w:val="20"/>
                <w:rtl/>
                <w:lang w:bidi="ar-SA"/>
              </w:rPr>
              <w:t xml:space="preserve"> </w:t>
            </w:r>
            <w:r w:rsidR="0046317B">
              <w:rPr>
                <w:rFonts w:asciiTheme="majorBidi" w:hAnsiTheme="majorBidi" w:cstheme="majorBidi" w:hint="cs"/>
                <w:sz w:val="20"/>
                <w:szCs w:val="20"/>
                <w:rtl/>
                <w:lang w:bidi="ar-SA"/>
              </w:rPr>
              <w:t>و</w:t>
            </w:r>
            <w:r w:rsidRPr="00C74273">
              <w:rPr>
                <w:rFonts w:asciiTheme="majorBidi" w:hAnsiTheme="majorBidi" w:cstheme="majorBidi"/>
                <w:sz w:val="20"/>
                <w:szCs w:val="20"/>
                <w:rtl/>
                <w:lang w:bidi="ar-SA"/>
              </w:rPr>
              <w:t>تكييف الهواء</w:t>
            </w:r>
          </w:p>
        </w:tc>
        <w:tc>
          <w:tcPr>
            <w:tcW w:w="946" w:type="pct"/>
          </w:tcPr>
          <w:p w14:paraId="0736E31D" w14:textId="77777777" w:rsidR="00CC5330" w:rsidRPr="006A2413" w:rsidRDefault="00CC5330" w:rsidP="003E29F6">
            <w:pPr>
              <w:pStyle w:val="TableContents"/>
              <w:bidi/>
              <w:spacing w:after="0" w:line="240" w:lineRule="auto"/>
              <w:ind w:right="113" w:firstLine="90"/>
              <w:jc w:val="left"/>
              <w:rPr>
                <w:sz w:val="20"/>
                <w:szCs w:val="20"/>
              </w:rPr>
            </w:pPr>
            <w:r w:rsidRPr="006A2413">
              <w:rPr>
                <w:color w:val="000000"/>
                <w:sz w:val="20"/>
                <w:szCs w:val="20"/>
              </w:rPr>
              <w:t>154,000</w:t>
            </w:r>
          </w:p>
        </w:tc>
        <w:tc>
          <w:tcPr>
            <w:tcW w:w="833" w:type="pct"/>
          </w:tcPr>
          <w:p w14:paraId="5FB38EEC"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154,000</w:t>
            </w:r>
          </w:p>
        </w:tc>
      </w:tr>
      <w:tr w:rsidR="00CC5330" w:rsidRPr="006A2413" w14:paraId="453F9C19" w14:textId="77777777" w:rsidTr="003E29F6">
        <w:tc>
          <w:tcPr>
            <w:tcW w:w="225" w:type="pct"/>
          </w:tcPr>
          <w:p w14:paraId="4D7865D8" w14:textId="0EB414F6" w:rsidR="00CC5330" w:rsidRPr="006A2413" w:rsidRDefault="00456487" w:rsidP="00CC5330">
            <w:pPr>
              <w:pStyle w:val="TableContents"/>
              <w:bidi/>
              <w:spacing w:after="0" w:line="240" w:lineRule="auto"/>
              <w:jc w:val="center"/>
              <w:rPr>
                <w:sz w:val="20"/>
                <w:szCs w:val="20"/>
              </w:rPr>
            </w:pPr>
            <w:r>
              <w:rPr>
                <w:sz w:val="20"/>
                <w:szCs w:val="20"/>
              </w:rPr>
              <w:lastRenderedPageBreak/>
              <w:t>5</w:t>
            </w:r>
            <w:r w:rsidR="00CC5330" w:rsidRPr="006A2413">
              <w:rPr>
                <w:sz w:val="20"/>
                <w:szCs w:val="20"/>
              </w:rPr>
              <w:t>.</w:t>
            </w:r>
            <w:r>
              <w:rPr>
                <w:sz w:val="20"/>
                <w:szCs w:val="20"/>
              </w:rPr>
              <w:t>2</w:t>
            </w:r>
          </w:p>
        </w:tc>
        <w:tc>
          <w:tcPr>
            <w:tcW w:w="2996" w:type="pct"/>
          </w:tcPr>
          <w:p w14:paraId="1EE7F2E7" w14:textId="0516612D" w:rsidR="00CC5330" w:rsidRPr="00C74273" w:rsidRDefault="00B84256" w:rsidP="00456487">
            <w:pPr>
              <w:pStyle w:val="TableContents"/>
              <w:bidi/>
              <w:spacing w:after="0"/>
              <w:ind w:left="57" w:right="113"/>
              <w:rPr>
                <w:rFonts w:asciiTheme="majorBidi" w:hAnsiTheme="majorBidi" w:cstheme="majorBidi"/>
                <w:sz w:val="20"/>
                <w:szCs w:val="20"/>
                <w:lang w:bidi="ar-SA"/>
              </w:rPr>
            </w:pPr>
            <w:r w:rsidRPr="00C74273">
              <w:rPr>
                <w:rFonts w:asciiTheme="majorBidi" w:hAnsiTheme="majorBidi" w:cstheme="majorBidi"/>
                <w:sz w:val="20"/>
                <w:szCs w:val="20"/>
                <w:rtl/>
                <w:lang w:bidi="ar-SA"/>
              </w:rPr>
              <w:t xml:space="preserve">تشغيل وتجهيز مركز </w:t>
            </w:r>
            <w:r w:rsidR="0046317B" w:rsidRPr="0046317B">
              <w:rPr>
                <w:rFonts w:asciiTheme="majorBidi" w:hAnsiTheme="majorBidi" w:cs="Times New Roman"/>
                <w:sz w:val="20"/>
                <w:szCs w:val="20"/>
                <w:rtl/>
                <w:lang w:bidi="ar-SA"/>
              </w:rPr>
              <w:t>الاسترداد وإعادة التدوير والاستصلاح</w:t>
            </w:r>
          </w:p>
        </w:tc>
        <w:tc>
          <w:tcPr>
            <w:tcW w:w="946" w:type="pct"/>
          </w:tcPr>
          <w:p w14:paraId="435E3CD1"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150,000</w:t>
            </w:r>
          </w:p>
        </w:tc>
        <w:tc>
          <w:tcPr>
            <w:tcW w:w="833" w:type="pct"/>
          </w:tcPr>
          <w:p w14:paraId="115000E9"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150,000</w:t>
            </w:r>
          </w:p>
        </w:tc>
      </w:tr>
      <w:tr w:rsidR="00CC5330" w:rsidRPr="006A2413" w14:paraId="66A90D3A" w14:textId="77777777" w:rsidTr="003E29F6">
        <w:tc>
          <w:tcPr>
            <w:tcW w:w="225" w:type="pct"/>
          </w:tcPr>
          <w:p w14:paraId="3454406D" w14:textId="645181C1" w:rsidR="00CC5330" w:rsidRPr="006A2413" w:rsidRDefault="00456487" w:rsidP="00CC5330">
            <w:pPr>
              <w:pStyle w:val="TableContents"/>
              <w:bidi/>
              <w:spacing w:after="0" w:line="240" w:lineRule="auto"/>
              <w:jc w:val="center"/>
              <w:rPr>
                <w:sz w:val="20"/>
                <w:szCs w:val="20"/>
              </w:rPr>
            </w:pPr>
            <w:r>
              <w:rPr>
                <w:sz w:val="20"/>
                <w:szCs w:val="20"/>
              </w:rPr>
              <w:t>6</w:t>
            </w:r>
            <w:r w:rsidR="00CC5330" w:rsidRPr="006A2413">
              <w:rPr>
                <w:sz w:val="20"/>
                <w:szCs w:val="20"/>
              </w:rPr>
              <w:t>.</w:t>
            </w:r>
            <w:r>
              <w:rPr>
                <w:sz w:val="20"/>
                <w:szCs w:val="20"/>
              </w:rPr>
              <w:t>2</w:t>
            </w:r>
          </w:p>
        </w:tc>
        <w:tc>
          <w:tcPr>
            <w:tcW w:w="2996" w:type="pct"/>
          </w:tcPr>
          <w:p w14:paraId="1F386B2B" w14:textId="6259D19A" w:rsidR="00CC5330" w:rsidRPr="00C74273" w:rsidRDefault="00B84256" w:rsidP="00456487">
            <w:pPr>
              <w:pStyle w:val="TableContents"/>
              <w:bidi/>
              <w:spacing w:after="0"/>
              <w:ind w:left="57" w:right="113"/>
              <w:rPr>
                <w:rFonts w:asciiTheme="majorBidi" w:hAnsiTheme="majorBidi" w:cstheme="majorBidi"/>
                <w:sz w:val="20"/>
                <w:szCs w:val="20"/>
                <w:lang w:bidi="ar-SA"/>
              </w:rPr>
            </w:pPr>
            <w:r w:rsidRPr="00C74273">
              <w:rPr>
                <w:rFonts w:asciiTheme="majorBidi" w:hAnsiTheme="majorBidi" w:cstheme="majorBidi"/>
                <w:sz w:val="20"/>
                <w:szCs w:val="20"/>
                <w:rtl/>
                <w:lang w:bidi="ar-SA"/>
              </w:rPr>
              <w:t>عرض</w:t>
            </w:r>
            <w:r w:rsidR="0046317B">
              <w:rPr>
                <w:rFonts w:asciiTheme="majorBidi" w:hAnsiTheme="majorBidi" w:cstheme="majorBidi" w:hint="cs"/>
                <w:sz w:val="20"/>
                <w:szCs w:val="20"/>
                <w:rtl/>
                <w:lang w:bidi="ar-SA"/>
              </w:rPr>
              <w:t xml:space="preserve"> تكنولوجيا</w:t>
            </w:r>
            <w:r w:rsidRPr="00C74273">
              <w:rPr>
                <w:rFonts w:asciiTheme="majorBidi" w:hAnsiTheme="majorBidi" w:cstheme="majorBidi"/>
                <w:sz w:val="20"/>
                <w:szCs w:val="20"/>
                <w:rtl/>
                <w:lang w:bidi="ar-SA"/>
              </w:rPr>
              <w:t xml:space="preserve"> </w:t>
            </w:r>
            <w:r w:rsidR="0046317B">
              <w:rPr>
                <w:rFonts w:asciiTheme="majorBidi" w:hAnsiTheme="majorBidi" w:cstheme="majorBidi" w:hint="cs"/>
                <w:sz w:val="20"/>
                <w:szCs w:val="20"/>
                <w:rtl/>
                <w:lang w:bidi="ar-SA"/>
              </w:rPr>
              <w:t>ال</w:t>
            </w:r>
            <w:r w:rsidR="0046317B" w:rsidRPr="0046317B">
              <w:rPr>
                <w:rFonts w:asciiTheme="majorBidi" w:hAnsiTheme="majorBidi" w:cs="Times New Roman"/>
                <w:sz w:val="20"/>
                <w:szCs w:val="20"/>
                <w:rtl/>
                <w:lang w:bidi="ar-SA"/>
              </w:rPr>
              <w:t xml:space="preserve">تبريد </w:t>
            </w:r>
            <w:r w:rsidR="00AE4BDD">
              <w:rPr>
                <w:rFonts w:asciiTheme="majorBidi" w:hAnsiTheme="majorBidi" w:cs="Times New Roman" w:hint="cs"/>
                <w:sz w:val="20"/>
                <w:szCs w:val="20"/>
                <w:rtl/>
                <w:lang w:bidi="ar-SA"/>
              </w:rPr>
              <w:t>التبخيري</w:t>
            </w:r>
            <w:r w:rsidR="0046317B" w:rsidRPr="0046317B">
              <w:rPr>
                <w:rFonts w:asciiTheme="majorBidi" w:hAnsiTheme="majorBidi" w:cs="Times New Roman"/>
                <w:sz w:val="20"/>
                <w:szCs w:val="20"/>
                <w:rtl/>
                <w:lang w:bidi="ar-SA"/>
              </w:rPr>
              <w:t xml:space="preserve"> غير </w:t>
            </w:r>
            <w:r w:rsidR="0046317B">
              <w:rPr>
                <w:rFonts w:asciiTheme="majorBidi" w:hAnsiTheme="majorBidi" w:cs="Times New Roman" w:hint="cs"/>
                <w:sz w:val="20"/>
                <w:szCs w:val="20"/>
                <w:rtl/>
                <w:lang w:bidi="ar-SA"/>
              </w:rPr>
              <w:t>ال</w:t>
            </w:r>
            <w:r w:rsidR="0046317B" w:rsidRPr="0046317B">
              <w:rPr>
                <w:rFonts w:asciiTheme="majorBidi" w:hAnsiTheme="majorBidi" w:cs="Times New Roman"/>
                <w:sz w:val="20"/>
                <w:szCs w:val="20"/>
                <w:rtl/>
                <w:lang w:bidi="ar-SA"/>
              </w:rPr>
              <w:t xml:space="preserve">مباشر </w:t>
            </w:r>
            <w:r w:rsidR="0046317B">
              <w:rPr>
                <w:rFonts w:asciiTheme="majorBidi" w:hAnsiTheme="majorBidi" w:cs="Times New Roman" w:hint="cs"/>
                <w:sz w:val="20"/>
                <w:szCs w:val="20"/>
                <w:rtl/>
                <w:lang w:bidi="ar-SA"/>
              </w:rPr>
              <w:t>ال</w:t>
            </w:r>
            <w:r w:rsidR="0046317B" w:rsidRPr="0046317B">
              <w:rPr>
                <w:rFonts w:asciiTheme="majorBidi" w:hAnsiTheme="majorBidi" w:cs="Times New Roman"/>
                <w:sz w:val="20"/>
                <w:szCs w:val="20"/>
                <w:rtl/>
                <w:lang w:bidi="ar-SA"/>
              </w:rPr>
              <w:t xml:space="preserve">مدعوم بالتمدد المباشر </w:t>
            </w:r>
            <w:r w:rsidRPr="00C74273">
              <w:rPr>
                <w:rFonts w:asciiTheme="majorBidi" w:hAnsiTheme="majorBidi" w:cstheme="majorBidi"/>
                <w:sz w:val="20"/>
                <w:szCs w:val="20"/>
                <w:rtl/>
                <w:lang w:bidi="ar-SA"/>
              </w:rPr>
              <w:t>لقطاع الضيافة</w:t>
            </w:r>
          </w:p>
        </w:tc>
        <w:tc>
          <w:tcPr>
            <w:tcW w:w="946" w:type="pct"/>
          </w:tcPr>
          <w:p w14:paraId="527414BB"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60,000</w:t>
            </w:r>
          </w:p>
        </w:tc>
        <w:tc>
          <w:tcPr>
            <w:tcW w:w="833" w:type="pct"/>
          </w:tcPr>
          <w:p w14:paraId="4A4C280B"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60,000</w:t>
            </w:r>
          </w:p>
        </w:tc>
      </w:tr>
      <w:tr w:rsidR="00CC5330" w:rsidRPr="006A2413" w14:paraId="457A40D9" w14:textId="77777777" w:rsidTr="003E29F6">
        <w:tc>
          <w:tcPr>
            <w:tcW w:w="3221" w:type="pct"/>
            <w:gridSpan w:val="2"/>
          </w:tcPr>
          <w:p w14:paraId="7E6D6519" w14:textId="653E2120" w:rsidR="00CC5330" w:rsidRPr="006A2413" w:rsidRDefault="00CC5330" w:rsidP="006E2CBE">
            <w:pPr>
              <w:pStyle w:val="TableContents"/>
              <w:suppressLineNumbers w:val="0"/>
              <w:suppressAutoHyphens w:val="0"/>
              <w:bidi/>
              <w:spacing w:after="0" w:line="240" w:lineRule="auto"/>
              <w:ind w:right="113"/>
              <w:jc w:val="left"/>
              <w:rPr>
                <w:sz w:val="20"/>
                <w:szCs w:val="20"/>
                <w:lang w:bidi="ar-SA"/>
              </w:rPr>
            </w:pPr>
            <w:r w:rsidRPr="006E2CBE">
              <w:rPr>
                <w:rFonts w:cs="Times New Roman" w:hint="cs"/>
                <w:b/>
                <w:bCs/>
                <w:color w:val="000000"/>
                <w:sz w:val="20"/>
                <w:szCs w:val="20"/>
                <w:rtl/>
                <w:lang w:val="en-GB" w:bidi="ar-SA"/>
              </w:rPr>
              <w:t>المجموع الفرعي</w:t>
            </w:r>
          </w:p>
        </w:tc>
        <w:tc>
          <w:tcPr>
            <w:tcW w:w="946" w:type="pct"/>
          </w:tcPr>
          <w:p w14:paraId="45CC7A06" w14:textId="77777777" w:rsidR="00CC5330" w:rsidRPr="006A2413" w:rsidRDefault="00CC5330" w:rsidP="003E29F6">
            <w:pPr>
              <w:pStyle w:val="TableContents"/>
              <w:bidi/>
              <w:spacing w:after="0" w:line="240" w:lineRule="auto"/>
              <w:ind w:right="113" w:firstLine="90"/>
              <w:jc w:val="left"/>
              <w:rPr>
                <w:sz w:val="20"/>
                <w:szCs w:val="20"/>
              </w:rPr>
            </w:pPr>
            <w:r w:rsidRPr="006A2413">
              <w:rPr>
                <w:b/>
                <w:iCs/>
                <w:color w:val="000000"/>
                <w:sz w:val="20"/>
                <w:szCs w:val="20"/>
              </w:rPr>
              <w:t>745,100</w:t>
            </w:r>
          </w:p>
        </w:tc>
        <w:tc>
          <w:tcPr>
            <w:tcW w:w="833" w:type="pct"/>
          </w:tcPr>
          <w:p w14:paraId="50722174" w14:textId="77777777" w:rsidR="00CC5330" w:rsidRPr="006A2413" w:rsidRDefault="00CC5330" w:rsidP="003E29F6">
            <w:pPr>
              <w:pStyle w:val="TableContents"/>
              <w:bidi/>
              <w:spacing w:after="0" w:line="240" w:lineRule="auto"/>
              <w:ind w:right="113" w:firstLine="90"/>
              <w:jc w:val="left"/>
              <w:rPr>
                <w:sz w:val="20"/>
                <w:szCs w:val="20"/>
              </w:rPr>
            </w:pPr>
            <w:r w:rsidRPr="006A2413">
              <w:rPr>
                <w:rStyle w:val="Strong"/>
                <w:iCs/>
                <w:sz w:val="20"/>
                <w:szCs w:val="20"/>
              </w:rPr>
              <w:t>658,100</w:t>
            </w:r>
          </w:p>
        </w:tc>
      </w:tr>
      <w:tr w:rsidR="00CC5330" w:rsidRPr="006A2413" w14:paraId="44030778" w14:textId="77777777" w:rsidTr="00CC5330">
        <w:tc>
          <w:tcPr>
            <w:tcW w:w="5000" w:type="pct"/>
            <w:gridSpan w:val="4"/>
          </w:tcPr>
          <w:p w14:paraId="7E169946" w14:textId="3D285E61" w:rsidR="00CC5330" w:rsidRPr="006E2CBE" w:rsidRDefault="00CC5330" w:rsidP="003E29F6">
            <w:pPr>
              <w:pStyle w:val="TableContents"/>
              <w:suppressLineNumbers w:val="0"/>
              <w:suppressAutoHyphens w:val="0"/>
              <w:bidi/>
              <w:spacing w:after="0" w:line="240" w:lineRule="auto"/>
              <w:ind w:right="113" w:firstLine="90"/>
              <w:jc w:val="left"/>
              <w:rPr>
                <w:b/>
                <w:bCs/>
                <w:sz w:val="20"/>
                <w:szCs w:val="20"/>
                <w:cs/>
              </w:rPr>
            </w:pPr>
            <w:r w:rsidRPr="006E2CBE">
              <w:rPr>
                <w:rFonts w:cs="Times New Roman" w:hint="cs"/>
                <w:b/>
                <w:bCs/>
                <w:color w:val="000000"/>
                <w:rtl/>
                <w:lang w:val="en-GB"/>
              </w:rPr>
              <w:t>ا</w:t>
            </w:r>
            <w:r w:rsidRPr="006E2CBE">
              <w:rPr>
                <w:rFonts w:cs="Times New Roman" w:hint="cs"/>
                <w:b/>
                <w:bCs/>
                <w:color w:val="000000"/>
                <w:sz w:val="20"/>
                <w:szCs w:val="20"/>
                <w:rtl/>
                <w:lang w:val="en-GB"/>
              </w:rPr>
              <w:t>لمكون</w:t>
            </w:r>
            <w:r w:rsidRPr="006E2CBE">
              <w:rPr>
                <w:rFonts w:cs="Times New Roman"/>
                <w:b/>
                <w:bCs/>
                <w:color w:val="000000"/>
                <w:rtl/>
                <w:lang w:val="en-GB" w:bidi="ar-SA"/>
              </w:rPr>
              <w:t xml:space="preserve"> 3:</w:t>
            </w:r>
            <w:r w:rsidRPr="006E2CBE">
              <w:rPr>
                <w:rFonts w:cs="Times New Roman" w:hint="cs"/>
                <w:b/>
                <w:bCs/>
                <w:color w:val="000000"/>
                <w:rtl/>
                <w:lang w:val="en-GB"/>
              </w:rPr>
              <w:t xml:space="preserve"> قطاع</w:t>
            </w:r>
            <w:r w:rsidRPr="006E2CBE">
              <w:rPr>
                <w:rFonts w:cs="Times New Roman"/>
                <w:b/>
                <w:bCs/>
                <w:color w:val="000000"/>
                <w:rtl/>
                <w:lang w:val="en-GB" w:bidi="ar-SA"/>
              </w:rPr>
              <w:t xml:space="preserve"> مصايد الأسماك</w:t>
            </w:r>
          </w:p>
        </w:tc>
      </w:tr>
      <w:tr w:rsidR="00CC5330" w:rsidRPr="006A2413" w14:paraId="3E7A3BEC" w14:textId="77777777" w:rsidTr="003E29F6">
        <w:tc>
          <w:tcPr>
            <w:tcW w:w="225" w:type="pct"/>
          </w:tcPr>
          <w:p w14:paraId="434255CB" w14:textId="468AD00B" w:rsidR="00CC5330" w:rsidRPr="006A2413" w:rsidRDefault="00456487" w:rsidP="00CC5330">
            <w:pPr>
              <w:pStyle w:val="TableContents"/>
              <w:bidi/>
              <w:spacing w:after="0" w:line="240" w:lineRule="auto"/>
              <w:jc w:val="center"/>
              <w:rPr>
                <w:sz w:val="20"/>
                <w:szCs w:val="20"/>
              </w:rPr>
            </w:pPr>
            <w:r>
              <w:rPr>
                <w:sz w:val="20"/>
                <w:szCs w:val="20"/>
              </w:rPr>
              <w:t>1</w:t>
            </w:r>
            <w:r w:rsidR="00CC5330" w:rsidRPr="006A2413">
              <w:rPr>
                <w:sz w:val="20"/>
                <w:szCs w:val="20"/>
              </w:rPr>
              <w:t>.</w:t>
            </w:r>
            <w:r>
              <w:rPr>
                <w:sz w:val="20"/>
                <w:szCs w:val="20"/>
              </w:rPr>
              <w:t>3</w:t>
            </w:r>
          </w:p>
        </w:tc>
        <w:tc>
          <w:tcPr>
            <w:tcW w:w="2996" w:type="pct"/>
          </w:tcPr>
          <w:p w14:paraId="62E2265C" w14:textId="12751C67" w:rsidR="00CC5330" w:rsidRPr="00C74273" w:rsidRDefault="00456487" w:rsidP="00456487">
            <w:pPr>
              <w:pStyle w:val="TableContents"/>
              <w:bidi/>
              <w:spacing w:after="0"/>
              <w:ind w:left="57" w:right="113"/>
              <w:rPr>
                <w:rFonts w:asciiTheme="majorBidi" w:hAnsiTheme="majorBidi" w:cstheme="majorBidi"/>
                <w:sz w:val="20"/>
                <w:szCs w:val="20"/>
                <w:lang w:bidi="ar-SA"/>
              </w:rPr>
            </w:pPr>
            <w:r w:rsidRPr="00C74273">
              <w:rPr>
                <w:rFonts w:asciiTheme="majorBidi" w:hAnsiTheme="majorBidi" w:cstheme="majorBidi"/>
                <w:sz w:val="20"/>
                <w:szCs w:val="20"/>
                <w:rtl/>
                <w:lang w:bidi="ar-SA"/>
              </w:rPr>
              <w:t xml:space="preserve">عرض توضيحي </w:t>
            </w:r>
            <w:r w:rsidR="00AE4BDD">
              <w:rPr>
                <w:rFonts w:asciiTheme="majorBidi" w:hAnsiTheme="majorBidi" w:cstheme="majorBidi" w:hint="cs"/>
                <w:sz w:val="20"/>
                <w:szCs w:val="20"/>
                <w:rtl/>
                <w:lang w:bidi="ar-SA"/>
              </w:rPr>
              <w:t>للتعديل اللاحق</w:t>
            </w:r>
            <w:r w:rsidRPr="00C74273">
              <w:rPr>
                <w:rFonts w:asciiTheme="majorBidi" w:hAnsiTheme="majorBidi" w:cstheme="majorBidi"/>
                <w:sz w:val="20"/>
                <w:szCs w:val="20"/>
                <w:rtl/>
                <w:lang w:bidi="ar-SA"/>
              </w:rPr>
              <w:t xml:space="preserve"> </w:t>
            </w:r>
            <w:r w:rsidR="00AE4BDD">
              <w:rPr>
                <w:rFonts w:asciiTheme="majorBidi" w:hAnsiTheme="majorBidi" w:cstheme="majorBidi" w:hint="cs"/>
                <w:sz w:val="20"/>
                <w:szCs w:val="20"/>
                <w:rtl/>
                <w:lang w:bidi="ar-SA"/>
              </w:rPr>
              <w:t>ل</w:t>
            </w:r>
            <w:r w:rsidRPr="00C74273">
              <w:rPr>
                <w:rFonts w:asciiTheme="majorBidi" w:hAnsiTheme="majorBidi" w:cstheme="majorBidi"/>
                <w:sz w:val="20"/>
                <w:szCs w:val="20"/>
                <w:rtl/>
                <w:lang w:bidi="ar-SA"/>
              </w:rPr>
              <w:t xml:space="preserve">أنظمة التبريد </w:t>
            </w:r>
            <w:r w:rsidR="00AE4BDD">
              <w:rPr>
                <w:rFonts w:asciiTheme="majorBidi" w:hAnsiTheme="majorBidi" w:cstheme="majorBidi" w:hint="cs"/>
                <w:sz w:val="20"/>
                <w:szCs w:val="20"/>
                <w:rtl/>
                <w:lang w:bidi="ar-SA"/>
              </w:rPr>
              <w:t>لاستخدام مادة</w:t>
            </w:r>
            <w:r w:rsidRPr="00C74273">
              <w:rPr>
                <w:rFonts w:asciiTheme="majorBidi" w:hAnsiTheme="majorBidi" w:cstheme="majorBidi"/>
                <w:sz w:val="20"/>
                <w:szCs w:val="20"/>
                <w:rtl/>
                <w:lang w:bidi="ar-SA"/>
              </w:rPr>
              <w:t xml:space="preserve"> </w:t>
            </w:r>
            <w:r w:rsidRPr="00C74273">
              <w:rPr>
                <w:rFonts w:asciiTheme="majorBidi" w:hAnsiTheme="majorBidi" w:cstheme="majorBidi"/>
                <w:sz w:val="20"/>
                <w:szCs w:val="20"/>
                <w:lang w:bidi="ar-SA"/>
              </w:rPr>
              <w:t>R-453A</w:t>
            </w:r>
            <w:r w:rsidRPr="00C74273">
              <w:rPr>
                <w:rFonts w:asciiTheme="majorBidi" w:hAnsiTheme="majorBidi" w:cstheme="majorBidi"/>
                <w:sz w:val="20"/>
                <w:szCs w:val="20"/>
                <w:rtl/>
                <w:lang w:bidi="ar-SA"/>
              </w:rPr>
              <w:t xml:space="preserve"> </w:t>
            </w:r>
            <w:r w:rsidR="00AE4BDD">
              <w:rPr>
                <w:rFonts w:asciiTheme="majorBidi" w:hAnsiTheme="majorBidi" w:cstheme="majorBidi" w:hint="cs"/>
                <w:sz w:val="20"/>
                <w:szCs w:val="20"/>
                <w:rtl/>
                <w:lang w:bidi="ar-SA"/>
              </w:rPr>
              <w:t>بدلا</w:t>
            </w:r>
            <w:r w:rsidRPr="00C74273">
              <w:rPr>
                <w:rFonts w:asciiTheme="majorBidi" w:hAnsiTheme="majorBidi" w:cstheme="majorBidi"/>
                <w:sz w:val="20"/>
                <w:szCs w:val="20"/>
                <w:rtl/>
                <w:lang w:bidi="ar-SA"/>
              </w:rPr>
              <w:t xml:space="preserve"> من </w:t>
            </w:r>
            <w:r w:rsidR="00AE4BDD" w:rsidRPr="00AE4BDD">
              <w:rPr>
                <w:rFonts w:asciiTheme="majorBidi" w:hAnsiTheme="majorBidi" w:cs="Times New Roman"/>
                <w:sz w:val="20"/>
                <w:szCs w:val="20"/>
                <w:rtl/>
                <w:lang w:bidi="ar-SA"/>
              </w:rPr>
              <w:t xml:space="preserve">الهيدروكلوروفلوروكربون-22 </w:t>
            </w:r>
            <w:r w:rsidRPr="00C74273">
              <w:rPr>
                <w:rFonts w:asciiTheme="majorBidi" w:hAnsiTheme="majorBidi" w:cstheme="majorBidi"/>
                <w:sz w:val="20"/>
                <w:szCs w:val="20"/>
                <w:rtl/>
                <w:lang w:bidi="ar-SA"/>
              </w:rPr>
              <w:t>على سفن الصيد</w:t>
            </w:r>
          </w:p>
        </w:tc>
        <w:tc>
          <w:tcPr>
            <w:tcW w:w="946" w:type="pct"/>
          </w:tcPr>
          <w:p w14:paraId="18E67A8E"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220,000</w:t>
            </w:r>
          </w:p>
        </w:tc>
        <w:tc>
          <w:tcPr>
            <w:tcW w:w="833" w:type="pct"/>
          </w:tcPr>
          <w:p w14:paraId="5CF858F9"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220,000</w:t>
            </w:r>
          </w:p>
        </w:tc>
      </w:tr>
      <w:tr w:rsidR="00CC5330" w:rsidRPr="006A2413" w14:paraId="282C3121" w14:textId="77777777" w:rsidTr="003E29F6">
        <w:tc>
          <w:tcPr>
            <w:tcW w:w="225" w:type="pct"/>
          </w:tcPr>
          <w:p w14:paraId="7259A30D" w14:textId="12742335" w:rsidR="00CC5330" w:rsidRPr="006A2413" w:rsidRDefault="00456487" w:rsidP="00CC5330">
            <w:pPr>
              <w:pStyle w:val="TableContents"/>
              <w:bidi/>
              <w:spacing w:after="0" w:line="240" w:lineRule="auto"/>
              <w:jc w:val="center"/>
              <w:rPr>
                <w:sz w:val="20"/>
                <w:szCs w:val="20"/>
              </w:rPr>
            </w:pPr>
            <w:r>
              <w:rPr>
                <w:sz w:val="20"/>
                <w:szCs w:val="20"/>
              </w:rPr>
              <w:t>2</w:t>
            </w:r>
            <w:r w:rsidR="00CC5330" w:rsidRPr="006A2413">
              <w:rPr>
                <w:sz w:val="20"/>
                <w:szCs w:val="20"/>
              </w:rPr>
              <w:t>.</w:t>
            </w:r>
            <w:r>
              <w:rPr>
                <w:sz w:val="20"/>
                <w:szCs w:val="20"/>
              </w:rPr>
              <w:t>3</w:t>
            </w:r>
          </w:p>
        </w:tc>
        <w:tc>
          <w:tcPr>
            <w:tcW w:w="2996" w:type="pct"/>
          </w:tcPr>
          <w:p w14:paraId="73D10D26" w14:textId="3D6F1DC9" w:rsidR="00CC5330" w:rsidRPr="00C74273" w:rsidRDefault="00456487" w:rsidP="00456487">
            <w:pPr>
              <w:pStyle w:val="TableContents"/>
              <w:bidi/>
              <w:spacing w:after="0"/>
              <w:ind w:left="57" w:right="113"/>
              <w:rPr>
                <w:rFonts w:asciiTheme="majorBidi" w:hAnsiTheme="majorBidi" w:cstheme="majorBidi"/>
                <w:sz w:val="20"/>
                <w:szCs w:val="20"/>
                <w:lang w:bidi="ar-SA"/>
              </w:rPr>
            </w:pPr>
            <w:r w:rsidRPr="00C74273">
              <w:rPr>
                <w:rFonts w:asciiTheme="majorBidi" w:hAnsiTheme="majorBidi" w:cstheme="majorBidi"/>
                <w:sz w:val="20"/>
                <w:szCs w:val="20"/>
                <w:rtl/>
                <w:lang w:bidi="ar-SA"/>
              </w:rPr>
              <w:t xml:space="preserve">عرض توضيحي لأنفاق التجميد </w:t>
            </w:r>
            <w:r w:rsidR="00AE4BDD">
              <w:rPr>
                <w:rFonts w:asciiTheme="majorBidi" w:hAnsiTheme="majorBidi" w:cstheme="majorBidi" w:hint="cs"/>
                <w:sz w:val="20"/>
                <w:szCs w:val="20"/>
                <w:rtl/>
                <w:lang w:bidi="ar-SA"/>
              </w:rPr>
              <w:t>التي تعمل</w:t>
            </w:r>
            <w:r w:rsidRPr="00C74273">
              <w:rPr>
                <w:rFonts w:asciiTheme="majorBidi" w:hAnsiTheme="majorBidi" w:cstheme="majorBidi"/>
                <w:sz w:val="20"/>
                <w:szCs w:val="20"/>
                <w:rtl/>
                <w:lang w:bidi="ar-SA"/>
              </w:rPr>
              <w:t xml:space="preserve"> </w:t>
            </w:r>
            <w:r w:rsidR="00AE4BDD">
              <w:rPr>
                <w:rFonts w:asciiTheme="majorBidi" w:hAnsiTheme="majorBidi" w:cstheme="majorBidi" w:hint="cs"/>
                <w:sz w:val="20"/>
                <w:szCs w:val="20"/>
                <w:rtl/>
                <w:lang w:bidi="ar-SA"/>
              </w:rPr>
              <w:t>ب</w:t>
            </w:r>
            <w:r w:rsidRPr="00C74273">
              <w:rPr>
                <w:rFonts w:asciiTheme="majorBidi" w:hAnsiTheme="majorBidi" w:cstheme="majorBidi"/>
                <w:sz w:val="20"/>
                <w:szCs w:val="20"/>
                <w:rtl/>
                <w:lang w:bidi="ar-SA"/>
              </w:rPr>
              <w:t xml:space="preserve">الأمونيا في مرافق </w:t>
            </w:r>
            <w:r w:rsidR="00AE4BDD">
              <w:rPr>
                <w:rFonts w:asciiTheme="majorBidi" w:hAnsiTheme="majorBidi" w:cstheme="majorBidi" w:hint="cs"/>
                <w:sz w:val="20"/>
                <w:szCs w:val="20"/>
                <w:rtl/>
                <w:lang w:bidi="ar-SA"/>
              </w:rPr>
              <w:t>تجهيز</w:t>
            </w:r>
            <w:r w:rsidRPr="00C74273">
              <w:rPr>
                <w:rFonts w:asciiTheme="majorBidi" w:hAnsiTheme="majorBidi" w:cstheme="majorBidi"/>
                <w:sz w:val="20"/>
                <w:szCs w:val="20"/>
                <w:rtl/>
                <w:lang w:bidi="ar-SA"/>
              </w:rPr>
              <w:t xml:space="preserve"> الأسماك</w:t>
            </w:r>
          </w:p>
        </w:tc>
        <w:tc>
          <w:tcPr>
            <w:tcW w:w="946" w:type="pct"/>
          </w:tcPr>
          <w:p w14:paraId="35F26C82"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120,000</w:t>
            </w:r>
          </w:p>
        </w:tc>
        <w:tc>
          <w:tcPr>
            <w:tcW w:w="833" w:type="pct"/>
          </w:tcPr>
          <w:p w14:paraId="30397AE3"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120,000</w:t>
            </w:r>
          </w:p>
        </w:tc>
      </w:tr>
      <w:tr w:rsidR="00CC5330" w:rsidRPr="006A2413" w14:paraId="4126D530" w14:textId="77777777" w:rsidTr="003E29F6">
        <w:tc>
          <w:tcPr>
            <w:tcW w:w="225" w:type="pct"/>
          </w:tcPr>
          <w:p w14:paraId="42659096" w14:textId="77777777" w:rsidR="00CC5330" w:rsidRPr="006A2413" w:rsidRDefault="00CC5330" w:rsidP="00CC5330">
            <w:pPr>
              <w:pStyle w:val="TableContents"/>
              <w:bidi/>
              <w:spacing w:after="0" w:line="240" w:lineRule="auto"/>
              <w:jc w:val="center"/>
              <w:rPr>
                <w:sz w:val="20"/>
                <w:szCs w:val="20"/>
              </w:rPr>
            </w:pPr>
            <w:r w:rsidRPr="006A2413">
              <w:rPr>
                <w:sz w:val="20"/>
                <w:szCs w:val="20"/>
              </w:rPr>
              <w:t>3.3</w:t>
            </w:r>
          </w:p>
        </w:tc>
        <w:tc>
          <w:tcPr>
            <w:tcW w:w="2996" w:type="pct"/>
          </w:tcPr>
          <w:p w14:paraId="4D689CEA" w14:textId="0395E5B9" w:rsidR="00CC5330" w:rsidRPr="00C74273" w:rsidRDefault="00456487" w:rsidP="00456487">
            <w:pPr>
              <w:pStyle w:val="TableContents"/>
              <w:bidi/>
              <w:spacing w:after="0"/>
              <w:ind w:left="57" w:right="113"/>
              <w:rPr>
                <w:rFonts w:asciiTheme="majorBidi" w:hAnsiTheme="majorBidi" w:cstheme="majorBidi"/>
                <w:sz w:val="20"/>
                <w:szCs w:val="20"/>
                <w:lang w:bidi="ar-SA"/>
              </w:rPr>
            </w:pPr>
            <w:r w:rsidRPr="00C74273">
              <w:rPr>
                <w:rFonts w:asciiTheme="majorBidi" w:hAnsiTheme="majorBidi" w:cstheme="majorBidi"/>
                <w:sz w:val="20"/>
                <w:szCs w:val="20"/>
                <w:rtl/>
                <w:lang w:bidi="ar-SA"/>
              </w:rPr>
              <w:t>عرض توضيحي لوحدات التبريد</w:t>
            </w:r>
            <w:r w:rsidR="00AE4BDD">
              <w:rPr>
                <w:rFonts w:asciiTheme="majorBidi" w:hAnsiTheme="majorBidi" w:cstheme="majorBidi" w:hint="cs"/>
                <w:sz w:val="20"/>
                <w:szCs w:val="20"/>
                <w:rtl/>
                <w:lang w:bidi="ar-SA"/>
              </w:rPr>
              <w:t xml:space="preserve"> التي تعمل بالهيدروكربون-</w:t>
            </w:r>
            <w:r w:rsidR="00AE4BDD">
              <w:rPr>
                <w:rFonts w:asciiTheme="majorBidi" w:hAnsiTheme="majorBidi" w:cstheme="majorBidi"/>
                <w:sz w:val="20"/>
                <w:szCs w:val="20"/>
                <w:lang w:bidi="ar-SA"/>
              </w:rPr>
              <w:t>290</w:t>
            </w:r>
            <w:r w:rsidRPr="00C74273">
              <w:rPr>
                <w:rFonts w:asciiTheme="majorBidi" w:hAnsiTheme="majorBidi" w:cstheme="majorBidi"/>
                <w:sz w:val="20"/>
                <w:szCs w:val="20"/>
                <w:rtl/>
                <w:lang w:bidi="ar-SA"/>
              </w:rPr>
              <w:t xml:space="preserve"> في مرافق التخزين البارد لمصايد الأسماك</w:t>
            </w:r>
          </w:p>
        </w:tc>
        <w:tc>
          <w:tcPr>
            <w:tcW w:w="946" w:type="pct"/>
          </w:tcPr>
          <w:p w14:paraId="41588F5B"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90,000</w:t>
            </w:r>
          </w:p>
        </w:tc>
        <w:tc>
          <w:tcPr>
            <w:tcW w:w="833" w:type="pct"/>
          </w:tcPr>
          <w:p w14:paraId="7D80616F"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90,000</w:t>
            </w:r>
          </w:p>
        </w:tc>
      </w:tr>
      <w:tr w:rsidR="00CC5330" w:rsidRPr="006A2413" w14:paraId="6EC2CF43" w14:textId="77777777" w:rsidTr="003E29F6">
        <w:tc>
          <w:tcPr>
            <w:tcW w:w="225" w:type="pct"/>
          </w:tcPr>
          <w:p w14:paraId="09CD61A4" w14:textId="3C91D6F4" w:rsidR="00CC5330" w:rsidRPr="006A2413" w:rsidRDefault="00456487" w:rsidP="00CC5330">
            <w:pPr>
              <w:pStyle w:val="TableContents"/>
              <w:bidi/>
              <w:spacing w:after="0" w:line="240" w:lineRule="auto"/>
              <w:jc w:val="center"/>
              <w:rPr>
                <w:sz w:val="20"/>
                <w:szCs w:val="20"/>
              </w:rPr>
            </w:pPr>
            <w:r>
              <w:rPr>
                <w:sz w:val="20"/>
                <w:szCs w:val="20"/>
              </w:rPr>
              <w:t>4</w:t>
            </w:r>
            <w:r w:rsidR="00CC5330" w:rsidRPr="006A2413">
              <w:rPr>
                <w:sz w:val="20"/>
                <w:szCs w:val="20"/>
              </w:rPr>
              <w:t>.</w:t>
            </w:r>
            <w:r>
              <w:rPr>
                <w:sz w:val="20"/>
                <w:szCs w:val="20"/>
              </w:rPr>
              <w:t>3</w:t>
            </w:r>
          </w:p>
        </w:tc>
        <w:tc>
          <w:tcPr>
            <w:tcW w:w="2996" w:type="pct"/>
          </w:tcPr>
          <w:p w14:paraId="272783D5" w14:textId="7C7215D2" w:rsidR="00CC5330" w:rsidRPr="00C74273" w:rsidRDefault="00456487" w:rsidP="00456487">
            <w:pPr>
              <w:pStyle w:val="TableContents"/>
              <w:bidi/>
              <w:spacing w:after="0"/>
              <w:ind w:left="57" w:right="113"/>
              <w:rPr>
                <w:rFonts w:asciiTheme="majorBidi" w:hAnsiTheme="majorBidi" w:cstheme="majorBidi"/>
                <w:sz w:val="20"/>
                <w:szCs w:val="20"/>
                <w:lang w:bidi="ar-SA"/>
              </w:rPr>
            </w:pPr>
            <w:r w:rsidRPr="00C74273">
              <w:rPr>
                <w:rFonts w:asciiTheme="majorBidi" w:hAnsiTheme="majorBidi" w:cstheme="majorBidi"/>
                <w:sz w:val="20"/>
                <w:szCs w:val="20"/>
                <w:rtl/>
                <w:lang w:bidi="ar-SA"/>
              </w:rPr>
              <w:t xml:space="preserve">عرض توضيحي لآلات إنتاج الثلج </w:t>
            </w:r>
            <w:r w:rsidR="00AE4BDD">
              <w:rPr>
                <w:rFonts w:asciiTheme="majorBidi" w:hAnsiTheme="majorBidi" w:cstheme="majorBidi" w:hint="cs"/>
                <w:sz w:val="20"/>
                <w:szCs w:val="20"/>
                <w:rtl/>
                <w:lang w:bidi="ar-SA"/>
              </w:rPr>
              <w:t>التي تعمل بالهيدروكربون-</w:t>
            </w:r>
            <w:r w:rsidR="00AE4BDD">
              <w:rPr>
                <w:rFonts w:asciiTheme="majorBidi" w:hAnsiTheme="majorBidi" w:cstheme="majorBidi"/>
                <w:sz w:val="20"/>
                <w:szCs w:val="20"/>
                <w:lang w:bidi="ar-SA"/>
              </w:rPr>
              <w:t>290</w:t>
            </w:r>
          </w:p>
        </w:tc>
        <w:tc>
          <w:tcPr>
            <w:tcW w:w="946" w:type="pct"/>
          </w:tcPr>
          <w:p w14:paraId="31F93F26"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60,000</w:t>
            </w:r>
          </w:p>
        </w:tc>
        <w:tc>
          <w:tcPr>
            <w:tcW w:w="833" w:type="pct"/>
          </w:tcPr>
          <w:p w14:paraId="41F85432"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60,000</w:t>
            </w:r>
          </w:p>
        </w:tc>
      </w:tr>
      <w:tr w:rsidR="00CC5330" w:rsidRPr="006A2413" w14:paraId="3717EFE9" w14:textId="77777777" w:rsidTr="003E29F6">
        <w:tc>
          <w:tcPr>
            <w:tcW w:w="225" w:type="pct"/>
          </w:tcPr>
          <w:p w14:paraId="42963A05" w14:textId="77551783" w:rsidR="00CC5330" w:rsidRPr="006A2413" w:rsidRDefault="00456487" w:rsidP="00CC5330">
            <w:pPr>
              <w:pStyle w:val="TableContents"/>
              <w:bidi/>
              <w:spacing w:after="0" w:line="240" w:lineRule="auto"/>
              <w:jc w:val="center"/>
              <w:rPr>
                <w:sz w:val="20"/>
                <w:szCs w:val="20"/>
              </w:rPr>
            </w:pPr>
            <w:r>
              <w:rPr>
                <w:sz w:val="20"/>
                <w:szCs w:val="20"/>
              </w:rPr>
              <w:t>5</w:t>
            </w:r>
            <w:r w:rsidR="00CC5330" w:rsidRPr="006A2413">
              <w:rPr>
                <w:sz w:val="20"/>
                <w:szCs w:val="20"/>
              </w:rPr>
              <w:t>.</w:t>
            </w:r>
            <w:r>
              <w:rPr>
                <w:sz w:val="20"/>
                <w:szCs w:val="20"/>
              </w:rPr>
              <w:t>3</w:t>
            </w:r>
          </w:p>
        </w:tc>
        <w:tc>
          <w:tcPr>
            <w:tcW w:w="2996" w:type="pct"/>
          </w:tcPr>
          <w:p w14:paraId="183CB540" w14:textId="6E4237EA" w:rsidR="00CC5330" w:rsidRPr="00C74273" w:rsidRDefault="00456487" w:rsidP="00456487">
            <w:pPr>
              <w:pStyle w:val="TableContents"/>
              <w:bidi/>
              <w:spacing w:after="0"/>
              <w:ind w:left="57" w:right="113"/>
              <w:rPr>
                <w:rFonts w:asciiTheme="majorBidi" w:hAnsiTheme="majorBidi" w:cstheme="majorBidi"/>
                <w:sz w:val="20"/>
                <w:szCs w:val="20"/>
                <w:lang w:bidi="ar-SA"/>
              </w:rPr>
            </w:pPr>
            <w:r w:rsidRPr="00C74273">
              <w:rPr>
                <w:rFonts w:asciiTheme="majorBidi" w:hAnsiTheme="majorBidi" w:cstheme="majorBidi"/>
                <w:sz w:val="20"/>
                <w:szCs w:val="20"/>
                <w:rtl/>
                <w:lang w:bidi="ar-SA"/>
              </w:rPr>
              <w:t xml:space="preserve">إنشاء آلية تنسيق </w:t>
            </w:r>
            <w:r w:rsidR="00AE4BDD">
              <w:rPr>
                <w:rFonts w:asciiTheme="majorBidi" w:hAnsiTheme="majorBidi" w:cstheme="majorBidi" w:hint="cs"/>
                <w:sz w:val="20"/>
                <w:szCs w:val="20"/>
                <w:rtl/>
                <w:lang w:bidi="ar-SA"/>
              </w:rPr>
              <w:t>لتكنولوجيات</w:t>
            </w:r>
            <w:r w:rsidRPr="00C74273">
              <w:rPr>
                <w:rFonts w:asciiTheme="majorBidi" w:hAnsiTheme="majorBidi" w:cstheme="majorBidi"/>
                <w:sz w:val="20"/>
                <w:szCs w:val="20"/>
                <w:rtl/>
                <w:lang w:bidi="ar-SA"/>
              </w:rPr>
              <w:t xml:space="preserve"> التبريد </w:t>
            </w:r>
            <w:r w:rsidR="00AE4BDD">
              <w:rPr>
                <w:rFonts w:asciiTheme="majorBidi" w:hAnsiTheme="majorBidi" w:cstheme="majorBidi" w:hint="cs"/>
                <w:sz w:val="20"/>
                <w:szCs w:val="20"/>
                <w:rtl/>
                <w:lang w:bidi="ar-SA"/>
              </w:rPr>
              <w:t>وتكييف الهواء</w:t>
            </w:r>
            <w:r w:rsidRPr="00C74273">
              <w:rPr>
                <w:rFonts w:asciiTheme="majorBidi" w:hAnsiTheme="majorBidi" w:cstheme="majorBidi"/>
                <w:sz w:val="20"/>
                <w:szCs w:val="20"/>
                <w:rtl/>
                <w:lang w:bidi="ar-SA"/>
              </w:rPr>
              <w:t xml:space="preserve"> في مصايد الأسماك</w:t>
            </w:r>
          </w:p>
        </w:tc>
        <w:tc>
          <w:tcPr>
            <w:tcW w:w="946" w:type="pct"/>
          </w:tcPr>
          <w:p w14:paraId="6C020D26" w14:textId="77777777" w:rsidR="00CC5330" w:rsidRPr="006A2413" w:rsidRDefault="00CC5330" w:rsidP="003E29F6">
            <w:pPr>
              <w:pStyle w:val="TableContents"/>
              <w:bidi/>
              <w:spacing w:after="0" w:line="240" w:lineRule="auto"/>
              <w:ind w:firstLine="90"/>
              <w:jc w:val="left"/>
              <w:rPr>
                <w:sz w:val="20"/>
                <w:szCs w:val="20"/>
              </w:rPr>
            </w:pPr>
            <w:r w:rsidRPr="006A2413">
              <w:rPr>
                <w:sz w:val="20"/>
                <w:szCs w:val="20"/>
              </w:rPr>
              <w:t>-</w:t>
            </w:r>
          </w:p>
        </w:tc>
        <w:tc>
          <w:tcPr>
            <w:tcW w:w="833" w:type="pct"/>
          </w:tcPr>
          <w:p w14:paraId="25BF4DC9" w14:textId="77777777" w:rsidR="00CC5330" w:rsidRPr="006A2413" w:rsidRDefault="00CC5330" w:rsidP="003E29F6">
            <w:pPr>
              <w:pStyle w:val="TableContents"/>
              <w:bidi/>
              <w:spacing w:after="0" w:line="240" w:lineRule="auto"/>
              <w:ind w:right="113" w:firstLine="90"/>
              <w:jc w:val="left"/>
              <w:rPr>
                <w:sz w:val="20"/>
                <w:szCs w:val="20"/>
              </w:rPr>
            </w:pPr>
            <w:r w:rsidRPr="006A2413">
              <w:rPr>
                <w:sz w:val="20"/>
                <w:szCs w:val="20"/>
              </w:rPr>
              <w:t>10,000</w:t>
            </w:r>
          </w:p>
        </w:tc>
      </w:tr>
      <w:tr w:rsidR="00CC5330" w:rsidRPr="006A2413" w14:paraId="5A5A67B6" w14:textId="77777777" w:rsidTr="003E29F6">
        <w:tc>
          <w:tcPr>
            <w:tcW w:w="3221" w:type="pct"/>
            <w:gridSpan w:val="2"/>
          </w:tcPr>
          <w:p w14:paraId="2C5B99F5" w14:textId="236A6747" w:rsidR="00CC5330" w:rsidRPr="006E2CBE" w:rsidRDefault="006E2CBE" w:rsidP="006E2CBE">
            <w:pPr>
              <w:pStyle w:val="TableContents"/>
              <w:suppressLineNumbers w:val="0"/>
              <w:suppressAutoHyphens w:val="0"/>
              <w:bidi/>
              <w:spacing w:after="0" w:line="240" w:lineRule="auto"/>
              <w:ind w:right="113"/>
              <w:jc w:val="left"/>
              <w:rPr>
                <w:b/>
                <w:bCs/>
                <w:sz w:val="20"/>
                <w:szCs w:val="20"/>
                <w:lang w:bidi="ar-SA"/>
              </w:rPr>
            </w:pPr>
            <w:r w:rsidRPr="006E2CBE">
              <w:rPr>
                <w:rFonts w:cs="Times New Roman" w:hint="cs"/>
                <w:b/>
                <w:bCs/>
                <w:color w:val="000000"/>
                <w:sz w:val="20"/>
                <w:szCs w:val="20"/>
                <w:rtl/>
                <w:lang w:val="en-GB" w:bidi="ar-SA"/>
              </w:rPr>
              <w:t>المجموع الفرعي</w:t>
            </w:r>
          </w:p>
        </w:tc>
        <w:tc>
          <w:tcPr>
            <w:tcW w:w="946" w:type="pct"/>
          </w:tcPr>
          <w:p w14:paraId="512E1D73" w14:textId="77777777" w:rsidR="00CC5330" w:rsidRPr="006A2413" w:rsidRDefault="00CC5330" w:rsidP="003E29F6">
            <w:pPr>
              <w:pStyle w:val="TableContents"/>
              <w:bidi/>
              <w:spacing w:after="0" w:line="240" w:lineRule="auto"/>
              <w:ind w:right="113" w:firstLine="90"/>
              <w:jc w:val="left"/>
              <w:rPr>
                <w:sz w:val="20"/>
                <w:szCs w:val="20"/>
              </w:rPr>
            </w:pPr>
            <w:r w:rsidRPr="006A2413">
              <w:rPr>
                <w:b/>
                <w:iCs/>
                <w:color w:val="000000"/>
                <w:sz w:val="20"/>
                <w:szCs w:val="20"/>
              </w:rPr>
              <w:t>490,000</w:t>
            </w:r>
          </w:p>
        </w:tc>
        <w:tc>
          <w:tcPr>
            <w:tcW w:w="833" w:type="pct"/>
          </w:tcPr>
          <w:p w14:paraId="712CAF9F" w14:textId="77777777" w:rsidR="00CC5330" w:rsidRPr="006A2413" w:rsidRDefault="00CC5330" w:rsidP="003E29F6">
            <w:pPr>
              <w:pStyle w:val="TableContents"/>
              <w:bidi/>
              <w:spacing w:after="0" w:line="240" w:lineRule="auto"/>
              <w:ind w:right="113" w:firstLine="90"/>
              <w:jc w:val="left"/>
              <w:rPr>
                <w:sz w:val="20"/>
                <w:szCs w:val="20"/>
              </w:rPr>
            </w:pPr>
            <w:r w:rsidRPr="006A2413">
              <w:rPr>
                <w:rStyle w:val="Strong"/>
                <w:sz w:val="20"/>
                <w:szCs w:val="20"/>
              </w:rPr>
              <w:t>500,000</w:t>
            </w:r>
          </w:p>
        </w:tc>
      </w:tr>
      <w:tr w:rsidR="00CC5330" w:rsidRPr="006A2413" w14:paraId="78DFC295" w14:textId="77777777" w:rsidTr="00CC5330">
        <w:tc>
          <w:tcPr>
            <w:tcW w:w="5000" w:type="pct"/>
            <w:gridSpan w:val="4"/>
          </w:tcPr>
          <w:p w14:paraId="5949A22F" w14:textId="79B1D50D" w:rsidR="00CC5330" w:rsidRPr="006A2413" w:rsidRDefault="006E2CBE" w:rsidP="003E29F6">
            <w:pPr>
              <w:pStyle w:val="TableContents"/>
              <w:suppressLineNumbers w:val="0"/>
              <w:suppressAutoHyphens w:val="0"/>
              <w:bidi/>
              <w:spacing w:after="0" w:line="240" w:lineRule="auto"/>
              <w:ind w:right="113" w:firstLine="90"/>
              <w:jc w:val="left"/>
              <w:rPr>
                <w:sz w:val="20"/>
                <w:szCs w:val="20"/>
                <w:cs/>
                <w:lang w:bidi="ar-SA"/>
              </w:rPr>
            </w:pPr>
            <w:r w:rsidRPr="006E2CBE">
              <w:rPr>
                <w:rFonts w:cs="Times New Roman" w:hint="cs"/>
                <w:b/>
                <w:bCs/>
                <w:color w:val="000000"/>
                <w:sz w:val="20"/>
                <w:szCs w:val="20"/>
                <w:rtl/>
                <w:lang w:val="en-GB"/>
              </w:rPr>
              <w:t>المكون</w:t>
            </w:r>
            <w:r w:rsidRPr="006E2CBE">
              <w:rPr>
                <w:rFonts w:cs="Times New Roman"/>
                <w:b/>
                <w:bCs/>
                <w:color w:val="000000"/>
                <w:sz w:val="20"/>
                <w:szCs w:val="20"/>
                <w:rtl/>
                <w:lang w:val="en-GB" w:bidi="ar-SA"/>
              </w:rPr>
              <w:t xml:space="preserve"> </w:t>
            </w:r>
            <w:r w:rsidRPr="006E2CBE">
              <w:rPr>
                <w:rFonts w:cs="Times New Roman"/>
                <w:b/>
                <w:bCs/>
                <w:color w:val="000000"/>
                <w:sz w:val="20"/>
                <w:szCs w:val="20"/>
                <w:lang w:val="en-GB" w:bidi="ar-SA"/>
              </w:rPr>
              <w:t>4</w:t>
            </w:r>
            <w:r w:rsidRPr="006E2CBE">
              <w:rPr>
                <w:rFonts w:cs="Times New Roman"/>
                <w:b/>
                <w:bCs/>
                <w:color w:val="000000"/>
                <w:sz w:val="20"/>
                <w:szCs w:val="20"/>
                <w:rtl/>
                <w:lang w:val="en-GB" w:bidi="ar-SA"/>
              </w:rPr>
              <w:t xml:space="preserve">: </w:t>
            </w:r>
            <w:r w:rsidRPr="006E2CBE">
              <w:rPr>
                <w:rFonts w:cs="Times New Roman" w:hint="cs"/>
                <w:b/>
                <w:bCs/>
                <w:color w:val="000000"/>
                <w:sz w:val="20"/>
                <w:szCs w:val="20"/>
                <w:rtl/>
                <w:lang w:val="en-GB"/>
              </w:rPr>
              <w:t>الكشف عن التسر</w:t>
            </w:r>
            <w:r w:rsidR="00D70AA5">
              <w:rPr>
                <w:rFonts w:cs="Times New Roman" w:hint="cs"/>
                <w:b/>
                <w:bCs/>
                <w:color w:val="000000"/>
                <w:sz w:val="20"/>
                <w:szCs w:val="20"/>
                <w:rtl/>
                <w:lang w:val="en-GB" w:bidi="ar-SA"/>
              </w:rPr>
              <w:t>بات</w:t>
            </w:r>
            <w:r w:rsidRPr="006E2CBE">
              <w:rPr>
                <w:rFonts w:cs="Times New Roman" w:hint="cs"/>
                <w:b/>
                <w:bCs/>
                <w:color w:val="000000"/>
                <w:sz w:val="20"/>
                <w:szCs w:val="20"/>
                <w:rtl/>
                <w:lang w:val="en-GB"/>
              </w:rPr>
              <w:t xml:space="preserve"> ورصد</w:t>
            </w:r>
            <w:r w:rsidR="00D70AA5">
              <w:rPr>
                <w:rFonts w:cs="Times New Roman" w:hint="cs"/>
                <w:b/>
                <w:bCs/>
                <w:color w:val="000000"/>
                <w:sz w:val="20"/>
                <w:szCs w:val="20"/>
                <w:rtl/>
                <w:lang w:val="en-GB" w:bidi="ar-SA"/>
              </w:rPr>
              <w:t>ها</w:t>
            </w:r>
          </w:p>
        </w:tc>
      </w:tr>
      <w:tr w:rsidR="00CC5330" w:rsidRPr="006A2413" w14:paraId="209EAA55" w14:textId="77777777" w:rsidTr="003E29F6">
        <w:tc>
          <w:tcPr>
            <w:tcW w:w="225" w:type="pct"/>
          </w:tcPr>
          <w:p w14:paraId="3B38C258" w14:textId="5BF240D8" w:rsidR="00CC5330" w:rsidRPr="006A2413" w:rsidRDefault="00456487" w:rsidP="00CC5330">
            <w:pPr>
              <w:pStyle w:val="TableContents"/>
              <w:bidi/>
              <w:spacing w:after="0" w:line="240" w:lineRule="auto"/>
              <w:jc w:val="center"/>
              <w:rPr>
                <w:sz w:val="20"/>
                <w:szCs w:val="20"/>
              </w:rPr>
            </w:pPr>
            <w:r>
              <w:rPr>
                <w:sz w:val="20"/>
                <w:szCs w:val="20"/>
              </w:rPr>
              <w:t>1</w:t>
            </w:r>
            <w:r w:rsidR="00CC5330" w:rsidRPr="006A2413">
              <w:rPr>
                <w:sz w:val="20"/>
                <w:szCs w:val="20"/>
              </w:rPr>
              <w:t>.</w:t>
            </w:r>
            <w:r>
              <w:rPr>
                <w:sz w:val="20"/>
                <w:szCs w:val="20"/>
              </w:rPr>
              <w:t>4</w:t>
            </w:r>
          </w:p>
        </w:tc>
        <w:tc>
          <w:tcPr>
            <w:tcW w:w="2996" w:type="pct"/>
          </w:tcPr>
          <w:p w14:paraId="0B847952" w14:textId="4AC2E41C" w:rsidR="00CC5330" w:rsidRPr="00C74273" w:rsidRDefault="00456487" w:rsidP="00456487">
            <w:pPr>
              <w:pStyle w:val="TableContents"/>
              <w:bidi/>
              <w:spacing w:after="0"/>
              <w:ind w:left="57" w:right="113"/>
              <w:rPr>
                <w:rFonts w:asciiTheme="majorBidi" w:hAnsiTheme="majorBidi" w:cstheme="majorBidi"/>
                <w:sz w:val="20"/>
                <w:szCs w:val="20"/>
                <w:lang w:bidi="ar-SA"/>
              </w:rPr>
            </w:pPr>
            <w:r w:rsidRPr="00C74273">
              <w:rPr>
                <w:rFonts w:asciiTheme="majorBidi" w:hAnsiTheme="majorBidi" w:cstheme="majorBidi"/>
                <w:sz w:val="20"/>
                <w:szCs w:val="20"/>
                <w:rtl/>
                <w:lang w:bidi="ar-SA"/>
              </w:rPr>
              <w:t xml:space="preserve">دراسة معدل التسرب </w:t>
            </w:r>
            <w:r w:rsidR="00AE4BDD">
              <w:rPr>
                <w:rFonts w:asciiTheme="majorBidi" w:hAnsiTheme="majorBidi" w:cstheme="majorBidi" w:hint="cs"/>
                <w:sz w:val="20"/>
                <w:szCs w:val="20"/>
                <w:rtl/>
                <w:lang w:bidi="ar-SA"/>
              </w:rPr>
              <w:t>الخاص بكل قطاع</w:t>
            </w:r>
          </w:p>
        </w:tc>
        <w:tc>
          <w:tcPr>
            <w:tcW w:w="946" w:type="pct"/>
          </w:tcPr>
          <w:p w14:paraId="742EFFF9" w14:textId="77777777" w:rsidR="00CC5330" w:rsidRPr="006A2413" w:rsidRDefault="00CC5330" w:rsidP="003E29F6">
            <w:pPr>
              <w:pStyle w:val="TableContents"/>
              <w:bidi/>
              <w:spacing w:after="0" w:line="240" w:lineRule="auto"/>
              <w:ind w:firstLine="90"/>
              <w:jc w:val="left"/>
              <w:rPr>
                <w:sz w:val="20"/>
                <w:szCs w:val="20"/>
              </w:rPr>
            </w:pPr>
            <w:r w:rsidRPr="006A2413">
              <w:rPr>
                <w:sz w:val="20"/>
                <w:szCs w:val="20"/>
              </w:rPr>
              <w:t>-</w:t>
            </w:r>
          </w:p>
        </w:tc>
        <w:tc>
          <w:tcPr>
            <w:tcW w:w="833" w:type="pct"/>
          </w:tcPr>
          <w:p w14:paraId="4A1EF4B5" w14:textId="77777777" w:rsidR="00CC5330" w:rsidRPr="006A2413" w:rsidRDefault="00CC5330" w:rsidP="003E29F6">
            <w:pPr>
              <w:pStyle w:val="TableContents"/>
              <w:bidi/>
              <w:spacing w:after="0" w:line="240" w:lineRule="auto"/>
              <w:ind w:firstLine="90"/>
              <w:jc w:val="left"/>
              <w:rPr>
                <w:sz w:val="20"/>
                <w:szCs w:val="20"/>
              </w:rPr>
            </w:pPr>
            <w:r w:rsidRPr="006A2413">
              <w:rPr>
                <w:sz w:val="20"/>
                <w:szCs w:val="20"/>
              </w:rPr>
              <w:t>12,000</w:t>
            </w:r>
          </w:p>
        </w:tc>
      </w:tr>
      <w:tr w:rsidR="00CC5330" w:rsidRPr="006A2413" w14:paraId="589A611D" w14:textId="77777777" w:rsidTr="003E29F6">
        <w:trPr>
          <w:trHeight w:val="117"/>
        </w:trPr>
        <w:tc>
          <w:tcPr>
            <w:tcW w:w="225" w:type="pct"/>
          </w:tcPr>
          <w:p w14:paraId="01F94BE9" w14:textId="5E959400" w:rsidR="00CC5330" w:rsidRPr="006A2413" w:rsidRDefault="00456487" w:rsidP="00CC5330">
            <w:pPr>
              <w:pStyle w:val="TableContents"/>
              <w:bidi/>
              <w:spacing w:after="0" w:line="240" w:lineRule="auto"/>
              <w:jc w:val="center"/>
              <w:rPr>
                <w:sz w:val="20"/>
                <w:szCs w:val="20"/>
              </w:rPr>
            </w:pPr>
            <w:r>
              <w:rPr>
                <w:sz w:val="20"/>
                <w:szCs w:val="20"/>
              </w:rPr>
              <w:t>2</w:t>
            </w:r>
            <w:r w:rsidR="00CC5330" w:rsidRPr="006A2413">
              <w:rPr>
                <w:sz w:val="20"/>
                <w:szCs w:val="20"/>
              </w:rPr>
              <w:t>.</w:t>
            </w:r>
            <w:r>
              <w:rPr>
                <w:sz w:val="20"/>
                <w:szCs w:val="20"/>
              </w:rPr>
              <w:t>4</w:t>
            </w:r>
          </w:p>
        </w:tc>
        <w:tc>
          <w:tcPr>
            <w:tcW w:w="2996" w:type="pct"/>
          </w:tcPr>
          <w:p w14:paraId="53E1D2A1" w14:textId="49D6A872" w:rsidR="00CC5330" w:rsidRPr="00C74273" w:rsidRDefault="00456487" w:rsidP="00456487">
            <w:pPr>
              <w:pStyle w:val="TableContents"/>
              <w:bidi/>
              <w:spacing w:after="0"/>
              <w:ind w:left="57" w:right="113"/>
              <w:rPr>
                <w:rFonts w:asciiTheme="majorBidi" w:hAnsiTheme="majorBidi" w:cstheme="majorBidi"/>
                <w:sz w:val="20"/>
                <w:szCs w:val="20"/>
                <w:lang w:bidi="ar-SA"/>
              </w:rPr>
            </w:pPr>
            <w:r w:rsidRPr="00C74273">
              <w:rPr>
                <w:rFonts w:asciiTheme="majorBidi" w:hAnsiTheme="majorBidi" w:cstheme="majorBidi"/>
                <w:sz w:val="20"/>
                <w:szCs w:val="20"/>
                <w:rtl/>
                <w:lang w:bidi="ar-SA"/>
              </w:rPr>
              <w:t xml:space="preserve">عرض توضيحي </w:t>
            </w:r>
            <w:r w:rsidR="00AE4BDD">
              <w:rPr>
                <w:rFonts w:asciiTheme="majorBidi" w:hAnsiTheme="majorBidi" w:cstheme="majorBidi" w:hint="cs"/>
                <w:sz w:val="20"/>
                <w:szCs w:val="20"/>
                <w:rtl/>
                <w:lang w:bidi="ar-SA"/>
              </w:rPr>
              <w:t>وحفظ</w:t>
            </w:r>
            <w:r w:rsidRPr="00C74273">
              <w:rPr>
                <w:rFonts w:asciiTheme="majorBidi" w:hAnsiTheme="majorBidi" w:cstheme="majorBidi"/>
                <w:sz w:val="20"/>
                <w:szCs w:val="20"/>
                <w:rtl/>
                <w:lang w:bidi="ar-SA"/>
              </w:rPr>
              <w:t xml:space="preserve"> تجريبي</w:t>
            </w:r>
            <w:r w:rsidR="00AE4BDD">
              <w:rPr>
                <w:rFonts w:asciiTheme="majorBidi" w:hAnsiTheme="majorBidi" w:cstheme="majorBidi" w:hint="cs"/>
                <w:sz w:val="20"/>
                <w:szCs w:val="20"/>
                <w:rtl/>
                <w:lang w:bidi="ar-SA"/>
              </w:rPr>
              <w:t xml:space="preserve"> للسجلات</w:t>
            </w:r>
          </w:p>
        </w:tc>
        <w:tc>
          <w:tcPr>
            <w:tcW w:w="946" w:type="pct"/>
          </w:tcPr>
          <w:p w14:paraId="195A520B" w14:textId="77777777" w:rsidR="00CC5330" w:rsidRPr="006A2413" w:rsidRDefault="00CC5330" w:rsidP="003E29F6">
            <w:pPr>
              <w:pStyle w:val="TableContents"/>
              <w:bidi/>
              <w:spacing w:after="0" w:line="240" w:lineRule="auto"/>
              <w:ind w:firstLine="90"/>
              <w:jc w:val="left"/>
              <w:rPr>
                <w:sz w:val="20"/>
                <w:szCs w:val="20"/>
              </w:rPr>
            </w:pPr>
            <w:r w:rsidRPr="006A2413">
              <w:rPr>
                <w:sz w:val="20"/>
                <w:szCs w:val="20"/>
              </w:rPr>
              <w:t>-</w:t>
            </w:r>
          </w:p>
        </w:tc>
        <w:tc>
          <w:tcPr>
            <w:tcW w:w="833" w:type="pct"/>
          </w:tcPr>
          <w:p w14:paraId="390A3B86" w14:textId="77777777" w:rsidR="00CC5330" w:rsidRPr="006A2413" w:rsidRDefault="00CC5330" w:rsidP="003E29F6">
            <w:pPr>
              <w:pStyle w:val="TableContents"/>
              <w:bidi/>
              <w:spacing w:after="0" w:line="240" w:lineRule="auto"/>
              <w:ind w:firstLine="90"/>
              <w:jc w:val="left"/>
              <w:rPr>
                <w:sz w:val="20"/>
                <w:szCs w:val="20"/>
              </w:rPr>
            </w:pPr>
            <w:r w:rsidRPr="006A2413">
              <w:rPr>
                <w:sz w:val="20"/>
                <w:szCs w:val="20"/>
              </w:rPr>
              <w:t>50,000</w:t>
            </w:r>
          </w:p>
        </w:tc>
      </w:tr>
      <w:tr w:rsidR="00CC5330" w:rsidRPr="006A2413" w14:paraId="2984C0A5" w14:textId="77777777" w:rsidTr="003E29F6">
        <w:tc>
          <w:tcPr>
            <w:tcW w:w="225" w:type="pct"/>
          </w:tcPr>
          <w:p w14:paraId="358C82C8" w14:textId="5BC79ECF" w:rsidR="00CC5330" w:rsidRPr="006A2413" w:rsidRDefault="00456487" w:rsidP="00CC5330">
            <w:pPr>
              <w:pStyle w:val="TableContents"/>
              <w:bidi/>
              <w:spacing w:after="0" w:line="240" w:lineRule="auto"/>
              <w:jc w:val="center"/>
              <w:rPr>
                <w:sz w:val="20"/>
                <w:szCs w:val="20"/>
              </w:rPr>
            </w:pPr>
            <w:r>
              <w:rPr>
                <w:sz w:val="20"/>
                <w:szCs w:val="20"/>
              </w:rPr>
              <w:t>3</w:t>
            </w:r>
            <w:r w:rsidR="00CC5330" w:rsidRPr="006A2413">
              <w:rPr>
                <w:sz w:val="20"/>
                <w:szCs w:val="20"/>
              </w:rPr>
              <w:t>.</w:t>
            </w:r>
            <w:r>
              <w:rPr>
                <w:sz w:val="20"/>
                <w:szCs w:val="20"/>
              </w:rPr>
              <w:t>4</w:t>
            </w:r>
          </w:p>
        </w:tc>
        <w:tc>
          <w:tcPr>
            <w:tcW w:w="2996" w:type="pct"/>
          </w:tcPr>
          <w:p w14:paraId="6A82060D" w14:textId="5424A92C" w:rsidR="00CC5330" w:rsidRPr="00C74273" w:rsidRDefault="00456487" w:rsidP="00456487">
            <w:pPr>
              <w:pStyle w:val="TableContents"/>
              <w:bidi/>
              <w:spacing w:after="0"/>
              <w:ind w:left="57" w:right="113"/>
              <w:rPr>
                <w:rFonts w:asciiTheme="majorBidi" w:hAnsiTheme="majorBidi" w:cstheme="majorBidi"/>
                <w:sz w:val="20"/>
                <w:szCs w:val="20"/>
                <w:lang w:bidi="ar-SA"/>
              </w:rPr>
            </w:pPr>
            <w:r w:rsidRPr="00C74273">
              <w:rPr>
                <w:rFonts w:asciiTheme="majorBidi" w:hAnsiTheme="majorBidi" w:cstheme="majorBidi"/>
                <w:sz w:val="20"/>
                <w:szCs w:val="20"/>
                <w:rtl/>
                <w:lang w:bidi="ar-SA"/>
              </w:rPr>
              <w:t>استراتيجية وطنية لإدارة الاستهلاك خلال فترة الصيانة</w:t>
            </w:r>
          </w:p>
        </w:tc>
        <w:tc>
          <w:tcPr>
            <w:tcW w:w="946" w:type="pct"/>
          </w:tcPr>
          <w:p w14:paraId="192F00EF" w14:textId="77777777" w:rsidR="00CC5330" w:rsidRPr="006A2413" w:rsidRDefault="00CC5330" w:rsidP="003E29F6">
            <w:pPr>
              <w:pStyle w:val="TableContents"/>
              <w:bidi/>
              <w:spacing w:after="0" w:line="240" w:lineRule="auto"/>
              <w:ind w:firstLine="90"/>
              <w:jc w:val="left"/>
              <w:rPr>
                <w:sz w:val="20"/>
                <w:szCs w:val="20"/>
              </w:rPr>
            </w:pPr>
            <w:r w:rsidRPr="006A2413">
              <w:rPr>
                <w:sz w:val="20"/>
                <w:szCs w:val="20"/>
              </w:rPr>
              <w:t>-</w:t>
            </w:r>
          </w:p>
        </w:tc>
        <w:tc>
          <w:tcPr>
            <w:tcW w:w="833" w:type="pct"/>
          </w:tcPr>
          <w:p w14:paraId="3B438CFE" w14:textId="77777777" w:rsidR="00CC5330" w:rsidRPr="006A2413" w:rsidRDefault="00CC5330" w:rsidP="003E29F6">
            <w:pPr>
              <w:pStyle w:val="TableContents"/>
              <w:bidi/>
              <w:spacing w:after="0" w:line="240" w:lineRule="auto"/>
              <w:ind w:firstLine="90"/>
              <w:jc w:val="left"/>
              <w:rPr>
                <w:sz w:val="20"/>
                <w:szCs w:val="20"/>
              </w:rPr>
            </w:pPr>
            <w:r w:rsidRPr="006A2413">
              <w:rPr>
                <w:sz w:val="20"/>
                <w:szCs w:val="20"/>
              </w:rPr>
              <w:t>25,000</w:t>
            </w:r>
          </w:p>
        </w:tc>
      </w:tr>
      <w:tr w:rsidR="00CC5330" w:rsidRPr="006A2413" w14:paraId="2E5195AF" w14:textId="77777777" w:rsidTr="003E29F6">
        <w:tc>
          <w:tcPr>
            <w:tcW w:w="225" w:type="pct"/>
          </w:tcPr>
          <w:p w14:paraId="64DF41A5" w14:textId="77777777" w:rsidR="00CC5330" w:rsidRPr="006A2413" w:rsidRDefault="00CC5330" w:rsidP="00CC5330">
            <w:pPr>
              <w:pStyle w:val="TableContents"/>
              <w:bidi/>
              <w:spacing w:after="0" w:line="240" w:lineRule="auto"/>
              <w:jc w:val="center"/>
              <w:rPr>
                <w:sz w:val="20"/>
                <w:szCs w:val="20"/>
              </w:rPr>
            </w:pPr>
            <w:r w:rsidRPr="006A2413">
              <w:rPr>
                <w:sz w:val="20"/>
                <w:szCs w:val="20"/>
              </w:rPr>
              <w:t>4.4</w:t>
            </w:r>
          </w:p>
        </w:tc>
        <w:tc>
          <w:tcPr>
            <w:tcW w:w="2996" w:type="pct"/>
          </w:tcPr>
          <w:p w14:paraId="63E650A0" w14:textId="396433D1" w:rsidR="00CC5330" w:rsidRPr="00C74273" w:rsidRDefault="00456487" w:rsidP="00456487">
            <w:pPr>
              <w:pStyle w:val="TableContents"/>
              <w:bidi/>
              <w:spacing w:after="0"/>
              <w:ind w:left="57" w:right="113"/>
              <w:rPr>
                <w:rFonts w:asciiTheme="majorBidi" w:hAnsiTheme="majorBidi" w:cstheme="majorBidi"/>
                <w:sz w:val="20"/>
                <w:szCs w:val="20"/>
                <w:lang w:bidi="ar-SA"/>
              </w:rPr>
            </w:pPr>
            <w:r w:rsidRPr="00C74273">
              <w:rPr>
                <w:rFonts w:asciiTheme="majorBidi" w:hAnsiTheme="majorBidi" w:cstheme="majorBidi"/>
                <w:sz w:val="20"/>
                <w:szCs w:val="20"/>
                <w:rtl/>
                <w:lang w:bidi="ar-SA"/>
              </w:rPr>
              <w:t>التدريب والتوعية</w:t>
            </w:r>
          </w:p>
        </w:tc>
        <w:tc>
          <w:tcPr>
            <w:tcW w:w="946" w:type="pct"/>
          </w:tcPr>
          <w:p w14:paraId="15AFE35E" w14:textId="77777777" w:rsidR="00CC5330" w:rsidRPr="006A2413" w:rsidRDefault="00CC5330" w:rsidP="003E29F6">
            <w:pPr>
              <w:pStyle w:val="TableContents"/>
              <w:bidi/>
              <w:spacing w:after="0" w:line="240" w:lineRule="auto"/>
              <w:ind w:firstLine="90"/>
              <w:jc w:val="left"/>
              <w:rPr>
                <w:sz w:val="20"/>
                <w:szCs w:val="20"/>
              </w:rPr>
            </w:pPr>
            <w:r w:rsidRPr="006A2413">
              <w:rPr>
                <w:sz w:val="20"/>
                <w:szCs w:val="20"/>
              </w:rPr>
              <w:t>-</w:t>
            </w:r>
          </w:p>
        </w:tc>
        <w:tc>
          <w:tcPr>
            <w:tcW w:w="833" w:type="pct"/>
          </w:tcPr>
          <w:p w14:paraId="17B24D71" w14:textId="77777777" w:rsidR="00CC5330" w:rsidRPr="006A2413" w:rsidRDefault="00CC5330" w:rsidP="003E29F6">
            <w:pPr>
              <w:pStyle w:val="TableContents"/>
              <w:bidi/>
              <w:spacing w:after="0" w:line="240" w:lineRule="auto"/>
              <w:ind w:firstLine="90"/>
              <w:jc w:val="left"/>
              <w:rPr>
                <w:sz w:val="20"/>
                <w:szCs w:val="20"/>
              </w:rPr>
            </w:pPr>
            <w:r w:rsidRPr="006A2413">
              <w:rPr>
                <w:sz w:val="20"/>
                <w:szCs w:val="20"/>
              </w:rPr>
              <w:t>15,000</w:t>
            </w:r>
          </w:p>
        </w:tc>
      </w:tr>
      <w:tr w:rsidR="00CC5330" w:rsidRPr="006A2413" w14:paraId="1DE5FA22" w14:textId="77777777" w:rsidTr="003E29F6">
        <w:tc>
          <w:tcPr>
            <w:tcW w:w="3221" w:type="pct"/>
            <w:gridSpan w:val="2"/>
          </w:tcPr>
          <w:p w14:paraId="0AE825CE" w14:textId="0A667FEF" w:rsidR="00CC5330" w:rsidRPr="00C74273" w:rsidRDefault="006E2CBE" w:rsidP="006E2CBE">
            <w:pPr>
              <w:pStyle w:val="TableContents"/>
              <w:suppressLineNumbers w:val="0"/>
              <w:suppressAutoHyphens w:val="0"/>
              <w:bidi/>
              <w:spacing w:after="0" w:line="240" w:lineRule="auto"/>
              <w:ind w:right="113"/>
              <w:jc w:val="left"/>
              <w:rPr>
                <w:rFonts w:asciiTheme="majorBidi" w:hAnsiTheme="majorBidi" w:cstheme="majorBidi"/>
                <w:sz w:val="20"/>
                <w:szCs w:val="20"/>
              </w:rPr>
            </w:pPr>
            <w:r w:rsidRPr="00C74273">
              <w:rPr>
                <w:rFonts w:asciiTheme="majorBidi" w:hAnsiTheme="majorBidi" w:cstheme="majorBidi"/>
                <w:b/>
                <w:bCs/>
                <w:color w:val="000000"/>
                <w:sz w:val="20"/>
                <w:szCs w:val="20"/>
                <w:rtl/>
                <w:lang w:val="en-GB" w:bidi="ar-SA"/>
              </w:rPr>
              <w:t>المجموع الفرعي</w:t>
            </w:r>
          </w:p>
        </w:tc>
        <w:tc>
          <w:tcPr>
            <w:tcW w:w="946" w:type="pct"/>
          </w:tcPr>
          <w:p w14:paraId="06FF1167" w14:textId="77777777" w:rsidR="00CC5330" w:rsidRPr="006A2413" w:rsidRDefault="00CC5330" w:rsidP="003E29F6">
            <w:pPr>
              <w:pStyle w:val="TableContents"/>
              <w:bidi/>
              <w:spacing w:after="0" w:line="240" w:lineRule="auto"/>
              <w:ind w:right="-175" w:firstLine="90"/>
              <w:jc w:val="left"/>
              <w:rPr>
                <w:sz w:val="20"/>
                <w:szCs w:val="20"/>
              </w:rPr>
            </w:pPr>
          </w:p>
        </w:tc>
        <w:tc>
          <w:tcPr>
            <w:tcW w:w="833" w:type="pct"/>
          </w:tcPr>
          <w:p w14:paraId="024B4D6D" w14:textId="77777777" w:rsidR="00CC5330" w:rsidRPr="006A2413" w:rsidRDefault="00CC5330" w:rsidP="003E29F6">
            <w:pPr>
              <w:pStyle w:val="TableContents"/>
              <w:bidi/>
              <w:spacing w:after="0" w:line="240" w:lineRule="auto"/>
              <w:ind w:right="-175" w:firstLine="90"/>
              <w:jc w:val="left"/>
              <w:rPr>
                <w:sz w:val="20"/>
                <w:szCs w:val="20"/>
              </w:rPr>
            </w:pPr>
            <w:r w:rsidRPr="006A2413">
              <w:rPr>
                <w:rStyle w:val="Strong"/>
                <w:sz w:val="20"/>
                <w:szCs w:val="20"/>
              </w:rPr>
              <w:t>102,000</w:t>
            </w:r>
          </w:p>
        </w:tc>
      </w:tr>
      <w:tr w:rsidR="00CC5330" w:rsidRPr="006A2413" w14:paraId="27A97488" w14:textId="77777777" w:rsidTr="003E29F6">
        <w:tc>
          <w:tcPr>
            <w:tcW w:w="3221" w:type="pct"/>
            <w:gridSpan w:val="2"/>
          </w:tcPr>
          <w:p w14:paraId="1AB9B24A" w14:textId="005C1807" w:rsidR="00CC5330" w:rsidRPr="00C74273" w:rsidRDefault="006E2CBE" w:rsidP="006E2CBE">
            <w:pPr>
              <w:pStyle w:val="TableContents"/>
              <w:suppressLineNumbers w:val="0"/>
              <w:suppressAutoHyphens w:val="0"/>
              <w:bidi/>
              <w:spacing w:after="0" w:line="240" w:lineRule="auto"/>
              <w:ind w:right="113"/>
              <w:jc w:val="left"/>
              <w:rPr>
                <w:rFonts w:asciiTheme="majorBidi" w:hAnsiTheme="majorBidi" w:cstheme="majorBidi"/>
                <w:b/>
                <w:bCs/>
                <w:color w:val="000000"/>
                <w:sz w:val="20"/>
                <w:szCs w:val="20"/>
                <w:lang w:val="en-GB" w:bidi="ar-SA"/>
              </w:rPr>
            </w:pPr>
            <w:r w:rsidRPr="00C74273">
              <w:rPr>
                <w:rFonts w:asciiTheme="majorBidi" w:hAnsiTheme="majorBidi" w:cstheme="majorBidi"/>
                <w:b/>
                <w:bCs/>
                <w:color w:val="000000"/>
                <w:sz w:val="20"/>
                <w:szCs w:val="20"/>
                <w:rtl/>
                <w:lang w:val="en-GB" w:bidi="ar-SA"/>
              </w:rPr>
              <w:t>المجموع الفرعي للأنشطة</w:t>
            </w:r>
          </w:p>
        </w:tc>
        <w:tc>
          <w:tcPr>
            <w:tcW w:w="946" w:type="pct"/>
          </w:tcPr>
          <w:p w14:paraId="60F97362" w14:textId="77777777" w:rsidR="00CC5330" w:rsidRPr="006A2413" w:rsidRDefault="00CC5330" w:rsidP="003E29F6">
            <w:pPr>
              <w:pStyle w:val="TableContents"/>
              <w:bidi/>
              <w:spacing w:after="0" w:line="240" w:lineRule="auto"/>
              <w:ind w:right="-175" w:firstLine="90"/>
              <w:jc w:val="left"/>
              <w:rPr>
                <w:sz w:val="20"/>
                <w:szCs w:val="20"/>
              </w:rPr>
            </w:pPr>
            <w:r w:rsidRPr="006A2413">
              <w:rPr>
                <w:rStyle w:val="Strong"/>
                <w:sz w:val="20"/>
                <w:szCs w:val="20"/>
              </w:rPr>
              <w:t>1,333,152</w:t>
            </w:r>
          </w:p>
        </w:tc>
        <w:tc>
          <w:tcPr>
            <w:tcW w:w="833" w:type="pct"/>
          </w:tcPr>
          <w:p w14:paraId="5CCC60C6" w14:textId="77777777" w:rsidR="00CC5330" w:rsidRPr="006A2413" w:rsidRDefault="00CC5330" w:rsidP="003E29F6">
            <w:pPr>
              <w:pStyle w:val="TableContents"/>
              <w:bidi/>
              <w:spacing w:after="0" w:line="240" w:lineRule="auto"/>
              <w:ind w:right="-175" w:firstLine="90"/>
              <w:jc w:val="left"/>
              <w:rPr>
                <w:sz w:val="20"/>
                <w:szCs w:val="20"/>
              </w:rPr>
            </w:pPr>
            <w:r w:rsidRPr="006A2413">
              <w:rPr>
                <w:rStyle w:val="Strong"/>
                <w:sz w:val="20"/>
                <w:szCs w:val="20"/>
              </w:rPr>
              <w:t>1,333,152</w:t>
            </w:r>
          </w:p>
        </w:tc>
      </w:tr>
      <w:tr w:rsidR="00CC5330" w:rsidRPr="006A2413" w14:paraId="638354F3" w14:textId="77777777" w:rsidTr="003E29F6">
        <w:tc>
          <w:tcPr>
            <w:tcW w:w="225" w:type="pct"/>
          </w:tcPr>
          <w:p w14:paraId="2AE84EC3" w14:textId="0D93FDF6" w:rsidR="00CC5330" w:rsidRPr="00C74273" w:rsidRDefault="00456487" w:rsidP="00CC5330">
            <w:pPr>
              <w:pStyle w:val="TableContents"/>
              <w:bidi/>
              <w:spacing w:after="0" w:line="240" w:lineRule="auto"/>
              <w:jc w:val="center"/>
              <w:rPr>
                <w:rFonts w:asciiTheme="majorBidi" w:hAnsiTheme="majorBidi" w:cstheme="majorBidi"/>
                <w:sz w:val="20"/>
                <w:szCs w:val="20"/>
              </w:rPr>
            </w:pPr>
            <w:r w:rsidRPr="00C74273">
              <w:rPr>
                <w:rFonts w:asciiTheme="majorBidi" w:hAnsiTheme="majorBidi" w:cstheme="majorBidi"/>
                <w:sz w:val="20"/>
                <w:szCs w:val="20"/>
              </w:rPr>
              <w:t>1</w:t>
            </w:r>
            <w:r w:rsidR="00CC5330" w:rsidRPr="00C74273">
              <w:rPr>
                <w:rFonts w:asciiTheme="majorBidi" w:hAnsiTheme="majorBidi" w:cstheme="majorBidi"/>
                <w:sz w:val="20"/>
                <w:szCs w:val="20"/>
              </w:rPr>
              <w:t>.</w:t>
            </w:r>
            <w:r w:rsidRPr="00C74273">
              <w:rPr>
                <w:rFonts w:asciiTheme="majorBidi" w:hAnsiTheme="majorBidi" w:cstheme="majorBidi"/>
                <w:sz w:val="20"/>
                <w:szCs w:val="20"/>
              </w:rPr>
              <w:t>5</w:t>
            </w:r>
          </w:p>
        </w:tc>
        <w:tc>
          <w:tcPr>
            <w:tcW w:w="2996" w:type="pct"/>
          </w:tcPr>
          <w:p w14:paraId="2D226203" w14:textId="18EE6404" w:rsidR="00CC5330" w:rsidRPr="00C74273" w:rsidRDefault="00456487" w:rsidP="00456487">
            <w:pPr>
              <w:pStyle w:val="TableContents"/>
              <w:bidi/>
              <w:spacing w:after="0"/>
              <w:ind w:left="57" w:right="113"/>
              <w:rPr>
                <w:rFonts w:asciiTheme="majorBidi" w:hAnsiTheme="majorBidi" w:cstheme="majorBidi"/>
                <w:sz w:val="20"/>
                <w:szCs w:val="20"/>
              </w:rPr>
            </w:pPr>
            <w:r w:rsidRPr="00C74273">
              <w:rPr>
                <w:rFonts w:asciiTheme="majorBidi" w:hAnsiTheme="majorBidi" w:cstheme="majorBidi"/>
                <w:sz w:val="20"/>
                <w:szCs w:val="20"/>
                <w:rtl/>
                <w:lang w:bidi="ar-SA"/>
              </w:rPr>
              <w:t xml:space="preserve">إدارة </w:t>
            </w:r>
            <w:r w:rsidR="00AE4BDD">
              <w:rPr>
                <w:rFonts w:asciiTheme="majorBidi" w:hAnsiTheme="majorBidi" w:cstheme="majorBidi" w:hint="cs"/>
                <w:sz w:val="20"/>
                <w:szCs w:val="20"/>
                <w:rtl/>
                <w:lang w:bidi="ar-SA"/>
              </w:rPr>
              <w:t>المشروع وتنسيقه</w:t>
            </w:r>
            <w:r w:rsidRPr="00C74273">
              <w:rPr>
                <w:rFonts w:asciiTheme="majorBidi" w:hAnsiTheme="majorBidi" w:cstheme="majorBidi"/>
                <w:sz w:val="20"/>
                <w:szCs w:val="20"/>
                <w:rtl/>
                <w:lang w:bidi="ar-SA"/>
              </w:rPr>
              <w:t xml:space="preserve"> (8 في المائة)</w:t>
            </w:r>
          </w:p>
        </w:tc>
        <w:tc>
          <w:tcPr>
            <w:tcW w:w="946" w:type="pct"/>
          </w:tcPr>
          <w:p w14:paraId="1B16D865" w14:textId="77777777" w:rsidR="00CC5330" w:rsidRPr="006A2413" w:rsidRDefault="00CC5330" w:rsidP="003E29F6">
            <w:pPr>
              <w:pStyle w:val="TableContents"/>
              <w:bidi/>
              <w:spacing w:after="0" w:line="240" w:lineRule="auto"/>
              <w:ind w:right="-175" w:firstLine="90"/>
              <w:jc w:val="left"/>
              <w:rPr>
                <w:sz w:val="20"/>
                <w:szCs w:val="20"/>
              </w:rPr>
            </w:pPr>
            <w:r w:rsidRPr="006A2413">
              <w:rPr>
                <w:color w:val="000000"/>
                <w:sz w:val="20"/>
                <w:szCs w:val="20"/>
              </w:rPr>
              <w:t>133,315</w:t>
            </w:r>
          </w:p>
        </w:tc>
        <w:tc>
          <w:tcPr>
            <w:tcW w:w="833" w:type="pct"/>
          </w:tcPr>
          <w:p w14:paraId="56786339" w14:textId="77777777" w:rsidR="00CC5330" w:rsidRPr="006A2413" w:rsidRDefault="00CC5330" w:rsidP="003E29F6">
            <w:pPr>
              <w:pStyle w:val="TableContents"/>
              <w:bidi/>
              <w:spacing w:after="0" w:line="240" w:lineRule="auto"/>
              <w:ind w:right="-175" w:firstLine="90"/>
              <w:jc w:val="left"/>
              <w:rPr>
                <w:sz w:val="20"/>
                <w:szCs w:val="20"/>
              </w:rPr>
            </w:pPr>
            <w:r w:rsidRPr="006A2413">
              <w:rPr>
                <w:sz w:val="20"/>
                <w:szCs w:val="20"/>
              </w:rPr>
              <w:t>106,652</w:t>
            </w:r>
          </w:p>
        </w:tc>
      </w:tr>
      <w:tr w:rsidR="00CC5330" w:rsidRPr="006A2413" w14:paraId="489D5786" w14:textId="77777777" w:rsidTr="003E29F6">
        <w:tc>
          <w:tcPr>
            <w:tcW w:w="3221" w:type="pct"/>
            <w:gridSpan w:val="2"/>
          </w:tcPr>
          <w:p w14:paraId="405EE6EA" w14:textId="67B78455" w:rsidR="00CC5330" w:rsidRPr="00C74273" w:rsidRDefault="006E2CBE" w:rsidP="00CC5330">
            <w:pPr>
              <w:pStyle w:val="TableContents"/>
              <w:bidi/>
              <w:spacing w:after="0" w:line="240" w:lineRule="auto"/>
              <w:rPr>
                <w:rFonts w:asciiTheme="majorBidi" w:hAnsiTheme="majorBidi" w:cstheme="majorBidi"/>
                <w:sz w:val="20"/>
                <w:szCs w:val="20"/>
                <w:lang w:bidi="ar-SA"/>
              </w:rPr>
            </w:pPr>
            <w:r w:rsidRPr="00C74273">
              <w:rPr>
                <w:rStyle w:val="Strong"/>
                <w:rFonts w:asciiTheme="majorBidi" w:hAnsiTheme="majorBidi" w:cstheme="majorBidi"/>
                <w:rtl/>
              </w:rPr>
              <w:t>ا</w:t>
            </w:r>
            <w:r w:rsidRPr="00C74273">
              <w:rPr>
                <w:rStyle w:val="Strong"/>
                <w:rFonts w:asciiTheme="majorBidi" w:hAnsiTheme="majorBidi" w:cstheme="majorBidi"/>
                <w:rtl/>
                <w:lang w:bidi="ar-SA"/>
              </w:rPr>
              <w:t>لمجموع</w:t>
            </w:r>
          </w:p>
        </w:tc>
        <w:tc>
          <w:tcPr>
            <w:tcW w:w="946" w:type="pct"/>
          </w:tcPr>
          <w:p w14:paraId="13CD636C" w14:textId="77777777" w:rsidR="00CC5330" w:rsidRPr="006A2413" w:rsidRDefault="00CC5330" w:rsidP="003E29F6">
            <w:pPr>
              <w:pStyle w:val="TableContents"/>
              <w:bidi/>
              <w:spacing w:after="0" w:line="240" w:lineRule="auto"/>
              <w:ind w:right="-175" w:firstLine="90"/>
              <w:jc w:val="left"/>
              <w:rPr>
                <w:sz w:val="20"/>
                <w:szCs w:val="20"/>
              </w:rPr>
            </w:pPr>
            <w:r w:rsidRPr="006A2413">
              <w:rPr>
                <w:b/>
                <w:color w:val="000000"/>
                <w:sz w:val="20"/>
                <w:szCs w:val="20"/>
              </w:rPr>
              <w:t>1,466,467</w:t>
            </w:r>
          </w:p>
        </w:tc>
        <w:tc>
          <w:tcPr>
            <w:tcW w:w="833" w:type="pct"/>
          </w:tcPr>
          <w:p w14:paraId="496BD37E" w14:textId="77777777" w:rsidR="00CC5330" w:rsidRPr="006A2413" w:rsidRDefault="00CC5330" w:rsidP="003E29F6">
            <w:pPr>
              <w:pStyle w:val="TableContents"/>
              <w:bidi/>
              <w:spacing w:after="0" w:line="240" w:lineRule="auto"/>
              <w:ind w:right="-175" w:firstLine="90"/>
              <w:jc w:val="left"/>
              <w:rPr>
                <w:sz w:val="20"/>
                <w:szCs w:val="20"/>
              </w:rPr>
            </w:pPr>
            <w:r w:rsidRPr="006A2413">
              <w:rPr>
                <w:rStyle w:val="Strong"/>
                <w:sz w:val="20"/>
                <w:szCs w:val="20"/>
              </w:rPr>
              <w:t>1,439,804</w:t>
            </w:r>
          </w:p>
        </w:tc>
      </w:tr>
    </w:tbl>
    <w:p w14:paraId="5436A62C" w14:textId="77777777" w:rsidR="00CC5330" w:rsidRPr="003F5515" w:rsidRDefault="00CC5330" w:rsidP="00CC5330">
      <w:pPr>
        <w:keepNext/>
        <w:shd w:val="clear" w:color="auto" w:fill="FFFFFF" w:themeFill="background1"/>
        <w:bidi/>
        <w:rPr>
          <w:b/>
          <w:bCs/>
          <w:sz w:val="24"/>
          <w:szCs w:val="24"/>
          <w:rtl/>
          <w:lang w:bidi="ar-AE"/>
        </w:rPr>
      </w:pPr>
    </w:p>
    <w:p w14:paraId="7A8905C4" w14:textId="77777777" w:rsidR="00CC5330" w:rsidRPr="00CC5330" w:rsidRDefault="00CC5330" w:rsidP="00CC5330">
      <w:pPr>
        <w:bidi/>
        <w:rPr>
          <w:rtl/>
          <w:lang w:bidi="ar-AE"/>
        </w:rPr>
      </w:pPr>
    </w:p>
    <w:p w14:paraId="7AB205E4" w14:textId="77777777" w:rsidR="00F84B68" w:rsidRPr="00F84B68" w:rsidRDefault="00F84B68" w:rsidP="00F84B68">
      <w:pPr>
        <w:bidi/>
        <w:spacing w:after="240" w:line="288" w:lineRule="auto"/>
        <w:outlineLvl w:val="0"/>
        <w:rPr>
          <w:sz w:val="26"/>
          <w:szCs w:val="26"/>
          <w:u w:val="single"/>
          <w:rtl/>
        </w:rPr>
      </w:pPr>
      <w:r w:rsidRPr="00F84B68">
        <w:rPr>
          <w:sz w:val="26"/>
          <w:szCs w:val="26"/>
          <w:u w:val="single"/>
          <w:rtl/>
        </w:rPr>
        <w:t>إجمالي تكلفة المشروع</w:t>
      </w:r>
    </w:p>
    <w:p w14:paraId="7AE9C690" w14:textId="3BCE875A" w:rsidR="00F84B68" w:rsidRPr="00F84B68" w:rsidRDefault="00F84B68" w:rsidP="00C57DE6">
      <w:pPr>
        <w:pStyle w:val="Heading1"/>
        <w:numPr>
          <w:ilvl w:val="0"/>
          <w:numId w:val="1"/>
        </w:numPr>
        <w:tabs>
          <w:tab w:val="clear" w:pos="0"/>
        </w:tabs>
        <w:bidi/>
        <w:rPr>
          <w:sz w:val="26"/>
          <w:szCs w:val="26"/>
          <w:rtl/>
        </w:rPr>
      </w:pPr>
      <w:r w:rsidRPr="00F84B68">
        <w:rPr>
          <w:sz w:val="26"/>
          <w:szCs w:val="26"/>
          <w:rtl/>
        </w:rPr>
        <w:t xml:space="preserve">يبلغ إجمالي تكلفة المرحلة الثالثة من خطة إدارة إزالة المواد الهيدروكلوروفلوروكربونية 1,333,152 دولارا أمريكيا، </w:t>
      </w:r>
      <w:r w:rsidR="004F4F29" w:rsidRPr="004F4F29">
        <w:rPr>
          <w:sz w:val="26"/>
          <w:szCs w:val="26"/>
          <w:rtl/>
        </w:rPr>
        <w:t>وذلك بناء على المقرر 74/50(ج)(12) المتعلق بمستوى التمويل المؤهل للبلد ذو حجم الاستهلاك</w:t>
      </w:r>
      <w:r w:rsidR="004F4F29">
        <w:rPr>
          <w:rFonts w:hint="cs"/>
          <w:sz w:val="26"/>
          <w:szCs w:val="26"/>
          <w:rtl/>
        </w:rPr>
        <w:t xml:space="preserve"> غير</w:t>
      </w:r>
      <w:r w:rsidR="004F4F29" w:rsidRPr="004F4F29">
        <w:rPr>
          <w:sz w:val="26"/>
          <w:szCs w:val="26"/>
          <w:rtl/>
        </w:rPr>
        <w:t xml:space="preserve"> المنخفض</w:t>
      </w:r>
      <w:r w:rsidRPr="00F84B68">
        <w:rPr>
          <w:sz w:val="26"/>
          <w:szCs w:val="26"/>
          <w:rtl/>
        </w:rPr>
        <w:t xml:space="preserve">، بالإضافة إلى 106,652 دولارا أمريكيا لرصد </w:t>
      </w:r>
      <w:r w:rsidRPr="00C57DE6">
        <w:rPr>
          <w:sz w:val="26"/>
          <w:szCs w:val="26"/>
          <w:rtl/>
          <w:lang w:val="en-US" w:bidi="ar-AE"/>
        </w:rPr>
        <w:t>المشروع</w:t>
      </w:r>
      <w:r w:rsidRPr="00F84B68">
        <w:rPr>
          <w:sz w:val="26"/>
          <w:szCs w:val="26"/>
          <w:rtl/>
        </w:rPr>
        <w:t xml:space="preserve"> وتنفيذه. وتم تعديل تمويل الشريحة الأولى والموافقة عليه، بما في ذلك 165,240 دولارا أمريكيا لأنشطة خطة إدارة إزالة المواد الهيدروكلوروفلوروكربونية</w:t>
      </w:r>
      <w:r w:rsidRPr="00F84B68">
        <w:rPr>
          <w:sz w:val="26"/>
          <w:szCs w:val="26"/>
        </w:rPr>
        <w:t>.</w:t>
      </w:r>
    </w:p>
    <w:p w14:paraId="75737A7F" w14:textId="41124179" w:rsidR="00F84B68" w:rsidRPr="004F4F29" w:rsidRDefault="004F4F29" w:rsidP="004F4F29">
      <w:pPr>
        <w:pStyle w:val="Heading1"/>
        <w:bidi/>
        <w:spacing w:before="240"/>
        <w:rPr>
          <w:sz w:val="26"/>
          <w:szCs w:val="26"/>
          <w:u w:val="single"/>
          <w:rtl/>
          <w:lang w:bidi="ar-AE"/>
        </w:rPr>
      </w:pPr>
      <w:r w:rsidRPr="004A18DA">
        <w:rPr>
          <w:sz w:val="26"/>
          <w:szCs w:val="26"/>
          <w:u w:val="single"/>
          <w:rtl/>
          <w:lang w:bidi="ar-AE"/>
        </w:rPr>
        <w:t>خطة التنفيذ المعتمدة للشريحة الأولى من المرحلة الثالثة من خطة إدارة إزالة المواد الهيدروكلوروفلوروكربونية</w:t>
      </w:r>
    </w:p>
    <w:p w14:paraId="31EF384A" w14:textId="282E85FF" w:rsidR="00F84B68" w:rsidRPr="00F44710" w:rsidRDefault="00F84B68" w:rsidP="005846FA">
      <w:pPr>
        <w:pStyle w:val="Heading1"/>
        <w:numPr>
          <w:ilvl w:val="0"/>
          <w:numId w:val="1"/>
        </w:numPr>
        <w:tabs>
          <w:tab w:val="clear" w:pos="0"/>
        </w:tabs>
        <w:bidi/>
        <w:rPr>
          <w:sz w:val="26"/>
          <w:szCs w:val="26"/>
          <w:rtl/>
        </w:rPr>
      </w:pPr>
      <w:r w:rsidRPr="00F44710">
        <w:rPr>
          <w:sz w:val="26"/>
          <w:szCs w:val="26"/>
          <w:rtl/>
        </w:rPr>
        <w:t xml:space="preserve">مع الأخذ </w:t>
      </w:r>
      <w:r w:rsidR="00F44710">
        <w:rPr>
          <w:rFonts w:hint="cs"/>
          <w:sz w:val="26"/>
          <w:szCs w:val="26"/>
          <w:rtl/>
        </w:rPr>
        <w:t>بعين</w:t>
      </w:r>
      <w:r w:rsidRPr="00F44710">
        <w:rPr>
          <w:sz w:val="26"/>
          <w:szCs w:val="26"/>
          <w:rtl/>
        </w:rPr>
        <w:t xml:space="preserve"> الاعتبار إعادة تخصيص بنود الميزانية </w:t>
      </w:r>
      <w:r w:rsidRPr="00C57DE6">
        <w:rPr>
          <w:sz w:val="26"/>
          <w:szCs w:val="26"/>
          <w:rtl/>
          <w:lang w:val="en-US" w:bidi="ar-AE"/>
        </w:rPr>
        <w:t>بين</w:t>
      </w:r>
      <w:r w:rsidRPr="00F44710">
        <w:rPr>
          <w:sz w:val="26"/>
          <w:szCs w:val="26"/>
          <w:rtl/>
        </w:rPr>
        <w:t xml:space="preserve"> الأنشطة المختلفة وإضافة المكون 4، </w:t>
      </w:r>
      <w:r w:rsidR="004F4F29">
        <w:rPr>
          <w:rFonts w:hint="cs"/>
          <w:sz w:val="26"/>
          <w:szCs w:val="26"/>
          <w:rtl/>
        </w:rPr>
        <w:t>على النحو</w:t>
      </w:r>
      <w:r w:rsidRPr="00F44710">
        <w:rPr>
          <w:sz w:val="26"/>
          <w:szCs w:val="26"/>
          <w:rtl/>
        </w:rPr>
        <w:t xml:space="preserve"> </w:t>
      </w:r>
      <w:r w:rsidR="004F4F29">
        <w:rPr>
          <w:rFonts w:hint="cs"/>
          <w:sz w:val="26"/>
          <w:szCs w:val="26"/>
          <w:rtl/>
        </w:rPr>
        <w:t>ال</w:t>
      </w:r>
      <w:r w:rsidRPr="00F44710">
        <w:rPr>
          <w:sz w:val="26"/>
          <w:szCs w:val="26"/>
          <w:rtl/>
        </w:rPr>
        <w:t>موض</w:t>
      </w:r>
      <w:r w:rsidR="004F4F29">
        <w:rPr>
          <w:rFonts w:hint="cs"/>
          <w:sz w:val="26"/>
          <w:szCs w:val="26"/>
          <w:rtl/>
        </w:rPr>
        <w:t>ّ</w:t>
      </w:r>
      <w:r w:rsidRPr="00F44710">
        <w:rPr>
          <w:sz w:val="26"/>
          <w:szCs w:val="26"/>
          <w:rtl/>
        </w:rPr>
        <w:t xml:space="preserve">ح في الفقرات من 33 إلى 44 أعلاه، تم تعديل توزيع التمويل للشريحة الأولى من المرحلة الثالثة وفقا لذلك. </w:t>
      </w:r>
      <w:r w:rsidR="004F4F29">
        <w:rPr>
          <w:rFonts w:hint="cs"/>
          <w:sz w:val="26"/>
          <w:szCs w:val="26"/>
          <w:rtl/>
        </w:rPr>
        <w:t>و</w:t>
      </w:r>
      <w:r w:rsidRPr="00F44710">
        <w:rPr>
          <w:sz w:val="26"/>
          <w:szCs w:val="26"/>
          <w:rtl/>
        </w:rPr>
        <w:t>ستتضمن خطة العمل المتفق عليها الأنشطة التالية</w:t>
      </w:r>
      <w:r w:rsidRPr="00F44710">
        <w:rPr>
          <w:sz w:val="26"/>
          <w:szCs w:val="26"/>
        </w:rPr>
        <w:t>:</w:t>
      </w:r>
    </w:p>
    <w:p w14:paraId="676B126B" w14:textId="1C8AEB79" w:rsidR="00F84B68" w:rsidRPr="00F44710" w:rsidRDefault="00F84B68" w:rsidP="00204AEA">
      <w:pPr>
        <w:pStyle w:val="Heading1"/>
        <w:numPr>
          <w:ilvl w:val="0"/>
          <w:numId w:val="43"/>
        </w:numPr>
        <w:bidi/>
        <w:ind w:left="1422" w:hanging="709"/>
        <w:rPr>
          <w:sz w:val="26"/>
          <w:szCs w:val="26"/>
          <w:rtl/>
        </w:rPr>
      </w:pPr>
      <w:r w:rsidRPr="004F4F29">
        <w:rPr>
          <w:i/>
          <w:iCs/>
          <w:sz w:val="26"/>
          <w:szCs w:val="26"/>
          <w:rtl/>
        </w:rPr>
        <w:t>الإطار التنظيمي وآلية الرقابة</w:t>
      </w:r>
      <w:r w:rsidRPr="00F44710">
        <w:rPr>
          <w:sz w:val="26"/>
          <w:szCs w:val="26"/>
          <w:rtl/>
        </w:rPr>
        <w:t>: تنظيم اجتماعين تنسيقيين مع السلطات العامة المعنية وأصحاب المصلحة من القطاع الخاص (3,000 دولار أمريكي)؛</w:t>
      </w:r>
    </w:p>
    <w:p w14:paraId="70899A5E" w14:textId="06D154F6" w:rsidR="00F84B68" w:rsidRPr="00F84B68" w:rsidRDefault="00F84B68" w:rsidP="00204AEA">
      <w:pPr>
        <w:pStyle w:val="Heading1"/>
        <w:numPr>
          <w:ilvl w:val="0"/>
          <w:numId w:val="43"/>
        </w:numPr>
        <w:bidi/>
        <w:ind w:left="1422" w:hanging="709"/>
        <w:rPr>
          <w:sz w:val="26"/>
          <w:szCs w:val="26"/>
          <w:rtl/>
        </w:rPr>
      </w:pPr>
      <w:r w:rsidRPr="004F4F29">
        <w:rPr>
          <w:i/>
          <w:iCs/>
          <w:sz w:val="26"/>
          <w:szCs w:val="26"/>
          <w:rtl/>
        </w:rPr>
        <w:t>بناء القدرات لقطاع</w:t>
      </w:r>
      <w:r w:rsidR="004F4F29" w:rsidRPr="004F4F29">
        <w:rPr>
          <w:rFonts w:hint="cs"/>
          <w:i/>
          <w:iCs/>
          <w:sz w:val="26"/>
          <w:szCs w:val="26"/>
          <w:rtl/>
        </w:rPr>
        <w:t xml:space="preserve"> التبريد</w:t>
      </w:r>
      <w:r w:rsidRPr="004F4F29">
        <w:rPr>
          <w:i/>
          <w:iCs/>
          <w:sz w:val="26"/>
          <w:szCs w:val="26"/>
          <w:rtl/>
        </w:rPr>
        <w:t xml:space="preserve"> </w:t>
      </w:r>
      <w:r w:rsidR="004F4F29" w:rsidRPr="004F4F29">
        <w:rPr>
          <w:rFonts w:hint="cs"/>
          <w:i/>
          <w:iCs/>
          <w:sz w:val="26"/>
          <w:szCs w:val="26"/>
          <w:rtl/>
        </w:rPr>
        <w:t>و</w:t>
      </w:r>
      <w:r w:rsidRPr="004F4F29">
        <w:rPr>
          <w:i/>
          <w:iCs/>
          <w:sz w:val="26"/>
          <w:szCs w:val="26"/>
          <w:rtl/>
        </w:rPr>
        <w:t>تكييف الهواء</w:t>
      </w:r>
      <w:r w:rsidRPr="00F84B68">
        <w:rPr>
          <w:sz w:val="26"/>
          <w:szCs w:val="26"/>
          <w:rtl/>
        </w:rPr>
        <w:t>: عقد خمس دورات تدريبية لثمانين فني</w:t>
      </w:r>
      <w:r w:rsidR="004F4F29">
        <w:rPr>
          <w:rFonts w:hint="cs"/>
          <w:sz w:val="26"/>
          <w:szCs w:val="26"/>
          <w:rtl/>
        </w:rPr>
        <w:t>ا</w:t>
      </w:r>
      <w:r w:rsidRPr="00F84B68">
        <w:rPr>
          <w:sz w:val="26"/>
          <w:szCs w:val="26"/>
          <w:rtl/>
        </w:rPr>
        <w:t xml:space="preserve"> في مجال</w:t>
      </w:r>
      <w:r w:rsidR="004F4F29">
        <w:rPr>
          <w:rFonts w:hint="cs"/>
          <w:sz w:val="26"/>
          <w:szCs w:val="26"/>
          <w:rtl/>
        </w:rPr>
        <w:t xml:space="preserve"> التبريد</w:t>
      </w:r>
      <w:r w:rsidRPr="00F84B68">
        <w:rPr>
          <w:sz w:val="26"/>
          <w:szCs w:val="26"/>
          <w:rtl/>
        </w:rPr>
        <w:t xml:space="preserve"> تكييف الهواء تجمع بين التدريب النظري </w:t>
      </w:r>
      <w:r w:rsidR="004F4F29">
        <w:rPr>
          <w:rFonts w:hint="cs"/>
          <w:sz w:val="26"/>
          <w:szCs w:val="26"/>
          <w:rtl/>
        </w:rPr>
        <w:t>والعروض التوضيحية</w:t>
      </w:r>
      <w:r w:rsidRPr="00F84B68">
        <w:rPr>
          <w:sz w:val="26"/>
          <w:szCs w:val="26"/>
          <w:rtl/>
        </w:rPr>
        <w:t xml:space="preserve"> العملي</w:t>
      </w:r>
      <w:r w:rsidR="004F4F29">
        <w:rPr>
          <w:rFonts w:hint="cs"/>
          <w:sz w:val="26"/>
          <w:szCs w:val="26"/>
          <w:rtl/>
        </w:rPr>
        <w:t>ة</w:t>
      </w:r>
      <w:r w:rsidRPr="00F84B68">
        <w:rPr>
          <w:sz w:val="26"/>
          <w:szCs w:val="26"/>
          <w:rtl/>
        </w:rPr>
        <w:t xml:space="preserve"> لتعزيز وتحديث كفاءاتهم بما يتماشى مع التطورات التكنولوجية والمتطلبات التنظيمية؛ وتوفير </w:t>
      </w:r>
      <w:r w:rsidR="00F57F86">
        <w:rPr>
          <w:rFonts w:hint="cs"/>
          <w:sz w:val="26"/>
          <w:szCs w:val="26"/>
          <w:rtl/>
        </w:rPr>
        <w:t>المعدات</w:t>
      </w:r>
      <w:r w:rsidRPr="00F84B68">
        <w:rPr>
          <w:sz w:val="26"/>
          <w:szCs w:val="26"/>
          <w:rtl/>
        </w:rPr>
        <w:t xml:space="preserve"> والأدوات لإحدى عشرة شركة </w:t>
      </w:r>
      <w:r w:rsidR="004F4F29">
        <w:rPr>
          <w:rFonts w:hint="cs"/>
          <w:sz w:val="26"/>
          <w:szCs w:val="26"/>
          <w:rtl/>
        </w:rPr>
        <w:t>متخصصة في خدمة</w:t>
      </w:r>
      <w:r w:rsidRPr="00F84B68">
        <w:rPr>
          <w:sz w:val="26"/>
          <w:szCs w:val="26"/>
          <w:rtl/>
        </w:rPr>
        <w:t xml:space="preserve"> </w:t>
      </w:r>
      <w:r w:rsidR="004F4F29">
        <w:rPr>
          <w:rFonts w:hint="cs"/>
          <w:sz w:val="26"/>
          <w:szCs w:val="26"/>
          <w:rtl/>
        </w:rPr>
        <w:t>أجهزة التبريد و</w:t>
      </w:r>
      <w:r w:rsidRPr="00F84B68">
        <w:rPr>
          <w:sz w:val="26"/>
          <w:szCs w:val="26"/>
          <w:rtl/>
        </w:rPr>
        <w:t xml:space="preserve">تكييف الهواء لتعزيز قدرتها على الإدارة السليمة </w:t>
      </w:r>
      <w:r w:rsidR="004F4F29">
        <w:rPr>
          <w:rFonts w:hint="cs"/>
          <w:sz w:val="26"/>
          <w:szCs w:val="26"/>
          <w:rtl/>
        </w:rPr>
        <w:t xml:space="preserve">لغازات </w:t>
      </w:r>
      <w:r w:rsidR="004F4F29">
        <w:rPr>
          <w:rFonts w:hint="cs"/>
          <w:sz w:val="26"/>
          <w:szCs w:val="26"/>
          <w:rtl/>
        </w:rPr>
        <w:lastRenderedPageBreak/>
        <w:t>التبريد</w:t>
      </w:r>
      <w:r w:rsidRPr="00F84B68">
        <w:rPr>
          <w:sz w:val="26"/>
          <w:szCs w:val="26"/>
          <w:rtl/>
        </w:rPr>
        <w:t xml:space="preserve">؛ وتعيين خبير استشاري وطني لتقييم وتحديد الاحتياجات الخاصة لكل شركة؛ وعرض </w:t>
      </w:r>
      <w:r w:rsidR="004F4F29" w:rsidRPr="004F4F29">
        <w:rPr>
          <w:sz w:val="26"/>
          <w:szCs w:val="26"/>
          <w:rtl/>
        </w:rPr>
        <w:t>تكنولوجيا التبريد التبخيري غير المباشر المدعوم بالتمدد المباشر لقطاع الضيافة</w:t>
      </w:r>
      <w:r w:rsidRPr="00F84B68">
        <w:rPr>
          <w:sz w:val="26"/>
          <w:szCs w:val="26"/>
          <w:rtl/>
        </w:rPr>
        <w:t xml:space="preserve">، بما في ذلك عقد اجتماع تنسيقي مع </w:t>
      </w:r>
      <w:r w:rsidR="004F4F29">
        <w:rPr>
          <w:rFonts w:hint="cs"/>
          <w:sz w:val="26"/>
          <w:szCs w:val="26"/>
          <w:rtl/>
        </w:rPr>
        <w:t>أصحاب المصلحة</w:t>
      </w:r>
      <w:r w:rsidRPr="00F84B68">
        <w:rPr>
          <w:sz w:val="26"/>
          <w:szCs w:val="26"/>
          <w:rtl/>
        </w:rPr>
        <w:t xml:space="preserve"> </w:t>
      </w:r>
      <w:r w:rsidR="004F4F29">
        <w:rPr>
          <w:rFonts w:hint="cs"/>
          <w:sz w:val="26"/>
          <w:szCs w:val="26"/>
          <w:rtl/>
        </w:rPr>
        <w:t>القطريين</w:t>
      </w:r>
      <w:r w:rsidRPr="00F84B68">
        <w:rPr>
          <w:sz w:val="26"/>
          <w:szCs w:val="26"/>
          <w:rtl/>
        </w:rPr>
        <w:t xml:space="preserve">، واختيار </w:t>
      </w:r>
      <w:r w:rsidR="004F4F29">
        <w:rPr>
          <w:rFonts w:hint="cs"/>
          <w:sz w:val="26"/>
          <w:szCs w:val="26"/>
          <w:rtl/>
        </w:rPr>
        <w:t>المؤسسة</w:t>
      </w:r>
      <w:r w:rsidRPr="00F84B68">
        <w:rPr>
          <w:sz w:val="26"/>
          <w:szCs w:val="26"/>
          <w:rtl/>
        </w:rPr>
        <w:t xml:space="preserve"> المستفيدة، وتعيين خبير استشاري </w:t>
      </w:r>
      <w:r w:rsidR="004F4F29">
        <w:rPr>
          <w:rFonts w:hint="cs"/>
          <w:sz w:val="26"/>
          <w:szCs w:val="26"/>
          <w:rtl/>
        </w:rPr>
        <w:t>قطري</w:t>
      </w:r>
      <w:r w:rsidRPr="00F84B68">
        <w:rPr>
          <w:sz w:val="26"/>
          <w:szCs w:val="26"/>
          <w:rtl/>
        </w:rPr>
        <w:t xml:space="preserve"> لإجراء تقييم فني للنظام الحالي القائم </w:t>
      </w:r>
      <w:r w:rsidR="004F4F29">
        <w:rPr>
          <w:rFonts w:hint="cs"/>
          <w:sz w:val="26"/>
          <w:szCs w:val="26"/>
          <w:rtl/>
        </w:rPr>
        <w:t>الذي يعمل بالمواد</w:t>
      </w:r>
      <w:r w:rsidRPr="00F84B68">
        <w:rPr>
          <w:sz w:val="26"/>
          <w:szCs w:val="26"/>
          <w:rtl/>
        </w:rPr>
        <w:t xml:space="preserve"> الهيدروكلوروفلوروكربون</w:t>
      </w:r>
      <w:r w:rsidR="004F4F29">
        <w:rPr>
          <w:rFonts w:hint="cs"/>
          <w:sz w:val="26"/>
          <w:szCs w:val="26"/>
          <w:rtl/>
        </w:rPr>
        <w:t>ية</w:t>
      </w:r>
      <w:r w:rsidRPr="00F84B68">
        <w:rPr>
          <w:sz w:val="26"/>
          <w:szCs w:val="26"/>
        </w:rPr>
        <w:t xml:space="preserve"> </w:t>
      </w:r>
      <w:r w:rsidRPr="00F84B68">
        <w:rPr>
          <w:sz w:val="26"/>
          <w:szCs w:val="26"/>
          <w:rtl/>
        </w:rPr>
        <w:t>في الموقع التجريبي (105,000 دولار أمريكي)؛</w:t>
      </w:r>
    </w:p>
    <w:p w14:paraId="4DE0A542" w14:textId="6DC920FA" w:rsidR="00F84B68" w:rsidRPr="00F84B68" w:rsidRDefault="00F84B68" w:rsidP="00204AEA">
      <w:pPr>
        <w:pStyle w:val="Heading1"/>
        <w:numPr>
          <w:ilvl w:val="0"/>
          <w:numId w:val="43"/>
        </w:numPr>
        <w:bidi/>
        <w:ind w:left="1422" w:hanging="709"/>
        <w:rPr>
          <w:sz w:val="26"/>
          <w:szCs w:val="26"/>
          <w:rtl/>
        </w:rPr>
      </w:pPr>
      <w:r w:rsidRPr="00C71D07">
        <w:rPr>
          <w:i/>
          <w:iCs/>
          <w:sz w:val="26"/>
          <w:szCs w:val="26"/>
          <w:rtl/>
        </w:rPr>
        <w:t>قطاع مصايد الأسماك</w:t>
      </w:r>
      <w:r w:rsidRPr="00F84B68">
        <w:rPr>
          <w:sz w:val="26"/>
          <w:szCs w:val="26"/>
          <w:rtl/>
        </w:rPr>
        <w:t xml:space="preserve">: إنشاء آلية تنسيق </w:t>
      </w:r>
      <w:r w:rsidR="00C71D07">
        <w:rPr>
          <w:rFonts w:hint="cs"/>
          <w:sz w:val="26"/>
          <w:szCs w:val="26"/>
          <w:rtl/>
        </w:rPr>
        <w:t>لتكنولوجيات التبريد و</w:t>
      </w:r>
      <w:r w:rsidRPr="00F84B68">
        <w:rPr>
          <w:sz w:val="26"/>
          <w:szCs w:val="26"/>
          <w:rtl/>
        </w:rPr>
        <w:t>تكييف الهواء في</w:t>
      </w:r>
      <w:r w:rsidR="00356DB0">
        <w:rPr>
          <w:rFonts w:hint="cs"/>
          <w:sz w:val="26"/>
          <w:szCs w:val="26"/>
          <w:rtl/>
        </w:rPr>
        <w:t xml:space="preserve"> قطاع</w:t>
      </w:r>
      <w:r w:rsidRPr="00F84B68">
        <w:rPr>
          <w:sz w:val="26"/>
          <w:szCs w:val="26"/>
          <w:rtl/>
        </w:rPr>
        <w:t xml:space="preserve"> مصايد الأسماك، بما في ذلك عقد اجتماعين تنسيقيين؛ وعرض</w:t>
      </w:r>
      <w:r w:rsidR="00C71D07">
        <w:rPr>
          <w:rFonts w:hint="cs"/>
          <w:sz w:val="26"/>
          <w:szCs w:val="26"/>
          <w:rtl/>
        </w:rPr>
        <w:t xml:space="preserve"> توضيحي</w:t>
      </w:r>
      <w:r w:rsidRPr="00F84B68">
        <w:rPr>
          <w:sz w:val="26"/>
          <w:szCs w:val="26"/>
          <w:rtl/>
        </w:rPr>
        <w:t xml:space="preserve"> </w:t>
      </w:r>
      <w:r w:rsidR="00C71D07">
        <w:rPr>
          <w:rFonts w:hint="cs"/>
          <w:sz w:val="26"/>
          <w:szCs w:val="26"/>
          <w:rtl/>
        </w:rPr>
        <w:t>للتعديل اللاحق</w:t>
      </w:r>
      <w:r w:rsidRPr="00F84B68">
        <w:rPr>
          <w:sz w:val="26"/>
          <w:szCs w:val="26"/>
          <w:rtl/>
        </w:rPr>
        <w:t xml:space="preserve"> </w:t>
      </w:r>
      <w:r w:rsidR="00C71D07">
        <w:rPr>
          <w:rFonts w:hint="cs"/>
          <w:sz w:val="26"/>
          <w:szCs w:val="26"/>
          <w:rtl/>
        </w:rPr>
        <w:t>لاستبدال ا</w:t>
      </w:r>
      <w:r w:rsidRPr="00F84B68">
        <w:rPr>
          <w:sz w:val="26"/>
          <w:szCs w:val="26"/>
          <w:rtl/>
        </w:rPr>
        <w:t xml:space="preserve">لهيدروكلوروفلوروكربون-22 </w:t>
      </w:r>
      <w:r w:rsidR="00C71D07">
        <w:rPr>
          <w:rFonts w:hint="cs"/>
          <w:sz w:val="26"/>
          <w:szCs w:val="26"/>
          <w:rtl/>
        </w:rPr>
        <w:t>بمادة</w:t>
      </w:r>
      <w:r w:rsidRPr="00F84B68">
        <w:rPr>
          <w:sz w:val="26"/>
          <w:szCs w:val="26"/>
        </w:rPr>
        <w:t xml:space="preserve"> R-453A </w:t>
      </w:r>
      <w:r w:rsidR="00356DB0">
        <w:rPr>
          <w:rFonts w:hint="cs"/>
          <w:sz w:val="26"/>
          <w:szCs w:val="26"/>
          <w:rtl/>
        </w:rPr>
        <w:t>في</w:t>
      </w:r>
      <w:r w:rsidRPr="00F84B68">
        <w:rPr>
          <w:sz w:val="26"/>
          <w:szCs w:val="26"/>
          <w:rtl/>
        </w:rPr>
        <w:t xml:space="preserve"> سفن الصيد، بما في ذلك تعيين خبير استشاري وطني لتقييم واختيار السفن المستفيدة وإجراء تقييم فني لأنظمة التبريد في السفن المختارة</w:t>
      </w:r>
      <w:r w:rsidR="00C71D07">
        <w:rPr>
          <w:rFonts w:hint="cs"/>
          <w:sz w:val="26"/>
          <w:szCs w:val="26"/>
          <w:rtl/>
        </w:rPr>
        <w:t>؛</w:t>
      </w:r>
      <w:r w:rsidRPr="00F84B68">
        <w:rPr>
          <w:sz w:val="26"/>
          <w:szCs w:val="26"/>
          <w:rtl/>
        </w:rPr>
        <w:t xml:space="preserve"> </w:t>
      </w:r>
      <w:r w:rsidR="00C71D07">
        <w:rPr>
          <w:rFonts w:hint="cs"/>
          <w:sz w:val="26"/>
          <w:szCs w:val="26"/>
          <w:rtl/>
        </w:rPr>
        <w:t>و</w:t>
      </w:r>
      <w:r w:rsidRPr="00F84B68">
        <w:rPr>
          <w:sz w:val="26"/>
          <w:szCs w:val="26"/>
          <w:rtl/>
        </w:rPr>
        <w:t xml:space="preserve">عرض توضيحي لنفق تجميد </w:t>
      </w:r>
      <w:r w:rsidR="00D70AA5">
        <w:rPr>
          <w:rFonts w:hint="cs"/>
          <w:sz w:val="26"/>
          <w:szCs w:val="26"/>
          <w:rtl/>
        </w:rPr>
        <w:t>يعمل</w:t>
      </w:r>
      <w:r w:rsidRPr="00F84B68">
        <w:rPr>
          <w:sz w:val="26"/>
          <w:szCs w:val="26"/>
          <w:rtl/>
        </w:rPr>
        <w:t xml:space="preserve"> </w:t>
      </w:r>
      <w:r w:rsidR="00D70AA5">
        <w:rPr>
          <w:rFonts w:hint="cs"/>
          <w:sz w:val="26"/>
          <w:szCs w:val="26"/>
          <w:rtl/>
        </w:rPr>
        <w:t>ب</w:t>
      </w:r>
      <w:r w:rsidRPr="00F84B68">
        <w:rPr>
          <w:sz w:val="26"/>
          <w:szCs w:val="26"/>
          <w:rtl/>
        </w:rPr>
        <w:t xml:space="preserve">الأمونيا لمرافق </w:t>
      </w:r>
      <w:r w:rsidR="00D70AA5">
        <w:rPr>
          <w:rFonts w:hint="cs"/>
          <w:sz w:val="26"/>
          <w:szCs w:val="26"/>
          <w:rtl/>
        </w:rPr>
        <w:t>تجهيز</w:t>
      </w:r>
      <w:r w:rsidRPr="00F84B68">
        <w:rPr>
          <w:sz w:val="26"/>
          <w:szCs w:val="26"/>
          <w:rtl/>
        </w:rPr>
        <w:t xml:space="preserve"> الأسماك، بما في ذلك اجتماع تنسيقي مع </w:t>
      </w:r>
      <w:r w:rsidR="00D70AA5">
        <w:rPr>
          <w:rFonts w:hint="cs"/>
          <w:sz w:val="26"/>
          <w:szCs w:val="26"/>
          <w:rtl/>
        </w:rPr>
        <w:t>أصحاب المصلحة</w:t>
      </w:r>
      <w:r w:rsidRPr="00F84B68">
        <w:rPr>
          <w:sz w:val="26"/>
          <w:szCs w:val="26"/>
          <w:rtl/>
        </w:rPr>
        <w:t xml:space="preserve"> </w:t>
      </w:r>
      <w:r w:rsidR="00D70AA5">
        <w:rPr>
          <w:rFonts w:hint="cs"/>
          <w:sz w:val="26"/>
          <w:szCs w:val="26"/>
          <w:rtl/>
        </w:rPr>
        <w:t>القطريين</w:t>
      </w:r>
      <w:r w:rsidRPr="00F84B68">
        <w:rPr>
          <w:sz w:val="26"/>
          <w:szCs w:val="26"/>
          <w:rtl/>
        </w:rPr>
        <w:t xml:space="preserve"> واختيار </w:t>
      </w:r>
      <w:r w:rsidR="00D70AA5">
        <w:rPr>
          <w:rFonts w:hint="cs"/>
          <w:sz w:val="26"/>
          <w:szCs w:val="26"/>
          <w:rtl/>
        </w:rPr>
        <w:t>المؤسسة</w:t>
      </w:r>
      <w:r w:rsidRPr="00F84B68">
        <w:rPr>
          <w:sz w:val="26"/>
          <w:szCs w:val="26"/>
          <w:rtl/>
        </w:rPr>
        <w:t xml:space="preserve"> المستفيدة؛ </w:t>
      </w:r>
      <w:r w:rsidR="00D70AA5">
        <w:rPr>
          <w:rFonts w:hint="cs"/>
          <w:sz w:val="26"/>
          <w:szCs w:val="26"/>
          <w:rtl/>
        </w:rPr>
        <w:t>و</w:t>
      </w:r>
      <w:r w:rsidRPr="00F84B68">
        <w:rPr>
          <w:sz w:val="26"/>
          <w:szCs w:val="26"/>
          <w:rtl/>
        </w:rPr>
        <w:t>عرض توضيحي لوحدات تبريد غرف التبريد</w:t>
      </w:r>
      <w:r w:rsidR="00D70AA5">
        <w:rPr>
          <w:rFonts w:hint="cs"/>
          <w:sz w:val="26"/>
          <w:szCs w:val="26"/>
          <w:rtl/>
        </w:rPr>
        <w:t xml:space="preserve"> التي تعمل بمادة</w:t>
      </w:r>
      <w:r w:rsidRPr="00F84B68">
        <w:rPr>
          <w:sz w:val="26"/>
          <w:szCs w:val="26"/>
        </w:rPr>
        <w:t xml:space="preserve"> R-290 </w:t>
      </w:r>
      <w:r w:rsidRPr="00F84B68">
        <w:rPr>
          <w:sz w:val="26"/>
          <w:szCs w:val="26"/>
          <w:rtl/>
        </w:rPr>
        <w:t xml:space="preserve">في مرافق التخزين البارد لمصايد الأسماك، بما في ذلك اجتماع تنسيقي واحد مع </w:t>
      </w:r>
      <w:r w:rsidR="00D70AA5">
        <w:rPr>
          <w:rFonts w:hint="cs"/>
          <w:sz w:val="26"/>
          <w:szCs w:val="26"/>
          <w:rtl/>
        </w:rPr>
        <w:t>أصحاب المصلحة القطريين</w:t>
      </w:r>
      <w:r w:rsidRPr="00F84B68">
        <w:rPr>
          <w:sz w:val="26"/>
          <w:szCs w:val="26"/>
          <w:rtl/>
        </w:rPr>
        <w:t xml:space="preserve"> واختيار </w:t>
      </w:r>
      <w:r w:rsidR="00D70AA5">
        <w:rPr>
          <w:rFonts w:hint="cs"/>
          <w:sz w:val="26"/>
          <w:szCs w:val="26"/>
          <w:rtl/>
        </w:rPr>
        <w:t>مؤسستين</w:t>
      </w:r>
      <w:r w:rsidRPr="00F84B68">
        <w:rPr>
          <w:sz w:val="26"/>
          <w:szCs w:val="26"/>
          <w:rtl/>
        </w:rPr>
        <w:t xml:space="preserve"> مستفيدتين؛ </w:t>
      </w:r>
      <w:r w:rsidR="00D70AA5">
        <w:rPr>
          <w:rFonts w:hint="cs"/>
          <w:sz w:val="26"/>
          <w:szCs w:val="26"/>
          <w:rtl/>
        </w:rPr>
        <w:t>و</w:t>
      </w:r>
      <w:r w:rsidRPr="00F84B68">
        <w:rPr>
          <w:sz w:val="26"/>
          <w:szCs w:val="26"/>
          <w:rtl/>
        </w:rPr>
        <w:t xml:space="preserve">عرض توضيحي لآلات إنتاج </w:t>
      </w:r>
      <w:r w:rsidR="00D70AA5">
        <w:rPr>
          <w:rFonts w:hint="cs"/>
          <w:sz w:val="26"/>
          <w:szCs w:val="26"/>
          <w:rtl/>
        </w:rPr>
        <w:t xml:space="preserve">الثلج التي تعمل بمادة </w:t>
      </w:r>
      <w:r w:rsidRPr="00F84B68">
        <w:rPr>
          <w:sz w:val="26"/>
          <w:szCs w:val="26"/>
        </w:rPr>
        <w:t>R-290</w:t>
      </w:r>
      <w:r w:rsidRPr="00F84B68">
        <w:rPr>
          <w:sz w:val="26"/>
          <w:szCs w:val="26"/>
          <w:rtl/>
        </w:rPr>
        <w:t xml:space="preserve">، بما في ذلك اجتماع تنسيقي مع </w:t>
      </w:r>
      <w:r w:rsidR="00D70AA5">
        <w:rPr>
          <w:rFonts w:hint="cs"/>
          <w:sz w:val="26"/>
          <w:szCs w:val="26"/>
          <w:rtl/>
        </w:rPr>
        <w:t>أصحاب المصلحة القطريين</w:t>
      </w:r>
      <w:r w:rsidRPr="00F84B68">
        <w:rPr>
          <w:sz w:val="26"/>
          <w:szCs w:val="26"/>
          <w:rtl/>
        </w:rPr>
        <w:t xml:space="preserve"> واختيار </w:t>
      </w:r>
      <w:r w:rsidR="00D70AA5">
        <w:rPr>
          <w:rFonts w:hint="cs"/>
          <w:sz w:val="26"/>
          <w:szCs w:val="26"/>
          <w:rtl/>
        </w:rPr>
        <w:t>المؤسسة</w:t>
      </w:r>
      <w:r w:rsidRPr="00F84B68">
        <w:rPr>
          <w:sz w:val="26"/>
          <w:szCs w:val="26"/>
          <w:rtl/>
        </w:rPr>
        <w:t xml:space="preserve"> المستفيدة (33,000 دولار أمريكي)؛</w:t>
      </w:r>
    </w:p>
    <w:p w14:paraId="47133A2F" w14:textId="69D02917" w:rsidR="00F84B68" w:rsidRDefault="00F84B68" w:rsidP="00204AEA">
      <w:pPr>
        <w:pStyle w:val="Heading1"/>
        <w:numPr>
          <w:ilvl w:val="0"/>
          <w:numId w:val="43"/>
        </w:numPr>
        <w:bidi/>
        <w:ind w:left="1422" w:hanging="709"/>
        <w:rPr>
          <w:sz w:val="26"/>
          <w:szCs w:val="26"/>
        </w:rPr>
      </w:pPr>
      <w:r w:rsidRPr="00D16B11">
        <w:rPr>
          <w:i/>
          <w:iCs/>
          <w:sz w:val="26"/>
          <w:szCs w:val="26"/>
          <w:rtl/>
        </w:rPr>
        <w:t xml:space="preserve">الكشف عن </w:t>
      </w:r>
      <w:r w:rsidR="00D70AA5" w:rsidRPr="00D16B11">
        <w:rPr>
          <w:rFonts w:hint="cs"/>
          <w:i/>
          <w:iCs/>
          <w:sz w:val="26"/>
          <w:szCs w:val="26"/>
          <w:rtl/>
        </w:rPr>
        <w:t>التسربات</w:t>
      </w:r>
      <w:r w:rsidRPr="00D16B11">
        <w:rPr>
          <w:i/>
          <w:iCs/>
          <w:sz w:val="26"/>
          <w:szCs w:val="26"/>
          <w:rtl/>
        </w:rPr>
        <w:t xml:space="preserve"> </w:t>
      </w:r>
      <w:r w:rsidR="00D70AA5" w:rsidRPr="00D16B11">
        <w:rPr>
          <w:rFonts w:hint="cs"/>
          <w:i/>
          <w:iCs/>
          <w:sz w:val="26"/>
          <w:szCs w:val="26"/>
          <w:rtl/>
        </w:rPr>
        <w:t>ورصدها</w:t>
      </w:r>
      <w:r w:rsidRPr="00F84B68">
        <w:rPr>
          <w:sz w:val="26"/>
          <w:szCs w:val="26"/>
          <w:rtl/>
        </w:rPr>
        <w:t xml:space="preserve">: إجراء دراسة لمعدل التسرب </w:t>
      </w:r>
      <w:r w:rsidR="00D16B11">
        <w:rPr>
          <w:rFonts w:hint="cs"/>
          <w:sz w:val="26"/>
          <w:szCs w:val="26"/>
          <w:rtl/>
        </w:rPr>
        <w:t>الخاص</w:t>
      </w:r>
      <w:r w:rsidR="00D16B11" w:rsidRPr="00F84B68">
        <w:rPr>
          <w:sz w:val="26"/>
          <w:szCs w:val="26"/>
          <w:rtl/>
        </w:rPr>
        <w:t xml:space="preserve"> ب</w:t>
      </w:r>
      <w:r w:rsidR="00D16B11">
        <w:rPr>
          <w:rFonts w:hint="cs"/>
          <w:sz w:val="26"/>
          <w:szCs w:val="26"/>
          <w:rtl/>
        </w:rPr>
        <w:t xml:space="preserve">كل </w:t>
      </w:r>
      <w:r w:rsidR="00D16B11" w:rsidRPr="00F84B68">
        <w:rPr>
          <w:sz w:val="26"/>
          <w:szCs w:val="26"/>
          <w:rtl/>
        </w:rPr>
        <w:t xml:space="preserve">قطاع </w:t>
      </w:r>
      <w:r w:rsidRPr="00F84B68">
        <w:rPr>
          <w:sz w:val="26"/>
          <w:szCs w:val="26"/>
          <w:rtl/>
        </w:rPr>
        <w:t>(12,000 دولار أمريكي)؛</w:t>
      </w:r>
    </w:p>
    <w:p w14:paraId="579C0390" w14:textId="37D45C1E" w:rsidR="00F84B68" w:rsidRPr="00F84B68" w:rsidRDefault="00F84B68" w:rsidP="00204AEA">
      <w:pPr>
        <w:pStyle w:val="Heading1"/>
        <w:numPr>
          <w:ilvl w:val="0"/>
          <w:numId w:val="43"/>
        </w:numPr>
        <w:bidi/>
        <w:ind w:left="1422" w:hanging="709"/>
        <w:rPr>
          <w:sz w:val="26"/>
          <w:szCs w:val="26"/>
          <w:rtl/>
        </w:rPr>
      </w:pPr>
      <w:r w:rsidRPr="00F84B68">
        <w:rPr>
          <w:sz w:val="26"/>
          <w:szCs w:val="26"/>
          <w:rtl/>
        </w:rPr>
        <w:t>إدارة المشروع وتنسيقه (12,240 دولار</w:t>
      </w:r>
      <w:r w:rsidR="00D16B11">
        <w:rPr>
          <w:rFonts w:hint="cs"/>
          <w:sz w:val="26"/>
          <w:szCs w:val="26"/>
          <w:rtl/>
        </w:rPr>
        <w:t>ا</w:t>
      </w:r>
      <w:r w:rsidRPr="00F84B68">
        <w:rPr>
          <w:sz w:val="26"/>
          <w:szCs w:val="26"/>
          <w:rtl/>
        </w:rPr>
        <w:t xml:space="preserve"> أمريكي</w:t>
      </w:r>
      <w:r w:rsidR="00D16B11">
        <w:rPr>
          <w:rFonts w:hint="cs"/>
          <w:sz w:val="26"/>
          <w:szCs w:val="26"/>
          <w:rtl/>
        </w:rPr>
        <w:t>ا</w:t>
      </w:r>
      <w:r w:rsidR="00F44710">
        <w:rPr>
          <w:rFonts w:hint="cs"/>
          <w:sz w:val="26"/>
          <w:szCs w:val="26"/>
          <w:rtl/>
        </w:rPr>
        <w:t>).</w:t>
      </w:r>
    </w:p>
    <w:p w14:paraId="17418408" w14:textId="77777777" w:rsidR="00F84B68" w:rsidRPr="00F84B68" w:rsidRDefault="00F84B68" w:rsidP="00F84B68">
      <w:pPr>
        <w:bidi/>
        <w:spacing w:after="240" w:line="288" w:lineRule="auto"/>
        <w:outlineLvl w:val="0"/>
        <w:rPr>
          <w:sz w:val="26"/>
          <w:szCs w:val="26"/>
          <w:u w:val="single"/>
          <w:rtl/>
        </w:rPr>
      </w:pPr>
      <w:r w:rsidRPr="00F84B68">
        <w:rPr>
          <w:sz w:val="26"/>
          <w:szCs w:val="26"/>
          <w:u w:val="single"/>
          <w:rtl/>
        </w:rPr>
        <w:t>التمويل المشترك</w:t>
      </w:r>
    </w:p>
    <w:p w14:paraId="1C8CAF23" w14:textId="561CC245" w:rsidR="00F84B68" w:rsidRPr="004C25ED" w:rsidRDefault="00F84B68" w:rsidP="005846FA">
      <w:pPr>
        <w:pStyle w:val="Heading1"/>
        <w:numPr>
          <w:ilvl w:val="0"/>
          <w:numId w:val="1"/>
        </w:numPr>
        <w:tabs>
          <w:tab w:val="clear" w:pos="0"/>
        </w:tabs>
        <w:bidi/>
        <w:rPr>
          <w:sz w:val="26"/>
          <w:szCs w:val="26"/>
          <w:rtl/>
        </w:rPr>
      </w:pPr>
      <w:r w:rsidRPr="004C25ED">
        <w:rPr>
          <w:rFonts w:hint="cs"/>
          <w:sz w:val="26"/>
          <w:szCs w:val="26"/>
          <w:rtl/>
        </w:rPr>
        <w:t xml:space="preserve">في </w:t>
      </w:r>
      <w:r w:rsidRPr="004C25ED">
        <w:rPr>
          <w:sz w:val="26"/>
          <w:szCs w:val="26"/>
          <w:rtl/>
        </w:rPr>
        <w:t xml:space="preserve">الوقت الحالي، لم يتم تأمين أي منح تمويل مشترك للمرحلة الثالثة من خطة إدارة إزالة المواد الهيدروكلوروفلوروكربونية؛ ومع ذلك، ستقدم العديد من الجهات </w:t>
      </w:r>
      <w:r w:rsidR="00D16B11">
        <w:rPr>
          <w:rFonts w:hint="cs"/>
          <w:sz w:val="26"/>
          <w:szCs w:val="26"/>
          <w:rtl/>
        </w:rPr>
        <w:t>صاحبة المصلحة</w:t>
      </w:r>
      <w:r w:rsidRPr="004C25ED">
        <w:rPr>
          <w:sz w:val="26"/>
          <w:szCs w:val="26"/>
          <w:rtl/>
        </w:rPr>
        <w:t xml:space="preserve"> مساهمات عينية لدعم التنفيذ. وتشمل هذه الجهات الشركة المستفيدة التي تستضيف </w:t>
      </w:r>
      <w:r w:rsidR="00D16B11" w:rsidRPr="00D16B11">
        <w:rPr>
          <w:sz w:val="26"/>
          <w:szCs w:val="26"/>
          <w:rtl/>
        </w:rPr>
        <w:t>مركز الاسترداد وإعادة التدوير والاستصلاح</w:t>
      </w:r>
      <w:r w:rsidRPr="004C25ED">
        <w:rPr>
          <w:sz w:val="26"/>
          <w:szCs w:val="26"/>
          <w:rtl/>
        </w:rPr>
        <w:t>، والتي ستشارك في تمويل البنية التحتية</w:t>
      </w:r>
      <w:r w:rsidR="00D16B11">
        <w:rPr>
          <w:rFonts w:hint="cs"/>
          <w:sz w:val="26"/>
          <w:szCs w:val="26"/>
          <w:rtl/>
        </w:rPr>
        <w:t>،</w:t>
      </w:r>
      <w:r w:rsidRPr="004C25ED">
        <w:rPr>
          <w:sz w:val="26"/>
          <w:szCs w:val="26"/>
          <w:rtl/>
        </w:rPr>
        <w:t xml:space="preserve"> وأعمال الهندسة المدنية</w:t>
      </w:r>
      <w:r w:rsidR="00D16B11">
        <w:rPr>
          <w:rFonts w:hint="cs"/>
          <w:sz w:val="26"/>
          <w:szCs w:val="26"/>
          <w:rtl/>
        </w:rPr>
        <w:t>،</w:t>
      </w:r>
      <w:r w:rsidRPr="004C25ED">
        <w:rPr>
          <w:sz w:val="26"/>
          <w:szCs w:val="26"/>
          <w:rtl/>
        </w:rPr>
        <w:t xml:space="preserve"> ومعدات </w:t>
      </w:r>
      <w:r w:rsidR="00D16B11">
        <w:rPr>
          <w:rFonts w:hint="cs"/>
          <w:sz w:val="26"/>
          <w:szCs w:val="26"/>
          <w:rtl/>
        </w:rPr>
        <w:t>الاسترداد،</w:t>
      </w:r>
      <w:r w:rsidRPr="004C25ED">
        <w:rPr>
          <w:sz w:val="26"/>
          <w:szCs w:val="26"/>
          <w:rtl/>
        </w:rPr>
        <w:t xml:space="preserve"> وتكاليف التشغيل الأولية؛ </w:t>
      </w:r>
      <w:r w:rsidR="00D16B11">
        <w:rPr>
          <w:rFonts w:hint="cs"/>
          <w:sz w:val="26"/>
          <w:szCs w:val="26"/>
          <w:rtl/>
        </w:rPr>
        <w:t>و</w:t>
      </w:r>
      <w:r w:rsidRPr="004C25ED">
        <w:rPr>
          <w:sz w:val="26"/>
          <w:szCs w:val="26"/>
          <w:rtl/>
        </w:rPr>
        <w:t>مالك</w:t>
      </w:r>
      <w:r w:rsidR="00D16B11">
        <w:rPr>
          <w:rFonts w:hint="cs"/>
          <w:sz w:val="26"/>
          <w:szCs w:val="26"/>
          <w:rtl/>
        </w:rPr>
        <w:t>ي</w:t>
      </w:r>
      <w:r w:rsidRPr="004C25ED">
        <w:rPr>
          <w:sz w:val="26"/>
          <w:szCs w:val="26"/>
          <w:rtl/>
        </w:rPr>
        <w:t xml:space="preserve"> السفن المشارك</w:t>
      </w:r>
      <w:r w:rsidR="00D16B11">
        <w:rPr>
          <w:rFonts w:hint="cs"/>
          <w:sz w:val="26"/>
          <w:szCs w:val="26"/>
          <w:rtl/>
        </w:rPr>
        <w:t>ي</w:t>
      </w:r>
      <w:r w:rsidRPr="004C25ED">
        <w:rPr>
          <w:sz w:val="26"/>
          <w:szCs w:val="26"/>
          <w:rtl/>
        </w:rPr>
        <w:t xml:space="preserve">ن في </w:t>
      </w:r>
      <w:r w:rsidR="00D16B11">
        <w:rPr>
          <w:rFonts w:hint="cs"/>
          <w:sz w:val="26"/>
          <w:szCs w:val="26"/>
          <w:rtl/>
        </w:rPr>
        <w:t>ال</w:t>
      </w:r>
      <w:r w:rsidRPr="004C25ED">
        <w:rPr>
          <w:sz w:val="26"/>
          <w:szCs w:val="26"/>
          <w:rtl/>
        </w:rPr>
        <w:t>عروض</w:t>
      </w:r>
      <w:r w:rsidR="00D16B11">
        <w:rPr>
          <w:rFonts w:hint="cs"/>
          <w:sz w:val="26"/>
          <w:szCs w:val="26"/>
          <w:rtl/>
        </w:rPr>
        <w:t xml:space="preserve"> التوضيحية</w:t>
      </w:r>
      <w:r w:rsidRPr="004C25ED">
        <w:rPr>
          <w:sz w:val="26"/>
          <w:szCs w:val="26"/>
          <w:rtl/>
        </w:rPr>
        <w:t xml:space="preserve"> </w:t>
      </w:r>
      <w:r w:rsidR="00D16B11">
        <w:rPr>
          <w:rFonts w:hint="cs"/>
          <w:sz w:val="26"/>
          <w:szCs w:val="26"/>
          <w:rtl/>
        </w:rPr>
        <w:t>للتعديل اللاحق</w:t>
      </w:r>
      <w:r w:rsidRPr="004C25ED">
        <w:rPr>
          <w:sz w:val="26"/>
          <w:szCs w:val="26"/>
          <w:rtl/>
        </w:rPr>
        <w:t>، والذين سيغطون التكاليف الإضافية مثل غاز التبريد</w:t>
      </w:r>
      <w:r w:rsidRPr="004C25ED">
        <w:rPr>
          <w:sz w:val="26"/>
          <w:szCs w:val="26"/>
        </w:rPr>
        <w:t xml:space="preserve"> R-453A </w:t>
      </w:r>
      <w:r w:rsidRPr="004C25ED">
        <w:rPr>
          <w:sz w:val="26"/>
          <w:szCs w:val="26"/>
          <w:rtl/>
        </w:rPr>
        <w:t xml:space="preserve">وإصلاحات الأنظمة التي تتجاوز متطلبات </w:t>
      </w:r>
      <w:r w:rsidR="00D16B11">
        <w:rPr>
          <w:rFonts w:hint="cs"/>
          <w:sz w:val="26"/>
          <w:szCs w:val="26"/>
          <w:rtl/>
        </w:rPr>
        <w:t>التعديل اللاحق</w:t>
      </w:r>
      <w:r w:rsidRPr="004C25ED">
        <w:rPr>
          <w:sz w:val="26"/>
          <w:szCs w:val="26"/>
          <w:rtl/>
        </w:rPr>
        <w:t>؛ والمستفيد</w:t>
      </w:r>
      <w:r w:rsidR="00D16B11">
        <w:rPr>
          <w:rFonts w:hint="cs"/>
          <w:sz w:val="26"/>
          <w:szCs w:val="26"/>
          <w:rtl/>
        </w:rPr>
        <w:t>ي</w:t>
      </w:r>
      <w:r w:rsidRPr="004C25ED">
        <w:rPr>
          <w:sz w:val="26"/>
          <w:szCs w:val="26"/>
          <w:rtl/>
        </w:rPr>
        <w:t>ن من أنشطة العر</w:t>
      </w:r>
      <w:r w:rsidR="00D16B11">
        <w:rPr>
          <w:rFonts w:hint="cs"/>
          <w:sz w:val="26"/>
          <w:szCs w:val="26"/>
          <w:rtl/>
        </w:rPr>
        <w:t>و</w:t>
      </w:r>
      <w:r w:rsidRPr="004C25ED">
        <w:rPr>
          <w:sz w:val="26"/>
          <w:szCs w:val="26"/>
          <w:rtl/>
        </w:rPr>
        <w:t>ض</w:t>
      </w:r>
      <w:r w:rsidR="00D16B11">
        <w:rPr>
          <w:rFonts w:hint="cs"/>
          <w:sz w:val="26"/>
          <w:szCs w:val="26"/>
          <w:rtl/>
        </w:rPr>
        <w:t xml:space="preserve"> التوضيحية</w:t>
      </w:r>
      <w:r w:rsidRPr="004C25ED">
        <w:rPr>
          <w:sz w:val="26"/>
          <w:szCs w:val="26"/>
          <w:rtl/>
        </w:rPr>
        <w:t xml:space="preserve"> في </w:t>
      </w:r>
      <w:r w:rsidR="00D16B11">
        <w:rPr>
          <w:rFonts w:hint="cs"/>
          <w:sz w:val="26"/>
          <w:szCs w:val="26"/>
          <w:rtl/>
        </w:rPr>
        <w:t>ال</w:t>
      </w:r>
      <w:r w:rsidRPr="004C25ED">
        <w:rPr>
          <w:sz w:val="26"/>
          <w:szCs w:val="26"/>
          <w:rtl/>
        </w:rPr>
        <w:t>قطاعي</w:t>
      </w:r>
      <w:r w:rsidR="00D16B11">
        <w:rPr>
          <w:rFonts w:hint="cs"/>
          <w:sz w:val="26"/>
          <w:szCs w:val="26"/>
          <w:rtl/>
        </w:rPr>
        <w:t>ن الفرعيين</w:t>
      </w:r>
      <w:r w:rsidRPr="004C25ED">
        <w:rPr>
          <w:sz w:val="26"/>
          <w:szCs w:val="26"/>
          <w:rtl/>
        </w:rPr>
        <w:t xml:space="preserve"> </w:t>
      </w:r>
      <w:r w:rsidR="00356DB0">
        <w:rPr>
          <w:rFonts w:hint="cs"/>
          <w:sz w:val="26"/>
          <w:szCs w:val="26"/>
          <w:rtl/>
        </w:rPr>
        <w:t>لإنتاج</w:t>
      </w:r>
      <w:r w:rsidRPr="004C25ED">
        <w:rPr>
          <w:sz w:val="26"/>
          <w:szCs w:val="26"/>
          <w:rtl/>
        </w:rPr>
        <w:t xml:space="preserve"> الثلج والتخزين البارد، والذين سيمولون الأراضي</w:t>
      </w:r>
      <w:r w:rsidR="00D16B11">
        <w:rPr>
          <w:rFonts w:hint="cs"/>
          <w:sz w:val="26"/>
          <w:szCs w:val="26"/>
          <w:rtl/>
        </w:rPr>
        <w:t>،</w:t>
      </w:r>
      <w:r w:rsidRPr="004C25ED">
        <w:rPr>
          <w:sz w:val="26"/>
          <w:szCs w:val="26"/>
          <w:rtl/>
        </w:rPr>
        <w:t xml:space="preserve"> والأعمال المدنية</w:t>
      </w:r>
      <w:r w:rsidR="00D16B11">
        <w:rPr>
          <w:rFonts w:hint="cs"/>
          <w:sz w:val="26"/>
          <w:szCs w:val="26"/>
          <w:rtl/>
        </w:rPr>
        <w:t>،</w:t>
      </w:r>
      <w:r w:rsidRPr="004C25ED">
        <w:rPr>
          <w:sz w:val="26"/>
          <w:szCs w:val="26"/>
          <w:rtl/>
        </w:rPr>
        <w:t xml:space="preserve"> وتكييف المواقع، و</w:t>
      </w:r>
      <w:r w:rsidR="00D16B11">
        <w:rPr>
          <w:rFonts w:hint="cs"/>
          <w:sz w:val="26"/>
          <w:szCs w:val="26"/>
          <w:rtl/>
        </w:rPr>
        <w:t>س</w:t>
      </w:r>
      <w:r w:rsidRPr="004C25ED">
        <w:rPr>
          <w:sz w:val="26"/>
          <w:szCs w:val="26"/>
          <w:rtl/>
        </w:rPr>
        <w:t xml:space="preserve">يدعمون ممارسات التخلص الآمن بيئيا من غازات التبريد المستخدمة في المعدات، وعند الإمكان، استبدال أنظمة إضافية لتشجيع التكرار؛ ومؤسسات التدريب </w:t>
      </w:r>
      <w:r w:rsidR="009F5EAF">
        <w:rPr>
          <w:rFonts w:hint="cs"/>
          <w:sz w:val="26"/>
          <w:szCs w:val="26"/>
          <w:rtl/>
        </w:rPr>
        <w:t>والجهات صاحبة المصلحة</w:t>
      </w:r>
      <w:r w:rsidRPr="004C25ED">
        <w:rPr>
          <w:sz w:val="26"/>
          <w:szCs w:val="26"/>
          <w:rtl/>
        </w:rPr>
        <w:t xml:space="preserve"> في القطاع، بما في ذلك مكتب التكوين المهني وإنعاش الشغل</w:t>
      </w:r>
      <w:r w:rsidRPr="004C25ED">
        <w:rPr>
          <w:sz w:val="26"/>
          <w:szCs w:val="26"/>
        </w:rPr>
        <w:t xml:space="preserve"> </w:t>
      </w:r>
      <w:r w:rsidR="00F44710" w:rsidRPr="004C25ED">
        <w:rPr>
          <w:sz w:val="26"/>
          <w:szCs w:val="26"/>
          <w:rtl/>
        </w:rPr>
        <w:t>والجمعية المغربية لمهنيي التبريد</w:t>
      </w:r>
      <w:r w:rsidRPr="004C25ED">
        <w:rPr>
          <w:sz w:val="26"/>
          <w:szCs w:val="26"/>
          <w:rtl/>
        </w:rPr>
        <w:t xml:space="preserve">، </w:t>
      </w:r>
      <w:r w:rsidR="009F5EAF">
        <w:rPr>
          <w:rFonts w:hint="cs"/>
          <w:sz w:val="26"/>
          <w:szCs w:val="26"/>
          <w:rtl/>
        </w:rPr>
        <w:t>والتي</w:t>
      </w:r>
      <w:r w:rsidRPr="004C25ED">
        <w:rPr>
          <w:sz w:val="26"/>
          <w:szCs w:val="26"/>
          <w:rtl/>
        </w:rPr>
        <w:t xml:space="preserve"> </w:t>
      </w:r>
      <w:r w:rsidR="009F5EAF">
        <w:rPr>
          <w:rFonts w:hint="cs"/>
          <w:sz w:val="26"/>
          <w:szCs w:val="26"/>
          <w:rtl/>
        </w:rPr>
        <w:t>ستساهم</w:t>
      </w:r>
      <w:r w:rsidRPr="004C25ED">
        <w:rPr>
          <w:sz w:val="26"/>
          <w:szCs w:val="26"/>
          <w:rtl/>
        </w:rPr>
        <w:t xml:space="preserve"> في توفير مرافق التدريب</w:t>
      </w:r>
      <w:r w:rsidR="009F5EAF">
        <w:rPr>
          <w:rFonts w:hint="cs"/>
          <w:sz w:val="26"/>
          <w:szCs w:val="26"/>
          <w:rtl/>
        </w:rPr>
        <w:t>،</w:t>
      </w:r>
      <w:r w:rsidRPr="004C25ED">
        <w:rPr>
          <w:sz w:val="26"/>
          <w:szCs w:val="26"/>
          <w:rtl/>
        </w:rPr>
        <w:t xml:space="preserve"> والبنية التحتية</w:t>
      </w:r>
      <w:r w:rsidR="009F5EAF">
        <w:rPr>
          <w:rFonts w:hint="cs"/>
          <w:sz w:val="26"/>
          <w:szCs w:val="26"/>
          <w:rtl/>
        </w:rPr>
        <w:t>،</w:t>
      </w:r>
      <w:r w:rsidRPr="004C25ED">
        <w:rPr>
          <w:sz w:val="26"/>
          <w:szCs w:val="26"/>
          <w:rtl/>
        </w:rPr>
        <w:t xml:space="preserve"> والخبرات الفنية</w:t>
      </w:r>
      <w:r w:rsidRPr="004C25ED">
        <w:rPr>
          <w:sz w:val="26"/>
          <w:szCs w:val="26"/>
        </w:rPr>
        <w:t>.</w:t>
      </w:r>
    </w:p>
    <w:p w14:paraId="76581600" w14:textId="53612738" w:rsidR="00F84B68" w:rsidRPr="00F84B68" w:rsidRDefault="00B5356D" w:rsidP="00AC3094">
      <w:pPr>
        <w:bidi/>
        <w:spacing w:after="240" w:line="288" w:lineRule="auto"/>
        <w:outlineLvl w:val="0"/>
        <w:rPr>
          <w:sz w:val="26"/>
          <w:szCs w:val="26"/>
          <w:u w:val="single"/>
          <w:rtl/>
        </w:rPr>
      </w:pPr>
      <w:r>
        <w:rPr>
          <w:rFonts w:hint="cs"/>
          <w:sz w:val="26"/>
          <w:szCs w:val="26"/>
          <w:u w:val="single"/>
          <w:rtl/>
        </w:rPr>
        <w:t>مشروع</w:t>
      </w:r>
      <w:r w:rsidR="00F84B68" w:rsidRPr="00F84B68">
        <w:rPr>
          <w:sz w:val="26"/>
          <w:szCs w:val="26"/>
          <w:u w:val="single"/>
          <w:rtl/>
        </w:rPr>
        <w:t xml:space="preserve"> خطة عمل الصندوق المتعدد الأطراف للفترة 2026-2028</w:t>
      </w:r>
    </w:p>
    <w:p w14:paraId="26AC6965" w14:textId="42765F25" w:rsidR="00EB5C56" w:rsidRPr="00F57F86" w:rsidRDefault="00F84B68" w:rsidP="005846FA">
      <w:pPr>
        <w:pStyle w:val="Heading1"/>
        <w:numPr>
          <w:ilvl w:val="0"/>
          <w:numId w:val="47"/>
        </w:numPr>
        <w:bidi/>
        <w:ind w:left="0" w:firstLine="0"/>
        <w:rPr>
          <w:sz w:val="26"/>
          <w:szCs w:val="26"/>
        </w:rPr>
      </w:pPr>
      <w:r w:rsidRPr="00F84B68">
        <w:rPr>
          <w:sz w:val="26"/>
          <w:szCs w:val="26"/>
          <w:rtl/>
        </w:rPr>
        <w:t xml:space="preserve">تطلب </w:t>
      </w:r>
      <w:r>
        <w:rPr>
          <w:rFonts w:hint="cs"/>
          <w:sz w:val="26"/>
          <w:szCs w:val="26"/>
          <w:rtl/>
        </w:rPr>
        <w:t>اليونيدو</w:t>
      </w:r>
      <w:r w:rsidRPr="00F84B68">
        <w:rPr>
          <w:sz w:val="26"/>
          <w:szCs w:val="26"/>
          <w:rtl/>
        </w:rPr>
        <w:t xml:space="preserve"> مبلغ 1,439,804 دولارا</w:t>
      </w:r>
      <w:r w:rsidR="00B5356D">
        <w:rPr>
          <w:rFonts w:hint="cs"/>
          <w:sz w:val="26"/>
          <w:szCs w:val="26"/>
          <w:rtl/>
        </w:rPr>
        <w:t>ت</w:t>
      </w:r>
      <w:r w:rsidRPr="00F84B68">
        <w:rPr>
          <w:sz w:val="26"/>
          <w:szCs w:val="26"/>
          <w:rtl/>
        </w:rPr>
        <w:t xml:space="preserve"> </w:t>
      </w:r>
      <w:r w:rsidRPr="005846FA">
        <w:rPr>
          <w:sz w:val="26"/>
          <w:szCs w:val="26"/>
          <w:rtl/>
        </w:rPr>
        <w:t>أمريكي</w:t>
      </w:r>
      <w:r w:rsidR="00B5356D" w:rsidRPr="005846FA">
        <w:rPr>
          <w:rFonts w:hint="cs"/>
          <w:sz w:val="26"/>
          <w:szCs w:val="26"/>
          <w:rtl/>
        </w:rPr>
        <w:t>ة</w:t>
      </w:r>
      <w:r w:rsidRPr="00F84B68">
        <w:rPr>
          <w:sz w:val="26"/>
          <w:szCs w:val="26"/>
          <w:rtl/>
        </w:rPr>
        <w:t xml:space="preserve">، بالإضافة إلى تكاليف دعم الوكالة، لتنفيذ المرحلة الثالثة من خطة إدارة إزالة المواد الهيدروكلوروفلوروكربونية للمغرب. </w:t>
      </w:r>
      <w:r w:rsidR="00B5356D">
        <w:rPr>
          <w:rFonts w:hint="cs"/>
          <w:sz w:val="26"/>
          <w:szCs w:val="26"/>
          <w:rtl/>
        </w:rPr>
        <w:t>و</w:t>
      </w:r>
      <w:r w:rsidRPr="00F84B68">
        <w:rPr>
          <w:sz w:val="26"/>
          <w:szCs w:val="26"/>
          <w:rtl/>
        </w:rPr>
        <w:t xml:space="preserve">يبلغ إجمالي المبلغ المطلوب 1,384,584 دولارا أمريكيا، بما في ذلك تكاليف دعم الوكالة للفترة 2026-2028، وهو أقل بمقدار 18,077 دولارا أمريكيا من المبلغ </w:t>
      </w:r>
      <w:r w:rsidR="00B5356D" w:rsidRPr="00F57F86">
        <w:rPr>
          <w:rFonts w:hint="cs"/>
          <w:sz w:val="26"/>
          <w:szCs w:val="26"/>
          <w:rtl/>
        </w:rPr>
        <w:t>المدرج</w:t>
      </w:r>
      <w:r w:rsidRPr="00F57F86">
        <w:rPr>
          <w:sz w:val="26"/>
          <w:szCs w:val="26"/>
          <w:rtl/>
        </w:rPr>
        <w:t xml:space="preserve"> في خطة العمل.</w:t>
      </w:r>
    </w:p>
    <w:p w14:paraId="0160C062" w14:textId="77777777" w:rsidR="00BB2362" w:rsidRPr="00F57F86" w:rsidRDefault="00BB2362" w:rsidP="00BB2362">
      <w:pPr>
        <w:bidi/>
        <w:spacing w:after="240" w:line="288" w:lineRule="auto"/>
        <w:outlineLvl w:val="0"/>
        <w:rPr>
          <w:sz w:val="26"/>
          <w:szCs w:val="26"/>
          <w:u w:val="single"/>
          <w:rtl/>
        </w:rPr>
      </w:pPr>
      <w:r w:rsidRPr="00F57F86">
        <w:rPr>
          <w:sz w:val="26"/>
          <w:szCs w:val="26"/>
          <w:u w:val="single"/>
          <w:rtl/>
        </w:rPr>
        <w:t>تنفيذ السياسة الجنسانية</w:t>
      </w:r>
    </w:p>
    <w:p w14:paraId="7BAEF101" w14:textId="6449819F" w:rsidR="00BB2362" w:rsidRDefault="00680ECA" w:rsidP="005846FA">
      <w:pPr>
        <w:pStyle w:val="Heading1"/>
        <w:numPr>
          <w:ilvl w:val="0"/>
          <w:numId w:val="47"/>
        </w:numPr>
        <w:bidi/>
        <w:ind w:left="0" w:firstLine="0"/>
        <w:rPr>
          <w:sz w:val="26"/>
          <w:szCs w:val="26"/>
        </w:rPr>
      </w:pPr>
      <w:r>
        <w:rPr>
          <w:rFonts w:hint="cs"/>
          <w:sz w:val="26"/>
          <w:szCs w:val="26"/>
          <w:rtl/>
        </w:rPr>
        <w:t>وفقا</w:t>
      </w:r>
      <w:r w:rsidR="00BB2362" w:rsidRPr="00F8025B">
        <w:rPr>
          <w:sz w:val="26"/>
          <w:szCs w:val="26"/>
          <w:rtl/>
        </w:rPr>
        <w:t xml:space="preserve"> للمقررات </w:t>
      </w:r>
      <w:r>
        <w:rPr>
          <w:sz w:val="26"/>
          <w:szCs w:val="26"/>
        </w:rPr>
        <w:t>92</w:t>
      </w:r>
      <w:r w:rsidR="00BB2362" w:rsidRPr="00F8025B">
        <w:rPr>
          <w:sz w:val="26"/>
          <w:szCs w:val="26"/>
        </w:rPr>
        <w:t>/</w:t>
      </w:r>
      <w:r>
        <w:rPr>
          <w:sz w:val="26"/>
          <w:szCs w:val="26"/>
        </w:rPr>
        <w:t>84</w:t>
      </w:r>
      <w:r>
        <w:rPr>
          <w:rFonts w:hint="cs"/>
          <w:sz w:val="26"/>
          <w:szCs w:val="26"/>
          <w:rtl/>
        </w:rPr>
        <w:t xml:space="preserve">(د) </w:t>
      </w:r>
      <w:r w:rsidR="00BB2362" w:rsidRPr="00F8025B">
        <w:rPr>
          <w:sz w:val="26"/>
          <w:szCs w:val="26"/>
          <w:rtl/>
        </w:rPr>
        <w:t>و</w:t>
      </w:r>
      <w:r>
        <w:rPr>
          <w:sz w:val="26"/>
          <w:szCs w:val="26"/>
        </w:rPr>
        <w:t>48</w:t>
      </w:r>
      <w:r w:rsidR="00BB2362" w:rsidRPr="00F8025B">
        <w:rPr>
          <w:sz w:val="26"/>
          <w:szCs w:val="26"/>
        </w:rPr>
        <w:t>/</w:t>
      </w:r>
      <w:r>
        <w:rPr>
          <w:sz w:val="26"/>
          <w:szCs w:val="26"/>
        </w:rPr>
        <w:t>90</w:t>
      </w:r>
      <w:r>
        <w:rPr>
          <w:rFonts w:hint="cs"/>
          <w:sz w:val="26"/>
          <w:szCs w:val="26"/>
          <w:rtl/>
        </w:rPr>
        <w:t>(د)</w:t>
      </w:r>
      <w:r w:rsidR="00BB2362" w:rsidRPr="00F8025B">
        <w:rPr>
          <w:sz w:val="26"/>
          <w:szCs w:val="26"/>
          <w:rtl/>
        </w:rPr>
        <w:t xml:space="preserve"> و</w:t>
      </w:r>
      <w:r>
        <w:rPr>
          <w:sz w:val="26"/>
          <w:szCs w:val="26"/>
        </w:rPr>
        <w:t>40</w:t>
      </w:r>
      <w:r w:rsidR="00BB2362" w:rsidRPr="00F8025B">
        <w:rPr>
          <w:sz w:val="26"/>
          <w:szCs w:val="26"/>
        </w:rPr>
        <w:t>/</w:t>
      </w:r>
      <w:r>
        <w:rPr>
          <w:sz w:val="26"/>
          <w:szCs w:val="26"/>
        </w:rPr>
        <w:t>92</w:t>
      </w:r>
      <w:r>
        <w:rPr>
          <w:rFonts w:hint="cs"/>
          <w:sz w:val="26"/>
          <w:szCs w:val="26"/>
          <w:rtl/>
        </w:rPr>
        <w:t>(ب)</w:t>
      </w:r>
      <w:r w:rsidR="00BB2362" w:rsidRPr="00F8025B">
        <w:rPr>
          <w:sz w:val="26"/>
          <w:szCs w:val="26"/>
          <w:rtl/>
        </w:rPr>
        <w:t>، أدم</w:t>
      </w:r>
      <w:r w:rsidR="00BB2362">
        <w:rPr>
          <w:rFonts w:hint="cs"/>
          <w:sz w:val="26"/>
          <w:szCs w:val="26"/>
          <w:rtl/>
        </w:rPr>
        <w:t>َ</w:t>
      </w:r>
      <w:r w:rsidR="00BB2362" w:rsidRPr="00F8025B">
        <w:rPr>
          <w:sz w:val="26"/>
          <w:szCs w:val="26"/>
          <w:rtl/>
        </w:rPr>
        <w:t xml:space="preserve">جت حكومة </w:t>
      </w:r>
      <w:r>
        <w:rPr>
          <w:rFonts w:hint="cs"/>
          <w:sz w:val="26"/>
          <w:szCs w:val="26"/>
          <w:rtl/>
        </w:rPr>
        <w:t>المغرب</w:t>
      </w:r>
      <w:r w:rsidR="00BB2362" w:rsidRPr="00F8025B">
        <w:rPr>
          <w:sz w:val="26"/>
          <w:szCs w:val="26"/>
          <w:rtl/>
        </w:rPr>
        <w:t xml:space="preserve"> السياسة الجنسانية</w:t>
      </w:r>
      <w:r>
        <w:rPr>
          <w:rFonts w:hint="cs"/>
          <w:sz w:val="26"/>
          <w:szCs w:val="26"/>
          <w:rtl/>
        </w:rPr>
        <w:t xml:space="preserve"> للصندوق المتعدد الأطراف</w:t>
      </w:r>
      <w:r w:rsidR="00BB2362" w:rsidRPr="00F8025B">
        <w:rPr>
          <w:sz w:val="26"/>
          <w:szCs w:val="26"/>
          <w:rtl/>
        </w:rPr>
        <w:t xml:space="preserve"> في </w:t>
      </w:r>
      <w:r>
        <w:rPr>
          <w:rFonts w:hint="cs"/>
          <w:sz w:val="26"/>
          <w:szCs w:val="26"/>
          <w:rtl/>
        </w:rPr>
        <w:t>ال</w:t>
      </w:r>
      <w:r w:rsidR="00BB2362" w:rsidRPr="00F8025B">
        <w:rPr>
          <w:sz w:val="26"/>
          <w:szCs w:val="26"/>
          <w:rtl/>
        </w:rPr>
        <w:t>إعداد و</w:t>
      </w:r>
      <w:r>
        <w:rPr>
          <w:rFonts w:hint="cs"/>
          <w:sz w:val="26"/>
          <w:szCs w:val="26"/>
          <w:rtl/>
        </w:rPr>
        <w:t>ال</w:t>
      </w:r>
      <w:r w:rsidR="00BB2362" w:rsidRPr="00F8025B">
        <w:rPr>
          <w:sz w:val="26"/>
          <w:szCs w:val="26"/>
          <w:rtl/>
        </w:rPr>
        <w:t xml:space="preserve">صياغة للمرحلة الثالثة من خطة إدارة إزالة المواد الهيدروكلوروفلوروكربونية. وخلال </w:t>
      </w:r>
      <w:r w:rsidR="00BB2362" w:rsidRPr="00F8025B">
        <w:rPr>
          <w:sz w:val="26"/>
          <w:szCs w:val="26"/>
          <w:rtl/>
        </w:rPr>
        <w:lastRenderedPageBreak/>
        <w:t>المرحلة</w:t>
      </w:r>
      <w:r w:rsidRPr="00680ECA">
        <w:rPr>
          <w:rtl/>
        </w:rPr>
        <w:t xml:space="preserve"> </w:t>
      </w:r>
      <w:r w:rsidRPr="00680ECA">
        <w:rPr>
          <w:sz w:val="26"/>
          <w:szCs w:val="26"/>
          <w:rtl/>
        </w:rPr>
        <w:t xml:space="preserve">الثانية، استقطبت فعاليات التوعية </w:t>
      </w:r>
      <w:r>
        <w:rPr>
          <w:sz w:val="26"/>
          <w:szCs w:val="26"/>
        </w:rPr>
        <w:t>380</w:t>
      </w:r>
      <w:r w:rsidRPr="00680ECA">
        <w:rPr>
          <w:sz w:val="26"/>
          <w:szCs w:val="26"/>
          <w:rtl/>
        </w:rPr>
        <w:t xml:space="preserve"> مشاركا من قطاع التبريد </w:t>
      </w:r>
      <w:r>
        <w:rPr>
          <w:rFonts w:hint="cs"/>
          <w:sz w:val="26"/>
          <w:szCs w:val="26"/>
          <w:rtl/>
        </w:rPr>
        <w:t>وتكييف الهواء</w:t>
      </w:r>
      <w:r w:rsidRPr="00680ECA">
        <w:rPr>
          <w:sz w:val="26"/>
          <w:szCs w:val="26"/>
          <w:rtl/>
        </w:rPr>
        <w:t xml:space="preserve">، </w:t>
      </w:r>
      <w:r>
        <w:rPr>
          <w:sz w:val="26"/>
          <w:szCs w:val="26"/>
        </w:rPr>
        <w:t>10</w:t>
      </w:r>
      <w:r>
        <w:rPr>
          <w:rFonts w:hint="cs"/>
          <w:sz w:val="26"/>
          <w:szCs w:val="26"/>
          <w:rtl/>
        </w:rPr>
        <w:t xml:space="preserve"> في المائة</w:t>
      </w:r>
      <w:r w:rsidRPr="00680ECA">
        <w:rPr>
          <w:sz w:val="26"/>
          <w:szCs w:val="26"/>
          <w:rtl/>
        </w:rPr>
        <w:t xml:space="preserve"> منهم من النساء، كما نُظِّمَت فعالية جانبية خاصة </w:t>
      </w:r>
      <w:r>
        <w:rPr>
          <w:rFonts w:hint="cs"/>
          <w:sz w:val="26"/>
          <w:szCs w:val="26"/>
          <w:rtl/>
        </w:rPr>
        <w:t>بالنساء</w:t>
      </w:r>
      <w:r w:rsidRPr="00680ECA">
        <w:rPr>
          <w:sz w:val="26"/>
          <w:szCs w:val="26"/>
          <w:rtl/>
        </w:rPr>
        <w:t xml:space="preserve"> في قطاع التبريد عام </w:t>
      </w:r>
      <w:r>
        <w:rPr>
          <w:sz w:val="26"/>
          <w:szCs w:val="26"/>
        </w:rPr>
        <w:t>2024</w:t>
      </w:r>
      <w:r w:rsidRPr="00680ECA">
        <w:rPr>
          <w:sz w:val="26"/>
          <w:szCs w:val="26"/>
          <w:rtl/>
        </w:rPr>
        <w:t xml:space="preserve">. </w:t>
      </w:r>
      <w:r>
        <w:rPr>
          <w:rFonts w:hint="cs"/>
          <w:sz w:val="26"/>
          <w:szCs w:val="26"/>
          <w:rtl/>
        </w:rPr>
        <w:t>وبالبناء</w:t>
      </w:r>
      <w:r w:rsidRPr="00680ECA">
        <w:rPr>
          <w:sz w:val="26"/>
          <w:szCs w:val="26"/>
          <w:rtl/>
        </w:rPr>
        <w:t xml:space="preserve"> </w:t>
      </w:r>
      <w:r>
        <w:rPr>
          <w:rFonts w:hint="cs"/>
          <w:sz w:val="26"/>
          <w:szCs w:val="26"/>
          <w:rtl/>
        </w:rPr>
        <w:t>على</w:t>
      </w:r>
      <w:r w:rsidRPr="00680ECA">
        <w:rPr>
          <w:sz w:val="26"/>
          <w:szCs w:val="26"/>
          <w:rtl/>
        </w:rPr>
        <w:t xml:space="preserve"> هذا الزخم، ستواصل المرحلة الثالثة تطبيق السياسة في جميع مكونات البرنامج من خلال تدابير </w:t>
      </w:r>
      <w:r>
        <w:rPr>
          <w:rFonts w:hint="cs"/>
          <w:sz w:val="26"/>
          <w:szCs w:val="26"/>
          <w:rtl/>
        </w:rPr>
        <w:t>مستهدفة</w:t>
      </w:r>
      <w:r w:rsidRPr="00680ECA">
        <w:rPr>
          <w:sz w:val="26"/>
          <w:szCs w:val="26"/>
          <w:rtl/>
        </w:rPr>
        <w:t xml:space="preserve"> تشمل إعطاء الأولوية لتخصيص الأدوات والمعدات للفنيات عند الاقتضاء، وجمع بيانات مصنفة حسب الجنس لتتبع المشاركة، ووضع أهداف ومؤشرات محددة، بما في ذلك هدف مبدئي يتمثل في مشاركة </w:t>
      </w:r>
      <w:r>
        <w:rPr>
          <w:sz w:val="26"/>
          <w:szCs w:val="26"/>
        </w:rPr>
        <w:t>10</w:t>
      </w:r>
      <w:r>
        <w:rPr>
          <w:rFonts w:hint="cs"/>
          <w:sz w:val="26"/>
          <w:szCs w:val="26"/>
          <w:rtl/>
        </w:rPr>
        <w:t xml:space="preserve"> في المائة</w:t>
      </w:r>
      <w:r w:rsidRPr="00680ECA">
        <w:rPr>
          <w:sz w:val="26"/>
          <w:szCs w:val="26"/>
          <w:rtl/>
        </w:rPr>
        <w:t xml:space="preserve"> من النساء في البرامج التدريبية لموظفي الجمارك و</w:t>
      </w:r>
      <w:r w:rsidR="00BA1D60">
        <w:rPr>
          <w:rFonts w:hint="cs"/>
          <w:sz w:val="26"/>
          <w:szCs w:val="26"/>
          <w:rtl/>
          <w:lang w:val="en-US"/>
        </w:rPr>
        <w:t>ال</w:t>
      </w:r>
      <w:r w:rsidRPr="00680ECA">
        <w:rPr>
          <w:sz w:val="26"/>
          <w:szCs w:val="26"/>
          <w:rtl/>
        </w:rPr>
        <w:t xml:space="preserve">إنفاذ وفنيي التبريد </w:t>
      </w:r>
      <w:r w:rsidR="00BA1D60">
        <w:rPr>
          <w:rFonts w:hint="cs"/>
          <w:sz w:val="26"/>
          <w:szCs w:val="26"/>
          <w:rtl/>
        </w:rPr>
        <w:t>وتكييف الهواء</w:t>
      </w:r>
      <w:r w:rsidRPr="00680ECA">
        <w:rPr>
          <w:sz w:val="26"/>
          <w:szCs w:val="26"/>
          <w:rtl/>
        </w:rPr>
        <w:t xml:space="preserve">. </w:t>
      </w:r>
      <w:r w:rsidR="00BA1D60">
        <w:rPr>
          <w:rFonts w:hint="cs"/>
          <w:sz w:val="26"/>
          <w:szCs w:val="26"/>
          <w:rtl/>
        </w:rPr>
        <w:t>و</w:t>
      </w:r>
      <w:r w:rsidRPr="00680ECA">
        <w:rPr>
          <w:sz w:val="26"/>
          <w:szCs w:val="26"/>
          <w:rtl/>
        </w:rPr>
        <w:t xml:space="preserve">ستتولى </w:t>
      </w:r>
      <w:r w:rsidR="00BA1D60">
        <w:rPr>
          <w:rFonts w:hint="cs"/>
          <w:sz w:val="26"/>
          <w:szCs w:val="26"/>
          <w:rtl/>
        </w:rPr>
        <w:t>اليونيدو</w:t>
      </w:r>
      <w:r w:rsidRPr="00680ECA">
        <w:rPr>
          <w:sz w:val="26"/>
          <w:szCs w:val="26"/>
          <w:rtl/>
        </w:rPr>
        <w:t xml:space="preserve"> </w:t>
      </w:r>
      <w:r w:rsidR="00BA1D60">
        <w:rPr>
          <w:rFonts w:hint="cs"/>
          <w:sz w:val="26"/>
          <w:szCs w:val="26"/>
          <w:rtl/>
        </w:rPr>
        <w:t>ووحدة الأوزون الوطنية</w:t>
      </w:r>
      <w:r w:rsidRPr="00680ECA">
        <w:rPr>
          <w:sz w:val="26"/>
          <w:szCs w:val="26"/>
          <w:rtl/>
        </w:rPr>
        <w:t xml:space="preserve"> مسؤولية رصد التقدم المحرز في تحقيق هذه الأهداف وتقديم تقارير عن مؤشرات الأداء عند طلب </w:t>
      </w:r>
      <w:r w:rsidR="00BA1D60">
        <w:rPr>
          <w:rFonts w:hint="cs"/>
          <w:sz w:val="26"/>
          <w:szCs w:val="26"/>
          <w:rtl/>
        </w:rPr>
        <w:t>كل شريحة</w:t>
      </w:r>
      <w:r w:rsidRPr="00680ECA">
        <w:rPr>
          <w:sz w:val="26"/>
          <w:szCs w:val="26"/>
          <w:rtl/>
        </w:rPr>
        <w:t xml:space="preserve">، </w:t>
      </w:r>
      <w:r w:rsidR="00BA1D60">
        <w:rPr>
          <w:rFonts w:hint="cs"/>
          <w:sz w:val="26"/>
          <w:szCs w:val="26"/>
          <w:rtl/>
        </w:rPr>
        <w:t>في حين</w:t>
      </w:r>
      <w:r w:rsidRPr="00680ECA">
        <w:rPr>
          <w:sz w:val="26"/>
          <w:szCs w:val="26"/>
          <w:rtl/>
        </w:rPr>
        <w:t xml:space="preserve"> </w:t>
      </w:r>
      <w:r w:rsidR="00BA1D60">
        <w:rPr>
          <w:rFonts w:hint="cs"/>
          <w:sz w:val="26"/>
          <w:szCs w:val="26"/>
          <w:rtl/>
        </w:rPr>
        <w:t>ستواصل وحدة الأوزون الوطنية</w:t>
      </w:r>
      <w:r w:rsidRPr="00680ECA">
        <w:rPr>
          <w:sz w:val="26"/>
          <w:szCs w:val="26"/>
          <w:rtl/>
        </w:rPr>
        <w:t xml:space="preserve"> </w:t>
      </w:r>
      <w:r w:rsidR="00BA1D60">
        <w:rPr>
          <w:rFonts w:hint="cs"/>
          <w:sz w:val="26"/>
          <w:szCs w:val="26"/>
          <w:rtl/>
        </w:rPr>
        <w:t>الترويج لمشاركة</w:t>
      </w:r>
      <w:r w:rsidRPr="00680ECA">
        <w:rPr>
          <w:sz w:val="26"/>
          <w:szCs w:val="26"/>
          <w:rtl/>
        </w:rPr>
        <w:t xml:space="preserve"> </w:t>
      </w:r>
      <w:r w:rsidR="00BA1D60">
        <w:rPr>
          <w:rFonts w:hint="cs"/>
          <w:sz w:val="26"/>
          <w:szCs w:val="26"/>
          <w:rtl/>
        </w:rPr>
        <w:t>النساء</w:t>
      </w:r>
      <w:r w:rsidRPr="00680ECA">
        <w:rPr>
          <w:sz w:val="26"/>
          <w:szCs w:val="26"/>
          <w:rtl/>
        </w:rPr>
        <w:t xml:space="preserve"> في برامج التدريب الجمركي والفني وبرامج </w:t>
      </w:r>
      <w:r w:rsidR="00BA1D60">
        <w:rPr>
          <w:rFonts w:hint="cs"/>
          <w:sz w:val="26"/>
          <w:szCs w:val="26"/>
          <w:rtl/>
        </w:rPr>
        <w:t>المؤسسات</w:t>
      </w:r>
      <w:r w:rsidRPr="00680ECA">
        <w:rPr>
          <w:sz w:val="26"/>
          <w:szCs w:val="26"/>
          <w:rtl/>
        </w:rPr>
        <w:t xml:space="preserve"> الصغيرة والمتوسطة، ورفع مستوى الوعي بين أصحاب المصلحة بشأن </w:t>
      </w:r>
      <w:r w:rsidR="00BA1D60">
        <w:rPr>
          <w:rFonts w:hint="cs"/>
          <w:sz w:val="26"/>
          <w:szCs w:val="26"/>
          <w:rtl/>
        </w:rPr>
        <w:t>ال</w:t>
      </w:r>
      <w:r w:rsidRPr="00680ECA">
        <w:rPr>
          <w:sz w:val="26"/>
          <w:szCs w:val="26"/>
          <w:rtl/>
        </w:rPr>
        <w:t xml:space="preserve">سياسة </w:t>
      </w:r>
      <w:r w:rsidR="00BA1D60">
        <w:rPr>
          <w:rFonts w:hint="cs"/>
          <w:sz w:val="26"/>
          <w:szCs w:val="26"/>
          <w:rtl/>
        </w:rPr>
        <w:t>الجنسانية</w:t>
      </w:r>
      <w:r w:rsidRPr="00680ECA">
        <w:rPr>
          <w:sz w:val="26"/>
          <w:szCs w:val="26"/>
          <w:rtl/>
        </w:rPr>
        <w:t xml:space="preserve"> للصندوق المتعدد </w:t>
      </w:r>
      <w:r w:rsidRPr="00C57DE6">
        <w:rPr>
          <w:sz w:val="26"/>
          <w:szCs w:val="26"/>
          <w:rtl/>
          <w:lang w:val="en-US" w:bidi="ar-AE"/>
        </w:rPr>
        <w:t>الأطراف</w:t>
      </w:r>
      <w:r w:rsidRPr="00680ECA">
        <w:rPr>
          <w:sz w:val="26"/>
          <w:szCs w:val="26"/>
          <w:rtl/>
        </w:rPr>
        <w:t xml:space="preserve"> طوال فترة التنفيذ. كما دعم</w:t>
      </w:r>
      <w:r w:rsidR="00BA1D60">
        <w:rPr>
          <w:rFonts w:hint="cs"/>
          <w:sz w:val="26"/>
          <w:szCs w:val="26"/>
          <w:rtl/>
        </w:rPr>
        <w:t>ت</w:t>
      </w:r>
      <w:r w:rsidRPr="00680ECA">
        <w:rPr>
          <w:sz w:val="26"/>
          <w:szCs w:val="26"/>
          <w:rtl/>
        </w:rPr>
        <w:t xml:space="preserve"> </w:t>
      </w:r>
      <w:r w:rsidR="00BA1D60" w:rsidRPr="00F8025B">
        <w:rPr>
          <w:sz w:val="26"/>
          <w:szCs w:val="26"/>
          <w:rtl/>
        </w:rPr>
        <w:t>خطة إدارة إزالة المواد الهيدروكلوروفلوروكربونية</w:t>
      </w:r>
      <w:r w:rsidRPr="00680ECA">
        <w:rPr>
          <w:sz w:val="26"/>
          <w:szCs w:val="26"/>
          <w:rtl/>
        </w:rPr>
        <w:t xml:space="preserve"> فعاليات اليوم العالمي للتبريد في عامي 2023 و2024، والتي حضرها 180 </w:t>
      </w:r>
      <w:r w:rsidR="00356DB0">
        <w:rPr>
          <w:rFonts w:hint="cs"/>
          <w:sz w:val="26"/>
          <w:szCs w:val="26"/>
          <w:rtl/>
        </w:rPr>
        <w:t>وأكثر من</w:t>
      </w:r>
      <w:r w:rsidRPr="00680ECA">
        <w:rPr>
          <w:sz w:val="26"/>
          <w:szCs w:val="26"/>
          <w:rtl/>
        </w:rPr>
        <w:t xml:space="preserve"> 200 ممثل عن قطاع التبريد </w:t>
      </w:r>
      <w:r w:rsidR="00BA1D60">
        <w:rPr>
          <w:rFonts w:hint="cs"/>
          <w:sz w:val="26"/>
          <w:szCs w:val="26"/>
          <w:rtl/>
        </w:rPr>
        <w:t>وتكييف الهواء</w:t>
      </w:r>
      <w:r w:rsidRPr="00680ECA">
        <w:rPr>
          <w:sz w:val="26"/>
          <w:szCs w:val="26"/>
          <w:rtl/>
        </w:rPr>
        <w:t xml:space="preserve"> </w:t>
      </w:r>
      <w:r w:rsidR="00BA1D60">
        <w:rPr>
          <w:rFonts w:hint="cs"/>
          <w:sz w:val="26"/>
          <w:szCs w:val="26"/>
          <w:rtl/>
        </w:rPr>
        <w:t>في المغرب</w:t>
      </w:r>
      <w:r w:rsidRPr="00680ECA">
        <w:rPr>
          <w:sz w:val="26"/>
          <w:szCs w:val="26"/>
          <w:rtl/>
        </w:rPr>
        <w:t xml:space="preserve"> على التوالي، </w:t>
      </w:r>
      <w:r w:rsidR="00BA1D60">
        <w:rPr>
          <w:rFonts w:hint="cs"/>
          <w:sz w:val="26"/>
          <w:szCs w:val="26"/>
          <w:rtl/>
        </w:rPr>
        <w:t>وبلغت مشاركة النساء</w:t>
      </w:r>
      <w:r w:rsidRPr="00680ECA">
        <w:rPr>
          <w:sz w:val="26"/>
          <w:szCs w:val="26"/>
          <w:rtl/>
        </w:rPr>
        <w:t xml:space="preserve"> 10</w:t>
      </w:r>
      <w:r w:rsidR="00BA1D60">
        <w:rPr>
          <w:rFonts w:hint="cs"/>
          <w:sz w:val="26"/>
          <w:szCs w:val="26"/>
          <w:rtl/>
        </w:rPr>
        <w:t xml:space="preserve"> في المائة تقريبا</w:t>
      </w:r>
      <w:r w:rsidRPr="00680ECA">
        <w:rPr>
          <w:sz w:val="26"/>
          <w:szCs w:val="26"/>
          <w:rtl/>
        </w:rPr>
        <w:t>.</w:t>
      </w:r>
    </w:p>
    <w:p w14:paraId="11527E72" w14:textId="77777777" w:rsidR="00610CBD" w:rsidRDefault="00610CBD" w:rsidP="00610CBD">
      <w:pPr>
        <w:bidi/>
        <w:spacing w:after="240" w:line="288" w:lineRule="auto"/>
        <w:outlineLvl w:val="0"/>
        <w:rPr>
          <w:sz w:val="26"/>
          <w:szCs w:val="26"/>
          <w:u w:val="single"/>
          <w:rtl/>
        </w:rPr>
      </w:pPr>
      <w:r w:rsidRPr="00610CBD">
        <w:rPr>
          <w:sz w:val="26"/>
          <w:szCs w:val="26"/>
          <w:u w:val="single"/>
          <w:rtl/>
        </w:rPr>
        <w:t>استدامة إزالة المواد الهيدروكلوروفلوروكربونية وتقييم المخاطر</w:t>
      </w:r>
    </w:p>
    <w:p w14:paraId="07435E08" w14:textId="72FEA2F3" w:rsidR="00AC3094" w:rsidRPr="00AC3094" w:rsidRDefault="00AC3094" w:rsidP="005846FA">
      <w:pPr>
        <w:pStyle w:val="Heading1"/>
        <w:numPr>
          <w:ilvl w:val="0"/>
          <w:numId w:val="47"/>
        </w:numPr>
        <w:bidi/>
        <w:ind w:left="0" w:firstLine="0"/>
        <w:rPr>
          <w:sz w:val="26"/>
          <w:szCs w:val="26"/>
          <w:rtl/>
        </w:rPr>
      </w:pPr>
      <w:r w:rsidRPr="00AC3094">
        <w:rPr>
          <w:sz w:val="26"/>
          <w:szCs w:val="26"/>
          <w:rtl/>
        </w:rPr>
        <w:t xml:space="preserve">كشف تنفيذ المرحلة الثالثة من </w:t>
      </w:r>
      <w:r w:rsidR="0049427C" w:rsidRPr="00F8025B">
        <w:rPr>
          <w:sz w:val="26"/>
          <w:szCs w:val="26"/>
          <w:rtl/>
        </w:rPr>
        <w:t>خطة إدارة إزالة المواد الهيدروكلوروفلوروكربونية</w:t>
      </w:r>
      <w:r w:rsidR="0049427C" w:rsidRPr="00680ECA">
        <w:rPr>
          <w:sz w:val="26"/>
          <w:szCs w:val="26"/>
          <w:rtl/>
        </w:rPr>
        <w:t xml:space="preserve"> </w:t>
      </w:r>
      <w:r w:rsidRPr="00AC3094">
        <w:rPr>
          <w:sz w:val="26"/>
          <w:szCs w:val="26"/>
          <w:rtl/>
        </w:rPr>
        <w:t xml:space="preserve">في المغرب عن عدة مخاطر رئيسية، منها محدودية </w:t>
      </w:r>
      <w:r w:rsidR="0049427C">
        <w:rPr>
          <w:rFonts w:hint="cs"/>
          <w:sz w:val="26"/>
          <w:szCs w:val="26"/>
          <w:rtl/>
        </w:rPr>
        <w:t>اعتماد</w:t>
      </w:r>
      <w:r w:rsidRPr="00AC3094">
        <w:rPr>
          <w:sz w:val="26"/>
          <w:szCs w:val="26"/>
          <w:rtl/>
        </w:rPr>
        <w:t xml:space="preserve"> </w:t>
      </w:r>
      <w:r w:rsidR="0049427C">
        <w:rPr>
          <w:rFonts w:hint="cs"/>
          <w:sz w:val="26"/>
          <w:szCs w:val="26"/>
          <w:rtl/>
        </w:rPr>
        <w:t>ال</w:t>
      </w:r>
      <w:r w:rsidRPr="00AC3094">
        <w:rPr>
          <w:sz w:val="26"/>
          <w:szCs w:val="26"/>
          <w:rtl/>
        </w:rPr>
        <w:t xml:space="preserve">بدائل </w:t>
      </w:r>
      <w:r w:rsidR="0049427C">
        <w:rPr>
          <w:rFonts w:hint="cs"/>
          <w:sz w:val="26"/>
          <w:szCs w:val="26"/>
          <w:rtl/>
        </w:rPr>
        <w:t>ذات القدرة المنخفضة على إحداث الاحترار العالمي</w:t>
      </w:r>
      <w:r w:rsidRPr="00AC3094">
        <w:rPr>
          <w:sz w:val="26"/>
          <w:szCs w:val="26"/>
          <w:rtl/>
        </w:rPr>
        <w:t xml:space="preserve"> بسبب مخاوف تتعلق بالسلامة أو عدم إلمام الفنيين والمستخدمين النهائيين بها؛ وسيتم التخفيف من هذه المخاطر من خلال مشاريع </w:t>
      </w:r>
      <w:r w:rsidR="00413AD8">
        <w:rPr>
          <w:rFonts w:hint="cs"/>
          <w:sz w:val="26"/>
          <w:szCs w:val="26"/>
          <w:rtl/>
        </w:rPr>
        <w:t>ال</w:t>
      </w:r>
      <w:r w:rsidR="0049427C">
        <w:rPr>
          <w:rFonts w:hint="cs"/>
          <w:sz w:val="26"/>
          <w:szCs w:val="26"/>
          <w:rtl/>
        </w:rPr>
        <w:t xml:space="preserve">عروض </w:t>
      </w:r>
      <w:r w:rsidR="00413AD8">
        <w:rPr>
          <w:rFonts w:hint="cs"/>
          <w:sz w:val="26"/>
          <w:szCs w:val="26"/>
          <w:rtl/>
        </w:rPr>
        <w:t>ال</w:t>
      </w:r>
      <w:r w:rsidR="0049427C">
        <w:rPr>
          <w:rFonts w:hint="cs"/>
          <w:sz w:val="26"/>
          <w:szCs w:val="26"/>
          <w:rtl/>
        </w:rPr>
        <w:t>توضيحية</w:t>
      </w:r>
      <w:r w:rsidRPr="00AC3094">
        <w:rPr>
          <w:sz w:val="26"/>
          <w:szCs w:val="26"/>
          <w:rtl/>
        </w:rPr>
        <w:t xml:space="preserve"> وإدراج </w:t>
      </w:r>
      <w:r w:rsidR="0049427C">
        <w:rPr>
          <w:rFonts w:hint="cs"/>
          <w:sz w:val="26"/>
          <w:szCs w:val="26"/>
          <w:rtl/>
        </w:rPr>
        <w:t>مناول</w:t>
      </w:r>
      <w:r w:rsidR="00356DB0">
        <w:rPr>
          <w:rFonts w:hint="cs"/>
          <w:sz w:val="26"/>
          <w:szCs w:val="26"/>
          <w:rtl/>
        </w:rPr>
        <w:t>ة</w:t>
      </w:r>
      <w:r w:rsidRPr="00AC3094">
        <w:rPr>
          <w:sz w:val="26"/>
          <w:szCs w:val="26"/>
          <w:rtl/>
        </w:rPr>
        <w:t xml:space="preserve"> بدائل </w:t>
      </w:r>
      <w:r w:rsidR="0049427C">
        <w:rPr>
          <w:rFonts w:hint="cs"/>
          <w:sz w:val="26"/>
          <w:szCs w:val="26"/>
          <w:rtl/>
        </w:rPr>
        <w:t>غازات التبريد</w:t>
      </w:r>
      <w:r w:rsidRPr="00AC3094">
        <w:rPr>
          <w:sz w:val="26"/>
          <w:szCs w:val="26"/>
          <w:rtl/>
        </w:rPr>
        <w:t xml:space="preserve"> في مناهج </w:t>
      </w:r>
      <w:r w:rsidR="0049427C" w:rsidRPr="004C25ED">
        <w:rPr>
          <w:sz w:val="26"/>
          <w:szCs w:val="26"/>
          <w:rtl/>
        </w:rPr>
        <w:t>مكتب التكوين المهني وإنعاش الشغل</w:t>
      </w:r>
      <w:r w:rsidRPr="00AC3094">
        <w:rPr>
          <w:sz w:val="26"/>
          <w:szCs w:val="26"/>
          <w:rtl/>
        </w:rPr>
        <w:t xml:space="preserve">. وثمة خطر آخر يتعلق بعدم كفاية كميات </w:t>
      </w:r>
      <w:r w:rsidR="00413AD8">
        <w:rPr>
          <w:rFonts w:hint="cs"/>
          <w:sz w:val="26"/>
          <w:szCs w:val="26"/>
          <w:rtl/>
        </w:rPr>
        <w:t>استرداد</w:t>
      </w:r>
      <w:r w:rsidRPr="00AC3094">
        <w:rPr>
          <w:sz w:val="26"/>
          <w:szCs w:val="26"/>
          <w:rtl/>
        </w:rPr>
        <w:t xml:space="preserve"> غاز</w:t>
      </w:r>
      <w:r w:rsidR="00413AD8">
        <w:rPr>
          <w:rFonts w:hint="cs"/>
          <w:sz w:val="26"/>
          <w:szCs w:val="26"/>
          <w:rtl/>
        </w:rPr>
        <w:t>ات</w:t>
      </w:r>
      <w:r w:rsidRPr="00AC3094">
        <w:rPr>
          <w:sz w:val="26"/>
          <w:szCs w:val="26"/>
          <w:rtl/>
        </w:rPr>
        <w:t xml:space="preserve"> التبريد لضمان جدوى عمليات </w:t>
      </w:r>
      <w:r w:rsidR="00413AD8" w:rsidRPr="00D16B11">
        <w:rPr>
          <w:sz w:val="26"/>
          <w:szCs w:val="26"/>
          <w:rtl/>
        </w:rPr>
        <w:t>الاسترداد وإعادة التدوير والاستصلاح</w:t>
      </w:r>
      <w:r w:rsidRPr="00AC3094">
        <w:rPr>
          <w:sz w:val="26"/>
          <w:szCs w:val="26"/>
          <w:rtl/>
        </w:rPr>
        <w:t xml:space="preserve">، وهو ما </w:t>
      </w:r>
      <w:r w:rsidR="00413AD8">
        <w:rPr>
          <w:rFonts w:hint="cs"/>
          <w:sz w:val="26"/>
          <w:szCs w:val="26"/>
          <w:rtl/>
        </w:rPr>
        <w:t>ستتم</w:t>
      </w:r>
      <w:r w:rsidRPr="00AC3094">
        <w:rPr>
          <w:sz w:val="26"/>
          <w:szCs w:val="26"/>
          <w:rtl/>
        </w:rPr>
        <w:t xml:space="preserve"> معالجته من خلال ارتفاع </w:t>
      </w:r>
      <w:r w:rsidR="00413AD8">
        <w:rPr>
          <w:rFonts w:hint="cs"/>
          <w:sz w:val="26"/>
          <w:szCs w:val="26"/>
          <w:rtl/>
        </w:rPr>
        <w:t>كلفة</w:t>
      </w:r>
      <w:r w:rsidRPr="00AC3094">
        <w:rPr>
          <w:sz w:val="26"/>
          <w:szCs w:val="26"/>
          <w:rtl/>
        </w:rPr>
        <w:t xml:space="preserve"> غازات التبريد الخام </w:t>
      </w:r>
      <w:r w:rsidR="00413AD8">
        <w:rPr>
          <w:rFonts w:hint="cs"/>
          <w:sz w:val="26"/>
          <w:szCs w:val="26"/>
          <w:rtl/>
        </w:rPr>
        <w:t>وإزالة</w:t>
      </w:r>
      <w:r w:rsidRPr="00AC3094">
        <w:rPr>
          <w:sz w:val="26"/>
          <w:szCs w:val="26"/>
          <w:rtl/>
        </w:rPr>
        <w:t xml:space="preserve"> واردات </w:t>
      </w:r>
      <w:r w:rsidR="0049427C" w:rsidRPr="00AC3094">
        <w:rPr>
          <w:sz w:val="26"/>
          <w:szCs w:val="26"/>
          <w:rtl/>
        </w:rPr>
        <w:t>الهيدروكلوروفلوروكربون</w:t>
      </w:r>
      <w:r w:rsidR="0049427C">
        <w:rPr>
          <w:rFonts w:hint="cs"/>
          <w:sz w:val="26"/>
          <w:szCs w:val="26"/>
          <w:rtl/>
        </w:rPr>
        <w:t>-</w:t>
      </w:r>
      <w:r w:rsidR="0049427C">
        <w:rPr>
          <w:sz w:val="26"/>
          <w:szCs w:val="26"/>
          <w:lang w:val="en-US"/>
        </w:rPr>
        <w:t>22</w:t>
      </w:r>
      <w:r w:rsidR="0049427C">
        <w:rPr>
          <w:rFonts w:hint="cs"/>
          <w:sz w:val="26"/>
          <w:szCs w:val="26"/>
          <w:rtl/>
          <w:lang w:val="en-US"/>
        </w:rPr>
        <w:t xml:space="preserve"> </w:t>
      </w:r>
      <w:r w:rsidRPr="00AC3094">
        <w:rPr>
          <w:sz w:val="26"/>
          <w:szCs w:val="26"/>
          <w:rtl/>
        </w:rPr>
        <w:t xml:space="preserve">بحلول عام 2030. وتشمل المخاطر </w:t>
      </w:r>
      <w:r w:rsidR="00413AD8">
        <w:rPr>
          <w:rFonts w:hint="cs"/>
          <w:sz w:val="26"/>
          <w:szCs w:val="26"/>
          <w:rtl/>
        </w:rPr>
        <w:t>الأخرى</w:t>
      </w:r>
      <w:r w:rsidRPr="00AC3094">
        <w:rPr>
          <w:sz w:val="26"/>
          <w:szCs w:val="26"/>
          <w:rtl/>
        </w:rPr>
        <w:t xml:space="preserve"> ضعف القدرة على إنفاذ القوانين على الحدود </w:t>
      </w:r>
      <w:r w:rsidR="00413AD8">
        <w:rPr>
          <w:rFonts w:hint="cs"/>
          <w:sz w:val="26"/>
          <w:szCs w:val="26"/>
          <w:rtl/>
        </w:rPr>
        <w:t>وضمن</w:t>
      </w:r>
      <w:r w:rsidRPr="00AC3094">
        <w:rPr>
          <w:sz w:val="26"/>
          <w:szCs w:val="26"/>
          <w:rtl/>
        </w:rPr>
        <w:t xml:space="preserve"> قطاع </w:t>
      </w:r>
      <w:r w:rsidR="00413AD8">
        <w:rPr>
          <w:rFonts w:hint="cs"/>
          <w:sz w:val="26"/>
          <w:szCs w:val="26"/>
          <w:rtl/>
        </w:rPr>
        <w:t>الخدمة</w:t>
      </w:r>
      <w:r w:rsidRPr="00AC3094">
        <w:rPr>
          <w:sz w:val="26"/>
          <w:szCs w:val="26"/>
          <w:rtl/>
        </w:rPr>
        <w:t>، و</w:t>
      </w:r>
      <w:r w:rsidR="00413AD8">
        <w:rPr>
          <w:rFonts w:hint="cs"/>
          <w:sz w:val="26"/>
          <w:szCs w:val="26"/>
          <w:rtl/>
        </w:rPr>
        <w:t xml:space="preserve">حالات </w:t>
      </w:r>
      <w:r w:rsidRPr="00AC3094">
        <w:rPr>
          <w:sz w:val="26"/>
          <w:szCs w:val="26"/>
          <w:rtl/>
        </w:rPr>
        <w:t xml:space="preserve">التأخير في شراء وتسليم </w:t>
      </w:r>
      <w:r w:rsidR="00174122">
        <w:rPr>
          <w:rFonts w:hint="cs"/>
          <w:sz w:val="26"/>
          <w:szCs w:val="26"/>
          <w:rtl/>
        </w:rPr>
        <w:t>المعدات</w:t>
      </w:r>
      <w:r w:rsidRPr="00AC3094">
        <w:rPr>
          <w:sz w:val="26"/>
          <w:szCs w:val="26"/>
          <w:rtl/>
        </w:rPr>
        <w:t xml:space="preserve"> المتخصصة، ومحدودية مشاركة القطاع الخاص في تكرار نتائج </w:t>
      </w:r>
      <w:r w:rsidR="00413AD8">
        <w:rPr>
          <w:rFonts w:hint="cs"/>
          <w:sz w:val="26"/>
          <w:szCs w:val="26"/>
          <w:rtl/>
        </w:rPr>
        <w:t>مشاريع العروض التوضيحية</w:t>
      </w:r>
      <w:r w:rsidRPr="00AC3094">
        <w:rPr>
          <w:sz w:val="26"/>
          <w:szCs w:val="26"/>
          <w:rtl/>
        </w:rPr>
        <w:t xml:space="preserve">. </w:t>
      </w:r>
      <w:r w:rsidR="00413AD8">
        <w:rPr>
          <w:rFonts w:hint="cs"/>
          <w:sz w:val="26"/>
          <w:szCs w:val="26"/>
          <w:rtl/>
        </w:rPr>
        <w:t>وسيجري</w:t>
      </w:r>
      <w:r w:rsidRPr="00AC3094">
        <w:rPr>
          <w:sz w:val="26"/>
          <w:szCs w:val="26"/>
          <w:rtl/>
        </w:rPr>
        <w:t xml:space="preserve"> التخفيف من هذه المخاطر من خلال دمج ضوابط </w:t>
      </w:r>
      <w:r w:rsidR="0049427C">
        <w:rPr>
          <w:rFonts w:hint="cs"/>
          <w:sz w:val="26"/>
          <w:szCs w:val="26"/>
          <w:rtl/>
        </w:rPr>
        <w:t>المواد</w:t>
      </w:r>
      <w:r w:rsidRPr="00AC3094">
        <w:rPr>
          <w:sz w:val="26"/>
          <w:szCs w:val="26"/>
          <w:rtl/>
        </w:rPr>
        <w:t xml:space="preserve"> الهيدروكلوروفلوروكربون</w:t>
      </w:r>
      <w:r w:rsidR="0049427C">
        <w:rPr>
          <w:rFonts w:hint="cs"/>
          <w:sz w:val="26"/>
          <w:szCs w:val="26"/>
          <w:rtl/>
        </w:rPr>
        <w:t>ية</w:t>
      </w:r>
      <w:r w:rsidRPr="00AC3094">
        <w:rPr>
          <w:sz w:val="26"/>
          <w:szCs w:val="26"/>
        </w:rPr>
        <w:t xml:space="preserve"> </w:t>
      </w:r>
      <w:r w:rsidRPr="00AC3094">
        <w:rPr>
          <w:sz w:val="26"/>
          <w:szCs w:val="26"/>
          <w:rtl/>
        </w:rPr>
        <w:t xml:space="preserve">في </w:t>
      </w:r>
      <w:r w:rsidR="00413AD8">
        <w:rPr>
          <w:rFonts w:hint="cs"/>
          <w:sz w:val="26"/>
          <w:szCs w:val="26"/>
          <w:rtl/>
        </w:rPr>
        <w:t>ال</w:t>
      </w:r>
      <w:r w:rsidRPr="00AC3094">
        <w:rPr>
          <w:sz w:val="26"/>
          <w:szCs w:val="26"/>
          <w:rtl/>
        </w:rPr>
        <w:t>بروتوكولات</w:t>
      </w:r>
      <w:r w:rsidR="00413AD8">
        <w:rPr>
          <w:rFonts w:hint="cs"/>
          <w:sz w:val="26"/>
          <w:szCs w:val="26"/>
          <w:rtl/>
        </w:rPr>
        <w:t xml:space="preserve"> الروتينية</w:t>
      </w:r>
      <w:r w:rsidRPr="00AC3094">
        <w:rPr>
          <w:sz w:val="26"/>
          <w:szCs w:val="26"/>
          <w:rtl/>
        </w:rPr>
        <w:t xml:space="preserve"> </w:t>
      </w:r>
      <w:r w:rsidR="00413AD8">
        <w:rPr>
          <w:rFonts w:hint="cs"/>
          <w:sz w:val="26"/>
          <w:szCs w:val="26"/>
          <w:rtl/>
        </w:rPr>
        <w:t>ل</w:t>
      </w:r>
      <w:r w:rsidRPr="00AC3094">
        <w:rPr>
          <w:sz w:val="26"/>
          <w:szCs w:val="26"/>
          <w:rtl/>
        </w:rPr>
        <w:t>لتفتيش الجمركي، وتعزيز التنسيق بين السلطات الجمركية ووحدة</w:t>
      </w:r>
      <w:r w:rsidR="0049427C">
        <w:rPr>
          <w:rFonts w:hint="cs"/>
          <w:sz w:val="26"/>
          <w:szCs w:val="26"/>
          <w:rtl/>
        </w:rPr>
        <w:t xml:space="preserve"> الأوزون الوطنية</w:t>
      </w:r>
      <w:r w:rsidRPr="00AC3094">
        <w:rPr>
          <w:sz w:val="26"/>
          <w:szCs w:val="26"/>
          <w:rtl/>
        </w:rPr>
        <w:t xml:space="preserve">، والتحديد المبكر للموردين المؤهلين، واستخدام إجراءات الشراء المعتمدة لدى </w:t>
      </w:r>
      <w:r w:rsidR="0049427C" w:rsidRPr="00C57DE6">
        <w:rPr>
          <w:rFonts w:hint="cs"/>
          <w:sz w:val="26"/>
          <w:szCs w:val="26"/>
          <w:rtl/>
          <w:lang w:val="en-US" w:bidi="ar-AE"/>
        </w:rPr>
        <w:t>اليونيدو</w:t>
      </w:r>
      <w:r w:rsidR="00413AD8">
        <w:rPr>
          <w:rFonts w:hint="cs"/>
          <w:sz w:val="26"/>
          <w:szCs w:val="26"/>
          <w:rtl/>
        </w:rPr>
        <w:t>،</w:t>
      </w:r>
      <w:r w:rsidRPr="00AC3094">
        <w:rPr>
          <w:sz w:val="26"/>
          <w:szCs w:val="26"/>
          <w:rtl/>
        </w:rPr>
        <w:t xml:space="preserve"> والتواصل الموج</w:t>
      </w:r>
      <w:r w:rsidR="00413AD8">
        <w:rPr>
          <w:rFonts w:hint="cs"/>
          <w:sz w:val="26"/>
          <w:szCs w:val="26"/>
          <w:rtl/>
        </w:rPr>
        <w:t>ّ</w:t>
      </w:r>
      <w:r w:rsidRPr="00AC3094">
        <w:rPr>
          <w:sz w:val="26"/>
          <w:szCs w:val="26"/>
          <w:rtl/>
        </w:rPr>
        <w:t xml:space="preserve">ه من خلال </w:t>
      </w:r>
      <w:r w:rsidR="00413AD8">
        <w:rPr>
          <w:rFonts w:hint="cs"/>
          <w:sz w:val="26"/>
          <w:szCs w:val="26"/>
          <w:rtl/>
        </w:rPr>
        <w:t>الروابط</w:t>
      </w:r>
      <w:r w:rsidRPr="00AC3094">
        <w:rPr>
          <w:sz w:val="26"/>
          <w:szCs w:val="26"/>
          <w:rtl/>
        </w:rPr>
        <w:t xml:space="preserve"> الصناعية </w:t>
      </w:r>
      <w:r w:rsidR="00413AD8">
        <w:rPr>
          <w:rFonts w:hint="cs"/>
          <w:sz w:val="26"/>
          <w:szCs w:val="26"/>
          <w:rtl/>
        </w:rPr>
        <w:t>وحلقات</w:t>
      </w:r>
      <w:r w:rsidRPr="00AC3094">
        <w:rPr>
          <w:sz w:val="26"/>
          <w:szCs w:val="26"/>
          <w:rtl/>
        </w:rPr>
        <w:t xml:space="preserve"> العمل القطاعية، بما في ذلك ترتيبات التمويل المشترك لتذليل العقبات أمام تبني </w:t>
      </w:r>
      <w:r w:rsidR="00413AD8">
        <w:rPr>
          <w:rFonts w:hint="cs"/>
          <w:sz w:val="26"/>
          <w:szCs w:val="26"/>
          <w:rtl/>
        </w:rPr>
        <w:t>المؤسسات</w:t>
      </w:r>
      <w:r w:rsidRPr="00AC3094">
        <w:rPr>
          <w:sz w:val="26"/>
          <w:szCs w:val="26"/>
          <w:rtl/>
        </w:rPr>
        <w:t xml:space="preserve"> لهذه </w:t>
      </w:r>
      <w:r w:rsidR="00413AD8">
        <w:rPr>
          <w:rFonts w:hint="cs"/>
          <w:sz w:val="26"/>
          <w:szCs w:val="26"/>
          <w:rtl/>
        </w:rPr>
        <w:t>الحلول</w:t>
      </w:r>
      <w:r w:rsidRPr="00AC3094">
        <w:rPr>
          <w:sz w:val="26"/>
          <w:szCs w:val="26"/>
        </w:rPr>
        <w:t>.</w:t>
      </w:r>
    </w:p>
    <w:p w14:paraId="1334CAA7" w14:textId="0296D34F" w:rsidR="00AC3094" w:rsidRPr="00AC3094" w:rsidRDefault="00413AD8" w:rsidP="005846FA">
      <w:pPr>
        <w:pStyle w:val="Heading1"/>
        <w:numPr>
          <w:ilvl w:val="0"/>
          <w:numId w:val="47"/>
        </w:numPr>
        <w:bidi/>
        <w:ind w:left="0" w:firstLine="0"/>
        <w:rPr>
          <w:sz w:val="26"/>
          <w:szCs w:val="26"/>
          <w:rtl/>
        </w:rPr>
      </w:pPr>
      <w:r>
        <w:rPr>
          <w:rFonts w:hint="cs"/>
          <w:sz w:val="26"/>
          <w:szCs w:val="26"/>
          <w:rtl/>
        </w:rPr>
        <w:t>و</w:t>
      </w:r>
      <w:r w:rsidR="00AC3094" w:rsidRPr="00AC3094">
        <w:rPr>
          <w:sz w:val="26"/>
          <w:szCs w:val="26"/>
          <w:rtl/>
        </w:rPr>
        <w:t xml:space="preserve">سيتم التخفيف من خطر العودة إلى استخدام </w:t>
      </w:r>
      <w:r w:rsidR="0049427C" w:rsidRPr="00AC3094">
        <w:rPr>
          <w:sz w:val="26"/>
          <w:szCs w:val="26"/>
          <w:rtl/>
        </w:rPr>
        <w:t>الهيدروكلوروفلوروكربون</w:t>
      </w:r>
      <w:r w:rsidR="0049427C">
        <w:rPr>
          <w:rFonts w:hint="cs"/>
          <w:sz w:val="26"/>
          <w:szCs w:val="26"/>
          <w:rtl/>
        </w:rPr>
        <w:t>-</w:t>
      </w:r>
      <w:r w:rsidR="0049427C">
        <w:rPr>
          <w:sz w:val="26"/>
          <w:szCs w:val="26"/>
          <w:lang w:val="en-US"/>
        </w:rPr>
        <w:t>22</w:t>
      </w:r>
      <w:r w:rsidR="0049427C">
        <w:rPr>
          <w:rFonts w:hint="cs"/>
          <w:sz w:val="26"/>
          <w:szCs w:val="26"/>
          <w:rtl/>
          <w:lang w:val="en-US"/>
        </w:rPr>
        <w:t xml:space="preserve"> </w:t>
      </w:r>
      <w:r w:rsidR="00AC3094" w:rsidRPr="00AC3094">
        <w:rPr>
          <w:sz w:val="26"/>
          <w:szCs w:val="26"/>
          <w:rtl/>
        </w:rPr>
        <w:t xml:space="preserve">في قطاع تبريد سفن الصيد نتيجة لمحدودية توافر </w:t>
      </w:r>
      <w:r>
        <w:rPr>
          <w:rFonts w:hint="cs"/>
          <w:sz w:val="26"/>
          <w:szCs w:val="26"/>
          <w:rtl/>
        </w:rPr>
        <w:t xml:space="preserve">مادة </w:t>
      </w:r>
      <w:r w:rsidR="00AC3094" w:rsidRPr="00AC3094">
        <w:rPr>
          <w:sz w:val="26"/>
          <w:szCs w:val="26"/>
        </w:rPr>
        <w:t>R-453A</w:t>
      </w:r>
      <w:r w:rsidR="00AC3094" w:rsidRPr="00AC3094">
        <w:rPr>
          <w:sz w:val="26"/>
          <w:szCs w:val="26"/>
          <w:rtl/>
        </w:rPr>
        <w:t xml:space="preserve">، وذلك من خلال تحديد حصص استيراد مخصصة لضمان كفاية الإمدادات. وأخيرا، سيتم </w:t>
      </w:r>
      <w:r>
        <w:rPr>
          <w:rFonts w:hint="cs"/>
          <w:sz w:val="26"/>
          <w:szCs w:val="26"/>
          <w:rtl/>
        </w:rPr>
        <w:t>التصدي</w:t>
      </w:r>
      <w:r w:rsidR="00AC3094" w:rsidRPr="00AC3094">
        <w:rPr>
          <w:sz w:val="26"/>
          <w:szCs w:val="26"/>
          <w:rtl/>
        </w:rPr>
        <w:t xml:space="preserve"> </w:t>
      </w:r>
      <w:r>
        <w:rPr>
          <w:rFonts w:hint="cs"/>
          <w:sz w:val="26"/>
          <w:szCs w:val="26"/>
          <w:rtl/>
        </w:rPr>
        <w:t>ل</w:t>
      </w:r>
      <w:r w:rsidR="00AC3094" w:rsidRPr="00AC3094">
        <w:rPr>
          <w:sz w:val="26"/>
          <w:szCs w:val="26"/>
          <w:rtl/>
        </w:rPr>
        <w:t xml:space="preserve">مقاومة مشغلي سفن الصيد بسبب تكاليف </w:t>
      </w:r>
      <w:r>
        <w:rPr>
          <w:rFonts w:hint="cs"/>
          <w:sz w:val="26"/>
          <w:szCs w:val="26"/>
          <w:rtl/>
        </w:rPr>
        <w:t>التعديل اللاحق</w:t>
      </w:r>
      <w:r w:rsidR="00AC3094" w:rsidRPr="00AC3094">
        <w:rPr>
          <w:sz w:val="26"/>
          <w:szCs w:val="26"/>
          <w:rtl/>
        </w:rPr>
        <w:t xml:space="preserve"> وفترات التوقف التشغيلي</w:t>
      </w:r>
      <w:r>
        <w:rPr>
          <w:rFonts w:hint="cs"/>
          <w:sz w:val="26"/>
          <w:szCs w:val="26"/>
          <w:rtl/>
        </w:rPr>
        <w:t xml:space="preserve"> </w:t>
      </w:r>
      <w:r w:rsidR="00AC3094" w:rsidRPr="00AC3094">
        <w:rPr>
          <w:sz w:val="26"/>
          <w:szCs w:val="26"/>
          <w:rtl/>
        </w:rPr>
        <w:t xml:space="preserve">باستخدام </w:t>
      </w:r>
      <w:r w:rsidR="0049427C">
        <w:rPr>
          <w:rFonts w:hint="cs"/>
          <w:sz w:val="26"/>
          <w:szCs w:val="26"/>
          <w:rtl/>
        </w:rPr>
        <w:t>تكنولوجيا</w:t>
      </w:r>
      <w:r w:rsidR="00AC3094" w:rsidRPr="00AC3094">
        <w:rPr>
          <w:sz w:val="26"/>
          <w:szCs w:val="26"/>
        </w:rPr>
        <w:t xml:space="preserve"> R-453A</w:t>
      </w:r>
      <w:r>
        <w:rPr>
          <w:rFonts w:hint="cs"/>
          <w:sz w:val="26"/>
          <w:szCs w:val="26"/>
          <w:rtl/>
        </w:rPr>
        <w:t xml:space="preserve"> التي</w:t>
      </w:r>
      <w:r w:rsidR="00AC3094" w:rsidRPr="00AC3094">
        <w:rPr>
          <w:sz w:val="26"/>
          <w:szCs w:val="26"/>
          <w:rtl/>
        </w:rPr>
        <w:t xml:space="preserve"> لا تتطلب تغيير الزيت أو إجراء تعديلات جوهرية، ومواءمة جداول </w:t>
      </w:r>
      <w:r>
        <w:rPr>
          <w:rFonts w:hint="cs"/>
          <w:sz w:val="26"/>
          <w:szCs w:val="26"/>
          <w:rtl/>
        </w:rPr>
        <w:t>التعديل اللاحق</w:t>
      </w:r>
      <w:r w:rsidR="00AC3094" w:rsidRPr="00AC3094">
        <w:rPr>
          <w:sz w:val="26"/>
          <w:szCs w:val="26"/>
          <w:rtl/>
        </w:rPr>
        <w:t xml:space="preserve"> مع فترات إغلاق الصيد الموسمية، والتواصل بوضوح بشأن وفورات التكاليف </w:t>
      </w:r>
      <w:r>
        <w:rPr>
          <w:rFonts w:hint="cs"/>
          <w:sz w:val="26"/>
          <w:szCs w:val="26"/>
          <w:rtl/>
        </w:rPr>
        <w:t>ال</w:t>
      </w:r>
      <w:r w:rsidR="00AC3094" w:rsidRPr="00AC3094">
        <w:rPr>
          <w:sz w:val="26"/>
          <w:szCs w:val="26"/>
          <w:rtl/>
        </w:rPr>
        <w:t>طويلة الأجل والتزامات الامتثال التنظيمي</w:t>
      </w:r>
      <w:r w:rsidR="00AC3094" w:rsidRPr="00AC3094">
        <w:rPr>
          <w:sz w:val="26"/>
          <w:szCs w:val="26"/>
        </w:rPr>
        <w:t>.</w:t>
      </w:r>
    </w:p>
    <w:p w14:paraId="57F426B6" w14:textId="257E3E13" w:rsidR="00AC3094" w:rsidRPr="00AC3094" w:rsidRDefault="00413AD8" w:rsidP="005846FA">
      <w:pPr>
        <w:pStyle w:val="Heading1"/>
        <w:numPr>
          <w:ilvl w:val="0"/>
          <w:numId w:val="47"/>
        </w:numPr>
        <w:bidi/>
        <w:ind w:left="0" w:firstLine="0"/>
        <w:rPr>
          <w:sz w:val="26"/>
          <w:szCs w:val="26"/>
          <w:rtl/>
        </w:rPr>
      </w:pPr>
      <w:r>
        <w:rPr>
          <w:rFonts w:hint="cs"/>
          <w:sz w:val="26"/>
          <w:szCs w:val="26"/>
          <w:rtl/>
        </w:rPr>
        <w:t>و</w:t>
      </w:r>
      <w:r w:rsidR="00AC3094" w:rsidRPr="00AC3094">
        <w:rPr>
          <w:sz w:val="26"/>
          <w:szCs w:val="26"/>
          <w:rtl/>
        </w:rPr>
        <w:t xml:space="preserve">سيتم ضمان استدامة نتائج المرحلة الثالثة من </w:t>
      </w:r>
      <w:r w:rsidR="0049427C" w:rsidRPr="00F84B68">
        <w:rPr>
          <w:sz w:val="26"/>
          <w:szCs w:val="26"/>
          <w:rtl/>
        </w:rPr>
        <w:t xml:space="preserve">خطة إدارة إزالة المواد الهيدروكلوروفلوروكربونية </w:t>
      </w:r>
      <w:r w:rsidR="00AC3094" w:rsidRPr="00AC3094">
        <w:rPr>
          <w:sz w:val="26"/>
          <w:szCs w:val="26"/>
          <w:rtl/>
        </w:rPr>
        <w:t>من خلال مزيج من إنفاذ اللوائح، و</w:t>
      </w:r>
      <w:r>
        <w:rPr>
          <w:rFonts w:hint="cs"/>
          <w:sz w:val="26"/>
          <w:szCs w:val="26"/>
          <w:rtl/>
        </w:rPr>
        <w:t>ال</w:t>
      </w:r>
      <w:r w:rsidR="00AC3094" w:rsidRPr="00AC3094">
        <w:rPr>
          <w:sz w:val="26"/>
          <w:szCs w:val="26"/>
          <w:rtl/>
        </w:rPr>
        <w:t>تعزيز المؤسس</w:t>
      </w:r>
      <w:r>
        <w:rPr>
          <w:rFonts w:hint="cs"/>
          <w:sz w:val="26"/>
          <w:szCs w:val="26"/>
          <w:rtl/>
        </w:rPr>
        <w:t>ي</w:t>
      </w:r>
      <w:r w:rsidR="00AC3094" w:rsidRPr="00AC3094">
        <w:rPr>
          <w:sz w:val="26"/>
          <w:szCs w:val="26"/>
          <w:rtl/>
        </w:rPr>
        <w:t xml:space="preserve">، وتدابير بناء القدرات </w:t>
      </w:r>
      <w:r>
        <w:rPr>
          <w:rFonts w:hint="cs"/>
          <w:sz w:val="26"/>
          <w:szCs w:val="26"/>
          <w:rtl/>
        </w:rPr>
        <w:t>ال</w:t>
      </w:r>
      <w:r w:rsidR="00AC3094" w:rsidRPr="00AC3094">
        <w:rPr>
          <w:sz w:val="26"/>
          <w:szCs w:val="26"/>
          <w:rtl/>
        </w:rPr>
        <w:t xml:space="preserve">طويلة الأجل. </w:t>
      </w:r>
      <w:r>
        <w:rPr>
          <w:rFonts w:hint="cs"/>
          <w:sz w:val="26"/>
          <w:szCs w:val="26"/>
          <w:rtl/>
        </w:rPr>
        <w:t>و</w:t>
      </w:r>
      <w:r w:rsidR="00AC3094" w:rsidRPr="00AC3094">
        <w:rPr>
          <w:sz w:val="26"/>
          <w:szCs w:val="26"/>
          <w:rtl/>
        </w:rPr>
        <w:t xml:space="preserve">سيساهم </w:t>
      </w:r>
      <w:r>
        <w:rPr>
          <w:rFonts w:hint="cs"/>
          <w:sz w:val="26"/>
          <w:szCs w:val="26"/>
          <w:rtl/>
        </w:rPr>
        <w:t>نشر</w:t>
      </w:r>
      <w:r w:rsidR="00AC3094" w:rsidRPr="00AC3094">
        <w:rPr>
          <w:sz w:val="26"/>
          <w:szCs w:val="26"/>
          <w:rtl/>
        </w:rPr>
        <w:t xml:space="preserve"> نظام اعتماد الفنيين في تزويد القوى العاملة بالمهارات اللازمة </w:t>
      </w:r>
      <w:r>
        <w:rPr>
          <w:rFonts w:hint="cs"/>
          <w:sz w:val="26"/>
          <w:szCs w:val="26"/>
          <w:rtl/>
        </w:rPr>
        <w:t>للمناولة</w:t>
      </w:r>
      <w:r w:rsidR="00AC3094" w:rsidRPr="00AC3094">
        <w:rPr>
          <w:sz w:val="26"/>
          <w:szCs w:val="26"/>
          <w:rtl/>
        </w:rPr>
        <w:t xml:space="preserve"> الآمن</w:t>
      </w:r>
      <w:r>
        <w:rPr>
          <w:rFonts w:hint="cs"/>
          <w:sz w:val="26"/>
          <w:szCs w:val="26"/>
          <w:rtl/>
        </w:rPr>
        <w:t xml:space="preserve">ة لغازات التبريد </w:t>
      </w:r>
      <w:r w:rsidR="00AC3094" w:rsidRPr="00C57DE6">
        <w:rPr>
          <w:sz w:val="26"/>
          <w:szCs w:val="26"/>
          <w:rtl/>
          <w:lang w:val="en-US" w:bidi="ar-AE"/>
        </w:rPr>
        <w:t>البديلة</w:t>
      </w:r>
      <w:r w:rsidR="00AC3094" w:rsidRPr="00AC3094">
        <w:rPr>
          <w:sz w:val="26"/>
          <w:szCs w:val="26"/>
          <w:rtl/>
        </w:rPr>
        <w:t xml:space="preserve">، </w:t>
      </w:r>
      <w:r>
        <w:rPr>
          <w:rFonts w:hint="cs"/>
          <w:sz w:val="26"/>
          <w:szCs w:val="26"/>
          <w:rtl/>
        </w:rPr>
        <w:t>وسيتم في الوقت ذاته</w:t>
      </w:r>
      <w:r w:rsidR="00AC3094" w:rsidRPr="00AC3094">
        <w:rPr>
          <w:sz w:val="26"/>
          <w:szCs w:val="26"/>
          <w:rtl/>
        </w:rPr>
        <w:t xml:space="preserve"> تعزيز </w:t>
      </w:r>
      <w:r>
        <w:rPr>
          <w:rFonts w:hint="cs"/>
          <w:sz w:val="26"/>
          <w:szCs w:val="26"/>
          <w:rtl/>
        </w:rPr>
        <w:t>ال</w:t>
      </w:r>
      <w:r w:rsidR="00AC3094" w:rsidRPr="00AC3094">
        <w:rPr>
          <w:sz w:val="26"/>
          <w:szCs w:val="26"/>
          <w:rtl/>
        </w:rPr>
        <w:t xml:space="preserve">ضوابط </w:t>
      </w:r>
      <w:r>
        <w:rPr>
          <w:rFonts w:hint="cs"/>
          <w:sz w:val="26"/>
          <w:szCs w:val="26"/>
          <w:rtl/>
        </w:rPr>
        <w:t xml:space="preserve">على </w:t>
      </w:r>
      <w:r w:rsidR="00AC3094" w:rsidRPr="00AC3094">
        <w:rPr>
          <w:sz w:val="26"/>
          <w:szCs w:val="26"/>
          <w:rtl/>
        </w:rPr>
        <w:t xml:space="preserve">استيراد </w:t>
      </w:r>
      <w:r w:rsidR="0049427C">
        <w:rPr>
          <w:rFonts w:hint="cs"/>
          <w:sz w:val="26"/>
          <w:szCs w:val="26"/>
          <w:rtl/>
        </w:rPr>
        <w:t>المواد</w:t>
      </w:r>
      <w:r w:rsidR="0049427C" w:rsidRPr="00AC3094">
        <w:rPr>
          <w:sz w:val="26"/>
          <w:szCs w:val="26"/>
          <w:rtl/>
        </w:rPr>
        <w:t xml:space="preserve"> الهيدروكلوروفلوروكربون</w:t>
      </w:r>
      <w:r w:rsidR="0049427C">
        <w:rPr>
          <w:rFonts w:hint="cs"/>
          <w:sz w:val="26"/>
          <w:szCs w:val="26"/>
          <w:rtl/>
        </w:rPr>
        <w:t>ية</w:t>
      </w:r>
      <w:r w:rsidR="00AC3094" w:rsidRPr="00AC3094">
        <w:rPr>
          <w:sz w:val="26"/>
          <w:szCs w:val="26"/>
        </w:rPr>
        <w:t xml:space="preserve"> </w:t>
      </w:r>
      <w:r w:rsidR="00AC3094" w:rsidRPr="00AC3094">
        <w:rPr>
          <w:sz w:val="26"/>
          <w:szCs w:val="26"/>
          <w:rtl/>
        </w:rPr>
        <w:t>من خلال تدريب متخصص لموظفي الجمارك و</w:t>
      </w:r>
      <w:r>
        <w:rPr>
          <w:rFonts w:hint="cs"/>
          <w:sz w:val="26"/>
          <w:szCs w:val="26"/>
          <w:rtl/>
        </w:rPr>
        <w:t>ال</w:t>
      </w:r>
      <w:r w:rsidR="00AC3094" w:rsidRPr="00AC3094">
        <w:rPr>
          <w:sz w:val="26"/>
          <w:szCs w:val="26"/>
          <w:rtl/>
        </w:rPr>
        <w:t xml:space="preserve">إنفاذ. وسيتم تعزيز الاستدامة بشكل أكبر من خلال تفعيل أنشطة </w:t>
      </w:r>
      <w:r w:rsidRPr="00D16B11">
        <w:rPr>
          <w:sz w:val="26"/>
          <w:szCs w:val="26"/>
          <w:rtl/>
        </w:rPr>
        <w:t>استرداد وإعادة تدوير واستصلاح</w:t>
      </w:r>
      <w:r>
        <w:rPr>
          <w:rFonts w:hint="cs"/>
          <w:sz w:val="26"/>
          <w:szCs w:val="26"/>
          <w:rtl/>
        </w:rPr>
        <w:t xml:space="preserve"> غازات التبريد</w:t>
      </w:r>
      <w:r w:rsidR="00AC3094" w:rsidRPr="00717F66">
        <w:rPr>
          <w:sz w:val="26"/>
          <w:szCs w:val="26"/>
          <w:rtl/>
        </w:rPr>
        <w:t xml:space="preserve">، بما في ذلك تمكين شركات </w:t>
      </w:r>
      <w:r w:rsidR="00717F66" w:rsidRPr="00717F66">
        <w:rPr>
          <w:rFonts w:hint="cs"/>
          <w:sz w:val="26"/>
          <w:szCs w:val="26"/>
          <w:rtl/>
        </w:rPr>
        <w:t>الخدمة</w:t>
      </w:r>
      <w:r w:rsidR="00AC3094" w:rsidRPr="00717F66">
        <w:rPr>
          <w:sz w:val="26"/>
          <w:szCs w:val="26"/>
          <w:rtl/>
        </w:rPr>
        <w:t xml:space="preserve"> من زيادة كميات الاسترداد وتوفير </w:t>
      </w:r>
      <w:r w:rsidR="00717F66" w:rsidRPr="00717F66">
        <w:rPr>
          <w:rFonts w:hint="cs"/>
          <w:sz w:val="26"/>
          <w:szCs w:val="26"/>
          <w:rtl/>
        </w:rPr>
        <w:t>غازات تبريد</w:t>
      </w:r>
      <w:r w:rsidR="00AC3094" w:rsidRPr="00717F66">
        <w:rPr>
          <w:sz w:val="26"/>
          <w:szCs w:val="26"/>
          <w:rtl/>
        </w:rPr>
        <w:t xml:space="preserve"> </w:t>
      </w:r>
      <w:r w:rsidR="00717F66" w:rsidRPr="00717F66">
        <w:rPr>
          <w:rFonts w:hint="cs"/>
          <w:sz w:val="26"/>
          <w:szCs w:val="26"/>
          <w:rtl/>
        </w:rPr>
        <w:t>مستصلحة</w:t>
      </w:r>
      <w:r w:rsidR="00AC3094" w:rsidRPr="00717F66">
        <w:rPr>
          <w:sz w:val="26"/>
          <w:szCs w:val="26"/>
          <w:rtl/>
        </w:rPr>
        <w:t xml:space="preserve"> مضمونة الجودة، مما يقلل تدريجيا من الاعتماد على </w:t>
      </w:r>
      <w:r w:rsidR="00717F66" w:rsidRPr="00717F66">
        <w:rPr>
          <w:rFonts w:hint="cs"/>
          <w:sz w:val="26"/>
          <w:szCs w:val="26"/>
          <w:rtl/>
        </w:rPr>
        <w:t>غازات التبريد</w:t>
      </w:r>
      <w:r w:rsidR="00AC3094" w:rsidRPr="00717F66">
        <w:rPr>
          <w:sz w:val="26"/>
          <w:szCs w:val="26"/>
          <w:rtl/>
        </w:rPr>
        <w:t xml:space="preserve"> الجديدة. </w:t>
      </w:r>
      <w:r w:rsidR="00717F66" w:rsidRPr="00717F66">
        <w:rPr>
          <w:rFonts w:hint="cs"/>
          <w:sz w:val="26"/>
          <w:szCs w:val="26"/>
          <w:rtl/>
        </w:rPr>
        <w:t>و</w:t>
      </w:r>
      <w:r w:rsidR="00AC3094" w:rsidRPr="00717F66">
        <w:rPr>
          <w:sz w:val="26"/>
          <w:szCs w:val="26"/>
          <w:rtl/>
        </w:rPr>
        <w:t xml:space="preserve">بالإضافة إلى ذلك، من المتوقع أن تحفز </w:t>
      </w:r>
      <w:r w:rsidR="00717F66" w:rsidRPr="00717F66">
        <w:rPr>
          <w:rFonts w:hint="cs"/>
          <w:sz w:val="26"/>
          <w:szCs w:val="26"/>
          <w:rtl/>
        </w:rPr>
        <w:t>مشاريع العروض</w:t>
      </w:r>
      <w:r w:rsidR="00AC3094" w:rsidRPr="00AC3094">
        <w:rPr>
          <w:sz w:val="26"/>
          <w:szCs w:val="26"/>
          <w:rtl/>
        </w:rPr>
        <w:t xml:space="preserve"> </w:t>
      </w:r>
      <w:r w:rsidR="00717F66">
        <w:rPr>
          <w:rFonts w:hint="cs"/>
          <w:sz w:val="26"/>
          <w:szCs w:val="26"/>
          <w:rtl/>
        </w:rPr>
        <w:t>التوضيحية</w:t>
      </w:r>
      <w:r w:rsidR="00AC3094" w:rsidRPr="00AC3094">
        <w:rPr>
          <w:sz w:val="26"/>
          <w:szCs w:val="26"/>
          <w:rtl/>
        </w:rPr>
        <w:t xml:space="preserve"> المنفذة في المرحلة الثالثة </w:t>
      </w:r>
      <w:r w:rsidR="00717F66">
        <w:rPr>
          <w:rFonts w:hint="cs"/>
          <w:sz w:val="26"/>
          <w:szCs w:val="26"/>
          <w:rtl/>
        </w:rPr>
        <w:t>التكرار</w:t>
      </w:r>
      <w:r w:rsidR="00AC3094" w:rsidRPr="00AC3094">
        <w:rPr>
          <w:sz w:val="26"/>
          <w:szCs w:val="26"/>
          <w:rtl/>
        </w:rPr>
        <w:t xml:space="preserve"> على نطاق أوسع في قطاعي </w:t>
      </w:r>
      <w:r w:rsidR="00717F66">
        <w:rPr>
          <w:rFonts w:hint="cs"/>
          <w:sz w:val="26"/>
          <w:szCs w:val="26"/>
          <w:rtl/>
        </w:rPr>
        <w:t>الخدمة</w:t>
      </w:r>
      <w:r w:rsidR="00AC3094" w:rsidRPr="00AC3094">
        <w:rPr>
          <w:sz w:val="26"/>
          <w:szCs w:val="26"/>
          <w:rtl/>
        </w:rPr>
        <w:t xml:space="preserve"> والمستخدمين النهائيين، مما يضمن تأثيرا طويل الأمد يتجاوز مدة المشروع</w:t>
      </w:r>
      <w:r w:rsidR="00AC3094" w:rsidRPr="00AC3094">
        <w:rPr>
          <w:sz w:val="26"/>
          <w:szCs w:val="26"/>
        </w:rPr>
        <w:t>.</w:t>
      </w:r>
    </w:p>
    <w:p w14:paraId="18800643" w14:textId="3BB87F9F" w:rsidR="00AC3094" w:rsidRPr="00AC3094" w:rsidRDefault="00AC3094" w:rsidP="005846FA">
      <w:pPr>
        <w:pStyle w:val="Heading1"/>
        <w:numPr>
          <w:ilvl w:val="0"/>
          <w:numId w:val="47"/>
        </w:numPr>
        <w:bidi/>
        <w:ind w:left="0" w:firstLine="0"/>
        <w:rPr>
          <w:sz w:val="26"/>
          <w:szCs w:val="26"/>
          <w:rtl/>
        </w:rPr>
      </w:pPr>
      <w:r w:rsidRPr="00AC3094">
        <w:rPr>
          <w:sz w:val="26"/>
          <w:szCs w:val="26"/>
          <w:rtl/>
        </w:rPr>
        <w:t xml:space="preserve">إن إدخال مكون شامل للكشف عن التسربات </w:t>
      </w:r>
      <w:r w:rsidR="00717F66">
        <w:rPr>
          <w:rFonts w:hint="cs"/>
          <w:sz w:val="26"/>
          <w:szCs w:val="26"/>
          <w:rtl/>
        </w:rPr>
        <w:t>ورصدها</w:t>
      </w:r>
      <w:r w:rsidRPr="00AC3094">
        <w:rPr>
          <w:sz w:val="26"/>
          <w:szCs w:val="26"/>
          <w:rtl/>
        </w:rPr>
        <w:t>، والذي يوفر تحليل</w:t>
      </w:r>
      <w:r w:rsidR="0049427C">
        <w:rPr>
          <w:rFonts w:hint="cs"/>
          <w:sz w:val="26"/>
          <w:szCs w:val="26"/>
          <w:rtl/>
        </w:rPr>
        <w:t>ا</w:t>
      </w:r>
      <w:r w:rsidRPr="00AC3094">
        <w:rPr>
          <w:sz w:val="26"/>
          <w:szCs w:val="26"/>
          <w:rtl/>
        </w:rPr>
        <w:t xml:space="preserve"> موثق</w:t>
      </w:r>
      <w:r w:rsidR="00717F66">
        <w:rPr>
          <w:rFonts w:hint="cs"/>
          <w:sz w:val="26"/>
          <w:szCs w:val="26"/>
          <w:rtl/>
        </w:rPr>
        <w:t>ا</w:t>
      </w:r>
      <w:r w:rsidRPr="00AC3094">
        <w:rPr>
          <w:sz w:val="26"/>
          <w:szCs w:val="26"/>
          <w:rtl/>
        </w:rPr>
        <w:t xml:space="preserve"> ودراسة لمعدل التسرب، </w:t>
      </w:r>
      <w:r w:rsidR="00FA7570">
        <w:rPr>
          <w:rFonts w:hint="cs"/>
          <w:sz w:val="26"/>
          <w:szCs w:val="26"/>
          <w:rtl/>
        </w:rPr>
        <w:t>والعرض التوضيحي العملي</w:t>
      </w:r>
      <w:r w:rsidRPr="00AC3094">
        <w:rPr>
          <w:sz w:val="26"/>
          <w:szCs w:val="26"/>
          <w:rtl/>
        </w:rPr>
        <w:t xml:space="preserve"> لممارسات وتقنيات </w:t>
      </w:r>
      <w:r w:rsidR="00FA7570">
        <w:rPr>
          <w:rFonts w:hint="cs"/>
          <w:sz w:val="26"/>
          <w:szCs w:val="26"/>
          <w:rtl/>
        </w:rPr>
        <w:t>رصد</w:t>
      </w:r>
      <w:r w:rsidRPr="00AC3094">
        <w:rPr>
          <w:sz w:val="26"/>
          <w:szCs w:val="26"/>
          <w:rtl/>
        </w:rPr>
        <w:t xml:space="preserve"> التسربات والكشف عنها، ووضع خطة إدارة مخصصة </w:t>
      </w:r>
      <w:r w:rsidRPr="00AC3094">
        <w:rPr>
          <w:sz w:val="26"/>
          <w:szCs w:val="26"/>
          <w:rtl/>
        </w:rPr>
        <w:lastRenderedPageBreak/>
        <w:t xml:space="preserve">وممارسات تسجيل، </w:t>
      </w:r>
      <w:r w:rsidR="00FA7570">
        <w:rPr>
          <w:rFonts w:hint="cs"/>
          <w:sz w:val="26"/>
          <w:szCs w:val="26"/>
          <w:rtl/>
        </w:rPr>
        <w:t>وتقديم التدريب المتخصص</w:t>
      </w:r>
      <w:r w:rsidRPr="00AC3094">
        <w:rPr>
          <w:sz w:val="26"/>
          <w:szCs w:val="26"/>
          <w:rtl/>
        </w:rPr>
        <w:t xml:space="preserve">؛ </w:t>
      </w:r>
      <w:r w:rsidR="00FA7570">
        <w:rPr>
          <w:rFonts w:hint="cs"/>
          <w:sz w:val="26"/>
          <w:szCs w:val="26"/>
          <w:rtl/>
        </w:rPr>
        <w:t>سيدعم جميعها</w:t>
      </w:r>
      <w:r w:rsidRPr="00AC3094">
        <w:rPr>
          <w:sz w:val="26"/>
          <w:szCs w:val="26"/>
          <w:rtl/>
        </w:rPr>
        <w:t xml:space="preserve"> تحويل ممارسات قطاع </w:t>
      </w:r>
      <w:r w:rsidR="00FA7570">
        <w:rPr>
          <w:rFonts w:hint="cs"/>
          <w:sz w:val="26"/>
          <w:szCs w:val="26"/>
          <w:rtl/>
        </w:rPr>
        <w:t>الخدمة</w:t>
      </w:r>
      <w:r w:rsidRPr="00AC3094">
        <w:rPr>
          <w:sz w:val="26"/>
          <w:szCs w:val="26"/>
          <w:rtl/>
        </w:rPr>
        <w:t xml:space="preserve"> نحو نهج مستدام و</w:t>
      </w:r>
      <w:r w:rsidR="00FA7570">
        <w:rPr>
          <w:rFonts w:hint="cs"/>
          <w:sz w:val="26"/>
          <w:szCs w:val="26"/>
          <w:rtl/>
        </w:rPr>
        <w:t xml:space="preserve">ينطوي على قدر </w:t>
      </w:r>
      <w:r w:rsidRPr="00AC3094">
        <w:rPr>
          <w:sz w:val="26"/>
          <w:szCs w:val="26"/>
          <w:rtl/>
        </w:rPr>
        <w:t>أقل</w:t>
      </w:r>
      <w:r w:rsidR="00FA7570">
        <w:rPr>
          <w:rFonts w:hint="cs"/>
          <w:sz w:val="26"/>
          <w:szCs w:val="26"/>
          <w:rtl/>
        </w:rPr>
        <w:t xml:space="preserve"> من</w:t>
      </w:r>
      <w:r w:rsidRPr="00AC3094">
        <w:rPr>
          <w:sz w:val="26"/>
          <w:szCs w:val="26"/>
          <w:rtl/>
        </w:rPr>
        <w:t xml:space="preserve"> </w:t>
      </w:r>
      <w:r w:rsidR="00FA7570">
        <w:rPr>
          <w:rFonts w:hint="cs"/>
          <w:sz w:val="26"/>
          <w:szCs w:val="26"/>
          <w:rtl/>
        </w:rPr>
        <w:t>ال</w:t>
      </w:r>
      <w:r w:rsidRPr="00AC3094">
        <w:rPr>
          <w:sz w:val="26"/>
          <w:szCs w:val="26"/>
          <w:rtl/>
        </w:rPr>
        <w:t xml:space="preserve">انبعاثات، </w:t>
      </w:r>
      <w:r w:rsidR="00FA7570">
        <w:rPr>
          <w:rFonts w:hint="cs"/>
          <w:sz w:val="26"/>
          <w:szCs w:val="26"/>
          <w:rtl/>
        </w:rPr>
        <w:t>وسيحد</w:t>
      </w:r>
      <w:r w:rsidRPr="00AC3094">
        <w:rPr>
          <w:sz w:val="26"/>
          <w:szCs w:val="26"/>
          <w:rtl/>
        </w:rPr>
        <w:t xml:space="preserve"> بشكل كبير من المخاطر المرتبطة باستمرار الممارسات غير السليمة من قبل المشغلين ومقدمي الخدمات</w:t>
      </w:r>
      <w:r w:rsidRPr="00AC3094">
        <w:rPr>
          <w:sz w:val="26"/>
          <w:szCs w:val="26"/>
        </w:rPr>
        <w:t>.</w:t>
      </w:r>
    </w:p>
    <w:p w14:paraId="6C3380F2" w14:textId="77777777" w:rsidR="00AC3094" w:rsidRPr="00872CF5" w:rsidRDefault="00AC3094" w:rsidP="00872CF5">
      <w:pPr>
        <w:bidi/>
        <w:spacing w:after="240" w:line="288" w:lineRule="auto"/>
        <w:outlineLvl w:val="0"/>
        <w:rPr>
          <w:sz w:val="26"/>
          <w:szCs w:val="26"/>
          <w:u w:val="single"/>
          <w:rtl/>
        </w:rPr>
      </w:pPr>
      <w:r w:rsidRPr="00872CF5">
        <w:rPr>
          <w:sz w:val="26"/>
          <w:szCs w:val="26"/>
          <w:u w:val="single"/>
          <w:rtl/>
        </w:rPr>
        <w:t>الأثر على المناخ</w:t>
      </w:r>
    </w:p>
    <w:p w14:paraId="0EE6ABFE" w14:textId="51E7830D" w:rsidR="00AC3094" w:rsidRDefault="00AC3094" w:rsidP="005846FA">
      <w:pPr>
        <w:pStyle w:val="Heading1"/>
        <w:numPr>
          <w:ilvl w:val="0"/>
          <w:numId w:val="47"/>
        </w:numPr>
        <w:bidi/>
        <w:ind w:left="0" w:firstLine="0"/>
        <w:rPr>
          <w:sz w:val="26"/>
          <w:szCs w:val="26"/>
        </w:rPr>
      </w:pPr>
      <w:r w:rsidRPr="00AC3094">
        <w:rPr>
          <w:sz w:val="26"/>
          <w:szCs w:val="26"/>
          <w:rtl/>
        </w:rPr>
        <w:t xml:space="preserve">ستساهم الأنشطة المقترحة في قطاع </w:t>
      </w:r>
      <w:r w:rsidR="00227A03">
        <w:rPr>
          <w:rFonts w:hint="cs"/>
          <w:sz w:val="26"/>
          <w:szCs w:val="26"/>
          <w:rtl/>
        </w:rPr>
        <w:t>الخدمة</w:t>
      </w:r>
      <w:r w:rsidRPr="00AC3094">
        <w:rPr>
          <w:sz w:val="26"/>
          <w:szCs w:val="26"/>
          <w:rtl/>
        </w:rPr>
        <w:t xml:space="preserve">، بما في ذلك تحسين احتواء غاز التبريد من خلال التدريب وتوفير </w:t>
      </w:r>
      <w:r w:rsidR="00174122">
        <w:rPr>
          <w:rFonts w:hint="cs"/>
          <w:sz w:val="26"/>
          <w:szCs w:val="26"/>
          <w:rtl/>
        </w:rPr>
        <w:t>المعدات</w:t>
      </w:r>
      <w:r w:rsidRPr="00AC3094">
        <w:rPr>
          <w:sz w:val="26"/>
          <w:szCs w:val="26"/>
          <w:rtl/>
        </w:rPr>
        <w:t xml:space="preserve">، في </w:t>
      </w:r>
      <w:r w:rsidR="00174122">
        <w:rPr>
          <w:rFonts w:hint="cs"/>
          <w:sz w:val="26"/>
          <w:szCs w:val="26"/>
          <w:rtl/>
        </w:rPr>
        <w:t>الحد من</w:t>
      </w:r>
      <w:r w:rsidRPr="00AC3094">
        <w:rPr>
          <w:sz w:val="26"/>
          <w:szCs w:val="26"/>
          <w:rtl/>
        </w:rPr>
        <w:t xml:space="preserve"> استخدام </w:t>
      </w:r>
      <w:r w:rsidR="0049427C" w:rsidRPr="00AC3094">
        <w:rPr>
          <w:sz w:val="26"/>
          <w:szCs w:val="26"/>
          <w:rtl/>
        </w:rPr>
        <w:t>الهيدروكلوروفلوروكربون</w:t>
      </w:r>
      <w:r w:rsidR="0049427C">
        <w:rPr>
          <w:rFonts w:hint="cs"/>
          <w:sz w:val="26"/>
          <w:szCs w:val="26"/>
          <w:rtl/>
        </w:rPr>
        <w:t>-</w:t>
      </w:r>
      <w:r w:rsidR="0049427C">
        <w:rPr>
          <w:sz w:val="26"/>
          <w:szCs w:val="26"/>
          <w:lang w:val="en-US"/>
        </w:rPr>
        <w:t>22</w:t>
      </w:r>
      <w:r w:rsidR="0049427C">
        <w:rPr>
          <w:rFonts w:hint="cs"/>
          <w:sz w:val="26"/>
          <w:szCs w:val="26"/>
          <w:rtl/>
          <w:lang w:val="en-US"/>
        </w:rPr>
        <w:t xml:space="preserve"> </w:t>
      </w:r>
      <w:r w:rsidRPr="00AC3094">
        <w:rPr>
          <w:sz w:val="26"/>
          <w:szCs w:val="26"/>
          <w:rtl/>
        </w:rPr>
        <w:t>في الصيانة. ويؤدي كل كيلو</w:t>
      </w:r>
      <w:r w:rsidR="00174122">
        <w:rPr>
          <w:rFonts w:hint="cs"/>
          <w:sz w:val="26"/>
          <w:szCs w:val="26"/>
          <w:rtl/>
        </w:rPr>
        <w:t>ج</w:t>
      </w:r>
      <w:r w:rsidRPr="00AC3094">
        <w:rPr>
          <w:sz w:val="26"/>
          <w:szCs w:val="26"/>
          <w:rtl/>
        </w:rPr>
        <w:t>رام</w:t>
      </w:r>
      <w:r w:rsidR="00174122">
        <w:rPr>
          <w:rFonts w:hint="cs"/>
          <w:sz w:val="26"/>
          <w:szCs w:val="26"/>
          <w:rtl/>
        </w:rPr>
        <w:t xml:space="preserve"> غير منبعث</w:t>
      </w:r>
      <w:r w:rsidRPr="00AC3094">
        <w:rPr>
          <w:sz w:val="26"/>
          <w:szCs w:val="26"/>
          <w:rtl/>
        </w:rPr>
        <w:t xml:space="preserve"> من </w:t>
      </w:r>
      <w:r w:rsidR="0049427C" w:rsidRPr="00AC3094">
        <w:rPr>
          <w:sz w:val="26"/>
          <w:szCs w:val="26"/>
          <w:rtl/>
        </w:rPr>
        <w:t>الهيدروكلوروفلوروكربون</w:t>
      </w:r>
      <w:r w:rsidR="0049427C">
        <w:rPr>
          <w:rFonts w:hint="cs"/>
          <w:sz w:val="26"/>
          <w:szCs w:val="26"/>
          <w:rtl/>
        </w:rPr>
        <w:t>-</w:t>
      </w:r>
      <w:r w:rsidR="0049427C">
        <w:rPr>
          <w:sz w:val="26"/>
          <w:szCs w:val="26"/>
          <w:lang w:val="en-US"/>
        </w:rPr>
        <w:t>22</w:t>
      </w:r>
      <w:r w:rsidR="0049427C">
        <w:rPr>
          <w:rFonts w:hint="cs"/>
          <w:sz w:val="26"/>
          <w:szCs w:val="26"/>
          <w:rtl/>
          <w:lang w:val="en-US"/>
        </w:rPr>
        <w:t xml:space="preserve"> </w:t>
      </w:r>
      <w:r w:rsidRPr="00AC3094">
        <w:rPr>
          <w:sz w:val="26"/>
          <w:szCs w:val="26"/>
          <w:rtl/>
        </w:rPr>
        <w:t xml:space="preserve">بفضل ممارسات التبريد المحسّنة إلى توفير </w:t>
      </w:r>
      <w:r w:rsidR="00174122">
        <w:rPr>
          <w:rFonts w:hint="cs"/>
          <w:sz w:val="26"/>
          <w:szCs w:val="26"/>
          <w:rtl/>
        </w:rPr>
        <w:t>حوالي</w:t>
      </w:r>
      <w:r w:rsidRPr="00AC3094">
        <w:rPr>
          <w:sz w:val="26"/>
          <w:szCs w:val="26"/>
          <w:rtl/>
        </w:rPr>
        <w:t xml:space="preserve"> 1.8 طن من مكافئ ثاني أكسيد الكربون. وورد حساب الأثر على المناخ في </w:t>
      </w:r>
      <w:r w:rsidR="00174122" w:rsidRPr="00F84B68">
        <w:rPr>
          <w:sz w:val="26"/>
          <w:szCs w:val="26"/>
          <w:rtl/>
        </w:rPr>
        <w:t>خطة إدارة إزالة المواد الهيدروكلوروفلوروكربونية</w:t>
      </w:r>
      <w:r w:rsidRPr="00AC3094">
        <w:rPr>
          <w:sz w:val="26"/>
          <w:szCs w:val="26"/>
          <w:rtl/>
        </w:rPr>
        <w:t xml:space="preserve">. وتشير الأنشطة التي تخطط لها المغرب، بما في ذلك جهودها </w:t>
      </w:r>
      <w:r w:rsidR="00174122">
        <w:rPr>
          <w:rFonts w:hint="cs"/>
          <w:sz w:val="26"/>
          <w:szCs w:val="26"/>
          <w:rtl/>
        </w:rPr>
        <w:t>الرامية إلى</w:t>
      </w:r>
      <w:r w:rsidRPr="00AC3094">
        <w:rPr>
          <w:sz w:val="26"/>
          <w:szCs w:val="26"/>
          <w:rtl/>
        </w:rPr>
        <w:t xml:space="preserve"> تعزيز الضوابط التنظيمية، وتحسين القدرات </w:t>
      </w:r>
      <w:r w:rsidR="00174122">
        <w:rPr>
          <w:rFonts w:hint="cs"/>
          <w:sz w:val="26"/>
          <w:szCs w:val="26"/>
          <w:rtl/>
        </w:rPr>
        <w:t>الفنية</w:t>
      </w:r>
      <w:r w:rsidRPr="00AC3094">
        <w:rPr>
          <w:sz w:val="26"/>
          <w:szCs w:val="26"/>
          <w:rtl/>
        </w:rPr>
        <w:t xml:space="preserve"> والبنية التحتية </w:t>
      </w:r>
      <w:r w:rsidR="00174122">
        <w:rPr>
          <w:rFonts w:hint="cs"/>
          <w:sz w:val="26"/>
          <w:szCs w:val="26"/>
          <w:rtl/>
        </w:rPr>
        <w:t>للخدمة</w:t>
      </w:r>
      <w:r w:rsidRPr="00AC3094">
        <w:rPr>
          <w:sz w:val="26"/>
          <w:szCs w:val="26"/>
          <w:rtl/>
        </w:rPr>
        <w:t xml:space="preserve">، وتنفيذ مشاريع </w:t>
      </w:r>
      <w:r w:rsidR="00174122">
        <w:rPr>
          <w:rFonts w:hint="cs"/>
          <w:sz w:val="26"/>
          <w:szCs w:val="26"/>
          <w:rtl/>
        </w:rPr>
        <w:t>عروض توضيحية</w:t>
      </w:r>
      <w:r w:rsidRPr="00AC3094">
        <w:rPr>
          <w:sz w:val="26"/>
          <w:szCs w:val="26"/>
          <w:rtl/>
        </w:rPr>
        <w:t xml:space="preserve"> هادفة في قطاع مصايد الأسماك لتشجيع </w:t>
      </w:r>
      <w:r w:rsidR="00174122">
        <w:rPr>
          <w:rFonts w:hint="cs"/>
          <w:sz w:val="26"/>
          <w:szCs w:val="26"/>
          <w:rtl/>
        </w:rPr>
        <w:t>اعتماد</w:t>
      </w:r>
      <w:r w:rsidRPr="00AC3094">
        <w:rPr>
          <w:sz w:val="26"/>
          <w:szCs w:val="26"/>
          <w:rtl/>
        </w:rPr>
        <w:t xml:space="preserve"> </w:t>
      </w:r>
      <w:r w:rsidR="00174122">
        <w:rPr>
          <w:rFonts w:hint="cs"/>
          <w:sz w:val="26"/>
          <w:szCs w:val="26"/>
          <w:rtl/>
        </w:rPr>
        <w:t>تكنولوجيات ذات قدرة</w:t>
      </w:r>
      <w:r w:rsidRPr="00AC3094">
        <w:rPr>
          <w:sz w:val="26"/>
          <w:szCs w:val="26"/>
          <w:rtl/>
        </w:rPr>
        <w:t xml:space="preserve"> منخفضة </w:t>
      </w:r>
      <w:r w:rsidR="00174122">
        <w:rPr>
          <w:rFonts w:hint="cs"/>
          <w:sz w:val="26"/>
          <w:szCs w:val="26"/>
          <w:rtl/>
        </w:rPr>
        <w:t>على إحداث الاحترار العالمي</w:t>
      </w:r>
      <w:r w:rsidRPr="00AC3094">
        <w:rPr>
          <w:sz w:val="26"/>
          <w:szCs w:val="26"/>
          <w:rtl/>
        </w:rPr>
        <w:t xml:space="preserve">، إلى أن تنفيذ </w:t>
      </w:r>
      <w:r w:rsidR="00174122" w:rsidRPr="00F84B68">
        <w:rPr>
          <w:sz w:val="26"/>
          <w:szCs w:val="26"/>
          <w:rtl/>
        </w:rPr>
        <w:t>خطة إدارة إزالة المواد الهيدروكلوروفلوروكربونية</w:t>
      </w:r>
      <w:r w:rsidR="00174122" w:rsidRPr="00AC3094">
        <w:rPr>
          <w:sz w:val="26"/>
          <w:szCs w:val="26"/>
          <w:rtl/>
        </w:rPr>
        <w:t xml:space="preserve"> </w:t>
      </w:r>
      <w:r w:rsidRPr="00AC3094">
        <w:rPr>
          <w:sz w:val="26"/>
          <w:szCs w:val="26"/>
          <w:rtl/>
        </w:rPr>
        <w:t>سيقلل من انبعاثات غاز</w:t>
      </w:r>
      <w:r w:rsidR="00174122">
        <w:rPr>
          <w:rFonts w:hint="cs"/>
          <w:sz w:val="26"/>
          <w:szCs w:val="26"/>
          <w:rtl/>
        </w:rPr>
        <w:t>ات</w:t>
      </w:r>
      <w:r w:rsidRPr="00AC3094">
        <w:rPr>
          <w:sz w:val="26"/>
          <w:szCs w:val="26"/>
          <w:rtl/>
        </w:rPr>
        <w:t xml:space="preserve"> التبريد في الغلاف الجوي، مما </w:t>
      </w:r>
      <w:r w:rsidR="00174122">
        <w:rPr>
          <w:rFonts w:hint="cs"/>
          <w:sz w:val="26"/>
          <w:szCs w:val="26"/>
          <w:rtl/>
        </w:rPr>
        <w:t>س</w:t>
      </w:r>
      <w:r w:rsidRPr="00AC3094">
        <w:rPr>
          <w:sz w:val="26"/>
          <w:szCs w:val="26"/>
          <w:rtl/>
        </w:rPr>
        <w:t>يعود بالنفع على المناخ</w:t>
      </w:r>
      <w:r w:rsidRPr="00AC3094">
        <w:rPr>
          <w:sz w:val="26"/>
          <w:szCs w:val="26"/>
        </w:rPr>
        <w:t>.</w:t>
      </w:r>
    </w:p>
    <w:p w14:paraId="7D8443C8" w14:textId="28E92049" w:rsidR="00174122" w:rsidRPr="000879A6" w:rsidRDefault="00174122" w:rsidP="00174122">
      <w:pPr>
        <w:keepNext/>
        <w:bidi/>
        <w:spacing w:after="240"/>
        <w:outlineLvl w:val="0"/>
        <w:rPr>
          <w:b/>
          <w:sz w:val="26"/>
          <w:szCs w:val="26"/>
          <w:u w:val="single"/>
          <w:rtl/>
          <w:lang w:bidi="ar-AE"/>
        </w:rPr>
      </w:pPr>
      <w:r w:rsidRPr="00D01E19">
        <w:rPr>
          <w:b/>
          <w:sz w:val="26"/>
          <w:szCs w:val="26"/>
          <w:u w:val="single"/>
          <w:rtl/>
          <w:lang w:bidi="ar-AE"/>
        </w:rPr>
        <w:t>مشروع الاتفاق</w:t>
      </w:r>
    </w:p>
    <w:p w14:paraId="6B0F3ED9" w14:textId="3511AF54" w:rsidR="00610CBD" w:rsidRPr="00DE4A47" w:rsidRDefault="00174122" w:rsidP="005846FA">
      <w:pPr>
        <w:pStyle w:val="Heading1"/>
        <w:numPr>
          <w:ilvl w:val="0"/>
          <w:numId w:val="47"/>
        </w:numPr>
        <w:bidi/>
        <w:ind w:left="0" w:firstLine="0"/>
        <w:rPr>
          <w:sz w:val="26"/>
          <w:szCs w:val="26"/>
        </w:rPr>
      </w:pPr>
      <w:r w:rsidRPr="00D01E19">
        <w:rPr>
          <w:sz w:val="26"/>
          <w:szCs w:val="26"/>
          <w:rtl/>
        </w:rPr>
        <w:t xml:space="preserve">يرد في المرفق الأول من هذه الوثيقة مشروع </w:t>
      </w:r>
      <w:r w:rsidRPr="00C57DE6">
        <w:rPr>
          <w:sz w:val="26"/>
          <w:szCs w:val="26"/>
          <w:rtl/>
          <w:lang w:val="en-US" w:bidi="ar-AE"/>
        </w:rPr>
        <w:t>اتفاق</w:t>
      </w:r>
      <w:r w:rsidRPr="00D01E19">
        <w:rPr>
          <w:sz w:val="26"/>
          <w:szCs w:val="26"/>
          <w:rtl/>
        </w:rPr>
        <w:t xml:space="preserve"> بين حكومة </w:t>
      </w:r>
      <w:r>
        <w:rPr>
          <w:rFonts w:hint="cs"/>
          <w:sz w:val="26"/>
          <w:szCs w:val="26"/>
          <w:rtl/>
        </w:rPr>
        <w:t>المغرب</w:t>
      </w:r>
      <w:r w:rsidRPr="00D01E19">
        <w:rPr>
          <w:sz w:val="26"/>
          <w:szCs w:val="26"/>
          <w:rtl/>
        </w:rPr>
        <w:t xml:space="preserve"> واللجنة التنفيذية للمرحلة الثالثة من خطة إدارة إزالة المواد الهيدروكلوروفلوروكربونية.</w:t>
      </w:r>
    </w:p>
    <w:bookmarkEnd w:id="8"/>
    <w:p w14:paraId="6357D43A" w14:textId="47EC16AE" w:rsidR="00757792" w:rsidRPr="00757792" w:rsidRDefault="00757792" w:rsidP="00757792">
      <w:pPr>
        <w:pStyle w:val="Heading1"/>
        <w:keepNext/>
        <w:autoSpaceDE w:val="0"/>
        <w:autoSpaceDN w:val="0"/>
        <w:bidi/>
        <w:adjustRightInd w:val="0"/>
        <w:spacing w:before="360"/>
        <w:rPr>
          <w:bCs/>
          <w:sz w:val="26"/>
          <w:szCs w:val="26"/>
        </w:rPr>
      </w:pPr>
      <w:r w:rsidRPr="00757792">
        <w:rPr>
          <w:bCs/>
          <w:sz w:val="26"/>
          <w:szCs w:val="26"/>
          <w:rtl/>
        </w:rPr>
        <w:t>التوصية</w:t>
      </w:r>
    </w:p>
    <w:p w14:paraId="599BE008" w14:textId="73E059D0" w:rsidR="00B20BA6" w:rsidRPr="00B20BA6" w:rsidRDefault="005B2A7A" w:rsidP="005846FA">
      <w:pPr>
        <w:pStyle w:val="Heading1"/>
        <w:numPr>
          <w:ilvl w:val="0"/>
          <w:numId w:val="47"/>
        </w:numPr>
        <w:bidi/>
        <w:ind w:left="0" w:firstLine="0"/>
        <w:rPr>
          <w:sz w:val="26"/>
          <w:szCs w:val="26"/>
        </w:rPr>
      </w:pPr>
      <w:r w:rsidRPr="005B2A7A">
        <w:rPr>
          <w:sz w:val="26"/>
          <w:szCs w:val="26"/>
          <w:rtl/>
        </w:rPr>
        <w:t>قد ترغب اللجنة التنفيذية النظر في:</w:t>
      </w:r>
    </w:p>
    <w:p w14:paraId="5324D748" w14:textId="583688D0" w:rsidR="00545E64" w:rsidRPr="00097AB4" w:rsidRDefault="00545E64" w:rsidP="00097AB4">
      <w:pPr>
        <w:keepNext/>
        <w:bidi/>
        <w:spacing w:after="240"/>
        <w:ind w:firstLine="713"/>
        <w:outlineLvl w:val="0"/>
        <w:rPr>
          <w:b/>
          <w:sz w:val="26"/>
          <w:szCs w:val="26"/>
          <w:u w:val="single"/>
          <w:rtl/>
          <w:lang w:bidi="ar-AE"/>
        </w:rPr>
      </w:pPr>
      <w:r w:rsidRPr="00097AB4">
        <w:rPr>
          <w:b/>
          <w:sz w:val="26"/>
          <w:szCs w:val="26"/>
          <w:u w:val="single"/>
          <w:rtl/>
          <w:lang w:bidi="ar-AE"/>
        </w:rPr>
        <w:t xml:space="preserve">المرحلة الثانية من </w:t>
      </w:r>
      <w:r w:rsidR="00097AB4" w:rsidRPr="00097AB4">
        <w:rPr>
          <w:b/>
          <w:sz w:val="26"/>
          <w:szCs w:val="26"/>
          <w:u w:val="single"/>
          <w:rtl/>
          <w:lang w:bidi="ar-AE"/>
        </w:rPr>
        <w:t>خطة إدارة إزالة المواد الهيدروكلوروفلوروكربونية</w:t>
      </w:r>
    </w:p>
    <w:p w14:paraId="4763B687" w14:textId="54A1B217" w:rsidR="00545E64" w:rsidRPr="00545E64" w:rsidRDefault="00545E64" w:rsidP="000C542A">
      <w:pPr>
        <w:pStyle w:val="Heading1"/>
        <w:numPr>
          <w:ilvl w:val="0"/>
          <w:numId w:val="44"/>
        </w:numPr>
        <w:bidi/>
        <w:ind w:left="1422" w:hanging="709"/>
        <w:rPr>
          <w:sz w:val="26"/>
          <w:szCs w:val="26"/>
          <w:rtl/>
          <w:lang w:bidi="ar-AE"/>
        </w:rPr>
      </w:pPr>
      <w:r w:rsidRPr="00545E64">
        <w:rPr>
          <w:sz w:val="26"/>
          <w:szCs w:val="26"/>
          <w:rtl/>
          <w:lang w:bidi="ar-AE"/>
        </w:rPr>
        <w:t xml:space="preserve">الإحاطة </w:t>
      </w:r>
      <w:r w:rsidR="00FB651B">
        <w:rPr>
          <w:rFonts w:hint="cs"/>
          <w:sz w:val="26"/>
          <w:szCs w:val="26"/>
          <w:rtl/>
          <w:lang w:bidi="ar-AE"/>
        </w:rPr>
        <w:t>علما</w:t>
      </w:r>
      <w:r w:rsidRPr="00545E64">
        <w:rPr>
          <w:sz w:val="26"/>
          <w:szCs w:val="26"/>
          <w:rtl/>
          <w:lang w:bidi="ar-AE"/>
        </w:rPr>
        <w:t xml:space="preserve"> </w:t>
      </w:r>
      <w:r w:rsidR="00FB651B">
        <w:rPr>
          <w:rFonts w:hint="cs"/>
          <w:sz w:val="26"/>
          <w:szCs w:val="26"/>
          <w:rtl/>
          <w:lang w:bidi="ar-AE"/>
        </w:rPr>
        <w:t xml:space="preserve">بالتقرير </w:t>
      </w:r>
      <w:r w:rsidR="00FB651B">
        <w:rPr>
          <w:rFonts w:hint="cs"/>
          <w:sz w:val="26"/>
          <w:szCs w:val="26"/>
          <w:rtl/>
        </w:rPr>
        <w:t>المرحلي</w:t>
      </w:r>
      <w:r w:rsidR="00FB651B">
        <w:rPr>
          <w:rFonts w:hint="cs"/>
          <w:sz w:val="26"/>
          <w:szCs w:val="26"/>
          <w:rtl/>
          <w:lang w:bidi="ar-AE"/>
        </w:rPr>
        <w:t xml:space="preserve"> عن</w:t>
      </w:r>
      <w:r w:rsidRPr="00545E64">
        <w:rPr>
          <w:sz w:val="26"/>
          <w:szCs w:val="26"/>
          <w:rtl/>
          <w:lang w:bidi="ar-AE"/>
        </w:rPr>
        <w:t xml:space="preserve"> تنفيذ جميع الأنشطة المتبقية في الشرائح المعتمدة سابقا، وبرامج العمل المرتبطة بالشريحة الأخيرة من المرحلة الثانية من </w:t>
      </w:r>
      <w:r w:rsidR="00FB651B" w:rsidRPr="00FB651B">
        <w:rPr>
          <w:sz w:val="26"/>
          <w:szCs w:val="26"/>
          <w:rtl/>
          <w:lang w:bidi="ar-AE"/>
        </w:rPr>
        <w:t xml:space="preserve">خطة إدارة إزالة المواد الهيدروكلوروفلوروكربونية </w:t>
      </w:r>
      <w:r w:rsidR="00FB651B">
        <w:rPr>
          <w:rFonts w:hint="cs"/>
          <w:sz w:val="26"/>
          <w:szCs w:val="26"/>
          <w:rtl/>
          <w:lang w:bidi="ar-AE"/>
        </w:rPr>
        <w:t>ل</w:t>
      </w:r>
      <w:r w:rsidRPr="00545E64">
        <w:rPr>
          <w:sz w:val="26"/>
          <w:szCs w:val="26"/>
          <w:rtl/>
          <w:lang w:bidi="ar-AE"/>
        </w:rPr>
        <w:t>لمغرب؛</w:t>
      </w:r>
    </w:p>
    <w:p w14:paraId="3CD499E5" w14:textId="00F3B311" w:rsidR="004B7D7A" w:rsidRDefault="00545E64" w:rsidP="000C542A">
      <w:pPr>
        <w:pStyle w:val="Heading1"/>
        <w:numPr>
          <w:ilvl w:val="0"/>
          <w:numId w:val="44"/>
        </w:numPr>
        <w:bidi/>
        <w:ind w:left="1422" w:hanging="709"/>
        <w:rPr>
          <w:sz w:val="26"/>
          <w:szCs w:val="26"/>
          <w:lang w:bidi="ar-AE"/>
        </w:rPr>
      </w:pPr>
      <w:r w:rsidRPr="00097AB4">
        <w:rPr>
          <w:sz w:val="26"/>
          <w:szCs w:val="26"/>
          <w:rtl/>
          <w:lang w:bidi="ar-AE"/>
        </w:rPr>
        <w:t xml:space="preserve">الموافقة، على أساس </w:t>
      </w:r>
      <w:r w:rsidRPr="00097AB4">
        <w:rPr>
          <w:sz w:val="26"/>
          <w:szCs w:val="26"/>
          <w:rtl/>
        </w:rPr>
        <w:t>استثنائي</w:t>
      </w:r>
      <w:r w:rsidRPr="00097AB4">
        <w:rPr>
          <w:sz w:val="26"/>
          <w:szCs w:val="26"/>
          <w:rtl/>
          <w:lang w:bidi="ar-AE"/>
        </w:rPr>
        <w:t>، وبشرط عدم الموافقة على أي تمديد إضافي، على تمديد تاريخ إنجاز المشروع المشار إليه في الفقرة</w:t>
      </w:r>
      <w:r w:rsidR="007D5945">
        <w:rPr>
          <w:rFonts w:hint="cs"/>
          <w:sz w:val="26"/>
          <w:szCs w:val="26"/>
          <w:rtl/>
          <w:lang w:bidi="ar-AE"/>
        </w:rPr>
        <w:t xml:space="preserve"> الفرعية</w:t>
      </w:r>
      <w:r w:rsidRPr="00097AB4">
        <w:rPr>
          <w:sz w:val="26"/>
          <w:szCs w:val="26"/>
          <w:rtl/>
          <w:lang w:bidi="ar-AE"/>
        </w:rPr>
        <w:t xml:space="preserve"> (أ) أعلاه إلى 31 ديسمبر</w:t>
      </w:r>
      <w:r w:rsidR="007D5945">
        <w:rPr>
          <w:rFonts w:hint="cs"/>
          <w:sz w:val="26"/>
          <w:szCs w:val="26"/>
          <w:rtl/>
          <w:lang w:bidi="ar-AE"/>
        </w:rPr>
        <w:t>/كانون الأول</w:t>
      </w:r>
      <w:r w:rsidRPr="00097AB4">
        <w:rPr>
          <w:sz w:val="26"/>
          <w:szCs w:val="26"/>
          <w:rtl/>
          <w:lang w:bidi="ar-AE"/>
        </w:rPr>
        <w:t xml:space="preserve"> 2027؛</w:t>
      </w:r>
    </w:p>
    <w:p w14:paraId="13D4C7AC" w14:textId="059C9B84" w:rsidR="00545E64" w:rsidRPr="00097AB4" w:rsidRDefault="00545E64" w:rsidP="000C542A">
      <w:pPr>
        <w:pStyle w:val="Heading1"/>
        <w:numPr>
          <w:ilvl w:val="0"/>
          <w:numId w:val="44"/>
        </w:numPr>
        <w:bidi/>
        <w:ind w:left="1422" w:hanging="709"/>
        <w:rPr>
          <w:sz w:val="26"/>
          <w:szCs w:val="26"/>
          <w:rtl/>
          <w:lang w:bidi="ar-AE"/>
        </w:rPr>
      </w:pPr>
      <w:r w:rsidRPr="00097AB4">
        <w:rPr>
          <w:sz w:val="26"/>
          <w:szCs w:val="26"/>
          <w:rtl/>
          <w:lang w:bidi="ar-AE"/>
        </w:rPr>
        <w:t xml:space="preserve">مطالبة حكومة </w:t>
      </w:r>
      <w:r w:rsidRPr="00097AB4">
        <w:rPr>
          <w:sz w:val="26"/>
          <w:szCs w:val="26"/>
          <w:rtl/>
        </w:rPr>
        <w:t>المغرب</w:t>
      </w:r>
      <w:r w:rsidRPr="00097AB4">
        <w:rPr>
          <w:sz w:val="26"/>
          <w:szCs w:val="26"/>
          <w:rtl/>
          <w:lang w:bidi="ar-AE"/>
        </w:rPr>
        <w:t xml:space="preserve"> </w:t>
      </w:r>
      <w:r w:rsidR="007D5945">
        <w:rPr>
          <w:rFonts w:hint="cs"/>
          <w:sz w:val="26"/>
          <w:szCs w:val="26"/>
          <w:rtl/>
          <w:lang w:bidi="ar-AE"/>
        </w:rPr>
        <w:t>واليونيدو</w:t>
      </w:r>
      <w:r w:rsidRPr="00097AB4">
        <w:rPr>
          <w:sz w:val="26"/>
          <w:szCs w:val="26"/>
          <w:rtl/>
          <w:lang w:bidi="ar-AE"/>
        </w:rPr>
        <w:t xml:space="preserve"> بتقديم تقرير مرحلي سنوي عن تنفيذ جميع الأنشطة المتبقية في الشرائح المعتمدة سابقا، وبرامج العمل المرتبطة بالشريحة الأخيرة حتى اكتمال المشروع، وتقارير التحقق حتى الموافقة على المرحلة الثالثة، وتقرير إنجاز المشروع إلى الاجتماع الأول للجنة التنفيذية في عام 2028</w:t>
      </w:r>
      <w:r w:rsidRPr="00097AB4">
        <w:rPr>
          <w:sz w:val="26"/>
          <w:szCs w:val="26"/>
          <w:lang w:bidi="ar-AE"/>
        </w:rPr>
        <w:t>.</w:t>
      </w:r>
    </w:p>
    <w:p w14:paraId="64FCC52F" w14:textId="4947F601" w:rsidR="00545E64" w:rsidRPr="004B7D7A" w:rsidRDefault="00545E64" w:rsidP="004B7D7A">
      <w:pPr>
        <w:keepNext/>
        <w:bidi/>
        <w:spacing w:after="240"/>
        <w:ind w:firstLine="713"/>
        <w:outlineLvl w:val="0"/>
        <w:rPr>
          <w:b/>
          <w:sz w:val="26"/>
          <w:szCs w:val="26"/>
          <w:u w:val="single"/>
          <w:rtl/>
          <w:lang w:bidi="ar-AE"/>
        </w:rPr>
      </w:pPr>
      <w:r w:rsidRPr="004B7D7A">
        <w:rPr>
          <w:b/>
          <w:sz w:val="26"/>
          <w:szCs w:val="26"/>
          <w:u w:val="single"/>
          <w:rtl/>
          <w:lang w:bidi="ar-AE"/>
        </w:rPr>
        <w:t xml:space="preserve">المرحلة الثالثة </w:t>
      </w:r>
      <w:r w:rsidR="0018560B" w:rsidRPr="00097AB4">
        <w:rPr>
          <w:b/>
          <w:sz w:val="26"/>
          <w:szCs w:val="26"/>
          <w:u w:val="single"/>
          <w:rtl/>
          <w:lang w:bidi="ar-AE"/>
        </w:rPr>
        <w:t>من خطة إدارة إزالة المواد الهيدروكلوروفلوروكربونية</w:t>
      </w:r>
    </w:p>
    <w:p w14:paraId="2A69BD78" w14:textId="541D9BF5" w:rsidR="00545E64" w:rsidRPr="00097AB4" w:rsidRDefault="00545E64" w:rsidP="00325E62">
      <w:pPr>
        <w:pStyle w:val="Heading1"/>
        <w:numPr>
          <w:ilvl w:val="0"/>
          <w:numId w:val="44"/>
        </w:numPr>
        <w:bidi/>
        <w:ind w:left="1422" w:hanging="709"/>
        <w:rPr>
          <w:sz w:val="26"/>
          <w:szCs w:val="26"/>
          <w:rtl/>
          <w:lang w:bidi="ar-AE"/>
        </w:rPr>
      </w:pPr>
      <w:r w:rsidRPr="00097AB4">
        <w:rPr>
          <w:sz w:val="26"/>
          <w:szCs w:val="26"/>
          <w:rtl/>
          <w:lang w:bidi="ar-AE"/>
        </w:rPr>
        <w:t>الموافقة</w:t>
      </w:r>
      <w:r w:rsidR="007D5945">
        <w:rPr>
          <w:rFonts w:hint="cs"/>
          <w:sz w:val="26"/>
          <w:szCs w:val="26"/>
          <w:rtl/>
          <w:lang w:bidi="ar-AE"/>
        </w:rPr>
        <w:t xml:space="preserve">، من حيث المبدأ، </w:t>
      </w:r>
      <w:r w:rsidRPr="00097AB4">
        <w:rPr>
          <w:sz w:val="26"/>
          <w:szCs w:val="26"/>
          <w:rtl/>
          <w:lang w:bidi="ar-AE"/>
        </w:rPr>
        <w:t xml:space="preserve">على المرحلة الثالثة من </w:t>
      </w:r>
      <w:r w:rsidR="0018560B" w:rsidRPr="0018560B">
        <w:rPr>
          <w:sz w:val="26"/>
          <w:szCs w:val="26"/>
          <w:rtl/>
          <w:lang w:bidi="ar-AE"/>
        </w:rPr>
        <w:t>خطة إدارة إزالة المواد الهيدروكلوروفلوروكربونية</w:t>
      </w:r>
      <w:r w:rsidRPr="00097AB4">
        <w:rPr>
          <w:sz w:val="26"/>
          <w:szCs w:val="26"/>
          <w:lang w:bidi="ar-AE"/>
        </w:rPr>
        <w:t xml:space="preserve"> </w:t>
      </w:r>
      <w:r w:rsidRPr="00097AB4">
        <w:rPr>
          <w:sz w:val="26"/>
          <w:szCs w:val="26"/>
          <w:rtl/>
          <w:lang w:bidi="ar-AE"/>
        </w:rPr>
        <w:t>للمغرب للفترة من</w:t>
      </w:r>
      <w:r w:rsidR="007D5945">
        <w:rPr>
          <w:rFonts w:hint="cs"/>
          <w:sz w:val="26"/>
          <w:szCs w:val="26"/>
          <w:rtl/>
          <w:lang w:bidi="ar-AE"/>
        </w:rPr>
        <w:t xml:space="preserve"> عام</w:t>
      </w:r>
      <w:r w:rsidRPr="00097AB4">
        <w:rPr>
          <w:sz w:val="26"/>
          <w:szCs w:val="26"/>
          <w:rtl/>
          <w:lang w:bidi="ar-AE"/>
        </w:rPr>
        <w:t xml:space="preserve"> 2026 </w:t>
      </w:r>
      <w:r w:rsidR="007D5945">
        <w:rPr>
          <w:rFonts w:hint="cs"/>
          <w:sz w:val="26"/>
          <w:szCs w:val="26"/>
          <w:rtl/>
          <w:lang w:bidi="ar-AE"/>
        </w:rPr>
        <w:t>حتى عام</w:t>
      </w:r>
      <w:r w:rsidRPr="00097AB4">
        <w:rPr>
          <w:sz w:val="26"/>
          <w:szCs w:val="26"/>
          <w:rtl/>
          <w:lang w:bidi="ar-AE"/>
        </w:rPr>
        <w:t xml:space="preserve"> 2030</w:t>
      </w:r>
      <w:r w:rsidR="00456EF9">
        <w:rPr>
          <w:rFonts w:hint="cs"/>
          <w:sz w:val="26"/>
          <w:szCs w:val="26"/>
          <w:rtl/>
          <w:lang w:bidi="ar-AE"/>
        </w:rPr>
        <w:t xml:space="preserve">، </w:t>
      </w:r>
      <w:r w:rsidR="007D5945" w:rsidRPr="00073C3E">
        <w:rPr>
          <w:sz w:val="26"/>
          <w:szCs w:val="26"/>
          <w:rtl/>
          <w:lang w:bidi="ar-AE"/>
        </w:rPr>
        <w:t xml:space="preserve">وذلك للإزالة </w:t>
      </w:r>
      <w:r w:rsidR="007D5945" w:rsidRPr="00073C3E">
        <w:rPr>
          <w:rFonts w:hint="cs"/>
          <w:sz w:val="26"/>
          <w:szCs w:val="26"/>
          <w:rtl/>
          <w:lang w:bidi="ar-AE"/>
        </w:rPr>
        <w:t>التامة</w:t>
      </w:r>
      <w:r w:rsidR="007D5945" w:rsidRPr="00073C3E">
        <w:rPr>
          <w:sz w:val="26"/>
          <w:szCs w:val="26"/>
          <w:rtl/>
          <w:lang w:bidi="ar-AE"/>
        </w:rPr>
        <w:t xml:space="preserve"> لاستهلاك </w:t>
      </w:r>
      <w:r w:rsidR="007D5945" w:rsidRPr="00073C3E">
        <w:rPr>
          <w:rFonts w:hint="cs"/>
          <w:sz w:val="26"/>
          <w:szCs w:val="26"/>
          <w:rtl/>
          <w:lang w:bidi="ar-AE"/>
        </w:rPr>
        <w:t>المواد الهيدروكلوروفلوروكربونية</w:t>
      </w:r>
      <w:r w:rsidR="007D5945" w:rsidRPr="00073C3E">
        <w:rPr>
          <w:sz w:val="26"/>
          <w:szCs w:val="26"/>
          <w:rtl/>
          <w:lang w:bidi="ar-AE"/>
        </w:rPr>
        <w:t xml:space="preserve">، </w:t>
      </w:r>
      <w:r w:rsidRPr="00097AB4">
        <w:rPr>
          <w:sz w:val="26"/>
          <w:szCs w:val="26"/>
          <w:rtl/>
          <w:lang w:bidi="ar-AE"/>
        </w:rPr>
        <w:t>بمبلغ 1,439,804 دولارا</w:t>
      </w:r>
      <w:r w:rsidR="0018560B">
        <w:rPr>
          <w:rFonts w:hint="cs"/>
          <w:sz w:val="26"/>
          <w:szCs w:val="26"/>
          <w:rtl/>
          <w:lang w:bidi="ar-AE"/>
        </w:rPr>
        <w:t>ت</w:t>
      </w:r>
      <w:r w:rsidRPr="00097AB4">
        <w:rPr>
          <w:sz w:val="26"/>
          <w:szCs w:val="26"/>
          <w:rtl/>
          <w:lang w:bidi="ar-AE"/>
        </w:rPr>
        <w:t xml:space="preserve"> أمريكي</w:t>
      </w:r>
      <w:r w:rsidR="0018560B">
        <w:rPr>
          <w:rFonts w:hint="cs"/>
          <w:sz w:val="26"/>
          <w:szCs w:val="26"/>
          <w:rtl/>
          <w:lang w:bidi="ar-AE"/>
        </w:rPr>
        <w:t>ة</w:t>
      </w:r>
      <w:r w:rsidRPr="00097AB4">
        <w:rPr>
          <w:sz w:val="26"/>
          <w:szCs w:val="26"/>
          <w:rtl/>
          <w:lang w:bidi="ar-AE"/>
        </w:rPr>
        <w:t>، بالإضافة إلى تكاليف دعم الوكالة البالغة 100,786 دولارا أمريكي</w:t>
      </w:r>
      <w:r w:rsidR="0018560B">
        <w:rPr>
          <w:rFonts w:hint="cs"/>
          <w:sz w:val="26"/>
          <w:szCs w:val="26"/>
          <w:rtl/>
          <w:lang w:bidi="ar-AE"/>
        </w:rPr>
        <w:t>ا</w:t>
      </w:r>
      <w:r w:rsidRPr="00097AB4">
        <w:rPr>
          <w:sz w:val="26"/>
          <w:szCs w:val="26"/>
          <w:rtl/>
          <w:lang w:bidi="ar-AE"/>
        </w:rPr>
        <w:t xml:space="preserve"> </w:t>
      </w:r>
      <w:r w:rsidR="0018560B">
        <w:rPr>
          <w:rFonts w:hint="cs"/>
          <w:sz w:val="26"/>
          <w:szCs w:val="26"/>
          <w:rtl/>
          <w:lang w:bidi="ar-AE"/>
        </w:rPr>
        <w:t>ل</w:t>
      </w:r>
      <w:r w:rsidRPr="00097AB4">
        <w:rPr>
          <w:sz w:val="26"/>
          <w:szCs w:val="26"/>
          <w:rtl/>
          <w:lang w:bidi="ar-AE"/>
        </w:rPr>
        <w:t xml:space="preserve">ليونيدو، على أساس عدم تقديم أي تمويل إضافي من الصندوق المتعدد الأطراف </w:t>
      </w:r>
      <w:r w:rsidR="0018560B">
        <w:rPr>
          <w:rFonts w:hint="cs"/>
          <w:sz w:val="26"/>
          <w:szCs w:val="26"/>
          <w:rtl/>
          <w:lang w:bidi="ar-AE"/>
        </w:rPr>
        <w:t>لإزالة المواد</w:t>
      </w:r>
      <w:r w:rsidRPr="00097AB4">
        <w:rPr>
          <w:sz w:val="26"/>
          <w:szCs w:val="26"/>
          <w:rtl/>
          <w:lang w:bidi="ar-AE"/>
        </w:rPr>
        <w:t xml:space="preserve"> الهيدروكلوروفلوروكربون</w:t>
      </w:r>
      <w:r w:rsidR="0018560B">
        <w:rPr>
          <w:rFonts w:hint="cs"/>
          <w:sz w:val="26"/>
          <w:szCs w:val="26"/>
          <w:rtl/>
          <w:lang w:bidi="ar-AE"/>
        </w:rPr>
        <w:t>ية</w:t>
      </w:r>
      <w:r w:rsidRPr="00097AB4">
        <w:rPr>
          <w:sz w:val="26"/>
          <w:szCs w:val="26"/>
          <w:lang w:bidi="ar-AE"/>
        </w:rPr>
        <w:t>.</w:t>
      </w:r>
    </w:p>
    <w:p w14:paraId="65A3465A" w14:textId="4EBCC6CD" w:rsidR="00545E64" w:rsidRPr="00097AB4" w:rsidRDefault="00545E64" w:rsidP="00325E62">
      <w:pPr>
        <w:pStyle w:val="Heading1"/>
        <w:numPr>
          <w:ilvl w:val="0"/>
          <w:numId w:val="44"/>
        </w:numPr>
        <w:bidi/>
        <w:ind w:left="1422" w:hanging="709"/>
        <w:rPr>
          <w:sz w:val="26"/>
          <w:szCs w:val="26"/>
          <w:rtl/>
          <w:lang w:bidi="ar-AE"/>
        </w:rPr>
      </w:pPr>
      <w:r w:rsidRPr="00545E64">
        <w:rPr>
          <w:sz w:val="26"/>
          <w:szCs w:val="26"/>
          <w:rtl/>
          <w:lang w:bidi="ar-AE"/>
        </w:rPr>
        <w:lastRenderedPageBreak/>
        <w:t xml:space="preserve">مع الأخذ </w:t>
      </w:r>
      <w:r w:rsidR="00456EF9">
        <w:rPr>
          <w:rFonts w:hint="cs"/>
          <w:sz w:val="26"/>
          <w:szCs w:val="26"/>
          <w:rtl/>
          <w:lang w:bidi="ar-AE"/>
        </w:rPr>
        <w:t>بعين</w:t>
      </w:r>
      <w:r w:rsidRPr="00545E64">
        <w:rPr>
          <w:sz w:val="26"/>
          <w:szCs w:val="26"/>
          <w:rtl/>
          <w:lang w:bidi="ar-AE"/>
        </w:rPr>
        <w:t xml:space="preserve"> الاعتبار التزام حكومة المغرب </w:t>
      </w:r>
      <w:r w:rsidR="00456EF9">
        <w:rPr>
          <w:rFonts w:hint="cs"/>
          <w:sz w:val="26"/>
          <w:szCs w:val="26"/>
          <w:rtl/>
          <w:lang w:bidi="ar-AE"/>
        </w:rPr>
        <w:t>بالإزالة</w:t>
      </w:r>
      <w:r w:rsidRPr="00545E64">
        <w:rPr>
          <w:sz w:val="26"/>
          <w:szCs w:val="26"/>
          <w:rtl/>
          <w:lang w:bidi="ar-AE"/>
        </w:rPr>
        <w:t xml:space="preserve"> الكامل</w:t>
      </w:r>
      <w:r w:rsidR="00456EF9">
        <w:rPr>
          <w:rFonts w:hint="cs"/>
          <w:sz w:val="26"/>
          <w:szCs w:val="26"/>
          <w:rtl/>
          <w:lang w:bidi="ar-AE"/>
        </w:rPr>
        <w:t>ة</w:t>
      </w:r>
      <w:r w:rsidRPr="00545E64">
        <w:rPr>
          <w:sz w:val="26"/>
          <w:szCs w:val="26"/>
          <w:rtl/>
          <w:lang w:bidi="ar-AE"/>
        </w:rPr>
        <w:t xml:space="preserve"> </w:t>
      </w:r>
      <w:r w:rsidR="00456EF9">
        <w:rPr>
          <w:rFonts w:hint="cs"/>
          <w:sz w:val="26"/>
          <w:szCs w:val="26"/>
          <w:rtl/>
          <w:lang w:bidi="ar-AE"/>
        </w:rPr>
        <w:t>للمواد</w:t>
      </w:r>
      <w:r w:rsidRPr="00545E64">
        <w:rPr>
          <w:sz w:val="26"/>
          <w:szCs w:val="26"/>
          <w:rtl/>
          <w:lang w:bidi="ar-AE"/>
        </w:rPr>
        <w:t xml:space="preserve"> الهيدروكلوروفلوروكربون</w:t>
      </w:r>
      <w:r w:rsidR="00456EF9">
        <w:rPr>
          <w:rFonts w:hint="cs"/>
          <w:sz w:val="26"/>
          <w:szCs w:val="26"/>
          <w:rtl/>
          <w:lang w:bidi="ar-AE"/>
        </w:rPr>
        <w:t>ية</w:t>
      </w:r>
      <w:r w:rsidRPr="00545E64">
        <w:rPr>
          <w:sz w:val="26"/>
          <w:szCs w:val="26"/>
          <w:rtl/>
          <w:lang w:bidi="ar-AE"/>
        </w:rPr>
        <w:t xml:space="preserve"> بحلول 1 يناير</w:t>
      </w:r>
      <w:r w:rsidR="00456EF9">
        <w:rPr>
          <w:rFonts w:hint="cs"/>
          <w:sz w:val="26"/>
          <w:szCs w:val="26"/>
          <w:rtl/>
          <w:lang w:bidi="ar-AE"/>
        </w:rPr>
        <w:t>/كانون الثاني</w:t>
      </w:r>
      <w:r w:rsidRPr="00545E64">
        <w:rPr>
          <w:sz w:val="26"/>
          <w:szCs w:val="26"/>
          <w:rtl/>
          <w:lang w:bidi="ar-AE"/>
        </w:rPr>
        <w:t xml:space="preserve"> 2030، </w:t>
      </w:r>
      <w:r w:rsidR="00456EF9">
        <w:rPr>
          <w:rFonts w:hint="cs"/>
          <w:sz w:val="26"/>
          <w:szCs w:val="26"/>
          <w:rtl/>
          <w:lang w:bidi="ar-AE"/>
        </w:rPr>
        <w:t>وبعدم</w:t>
      </w:r>
      <w:r w:rsidRPr="00545E64">
        <w:rPr>
          <w:sz w:val="26"/>
          <w:szCs w:val="26"/>
          <w:rtl/>
          <w:lang w:bidi="ar-AE"/>
        </w:rPr>
        <w:t xml:space="preserve"> استيراد هذه </w:t>
      </w:r>
      <w:r w:rsidR="00456EF9">
        <w:rPr>
          <w:rFonts w:hint="cs"/>
          <w:sz w:val="26"/>
          <w:szCs w:val="26"/>
          <w:rtl/>
          <w:lang w:bidi="ar-AE"/>
        </w:rPr>
        <w:t>المواد</w:t>
      </w:r>
      <w:r w:rsidRPr="00545E64">
        <w:rPr>
          <w:sz w:val="26"/>
          <w:szCs w:val="26"/>
          <w:rtl/>
          <w:lang w:bidi="ar-AE"/>
        </w:rPr>
        <w:t xml:space="preserve"> بعد ذلك التاريخ، باستثناء الكميات المسموح بها لفترة خدمة بين عامي 2030 و2040، عند الاقتضاء، بما يتوافق مع أحكام بروتوكول مونتريال؛</w:t>
      </w:r>
    </w:p>
    <w:p w14:paraId="7321F637" w14:textId="1D281E1B" w:rsidR="00545E64" w:rsidRPr="00097AB4" w:rsidRDefault="00456EF9" w:rsidP="00325E62">
      <w:pPr>
        <w:pStyle w:val="Heading1"/>
        <w:numPr>
          <w:ilvl w:val="0"/>
          <w:numId w:val="44"/>
        </w:numPr>
        <w:bidi/>
        <w:ind w:left="1422" w:hanging="709"/>
        <w:rPr>
          <w:sz w:val="26"/>
          <w:szCs w:val="26"/>
          <w:rtl/>
          <w:lang w:bidi="ar-AE"/>
        </w:rPr>
      </w:pPr>
      <w:r>
        <w:rPr>
          <w:rFonts w:hint="cs"/>
          <w:sz w:val="26"/>
          <w:szCs w:val="26"/>
          <w:rtl/>
          <w:lang w:bidi="ar-AE"/>
        </w:rPr>
        <w:t>اقتطاع</w:t>
      </w:r>
      <w:r w:rsidR="00545E64" w:rsidRPr="00545E64">
        <w:rPr>
          <w:sz w:val="26"/>
          <w:szCs w:val="26"/>
          <w:rtl/>
          <w:lang w:bidi="ar-AE"/>
        </w:rPr>
        <w:t xml:space="preserve"> 16.69 </w:t>
      </w:r>
      <w:r>
        <w:rPr>
          <w:rFonts w:hint="cs"/>
          <w:sz w:val="26"/>
          <w:szCs w:val="26"/>
          <w:rtl/>
          <w:lang w:bidi="ar-AE"/>
        </w:rPr>
        <w:t>طنا من</w:t>
      </w:r>
      <w:r w:rsidR="00545E64" w:rsidRPr="00545E64">
        <w:rPr>
          <w:sz w:val="26"/>
          <w:szCs w:val="26"/>
          <w:rtl/>
          <w:lang w:bidi="ar-AE"/>
        </w:rPr>
        <w:t xml:space="preserve"> </w:t>
      </w:r>
      <w:r>
        <w:rPr>
          <w:rFonts w:hint="cs"/>
          <w:sz w:val="26"/>
          <w:szCs w:val="26"/>
          <w:rtl/>
          <w:lang w:bidi="ar-AE"/>
        </w:rPr>
        <w:t>ق</w:t>
      </w:r>
      <w:r w:rsidRPr="003C0042">
        <w:rPr>
          <w:sz w:val="26"/>
          <w:szCs w:val="26"/>
          <w:rtl/>
          <w:lang w:bidi="ar-AE"/>
        </w:rPr>
        <w:t xml:space="preserve">درات استنفاد الأوزون من كمية </w:t>
      </w:r>
      <w:r>
        <w:rPr>
          <w:rFonts w:hint="cs"/>
          <w:sz w:val="26"/>
          <w:szCs w:val="26"/>
          <w:rtl/>
          <w:lang w:bidi="ar-AE"/>
        </w:rPr>
        <w:t xml:space="preserve">المواد </w:t>
      </w:r>
      <w:r w:rsidRPr="003C0042">
        <w:rPr>
          <w:sz w:val="26"/>
          <w:szCs w:val="26"/>
          <w:rtl/>
          <w:lang w:bidi="ar-AE"/>
        </w:rPr>
        <w:t>الهيدروكلوروفلوروكربون</w:t>
      </w:r>
      <w:r>
        <w:rPr>
          <w:rFonts w:hint="cs"/>
          <w:sz w:val="26"/>
          <w:szCs w:val="26"/>
          <w:rtl/>
          <w:lang w:bidi="ar-AE"/>
        </w:rPr>
        <w:t>ية</w:t>
      </w:r>
      <w:r w:rsidRPr="003C0042">
        <w:rPr>
          <w:sz w:val="26"/>
          <w:szCs w:val="26"/>
          <w:rtl/>
          <w:lang w:bidi="ar-AE"/>
        </w:rPr>
        <w:t xml:space="preserve"> المتبقية والمؤهلة للتمويل</w:t>
      </w:r>
      <w:r w:rsidR="00545E64" w:rsidRPr="00545E64">
        <w:rPr>
          <w:sz w:val="26"/>
          <w:szCs w:val="26"/>
          <w:rtl/>
          <w:lang w:bidi="ar-AE"/>
        </w:rPr>
        <w:t>؛</w:t>
      </w:r>
    </w:p>
    <w:p w14:paraId="1BF6E0DC" w14:textId="4A7F1AD9" w:rsidR="00545E64" w:rsidRPr="00097AB4" w:rsidRDefault="00545E64" w:rsidP="00325E62">
      <w:pPr>
        <w:pStyle w:val="Heading1"/>
        <w:numPr>
          <w:ilvl w:val="0"/>
          <w:numId w:val="44"/>
        </w:numPr>
        <w:bidi/>
        <w:ind w:left="1422" w:hanging="709"/>
        <w:rPr>
          <w:sz w:val="26"/>
          <w:szCs w:val="26"/>
          <w:rtl/>
          <w:lang w:bidi="ar-AE"/>
        </w:rPr>
      </w:pPr>
      <w:r w:rsidRPr="00545E64">
        <w:rPr>
          <w:sz w:val="26"/>
          <w:szCs w:val="26"/>
          <w:rtl/>
          <w:lang w:bidi="ar-AE"/>
        </w:rPr>
        <w:t xml:space="preserve">الموافقة على مشروع </w:t>
      </w:r>
      <w:r w:rsidR="00456EF9">
        <w:rPr>
          <w:rFonts w:hint="cs"/>
          <w:sz w:val="26"/>
          <w:szCs w:val="26"/>
          <w:rtl/>
          <w:lang w:bidi="ar-AE"/>
        </w:rPr>
        <w:t>الاتفاق</w:t>
      </w:r>
      <w:r w:rsidRPr="00545E64">
        <w:rPr>
          <w:sz w:val="26"/>
          <w:szCs w:val="26"/>
          <w:rtl/>
          <w:lang w:bidi="ar-AE"/>
        </w:rPr>
        <w:t xml:space="preserve"> بين حكومة المغرب واللجنة التنفيذية لخفض استهلاك </w:t>
      </w:r>
      <w:r w:rsidR="00456EF9">
        <w:rPr>
          <w:rFonts w:hint="cs"/>
          <w:sz w:val="26"/>
          <w:szCs w:val="26"/>
          <w:rtl/>
          <w:lang w:bidi="ar-AE"/>
        </w:rPr>
        <w:t>المواد</w:t>
      </w:r>
      <w:r w:rsidRPr="00545E64">
        <w:rPr>
          <w:sz w:val="26"/>
          <w:szCs w:val="26"/>
          <w:rtl/>
          <w:lang w:bidi="ar-AE"/>
        </w:rPr>
        <w:t xml:space="preserve"> الهيدروكلوروفلوروكربون</w:t>
      </w:r>
      <w:r w:rsidR="00456EF9">
        <w:rPr>
          <w:rFonts w:hint="cs"/>
          <w:sz w:val="26"/>
          <w:szCs w:val="26"/>
          <w:rtl/>
          <w:lang w:bidi="ar-AE"/>
        </w:rPr>
        <w:t>ية</w:t>
      </w:r>
      <w:r w:rsidRPr="00545E64">
        <w:rPr>
          <w:sz w:val="26"/>
          <w:szCs w:val="26"/>
          <w:rtl/>
          <w:lang w:bidi="ar-AE"/>
        </w:rPr>
        <w:t xml:space="preserve">، </w:t>
      </w:r>
      <w:r w:rsidR="00456EF9">
        <w:rPr>
          <w:rFonts w:hint="cs"/>
          <w:sz w:val="26"/>
          <w:szCs w:val="26"/>
          <w:rtl/>
          <w:lang w:bidi="ar-AE"/>
        </w:rPr>
        <w:t xml:space="preserve">وذلك </w:t>
      </w:r>
      <w:r w:rsidRPr="00545E64">
        <w:rPr>
          <w:sz w:val="26"/>
          <w:szCs w:val="26"/>
          <w:rtl/>
          <w:lang w:bidi="ar-AE"/>
        </w:rPr>
        <w:t xml:space="preserve">وفقا للمرحلة الثالثة من </w:t>
      </w:r>
      <w:r w:rsidR="00456EF9" w:rsidRPr="00456EF9">
        <w:rPr>
          <w:sz w:val="26"/>
          <w:szCs w:val="26"/>
          <w:rtl/>
          <w:lang w:bidi="ar-AE"/>
        </w:rPr>
        <w:t>خطة إدارة إزالة المواد الهيدروكلوروفلوروكربونية</w:t>
      </w:r>
      <w:r w:rsidRPr="00545E64">
        <w:rPr>
          <w:sz w:val="26"/>
          <w:szCs w:val="26"/>
          <w:rtl/>
          <w:lang w:bidi="ar-AE"/>
        </w:rPr>
        <w:t xml:space="preserve"> الواردة في </w:t>
      </w:r>
      <w:r w:rsidR="00456EF9">
        <w:rPr>
          <w:rFonts w:hint="cs"/>
          <w:sz w:val="26"/>
          <w:szCs w:val="26"/>
          <w:rtl/>
          <w:lang w:bidi="ar-AE"/>
        </w:rPr>
        <w:t>المرفق</w:t>
      </w:r>
      <w:r w:rsidRPr="00545E64">
        <w:rPr>
          <w:sz w:val="26"/>
          <w:szCs w:val="26"/>
          <w:rtl/>
          <w:lang w:bidi="ar-AE"/>
        </w:rPr>
        <w:t xml:space="preserve"> الأول </w:t>
      </w:r>
      <w:r w:rsidR="00456EF9">
        <w:rPr>
          <w:rFonts w:hint="cs"/>
          <w:sz w:val="26"/>
          <w:szCs w:val="26"/>
          <w:rtl/>
          <w:lang w:bidi="ar-AE"/>
        </w:rPr>
        <w:t>ب</w:t>
      </w:r>
      <w:r w:rsidRPr="00545E64">
        <w:rPr>
          <w:sz w:val="26"/>
          <w:szCs w:val="26"/>
          <w:rtl/>
          <w:lang w:bidi="ar-AE"/>
        </w:rPr>
        <w:t>هذه الوثيقة؛</w:t>
      </w:r>
    </w:p>
    <w:p w14:paraId="247E5204" w14:textId="58778AAC" w:rsidR="00545E64" w:rsidRPr="00097AB4" w:rsidRDefault="00545E64" w:rsidP="00325E62">
      <w:pPr>
        <w:pStyle w:val="Heading1"/>
        <w:numPr>
          <w:ilvl w:val="0"/>
          <w:numId w:val="44"/>
        </w:numPr>
        <w:bidi/>
        <w:ind w:left="1422" w:hanging="709"/>
        <w:rPr>
          <w:sz w:val="26"/>
          <w:szCs w:val="26"/>
          <w:rtl/>
          <w:lang w:bidi="ar-AE"/>
        </w:rPr>
      </w:pPr>
      <w:r w:rsidRPr="00545E64">
        <w:rPr>
          <w:sz w:val="26"/>
          <w:szCs w:val="26"/>
          <w:rtl/>
          <w:lang w:bidi="ar-AE"/>
        </w:rPr>
        <w:t xml:space="preserve">مطالبة حكومة المغرب </w:t>
      </w:r>
      <w:r w:rsidR="0018560B">
        <w:rPr>
          <w:rFonts w:hint="cs"/>
          <w:sz w:val="26"/>
          <w:szCs w:val="26"/>
          <w:rtl/>
          <w:lang w:bidi="ar-AE"/>
        </w:rPr>
        <w:t>واليونيدو</w:t>
      </w:r>
      <w:r w:rsidRPr="00545E64">
        <w:rPr>
          <w:sz w:val="26"/>
          <w:szCs w:val="26"/>
          <w:rtl/>
          <w:lang w:bidi="ar-AE"/>
        </w:rPr>
        <w:t xml:space="preserve"> </w:t>
      </w:r>
      <w:r w:rsidR="00456EF9">
        <w:rPr>
          <w:rFonts w:hint="cs"/>
          <w:sz w:val="26"/>
          <w:szCs w:val="26"/>
          <w:rtl/>
          <w:lang w:bidi="ar-AE"/>
        </w:rPr>
        <w:t>بالإبلاغ</w:t>
      </w:r>
      <w:r w:rsidRPr="00545E64">
        <w:rPr>
          <w:sz w:val="26"/>
          <w:szCs w:val="26"/>
          <w:rtl/>
          <w:lang w:bidi="ar-AE"/>
        </w:rPr>
        <w:t xml:space="preserve"> عن نتائج دراسة مصايد الأسماك، ودراسة جدوى </w:t>
      </w:r>
      <w:r w:rsidR="00C57DE6" w:rsidRPr="00C57DE6">
        <w:rPr>
          <w:sz w:val="26"/>
          <w:szCs w:val="26"/>
          <w:rtl/>
          <w:lang w:bidi="ar-AE"/>
        </w:rPr>
        <w:t>الاسترداد وإعادة التدوير والاستصلاح</w:t>
      </w:r>
      <w:r w:rsidRPr="00545E64">
        <w:rPr>
          <w:sz w:val="26"/>
          <w:szCs w:val="26"/>
          <w:rtl/>
          <w:lang w:bidi="ar-AE"/>
        </w:rPr>
        <w:t xml:space="preserve">، ودراسة معدل التسرب </w:t>
      </w:r>
      <w:r w:rsidR="00456EF9">
        <w:rPr>
          <w:rFonts w:hint="cs"/>
          <w:sz w:val="26"/>
          <w:szCs w:val="26"/>
          <w:rtl/>
          <w:lang w:bidi="ar-AE"/>
        </w:rPr>
        <w:t>الخاص بكل قطاع</w:t>
      </w:r>
      <w:r w:rsidRPr="00545E64">
        <w:rPr>
          <w:sz w:val="26"/>
          <w:szCs w:val="26"/>
          <w:rtl/>
          <w:lang w:bidi="ar-AE"/>
        </w:rPr>
        <w:t xml:space="preserve"> عند تقديم الشريحة الثانية؛</w:t>
      </w:r>
    </w:p>
    <w:p w14:paraId="006CF57B" w14:textId="3174E84B" w:rsidR="00545E64" w:rsidRPr="00097AB4" w:rsidRDefault="00C57DE6" w:rsidP="00325E62">
      <w:pPr>
        <w:pStyle w:val="Heading1"/>
        <w:numPr>
          <w:ilvl w:val="0"/>
          <w:numId w:val="44"/>
        </w:numPr>
        <w:bidi/>
        <w:ind w:left="1422" w:hanging="709"/>
        <w:rPr>
          <w:sz w:val="26"/>
          <w:szCs w:val="26"/>
          <w:rtl/>
          <w:lang w:bidi="ar-AE"/>
        </w:rPr>
      </w:pPr>
      <w:r>
        <w:rPr>
          <w:rFonts w:hint="cs"/>
          <w:sz w:val="26"/>
          <w:szCs w:val="26"/>
          <w:rtl/>
          <w:lang w:bidi="ar-AE"/>
        </w:rPr>
        <w:t>الإحاطة علما</w:t>
      </w:r>
      <w:r w:rsidR="00545E64" w:rsidRPr="00545E64">
        <w:rPr>
          <w:sz w:val="26"/>
          <w:szCs w:val="26"/>
          <w:rtl/>
          <w:lang w:bidi="ar-AE"/>
        </w:rPr>
        <w:t xml:space="preserve"> </w:t>
      </w:r>
      <w:r>
        <w:rPr>
          <w:rFonts w:hint="cs"/>
          <w:sz w:val="26"/>
          <w:szCs w:val="26"/>
          <w:rtl/>
          <w:lang w:bidi="ar-AE"/>
        </w:rPr>
        <w:t>ب</w:t>
      </w:r>
      <w:r w:rsidR="00545E64" w:rsidRPr="00545E64">
        <w:rPr>
          <w:sz w:val="26"/>
          <w:szCs w:val="26"/>
          <w:rtl/>
          <w:lang w:bidi="ar-AE"/>
        </w:rPr>
        <w:t xml:space="preserve">أنه عند الانتهاء من مشاريع المستخدم النهائي المدرجة في المرحلة الثالثة من </w:t>
      </w:r>
      <w:r w:rsidRPr="00456EF9">
        <w:rPr>
          <w:sz w:val="26"/>
          <w:szCs w:val="26"/>
          <w:rtl/>
          <w:lang w:bidi="ar-AE"/>
        </w:rPr>
        <w:t>خطة إدارة إزالة المواد الهيدروكلوروفلوروكربونية</w:t>
      </w:r>
      <w:r w:rsidR="00545E64" w:rsidRPr="00545E64">
        <w:rPr>
          <w:sz w:val="26"/>
          <w:szCs w:val="26"/>
          <w:rtl/>
          <w:lang w:bidi="ar-AE"/>
        </w:rPr>
        <w:t xml:space="preserve">، ستقدم اليونيدو تقريرا نهائيا عن تنفيذها وفقا </w:t>
      </w:r>
      <w:r>
        <w:rPr>
          <w:rFonts w:hint="cs"/>
          <w:sz w:val="26"/>
          <w:szCs w:val="26"/>
          <w:rtl/>
          <w:lang w:bidi="ar-AE"/>
        </w:rPr>
        <w:t>للمقرر</w:t>
      </w:r>
      <w:r w:rsidR="00545E64" w:rsidRPr="00545E64">
        <w:rPr>
          <w:sz w:val="26"/>
          <w:szCs w:val="26"/>
          <w:rtl/>
          <w:lang w:bidi="ar-AE"/>
        </w:rPr>
        <w:t xml:space="preserve"> 92/36(ز)، بما في ذلك </w:t>
      </w:r>
      <w:r w:rsidR="0018560B">
        <w:rPr>
          <w:rFonts w:hint="cs"/>
          <w:sz w:val="26"/>
          <w:szCs w:val="26"/>
          <w:rtl/>
          <w:lang w:bidi="ar-AE"/>
        </w:rPr>
        <w:t>إزالة المواد</w:t>
      </w:r>
      <w:r w:rsidR="00545E64" w:rsidRPr="00545E64">
        <w:rPr>
          <w:sz w:val="26"/>
          <w:szCs w:val="26"/>
          <w:rtl/>
          <w:lang w:bidi="ar-AE"/>
        </w:rPr>
        <w:t xml:space="preserve"> الهيدروكلوروفلوروكربو</w:t>
      </w:r>
      <w:r w:rsidR="0018560B">
        <w:rPr>
          <w:rFonts w:hint="cs"/>
          <w:sz w:val="26"/>
          <w:szCs w:val="26"/>
          <w:rtl/>
          <w:lang w:bidi="ar-AE"/>
        </w:rPr>
        <w:t>نية</w:t>
      </w:r>
      <w:r w:rsidR="00545E64" w:rsidRPr="00545E64">
        <w:rPr>
          <w:sz w:val="26"/>
          <w:szCs w:val="26"/>
          <w:lang w:bidi="ar-AE"/>
        </w:rPr>
        <w:t xml:space="preserve"> </w:t>
      </w:r>
      <w:r w:rsidR="00545E64" w:rsidRPr="00545E64">
        <w:rPr>
          <w:sz w:val="26"/>
          <w:szCs w:val="26"/>
          <w:rtl/>
          <w:lang w:bidi="ar-AE"/>
        </w:rPr>
        <w:t>ومكاسب كفاءة الطاقة المحققة؛</w:t>
      </w:r>
    </w:p>
    <w:p w14:paraId="268DE58D" w14:textId="1075B76F" w:rsidR="00545E64" w:rsidRPr="00F05CC0" w:rsidRDefault="00C57DE6" w:rsidP="00325E62">
      <w:pPr>
        <w:pStyle w:val="Heading1"/>
        <w:numPr>
          <w:ilvl w:val="0"/>
          <w:numId w:val="44"/>
        </w:numPr>
        <w:bidi/>
        <w:ind w:left="1422" w:hanging="709"/>
        <w:rPr>
          <w:sz w:val="26"/>
          <w:szCs w:val="26"/>
          <w:rtl/>
          <w:lang w:bidi="ar-AE"/>
        </w:rPr>
      </w:pPr>
      <w:r>
        <w:rPr>
          <w:rFonts w:hint="cs"/>
          <w:sz w:val="26"/>
          <w:szCs w:val="26"/>
          <w:rtl/>
          <w:lang w:bidi="ar-AE"/>
        </w:rPr>
        <w:t xml:space="preserve">وأنه يتعين على </w:t>
      </w:r>
      <w:r w:rsidRPr="00F05CC0">
        <w:rPr>
          <w:rFonts w:hint="cs"/>
          <w:sz w:val="26"/>
          <w:szCs w:val="26"/>
          <w:rtl/>
          <w:lang w:bidi="ar-AE"/>
        </w:rPr>
        <w:t xml:space="preserve">حكومة المغرب، </w:t>
      </w:r>
      <w:r w:rsidR="00545E64" w:rsidRPr="00F05CC0">
        <w:rPr>
          <w:sz w:val="26"/>
          <w:szCs w:val="26"/>
          <w:rtl/>
          <w:lang w:bidi="ar-AE"/>
        </w:rPr>
        <w:t xml:space="preserve">للسماح بالنظر في الشريحة الأخيرة من </w:t>
      </w:r>
      <w:r w:rsidRPr="00F05CC0">
        <w:rPr>
          <w:sz w:val="26"/>
          <w:szCs w:val="26"/>
          <w:rtl/>
          <w:lang w:bidi="ar-AE"/>
        </w:rPr>
        <w:t>خطة إدارة إزالة المواد الهيدروكلوروفلوروكربونية</w:t>
      </w:r>
      <w:r w:rsidR="00545E64" w:rsidRPr="00F05CC0">
        <w:rPr>
          <w:sz w:val="26"/>
          <w:szCs w:val="26"/>
          <w:rtl/>
          <w:lang w:bidi="ar-AE"/>
        </w:rPr>
        <w:t>، تقديم ما يلي</w:t>
      </w:r>
      <w:r w:rsidR="00545E64" w:rsidRPr="00F05CC0">
        <w:rPr>
          <w:sz w:val="26"/>
          <w:szCs w:val="26"/>
          <w:lang w:bidi="ar-AE"/>
        </w:rPr>
        <w:t>:</w:t>
      </w:r>
    </w:p>
    <w:p w14:paraId="62010C0E" w14:textId="7F7C67C8" w:rsidR="00545E64" w:rsidRPr="00F05CC0" w:rsidRDefault="00545E64" w:rsidP="00D810B3">
      <w:pPr>
        <w:pStyle w:val="Heading1"/>
        <w:numPr>
          <w:ilvl w:val="4"/>
          <w:numId w:val="1"/>
        </w:numPr>
        <w:bidi/>
        <w:ind w:left="1989" w:hanging="567"/>
        <w:rPr>
          <w:sz w:val="26"/>
          <w:szCs w:val="26"/>
          <w:rtl/>
          <w:lang w:bidi="ar-AE"/>
        </w:rPr>
      </w:pPr>
      <w:r w:rsidRPr="00F05CC0">
        <w:rPr>
          <w:sz w:val="26"/>
          <w:szCs w:val="26"/>
          <w:rtl/>
          <w:lang w:bidi="ar-AE"/>
        </w:rPr>
        <w:t>وصف تفصيلي للإطار التنظيمي والسياس</w:t>
      </w:r>
      <w:r w:rsidR="00F05CC0" w:rsidRPr="00F05CC0">
        <w:rPr>
          <w:rFonts w:hint="cs"/>
          <w:sz w:val="26"/>
          <w:szCs w:val="26"/>
          <w:rtl/>
          <w:lang w:bidi="ar-AE"/>
        </w:rPr>
        <w:t>اتي</w:t>
      </w:r>
      <w:r w:rsidRPr="00F05CC0">
        <w:rPr>
          <w:sz w:val="26"/>
          <w:szCs w:val="26"/>
          <w:rtl/>
          <w:lang w:bidi="ar-AE"/>
        </w:rPr>
        <w:t xml:space="preserve"> المعمول به لتنفيذ التدابير اللازمة لضمان امتثال استهلاك </w:t>
      </w:r>
      <w:r w:rsidR="00F05CC0" w:rsidRPr="00F05CC0">
        <w:rPr>
          <w:rFonts w:hint="cs"/>
          <w:sz w:val="26"/>
          <w:szCs w:val="26"/>
          <w:rtl/>
          <w:lang w:bidi="ar-AE"/>
        </w:rPr>
        <w:t>المواد</w:t>
      </w:r>
      <w:r w:rsidRPr="00F05CC0">
        <w:rPr>
          <w:sz w:val="26"/>
          <w:szCs w:val="26"/>
          <w:rtl/>
          <w:lang w:bidi="ar-AE"/>
        </w:rPr>
        <w:t xml:space="preserve"> الهيدروكلوروفلوروكربون</w:t>
      </w:r>
      <w:r w:rsidR="00F05CC0" w:rsidRPr="00F05CC0">
        <w:rPr>
          <w:rFonts w:hint="cs"/>
          <w:sz w:val="26"/>
          <w:szCs w:val="26"/>
          <w:rtl/>
          <w:lang w:bidi="ar-AE"/>
        </w:rPr>
        <w:t>ية</w:t>
      </w:r>
      <w:r w:rsidRPr="00F05CC0">
        <w:rPr>
          <w:sz w:val="26"/>
          <w:szCs w:val="26"/>
          <w:lang w:bidi="ar-AE"/>
        </w:rPr>
        <w:t xml:space="preserve"> </w:t>
      </w:r>
      <w:r w:rsidR="00F05CC0" w:rsidRPr="00F05CC0">
        <w:rPr>
          <w:sz w:val="26"/>
          <w:szCs w:val="26"/>
          <w:rtl/>
          <w:lang w:bidi="ar-AE"/>
        </w:rPr>
        <w:t>للفقرة 8 مكرر (هـ)(1) من المادة 5 من بروتوكول مونتريال للفترة 2030-2040</w:t>
      </w:r>
      <w:r w:rsidR="00097AB4" w:rsidRPr="00F05CC0">
        <w:rPr>
          <w:sz w:val="26"/>
          <w:szCs w:val="26"/>
          <w:rtl/>
          <w:lang w:bidi="ar-AE"/>
        </w:rPr>
        <w:t>؛</w:t>
      </w:r>
    </w:p>
    <w:p w14:paraId="5D385E35" w14:textId="169F41AC" w:rsidR="00545E64" w:rsidRPr="00F05CC0" w:rsidRDefault="00545E64" w:rsidP="00D810B3">
      <w:pPr>
        <w:pStyle w:val="Heading1"/>
        <w:numPr>
          <w:ilvl w:val="4"/>
          <w:numId w:val="1"/>
        </w:numPr>
        <w:bidi/>
        <w:ind w:left="1989" w:hanging="567"/>
        <w:rPr>
          <w:sz w:val="26"/>
          <w:szCs w:val="26"/>
          <w:rtl/>
          <w:lang w:bidi="ar-AE"/>
        </w:rPr>
      </w:pPr>
      <w:r w:rsidRPr="00F05CC0">
        <w:rPr>
          <w:sz w:val="26"/>
          <w:szCs w:val="26"/>
          <w:rtl/>
          <w:lang w:bidi="ar-AE"/>
        </w:rPr>
        <w:t xml:space="preserve">إذا كانت المغرب تعتزم </w:t>
      </w:r>
      <w:r w:rsidR="00F05CC0">
        <w:rPr>
          <w:rFonts w:hint="cs"/>
          <w:sz w:val="26"/>
          <w:szCs w:val="26"/>
          <w:rtl/>
          <w:lang w:bidi="ar-AE"/>
        </w:rPr>
        <w:t>الاستهلاك</w:t>
      </w:r>
      <w:r w:rsidRPr="00F05CC0">
        <w:rPr>
          <w:sz w:val="26"/>
          <w:szCs w:val="26"/>
          <w:lang w:bidi="ar-AE"/>
        </w:rPr>
        <w:t xml:space="preserve"> </w:t>
      </w:r>
      <w:r w:rsidRPr="00F05CC0">
        <w:rPr>
          <w:sz w:val="26"/>
          <w:szCs w:val="26"/>
          <w:rtl/>
          <w:lang w:bidi="ar-AE"/>
        </w:rPr>
        <w:t xml:space="preserve">خلال الفترة 2030-2040، وفقا للفقرة 8 مكرر(هـ)(1) من المادة 5 من بروتوكول مونتريال، التعديلات المقترحة على </w:t>
      </w:r>
      <w:r w:rsidR="00F05CC0" w:rsidRPr="00F05CC0">
        <w:rPr>
          <w:rFonts w:hint="cs"/>
          <w:sz w:val="26"/>
          <w:szCs w:val="26"/>
          <w:rtl/>
          <w:lang w:bidi="ar-AE"/>
        </w:rPr>
        <w:t>اتفاقها</w:t>
      </w:r>
      <w:r w:rsidRPr="00F05CC0">
        <w:rPr>
          <w:sz w:val="26"/>
          <w:szCs w:val="26"/>
          <w:rtl/>
          <w:lang w:bidi="ar-AE"/>
        </w:rPr>
        <w:t xml:space="preserve"> مع اللجنة التنفيذية التي تغطي الفترة ما بعد عام 2030</w:t>
      </w:r>
      <w:r w:rsidR="00F05CC0" w:rsidRPr="00F05CC0">
        <w:rPr>
          <w:rFonts w:hint="cs"/>
          <w:sz w:val="26"/>
          <w:szCs w:val="26"/>
          <w:rtl/>
          <w:lang w:bidi="ar-AE"/>
        </w:rPr>
        <w:t>؛</w:t>
      </w:r>
    </w:p>
    <w:p w14:paraId="0CADE597" w14:textId="4BF4B2DF" w:rsidR="00545E64" w:rsidRDefault="00545E64" w:rsidP="00325E62">
      <w:pPr>
        <w:pStyle w:val="Heading1"/>
        <w:numPr>
          <w:ilvl w:val="0"/>
          <w:numId w:val="44"/>
        </w:numPr>
        <w:bidi/>
        <w:ind w:left="1422" w:hanging="709"/>
        <w:rPr>
          <w:sz w:val="26"/>
          <w:szCs w:val="26"/>
          <w:lang w:bidi="ar-AE"/>
        </w:rPr>
      </w:pPr>
      <w:r w:rsidRPr="00F05CC0">
        <w:rPr>
          <w:sz w:val="26"/>
          <w:szCs w:val="26"/>
          <w:rtl/>
          <w:lang w:bidi="ar-AE"/>
        </w:rPr>
        <w:t>الموافقة على الشريحة الأولى</w:t>
      </w:r>
      <w:r w:rsidRPr="00545E64">
        <w:rPr>
          <w:sz w:val="26"/>
          <w:szCs w:val="26"/>
          <w:rtl/>
          <w:lang w:bidi="ar-AE"/>
        </w:rPr>
        <w:t xml:space="preserve"> من المرحلة الثالثة من </w:t>
      </w:r>
      <w:r w:rsidR="00F05CC0" w:rsidRPr="00F05CC0">
        <w:rPr>
          <w:sz w:val="26"/>
          <w:szCs w:val="26"/>
          <w:rtl/>
          <w:lang w:bidi="ar-AE"/>
        </w:rPr>
        <w:t>خطة إدارة إزالة المواد الهيدروكلوروفلوروكربونية</w:t>
      </w:r>
      <w:r w:rsidRPr="00545E64">
        <w:rPr>
          <w:sz w:val="26"/>
          <w:szCs w:val="26"/>
          <w:rtl/>
          <w:lang w:bidi="ar-AE"/>
        </w:rPr>
        <w:t>، وخطة تنفيذ الشريحة المقابلة</w:t>
      </w:r>
      <w:r w:rsidR="00F05CC0">
        <w:rPr>
          <w:rFonts w:hint="cs"/>
          <w:sz w:val="26"/>
          <w:szCs w:val="26"/>
          <w:rtl/>
          <w:lang w:bidi="ar-AE"/>
        </w:rPr>
        <w:t xml:space="preserve"> لها</w:t>
      </w:r>
      <w:r w:rsidRPr="00545E64">
        <w:rPr>
          <w:sz w:val="26"/>
          <w:szCs w:val="26"/>
          <w:rtl/>
          <w:lang w:bidi="ar-AE"/>
        </w:rPr>
        <w:t xml:space="preserve">، بمبلغ 165,240 دولارا أمريكيا، بالإضافة إلى تكاليف دعم الوكالة البالغة 11,567 دولارا أمريكيا، </w:t>
      </w:r>
      <w:r w:rsidR="00FB651B">
        <w:rPr>
          <w:rFonts w:hint="cs"/>
          <w:sz w:val="26"/>
          <w:szCs w:val="26"/>
          <w:rtl/>
          <w:lang w:bidi="ar-AE"/>
        </w:rPr>
        <w:t>لليونيدو.</w:t>
      </w:r>
    </w:p>
    <w:p w14:paraId="06987F0D" w14:textId="77777777" w:rsidR="00FB651B" w:rsidRDefault="00FB651B" w:rsidP="00FB651B">
      <w:pPr>
        <w:bidi/>
        <w:spacing w:after="240" w:line="288" w:lineRule="auto"/>
        <w:rPr>
          <w:sz w:val="26"/>
          <w:szCs w:val="26"/>
          <w:rtl/>
          <w:lang w:bidi="ar-AE"/>
        </w:rPr>
      </w:pPr>
    </w:p>
    <w:p w14:paraId="33BCA77C" w14:textId="77777777" w:rsidR="00FB651B" w:rsidRPr="00FB651B" w:rsidRDefault="00FB651B" w:rsidP="00FB651B">
      <w:pPr>
        <w:bidi/>
        <w:spacing w:after="240" w:line="288" w:lineRule="auto"/>
        <w:rPr>
          <w:sz w:val="26"/>
          <w:szCs w:val="26"/>
          <w:lang w:bidi="ar-AE"/>
        </w:rPr>
      </w:pPr>
    </w:p>
    <w:p w14:paraId="24F35448" w14:textId="77777777" w:rsidR="00EA160C" w:rsidRPr="00C57DE6" w:rsidRDefault="00EA160C" w:rsidP="00C57DE6">
      <w:pPr>
        <w:spacing w:after="240"/>
        <w:jc w:val="center"/>
        <w:rPr>
          <w:b/>
          <w:sz w:val="26"/>
          <w:szCs w:val="26"/>
          <w:highlight w:val="magenta"/>
          <w:lang w:val="en-US"/>
        </w:rPr>
        <w:sectPr w:rsidR="00EA160C" w:rsidRPr="00C57DE6" w:rsidSect="00EA160C">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39274D26" w14:textId="1C431825" w:rsidR="003937BE" w:rsidRPr="000D53F1" w:rsidRDefault="003937BE" w:rsidP="003937BE">
      <w:pPr>
        <w:widowControl w:val="0"/>
        <w:bidi/>
        <w:spacing w:after="240"/>
        <w:jc w:val="center"/>
        <w:rPr>
          <w:b/>
          <w:bCs/>
          <w:sz w:val="26"/>
          <w:szCs w:val="26"/>
          <w:rtl/>
          <w:lang w:bidi="ar-EG"/>
        </w:rPr>
      </w:pPr>
      <w:r w:rsidRPr="000D53F1">
        <w:rPr>
          <w:rFonts w:hint="cs"/>
          <w:b/>
          <w:bCs/>
          <w:sz w:val="26"/>
          <w:szCs w:val="26"/>
          <w:rtl/>
        </w:rPr>
        <w:lastRenderedPageBreak/>
        <w:t xml:space="preserve">المرفق </w:t>
      </w:r>
      <w:r>
        <w:rPr>
          <w:rFonts w:hint="cs"/>
          <w:b/>
          <w:bCs/>
          <w:sz w:val="26"/>
          <w:szCs w:val="26"/>
          <w:rtl/>
          <w:lang w:bidi="ar-EG"/>
        </w:rPr>
        <w:t>الأول</w:t>
      </w:r>
    </w:p>
    <w:p w14:paraId="33C76C85" w14:textId="76DF964F" w:rsidR="003937BE" w:rsidRPr="000D53F1" w:rsidRDefault="003937BE" w:rsidP="003937BE">
      <w:pPr>
        <w:bidi/>
        <w:jc w:val="center"/>
        <w:rPr>
          <w:b/>
          <w:bCs/>
          <w:sz w:val="26"/>
          <w:szCs w:val="26"/>
          <w:rtl/>
        </w:rPr>
      </w:pPr>
      <w:r>
        <w:rPr>
          <w:rFonts w:hint="cs"/>
          <w:b/>
          <w:bCs/>
          <w:sz w:val="26"/>
          <w:szCs w:val="26"/>
          <w:rtl/>
        </w:rPr>
        <w:t xml:space="preserve">مشروع </w:t>
      </w:r>
      <w:r w:rsidRPr="000D53F1">
        <w:rPr>
          <w:b/>
          <w:bCs/>
          <w:sz w:val="26"/>
          <w:szCs w:val="26"/>
          <w:rtl/>
        </w:rPr>
        <w:t xml:space="preserve">اتفاق بين حكومة </w:t>
      </w:r>
      <w:r>
        <w:rPr>
          <w:rFonts w:hint="cs"/>
          <w:b/>
          <w:bCs/>
          <w:sz w:val="26"/>
          <w:szCs w:val="26"/>
          <w:rtl/>
        </w:rPr>
        <w:t>المغرب</w:t>
      </w:r>
      <w:r w:rsidRPr="00645100">
        <w:rPr>
          <w:rFonts w:hint="cs"/>
          <w:b/>
          <w:bCs/>
          <w:sz w:val="26"/>
          <w:szCs w:val="26"/>
          <w:rtl/>
        </w:rPr>
        <w:t xml:space="preserve"> </w:t>
      </w:r>
      <w:r w:rsidRPr="000D53F1">
        <w:rPr>
          <w:b/>
          <w:bCs/>
          <w:sz w:val="26"/>
          <w:szCs w:val="26"/>
          <w:rtl/>
        </w:rPr>
        <w:t>واللجنة التنفيذية للصندوق المتعدد الأطراف</w:t>
      </w:r>
    </w:p>
    <w:p w14:paraId="049AE943" w14:textId="73AC6AEC" w:rsidR="003937BE" w:rsidRPr="000D53F1" w:rsidRDefault="003937BE" w:rsidP="003937BE">
      <w:pPr>
        <w:bidi/>
        <w:jc w:val="center"/>
        <w:rPr>
          <w:b/>
          <w:bCs/>
          <w:sz w:val="26"/>
          <w:szCs w:val="26"/>
          <w:rtl/>
        </w:rPr>
      </w:pPr>
      <w:r w:rsidRPr="000D53F1">
        <w:rPr>
          <w:b/>
          <w:bCs/>
          <w:sz w:val="26"/>
          <w:szCs w:val="26"/>
          <w:rtl/>
        </w:rPr>
        <w:t>لخفض استهلاك المواد الهيدروكلوروفلوروكربونية وفقا</w:t>
      </w:r>
      <w:r w:rsidRPr="000D53F1">
        <w:rPr>
          <w:rFonts w:hint="cs"/>
          <w:b/>
          <w:bCs/>
          <w:sz w:val="26"/>
          <w:szCs w:val="26"/>
          <w:rtl/>
        </w:rPr>
        <w:t>ً</w:t>
      </w:r>
      <w:r w:rsidRPr="000D53F1">
        <w:rPr>
          <w:b/>
          <w:bCs/>
          <w:sz w:val="26"/>
          <w:szCs w:val="26"/>
          <w:rtl/>
        </w:rPr>
        <w:t xml:space="preserve"> للمرحلة </w:t>
      </w:r>
      <w:r>
        <w:rPr>
          <w:rFonts w:hint="cs"/>
          <w:b/>
          <w:bCs/>
          <w:sz w:val="26"/>
          <w:szCs w:val="26"/>
          <w:rtl/>
        </w:rPr>
        <w:t>الثالثة</w:t>
      </w:r>
      <w:r w:rsidRPr="000D53F1">
        <w:rPr>
          <w:b/>
          <w:bCs/>
          <w:sz w:val="26"/>
          <w:szCs w:val="26"/>
          <w:rtl/>
        </w:rPr>
        <w:t xml:space="preserve"> </w:t>
      </w:r>
    </w:p>
    <w:p w14:paraId="45F352A2" w14:textId="77777777" w:rsidR="003937BE" w:rsidRPr="000D53F1" w:rsidRDefault="003937BE" w:rsidP="003937BE">
      <w:pPr>
        <w:bidi/>
        <w:jc w:val="center"/>
        <w:rPr>
          <w:b/>
          <w:bCs/>
          <w:sz w:val="26"/>
          <w:szCs w:val="26"/>
          <w:rtl/>
        </w:rPr>
      </w:pPr>
      <w:r w:rsidRPr="000D53F1">
        <w:rPr>
          <w:b/>
          <w:bCs/>
          <w:sz w:val="26"/>
          <w:szCs w:val="26"/>
          <w:rtl/>
        </w:rPr>
        <w:t>من خطة إدارة إزالة المواد الهيدروكلوروفلوروكربونية</w:t>
      </w:r>
    </w:p>
    <w:p w14:paraId="22B5D989" w14:textId="77777777" w:rsidR="003937BE" w:rsidRPr="000D53F1" w:rsidRDefault="003937BE" w:rsidP="003937BE">
      <w:pPr>
        <w:bidi/>
        <w:spacing w:after="240"/>
        <w:rPr>
          <w:b/>
          <w:bCs/>
          <w:sz w:val="26"/>
          <w:szCs w:val="26"/>
        </w:rPr>
      </w:pPr>
      <w:r w:rsidRPr="000D53F1">
        <w:rPr>
          <w:b/>
          <w:bCs/>
          <w:sz w:val="26"/>
          <w:szCs w:val="26"/>
          <w:rtl/>
        </w:rPr>
        <w:t>الغرض</w:t>
      </w:r>
    </w:p>
    <w:p w14:paraId="35671797" w14:textId="5D59081E" w:rsidR="003937BE" w:rsidRPr="000D53F1" w:rsidRDefault="003937BE" w:rsidP="006E4ABF">
      <w:pPr>
        <w:pStyle w:val="Heading1"/>
        <w:numPr>
          <w:ilvl w:val="0"/>
          <w:numId w:val="20"/>
        </w:numPr>
        <w:tabs>
          <w:tab w:val="clear" w:pos="0"/>
          <w:tab w:val="right" w:pos="720"/>
          <w:tab w:val="num" w:pos="1563"/>
        </w:tabs>
        <w:bidi/>
        <w:rPr>
          <w:sz w:val="30"/>
          <w:szCs w:val="26"/>
        </w:rPr>
      </w:pPr>
      <w:r w:rsidRPr="000D53F1">
        <w:rPr>
          <w:sz w:val="30"/>
          <w:szCs w:val="26"/>
          <w:rtl/>
        </w:rPr>
        <w:t xml:space="preserve">يمثّل هذا الاتفاق التفاهم بين حكومة </w:t>
      </w:r>
      <w:r>
        <w:rPr>
          <w:rFonts w:hint="cs"/>
          <w:sz w:val="30"/>
          <w:szCs w:val="26"/>
          <w:rtl/>
        </w:rPr>
        <w:t>المغرب</w:t>
      </w:r>
      <w:r w:rsidRPr="00645100">
        <w:rPr>
          <w:rFonts w:hint="cs"/>
          <w:sz w:val="30"/>
          <w:szCs w:val="26"/>
          <w:rtl/>
        </w:rPr>
        <w:t xml:space="preserve"> </w:t>
      </w:r>
      <w:r w:rsidRPr="000D53F1">
        <w:rPr>
          <w:sz w:val="30"/>
          <w:szCs w:val="26"/>
          <w:rtl/>
        </w:rPr>
        <w:t xml:space="preserve">("البلد") واللجنة التنفيذية فيما يتعلق بإجراء تخفيض في الاستعمال المراقب للموادّ المستنفدة للأوزون </w:t>
      </w:r>
      <w:r w:rsidRPr="006E4ABF">
        <w:rPr>
          <w:sz w:val="26"/>
          <w:szCs w:val="26"/>
          <w:rtl/>
          <w:lang w:val="en-GB" w:bidi="ar-DZ"/>
        </w:rPr>
        <w:t>المحدّدة</w:t>
      </w:r>
      <w:r w:rsidRPr="000D53F1">
        <w:rPr>
          <w:sz w:val="30"/>
          <w:szCs w:val="26"/>
          <w:rtl/>
        </w:rPr>
        <w:t xml:space="preserve"> في التذييل 1- ألف ("الموادّ") إلى كمية </w:t>
      </w:r>
      <w:r w:rsidRPr="003937BE">
        <w:rPr>
          <w:sz w:val="26"/>
          <w:szCs w:val="26"/>
          <w:rtl/>
        </w:rPr>
        <w:t xml:space="preserve">ثابتة قدرها </w:t>
      </w:r>
      <w:r w:rsidRPr="003937BE">
        <w:rPr>
          <w:sz w:val="26"/>
          <w:szCs w:val="26"/>
        </w:rPr>
        <w:t>0.00</w:t>
      </w:r>
      <w:r w:rsidRPr="003937BE">
        <w:rPr>
          <w:sz w:val="26"/>
          <w:szCs w:val="26"/>
          <w:rtl/>
        </w:rPr>
        <w:t xml:space="preserve"> طن</w:t>
      </w:r>
      <w:r w:rsidRPr="000D53F1">
        <w:rPr>
          <w:sz w:val="30"/>
          <w:szCs w:val="26"/>
          <w:rtl/>
        </w:rPr>
        <w:t xml:space="preserve"> من قدرات استنفاد الأوزون بحلول 1 يناير / كانون الثاني 2030 بما يتماشى مع الجداول الزمنية لبروتوكول مونتريال.</w:t>
      </w:r>
    </w:p>
    <w:p w14:paraId="4F00C5E2" w14:textId="48B13EB8" w:rsidR="003937BE" w:rsidRPr="000D53F1" w:rsidRDefault="003937BE" w:rsidP="006E4ABF">
      <w:pPr>
        <w:pStyle w:val="Heading1"/>
        <w:numPr>
          <w:ilvl w:val="0"/>
          <w:numId w:val="20"/>
        </w:numPr>
        <w:tabs>
          <w:tab w:val="clear" w:pos="0"/>
          <w:tab w:val="right" w:pos="720"/>
          <w:tab w:val="num" w:pos="1563"/>
        </w:tabs>
        <w:bidi/>
        <w:rPr>
          <w:sz w:val="30"/>
          <w:szCs w:val="26"/>
        </w:rPr>
      </w:pPr>
      <w:r w:rsidRPr="000D53F1">
        <w:rPr>
          <w:sz w:val="30"/>
          <w:szCs w:val="26"/>
          <w:rtl/>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w:t>
      </w:r>
      <w:r w:rsidRPr="000D53F1">
        <w:rPr>
          <w:sz w:val="30"/>
          <w:szCs w:val="26"/>
        </w:rPr>
        <w:t>1</w:t>
      </w:r>
      <w:r w:rsidRPr="000D53F1">
        <w:rPr>
          <w:sz w:val="30"/>
          <w:szCs w:val="26"/>
          <w:rtl/>
        </w:rPr>
        <w:t xml:space="preserve">-ألف، وفيما يتعلق بأي استهلاك يتجاوز المستوى المحدد لكل مادة في </w:t>
      </w:r>
      <w:r>
        <w:rPr>
          <w:rFonts w:hint="cs"/>
          <w:sz w:val="30"/>
          <w:szCs w:val="26"/>
          <w:rtl/>
        </w:rPr>
        <w:t>الصفوف</w:t>
      </w:r>
      <w:r w:rsidRPr="000D53F1">
        <w:rPr>
          <w:sz w:val="30"/>
          <w:szCs w:val="26"/>
          <w:rtl/>
        </w:rPr>
        <w:t xml:space="preserve"> 4-1</w:t>
      </w:r>
      <w:r w:rsidRPr="000D53F1">
        <w:rPr>
          <w:rFonts w:hint="cs"/>
          <w:sz w:val="30"/>
          <w:szCs w:val="26"/>
          <w:rtl/>
        </w:rPr>
        <w:t>-3</w:t>
      </w:r>
      <w:r>
        <w:rPr>
          <w:rFonts w:hint="cs"/>
          <w:sz w:val="30"/>
          <w:szCs w:val="26"/>
          <w:rtl/>
        </w:rPr>
        <w:t>، و4-2-3، و</w:t>
      </w:r>
      <w:r w:rsidRPr="003937BE">
        <w:rPr>
          <w:sz w:val="26"/>
          <w:szCs w:val="26"/>
        </w:rPr>
        <w:t>4</w:t>
      </w:r>
      <w:r w:rsidRPr="003937BE">
        <w:rPr>
          <w:rFonts w:hint="cs"/>
          <w:sz w:val="26"/>
          <w:szCs w:val="26"/>
          <w:rtl/>
        </w:rPr>
        <w:t>-</w:t>
      </w:r>
      <w:r w:rsidRPr="003937BE">
        <w:rPr>
          <w:sz w:val="26"/>
          <w:szCs w:val="26"/>
        </w:rPr>
        <w:t>3</w:t>
      </w:r>
      <w:r w:rsidRPr="003937BE">
        <w:rPr>
          <w:rFonts w:hint="cs"/>
          <w:sz w:val="26"/>
          <w:szCs w:val="26"/>
          <w:rtl/>
        </w:rPr>
        <w:t>-</w:t>
      </w:r>
      <w:r w:rsidRPr="003937BE">
        <w:rPr>
          <w:sz w:val="26"/>
          <w:szCs w:val="26"/>
        </w:rPr>
        <w:t>3</w:t>
      </w:r>
      <w:r>
        <w:rPr>
          <w:rFonts w:hint="cs"/>
          <w:sz w:val="30"/>
          <w:szCs w:val="26"/>
          <w:rtl/>
          <w:lang w:val="en-US"/>
        </w:rPr>
        <w:t xml:space="preserve"> </w:t>
      </w:r>
      <w:r w:rsidRPr="000D53F1">
        <w:rPr>
          <w:sz w:val="30"/>
          <w:szCs w:val="26"/>
          <w:rtl/>
        </w:rPr>
        <w:t>(الاستهلاك المتبقي المؤهل للتمويل).</w:t>
      </w:r>
    </w:p>
    <w:p w14:paraId="6BB45A9F" w14:textId="77777777" w:rsidR="003937BE" w:rsidRPr="000D53F1" w:rsidRDefault="003937BE" w:rsidP="006E4ABF">
      <w:pPr>
        <w:pStyle w:val="Heading1"/>
        <w:numPr>
          <w:ilvl w:val="0"/>
          <w:numId w:val="20"/>
        </w:numPr>
        <w:tabs>
          <w:tab w:val="clear" w:pos="0"/>
          <w:tab w:val="right" w:pos="720"/>
          <w:tab w:val="num" w:pos="1563"/>
        </w:tabs>
        <w:bidi/>
        <w:rPr>
          <w:sz w:val="30"/>
          <w:szCs w:val="26"/>
        </w:rPr>
      </w:pPr>
      <w:r w:rsidRPr="000D53F1">
        <w:rPr>
          <w:sz w:val="30"/>
          <w:szCs w:val="26"/>
          <w:rtl/>
        </w:rPr>
        <w:t xml:space="preserve">رهنا بامتثال البلد لالتزاماته المحددة في هذا الاتفاق، توافق اللجنة التنفيذية، من حيث المبدأ، على توفير التمويل المحدّد في الصف الأفقي 3-1 من </w:t>
      </w:r>
      <w:r w:rsidRPr="006E4ABF">
        <w:rPr>
          <w:sz w:val="26"/>
          <w:szCs w:val="26"/>
          <w:rtl/>
          <w:lang w:val="en-GB" w:bidi="ar-DZ"/>
        </w:rPr>
        <w:t>التذييل</w:t>
      </w:r>
      <w:r w:rsidRPr="000D53F1">
        <w:rPr>
          <w:sz w:val="30"/>
          <w:szCs w:val="26"/>
          <w:rtl/>
        </w:rPr>
        <w:t xml:space="preserve">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010578B5" w14:textId="77777777" w:rsidR="003937BE" w:rsidRPr="000D53F1" w:rsidRDefault="003937BE" w:rsidP="006E4ABF">
      <w:pPr>
        <w:pStyle w:val="Heading1"/>
        <w:numPr>
          <w:ilvl w:val="0"/>
          <w:numId w:val="20"/>
        </w:numPr>
        <w:tabs>
          <w:tab w:val="clear" w:pos="0"/>
          <w:tab w:val="right" w:pos="720"/>
          <w:tab w:val="num" w:pos="1563"/>
        </w:tabs>
        <w:bidi/>
        <w:rPr>
          <w:sz w:val="30"/>
          <w:szCs w:val="26"/>
        </w:rPr>
      </w:pPr>
      <w:r w:rsidRPr="000D53F1">
        <w:rPr>
          <w:sz w:val="30"/>
          <w:szCs w:val="26"/>
          <w:rtl/>
        </w:rPr>
        <w:t xml:space="preserve">يوافق البلد على تنفيذ هذا الاتفاق وفقا للمرحلة </w:t>
      </w:r>
      <w:r w:rsidRPr="000D53F1">
        <w:rPr>
          <w:rFonts w:hint="cs"/>
          <w:sz w:val="30"/>
          <w:szCs w:val="26"/>
          <w:rtl/>
        </w:rPr>
        <w:t>الثا</w:t>
      </w:r>
      <w:r>
        <w:rPr>
          <w:rFonts w:hint="cs"/>
          <w:sz w:val="30"/>
          <w:szCs w:val="26"/>
          <w:rtl/>
        </w:rPr>
        <w:t>لثة</w:t>
      </w:r>
      <w:r w:rsidRPr="000D53F1">
        <w:rPr>
          <w:sz w:val="30"/>
          <w:szCs w:val="26"/>
          <w:rtl/>
        </w:rPr>
        <w:t xml:space="preserve"> من خطة إدارة إزالة المواد الهيدروكلوروفلوروكربونية الموافق عليها ("الخطة"). ووفقا </w:t>
      </w:r>
      <w:r w:rsidRPr="006E4ABF">
        <w:rPr>
          <w:sz w:val="26"/>
          <w:szCs w:val="26"/>
          <w:rtl/>
          <w:lang w:val="en-GB" w:bidi="ar-DZ"/>
        </w:rPr>
        <w:t>للفقرة</w:t>
      </w:r>
      <w:r w:rsidRPr="000D53F1">
        <w:rPr>
          <w:sz w:val="30"/>
          <w:szCs w:val="26"/>
          <w:rtl/>
        </w:rPr>
        <w:t xml:space="preserve">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بتكليف من الوكالة الثنائية أو المنفّذة المعنية.</w:t>
      </w:r>
    </w:p>
    <w:p w14:paraId="49F45D4B" w14:textId="77777777" w:rsidR="003937BE" w:rsidRPr="000D53F1" w:rsidRDefault="003937BE" w:rsidP="003937BE">
      <w:pPr>
        <w:pStyle w:val="Heading1"/>
        <w:bidi/>
        <w:ind w:left="4"/>
        <w:rPr>
          <w:b/>
          <w:bCs/>
          <w:sz w:val="26"/>
          <w:szCs w:val="26"/>
        </w:rPr>
      </w:pPr>
      <w:r w:rsidRPr="000D53F1">
        <w:rPr>
          <w:b/>
          <w:bCs/>
          <w:sz w:val="26"/>
          <w:szCs w:val="26"/>
          <w:rtl/>
        </w:rPr>
        <w:t>شروط الإفراج عن التمويل</w:t>
      </w:r>
    </w:p>
    <w:p w14:paraId="3EABE029" w14:textId="77777777" w:rsidR="003937BE" w:rsidRPr="000D53F1" w:rsidRDefault="003937BE" w:rsidP="006E4ABF">
      <w:pPr>
        <w:pStyle w:val="Heading1"/>
        <w:numPr>
          <w:ilvl w:val="0"/>
          <w:numId w:val="20"/>
        </w:numPr>
        <w:tabs>
          <w:tab w:val="clear" w:pos="0"/>
          <w:tab w:val="right" w:pos="720"/>
          <w:tab w:val="num" w:pos="1563"/>
        </w:tabs>
        <w:bidi/>
        <w:rPr>
          <w:sz w:val="30"/>
          <w:szCs w:val="26"/>
        </w:rPr>
      </w:pPr>
      <w:r w:rsidRPr="000D53F1">
        <w:rPr>
          <w:sz w:val="30"/>
          <w:szCs w:val="26"/>
          <w:rtl/>
        </w:rPr>
        <w:t xml:space="preserve">تقدم اللجنة التنفيذية التمويل فقط </w:t>
      </w:r>
      <w:r w:rsidRPr="006E4ABF">
        <w:rPr>
          <w:sz w:val="26"/>
          <w:szCs w:val="26"/>
          <w:rtl/>
          <w:lang w:val="en-GB" w:bidi="ar-DZ"/>
        </w:rPr>
        <w:t>وفقا</w:t>
      </w:r>
      <w:r w:rsidRPr="000D53F1">
        <w:rPr>
          <w:sz w:val="30"/>
          <w:szCs w:val="26"/>
          <w:rtl/>
        </w:rPr>
        <w:t xml:space="preserve">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62C368FF" w14:textId="77777777" w:rsidR="003937BE" w:rsidRPr="000D53F1" w:rsidRDefault="003937BE" w:rsidP="003937BE">
      <w:pPr>
        <w:pStyle w:val="Heading2"/>
        <w:widowControl/>
        <w:numPr>
          <w:ilvl w:val="1"/>
          <w:numId w:val="20"/>
        </w:numPr>
        <w:tabs>
          <w:tab w:val="num" w:pos="1800"/>
        </w:tabs>
        <w:bidi/>
        <w:ind w:left="1440" w:hanging="720"/>
        <w:rPr>
          <w:sz w:val="26"/>
          <w:szCs w:val="26"/>
        </w:rPr>
      </w:pPr>
      <w:r w:rsidRPr="000D53F1">
        <w:rPr>
          <w:sz w:val="26"/>
          <w:szCs w:val="26"/>
          <w:rtl/>
        </w:rPr>
        <w:t>أن يكون البلد قد حقق الأهداف المحددة في الصف 1</w:t>
      </w:r>
      <w:r w:rsidRPr="000D53F1">
        <w:rPr>
          <w:sz w:val="26"/>
          <w:szCs w:val="26"/>
          <w:rtl/>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7D9FF23F" w14:textId="77777777" w:rsidR="003937BE" w:rsidRPr="000D53F1" w:rsidRDefault="003937BE" w:rsidP="003937BE">
      <w:pPr>
        <w:pStyle w:val="Heading2"/>
        <w:widowControl/>
        <w:numPr>
          <w:ilvl w:val="1"/>
          <w:numId w:val="20"/>
        </w:numPr>
        <w:tabs>
          <w:tab w:val="num" w:pos="1800"/>
        </w:tabs>
        <w:bidi/>
        <w:ind w:left="1440" w:hanging="720"/>
        <w:rPr>
          <w:sz w:val="26"/>
          <w:szCs w:val="26"/>
        </w:rPr>
      </w:pPr>
      <w:r w:rsidRPr="000D53F1">
        <w:rPr>
          <w:sz w:val="26"/>
          <w:szCs w:val="26"/>
          <w:rtl/>
        </w:rPr>
        <w:t>أن يتم التحقق بشكل مستقل من تحقيق هذه الأهداف لجميع السنوات ذات الصلة، إلا إذا قررت اللجنة التنفيذية أن هذا التحقق غير مطلوب؛</w:t>
      </w:r>
    </w:p>
    <w:p w14:paraId="7C1D6580" w14:textId="77777777" w:rsidR="003937BE" w:rsidRPr="000D53F1" w:rsidRDefault="003937BE" w:rsidP="003937BE">
      <w:pPr>
        <w:pStyle w:val="Heading2"/>
        <w:widowControl/>
        <w:numPr>
          <w:ilvl w:val="1"/>
          <w:numId w:val="20"/>
        </w:numPr>
        <w:tabs>
          <w:tab w:val="num" w:pos="1800"/>
        </w:tabs>
        <w:bidi/>
        <w:ind w:left="1440" w:hanging="720"/>
        <w:rPr>
          <w:sz w:val="26"/>
          <w:szCs w:val="26"/>
          <w:rtl/>
        </w:rPr>
      </w:pPr>
      <w:r w:rsidRPr="000D53F1">
        <w:rPr>
          <w:sz w:val="26"/>
          <w:szCs w:val="26"/>
          <w:rtl/>
        </w:rPr>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0ECBE10E" w14:textId="77777777" w:rsidR="003937BE" w:rsidRPr="000D53F1" w:rsidRDefault="003937BE" w:rsidP="003937BE">
      <w:pPr>
        <w:pStyle w:val="Heading2"/>
        <w:widowControl/>
        <w:numPr>
          <w:ilvl w:val="1"/>
          <w:numId w:val="20"/>
        </w:numPr>
        <w:tabs>
          <w:tab w:val="num" w:pos="1800"/>
        </w:tabs>
        <w:bidi/>
        <w:ind w:left="1440" w:hanging="720"/>
        <w:rPr>
          <w:sz w:val="26"/>
          <w:szCs w:val="26"/>
        </w:rPr>
      </w:pPr>
      <w:r w:rsidRPr="000D53F1">
        <w:rPr>
          <w:sz w:val="26"/>
          <w:szCs w:val="26"/>
          <w:rtl/>
        </w:rPr>
        <w:lastRenderedPageBreak/>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3E858BCF" w14:textId="77777777" w:rsidR="003937BE" w:rsidRPr="000D53F1" w:rsidRDefault="003937BE" w:rsidP="003937BE">
      <w:pPr>
        <w:pStyle w:val="Heading1"/>
        <w:bidi/>
        <w:ind w:left="4"/>
        <w:rPr>
          <w:b/>
          <w:bCs/>
          <w:sz w:val="26"/>
          <w:szCs w:val="26"/>
        </w:rPr>
      </w:pPr>
      <w:r w:rsidRPr="000D53F1">
        <w:rPr>
          <w:b/>
          <w:bCs/>
          <w:sz w:val="26"/>
          <w:szCs w:val="26"/>
          <w:rtl/>
        </w:rPr>
        <w:t>الرصد</w:t>
      </w:r>
    </w:p>
    <w:p w14:paraId="2451671B" w14:textId="77777777" w:rsidR="003937BE" w:rsidRPr="000D53F1" w:rsidRDefault="003937BE" w:rsidP="006E4ABF">
      <w:pPr>
        <w:pStyle w:val="Heading1"/>
        <w:numPr>
          <w:ilvl w:val="0"/>
          <w:numId w:val="20"/>
        </w:numPr>
        <w:tabs>
          <w:tab w:val="clear" w:pos="0"/>
          <w:tab w:val="right" w:pos="720"/>
          <w:tab w:val="num" w:pos="1563"/>
        </w:tabs>
        <w:bidi/>
        <w:rPr>
          <w:sz w:val="30"/>
          <w:szCs w:val="26"/>
        </w:rPr>
      </w:pPr>
      <w:r w:rsidRPr="000D53F1">
        <w:rPr>
          <w:sz w:val="30"/>
          <w:szCs w:val="26"/>
          <w:rtl/>
        </w:rPr>
        <w:t xml:space="preserve">سيؤكد البلد أنه يجري رصد دقيق لأنشطته بموجب هذا الاتفاق. وسوف ترصد المؤسسات المحددة في التذييل 5-ألف ("مؤسسات </w:t>
      </w:r>
      <w:r w:rsidRPr="006E4ABF">
        <w:rPr>
          <w:sz w:val="26"/>
          <w:szCs w:val="26"/>
          <w:rtl/>
          <w:lang w:val="en-GB" w:bidi="ar-DZ"/>
        </w:rPr>
        <w:t>الرصد</w:t>
      </w:r>
      <w:r w:rsidRPr="000D53F1">
        <w:rPr>
          <w:sz w:val="30"/>
          <w:szCs w:val="26"/>
          <w:rtl/>
        </w:rPr>
        <w:t xml:space="preserve"> والأدوار") وتقدم تقارير عن تنفيذ الأنشطة الواردة في خطط تنفيذ الشريحة السابقة وفقا لأدوارها ومسؤولياتها المحددة في نفس التذييل.</w:t>
      </w:r>
    </w:p>
    <w:p w14:paraId="61ED47A8" w14:textId="77777777" w:rsidR="003937BE" w:rsidRPr="000D53F1" w:rsidRDefault="003937BE" w:rsidP="003937BE">
      <w:pPr>
        <w:pStyle w:val="Heading1"/>
        <w:bidi/>
        <w:rPr>
          <w:b/>
          <w:bCs/>
          <w:sz w:val="26"/>
          <w:szCs w:val="26"/>
        </w:rPr>
      </w:pPr>
      <w:r w:rsidRPr="000D53F1">
        <w:rPr>
          <w:b/>
          <w:bCs/>
          <w:sz w:val="26"/>
          <w:szCs w:val="26"/>
          <w:rtl/>
        </w:rPr>
        <w:t>المرونة في إعادة تخصيص الأموال</w:t>
      </w:r>
    </w:p>
    <w:p w14:paraId="66E2D17E" w14:textId="77777777" w:rsidR="003937BE" w:rsidRPr="000D53F1" w:rsidRDefault="003937BE" w:rsidP="006E4ABF">
      <w:pPr>
        <w:pStyle w:val="Heading1"/>
        <w:numPr>
          <w:ilvl w:val="0"/>
          <w:numId w:val="20"/>
        </w:numPr>
        <w:tabs>
          <w:tab w:val="clear" w:pos="0"/>
          <w:tab w:val="right" w:pos="720"/>
          <w:tab w:val="num" w:pos="1563"/>
        </w:tabs>
        <w:bidi/>
        <w:rPr>
          <w:sz w:val="30"/>
          <w:szCs w:val="26"/>
        </w:rPr>
      </w:pPr>
      <w:r w:rsidRPr="000D53F1">
        <w:rPr>
          <w:sz w:val="30"/>
          <w:szCs w:val="26"/>
          <w:rtl/>
        </w:rPr>
        <w:t>توافق اللجنة التنفيذية على أن تكون لدى البلد مرونة في إعادة تخصيص كل المبالغ الموافق عليها أو جزء منها، وفقا لتغيّر الظروف، من أجل تحقيق أسلس خفض في الاستهـلاك وإزالة المـواد المحددة في التذييـل 1-ألف:</w:t>
      </w:r>
    </w:p>
    <w:p w14:paraId="268BCA55" w14:textId="77777777" w:rsidR="003937BE" w:rsidRPr="000D53F1" w:rsidRDefault="003937BE" w:rsidP="003937BE">
      <w:pPr>
        <w:pStyle w:val="Heading2"/>
        <w:widowControl/>
        <w:numPr>
          <w:ilvl w:val="1"/>
          <w:numId w:val="20"/>
        </w:numPr>
        <w:tabs>
          <w:tab w:val="num" w:pos="1800"/>
        </w:tabs>
        <w:bidi/>
        <w:ind w:left="1440" w:hanging="720"/>
        <w:rPr>
          <w:sz w:val="26"/>
          <w:szCs w:val="26"/>
        </w:rPr>
      </w:pPr>
      <w:r w:rsidRPr="000D53F1">
        <w:rPr>
          <w:sz w:val="26"/>
          <w:szCs w:val="26"/>
          <w:rtl/>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5BDDE682" w14:textId="77777777" w:rsidR="003937BE" w:rsidRPr="000D53F1" w:rsidRDefault="003937BE" w:rsidP="00EA1420">
      <w:pPr>
        <w:pStyle w:val="Heading3"/>
        <w:widowControl/>
        <w:numPr>
          <w:ilvl w:val="2"/>
          <w:numId w:val="21"/>
        </w:numPr>
        <w:tabs>
          <w:tab w:val="clear" w:pos="0"/>
        </w:tabs>
        <w:bidi/>
        <w:ind w:hanging="738"/>
        <w:rPr>
          <w:sz w:val="26"/>
          <w:szCs w:val="26"/>
        </w:rPr>
      </w:pPr>
      <w:r w:rsidRPr="000D53F1">
        <w:rPr>
          <w:sz w:val="26"/>
          <w:szCs w:val="26"/>
          <w:rtl/>
        </w:rPr>
        <w:t>المسائل التي يمكن أن تتعلق بقواعد أو سياسات الصندوق المتعدد الأطراف؛</w:t>
      </w:r>
    </w:p>
    <w:p w14:paraId="6AE0FBF1" w14:textId="77777777" w:rsidR="003937BE" w:rsidRPr="000D53F1" w:rsidRDefault="003937BE" w:rsidP="00EA1420">
      <w:pPr>
        <w:pStyle w:val="Heading3"/>
        <w:widowControl/>
        <w:numPr>
          <w:ilvl w:val="2"/>
          <w:numId w:val="21"/>
        </w:numPr>
        <w:tabs>
          <w:tab w:val="clear" w:pos="0"/>
        </w:tabs>
        <w:bidi/>
        <w:ind w:hanging="738"/>
        <w:rPr>
          <w:sz w:val="26"/>
          <w:szCs w:val="26"/>
          <w:rtl/>
        </w:rPr>
      </w:pPr>
      <w:r w:rsidRPr="000D53F1">
        <w:rPr>
          <w:sz w:val="26"/>
          <w:szCs w:val="26"/>
          <w:rtl/>
        </w:rPr>
        <w:t>التغييرات التي تؤدي إلى تعديل أي شرط من شروط هذا الاتفاق؛</w:t>
      </w:r>
    </w:p>
    <w:p w14:paraId="542E29E9" w14:textId="77777777" w:rsidR="003937BE" w:rsidRPr="000D53F1" w:rsidRDefault="003937BE" w:rsidP="00EA1420">
      <w:pPr>
        <w:pStyle w:val="Heading3"/>
        <w:widowControl/>
        <w:numPr>
          <w:ilvl w:val="2"/>
          <w:numId w:val="21"/>
        </w:numPr>
        <w:tabs>
          <w:tab w:val="clear" w:pos="0"/>
        </w:tabs>
        <w:bidi/>
        <w:ind w:hanging="738"/>
        <w:rPr>
          <w:sz w:val="26"/>
          <w:szCs w:val="26"/>
          <w:rtl/>
        </w:rPr>
      </w:pPr>
      <w:r w:rsidRPr="000D53F1">
        <w:rPr>
          <w:sz w:val="26"/>
          <w:szCs w:val="26"/>
          <w:rtl/>
        </w:rPr>
        <w:t>التغييرات في المستويات السنوية للتمويل المخصص لفرادى الوكالات الثنائية أو المنفذة لمختلف الشرائح؛</w:t>
      </w:r>
    </w:p>
    <w:p w14:paraId="0A0AB5ED" w14:textId="77777777" w:rsidR="003937BE" w:rsidRPr="000D53F1" w:rsidRDefault="003937BE" w:rsidP="00EA1420">
      <w:pPr>
        <w:pStyle w:val="Heading3"/>
        <w:widowControl/>
        <w:numPr>
          <w:ilvl w:val="2"/>
          <w:numId w:val="21"/>
        </w:numPr>
        <w:tabs>
          <w:tab w:val="clear" w:pos="0"/>
        </w:tabs>
        <w:bidi/>
        <w:ind w:hanging="738"/>
        <w:rPr>
          <w:sz w:val="26"/>
          <w:szCs w:val="26"/>
          <w:rtl/>
        </w:rPr>
      </w:pPr>
      <w:r w:rsidRPr="000D53F1">
        <w:rPr>
          <w:sz w:val="26"/>
          <w:szCs w:val="26"/>
          <w:rtl/>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57F1F640" w14:textId="77777777" w:rsidR="003937BE" w:rsidRPr="000D53F1" w:rsidRDefault="003937BE" w:rsidP="00EA1420">
      <w:pPr>
        <w:pStyle w:val="Heading3"/>
        <w:widowControl/>
        <w:numPr>
          <w:ilvl w:val="2"/>
          <w:numId w:val="21"/>
        </w:numPr>
        <w:tabs>
          <w:tab w:val="clear" w:pos="0"/>
        </w:tabs>
        <w:bidi/>
        <w:ind w:hanging="738"/>
        <w:rPr>
          <w:sz w:val="26"/>
          <w:szCs w:val="26"/>
        </w:rPr>
      </w:pPr>
      <w:r w:rsidRPr="000D53F1">
        <w:rPr>
          <w:sz w:val="26"/>
          <w:szCs w:val="26"/>
          <w:rtl/>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7880D515" w14:textId="77777777" w:rsidR="003937BE" w:rsidRPr="000D53F1" w:rsidRDefault="003937BE" w:rsidP="003937BE">
      <w:pPr>
        <w:pStyle w:val="Heading2"/>
        <w:widowControl/>
        <w:numPr>
          <w:ilvl w:val="1"/>
          <w:numId w:val="20"/>
        </w:numPr>
        <w:tabs>
          <w:tab w:val="num" w:pos="1800"/>
        </w:tabs>
        <w:bidi/>
        <w:ind w:left="1440" w:hanging="720"/>
        <w:rPr>
          <w:sz w:val="26"/>
          <w:szCs w:val="26"/>
        </w:rPr>
      </w:pPr>
      <w:r w:rsidRPr="000D53F1">
        <w:rPr>
          <w:sz w:val="26"/>
          <w:szCs w:val="26"/>
          <w:rtl/>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017B6CAF" w14:textId="77777777" w:rsidR="003937BE" w:rsidRPr="000D53F1" w:rsidRDefault="003937BE" w:rsidP="003937BE">
      <w:pPr>
        <w:pStyle w:val="Heading2"/>
        <w:widowControl/>
        <w:numPr>
          <w:ilvl w:val="1"/>
          <w:numId w:val="20"/>
        </w:numPr>
        <w:tabs>
          <w:tab w:val="num" w:pos="1800"/>
        </w:tabs>
        <w:bidi/>
        <w:ind w:left="1440" w:hanging="720"/>
        <w:rPr>
          <w:sz w:val="26"/>
          <w:szCs w:val="26"/>
          <w:rtl/>
        </w:rPr>
      </w:pPr>
      <w:r w:rsidRPr="000D53F1">
        <w:rPr>
          <w:sz w:val="26"/>
          <w:szCs w:val="26"/>
          <w:rtl/>
        </w:rPr>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7705382F" w14:textId="77777777" w:rsidR="003937BE" w:rsidRPr="000D53F1" w:rsidRDefault="003937BE" w:rsidP="003937BE">
      <w:pPr>
        <w:pStyle w:val="Heading1"/>
        <w:keepNext/>
        <w:keepLines/>
        <w:widowControl w:val="0"/>
        <w:bidi/>
        <w:ind w:left="86"/>
        <w:rPr>
          <w:b/>
          <w:bCs/>
          <w:sz w:val="26"/>
          <w:szCs w:val="26"/>
        </w:rPr>
      </w:pPr>
      <w:r>
        <w:rPr>
          <w:b/>
          <w:bCs/>
          <w:sz w:val="26"/>
          <w:szCs w:val="26"/>
          <w:rtl/>
        </w:rPr>
        <w:t>اعتبارات لقطاع خدم</w:t>
      </w:r>
      <w:r>
        <w:rPr>
          <w:rFonts w:hint="cs"/>
          <w:b/>
          <w:bCs/>
          <w:sz w:val="26"/>
          <w:szCs w:val="26"/>
          <w:rtl/>
        </w:rPr>
        <w:t>ة</w:t>
      </w:r>
      <w:r w:rsidRPr="000D53F1">
        <w:rPr>
          <w:b/>
          <w:bCs/>
          <w:sz w:val="26"/>
          <w:szCs w:val="26"/>
          <w:rtl/>
        </w:rPr>
        <w:t xml:space="preserve"> التبريد</w:t>
      </w:r>
    </w:p>
    <w:p w14:paraId="1E494F46" w14:textId="77777777" w:rsidR="003937BE" w:rsidRPr="000D53F1" w:rsidRDefault="003937BE" w:rsidP="006E4ABF">
      <w:pPr>
        <w:pStyle w:val="Heading1"/>
        <w:numPr>
          <w:ilvl w:val="0"/>
          <w:numId w:val="20"/>
        </w:numPr>
        <w:tabs>
          <w:tab w:val="clear" w:pos="0"/>
          <w:tab w:val="right" w:pos="720"/>
          <w:tab w:val="num" w:pos="1563"/>
        </w:tabs>
        <w:bidi/>
        <w:rPr>
          <w:sz w:val="30"/>
          <w:szCs w:val="26"/>
        </w:rPr>
      </w:pPr>
      <w:r w:rsidRPr="000D53F1">
        <w:rPr>
          <w:sz w:val="30"/>
          <w:szCs w:val="26"/>
          <w:rtl/>
        </w:rPr>
        <w:t xml:space="preserve">يولى الاهتمام على </w:t>
      </w:r>
      <w:r w:rsidRPr="006E4ABF">
        <w:rPr>
          <w:sz w:val="26"/>
          <w:szCs w:val="26"/>
          <w:rtl/>
          <w:lang w:val="en-GB" w:bidi="ar-DZ"/>
        </w:rPr>
        <w:t>وجه</w:t>
      </w:r>
      <w:r w:rsidRPr="000D53F1">
        <w:rPr>
          <w:sz w:val="30"/>
          <w:szCs w:val="26"/>
          <w:rtl/>
        </w:rPr>
        <w:t xml:space="preserve"> التحديد لتنفيذ الأنشطة في قطـاع خدمـات التبريـد، بما في ذلك في الخطة، وبصفة خاصة لما يلي:</w:t>
      </w:r>
    </w:p>
    <w:p w14:paraId="7D72FA88" w14:textId="77777777" w:rsidR="003937BE" w:rsidRPr="000D53F1" w:rsidRDefault="003937BE" w:rsidP="003937BE">
      <w:pPr>
        <w:pStyle w:val="Heading2"/>
        <w:widowControl/>
        <w:numPr>
          <w:ilvl w:val="1"/>
          <w:numId w:val="20"/>
        </w:numPr>
        <w:tabs>
          <w:tab w:val="num" w:pos="1800"/>
        </w:tabs>
        <w:bidi/>
        <w:ind w:left="1440" w:hanging="720"/>
        <w:rPr>
          <w:sz w:val="26"/>
          <w:szCs w:val="26"/>
        </w:rPr>
      </w:pPr>
      <w:r w:rsidRPr="000D53F1">
        <w:rPr>
          <w:sz w:val="26"/>
          <w:szCs w:val="26"/>
          <w:rtl/>
        </w:rPr>
        <w:lastRenderedPageBreak/>
        <w:t>أن يستعمل البلد المرونة المتاحة بموجب هذا الاتفاق لمعالجة الاحتياجات الخاصّة التي قد تطرأ خلال تنفيذ المشروع؛</w:t>
      </w:r>
    </w:p>
    <w:p w14:paraId="3F0225E6" w14:textId="77777777" w:rsidR="003937BE" w:rsidRPr="000D53F1" w:rsidRDefault="003937BE" w:rsidP="003937BE">
      <w:pPr>
        <w:pStyle w:val="Heading2"/>
        <w:widowControl/>
        <w:numPr>
          <w:ilvl w:val="1"/>
          <w:numId w:val="20"/>
        </w:numPr>
        <w:tabs>
          <w:tab w:val="num" w:pos="1800"/>
        </w:tabs>
        <w:bidi/>
        <w:ind w:left="1440" w:hanging="720"/>
        <w:rPr>
          <w:sz w:val="26"/>
          <w:szCs w:val="26"/>
        </w:rPr>
      </w:pPr>
      <w:r w:rsidRPr="000D53F1">
        <w:rPr>
          <w:sz w:val="26"/>
          <w:szCs w:val="26"/>
          <w:rtl/>
        </w:rPr>
        <w:t>أن يأخذ البلد والوكالات الثنائية و/أو المنفذة المعنية بعين الاعتبار المقررات ذات الصلة بشأن قطاع خدمات التبريد خلال تنفيذ الخطة.</w:t>
      </w:r>
    </w:p>
    <w:p w14:paraId="5074B102" w14:textId="77777777" w:rsidR="003937BE" w:rsidRPr="000D53F1" w:rsidRDefault="003937BE" w:rsidP="003937BE">
      <w:pPr>
        <w:pStyle w:val="Heading1"/>
        <w:bidi/>
        <w:ind w:left="90"/>
        <w:rPr>
          <w:b/>
          <w:bCs/>
          <w:sz w:val="26"/>
          <w:szCs w:val="26"/>
        </w:rPr>
      </w:pPr>
      <w:r w:rsidRPr="000D53F1">
        <w:rPr>
          <w:b/>
          <w:bCs/>
          <w:sz w:val="26"/>
          <w:szCs w:val="26"/>
          <w:rtl/>
        </w:rPr>
        <w:t>الوكالات الثنائية والمنفذة</w:t>
      </w:r>
    </w:p>
    <w:p w14:paraId="27B78C5E" w14:textId="78D48AFB" w:rsidR="003937BE" w:rsidRPr="000D53F1" w:rsidRDefault="003937BE" w:rsidP="006E4ABF">
      <w:pPr>
        <w:pStyle w:val="Heading1"/>
        <w:numPr>
          <w:ilvl w:val="0"/>
          <w:numId w:val="20"/>
        </w:numPr>
        <w:tabs>
          <w:tab w:val="clear" w:pos="0"/>
          <w:tab w:val="right" w:pos="720"/>
          <w:tab w:val="num" w:pos="1563"/>
        </w:tabs>
        <w:bidi/>
        <w:rPr>
          <w:sz w:val="26"/>
          <w:szCs w:val="26"/>
          <w:rtl/>
        </w:rPr>
      </w:pPr>
      <w:r w:rsidRPr="000D53F1">
        <w:rPr>
          <w:sz w:val="26"/>
          <w:szCs w:val="26"/>
          <w:rtl/>
        </w:rPr>
        <w:t xml:space="preserve">يوافق البلد على تحمل المسؤولية الشاملة لإدارة وتنفيذ هذا الاتفاق وجميع الأنشطة التي يجريها أو نيابة عنه من أجل الوفاء </w:t>
      </w:r>
      <w:r w:rsidRPr="006E4ABF">
        <w:rPr>
          <w:sz w:val="26"/>
          <w:szCs w:val="26"/>
          <w:rtl/>
          <w:lang w:val="en-GB" w:bidi="ar-DZ"/>
        </w:rPr>
        <w:t>بالالتزامات</w:t>
      </w:r>
      <w:r w:rsidRPr="000D53F1">
        <w:rPr>
          <w:sz w:val="26"/>
          <w:szCs w:val="26"/>
          <w:rtl/>
        </w:rPr>
        <w:t xml:space="preserve"> بموجب هذا الاتفاق</w:t>
      </w:r>
      <w:r w:rsidRPr="000D53F1">
        <w:rPr>
          <w:rFonts w:hint="cs"/>
          <w:sz w:val="26"/>
          <w:szCs w:val="26"/>
          <w:rtl/>
          <w:lang w:bidi="ar-EG"/>
        </w:rPr>
        <w:t>،</w:t>
      </w:r>
      <w:r w:rsidRPr="000D53F1">
        <w:rPr>
          <w:rFonts w:hint="cs"/>
          <w:sz w:val="26"/>
          <w:szCs w:val="26"/>
          <w:rtl/>
        </w:rPr>
        <w:t xml:space="preserve"> </w:t>
      </w:r>
      <w:r w:rsidRPr="000D53F1">
        <w:rPr>
          <w:sz w:val="26"/>
          <w:szCs w:val="26"/>
          <w:rtl/>
        </w:rPr>
        <w:t>و</w:t>
      </w:r>
      <w:r w:rsidRPr="000D53F1">
        <w:rPr>
          <w:rFonts w:hint="cs"/>
          <w:sz w:val="26"/>
          <w:szCs w:val="26"/>
          <w:rtl/>
        </w:rPr>
        <w:t xml:space="preserve">قد </w:t>
      </w:r>
      <w:r w:rsidRPr="000D53F1">
        <w:rPr>
          <w:sz w:val="26"/>
          <w:szCs w:val="26"/>
          <w:rtl/>
        </w:rPr>
        <w:t>وافق</w:t>
      </w:r>
      <w:r w:rsidR="00240695">
        <w:rPr>
          <w:rFonts w:hint="cs"/>
          <w:sz w:val="26"/>
          <w:szCs w:val="26"/>
          <w:rtl/>
        </w:rPr>
        <w:t>ت</w:t>
      </w:r>
      <w:r w:rsidRPr="000D53F1">
        <w:rPr>
          <w:sz w:val="26"/>
          <w:szCs w:val="26"/>
          <w:rtl/>
        </w:rPr>
        <w:t xml:space="preserve"> </w:t>
      </w:r>
      <w:r>
        <w:rPr>
          <w:rFonts w:hint="cs"/>
          <w:sz w:val="26"/>
          <w:szCs w:val="26"/>
          <w:rtl/>
        </w:rPr>
        <w:t>اليونيدو</w:t>
      </w:r>
      <w:r w:rsidRPr="000D53F1">
        <w:rPr>
          <w:sz w:val="26"/>
          <w:szCs w:val="26"/>
          <w:rtl/>
        </w:rPr>
        <w:t xml:space="preserve"> على أن </w:t>
      </w:r>
      <w:r w:rsidR="00240695">
        <w:rPr>
          <w:rFonts w:hint="cs"/>
          <w:sz w:val="26"/>
          <w:szCs w:val="26"/>
          <w:rtl/>
        </w:rPr>
        <w:t>تكون</w:t>
      </w:r>
      <w:r w:rsidRPr="000D53F1">
        <w:rPr>
          <w:rFonts w:hint="cs"/>
          <w:sz w:val="26"/>
          <w:szCs w:val="26"/>
          <w:rtl/>
        </w:rPr>
        <w:t xml:space="preserve"> </w:t>
      </w:r>
      <w:r w:rsidRPr="000D53F1">
        <w:rPr>
          <w:sz w:val="26"/>
          <w:szCs w:val="26"/>
          <w:rtl/>
        </w:rPr>
        <w:t>الوكالة المنفذة الرئيسية ("الوكالة المنفذة الرئيسية")</w:t>
      </w:r>
      <w:r w:rsidRPr="000D53F1">
        <w:rPr>
          <w:rFonts w:hint="cs"/>
          <w:sz w:val="26"/>
          <w:szCs w:val="26"/>
          <w:rtl/>
        </w:rPr>
        <w:t xml:space="preserve"> </w:t>
      </w:r>
      <w:r w:rsidRPr="000D53F1">
        <w:rPr>
          <w:sz w:val="26"/>
          <w:szCs w:val="26"/>
          <w:rtl/>
        </w:rPr>
        <w:t>فيما يتعلق بأنشطة البلد بموجب هذا الاتفاق. ويوافق البلد على عمليات التقييم، التي قد تتم في إطار برامج التقييم للصندوق المتعدد الأطراف أو في إطار برنامج تقييم برنامج الوكالة المنفذة الرئيسية</w:t>
      </w:r>
      <w:r w:rsidRPr="000D53F1">
        <w:rPr>
          <w:rFonts w:hint="cs"/>
          <w:sz w:val="26"/>
          <w:szCs w:val="26"/>
          <w:rtl/>
        </w:rPr>
        <w:t xml:space="preserve"> </w:t>
      </w:r>
      <w:r w:rsidRPr="000D53F1">
        <w:rPr>
          <w:sz w:val="26"/>
          <w:szCs w:val="26"/>
          <w:rtl/>
        </w:rPr>
        <w:t>المشاركة في هذا الاتفاق.</w:t>
      </w:r>
    </w:p>
    <w:p w14:paraId="4790C88A" w14:textId="436BD6DA" w:rsidR="003937BE" w:rsidRPr="000D53F1" w:rsidRDefault="003937BE" w:rsidP="006E4ABF">
      <w:pPr>
        <w:pStyle w:val="Heading1"/>
        <w:numPr>
          <w:ilvl w:val="0"/>
          <w:numId w:val="20"/>
        </w:numPr>
        <w:tabs>
          <w:tab w:val="clear" w:pos="0"/>
          <w:tab w:val="right" w:pos="720"/>
          <w:tab w:val="num" w:pos="1563"/>
        </w:tabs>
        <w:bidi/>
        <w:rPr>
          <w:sz w:val="26"/>
          <w:szCs w:val="26"/>
        </w:rPr>
      </w:pPr>
      <w:r w:rsidRPr="000D53F1">
        <w:rPr>
          <w:sz w:val="26"/>
          <w:szCs w:val="26"/>
          <w:rtl/>
        </w:rPr>
        <w:t xml:space="preserve">ستكون الوكالة المنفذة الرئيسية مسؤولة عن ضمان التخطيط المنسق لجميع الأنشطة وتنفيذها والإبلاغ عنها بموجب هذا الاتفاق، </w:t>
      </w:r>
      <w:r w:rsidRPr="006E4ABF">
        <w:rPr>
          <w:sz w:val="26"/>
          <w:szCs w:val="26"/>
          <w:rtl/>
          <w:lang w:val="en-GB" w:bidi="ar-DZ"/>
        </w:rPr>
        <w:t>بما</w:t>
      </w:r>
      <w:r w:rsidRPr="000D53F1">
        <w:rPr>
          <w:sz w:val="26"/>
          <w:szCs w:val="26"/>
          <w:rtl/>
        </w:rPr>
        <w:t xml:space="preserve"> في ذلك على سبيل المثال لا الحصر التحقق المستقل وفقا للفقرة الفرعية 5(ب). و</w:t>
      </w:r>
      <w:r w:rsidR="00240695">
        <w:rPr>
          <w:rFonts w:hint="cs"/>
          <w:sz w:val="26"/>
          <w:szCs w:val="26"/>
          <w:rtl/>
        </w:rPr>
        <w:t>ي</w:t>
      </w:r>
      <w:r w:rsidRPr="000D53F1">
        <w:rPr>
          <w:sz w:val="26"/>
          <w:szCs w:val="26"/>
          <w:rtl/>
        </w:rPr>
        <w:t xml:space="preserve">رد </w:t>
      </w:r>
      <w:r w:rsidR="00240695">
        <w:rPr>
          <w:rFonts w:hint="cs"/>
          <w:sz w:val="26"/>
          <w:szCs w:val="26"/>
          <w:rtl/>
        </w:rPr>
        <w:t>الدور</w:t>
      </w:r>
      <w:r w:rsidRPr="000D53F1">
        <w:rPr>
          <w:rFonts w:hint="cs"/>
          <w:sz w:val="26"/>
          <w:szCs w:val="26"/>
          <w:rtl/>
        </w:rPr>
        <w:t xml:space="preserve"> التي تضطلع </w:t>
      </w:r>
      <w:r w:rsidR="00240695">
        <w:rPr>
          <w:rFonts w:hint="cs"/>
          <w:sz w:val="26"/>
          <w:szCs w:val="26"/>
          <w:rtl/>
        </w:rPr>
        <w:t>به</w:t>
      </w:r>
      <w:r w:rsidRPr="000D53F1">
        <w:rPr>
          <w:sz w:val="26"/>
          <w:szCs w:val="26"/>
          <w:rtl/>
        </w:rPr>
        <w:t xml:space="preserve"> </w:t>
      </w:r>
      <w:r w:rsidRPr="000D53F1">
        <w:rPr>
          <w:rFonts w:hint="cs"/>
          <w:sz w:val="26"/>
          <w:szCs w:val="26"/>
          <w:rtl/>
        </w:rPr>
        <w:t>ال</w:t>
      </w:r>
      <w:r w:rsidRPr="000D53F1">
        <w:rPr>
          <w:sz w:val="26"/>
          <w:szCs w:val="26"/>
          <w:rtl/>
        </w:rPr>
        <w:t xml:space="preserve">وكالة </w:t>
      </w:r>
      <w:r w:rsidRPr="000D53F1">
        <w:rPr>
          <w:rFonts w:hint="cs"/>
          <w:sz w:val="26"/>
          <w:szCs w:val="26"/>
          <w:rtl/>
        </w:rPr>
        <w:t>المنفذة</w:t>
      </w:r>
      <w:r w:rsidRPr="000D53F1">
        <w:rPr>
          <w:sz w:val="26"/>
          <w:szCs w:val="26"/>
          <w:rtl/>
        </w:rPr>
        <w:t xml:space="preserve"> الرئيسية في </w:t>
      </w:r>
      <w:r w:rsidRPr="000D53F1">
        <w:rPr>
          <w:rFonts w:hint="cs"/>
          <w:sz w:val="26"/>
          <w:szCs w:val="26"/>
          <w:rtl/>
        </w:rPr>
        <w:t>التذييل</w:t>
      </w:r>
      <w:r w:rsidRPr="000D53F1">
        <w:rPr>
          <w:sz w:val="26"/>
          <w:szCs w:val="26"/>
          <w:rtl/>
        </w:rPr>
        <w:t xml:space="preserve"> 6-أ</w:t>
      </w:r>
      <w:r w:rsidRPr="000D53F1">
        <w:rPr>
          <w:rFonts w:hint="cs"/>
          <w:sz w:val="26"/>
          <w:szCs w:val="26"/>
          <w:rtl/>
        </w:rPr>
        <w:t>لف</w:t>
      </w:r>
      <w:r w:rsidRPr="000D53F1">
        <w:rPr>
          <w:sz w:val="26"/>
          <w:szCs w:val="26"/>
          <w:rtl/>
        </w:rPr>
        <w:t xml:space="preserve">. وتوافق اللجنة التنفيذية، من حيث المبدأ، على </w:t>
      </w:r>
      <w:r w:rsidRPr="000D53F1">
        <w:rPr>
          <w:rFonts w:hint="cs"/>
          <w:sz w:val="26"/>
          <w:szCs w:val="26"/>
          <w:rtl/>
        </w:rPr>
        <w:t>إمداد</w:t>
      </w:r>
      <w:r w:rsidRPr="000D53F1">
        <w:rPr>
          <w:sz w:val="26"/>
          <w:szCs w:val="26"/>
          <w:rtl/>
        </w:rPr>
        <w:t xml:space="preserve"> </w:t>
      </w:r>
      <w:r w:rsidRPr="000D53F1">
        <w:rPr>
          <w:rFonts w:hint="cs"/>
          <w:sz w:val="26"/>
          <w:szCs w:val="26"/>
          <w:rtl/>
        </w:rPr>
        <w:t>ال</w:t>
      </w:r>
      <w:r w:rsidRPr="000D53F1">
        <w:rPr>
          <w:sz w:val="26"/>
          <w:szCs w:val="26"/>
          <w:rtl/>
        </w:rPr>
        <w:t xml:space="preserve">وكالة </w:t>
      </w:r>
      <w:r w:rsidRPr="000D53F1">
        <w:rPr>
          <w:rFonts w:hint="cs"/>
          <w:sz w:val="26"/>
          <w:szCs w:val="26"/>
          <w:rtl/>
        </w:rPr>
        <w:t>المنفذة</w:t>
      </w:r>
      <w:r w:rsidRPr="000D53F1">
        <w:rPr>
          <w:sz w:val="26"/>
          <w:szCs w:val="26"/>
          <w:rtl/>
        </w:rPr>
        <w:t xml:space="preserve"> الرئيسية بالرسوم الموضحة في الصف</w:t>
      </w:r>
      <w:r w:rsidRPr="000D53F1">
        <w:rPr>
          <w:rFonts w:hint="cs"/>
          <w:sz w:val="26"/>
          <w:szCs w:val="26"/>
          <w:rtl/>
        </w:rPr>
        <w:t xml:space="preserve"> 2-2</w:t>
      </w:r>
      <w:r w:rsidR="00240695">
        <w:rPr>
          <w:rFonts w:hint="cs"/>
          <w:sz w:val="26"/>
          <w:szCs w:val="26"/>
          <w:rtl/>
        </w:rPr>
        <w:t xml:space="preserve"> من ال</w:t>
      </w:r>
      <w:r w:rsidRPr="000D53F1">
        <w:rPr>
          <w:rFonts w:hint="cs"/>
          <w:sz w:val="26"/>
          <w:szCs w:val="26"/>
          <w:rtl/>
        </w:rPr>
        <w:t>تذييل</w:t>
      </w:r>
      <w:r w:rsidRPr="000D53F1">
        <w:rPr>
          <w:sz w:val="26"/>
          <w:szCs w:val="26"/>
          <w:rtl/>
        </w:rPr>
        <w:t xml:space="preserve"> 2</w:t>
      </w:r>
      <w:r w:rsidRPr="000D53F1">
        <w:rPr>
          <w:rFonts w:hint="cs"/>
          <w:sz w:val="26"/>
          <w:szCs w:val="26"/>
          <w:rtl/>
        </w:rPr>
        <w:t>-ألف.</w:t>
      </w:r>
    </w:p>
    <w:p w14:paraId="186A4089" w14:textId="77777777" w:rsidR="003937BE" w:rsidRPr="000D53F1" w:rsidRDefault="003937BE" w:rsidP="003937BE">
      <w:pPr>
        <w:pStyle w:val="Heading1"/>
        <w:bidi/>
        <w:ind w:left="86"/>
        <w:rPr>
          <w:b/>
          <w:bCs/>
          <w:sz w:val="26"/>
          <w:szCs w:val="26"/>
        </w:rPr>
      </w:pPr>
      <w:r w:rsidRPr="000D53F1">
        <w:rPr>
          <w:b/>
          <w:bCs/>
          <w:sz w:val="26"/>
          <w:szCs w:val="26"/>
          <w:rtl/>
        </w:rPr>
        <w:t>عدم الامتثال للاتفاق</w:t>
      </w:r>
    </w:p>
    <w:p w14:paraId="3F3A788C" w14:textId="77777777" w:rsidR="003937BE" w:rsidRPr="000D53F1" w:rsidRDefault="003937BE" w:rsidP="006E4ABF">
      <w:pPr>
        <w:pStyle w:val="Heading1"/>
        <w:numPr>
          <w:ilvl w:val="0"/>
          <w:numId w:val="20"/>
        </w:numPr>
        <w:tabs>
          <w:tab w:val="clear" w:pos="0"/>
          <w:tab w:val="right" w:pos="720"/>
          <w:tab w:val="num" w:pos="1563"/>
        </w:tabs>
        <w:bidi/>
        <w:rPr>
          <w:sz w:val="26"/>
          <w:szCs w:val="26"/>
          <w:rtl/>
        </w:rPr>
      </w:pPr>
      <w:r w:rsidRPr="000D53F1">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412F7637" w14:textId="77777777" w:rsidR="003937BE" w:rsidRPr="000D53F1" w:rsidRDefault="003937BE" w:rsidP="006E4ABF">
      <w:pPr>
        <w:pStyle w:val="Heading1"/>
        <w:numPr>
          <w:ilvl w:val="0"/>
          <w:numId w:val="20"/>
        </w:numPr>
        <w:tabs>
          <w:tab w:val="clear" w:pos="0"/>
          <w:tab w:val="right" w:pos="720"/>
          <w:tab w:val="num" w:pos="1563"/>
        </w:tabs>
        <w:bidi/>
        <w:rPr>
          <w:sz w:val="26"/>
          <w:szCs w:val="26"/>
          <w:rtl/>
        </w:rPr>
      </w:pPr>
      <w:r w:rsidRPr="000D53F1">
        <w:rPr>
          <w:sz w:val="26"/>
          <w:szCs w:val="26"/>
          <w:rtl/>
        </w:rPr>
        <w:t xml:space="preserve">لن تخضع عناصر تمويل هذا الاتفاق للتعديل على أساس أي مقررات للجنة التنفيذية في المستقبل قد تؤثر على تمويل أية مشروعات </w:t>
      </w:r>
      <w:r w:rsidRPr="006E4ABF">
        <w:rPr>
          <w:sz w:val="26"/>
          <w:szCs w:val="26"/>
          <w:rtl/>
          <w:lang w:val="en-GB" w:bidi="ar-DZ"/>
        </w:rPr>
        <w:t>أخرى</w:t>
      </w:r>
      <w:r w:rsidRPr="000D53F1">
        <w:rPr>
          <w:sz w:val="26"/>
          <w:szCs w:val="26"/>
          <w:rtl/>
        </w:rPr>
        <w:t xml:space="preserve"> في قطاعات الاستهلاك أو أي أنشطة أخرى ذات صلة في البلد.</w:t>
      </w:r>
    </w:p>
    <w:p w14:paraId="54D6F046" w14:textId="7354BE0F" w:rsidR="003937BE" w:rsidRPr="000D53F1" w:rsidRDefault="003937BE" w:rsidP="006E4ABF">
      <w:pPr>
        <w:pStyle w:val="Heading1"/>
        <w:numPr>
          <w:ilvl w:val="0"/>
          <w:numId w:val="20"/>
        </w:numPr>
        <w:tabs>
          <w:tab w:val="clear" w:pos="0"/>
          <w:tab w:val="right" w:pos="720"/>
          <w:tab w:val="num" w:pos="1563"/>
        </w:tabs>
        <w:bidi/>
        <w:rPr>
          <w:sz w:val="26"/>
          <w:szCs w:val="26"/>
          <w:rtl/>
        </w:rPr>
      </w:pPr>
      <w:r w:rsidRPr="000D53F1">
        <w:rPr>
          <w:sz w:val="26"/>
          <w:szCs w:val="26"/>
          <w:rtl/>
        </w:rPr>
        <w:t xml:space="preserve">سوف يستجيب البلد </w:t>
      </w:r>
      <w:r w:rsidRPr="006E4ABF">
        <w:rPr>
          <w:sz w:val="26"/>
          <w:szCs w:val="26"/>
          <w:rtl/>
          <w:lang w:val="en-GB" w:bidi="ar-DZ"/>
        </w:rPr>
        <w:t>لأي</w:t>
      </w:r>
      <w:r w:rsidRPr="000D53F1">
        <w:rPr>
          <w:sz w:val="26"/>
          <w:szCs w:val="26"/>
          <w:rtl/>
        </w:rPr>
        <w:t xml:space="preserve"> طلب معقول من اللجنة التنفيذية</w:t>
      </w:r>
      <w:r w:rsidRPr="000D53F1">
        <w:rPr>
          <w:rFonts w:hint="cs"/>
          <w:sz w:val="26"/>
          <w:szCs w:val="26"/>
          <w:rtl/>
        </w:rPr>
        <w:t>،</w:t>
      </w:r>
      <w:r w:rsidRPr="000D53F1">
        <w:rPr>
          <w:sz w:val="26"/>
          <w:szCs w:val="26"/>
          <w:rtl/>
        </w:rPr>
        <w:t xml:space="preserve"> </w:t>
      </w:r>
      <w:r w:rsidRPr="000D53F1">
        <w:rPr>
          <w:rFonts w:hint="cs"/>
          <w:sz w:val="26"/>
          <w:szCs w:val="26"/>
          <w:rtl/>
        </w:rPr>
        <w:t>و</w:t>
      </w:r>
      <w:r w:rsidRPr="000D53F1">
        <w:rPr>
          <w:sz w:val="26"/>
          <w:szCs w:val="26"/>
          <w:rtl/>
        </w:rPr>
        <w:t xml:space="preserve">الوكالة المنفذة الرئيسية </w:t>
      </w:r>
      <w:r w:rsidRPr="000D53F1">
        <w:rPr>
          <w:rFonts w:hint="cs"/>
          <w:sz w:val="26"/>
          <w:szCs w:val="26"/>
          <w:rtl/>
        </w:rPr>
        <w:t>لتيسير</w:t>
      </w:r>
      <w:r w:rsidRPr="000D53F1">
        <w:rPr>
          <w:sz w:val="26"/>
          <w:szCs w:val="26"/>
          <w:rtl/>
        </w:rPr>
        <w:t xml:space="preserve"> تنفيذ هذا الاتفاق. وبنوع خاص، عليه أن يتيح للوكالة المنفذة الرئيسية</w:t>
      </w:r>
      <w:r w:rsidRPr="000D53F1">
        <w:rPr>
          <w:rFonts w:hint="cs"/>
          <w:sz w:val="26"/>
          <w:szCs w:val="26"/>
          <w:rtl/>
        </w:rPr>
        <w:t xml:space="preserve"> </w:t>
      </w:r>
      <w:r w:rsidRPr="000D53F1">
        <w:rPr>
          <w:sz w:val="26"/>
          <w:szCs w:val="26"/>
          <w:rtl/>
        </w:rPr>
        <w:t>الاطلاع على المعلومات الضرورية للتحقق من الامتثال لهذا الاتفاق.</w:t>
      </w:r>
    </w:p>
    <w:p w14:paraId="54CC9488" w14:textId="77777777" w:rsidR="003937BE" w:rsidRPr="000D53F1" w:rsidRDefault="003937BE" w:rsidP="00240695">
      <w:pPr>
        <w:pStyle w:val="Heading1"/>
        <w:keepNext/>
        <w:keepLines/>
        <w:bidi/>
        <w:ind w:left="91"/>
        <w:rPr>
          <w:b/>
          <w:bCs/>
          <w:sz w:val="26"/>
          <w:szCs w:val="26"/>
        </w:rPr>
      </w:pPr>
      <w:r w:rsidRPr="000D53F1">
        <w:rPr>
          <w:b/>
          <w:bCs/>
          <w:sz w:val="26"/>
          <w:szCs w:val="26"/>
          <w:rtl/>
        </w:rPr>
        <w:t>تاريخ الإنجاز</w:t>
      </w:r>
    </w:p>
    <w:p w14:paraId="476AFCD9" w14:textId="77777777" w:rsidR="003937BE" w:rsidRPr="000D53F1" w:rsidRDefault="003937BE" w:rsidP="006E4ABF">
      <w:pPr>
        <w:pStyle w:val="Heading1"/>
        <w:numPr>
          <w:ilvl w:val="0"/>
          <w:numId w:val="20"/>
        </w:numPr>
        <w:tabs>
          <w:tab w:val="clear" w:pos="0"/>
          <w:tab w:val="right" w:pos="720"/>
          <w:tab w:val="num" w:pos="1563"/>
        </w:tabs>
        <w:bidi/>
        <w:rPr>
          <w:sz w:val="26"/>
          <w:szCs w:val="26"/>
          <w:rtl/>
        </w:rPr>
      </w:pPr>
      <w:r w:rsidRPr="000D53F1">
        <w:rPr>
          <w:sz w:val="26"/>
          <w:szCs w:val="26"/>
          <w:rtl/>
        </w:rPr>
        <w:t xml:space="preserve">يتم إنجاز الخطة والاتفاق المقترن بها في نهاية السنة التالية لآخر سنة يحدد فيها حد أقصى مسموح به لإجمالي الاستهلاك في </w:t>
      </w:r>
      <w:r w:rsidRPr="006E4ABF">
        <w:rPr>
          <w:sz w:val="26"/>
          <w:szCs w:val="26"/>
          <w:rtl/>
          <w:lang w:val="en-GB" w:bidi="ar-DZ"/>
        </w:rPr>
        <w:t>التذييل</w:t>
      </w:r>
      <w:r w:rsidRPr="000D53F1">
        <w:rPr>
          <w:sz w:val="26"/>
          <w:szCs w:val="26"/>
          <w:rtl/>
        </w:rPr>
        <w:t xml:space="preserve"> 2-ألف. وفي حالة بقاء أنشطة معلقة جرى التنبؤ بها في آخر شريحة لتنفيذ الخطة </w:t>
      </w:r>
      <w:r w:rsidRPr="000D53F1">
        <w:rPr>
          <w:rFonts w:hint="cs"/>
          <w:sz w:val="26"/>
          <w:szCs w:val="26"/>
          <w:rtl/>
        </w:rPr>
        <w:t>والتعديلات</w:t>
      </w:r>
      <w:r w:rsidRPr="000D53F1">
        <w:rPr>
          <w:sz w:val="26"/>
          <w:szCs w:val="26"/>
          <w:rtl/>
        </w:rPr>
        <w:t xml:space="preserve">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6E72E9B2" w14:textId="77777777" w:rsidR="003937BE" w:rsidRPr="000D53F1" w:rsidRDefault="003937BE" w:rsidP="003937BE">
      <w:pPr>
        <w:bidi/>
        <w:spacing w:after="240"/>
        <w:rPr>
          <w:b/>
          <w:bCs/>
          <w:sz w:val="26"/>
          <w:szCs w:val="26"/>
        </w:rPr>
      </w:pPr>
      <w:r w:rsidRPr="000D53F1">
        <w:rPr>
          <w:b/>
          <w:bCs/>
          <w:sz w:val="26"/>
          <w:szCs w:val="26"/>
          <w:rtl/>
        </w:rPr>
        <w:lastRenderedPageBreak/>
        <w:t>صحة الاتفاق</w:t>
      </w:r>
    </w:p>
    <w:p w14:paraId="497C3BD6" w14:textId="77777777" w:rsidR="003937BE" w:rsidRPr="000D53F1" w:rsidRDefault="003937BE" w:rsidP="006E4ABF">
      <w:pPr>
        <w:pStyle w:val="Heading1"/>
        <w:numPr>
          <w:ilvl w:val="0"/>
          <w:numId w:val="20"/>
        </w:numPr>
        <w:tabs>
          <w:tab w:val="clear" w:pos="0"/>
          <w:tab w:val="right" w:pos="720"/>
          <w:tab w:val="num" w:pos="1563"/>
        </w:tabs>
        <w:bidi/>
        <w:rPr>
          <w:sz w:val="26"/>
          <w:szCs w:val="26"/>
        </w:rPr>
      </w:pPr>
      <w:r w:rsidRPr="000D53F1">
        <w:rPr>
          <w:sz w:val="26"/>
          <w:szCs w:val="26"/>
          <w:rtl/>
        </w:rPr>
        <w:t xml:space="preserve">تنفذ جميع الشروط المحدّدة في هذا الاتفاق على حدة ضمن سياق بروتوكول مونتريال وعلى النحو المبيّن في هذا الاتفاق. </w:t>
      </w:r>
      <w:r w:rsidRPr="006E4ABF">
        <w:rPr>
          <w:sz w:val="26"/>
          <w:szCs w:val="26"/>
          <w:rtl/>
          <w:lang w:val="en-GB" w:bidi="ar-DZ"/>
        </w:rPr>
        <w:t>وكافة</w:t>
      </w:r>
      <w:r w:rsidRPr="000D53F1">
        <w:rPr>
          <w:sz w:val="26"/>
          <w:szCs w:val="26"/>
          <w:rtl/>
        </w:rPr>
        <w:t xml:space="preserve"> المصطلحات المستعملة في هذا الاتفاق لها المعنى المنسوب إليها في بروتوكول مونتريال، ما لم تحدد اللجنة التنفيذية غير ذلك.</w:t>
      </w:r>
    </w:p>
    <w:p w14:paraId="3E10696B" w14:textId="77777777" w:rsidR="003937BE" w:rsidRDefault="003937BE" w:rsidP="006E4ABF">
      <w:pPr>
        <w:pStyle w:val="Heading1"/>
        <w:numPr>
          <w:ilvl w:val="0"/>
          <w:numId w:val="20"/>
        </w:numPr>
        <w:tabs>
          <w:tab w:val="clear" w:pos="0"/>
          <w:tab w:val="right" w:pos="720"/>
          <w:tab w:val="num" w:pos="1563"/>
        </w:tabs>
        <w:bidi/>
        <w:rPr>
          <w:sz w:val="26"/>
          <w:szCs w:val="26"/>
          <w:rtl/>
        </w:rPr>
      </w:pPr>
      <w:r w:rsidRPr="000D53F1">
        <w:rPr>
          <w:sz w:val="26"/>
          <w:szCs w:val="26"/>
          <w:rtl/>
        </w:rPr>
        <w:t>يمكن تعديل هذا الاتفاق أو إلغائه فقط بالموافقة المتبادلة المكتوبة للبلد واللجنة التنفيذية للصندوق المتعدد الأطراف.</w:t>
      </w:r>
    </w:p>
    <w:p w14:paraId="6C2C9336" w14:textId="77777777" w:rsidR="003937BE" w:rsidRPr="000D53F1" w:rsidRDefault="003937BE" w:rsidP="003937BE">
      <w:pPr>
        <w:bidi/>
        <w:spacing w:after="240"/>
        <w:jc w:val="left"/>
        <w:rPr>
          <w:bCs/>
          <w:sz w:val="26"/>
          <w:szCs w:val="26"/>
          <w:rtl/>
        </w:rPr>
      </w:pPr>
      <w:r w:rsidRPr="000D53F1">
        <w:rPr>
          <w:bCs/>
          <w:sz w:val="26"/>
          <w:szCs w:val="26"/>
          <w:rtl/>
        </w:rPr>
        <w:t>التذييلات</w:t>
      </w:r>
    </w:p>
    <w:p w14:paraId="051870A9" w14:textId="77777777" w:rsidR="003937BE" w:rsidRPr="000D53F1" w:rsidRDefault="003937BE" w:rsidP="003937BE">
      <w:pPr>
        <w:keepNext/>
        <w:widowControl w:val="0"/>
        <w:bidi/>
        <w:spacing w:after="240"/>
        <w:outlineLvl w:val="0"/>
        <w:rPr>
          <w:b/>
          <w:bCs/>
          <w:sz w:val="26"/>
          <w:szCs w:val="26"/>
          <w:rtl/>
        </w:rPr>
      </w:pPr>
      <w:r w:rsidRPr="000D53F1">
        <w:rPr>
          <w:b/>
          <w:bCs/>
          <w:sz w:val="26"/>
          <w:szCs w:val="26"/>
          <w:rtl/>
        </w:rPr>
        <w:t>التذييل 1- ألف: المـواد</w:t>
      </w:r>
    </w:p>
    <w:tbl>
      <w:tblPr>
        <w:bidiVisual/>
        <w:tblW w:w="4978" w:type="pct"/>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6"/>
        <w:gridCol w:w="1357"/>
        <w:gridCol w:w="1530"/>
        <w:gridCol w:w="3226"/>
      </w:tblGrid>
      <w:tr w:rsidR="003937BE" w:rsidRPr="000D53F1" w14:paraId="6F0A4490" w14:textId="77777777" w:rsidTr="00312F7C">
        <w:trPr>
          <w:trHeight w:val="413"/>
        </w:trPr>
        <w:tc>
          <w:tcPr>
            <w:tcW w:w="1716" w:type="pct"/>
            <w:tcBorders>
              <w:top w:val="single" w:sz="4" w:space="0" w:color="auto"/>
              <w:left w:val="single" w:sz="4" w:space="0" w:color="auto"/>
              <w:bottom w:val="single" w:sz="4" w:space="0" w:color="auto"/>
              <w:right w:val="single" w:sz="4" w:space="0" w:color="auto"/>
            </w:tcBorders>
            <w:vAlign w:val="center"/>
          </w:tcPr>
          <w:p w14:paraId="15A6C868" w14:textId="77777777" w:rsidR="003937BE" w:rsidRPr="00F52386" w:rsidRDefault="003937BE" w:rsidP="0006724E">
            <w:pPr>
              <w:bidi/>
              <w:jc w:val="center"/>
              <w:rPr>
                <w:b/>
                <w:bCs/>
                <w:sz w:val="19"/>
                <w:szCs w:val="19"/>
              </w:rPr>
            </w:pPr>
            <w:r w:rsidRPr="00F52386">
              <w:rPr>
                <w:b/>
                <w:bCs/>
                <w:sz w:val="19"/>
                <w:szCs w:val="19"/>
                <w:rtl/>
              </w:rPr>
              <w:t>المادة</w:t>
            </w:r>
          </w:p>
        </w:tc>
        <w:tc>
          <w:tcPr>
            <w:tcW w:w="729" w:type="pct"/>
            <w:tcBorders>
              <w:top w:val="single" w:sz="4" w:space="0" w:color="auto"/>
              <w:left w:val="single" w:sz="4" w:space="0" w:color="auto"/>
              <w:bottom w:val="single" w:sz="4" w:space="0" w:color="auto"/>
              <w:right w:val="single" w:sz="4" w:space="0" w:color="auto"/>
            </w:tcBorders>
            <w:vAlign w:val="center"/>
          </w:tcPr>
          <w:p w14:paraId="3A62FC6C" w14:textId="77777777" w:rsidR="003937BE" w:rsidRPr="00F52386" w:rsidRDefault="003937BE" w:rsidP="0006724E">
            <w:pPr>
              <w:keepNext/>
              <w:bidi/>
              <w:jc w:val="center"/>
              <w:rPr>
                <w:b/>
                <w:bCs/>
                <w:sz w:val="19"/>
                <w:szCs w:val="19"/>
              </w:rPr>
            </w:pPr>
            <w:r w:rsidRPr="00F52386">
              <w:rPr>
                <w:b/>
                <w:bCs/>
                <w:sz w:val="19"/>
                <w:szCs w:val="19"/>
                <w:rtl/>
              </w:rPr>
              <w:t>المرفق</w:t>
            </w:r>
          </w:p>
        </w:tc>
        <w:tc>
          <w:tcPr>
            <w:tcW w:w="822" w:type="pct"/>
            <w:tcBorders>
              <w:top w:val="single" w:sz="4" w:space="0" w:color="auto"/>
              <w:left w:val="single" w:sz="4" w:space="0" w:color="auto"/>
              <w:bottom w:val="single" w:sz="4" w:space="0" w:color="auto"/>
              <w:right w:val="single" w:sz="4" w:space="0" w:color="auto"/>
            </w:tcBorders>
            <w:vAlign w:val="center"/>
          </w:tcPr>
          <w:p w14:paraId="027A8F62" w14:textId="77777777" w:rsidR="003937BE" w:rsidRPr="00F52386" w:rsidRDefault="003937BE" w:rsidP="0006724E">
            <w:pPr>
              <w:keepNext/>
              <w:autoSpaceDE w:val="0"/>
              <w:autoSpaceDN w:val="0"/>
              <w:bidi/>
              <w:adjustRightInd w:val="0"/>
              <w:jc w:val="center"/>
              <w:rPr>
                <w:b/>
                <w:bCs/>
                <w:sz w:val="19"/>
                <w:szCs w:val="19"/>
              </w:rPr>
            </w:pPr>
            <w:r w:rsidRPr="00F52386">
              <w:rPr>
                <w:b/>
                <w:bCs/>
                <w:sz w:val="19"/>
                <w:szCs w:val="19"/>
                <w:rtl/>
              </w:rPr>
              <w:t>المجموعة</w:t>
            </w:r>
          </w:p>
        </w:tc>
        <w:tc>
          <w:tcPr>
            <w:tcW w:w="1733" w:type="pct"/>
            <w:tcBorders>
              <w:top w:val="single" w:sz="4" w:space="0" w:color="auto"/>
              <w:left w:val="single" w:sz="4" w:space="0" w:color="auto"/>
              <w:bottom w:val="single" w:sz="4" w:space="0" w:color="auto"/>
              <w:right w:val="single" w:sz="4" w:space="0" w:color="auto"/>
            </w:tcBorders>
            <w:vAlign w:val="center"/>
          </w:tcPr>
          <w:p w14:paraId="32DB5567" w14:textId="77777777" w:rsidR="003937BE" w:rsidRPr="00F52386" w:rsidRDefault="003937BE" w:rsidP="0006724E">
            <w:pPr>
              <w:keepNext/>
              <w:autoSpaceDE w:val="0"/>
              <w:autoSpaceDN w:val="0"/>
              <w:bidi/>
              <w:adjustRightInd w:val="0"/>
              <w:jc w:val="center"/>
              <w:rPr>
                <w:b/>
                <w:bCs/>
                <w:sz w:val="19"/>
                <w:szCs w:val="19"/>
                <w:rtl/>
                <w:lang w:eastAsia="en-CA"/>
              </w:rPr>
            </w:pPr>
            <w:r w:rsidRPr="00F52386">
              <w:rPr>
                <w:b/>
                <w:bCs/>
                <w:sz w:val="19"/>
                <w:szCs w:val="19"/>
                <w:rtl/>
                <w:lang w:eastAsia="en-CA"/>
              </w:rPr>
              <w:t>نقطة البد</w:t>
            </w:r>
            <w:r w:rsidRPr="00F52386">
              <w:rPr>
                <w:rFonts w:hint="cs"/>
                <w:b/>
                <w:bCs/>
                <w:sz w:val="19"/>
                <w:szCs w:val="19"/>
                <w:rtl/>
                <w:lang w:eastAsia="en-CA"/>
              </w:rPr>
              <w:t>اية</w:t>
            </w:r>
            <w:r w:rsidRPr="00F52386">
              <w:rPr>
                <w:b/>
                <w:bCs/>
                <w:sz w:val="19"/>
                <w:szCs w:val="19"/>
                <w:rtl/>
                <w:lang w:eastAsia="en-CA"/>
              </w:rPr>
              <w:t xml:space="preserve"> لإجمالي التخفيضات في الاستهلاك</w:t>
            </w:r>
          </w:p>
          <w:p w14:paraId="2368301B" w14:textId="77777777" w:rsidR="003937BE" w:rsidRPr="00F52386" w:rsidRDefault="003937BE" w:rsidP="0006724E">
            <w:pPr>
              <w:keepNext/>
              <w:autoSpaceDE w:val="0"/>
              <w:autoSpaceDN w:val="0"/>
              <w:bidi/>
              <w:adjustRightInd w:val="0"/>
              <w:jc w:val="center"/>
              <w:rPr>
                <w:b/>
                <w:bCs/>
                <w:sz w:val="19"/>
                <w:szCs w:val="19"/>
                <w:lang w:eastAsia="en-CA"/>
              </w:rPr>
            </w:pPr>
            <w:r w:rsidRPr="00F52386">
              <w:rPr>
                <w:b/>
                <w:bCs/>
                <w:sz w:val="19"/>
                <w:szCs w:val="19"/>
                <w:rtl/>
                <w:lang w:eastAsia="en-CA"/>
              </w:rPr>
              <w:t>(بأطنان قدرات استنفاد الأوزون)</w:t>
            </w:r>
          </w:p>
        </w:tc>
      </w:tr>
      <w:tr w:rsidR="00240695" w:rsidRPr="000D53F1" w14:paraId="10D9FAE9" w14:textId="77777777" w:rsidTr="00312F7C">
        <w:trPr>
          <w:trHeight w:val="283"/>
        </w:trPr>
        <w:tc>
          <w:tcPr>
            <w:tcW w:w="1716" w:type="pct"/>
            <w:tcBorders>
              <w:top w:val="single" w:sz="4" w:space="0" w:color="auto"/>
              <w:left w:val="single" w:sz="4" w:space="0" w:color="auto"/>
              <w:bottom w:val="single" w:sz="4" w:space="0" w:color="auto"/>
              <w:right w:val="single" w:sz="4" w:space="0" w:color="auto"/>
            </w:tcBorders>
            <w:vAlign w:val="center"/>
          </w:tcPr>
          <w:p w14:paraId="77F53076" w14:textId="77777777" w:rsidR="00240695" w:rsidRPr="000D53F1" w:rsidRDefault="00240695" w:rsidP="001C0428">
            <w:pPr>
              <w:keepNext/>
              <w:autoSpaceDE w:val="0"/>
              <w:autoSpaceDN w:val="0"/>
              <w:bidi/>
              <w:adjustRightInd w:val="0"/>
              <w:jc w:val="left"/>
              <w:rPr>
                <w:b/>
                <w:bCs/>
                <w:sz w:val="19"/>
                <w:szCs w:val="19"/>
              </w:rPr>
            </w:pPr>
            <w:r w:rsidRPr="000D53F1">
              <w:rPr>
                <w:sz w:val="19"/>
                <w:szCs w:val="19"/>
                <w:rtl/>
              </w:rPr>
              <w:t>الهيدروكلوروفلوروكربون-22</w:t>
            </w:r>
          </w:p>
        </w:tc>
        <w:tc>
          <w:tcPr>
            <w:tcW w:w="729" w:type="pct"/>
            <w:tcBorders>
              <w:top w:val="single" w:sz="4" w:space="0" w:color="auto"/>
              <w:left w:val="single" w:sz="4" w:space="0" w:color="auto"/>
              <w:bottom w:val="single" w:sz="4" w:space="0" w:color="auto"/>
              <w:right w:val="single" w:sz="4" w:space="0" w:color="auto"/>
            </w:tcBorders>
            <w:vAlign w:val="center"/>
          </w:tcPr>
          <w:p w14:paraId="14510B24" w14:textId="77777777" w:rsidR="00240695" w:rsidRPr="000D53F1" w:rsidRDefault="00240695" w:rsidP="001C0428">
            <w:pPr>
              <w:keepNext/>
              <w:bidi/>
              <w:jc w:val="center"/>
              <w:rPr>
                <w:b/>
                <w:bCs/>
                <w:sz w:val="19"/>
                <w:szCs w:val="19"/>
              </w:rPr>
            </w:pPr>
            <w:r w:rsidRPr="000D53F1">
              <w:rPr>
                <w:sz w:val="19"/>
                <w:szCs w:val="19"/>
                <w:rtl/>
              </w:rPr>
              <w:t>جيم</w:t>
            </w:r>
          </w:p>
        </w:tc>
        <w:tc>
          <w:tcPr>
            <w:tcW w:w="822" w:type="pct"/>
            <w:tcBorders>
              <w:top w:val="single" w:sz="4" w:space="0" w:color="auto"/>
              <w:left w:val="single" w:sz="4" w:space="0" w:color="auto"/>
              <w:bottom w:val="single" w:sz="4" w:space="0" w:color="auto"/>
              <w:right w:val="single" w:sz="4" w:space="0" w:color="auto"/>
            </w:tcBorders>
            <w:vAlign w:val="center"/>
          </w:tcPr>
          <w:p w14:paraId="042529B1" w14:textId="77777777" w:rsidR="00240695" w:rsidRPr="000D53F1" w:rsidRDefault="00240695" w:rsidP="001C0428">
            <w:pPr>
              <w:keepNext/>
              <w:autoSpaceDE w:val="0"/>
              <w:autoSpaceDN w:val="0"/>
              <w:bidi/>
              <w:adjustRightInd w:val="0"/>
              <w:jc w:val="center"/>
              <w:rPr>
                <w:b/>
                <w:bCs/>
                <w:sz w:val="19"/>
                <w:szCs w:val="19"/>
              </w:rPr>
            </w:pPr>
            <w:r w:rsidRPr="000D53F1">
              <w:rPr>
                <w:sz w:val="19"/>
                <w:szCs w:val="19"/>
                <w:rtl/>
              </w:rPr>
              <w:t>الأولى</w:t>
            </w:r>
          </w:p>
        </w:tc>
        <w:tc>
          <w:tcPr>
            <w:tcW w:w="1733" w:type="pct"/>
            <w:tcBorders>
              <w:top w:val="single" w:sz="4" w:space="0" w:color="auto"/>
              <w:left w:val="single" w:sz="4" w:space="0" w:color="auto"/>
              <w:bottom w:val="single" w:sz="4" w:space="0" w:color="auto"/>
              <w:right w:val="single" w:sz="4" w:space="0" w:color="auto"/>
            </w:tcBorders>
          </w:tcPr>
          <w:p w14:paraId="20BD14F7" w14:textId="4173B9E1" w:rsidR="00240695" w:rsidRPr="000D53F1" w:rsidRDefault="00240695" w:rsidP="00312F7C">
            <w:pPr>
              <w:keepNext/>
              <w:autoSpaceDE w:val="0"/>
              <w:autoSpaceDN w:val="0"/>
              <w:bidi/>
              <w:adjustRightInd w:val="0"/>
              <w:ind w:firstLine="60"/>
              <w:rPr>
                <w:sz w:val="19"/>
                <w:szCs w:val="19"/>
                <w:lang w:eastAsia="en-CA"/>
              </w:rPr>
            </w:pPr>
            <w:r w:rsidRPr="006A2413">
              <w:rPr>
                <w:sz w:val="20"/>
                <w:szCs w:val="20"/>
              </w:rPr>
              <w:t>45.88</w:t>
            </w:r>
          </w:p>
        </w:tc>
      </w:tr>
      <w:tr w:rsidR="00240695" w:rsidRPr="000D53F1" w14:paraId="1D116586" w14:textId="77777777" w:rsidTr="00312F7C">
        <w:trPr>
          <w:trHeight w:val="283"/>
        </w:trPr>
        <w:tc>
          <w:tcPr>
            <w:tcW w:w="1716" w:type="pct"/>
            <w:tcBorders>
              <w:top w:val="single" w:sz="4" w:space="0" w:color="auto"/>
              <w:left w:val="single" w:sz="4" w:space="0" w:color="auto"/>
              <w:bottom w:val="single" w:sz="4" w:space="0" w:color="auto"/>
              <w:right w:val="single" w:sz="4" w:space="0" w:color="auto"/>
            </w:tcBorders>
            <w:vAlign w:val="center"/>
          </w:tcPr>
          <w:p w14:paraId="157B7272" w14:textId="234107AC" w:rsidR="00240695" w:rsidRPr="000D53F1" w:rsidRDefault="00240695" w:rsidP="001C0428">
            <w:pPr>
              <w:keepNext/>
              <w:autoSpaceDE w:val="0"/>
              <w:autoSpaceDN w:val="0"/>
              <w:bidi/>
              <w:adjustRightInd w:val="0"/>
              <w:jc w:val="left"/>
              <w:rPr>
                <w:sz w:val="19"/>
                <w:szCs w:val="19"/>
                <w:rtl/>
              </w:rPr>
            </w:pPr>
            <w:r w:rsidRPr="00240695">
              <w:rPr>
                <w:sz w:val="19"/>
                <w:szCs w:val="19"/>
                <w:rtl/>
              </w:rPr>
              <w:t>الهيدروكلوروفلوروكربون-141</w:t>
            </w:r>
            <w:r w:rsidRPr="00240695">
              <w:rPr>
                <w:sz w:val="19"/>
                <w:szCs w:val="19"/>
              </w:rPr>
              <w:t>b</w:t>
            </w:r>
          </w:p>
        </w:tc>
        <w:tc>
          <w:tcPr>
            <w:tcW w:w="729" w:type="pct"/>
            <w:tcBorders>
              <w:top w:val="single" w:sz="4" w:space="0" w:color="auto"/>
              <w:left w:val="single" w:sz="4" w:space="0" w:color="auto"/>
              <w:bottom w:val="single" w:sz="4" w:space="0" w:color="auto"/>
              <w:right w:val="single" w:sz="4" w:space="0" w:color="auto"/>
            </w:tcBorders>
            <w:vAlign w:val="center"/>
          </w:tcPr>
          <w:p w14:paraId="3BE242ED" w14:textId="5CEC2990" w:rsidR="00240695" w:rsidRPr="000D53F1" w:rsidRDefault="00240695" w:rsidP="001C0428">
            <w:pPr>
              <w:keepNext/>
              <w:bidi/>
              <w:jc w:val="center"/>
              <w:rPr>
                <w:sz w:val="19"/>
                <w:szCs w:val="19"/>
                <w:rtl/>
              </w:rPr>
            </w:pPr>
            <w:r>
              <w:rPr>
                <w:rFonts w:hint="cs"/>
                <w:sz w:val="19"/>
                <w:szCs w:val="19"/>
                <w:rtl/>
              </w:rPr>
              <w:t>جيم</w:t>
            </w:r>
          </w:p>
        </w:tc>
        <w:tc>
          <w:tcPr>
            <w:tcW w:w="822" w:type="pct"/>
            <w:tcBorders>
              <w:top w:val="single" w:sz="4" w:space="0" w:color="auto"/>
              <w:left w:val="single" w:sz="4" w:space="0" w:color="auto"/>
              <w:bottom w:val="single" w:sz="4" w:space="0" w:color="auto"/>
              <w:right w:val="single" w:sz="4" w:space="0" w:color="auto"/>
            </w:tcBorders>
            <w:vAlign w:val="center"/>
          </w:tcPr>
          <w:p w14:paraId="722E4AD2" w14:textId="01FA482E" w:rsidR="00240695" w:rsidRPr="000D53F1" w:rsidRDefault="00240695" w:rsidP="001C0428">
            <w:pPr>
              <w:keepNext/>
              <w:autoSpaceDE w:val="0"/>
              <w:autoSpaceDN w:val="0"/>
              <w:bidi/>
              <w:adjustRightInd w:val="0"/>
              <w:jc w:val="center"/>
              <w:rPr>
                <w:sz w:val="19"/>
                <w:szCs w:val="19"/>
                <w:rtl/>
              </w:rPr>
            </w:pPr>
            <w:r>
              <w:rPr>
                <w:rFonts w:hint="cs"/>
                <w:sz w:val="19"/>
                <w:szCs w:val="19"/>
                <w:rtl/>
              </w:rPr>
              <w:t>الأولى</w:t>
            </w:r>
          </w:p>
        </w:tc>
        <w:tc>
          <w:tcPr>
            <w:tcW w:w="1733" w:type="pct"/>
            <w:tcBorders>
              <w:top w:val="single" w:sz="4" w:space="0" w:color="auto"/>
              <w:left w:val="single" w:sz="4" w:space="0" w:color="auto"/>
              <w:bottom w:val="single" w:sz="4" w:space="0" w:color="auto"/>
              <w:right w:val="single" w:sz="4" w:space="0" w:color="auto"/>
            </w:tcBorders>
          </w:tcPr>
          <w:p w14:paraId="74F95A7D" w14:textId="0FAEBCD7" w:rsidR="00240695" w:rsidRPr="000D53F1" w:rsidRDefault="00240695" w:rsidP="00312F7C">
            <w:pPr>
              <w:keepNext/>
              <w:autoSpaceDE w:val="0"/>
              <w:autoSpaceDN w:val="0"/>
              <w:bidi/>
              <w:adjustRightInd w:val="0"/>
              <w:ind w:firstLine="60"/>
              <w:rPr>
                <w:sz w:val="19"/>
                <w:szCs w:val="19"/>
                <w:rtl/>
                <w:lang w:eastAsia="en-CA"/>
              </w:rPr>
            </w:pPr>
            <w:r w:rsidRPr="006A2413">
              <w:rPr>
                <w:sz w:val="20"/>
                <w:szCs w:val="20"/>
              </w:rPr>
              <w:t>14.01</w:t>
            </w:r>
          </w:p>
        </w:tc>
      </w:tr>
      <w:tr w:rsidR="00240695" w:rsidRPr="000D53F1" w14:paraId="43A29BA9" w14:textId="77777777" w:rsidTr="00312F7C">
        <w:trPr>
          <w:trHeight w:val="283"/>
        </w:trPr>
        <w:tc>
          <w:tcPr>
            <w:tcW w:w="3267" w:type="pct"/>
            <w:gridSpan w:val="3"/>
            <w:tcBorders>
              <w:top w:val="single" w:sz="4" w:space="0" w:color="auto"/>
              <w:left w:val="single" w:sz="4" w:space="0" w:color="auto"/>
              <w:bottom w:val="single" w:sz="4" w:space="0" w:color="auto"/>
              <w:right w:val="single" w:sz="4" w:space="0" w:color="auto"/>
            </w:tcBorders>
            <w:vAlign w:val="center"/>
          </w:tcPr>
          <w:p w14:paraId="3F707FC0" w14:textId="3B69482A" w:rsidR="00240695" w:rsidRPr="00240695" w:rsidRDefault="00240695" w:rsidP="001C0428">
            <w:pPr>
              <w:keepNext/>
              <w:autoSpaceDE w:val="0"/>
              <w:autoSpaceDN w:val="0"/>
              <w:bidi/>
              <w:adjustRightInd w:val="0"/>
              <w:jc w:val="left"/>
              <w:rPr>
                <w:b/>
                <w:bCs/>
                <w:sz w:val="19"/>
                <w:szCs w:val="19"/>
                <w:rtl/>
              </w:rPr>
            </w:pPr>
            <w:r w:rsidRPr="00240695">
              <w:rPr>
                <w:rFonts w:hint="cs"/>
                <w:b/>
                <w:bCs/>
                <w:sz w:val="19"/>
                <w:szCs w:val="19"/>
                <w:rtl/>
              </w:rPr>
              <w:t>المجموع الفرعي</w:t>
            </w:r>
          </w:p>
        </w:tc>
        <w:tc>
          <w:tcPr>
            <w:tcW w:w="1733" w:type="pct"/>
            <w:tcBorders>
              <w:top w:val="single" w:sz="4" w:space="0" w:color="auto"/>
              <w:left w:val="single" w:sz="4" w:space="0" w:color="auto"/>
              <w:bottom w:val="single" w:sz="4" w:space="0" w:color="auto"/>
              <w:right w:val="single" w:sz="4" w:space="0" w:color="auto"/>
            </w:tcBorders>
          </w:tcPr>
          <w:p w14:paraId="59E1B9D2" w14:textId="1D13555C" w:rsidR="00240695" w:rsidRPr="000D53F1" w:rsidRDefault="00240695" w:rsidP="00312F7C">
            <w:pPr>
              <w:keepNext/>
              <w:autoSpaceDE w:val="0"/>
              <w:autoSpaceDN w:val="0"/>
              <w:bidi/>
              <w:adjustRightInd w:val="0"/>
              <w:ind w:firstLine="60"/>
              <w:rPr>
                <w:sz w:val="19"/>
                <w:szCs w:val="19"/>
                <w:rtl/>
                <w:lang w:eastAsia="en-CA"/>
              </w:rPr>
            </w:pPr>
            <w:r w:rsidRPr="006A2413">
              <w:rPr>
                <w:b/>
                <w:bCs/>
                <w:sz w:val="20"/>
              </w:rPr>
              <w:t>59.89</w:t>
            </w:r>
          </w:p>
        </w:tc>
      </w:tr>
      <w:tr w:rsidR="00240695" w:rsidRPr="000D53F1" w14:paraId="15CC7ECE" w14:textId="77777777" w:rsidTr="00312F7C">
        <w:trPr>
          <w:trHeight w:val="283"/>
        </w:trPr>
        <w:tc>
          <w:tcPr>
            <w:tcW w:w="3267" w:type="pct"/>
            <w:gridSpan w:val="3"/>
            <w:tcBorders>
              <w:top w:val="single" w:sz="4" w:space="0" w:color="auto"/>
              <w:left w:val="single" w:sz="4" w:space="0" w:color="auto"/>
              <w:bottom w:val="single" w:sz="4" w:space="0" w:color="auto"/>
              <w:right w:val="single" w:sz="4" w:space="0" w:color="auto"/>
            </w:tcBorders>
            <w:vAlign w:val="center"/>
          </w:tcPr>
          <w:p w14:paraId="503A6B39" w14:textId="6EEC481E" w:rsidR="00240695" w:rsidRPr="000D53F1" w:rsidRDefault="00240695" w:rsidP="001C0428">
            <w:pPr>
              <w:keepNext/>
              <w:autoSpaceDE w:val="0"/>
              <w:autoSpaceDN w:val="0"/>
              <w:bidi/>
              <w:adjustRightInd w:val="0"/>
              <w:jc w:val="left"/>
              <w:rPr>
                <w:sz w:val="19"/>
                <w:szCs w:val="19"/>
                <w:rtl/>
              </w:rPr>
            </w:pPr>
            <w:r w:rsidRPr="00240695">
              <w:rPr>
                <w:sz w:val="19"/>
                <w:szCs w:val="19"/>
                <w:rtl/>
              </w:rPr>
              <w:t>الهيدروكلوروفلوروكربون-141</w:t>
            </w:r>
            <w:r w:rsidRPr="00240695">
              <w:rPr>
                <w:sz w:val="19"/>
                <w:szCs w:val="19"/>
              </w:rPr>
              <w:t>b</w:t>
            </w:r>
            <w:r w:rsidRPr="00240695">
              <w:rPr>
                <w:sz w:val="19"/>
                <w:szCs w:val="19"/>
                <w:rtl/>
              </w:rPr>
              <w:t xml:space="preserve"> الموجود في البوليولات سابقة الخلط</w:t>
            </w:r>
          </w:p>
        </w:tc>
        <w:tc>
          <w:tcPr>
            <w:tcW w:w="1733" w:type="pct"/>
            <w:tcBorders>
              <w:top w:val="single" w:sz="4" w:space="0" w:color="auto"/>
              <w:left w:val="single" w:sz="4" w:space="0" w:color="auto"/>
              <w:bottom w:val="single" w:sz="4" w:space="0" w:color="auto"/>
              <w:right w:val="single" w:sz="4" w:space="0" w:color="auto"/>
            </w:tcBorders>
          </w:tcPr>
          <w:p w14:paraId="6C3058D3" w14:textId="09BE6698" w:rsidR="00240695" w:rsidRPr="000D53F1" w:rsidRDefault="00240695" w:rsidP="00312F7C">
            <w:pPr>
              <w:keepNext/>
              <w:autoSpaceDE w:val="0"/>
              <w:autoSpaceDN w:val="0"/>
              <w:bidi/>
              <w:adjustRightInd w:val="0"/>
              <w:ind w:firstLine="60"/>
              <w:rPr>
                <w:sz w:val="19"/>
                <w:szCs w:val="19"/>
                <w:rtl/>
                <w:lang w:eastAsia="en-CA"/>
              </w:rPr>
            </w:pPr>
            <w:r w:rsidRPr="006A2413">
              <w:rPr>
                <w:sz w:val="20"/>
                <w:szCs w:val="20"/>
              </w:rPr>
              <w:t>7.90</w:t>
            </w:r>
          </w:p>
        </w:tc>
      </w:tr>
      <w:tr w:rsidR="00240695" w:rsidRPr="000D53F1" w14:paraId="10D7B4CB" w14:textId="77777777" w:rsidTr="00312F7C">
        <w:trPr>
          <w:trHeight w:val="283"/>
        </w:trPr>
        <w:tc>
          <w:tcPr>
            <w:tcW w:w="3267" w:type="pct"/>
            <w:gridSpan w:val="3"/>
            <w:tcBorders>
              <w:top w:val="single" w:sz="4" w:space="0" w:color="auto"/>
              <w:left w:val="single" w:sz="4" w:space="0" w:color="auto"/>
              <w:bottom w:val="single" w:sz="4" w:space="0" w:color="auto"/>
              <w:right w:val="single" w:sz="4" w:space="0" w:color="auto"/>
            </w:tcBorders>
            <w:vAlign w:val="center"/>
          </w:tcPr>
          <w:p w14:paraId="61296ABE" w14:textId="02A0C0A3" w:rsidR="00240695" w:rsidRPr="000D53F1" w:rsidRDefault="00BE02BE" w:rsidP="001C0428">
            <w:pPr>
              <w:keepNext/>
              <w:autoSpaceDE w:val="0"/>
              <w:autoSpaceDN w:val="0"/>
              <w:bidi/>
              <w:adjustRightInd w:val="0"/>
              <w:jc w:val="left"/>
              <w:rPr>
                <w:sz w:val="19"/>
                <w:szCs w:val="19"/>
                <w:rtl/>
              </w:rPr>
            </w:pPr>
            <w:r w:rsidRPr="00BE02BE">
              <w:rPr>
                <w:rFonts w:hint="cs"/>
                <w:b/>
                <w:bCs/>
                <w:sz w:val="19"/>
                <w:szCs w:val="19"/>
                <w:rtl/>
              </w:rPr>
              <w:t>المجموع</w:t>
            </w:r>
          </w:p>
        </w:tc>
        <w:tc>
          <w:tcPr>
            <w:tcW w:w="1733" w:type="pct"/>
            <w:tcBorders>
              <w:top w:val="single" w:sz="4" w:space="0" w:color="auto"/>
              <w:left w:val="single" w:sz="4" w:space="0" w:color="auto"/>
              <w:bottom w:val="single" w:sz="4" w:space="0" w:color="auto"/>
              <w:right w:val="single" w:sz="4" w:space="0" w:color="auto"/>
            </w:tcBorders>
          </w:tcPr>
          <w:p w14:paraId="0CF0E6EC" w14:textId="68728339" w:rsidR="00240695" w:rsidRPr="000D53F1" w:rsidRDefault="00240695" w:rsidP="00312F7C">
            <w:pPr>
              <w:keepNext/>
              <w:autoSpaceDE w:val="0"/>
              <w:autoSpaceDN w:val="0"/>
              <w:bidi/>
              <w:adjustRightInd w:val="0"/>
              <w:ind w:firstLine="60"/>
              <w:rPr>
                <w:sz w:val="19"/>
                <w:szCs w:val="19"/>
                <w:rtl/>
                <w:lang w:eastAsia="en-CA"/>
              </w:rPr>
            </w:pPr>
            <w:r w:rsidRPr="006A2413">
              <w:rPr>
                <w:b/>
                <w:sz w:val="20"/>
                <w:lang w:val="en-GB"/>
              </w:rPr>
              <w:t>67.79</w:t>
            </w:r>
          </w:p>
        </w:tc>
      </w:tr>
    </w:tbl>
    <w:p w14:paraId="3E3F870B" w14:textId="77777777" w:rsidR="003937BE" w:rsidRPr="000D53F1" w:rsidRDefault="003937BE" w:rsidP="003937BE">
      <w:pPr>
        <w:bidi/>
        <w:rPr>
          <w:sz w:val="23"/>
          <w:szCs w:val="23"/>
        </w:rPr>
      </w:pPr>
    </w:p>
    <w:p w14:paraId="262C8CC9" w14:textId="12D39877" w:rsidR="003937BE" w:rsidRPr="000D53F1" w:rsidRDefault="003937BE" w:rsidP="003937BE">
      <w:pPr>
        <w:keepNext/>
        <w:widowControl w:val="0"/>
        <w:bidi/>
        <w:spacing w:after="240"/>
        <w:outlineLvl w:val="0"/>
        <w:rPr>
          <w:b/>
          <w:bCs/>
          <w:sz w:val="26"/>
          <w:szCs w:val="26"/>
          <w:rtl/>
        </w:rPr>
      </w:pPr>
      <w:r w:rsidRPr="000D53F1">
        <w:rPr>
          <w:b/>
          <w:bCs/>
          <w:sz w:val="26"/>
          <w:szCs w:val="26"/>
          <w:rtl/>
        </w:rPr>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0"/>
        <w:gridCol w:w="2738"/>
        <w:gridCol w:w="926"/>
        <w:gridCol w:w="1000"/>
        <w:gridCol w:w="899"/>
        <w:gridCol w:w="991"/>
        <w:gridCol w:w="1081"/>
        <w:gridCol w:w="1165"/>
      </w:tblGrid>
      <w:tr w:rsidR="003937BE" w:rsidRPr="000D53F1" w14:paraId="14985D6C" w14:textId="77777777" w:rsidTr="0006724E">
        <w:trPr>
          <w:trHeight w:val="98"/>
          <w:tblHeader/>
          <w:jc w:val="center"/>
        </w:trPr>
        <w:tc>
          <w:tcPr>
            <w:tcW w:w="294" w:type="pct"/>
            <w:vAlign w:val="center"/>
            <w:hideMark/>
          </w:tcPr>
          <w:p w14:paraId="1621C20E" w14:textId="77777777" w:rsidR="003937BE" w:rsidRPr="000D53F1" w:rsidRDefault="003937BE" w:rsidP="0006724E">
            <w:pPr>
              <w:keepNext/>
              <w:keepLines/>
              <w:jc w:val="center"/>
              <w:rPr>
                <w:rFonts w:asciiTheme="majorBidi" w:hAnsiTheme="majorBidi" w:cstheme="majorBidi"/>
                <w:b/>
                <w:bCs/>
                <w:sz w:val="19"/>
                <w:szCs w:val="19"/>
                <w:lang w:eastAsia="en-CA"/>
              </w:rPr>
            </w:pPr>
            <w:r w:rsidRPr="000D53F1">
              <w:rPr>
                <w:rFonts w:asciiTheme="majorBidi" w:hAnsiTheme="majorBidi" w:cstheme="majorBidi"/>
                <w:b/>
                <w:bCs/>
                <w:sz w:val="19"/>
                <w:szCs w:val="19"/>
                <w:rtl/>
              </w:rPr>
              <w:t>الصف</w:t>
            </w:r>
          </w:p>
        </w:tc>
        <w:tc>
          <w:tcPr>
            <w:tcW w:w="1464" w:type="pct"/>
            <w:vAlign w:val="center"/>
            <w:hideMark/>
          </w:tcPr>
          <w:p w14:paraId="281E4E0E" w14:textId="77777777" w:rsidR="003937BE" w:rsidRPr="000D53F1" w:rsidRDefault="003937BE" w:rsidP="0006724E">
            <w:pPr>
              <w:keepNext/>
              <w:keepLines/>
              <w:jc w:val="center"/>
              <w:rPr>
                <w:rFonts w:asciiTheme="majorBidi" w:hAnsiTheme="majorBidi" w:cstheme="majorBidi"/>
                <w:b/>
                <w:bCs/>
                <w:sz w:val="19"/>
                <w:szCs w:val="19"/>
                <w:lang w:eastAsia="en-CA"/>
              </w:rPr>
            </w:pPr>
            <w:r w:rsidRPr="000D53F1">
              <w:rPr>
                <w:rFonts w:asciiTheme="majorBidi" w:hAnsiTheme="majorBidi" w:cstheme="majorBidi"/>
                <w:b/>
                <w:bCs/>
                <w:sz w:val="19"/>
                <w:szCs w:val="19"/>
                <w:rtl/>
              </w:rPr>
              <w:t>الوصف</w:t>
            </w:r>
          </w:p>
        </w:tc>
        <w:tc>
          <w:tcPr>
            <w:tcW w:w="495" w:type="pct"/>
          </w:tcPr>
          <w:p w14:paraId="2DA5470E" w14:textId="77777777" w:rsidR="003937BE" w:rsidRPr="000D53F1" w:rsidRDefault="003937BE" w:rsidP="0006724E">
            <w:pPr>
              <w:keepNext/>
              <w:keepLines/>
              <w:jc w:val="center"/>
              <w:rPr>
                <w:rFonts w:asciiTheme="majorBidi" w:hAnsiTheme="majorBidi" w:cstheme="majorBidi"/>
                <w:b/>
                <w:bCs/>
                <w:sz w:val="19"/>
                <w:szCs w:val="19"/>
                <w:rtl/>
                <w:lang w:eastAsia="en-CA"/>
              </w:rPr>
            </w:pPr>
            <w:r>
              <w:rPr>
                <w:b/>
                <w:bCs/>
                <w:color w:val="000000"/>
                <w:sz w:val="20"/>
                <w:lang w:eastAsia="en-CA"/>
              </w:rPr>
              <w:t>2026</w:t>
            </w:r>
          </w:p>
        </w:tc>
        <w:tc>
          <w:tcPr>
            <w:tcW w:w="535" w:type="pct"/>
          </w:tcPr>
          <w:p w14:paraId="38A3A101" w14:textId="77777777" w:rsidR="003937BE" w:rsidRPr="000D53F1" w:rsidRDefault="003937BE" w:rsidP="0006724E">
            <w:pPr>
              <w:jc w:val="center"/>
              <w:rPr>
                <w:rFonts w:asciiTheme="majorBidi" w:hAnsiTheme="majorBidi" w:cstheme="majorBidi"/>
                <w:b/>
                <w:bCs/>
                <w:sz w:val="19"/>
                <w:szCs w:val="19"/>
                <w:lang w:eastAsia="zh-CN"/>
              </w:rPr>
            </w:pPr>
            <w:r w:rsidRPr="00A90466">
              <w:rPr>
                <w:b/>
                <w:bCs/>
                <w:color w:val="000000"/>
                <w:sz w:val="20"/>
                <w:lang w:eastAsia="en-CA"/>
              </w:rPr>
              <w:t>202</w:t>
            </w:r>
            <w:r>
              <w:rPr>
                <w:b/>
                <w:bCs/>
                <w:color w:val="000000"/>
                <w:sz w:val="20"/>
                <w:lang w:eastAsia="en-CA"/>
              </w:rPr>
              <w:t>7</w:t>
            </w:r>
          </w:p>
        </w:tc>
        <w:tc>
          <w:tcPr>
            <w:tcW w:w="481" w:type="pct"/>
          </w:tcPr>
          <w:p w14:paraId="786470B0" w14:textId="77777777" w:rsidR="003937BE" w:rsidRPr="000D53F1" w:rsidRDefault="003937BE" w:rsidP="0006724E">
            <w:pPr>
              <w:keepNext/>
              <w:keepLines/>
              <w:jc w:val="center"/>
              <w:rPr>
                <w:rFonts w:asciiTheme="majorBidi" w:hAnsiTheme="majorBidi" w:cstheme="majorBidi"/>
                <w:b/>
                <w:bCs/>
                <w:sz w:val="19"/>
                <w:szCs w:val="19"/>
                <w:lang w:eastAsia="en-CA"/>
              </w:rPr>
            </w:pPr>
            <w:r w:rsidRPr="00A90466">
              <w:rPr>
                <w:b/>
                <w:bCs/>
                <w:color w:val="000000"/>
                <w:sz w:val="20"/>
                <w:lang w:eastAsia="en-CA"/>
              </w:rPr>
              <w:t>202</w:t>
            </w:r>
            <w:r>
              <w:rPr>
                <w:b/>
                <w:bCs/>
                <w:color w:val="000000"/>
                <w:sz w:val="20"/>
                <w:lang w:eastAsia="en-CA"/>
              </w:rPr>
              <w:t>8</w:t>
            </w:r>
          </w:p>
        </w:tc>
        <w:tc>
          <w:tcPr>
            <w:tcW w:w="530" w:type="pct"/>
          </w:tcPr>
          <w:p w14:paraId="4043FB29" w14:textId="77777777" w:rsidR="003937BE" w:rsidRPr="000D53F1" w:rsidRDefault="003937BE" w:rsidP="0006724E">
            <w:pPr>
              <w:keepNext/>
              <w:keepLines/>
              <w:jc w:val="center"/>
              <w:rPr>
                <w:rFonts w:asciiTheme="majorBidi" w:hAnsiTheme="majorBidi" w:cstheme="majorBidi"/>
                <w:b/>
                <w:bCs/>
                <w:sz w:val="19"/>
                <w:szCs w:val="19"/>
                <w:lang w:eastAsia="en-CA"/>
              </w:rPr>
            </w:pPr>
            <w:r w:rsidRPr="00A90466">
              <w:rPr>
                <w:b/>
                <w:bCs/>
                <w:color w:val="000000"/>
                <w:sz w:val="20"/>
                <w:lang w:eastAsia="en-CA"/>
              </w:rPr>
              <w:t>202</w:t>
            </w:r>
            <w:r>
              <w:rPr>
                <w:b/>
                <w:bCs/>
                <w:color w:val="000000"/>
                <w:sz w:val="20"/>
                <w:lang w:eastAsia="en-CA"/>
              </w:rPr>
              <w:t>9</w:t>
            </w:r>
          </w:p>
        </w:tc>
        <w:tc>
          <w:tcPr>
            <w:tcW w:w="578" w:type="pct"/>
          </w:tcPr>
          <w:p w14:paraId="0B072B0A" w14:textId="77777777" w:rsidR="003937BE" w:rsidRPr="000D53F1" w:rsidRDefault="003937BE" w:rsidP="0006724E">
            <w:pPr>
              <w:keepNext/>
              <w:keepLines/>
              <w:jc w:val="center"/>
              <w:rPr>
                <w:rFonts w:asciiTheme="majorBidi" w:hAnsiTheme="majorBidi" w:cstheme="majorBidi"/>
                <w:b/>
                <w:bCs/>
                <w:sz w:val="19"/>
                <w:szCs w:val="19"/>
                <w:lang w:eastAsia="en-CA"/>
              </w:rPr>
            </w:pPr>
            <w:r>
              <w:rPr>
                <w:b/>
                <w:bCs/>
                <w:color w:val="000000"/>
                <w:sz w:val="20"/>
                <w:lang w:eastAsia="en-CA"/>
              </w:rPr>
              <w:t>2030</w:t>
            </w:r>
          </w:p>
        </w:tc>
        <w:tc>
          <w:tcPr>
            <w:tcW w:w="623" w:type="pct"/>
            <w:vAlign w:val="center"/>
            <w:hideMark/>
          </w:tcPr>
          <w:p w14:paraId="2D0ADBA0" w14:textId="77777777" w:rsidR="003937BE" w:rsidRPr="000D53F1" w:rsidRDefault="003937BE" w:rsidP="0006724E">
            <w:pPr>
              <w:keepNext/>
              <w:keepLines/>
              <w:jc w:val="center"/>
              <w:rPr>
                <w:rFonts w:asciiTheme="majorBidi" w:hAnsiTheme="majorBidi" w:cstheme="majorBidi"/>
                <w:b/>
                <w:bCs/>
                <w:sz w:val="19"/>
                <w:szCs w:val="19"/>
                <w:lang w:eastAsia="en-CA"/>
              </w:rPr>
            </w:pPr>
            <w:r w:rsidRPr="000D53F1">
              <w:rPr>
                <w:rFonts w:asciiTheme="majorBidi" w:hAnsiTheme="majorBidi" w:cstheme="majorBidi"/>
                <w:b/>
                <w:bCs/>
                <w:sz w:val="19"/>
                <w:szCs w:val="19"/>
                <w:rtl/>
                <w:lang w:eastAsia="zh-CN"/>
              </w:rPr>
              <w:t>المجموع</w:t>
            </w:r>
          </w:p>
        </w:tc>
      </w:tr>
      <w:tr w:rsidR="00917728" w:rsidRPr="000D53F1" w14:paraId="593E0B78" w14:textId="77777777" w:rsidTr="004E4EA1">
        <w:trPr>
          <w:trHeight w:val="408"/>
          <w:jc w:val="center"/>
        </w:trPr>
        <w:tc>
          <w:tcPr>
            <w:tcW w:w="294" w:type="pct"/>
            <w:hideMark/>
          </w:tcPr>
          <w:p w14:paraId="3444B8F9" w14:textId="77777777" w:rsidR="00917728" w:rsidRPr="000D53F1" w:rsidRDefault="00917728" w:rsidP="00917728">
            <w:pPr>
              <w:keepNext/>
              <w:keepLines/>
              <w:bidi/>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1.1</w:t>
            </w:r>
          </w:p>
        </w:tc>
        <w:tc>
          <w:tcPr>
            <w:tcW w:w="1464" w:type="pct"/>
            <w:hideMark/>
          </w:tcPr>
          <w:p w14:paraId="4B78FFE6" w14:textId="1BC8E0B6" w:rsidR="00917728" w:rsidRPr="000D53F1" w:rsidRDefault="00917728" w:rsidP="00917728">
            <w:pPr>
              <w:keepNext/>
              <w:keepLines/>
              <w:jc w:val="right"/>
              <w:rPr>
                <w:rFonts w:asciiTheme="majorBidi" w:hAnsiTheme="majorBidi" w:cstheme="majorBidi"/>
                <w:sz w:val="19"/>
                <w:szCs w:val="19"/>
                <w:lang w:eastAsia="en-CA"/>
              </w:rPr>
            </w:pPr>
            <w:r w:rsidRPr="000D53F1">
              <w:rPr>
                <w:rFonts w:asciiTheme="majorBidi" w:hAnsiTheme="majorBidi" w:cstheme="majorBidi"/>
                <w:sz w:val="19"/>
                <w:szCs w:val="19"/>
                <w:rtl/>
              </w:rPr>
              <w:t xml:space="preserve">جدول التخفيض الخاص </w:t>
            </w:r>
            <w:r w:rsidR="001B18C4">
              <w:rPr>
                <w:rFonts w:asciiTheme="majorBidi" w:hAnsiTheme="majorBidi" w:cstheme="majorBidi" w:hint="cs"/>
                <w:sz w:val="19"/>
                <w:szCs w:val="19"/>
                <w:rtl/>
              </w:rPr>
              <w:t>بمواد</w:t>
            </w:r>
            <w:r w:rsidRPr="000D53F1">
              <w:rPr>
                <w:rFonts w:asciiTheme="majorBidi" w:hAnsiTheme="majorBidi" w:cstheme="majorBidi"/>
                <w:sz w:val="19"/>
                <w:szCs w:val="19"/>
                <w:rtl/>
              </w:rPr>
              <w:t xml:space="preserve"> المجموعة الأولى من المرفق جيم لبروتوكول مونتريال (طن من قدرات استنفاد الأوزون)</w:t>
            </w:r>
          </w:p>
        </w:tc>
        <w:tc>
          <w:tcPr>
            <w:tcW w:w="495" w:type="pct"/>
            <w:shd w:val="clear" w:color="auto" w:fill="FFFFFF" w:themeFill="background1"/>
            <w:vAlign w:val="center"/>
          </w:tcPr>
          <w:p w14:paraId="7BFDF36B" w14:textId="45F96998" w:rsidR="00917728" w:rsidRPr="000D53F1" w:rsidRDefault="00917728" w:rsidP="00917728">
            <w:pPr>
              <w:keepNext/>
              <w:keepLines/>
              <w:jc w:val="right"/>
              <w:rPr>
                <w:rFonts w:asciiTheme="majorBidi" w:hAnsiTheme="majorBidi" w:cstheme="majorBidi"/>
                <w:sz w:val="19"/>
                <w:szCs w:val="19"/>
                <w:lang w:eastAsia="en-CA"/>
              </w:rPr>
            </w:pPr>
            <w:r w:rsidRPr="006A2413">
              <w:rPr>
                <w:color w:val="000000"/>
                <w:sz w:val="20"/>
                <w:szCs w:val="20"/>
              </w:rPr>
              <w:t>16.69</w:t>
            </w:r>
          </w:p>
        </w:tc>
        <w:tc>
          <w:tcPr>
            <w:tcW w:w="535" w:type="pct"/>
            <w:shd w:val="clear" w:color="auto" w:fill="FFFFFF" w:themeFill="background1"/>
            <w:vAlign w:val="center"/>
          </w:tcPr>
          <w:p w14:paraId="58703A0B" w14:textId="0C54BDAB" w:rsidR="00917728" w:rsidRPr="000D53F1" w:rsidRDefault="00917728" w:rsidP="00917728">
            <w:pPr>
              <w:keepNext/>
              <w:keepLines/>
              <w:jc w:val="right"/>
              <w:rPr>
                <w:rFonts w:asciiTheme="majorBidi" w:hAnsiTheme="majorBidi" w:cstheme="majorBidi"/>
                <w:sz w:val="19"/>
                <w:szCs w:val="19"/>
              </w:rPr>
            </w:pPr>
            <w:r w:rsidRPr="006A2413">
              <w:rPr>
                <w:color w:val="000000"/>
                <w:sz w:val="20"/>
                <w:szCs w:val="20"/>
              </w:rPr>
              <w:t>16.69</w:t>
            </w:r>
          </w:p>
        </w:tc>
        <w:tc>
          <w:tcPr>
            <w:tcW w:w="481" w:type="pct"/>
            <w:shd w:val="clear" w:color="auto" w:fill="FFFFFF" w:themeFill="background1"/>
            <w:vAlign w:val="center"/>
          </w:tcPr>
          <w:p w14:paraId="646FA0AB" w14:textId="29FD0D9B" w:rsidR="00917728" w:rsidRPr="000D53F1" w:rsidRDefault="00917728" w:rsidP="00917728">
            <w:pPr>
              <w:keepNext/>
              <w:keepLines/>
              <w:jc w:val="right"/>
              <w:rPr>
                <w:rFonts w:asciiTheme="majorBidi" w:hAnsiTheme="majorBidi" w:cstheme="majorBidi"/>
                <w:sz w:val="19"/>
                <w:szCs w:val="19"/>
                <w:lang w:eastAsia="en-CA"/>
              </w:rPr>
            </w:pPr>
            <w:r w:rsidRPr="006A2413">
              <w:rPr>
                <w:color w:val="000000"/>
                <w:sz w:val="20"/>
                <w:szCs w:val="20"/>
              </w:rPr>
              <w:t>16.69</w:t>
            </w:r>
          </w:p>
        </w:tc>
        <w:tc>
          <w:tcPr>
            <w:tcW w:w="530" w:type="pct"/>
            <w:shd w:val="clear" w:color="auto" w:fill="FFFFFF" w:themeFill="background1"/>
            <w:vAlign w:val="center"/>
          </w:tcPr>
          <w:p w14:paraId="2973B6CF" w14:textId="6BFFCDE5" w:rsidR="00917728" w:rsidRPr="000D53F1" w:rsidRDefault="00917728" w:rsidP="00917728">
            <w:pPr>
              <w:keepNext/>
              <w:keepLines/>
              <w:jc w:val="right"/>
              <w:rPr>
                <w:rFonts w:asciiTheme="majorBidi" w:hAnsiTheme="majorBidi" w:cstheme="majorBidi"/>
                <w:sz w:val="19"/>
                <w:szCs w:val="19"/>
                <w:lang w:eastAsia="en-CA"/>
              </w:rPr>
            </w:pPr>
            <w:r w:rsidRPr="006A2413">
              <w:rPr>
                <w:color w:val="000000"/>
                <w:sz w:val="20"/>
                <w:szCs w:val="20"/>
              </w:rPr>
              <w:t>16.69</w:t>
            </w:r>
          </w:p>
        </w:tc>
        <w:tc>
          <w:tcPr>
            <w:tcW w:w="578" w:type="pct"/>
            <w:shd w:val="clear" w:color="auto" w:fill="FFFFFF" w:themeFill="background1"/>
            <w:vAlign w:val="center"/>
          </w:tcPr>
          <w:p w14:paraId="5738F23F" w14:textId="4F8ABB2F" w:rsidR="00917728" w:rsidRPr="000D53F1" w:rsidRDefault="00917728" w:rsidP="00917728">
            <w:pPr>
              <w:keepNext/>
              <w:keepLines/>
              <w:jc w:val="right"/>
              <w:rPr>
                <w:rFonts w:asciiTheme="majorBidi" w:hAnsiTheme="majorBidi" w:cstheme="majorBidi"/>
                <w:sz w:val="19"/>
                <w:szCs w:val="19"/>
                <w:lang w:eastAsia="en-CA"/>
              </w:rPr>
            </w:pPr>
            <w:r w:rsidRPr="006A2413">
              <w:rPr>
                <w:color w:val="000000"/>
                <w:sz w:val="20"/>
                <w:szCs w:val="20"/>
              </w:rPr>
              <w:t>0.00</w:t>
            </w:r>
          </w:p>
        </w:tc>
        <w:tc>
          <w:tcPr>
            <w:tcW w:w="623" w:type="pct"/>
            <w:shd w:val="clear" w:color="auto" w:fill="FFFFFF" w:themeFill="background1"/>
          </w:tcPr>
          <w:p w14:paraId="3EB24CEE" w14:textId="77777777" w:rsidR="00917728" w:rsidRPr="000D53F1" w:rsidRDefault="00917728" w:rsidP="00917728">
            <w:pPr>
              <w:keepNext/>
              <w:keepLines/>
              <w:jc w:val="right"/>
              <w:rPr>
                <w:rFonts w:asciiTheme="majorBidi" w:hAnsiTheme="majorBidi" w:cstheme="majorBidi"/>
                <w:sz w:val="19"/>
                <w:szCs w:val="19"/>
              </w:rPr>
            </w:pPr>
            <w:r w:rsidRPr="007E1742">
              <w:rPr>
                <w:rFonts w:asciiTheme="majorBidi" w:hAnsiTheme="majorBidi" w:cstheme="majorBidi" w:hint="cs"/>
                <w:sz w:val="19"/>
                <w:szCs w:val="19"/>
                <w:rtl/>
              </w:rPr>
              <w:t>غير متوفر</w:t>
            </w:r>
          </w:p>
        </w:tc>
      </w:tr>
      <w:tr w:rsidR="00917728" w:rsidRPr="000D53F1" w14:paraId="64473000" w14:textId="77777777" w:rsidTr="0070523A">
        <w:trPr>
          <w:trHeight w:val="408"/>
          <w:jc w:val="center"/>
        </w:trPr>
        <w:tc>
          <w:tcPr>
            <w:tcW w:w="294" w:type="pct"/>
            <w:hideMark/>
          </w:tcPr>
          <w:p w14:paraId="3C4ADF99" w14:textId="038ED706" w:rsidR="00917728" w:rsidRPr="000D53F1" w:rsidRDefault="00917728" w:rsidP="00917728">
            <w:pPr>
              <w:bidi/>
              <w:jc w:val="left"/>
              <w:rPr>
                <w:rFonts w:asciiTheme="majorBidi" w:hAnsiTheme="majorBidi" w:cstheme="majorBidi"/>
                <w:sz w:val="19"/>
                <w:szCs w:val="19"/>
                <w:lang w:eastAsia="en-CA"/>
              </w:rPr>
            </w:pPr>
            <w:r>
              <w:rPr>
                <w:rFonts w:asciiTheme="majorBidi" w:hAnsiTheme="majorBidi" w:cstheme="majorBidi"/>
                <w:sz w:val="19"/>
                <w:szCs w:val="19"/>
                <w:lang w:eastAsia="en-CA"/>
              </w:rPr>
              <w:t>2</w:t>
            </w:r>
            <w:r w:rsidRPr="000D53F1">
              <w:rPr>
                <w:rFonts w:asciiTheme="majorBidi" w:hAnsiTheme="majorBidi" w:cstheme="majorBidi"/>
                <w:sz w:val="19"/>
                <w:szCs w:val="19"/>
                <w:lang w:eastAsia="en-CA"/>
              </w:rPr>
              <w:t>.</w:t>
            </w:r>
            <w:r>
              <w:rPr>
                <w:rFonts w:asciiTheme="majorBidi" w:hAnsiTheme="majorBidi" w:cstheme="majorBidi"/>
                <w:sz w:val="19"/>
                <w:szCs w:val="19"/>
                <w:lang w:eastAsia="en-CA"/>
              </w:rPr>
              <w:t>1</w:t>
            </w:r>
          </w:p>
        </w:tc>
        <w:tc>
          <w:tcPr>
            <w:tcW w:w="1464" w:type="pct"/>
            <w:hideMark/>
          </w:tcPr>
          <w:p w14:paraId="1F70C4BB" w14:textId="77777777" w:rsidR="00917728" w:rsidRPr="000D53F1" w:rsidRDefault="00917728" w:rsidP="00917728">
            <w:pPr>
              <w:jc w:val="right"/>
              <w:rPr>
                <w:rFonts w:asciiTheme="majorBidi" w:hAnsiTheme="majorBidi" w:cstheme="majorBidi"/>
                <w:sz w:val="19"/>
                <w:szCs w:val="19"/>
                <w:lang w:eastAsia="en-CA"/>
              </w:rPr>
            </w:pPr>
            <w:r w:rsidRPr="000D53F1">
              <w:rPr>
                <w:rFonts w:asciiTheme="majorBidi" w:hAnsiTheme="majorBidi" w:cstheme="majorBidi"/>
                <w:sz w:val="19"/>
                <w:szCs w:val="19"/>
                <w:rtl/>
              </w:rPr>
              <w:t>الحدّ الأقصى للاستهلاك المسموح به من مواد المجموعة الأولى من المرفق جيم لبروتوكول مونتريال (طن من قدرات استنفاد الأوزون)</w:t>
            </w:r>
          </w:p>
        </w:tc>
        <w:tc>
          <w:tcPr>
            <w:tcW w:w="495" w:type="pct"/>
            <w:shd w:val="clear" w:color="auto" w:fill="FFFFFF" w:themeFill="background1"/>
            <w:vAlign w:val="center"/>
          </w:tcPr>
          <w:p w14:paraId="4437ECBC" w14:textId="44E84BDB" w:rsidR="00917728" w:rsidRPr="000D53F1" w:rsidRDefault="00917728" w:rsidP="00917728">
            <w:pPr>
              <w:jc w:val="right"/>
              <w:rPr>
                <w:rFonts w:asciiTheme="majorBidi" w:hAnsiTheme="majorBidi" w:cstheme="majorBidi"/>
                <w:sz w:val="19"/>
                <w:szCs w:val="19"/>
                <w:lang w:eastAsia="en-CA"/>
              </w:rPr>
            </w:pPr>
            <w:r w:rsidRPr="006A2413">
              <w:rPr>
                <w:color w:val="000000"/>
                <w:sz w:val="20"/>
                <w:szCs w:val="20"/>
              </w:rPr>
              <w:t>16.69</w:t>
            </w:r>
          </w:p>
        </w:tc>
        <w:tc>
          <w:tcPr>
            <w:tcW w:w="535" w:type="pct"/>
            <w:shd w:val="clear" w:color="auto" w:fill="FFFFFF" w:themeFill="background1"/>
            <w:vAlign w:val="center"/>
          </w:tcPr>
          <w:p w14:paraId="3081C7FB" w14:textId="1EB2DB0A" w:rsidR="00917728" w:rsidRPr="000D53F1" w:rsidRDefault="00917728" w:rsidP="00917728">
            <w:pPr>
              <w:jc w:val="right"/>
              <w:rPr>
                <w:rFonts w:asciiTheme="majorBidi" w:hAnsiTheme="majorBidi" w:cstheme="majorBidi"/>
                <w:sz w:val="19"/>
                <w:szCs w:val="19"/>
              </w:rPr>
            </w:pPr>
            <w:r w:rsidRPr="006A2413">
              <w:rPr>
                <w:color w:val="000000"/>
                <w:sz w:val="20"/>
                <w:szCs w:val="20"/>
              </w:rPr>
              <w:t>12.52</w:t>
            </w:r>
          </w:p>
        </w:tc>
        <w:tc>
          <w:tcPr>
            <w:tcW w:w="481" w:type="pct"/>
            <w:shd w:val="clear" w:color="auto" w:fill="FFFFFF" w:themeFill="background1"/>
            <w:vAlign w:val="center"/>
          </w:tcPr>
          <w:p w14:paraId="7DE1C04C" w14:textId="4E89D73D" w:rsidR="00917728" w:rsidRPr="000D53F1" w:rsidRDefault="00917728" w:rsidP="00917728">
            <w:pPr>
              <w:jc w:val="right"/>
              <w:rPr>
                <w:rFonts w:asciiTheme="majorBidi" w:hAnsiTheme="majorBidi" w:cstheme="majorBidi"/>
                <w:sz w:val="19"/>
                <w:szCs w:val="19"/>
                <w:lang w:eastAsia="en-CA"/>
              </w:rPr>
            </w:pPr>
            <w:r w:rsidRPr="006A2413">
              <w:rPr>
                <w:color w:val="000000"/>
                <w:sz w:val="20"/>
                <w:szCs w:val="20"/>
              </w:rPr>
              <w:t>8.35</w:t>
            </w:r>
          </w:p>
        </w:tc>
        <w:tc>
          <w:tcPr>
            <w:tcW w:w="530" w:type="pct"/>
            <w:shd w:val="clear" w:color="auto" w:fill="FFFFFF" w:themeFill="background1"/>
            <w:vAlign w:val="center"/>
          </w:tcPr>
          <w:p w14:paraId="589B14D3" w14:textId="19131960" w:rsidR="00917728" w:rsidRPr="000D53F1" w:rsidRDefault="00917728" w:rsidP="00917728">
            <w:pPr>
              <w:jc w:val="right"/>
              <w:rPr>
                <w:rFonts w:asciiTheme="majorBidi" w:hAnsiTheme="majorBidi" w:cstheme="majorBidi"/>
                <w:sz w:val="19"/>
                <w:szCs w:val="19"/>
                <w:lang w:eastAsia="en-CA"/>
              </w:rPr>
            </w:pPr>
            <w:r w:rsidRPr="006A2413">
              <w:rPr>
                <w:color w:val="000000"/>
                <w:sz w:val="20"/>
                <w:szCs w:val="20"/>
              </w:rPr>
              <w:t>4.17</w:t>
            </w:r>
          </w:p>
        </w:tc>
        <w:tc>
          <w:tcPr>
            <w:tcW w:w="578" w:type="pct"/>
            <w:shd w:val="clear" w:color="auto" w:fill="FFFFFF" w:themeFill="background1"/>
            <w:vAlign w:val="center"/>
          </w:tcPr>
          <w:p w14:paraId="507ACE2C" w14:textId="0CC14607" w:rsidR="00917728" w:rsidRPr="000D53F1" w:rsidRDefault="00917728" w:rsidP="00917728">
            <w:pPr>
              <w:jc w:val="right"/>
              <w:rPr>
                <w:rFonts w:asciiTheme="majorBidi" w:hAnsiTheme="majorBidi" w:cstheme="majorBidi"/>
                <w:sz w:val="19"/>
                <w:szCs w:val="19"/>
                <w:lang w:eastAsia="en-CA"/>
              </w:rPr>
            </w:pPr>
            <w:r w:rsidRPr="006A2413">
              <w:rPr>
                <w:color w:val="000000"/>
                <w:sz w:val="20"/>
                <w:szCs w:val="20"/>
              </w:rPr>
              <w:t>0.00</w:t>
            </w:r>
          </w:p>
        </w:tc>
        <w:tc>
          <w:tcPr>
            <w:tcW w:w="623" w:type="pct"/>
            <w:shd w:val="clear" w:color="auto" w:fill="FFFFFF" w:themeFill="background1"/>
          </w:tcPr>
          <w:p w14:paraId="124460ED" w14:textId="77777777" w:rsidR="00917728" w:rsidRPr="000D53F1" w:rsidRDefault="00917728" w:rsidP="007E1742">
            <w:pPr>
              <w:keepNext/>
              <w:keepLines/>
              <w:jc w:val="right"/>
              <w:rPr>
                <w:rFonts w:asciiTheme="majorBidi" w:hAnsiTheme="majorBidi" w:cstheme="majorBidi"/>
                <w:sz w:val="19"/>
                <w:szCs w:val="19"/>
              </w:rPr>
            </w:pPr>
            <w:r w:rsidRPr="007E1742">
              <w:rPr>
                <w:rFonts w:asciiTheme="majorBidi" w:hAnsiTheme="majorBidi" w:cstheme="majorBidi" w:hint="cs"/>
                <w:sz w:val="19"/>
                <w:szCs w:val="19"/>
                <w:rtl/>
              </w:rPr>
              <w:t>غير متوفر</w:t>
            </w:r>
          </w:p>
        </w:tc>
      </w:tr>
      <w:tr w:rsidR="00917728" w:rsidRPr="000D53F1" w14:paraId="5F91EC53" w14:textId="77777777" w:rsidTr="008167E8">
        <w:trPr>
          <w:trHeight w:val="116"/>
          <w:jc w:val="center"/>
        </w:trPr>
        <w:tc>
          <w:tcPr>
            <w:tcW w:w="294" w:type="pct"/>
            <w:hideMark/>
          </w:tcPr>
          <w:p w14:paraId="1A0949EB" w14:textId="79B8ADD9" w:rsidR="00917728" w:rsidRPr="000D53F1" w:rsidRDefault="00917728" w:rsidP="00917728">
            <w:pPr>
              <w:bidi/>
              <w:jc w:val="left"/>
              <w:rPr>
                <w:rFonts w:asciiTheme="majorBidi" w:hAnsiTheme="majorBidi" w:cstheme="majorBidi"/>
                <w:sz w:val="19"/>
                <w:szCs w:val="19"/>
                <w:lang w:eastAsia="en-CA"/>
              </w:rPr>
            </w:pPr>
            <w:r>
              <w:rPr>
                <w:rFonts w:asciiTheme="majorBidi" w:hAnsiTheme="majorBidi" w:cstheme="majorBidi"/>
                <w:sz w:val="19"/>
                <w:szCs w:val="19"/>
                <w:lang w:eastAsia="en-CA"/>
              </w:rPr>
              <w:t>1</w:t>
            </w:r>
            <w:r w:rsidRPr="000D53F1">
              <w:rPr>
                <w:rFonts w:asciiTheme="majorBidi" w:hAnsiTheme="majorBidi" w:cstheme="majorBidi"/>
                <w:sz w:val="19"/>
                <w:szCs w:val="19"/>
                <w:lang w:eastAsia="en-CA"/>
              </w:rPr>
              <w:t>.</w:t>
            </w:r>
            <w:r>
              <w:rPr>
                <w:rFonts w:asciiTheme="majorBidi" w:hAnsiTheme="majorBidi" w:cstheme="majorBidi"/>
                <w:sz w:val="19"/>
                <w:szCs w:val="19"/>
                <w:lang w:eastAsia="en-CA"/>
              </w:rPr>
              <w:t>2</w:t>
            </w:r>
          </w:p>
        </w:tc>
        <w:tc>
          <w:tcPr>
            <w:tcW w:w="1464" w:type="pct"/>
            <w:hideMark/>
          </w:tcPr>
          <w:p w14:paraId="71656EA5" w14:textId="5586A093" w:rsidR="00917728" w:rsidRPr="000D53F1" w:rsidRDefault="00917728" w:rsidP="00917728">
            <w:pPr>
              <w:jc w:val="right"/>
              <w:rPr>
                <w:rFonts w:asciiTheme="majorBidi" w:hAnsiTheme="majorBidi" w:cstheme="majorBidi"/>
                <w:sz w:val="19"/>
                <w:szCs w:val="19"/>
                <w:lang w:eastAsia="en-CA"/>
              </w:rPr>
            </w:pPr>
            <w:r w:rsidRPr="000D53F1">
              <w:rPr>
                <w:rFonts w:asciiTheme="majorBidi" w:hAnsiTheme="majorBidi" w:cstheme="majorBidi"/>
                <w:sz w:val="19"/>
                <w:szCs w:val="19"/>
                <w:rtl/>
              </w:rPr>
              <w:t>التمويل المقرر للوكالة المنفذة الرئيسية (</w:t>
            </w:r>
            <w:r>
              <w:rPr>
                <w:rFonts w:asciiTheme="majorBidi" w:hAnsiTheme="majorBidi" w:cstheme="majorBidi" w:hint="cs"/>
                <w:sz w:val="19"/>
                <w:szCs w:val="19"/>
                <w:rtl/>
              </w:rPr>
              <w:t>اليونيدو</w:t>
            </w:r>
            <w:r w:rsidRPr="000D53F1">
              <w:rPr>
                <w:rFonts w:asciiTheme="majorBidi" w:hAnsiTheme="majorBidi" w:cstheme="majorBidi"/>
                <w:sz w:val="19"/>
                <w:szCs w:val="19"/>
                <w:rtl/>
              </w:rPr>
              <w:t>) (دولار أمريكي)</w:t>
            </w:r>
          </w:p>
        </w:tc>
        <w:tc>
          <w:tcPr>
            <w:tcW w:w="495" w:type="pct"/>
            <w:shd w:val="clear" w:color="auto" w:fill="FFFFFF" w:themeFill="background1"/>
            <w:vAlign w:val="center"/>
          </w:tcPr>
          <w:p w14:paraId="5B52AB92" w14:textId="0112CB37" w:rsidR="00917728" w:rsidRPr="000D53F1" w:rsidRDefault="00917728" w:rsidP="00917728">
            <w:pPr>
              <w:jc w:val="right"/>
              <w:rPr>
                <w:rFonts w:asciiTheme="majorBidi" w:hAnsiTheme="majorBidi" w:cstheme="majorBidi"/>
                <w:sz w:val="19"/>
                <w:szCs w:val="19"/>
                <w:lang w:eastAsia="en-CA"/>
              </w:rPr>
            </w:pPr>
            <w:r w:rsidRPr="006A2413">
              <w:rPr>
                <w:color w:val="000000"/>
                <w:sz w:val="20"/>
                <w:szCs w:val="20"/>
              </w:rPr>
              <w:t>165,240</w:t>
            </w:r>
          </w:p>
        </w:tc>
        <w:tc>
          <w:tcPr>
            <w:tcW w:w="535" w:type="pct"/>
            <w:shd w:val="clear" w:color="auto" w:fill="FFFFFF" w:themeFill="background1"/>
            <w:vAlign w:val="center"/>
          </w:tcPr>
          <w:p w14:paraId="0D8CF501" w14:textId="490A9ED9" w:rsidR="00917728" w:rsidRPr="000D53F1" w:rsidRDefault="00917728" w:rsidP="00917728">
            <w:pPr>
              <w:jc w:val="right"/>
              <w:rPr>
                <w:rFonts w:asciiTheme="majorBidi" w:hAnsiTheme="majorBidi" w:cstheme="majorBidi"/>
                <w:sz w:val="19"/>
                <w:szCs w:val="19"/>
                <w:lang w:eastAsia="en-CA"/>
              </w:rPr>
            </w:pPr>
            <w:r w:rsidRPr="006A2413">
              <w:rPr>
                <w:color w:val="000000"/>
                <w:sz w:val="20"/>
                <w:szCs w:val="20"/>
              </w:rPr>
              <w:t>1,128,764</w:t>
            </w:r>
          </w:p>
        </w:tc>
        <w:tc>
          <w:tcPr>
            <w:tcW w:w="481" w:type="pct"/>
            <w:shd w:val="clear" w:color="auto" w:fill="FFFFFF" w:themeFill="background1"/>
            <w:vAlign w:val="center"/>
          </w:tcPr>
          <w:p w14:paraId="739FEF97" w14:textId="377CC892" w:rsidR="00917728" w:rsidRPr="000D53F1" w:rsidRDefault="00917728" w:rsidP="00917728">
            <w:pPr>
              <w:jc w:val="right"/>
              <w:rPr>
                <w:rFonts w:asciiTheme="majorBidi" w:hAnsiTheme="majorBidi" w:cstheme="majorBidi"/>
                <w:sz w:val="19"/>
                <w:szCs w:val="19"/>
                <w:lang w:eastAsia="en-CA"/>
              </w:rPr>
            </w:pPr>
            <w:r w:rsidRPr="006A2413">
              <w:rPr>
                <w:b/>
                <w:bCs/>
                <w:color w:val="000000"/>
                <w:sz w:val="20"/>
                <w:szCs w:val="20"/>
              </w:rPr>
              <w:t>-</w:t>
            </w:r>
          </w:p>
        </w:tc>
        <w:tc>
          <w:tcPr>
            <w:tcW w:w="530" w:type="pct"/>
            <w:shd w:val="clear" w:color="auto" w:fill="FFFFFF" w:themeFill="background1"/>
            <w:vAlign w:val="center"/>
          </w:tcPr>
          <w:p w14:paraId="59B777F4" w14:textId="492750E5" w:rsidR="00917728" w:rsidRPr="000D53F1" w:rsidRDefault="00917728" w:rsidP="00917728">
            <w:pPr>
              <w:jc w:val="right"/>
              <w:rPr>
                <w:rFonts w:asciiTheme="majorBidi" w:hAnsiTheme="majorBidi" w:cstheme="majorBidi"/>
                <w:sz w:val="19"/>
                <w:szCs w:val="19"/>
                <w:lang w:eastAsia="en-CA"/>
              </w:rPr>
            </w:pPr>
            <w:r w:rsidRPr="006A2413">
              <w:rPr>
                <w:b/>
                <w:bCs/>
                <w:color w:val="000000"/>
                <w:sz w:val="20"/>
                <w:szCs w:val="20"/>
              </w:rPr>
              <w:t>-</w:t>
            </w:r>
          </w:p>
        </w:tc>
        <w:tc>
          <w:tcPr>
            <w:tcW w:w="578" w:type="pct"/>
            <w:shd w:val="clear" w:color="auto" w:fill="FFFFFF" w:themeFill="background1"/>
            <w:vAlign w:val="center"/>
          </w:tcPr>
          <w:p w14:paraId="6E81AE78" w14:textId="5AB64F4A" w:rsidR="00917728" w:rsidRPr="001E454E" w:rsidRDefault="00917728" w:rsidP="00917728">
            <w:pPr>
              <w:jc w:val="right"/>
              <w:rPr>
                <w:sz w:val="20"/>
              </w:rPr>
            </w:pPr>
            <w:r w:rsidRPr="001E454E">
              <w:rPr>
                <w:sz w:val="20"/>
              </w:rPr>
              <w:t>145,800</w:t>
            </w:r>
          </w:p>
        </w:tc>
        <w:tc>
          <w:tcPr>
            <w:tcW w:w="623" w:type="pct"/>
            <w:shd w:val="clear" w:color="auto" w:fill="FFFFFF" w:themeFill="background1"/>
            <w:vAlign w:val="center"/>
          </w:tcPr>
          <w:p w14:paraId="000F21D7" w14:textId="229D06C7" w:rsidR="00917728" w:rsidRPr="000D53F1" w:rsidRDefault="00917728" w:rsidP="00917728">
            <w:pPr>
              <w:jc w:val="right"/>
              <w:rPr>
                <w:rFonts w:asciiTheme="majorBidi" w:hAnsiTheme="majorBidi" w:cstheme="majorBidi"/>
                <w:sz w:val="19"/>
                <w:szCs w:val="19"/>
                <w:lang w:eastAsia="en-CA"/>
              </w:rPr>
            </w:pPr>
            <w:r w:rsidRPr="006A2413">
              <w:rPr>
                <w:sz w:val="20"/>
              </w:rPr>
              <w:t>1,439,804</w:t>
            </w:r>
          </w:p>
        </w:tc>
      </w:tr>
      <w:tr w:rsidR="00917728" w:rsidRPr="000D53F1" w14:paraId="6EC3FD5B" w14:textId="77777777" w:rsidTr="008167E8">
        <w:trPr>
          <w:trHeight w:val="56"/>
          <w:jc w:val="center"/>
        </w:trPr>
        <w:tc>
          <w:tcPr>
            <w:tcW w:w="294" w:type="pct"/>
            <w:hideMark/>
          </w:tcPr>
          <w:p w14:paraId="7C242755" w14:textId="77777777" w:rsidR="00917728" w:rsidRPr="000D53F1" w:rsidRDefault="00917728" w:rsidP="00917728">
            <w:pPr>
              <w:bidi/>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2.2</w:t>
            </w:r>
          </w:p>
        </w:tc>
        <w:tc>
          <w:tcPr>
            <w:tcW w:w="1464" w:type="pct"/>
            <w:hideMark/>
          </w:tcPr>
          <w:p w14:paraId="1205E709" w14:textId="77777777" w:rsidR="00917728" w:rsidRPr="000D53F1" w:rsidRDefault="00917728" w:rsidP="00917728">
            <w:pPr>
              <w:jc w:val="right"/>
              <w:rPr>
                <w:rFonts w:asciiTheme="majorBidi" w:hAnsiTheme="majorBidi" w:cstheme="majorBidi"/>
                <w:sz w:val="19"/>
                <w:szCs w:val="19"/>
                <w:lang w:eastAsia="en-CA"/>
              </w:rPr>
            </w:pPr>
            <w:r w:rsidRPr="000D53F1">
              <w:rPr>
                <w:rFonts w:asciiTheme="majorBidi" w:hAnsiTheme="majorBidi" w:cstheme="majorBidi"/>
                <w:sz w:val="19"/>
                <w:szCs w:val="19"/>
                <w:rtl/>
              </w:rPr>
              <w:t>تكاليف دعم الوكالة المنفذة الرئيسية (دولار أمريكي)</w:t>
            </w:r>
          </w:p>
        </w:tc>
        <w:tc>
          <w:tcPr>
            <w:tcW w:w="495" w:type="pct"/>
            <w:shd w:val="clear" w:color="auto" w:fill="FFFFFF" w:themeFill="background1"/>
            <w:vAlign w:val="center"/>
          </w:tcPr>
          <w:p w14:paraId="077D0131" w14:textId="7D19C154" w:rsidR="00917728" w:rsidRPr="000D53F1" w:rsidRDefault="00917728" w:rsidP="00917728">
            <w:pPr>
              <w:jc w:val="right"/>
              <w:rPr>
                <w:rFonts w:asciiTheme="majorBidi" w:hAnsiTheme="majorBidi" w:cstheme="majorBidi"/>
                <w:sz w:val="19"/>
                <w:szCs w:val="19"/>
                <w:lang w:eastAsia="en-CA"/>
              </w:rPr>
            </w:pPr>
            <w:r w:rsidRPr="006A2413">
              <w:rPr>
                <w:color w:val="000000"/>
                <w:sz w:val="20"/>
                <w:szCs w:val="20"/>
              </w:rPr>
              <w:t>11,567</w:t>
            </w:r>
          </w:p>
        </w:tc>
        <w:tc>
          <w:tcPr>
            <w:tcW w:w="535" w:type="pct"/>
            <w:shd w:val="clear" w:color="auto" w:fill="FFFFFF" w:themeFill="background1"/>
            <w:vAlign w:val="center"/>
          </w:tcPr>
          <w:p w14:paraId="61A35BC3" w14:textId="601AA6D4" w:rsidR="00917728" w:rsidRPr="000D53F1" w:rsidRDefault="00917728" w:rsidP="00917728">
            <w:pPr>
              <w:jc w:val="right"/>
              <w:rPr>
                <w:rFonts w:asciiTheme="majorBidi" w:hAnsiTheme="majorBidi" w:cstheme="majorBidi"/>
                <w:sz w:val="19"/>
                <w:szCs w:val="19"/>
                <w:lang w:eastAsia="en-CA"/>
              </w:rPr>
            </w:pPr>
            <w:r w:rsidRPr="006A2413">
              <w:rPr>
                <w:sz w:val="20"/>
              </w:rPr>
              <w:t>79,013</w:t>
            </w:r>
          </w:p>
        </w:tc>
        <w:tc>
          <w:tcPr>
            <w:tcW w:w="481" w:type="pct"/>
            <w:shd w:val="clear" w:color="auto" w:fill="FFFFFF" w:themeFill="background1"/>
            <w:vAlign w:val="center"/>
          </w:tcPr>
          <w:p w14:paraId="53043310" w14:textId="797F01D5" w:rsidR="00917728" w:rsidRPr="000D53F1" w:rsidRDefault="00917728" w:rsidP="00917728">
            <w:pPr>
              <w:jc w:val="right"/>
              <w:rPr>
                <w:rFonts w:asciiTheme="majorBidi" w:hAnsiTheme="majorBidi" w:cstheme="majorBidi"/>
                <w:sz w:val="19"/>
                <w:szCs w:val="19"/>
                <w:lang w:eastAsia="en-CA"/>
              </w:rPr>
            </w:pPr>
            <w:r w:rsidRPr="006A2413">
              <w:rPr>
                <w:color w:val="000000"/>
                <w:sz w:val="20"/>
                <w:szCs w:val="20"/>
              </w:rPr>
              <w:t>-</w:t>
            </w:r>
          </w:p>
        </w:tc>
        <w:tc>
          <w:tcPr>
            <w:tcW w:w="530" w:type="pct"/>
            <w:shd w:val="clear" w:color="auto" w:fill="FFFFFF" w:themeFill="background1"/>
            <w:vAlign w:val="center"/>
          </w:tcPr>
          <w:p w14:paraId="6327C3E1" w14:textId="18763B06" w:rsidR="00917728" w:rsidRPr="000D53F1" w:rsidRDefault="00917728" w:rsidP="00917728">
            <w:pPr>
              <w:jc w:val="right"/>
              <w:rPr>
                <w:rFonts w:asciiTheme="majorBidi" w:hAnsiTheme="majorBidi" w:cstheme="majorBidi"/>
                <w:sz w:val="19"/>
                <w:szCs w:val="19"/>
                <w:lang w:eastAsia="en-CA"/>
              </w:rPr>
            </w:pPr>
            <w:r w:rsidRPr="006A2413">
              <w:rPr>
                <w:color w:val="000000"/>
                <w:sz w:val="20"/>
                <w:szCs w:val="20"/>
              </w:rPr>
              <w:t>-</w:t>
            </w:r>
          </w:p>
        </w:tc>
        <w:tc>
          <w:tcPr>
            <w:tcW w:w="578" w:type="pct"/>
            <w:shd w:val="clear" w:color="auto" w:fill="FFFFFF" w:themeFill="background1"/>
            <w:vAlign w:val="center"/>
          </w:tcPr>
          <w:p w14:paraId="07926B21" w14:textId="0AC30536" w:rsidR="00917728" w:rsidRPr="001E454E" w:rsidRDefault="00917728" w:rsidP="00917728">
            <w:pPr>
              <w:jc w:val="right"/>
              <w:rPr>
                <w:sz w:val="20"/>
              </w:rPr>
            </w:pPr>
            <w:r w:rsidRPr="006A2413">
              <w:rPr>
                <w:sz w:val="20"/>
              </w:rPr>
              <w:t>10,206</w:t>
            </w:r>
          </w:p>
        </w:tc>
        <w:tc>
          <w:tcPr>
            <w:tcW w:w="623" w:type="pct"/>
            <w:shd w:val="clear" w:color="auto" w:fill="FFFFFF" w:themeFill="background1"/>
            <w:vAlign w:val="center"/>
          </w:tcPr>
          <w:p w14:paraId="1724830B" w14:textId="76ABACA6" w:rsidR="00917728" w:rsidRPr="000D53F1" w:rsidRDefault="00917728" w:rsidP="00917728">
            <w:pPr>
              <w:jc w:val="right"/>
              <w:rPr>
                <w:rFonts w:asciiTheme="majorBidi" w:hAnsiTheme="majorBidi" w:cstheme="majorBidi"/>
                <w:sz w:val="19"/>
                <w:szCs w:val="19"/>
                <w:lang w:eastAsia="en-CA"/>
              </w:rPr>
            </w:pPr>
            <w:r w:rsidRPr="006A2413">
              <w:rPr>
                <w:sz w:val="20"/>
              </w:rPr>
              <w:t>100,786</w:t>
            </w:r>
          </w:p>
        </w:tc>
      </w:tr>
      <w:tr w:rsidR="007E1742" w:rsidRPr="000D53F1" w14:paraId="1491DE85" w14:textId="77777777" w:rsidTr="008167E8">
        <w:trPr>
          <w:trHeight w:val="62"/>
          <w:jc w:val="center"/>
        </w:trPr>
        <w:tc>
          <w:tcPr>
            <w:tcW w:w="294" w:type="pct"/>
            <w:hideMark/>
          </w:tcPr>
          <w:p w14:paraId="4E67B86A" w14:textId="5FAA0DBE" w:rsidR="007E1742" w:rsidRPr="000D53F1" w:rsidRDefault="007E1742" w:rsidP="007E1742">
            <w:pPr>
              <w:bidi/>
              <w:jc w:val="left"/>
              <w:rPr>
                <w:rFonts w:asciiTheme="majorBidi" w:hAnsiTheme="majorBidi" w:cstheme="majorBidi"/>
                <w:sz w:val="19"/>
                <w:szCs w:val="19"/>
                <w:lang w:eastAsia="en-CA"/>
              </w:rPr>
            </w:pPr>
            <w:r>
              <w:rPr>
                <w:rFonts w:asciiTheme="majorBidi" w:hAnsiTheme="majorBidi" w:cstheme="majorBidi"/>
                <w:sz w:val="19"/>
                <w:szCs w:val="19"/>
                <w:lang w:eastAsia="en-CA"/>
              </w:rPr>
              <w:t>1</w:t>
            </w:r>
            <w:r w:rsidRPr="000D53F1">
              <w:rPr>
                <w:rFonts w:asciiTheme="majorBidi" w:hAnsiTheme="majorBidi" w:cstheme="majorBidi"/>
                <w:sz w:val="19"/>
                <w:szCs w:val="19"/>
                <w:lang w:eastAsia="en-CA"/>
              </w:rPr>
              <w:t>.</w:t>
            </w:r>
            <w:r>
              <w:rPr>
                <w:rFonts w:asciiTheme="majorBidi" w:hAnsiTheme="majorBidi" w:cstheme="majorBidi"/>
                <w:sz w:val="19"/>
                <w:szCs w:val="19"/>
                <w:lang w:eastAsia="en-CA"/>
              </w:rPr>
              <w:t>3</w:t>
            </w:r>
          </w:p>
        </w:tc>
        <w:tc>
          <w:tcPr>
            <w:tcW w:w="1464" w:type="pct"/>
            <w:hideMark/>
          </w:tcPr>
          <w:p w14:paraId="7C1A8BA7" w14:textId="77777777" w:rsidR="007E1742" w:rsidRPr="000D53F1" w:rsidRDefault="007E1742" w:rsidP="007E1742">
            <w:pPr>
              <w:jc w:val="right"/>
              <w:rPr>
                <w:rFonts w:asciiTheme="majorBidi" w:hAnsiTheme="majorBidi" w:cstheme="majorBidi"/>
                <w:sz w:val="19"/>
                <w:szCs w:val="19"/>
              </w:rPr>
            </w:pPr>
            <w:r w:rsidRPr="000D53F1">
              <w:rPr>
                <w:rFonts w:asciiTheme="majorBidi" w:hAnsiTheme="majorBidi" w:cstheme="majorBidi"/>
                <w:sz w:val="19"/>
                <w:szCs w:val="19"/>
                <w:rtl/>
              </w:rPr>
              <w:t>إجمالي التمويل المقرر (دولار أمريكي)</w:t>
            </w:r>
          </w:p>
        </w:tc>
        <w:tc>
          <w:tcPr>
            <w:tcW w:w="495" w:type="pct"/>
            <w:shd w:val="clear" w:color="auto" w:fill="FFFFFF" w:themeFill="background1"/>
            <w:vAlign w:val="center"/>
          </w:tcPr>
          <w:p w14:paraId="216C7B02" w14:textId="75ABC8E9" w:rsidR="007E1742" w:rsidRPr="000D53F1" w:rsidRDefault="007E1742" w:rsidP="007E1742">
            <w:pPr>
              <w:jc w:val="right"/>
              <w:rPr>
                <w:rFonts w:asciiTheme="majorBidi" w:hAnsiTheme="majorBidi" w:cstheme="majorBidi"/>
                <w:sz w:val="19"/>
                <w:szCs w:val="19"/>
                <w:lang w:eastAsia="en-CA"/>
              </w:rPr>
            </w:pPr>
            <w:r w:rsidRPr="006A2413">
              <w:rPr>
                <w:color w:val="000000"/>
                <w:sz w:val="20"/>
                <w:szCs w:val="20"/>
              </w:rPr>
              <w:t>165,240</w:t>
            </w:r>
          </w:p>
        </w:tc>
        <w:tc>
          <w:tcPr>
            <w:tcW w:w="535" w:type="pct"/>
            <w:shd w:val="clear" w:color="auto" w:fill="FFFFFF" w:themeFill="background1"/>
            <w:vAlign w:val="center"/>
          </w:tcPr>
          <w:p w14:paraId="59B7C06F" w14:textId="1E6BA3E9" w:rsidR="007E1742" w:rsidRPr="000D53F1" w:rsidRDefault="007E1742" w:rsidP="007E1742">
            <w:pPr>
              <w:jc w:val="right"/>
              <w:rPr>
                <w:rFonts w:asciiTheme="majorBidi" w:hAnsiTheme="majorBidi" w:cstheme="majorBidi"/>
                <w:sz w:val="19"/>
                <w:szCs w:val="19"/>
                <w:lang w:eastAsia="en-CA"/>
              </w:rPr>
            </w:pPr>
            <w:r w:rsidRPr="006A2413">
              <w:rPr>
                <w:color w:val="000000"/>
                <w:sz w:val="20"/>
                <w:szCs w:val="20"/>
              </w:rPr>
              <w:t>1,128,764</w:t>
            </w:r>
          </w:p>
        </w:tc>
        <w:tc>
          <w:tcPr>
            <w:tcW w:w="481" w:type="pct"/>
            <w:shd w:val="clear" w:color="auto" w:fill="FFFFFF" w:themeFill="background1"/>
            <w:vAlign w:val="center"/>
          </w:tcPr>
          <w:p w14:paraId="795E51D0" w14:textId="06C5343E" w:rsidR="007E1742" w:rsidRPr="000D53F1" w:rsidRDefault="007E1742" w:rsidP="007E1742">
            <w:pPr>
              <w:jc w:val="right"/>
              <w:rPr>
                <w:rFonts w:asciiTheme="majorBidi" w:hAnsiTheme="majorBidi" w:cstheme="majorBidi"/>
                <w:sz w:val="19"/>
                <w:szCs w:val="19"/>
                <w:lang w:eastAsia="en-CA"/>
              </w:rPr>
            </w:pPr>
            <w:r w:rsidRPr="006A2413">
              <w:rPr>
                <w:b/>
                <w:bCs/>
                <w:color w:val="000000"/>
                <w:sz w:val="20"/>
                <w:szCs w:val="20"/>
              </w:rPr>
              <w:t>-</w:t>
            </w:r>
          </w:p>
        </w:tc>
        <w:tc>
          <w:tcPr>
            <w:tcW w:w="530" w:type="pct"/>
            <w:shd w:val="clear" w:color="auto" w:fill="FFFFFF" w:themeFill="background1"/>
            <w:vAlign w:val="center"/>
          </w:tcPr>
          <w:p w14:paraId="3275A38E" w14:textId="6BEC152B" w:rsidR="007E1742" w:rsidRPr="000D53F1" w:rsidRDefault="007E1742" w:rsidP="007E1742">
            <w:pPr>
              <w:jc w:val="right"/>
              <w:rPr>
                <w:rFonts w:asciiTheme="majorBidi" w:hAnsiTheme="majorBidi" w:cstheme="majorBidi"/>
                <w:sz w:val="19"/>
                <w:szCs w:val="19"/>
                <w:lang w:eastAsia="en-CA"/>
              </w:rPr>
            </w:pPr>
            <w:r w:rsidRPr="006A2413">
              <w:rPr>
                <w:b/>
                <w:bCs/>
                <w:color w:val="000000"/>
                <w:sz w:val="20"/>
                <w:szCs w:val="20"/>
              </w:rPr>
              <w:t>-</w:t>
            </w:r>
          </w:p>
        </w:tc>
        <w:tc>
          <w:tcPr>
            <w:tcW w:w="578" w:type="pct"/>
            <w:shd w:val="clear" w:color="auto" w:fill="FFFFFF" w:themeFill="background1"/>
            <w:vAlign w:val="center"/>
          </w:tcPr>
          <w:p w14:paraId="66105653" w14:textId="1F0CBE40" w:rsidR="007E1742" w:rsidRPr="001E454E" w:rsidRDefault="007E1742" w:rsidP="007E1742">
            <w:pPr>
              <w:jc w:val="right"/>
              <w:rPr>
                <w:sz w:val="20"/>
              </w:rPr>
            </w:pPr>
            <w:r w:rsidRPr="001E454E">
              <w:rPr>
                <w:sz w:val="20"/>
              </w:rPr>
              <w:t>145,800</w:t>
            </w:r>
          </w:p>
        </w:tc>
        <w:tc>
          <w:tcPr>
            <w:tcW w:w="623" w:type="pct"/>
            <w:shd w:val="clear" w:color="auto" w:fill="FFFFFF" w:themeFill="background1"/>
            <w:vAlign w:val="center"/>
          </w:tcPr>
          <w:p w14:paraId="1BCCA2E5" w14:textId="468A129E" w:rsidR="007E1742" w:rsidRPr="000D53F1" w:rsidRDefault="007E1742" w:rsidP="007E1742">
            <w:pPr>
              <w:jc w:val="right"/>
              <w:rPr>
                <w:rFonts w:asciiTheme="majorBidi" w:hAnsiTheme="majorBidi" w:cstheme="majorBidi"/>
                <w:sz w:val="19"/>
                <w:szCs w:val="19"/>
                <w:lang w:eastAsia="en-CA"/>
              </w:rPr>
            </w:pPr>
            <w:r w:rsidRPr="006A2413">
              <w:rPr>
                <w:sz w:val="20"/>
              </w:rPr>
              <w:t>1,439,804</w:t>
            </w:r>
          </w:p>
        </w:tc>
      </w:tr>
      <w:tr w:rsidR="007E1742" w:rsidRPr="000D53F1" w14:paraId="326EFD39" w14:textId="77777777" w:rsidTr="008167E8">
        <w:trPr>
          <w:trHeight w:val="62"/>
          <w:jc w:val="center"/>
        </w:trPr>
        <w:tc>
          <w:tcPr>
            <w:tcW w:w="294" w:type="pct"/>
            <w:hideMark/>
          </w:tcPr>
          <w:p w14:paraId="3B12580D" w14:textId="5ACD0D2F" w:rsidR="007E1742" w:rsidRPr="000D53F1" w:rsidRDefault="007E1742" w:rsidP="007E1742">
            <w:pPr>
              <w:bidi/>
              <w:jc w:val="left"/>
              <w:rPr>
                <w:rFonts w:asciiTheme="majorBidi" w:hAnsiTheme="majorBidi" w:cstheme="majorBidi"/>
                <w:sz w:val="19"/>
                <w:szCs w:val="19"/>
                <w:lang w:eastAsia="en-CA"/>
              </w:rPr>
            </w:pPr>
            <w:r>
              <w:rPr>
                <w:rFonts w:asciiTheme="majorBidi" w:hAnsiTheme="majorBidi" w:cstheme="majorBidi"/>
                <w:sz w:val="19"/>
                <w:szCs w:val="19"/>
                <w:lang w:eastAsia="en-CA"/>
              </w:rPr>
              <w:t>2</w:t>
            </w:r>
            <w:r w:rsidRPr="000D53F1">
              <w:rPr>
                <w:rFonts w:asciiTheme="majorBidi" w:hAnsiTheme="majorBidi" w:cstheme="majorBidi"/>
                <w:sz w:val="19"/>
                <w:szCs w:val="19"/>
                <w:lang w:eastAsia="en-CA"/>
              </w:rPr>
              <w:t>.</w:t>
            </w:r>
            <w:r>
              <w:rPr>
                <w:rFonts w:asciiTheme="majorBidi" w:hAnsiTheme="majorBidi" w:cstheme="majorBidi"/>
                <w:sz w:val="19"/>
                <w:szCs w:val="19"/>
                <w:lang w:eastAsia="en-CA"/>
              </w:rPr>
              <w:t>3</w:t>
            </w:r>
          </w:p>
        </w:tc>
        <w:tc>
          <w:tcPr>
            <w:tcW w:w="1464" w:type="pct"/>
            <w:hideMark/>
          </w:tcPr>
          <w:p w14:paraId="49C8CC5B" w14:textId="77777777" w:rsidR="007E1742" w:rsidRPr="000D53F1" w:rsidRDefault="007E1742" w:rsidP="007E1742">
            <w:pPr>
              <w:jc w:val="right"/>
              <w:rPr>
                <w:rFonts w:asciiTheme="majorBidi" w:hAnsiTheme="majorBidi" w:cstheme="majorBidi"/>
                <w:sz w:val="19"/>
                <w:szCs w:val="19"/>
              </w:rPr>
            </w:pPr>
            <w:r w:rsidRPr="000D53F1">
              <w:rPr>
                <w:rFonts w:asciiTheme="majorBidi" w:hAnsiTheme="majorBidi" w:cstheme="majorBidi"/>
                <w:sz w:val="19"/>
                <w:szCs w:val="19"/>
                <w:rtl/>
              </w:rPr>
              <w:t>إجمالي تكاليف الدعم (دولار أمريكي)</w:t>
            </w:r>
          </w:p>
        </w:tc>
        <w:tc>
          <w:tcPr>
            <w:tcW w:w="495" w:type="pct"/>
            <w:shd w:val="clear" w:color="auto" w:fill="FFFFFF" w:themeFill="background1"/>
            <w:vAlign w:val="center"/>
          </w:tcPr>
          <w:p w14:paraId="37548C89" w14:textId="02C8CF66" w:rsidR="007E1742" w:rsidRPr="000D53F1" w:rsidRDefault="007E1742" w:rsidP="007E1742">
            <w:pPr>
              <w:jc w:val="right"/>
              <w:rPr>
                <w:rFonts w:asciiTheme="majorBidi" w:hAnsiTheme="majorBidi" w:cstheme="majorBidi"/>
                <w:sz w:val="19"/>
                <w:szCs w:val="19"/>
                <w:lang w:eastAsia="en-CA"/>
              </w:rPr>
            </w:pPr>
            <w:r w:rsidRPr="006A2413">
              <w:rPr>
                <w:color w:val="000000"/>
                <w:sz w:val="20"/>
                <w:szCs w:val="20"/>
              </w:rPr>
              <w:t>11,567</w:t>
            </w:r>
          </w:p>
        </w:tc>
        <w:tc>
          <w:tcPr>
            <w:tcW w:w="535" w:type="pct"/>
            <w:shd w:val="clear" w:color="auto" w:fill="FFFFFF" w:themeFill="background1"/>
            <w:vAlign w:val="center"/>
          </w:tcPr>
          <w:p w14:paraId="41A03691" w14:textId="24C08FB2" w:rsidR="007E1742" w:rsidRPr="000D53F1" w:rsidRDefault="007E1742" w:rsidP="007E1742">
            <w:pPr>
              <w:jc w:val="right"/>
              <w:rPr>
                <w:rFonts w:asciiTheme="majorBidi" w:hAnsiTheme="majorBidi" w:cstheme="majorBidi"/>
                <w:sz w:val="19"/>
                <w:szCs w:val="19"/>
                <w:lang w:eastAsia="en-CA"/>
              </w:rPr>
            </w:pPr>
            <w:r w:rsidRPr="006A2413">
              <w:rPr>
                <w:sz w:val="20"/>
              </w:rPr>
              <w:t>79,013</w:t>
            </w:r>
          </w:p>
        </w:tc>
        <w:tc>
          <w:tcPr>
            <w:tcW w:w="481" w:type="pct"/>
            <w:shd w:val="clear" w:color="auto" w:fill="FFFFFF" w:themeFill="background1"/>
            <w:vAlign w:val="center"/>
          </w:tcPr>
          <w:p w14:paraId="3A5A2780" w14:textId="06E797CE" w:rsidR="007E1742" w:rsidRPr="000D53F1" w:rsidRDefault="007E1742" w:rsidP="007E1742">
            <w:pPr>
              <w:jc w:val="right"/>
              <w:rPr>
                <w:rFonts w:asciiTheme="majorBidi" w:hAnsiTheme="majorBidi" w:cstheme="majorBidi"/>
                <w:sz w:val="19"/>
                <w:szCs w:val="19"/>
                <w:lang w:eastAsia="en-CA"/>
              </w:rPr>
            </w:pPr>
            <w:r w:rsidRPr="006A2413">
              <w:rPr>
                <w:color w:val="000000"/>
                <w:sz w:val="20"/>
                <w:szCs w:val="20"/>
              </w:rPr>
              <w:t>-</w:t>
            </w:r>
          </w:p>
        </w:tc>
        <w:tc>
          <w:tcPr>
            <w:tcW w:w="530" w:type="pct"/>
            <w:shd w:val="clear" w:color="auto" w:fill="FFFFFF" w:themeFill="background1"/>
            <w:vAlign w:val="center"/>
          </w:tcPr>
          <w:p w14:paraId="2FAA36A3" w14:textId="012E64A2" w:rsidR="007E1742" w:rsidRPr="000D53F1" w:rsidRDefault="007E1742" w:rsidP="007E1742">
            <w:pPr>
              <w:jc w:val="right"/>
              <w:rPr>
                <w:rFonts w:asciiTheme="majorBidi" w:hAnsiTheme="majorBidi" w:cstheme="majorBidi"/>
                <w:sz w:val="19"/>
                <w:szCs w:val="19"/>
                <w:lang w:eastAsia="en-CA"/>
              </w:rPr>
            </w:pPr>
            <w:r w:rsidRPr="006A2413">
              <w:rPr>
                <w:color w:val="000000"/>
                <w:sz w:val="20"/>
                <w:szCs w:val="20"/>
              </w:rPr>
              <w:t>-</w:t>
            </w:r>
          </w:p>
        </w:tc>
        <w:tc>
          <w:tcPr>
            <w:tcW w:w="578" w:type="pct"/>
            <w:shd w:val="clear" w:color="auto" w:fill="FFFFFF" w:themeFill="background1"/>
            <w:vAlign w:val="center"/>
          </w:tcPr>
          <w:p w14:paraId="2FFEDC97" w14:textId="40406308" w:rsidR="007E1742" w:rsidRPr="001E454E" w:rsidRDefault="007E1742" w:rsidP="007E1742">
            <w:pPr>
              <w:jc w:val="right"/>
              <w:rPr>
                <w:sz w:val="20"/>
              </w:rPr>
            </w:pPr>
            <w:r w:rsidRPr="006A2413">
              <w:rPr>
                <w:sz w:val="20"/>
              </w:rPr>
              <w:t>10,206</w:t>
            </w:r>
          </w:p>
        </w:tc>
        <w:tc>
          <w:tcPr>
            <w:tcW w:w="623" w:type="pct"/>
            <w:shd w:val="clear" w:color="auto" w:fill="FFFFFF" w:themeFill="background1"/>
            <w:vAlign w:val="center"/>
          </w:tcPr>
          <w:p w14:paraId="5F614A5F" w14:textId="5C23D9E7" w:rsidR="007E1742" w:rsidRPr="000D53F1" w:rsidRDefault="007E1742" w:rsidP="007E1742">
            <w:pPr>
              <w:jc w:val="right"/>
              <w:rPr>
                <w:rFonts w:asciiTheme="majorBidi" w:hAnsiTheme="majorBidi" w:cstheme="majorBidi"/>
                <w:sz w:val="19"/>
                <w:szCs w:val="19"/>
                <w:lang w:eastAsia="en-CA"/>
              </w:rPr>
            </w:pPr>
            <w:r w:rsidRPr="006A2413">
              <w:rPr>
                <w:sz w:val="20"/>
              </w:rPr>
              <w:t>100,786</w:t>
            </w:r>
          </w:p>
        </w:tc>
      </w:tr>
      <w:tr w:rsidR="007E1742" w:rsidRPr="000D53F1" w14:paraId="45EFF386" w14:textId="77777777" w:rsidTr="008167E8">
        <w:trPr>
          <w:trHeight w:val="53"/>
          <w:jc w:val="center"/>
        </w:trPr>
        <w:tc>
          <w:tcPr>
            <w:tcW w:w="294" w:type="pct"/>
            <w:hideMark/>
          </w:tcPr>
          <w:p w14:paraId="66F53DF5" w14:textId="77777777" w:rsidR="007E1742" w:rsidRPr="000D53F1" w:rsidRDefault="007E1742" w:rsidP="007E1742">
            <w:pPr>
              <w:bidi/>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3.3</w:t>
            </w:r>
          </w:p>
        </w:tc>
        <w:tc>
          <w:tcPr>
            <w:tcW w:w="1464" w:type="pct"/>
            <w:hideMark/>
          </w:tcPr>
          <w:p w14:paraId="6956E06E" w14:textId="77777777" w:rsidR="007E1742" w:rsidRPr="000D53F1" w:rsidRDefault="007E1742" w:rsidP="007E1742">
            <w:pPr>
              <w:jc w:val="right"/>
              <w:rPr>
                <w:rFonts w:asciiTheme="majorBidi" w:hAnsiTheme="majorBidi" w:cstheme="majorBidi"/>
                <w:sz w:val="19"/>
                <w:szCs w:val="19"/>
              </w:rPr>
            </w:pPr>
            <w:r w:rsidRPr="000D53F1">
              <w:rPr>
                <w:rFonts w:asciiTheme="majorBidi" w:hAnsiTheme="majorBidi" w:cstheme="majorBidi"/>
                <w:sz w:val="19"/>
                <w:szCs w:val="19"/>
                <w:rtl/>
              </w:rPr>
              <w:t>إجمالي التكاليف المقررة (دولار أمريكي)</w:t>
            </w:r>
          </w:p>
        </w:tc>
        <w:tc>
          <w:tcPr>
            <w:tcW w:w="495" w:type="pct"/>
            <w:shd w:val="clear" w:color="auto" w:fill="FFFFFF" w:themeFill="background1"/>
            <w:vAlign w:val="center"/>
          </w:tcPr>
          <w:p w14:paraId="44ECC28A" w14:textId="7D84A254" w:rsidR="007E1742" w:rsidRPr="000D53F1" w:rsidRDefault="007E1742" w:rsidP="007E1742">
            <w:pPr>
              <w:jc w:val="right"/>
              <w:rPr>
                <w:rFonts w:asciiTheme="majorBidi" w:hAnsiTheme="majorBidi" w:cstheme="majorBidi"/>
                <w:sz w:val="19"/>
                <w:szCs w:val="19"/>
                <w:lang w:eastAsia="en-CA"/>
              </w:rPr>
            </w:pPr>
            <w:r w:rsidRPr="006A2413">
              <w:rPr>
                <w:color w:val="000000"/>
                <w:sz w:val="20"/>
                <w:szCs w:val="20"/>
              </w:rPr>
              <w:t>176,807</w:t>
            </w:r>
          </w:p>
        </w:tc>
        <w:tc>
          <w:tcPr>
            <w:tcW w:w="535" w:type="pct"/>
            <w:shd w:val="clear" w:color="auto" w:fill="FFFFFF" w:themeFill="background1"/>
            <w:vAlign w:val="center"/>
          </w:tcPr>
          <w:p w14:paraId="49EFF529" w14:textId="421855D0" w:rsidR="007E1742" w:rsidRPr="000D53F1" w:rsidRDefault="007E1742" w:rsidP="007E1742">
            <w:pPr>
              <w:jc w:val="right"/>
              <w:rPr>
                <w:rFonts w:asciiTheme="majorBidi" w:hAnsiTheme="majorBidi" w:cstheme="majorBidi"/>
                <w:sz w:val="19"/>
                <w:szCs w:val="19"/>
                <w:lang w:eastAsia="en-CA"/>
              </w:rPr>
            </w:pPr>
            <w:r w:rsidRPr="006A2413">
              <w:rPr>
                <w:sz w:val="20"/>
              </w:rPr>
              <w:t>1,207,777</w:t>
            </w:r>
          </w:p>
        </w:tc>
        <w:tc>
          <w:tcPr>
            <w:tcW w:w="481" w:type="pct"/>
            <w:shd w:val="clear" w:color="auto" w:fill="FFFFFF" w:themeFill="background1"/>
            <w:vAlign w:val="center"/>
          </w:tcPr>
          <w:p w14:paraId="159CF53F" w14:textId="4A3AE903" w:rsidR="007E1742" w:rsidRPr="000D53F1" w:rsidRDefault="007E1742" w:rsidP="007E1742">
            <w:pPr>
              <w:jc w:val="right"/>
              <w:rPr>
                <w:rFonts w:asciiTheme="majorBidi" w:hAnsiTheme="majorBidi" w:cstheme="majorBidi"/>
                <w:sz w:val="19"/>
                <w:szCs w:val="19"/>
                <w:lang w:eastAsia="en-CA"/>
              </w:rPr>
            </w:pPr>
            <w:r w:rsidRPr="006A2413">
              <w:rPr>
                <w:color w:val="000000"/>
                <w:sz w:val="20"/>
                <w:szCs w:val="20"/>
              </w:rPr>
              <w:t>-</w:t>
            </w:r>
          </w:p>
        </w:tc>
        <w:tc>
          <w:tcPr>
            <w:tcW w:w="530" w:type="pct"/>
            <w:shd w:val="clear" w:color="auto" w:fill="FFFFFF" w:themeFill="background1"/>
            <w:vAlign w:val="center"/>
          </w:tcPr>
          <w:p w14:paraId="41793313" w14:textId="0539ED25" w:rsidR="007E1742" w:rsidRPr="000D53F1" w:rsidRDefault="007E1742" w:rsidP="007E1742">
            <w:pPr>
              <w:jc w:val="right"/>
              <w:rPr>
                <w:rFonts w:asciiTheme="majorBidi" w:hAnsiTheme="majorBidi" w:cstheme="majorBidi"/>
                <w:sz w:val="19"/>
                <w:szCs w:val="19"/>
                <w:lang w:eastAsia="en-CA"/>
              </w:rPr>
            </w:pPr>
            <w:r w:rsidRPr="006A2413">
              <w:rPr>
                <w:color w:val="000000"/>
                <w:sz w:val="20"/>
                <w:szCs w:val="20"/>
              </w:rPr>
              <w:t>-</w:t>
            </w:r>
          </w:p>
        </w:tc>
        <w:tc>
          <w:tcPr>
            <w:tcW w:w="578" w:type="pct"/>
            <w:shd w:val="clear" w:color="auto" w:fill="FFFFFF" w:themeFill="background1"/>
            <w:vAlign w:val="center"/>
          </w:tcPr>
          <w:p w14:paraId="61A93ACA" w14:textId="594D2EF6" w:rsidR="007E1742" w:rsidRPr="000D53F1" w:rsidRDefault="007E1742" w:rsidP="007E1742">
            <w:pPr>
              <w:jc w:val="right"/>
              <w:rPr>
                <w:rFonts w:asciiTheme="majorBidi" w:hAnsiTheme="majorBidi" w:cstheme="majorBidi"/>
                <w:sz w:val="19"/>
                <w:szCs w:val="19"/>
                <w:lang w:eastAsia="en-CA"/>
              </w:rPr>
            </w:pPr>
            <w:r w:rsidRPr="006A2413">
              <w:rPr>
                <w:sz w:val="20"/>
              </w:rPr>
              <w:t>156,006</w:t>
            </w:r>
          </w:p>
        </w:tc>
        <w:tc>
          <w:tcPr>
            <w:tcW w:w="623" w:type="pct"/>
            <w:shd w:val="clear" w:color="auto" w:fill="FFFFFF" w:themeFill="background1"/>
            <w:vAlign w:val="center"/>
          </w:tcPr>
          <w:p w14:paraId="34413DE3" w14:textId="4A9D9C3E" w:rsidR="007E1742" w:rsidRPr="000D53F1" w:rsidRDefault="007E1742" w:rsidP="007E1742">
            <w:pPr>
              <w:jc w:val="right"/>
              <w:rPr>
                <w:rFonts w:asciiTheme="majorBidi" w:hAnsiTheme="majorBidi" w:cstheme="majorBidi"/>
                <w:sz w:val="19"/>
                <w:szCs w:val="19"/>
                <w:lang w:eastAsia="en-CA"/>
              </w:rPr>
            </w:pPr>
            <w:r w:rsidRPr="006A2413">
              <w:rPr>
                <w:sz w:val="20"/>
              </w:rPr>
              <w:t>1,540,590</w:t>
            </w:r>
          </w:p>
        </w:tc>
      </w:tr>
      <w:tr w:rsidR="00917728" w:rsidRPr="000D53F1" w14:paraId="571C8DF6" w14:textId="77777777" w:rsidTr="0006724E">
        <w:trPr>
          <w:trHeight w:val="53"/>
          <w:jc w:val="center"/>
        </w:trPr>
        <w:tc>
          <w:tcPr>
            <w:tcW w:w="294" w:type="pct"/>
            <w:hideMark/>
          </w:tcPr>
          <w:p w14:paraId="215E2F27" w14:textId="4F9B528A" w:rsidR="00917728" w:rsidRPr="00917728" w:rsidRDefault="00917728" w:rsidP="00917728">
            <w:pPr>
              <w:keepNext/>
              <w:bidi/>
              <w:jc w:val="left"/>
              <w:rPr>
                <w:rFonts w:asciiTheme="majorBidi" w:hAnsiTheme="majorBidi" w:cstheme="majorBidi"/>
                <w:sz w:val="19"/>
                <w:szCs w:val="19"/>
                <w:lang w:val="en-US" w:eastAsia="en-CA"/>
              </w:rPr>
            </w:pPr>
            <w:r>
              <w:rPr>
                <w:rFonts w:asciiTheme="majorBidi" w:hAnsiTheme="majorBidi" w:cstheme="majorBidi"/>
                <w:sz w:val="19"/>
                <w:szCs w:val="19"/>
                <w:lang w:eastAsia="en-CA"/>
              </w:rPr>
              <w:t>4</w:t>
            </w:r>
            <w:r>
              <w:rPr>
                <w:rFonts w:asciiTheme="majorBidi" w:hAnsiTheme="majorBidi" w:cstheme="majorBidi" w:hint="cs"/>
                <w:sz w:val="19"/>
                <w:szCs w:val="19"/>
                <w:rtl/>
                <w:lang w:eastAsia="en-CA"/>
              </w:rPr>
              <w:t>.</w:t>
            </w:r>
            <w:r>
              <w:rPr>
                <w:rFonts w:asciiTheme="majorBidi" w:hAnsiTheme="majorBidi" w:cstheme="majorBidi"/>
                <w:sz w:val="19"/>
                <w:szCs w:val="19"/>
                <w:lang w:val="en-US" w:eastAsia="en-CA"/>
              </w:rPr>
              <w:t>1</w:t>
            </w:r>
            <w:r>
              <w:rPr>
                <w:rFonts w:asciiTheme="majorBidi" w:hAnsiTheme="majorBidi" w:cstheme="majorBidi" w:hint="cs"/>
                <w:sz w:val="19"/>
                <w:szCs w:val="19"/>
                <w:rtl/>
                <w:lang w:val="en-US" w:eastAsia="en-CA"/>
              </w:rPr>
              <w:t>.</w:t>
            </w:r>
            <w:r>
              <w:rPr>
                <w:rFonts w:asciiTheme="majorBidi" w:hAnsiTheme="majorBidi" w:cstheme="majorBidi"/>
                <w:sz w:val="19"/>
                <w:szCs w:val="19"/>
                <w:lang w:val="en-US" w:eastAsia="en-CA"/>
              </w:rPr>
              <w:t>1</w:t>
            </w:r>
          </w:p>
        </w:tc>
        <w:tc>
          <w:tcPr>
            <w:tcW w:w="4083" w:type="pct"/>
            <w:gridSpan w:val="6"/>
          </w:tcPr>
          <w:p w14:paraId="3543ABFB" w14:textId="7963B6BF" w:rsidR="00917728" w:rsidRPr="000D53F1" w:rsidRDefault="00917728" w:rsidP="00917728">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 xml:space="preserve">إجمالي إزالة </w:t>
            </w:r>
            <w:r>
              <w:rPr>
                <w:rFonts w:asciiTheme="majorBidi" w:hAnsiTheme="majorBidi" w:cstheme="majorBidi"/>
                <w:sz w:val="19"/>
                <w:szCs w:val="19"/>
                <w:rtl/>
                <w:lang w:eastAsia="en-CA"/>
              </w:rPr>
              <w:t>الهيدروكلوروفلوروكربون-22 المتفق على تحقيقه</w:t>
            </w:r>
            <w:r w:rsidR="00CB007D">
              <w:rPr>
                <w:rFonts w:asciiTheme="majorBidi" w:hAnsiTheme="majorBidi" w:cstheme="majorBidi" w:hint="cs"/>
                <w:sz w:val="19"/>
                <w:szCs w:val="19"/>
                <w:rtl/>
                <w:lang w:eastAsia="en-CA"/>
              </w:rPr>
              <w:t>ا</w:t>
            </w:r>
            <w:r w:rsidRPr="000D53F1">
              <w:rPr>
                <w:rFonts w:asciiTheme="majorBidi" w:hAnsiTheme="majorBidi" w:cstheme="majorBidi"/>
                <w:sz w:val="19"/>
                <w:szCs w:val="19"/>
                <w:rtl/>
                <w:lang w:eastAsia="en-CA"/>
              </w:rPr>
              <w:t xml:space="preserve"> بموجب هذا الاتفاق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23" w:type="pct"/>
            <w:shd w:val="clear" w:color="auto" w:fill="FFFFFF" w:themeFill="background1"/>
          </w:tcPr>
          <w:p w14:paraId="00299A99" w14:textId="363E8A94" w:rsidR="00917728" w:rsidRPr="000D53F1" w:rsidRDefault="00917728" w:rsidP="00917728">
            <w:pPr>
              <w:jc w:val="right"/>
              <w:rPr>
                <w:rFonts w:asciiTheme="majorBidi" w:hAnsiTheme="majorBidi" w:cstheme="majorBidi"/>
                <w:sz w:val="19"/>
                <w:szCs w:val="19"/>
                <w:lang w:eastAsia="en-CA"/>
              </w:rPr>
            </w:pPr>
            <w:r w:rsidRPr="006A2413">
              <w:rPr>
                <w:color w:val="000000"/>
                <w:sz w:val="20"/>
                <w:szCs w:val="20"/>
                <w:lang w:val="en-GB"/>
              </w:rPr>
              <w:t>16.69</w:t>
            </w:r>
          </w:p>
        </w:tc>
      </w:tr>
      <w:tr w:rsidR="00917728" w:rsidRPr="000D53F1" w14:paraId="014C7CBC" w14:textId="77777777" w:rsidTr="0006724E">
        <w:trPr>
          <w:trHeight w:val="116"/>
          <w:jc w:val="center"/>
        </w:trPr>
        <w:tc>
          <w:tcPr>
            <w:tcW w:w="294" w:type="pct"/>
            <w:hideMark/>
          </w:tcPr>
          <w:p w14:paraId="7D7F00EA" w14:textId="1F28E884" w:rsidR="00917728" w:rsidRPr="000D53F1" w:rsidRDefault="00917728" w:rsidP="00917728">
            <w:pPr>
              <w:keepNext/>
              <w:shd w:val="clear" w:color="auto" w:fill="FFFFFF" w:themeFill="background1"/>
              <w:bidi/>
              <w:jc w:val="left"/>
              <w:rPr>
                <w:rFonts w:asciiTheme="majorBidi" w:hAnsiTheme="majorBidi" w:cstheme="majorBidi"/>
                <w:sz w:val="19"/>
                <w:szCs w:val="19"/>
                <w:lang w:eastAsia="en-CA"/>
              </w:rPr>
            </w:pPr>
            <w:r>
              <w:rPr>
                <w:rFonts w:asciiTheme="majorBidi" w:hAnsiTheme="majorBidi" w:cstheme="majorBidi"/>
                <w:sz w:val="19"/>
                <w:szCs w:val="19"/>
                <w:lang w:eastAsia="en-CA"/>
              </w:rPr>
              <w:t>4</w:t>
            </w:r>
            <w:r>
              <w:rPr>
                <w:rFonts w:asciiTheme="majorBidi" w:hAnsiTheme="majorBidi" w:cstheme="majorBidi" w:hint="cs"/>
                <w:sz w:val="19"/>
                <w:szCs w:val="19"/>
                <w:rtl/>
                <w:lang w:eastAsia="en-CA"/>
              </w:rPr>
              <w:t>.</w:t>
            </w:r>
            <w:r>
              <w:rPr>
                <w:rFonts w:asciiTheme="majorBidi" w:hAnsiTheme="majorBidi" w:cstheme="majorBidi"/>
                <w:sz w:val="19"/>
                <w:szCs w:val="19"/>
                <w:lang w:val="en-US" w:eastAsia="en-CA"/>
              </w:rPr>
              <w:t>1</w:t>
            </w:r>
            <w:r>
              <w:rPr>
                <w:rFonts w:asciiTheme="majorBidi" w:hAnsiTheme="majorBidi" w:cstheme="majorBidi" w:hint="cs"/>
                <w:sz w:val="19"/>
                <w:szCs w:val="19"/>
                <w:rtl/>
                <w:lang w:val="en-US" w:eastAsia="en-CA"/>
              </w:rPr>
              <w:t>.</w:t>
            </w:r>
            <w:r>
              <w:rPr>
                <w:rFonts w:asciiTheme="majorBidi" w:hAnsiTheme="majorBidi" w:cstheme="majorBidi"/>
                <w:sz w:val="19"/>
                <w:szCs w:val="19"/>
                <w:lang w:val="en-US" w:eastAsia="en-CA"/>
              </w:rPr>
              <w:t>2</w:t>
            </w:r>
          </w:p>
        </w:tc>
        <w:tc>
          <w:tcPr>
            <w:tcW w:w="4083" w:type="pct"/>
            <w:gridSpan w:val="6"/>
          </w:tcPr>
          <w:p w14:paraId="0C53047A" w14:textId="42E4F044" w:rsidR="00917728" w:rsidRPr="000D53F1" w:rsidRDefault="00917728" w:rsidP="00917728">
            <w:pPr>
              <w:bidi/>
              <w:jc w:val="left"/>
              <w:rPr>
                <w:rFonts w:asciiTheme="majorBidi" w:hAnsiTheme="majorBidi" w:cstheme="majorBidi"/>
                <w:sz w:val="19"/>
                <w:szCs w:val="19"/>
                <w:lang w:eastAsia="en-CA"/>
              </w:rPr>
            </w:pPr>
            <w:r w:rsidRPr="000D53F1">
              <w:rPr>
                <w:rFonts w:asciiTheme="majorBidi" w:hAnsiTheme="majorBidi" w:cstheme="majorBidi"/>
                <w:sz w:val="19"/>
                <w:szCs w:val="19"/>
                <w:rtl/>
                <w:lang w:eastAsia="en-CA"/>
              </w:rPr>
              <w:t>إزالة</w:t>
            </w:r>
            <w:r>
              <w:rPr>
                <w:rFonts w:asciiTheme="majorBidi" w:hAnsiTheme="majorBidi" w:cstheme="majorBidi"/>
                <w:sz w:val="19"/>
                <w:szCs w:val="19"/>
                <w:rtl/>
                <w:lang w:eastAsia="en-CA"/>
              </w:rPr>
              <w:t xml:space="preserve"> الهيدروكلوروفلوروكربون</w:t>
            </w:r>
            <w:r w:rsidRPr="000D53F1">
              <w:rPr>
                <w:rFonts w:asciiTheme="majorBidi" w:hAnsiTheme="majorBidi" w:cstheme="majorBidi"/>
                <w:sz w:val="19"/>
                <w:szCs w:val="19"/>
                <w:rtl/>
                <w:lang w:eastAsia="en-CA"/>
              </w:rPr>
              <w:t xml:space="preserve">-22 الواجب تحقيقها </w:t>
            </w:r>
            <w:r>
              <w:rPr>
                <w:rFonts w:asciiTheme="majorBidi" w:hAnsiTheme="majorBidi" w:cstheme="majorBidi" w:hint="cs"/>
                <w:sz w:val="19"/>
                <w:szCs w:val="19"/>
                <w:rtl/>
                <w:lang w:eastAsia="en-CA"/>
              </w:rPr>
              <w:t>بموجب</w:t>
            </w:r>
            <w:r w:rsidRPr="000D53F1">
              <w:rPr>
                <w:rFonts w:asciiTheme="majorBidi" w:hAnsiTheme="majorBidi" w:cstheme="majorBidi"/>
                <w:sz w:val="19"/>
                <w:szCs w:val="19"/>
                <w:rtl/>
                <w:lang w:eastAsia="en-CA"/>
              </w:rPr>
              <w:t xml:space="preserve"> </w:t>
            </w:r>
            <w:r>
              <w:rPr>
                <w:rFonts w:asciiTheme="majorBidi" w:hAnsiTheme="majorBidi" w:cstheme="majorBidi" w:hint="cs"/>
                <w:sz w:val="19"/>
                <w:szCs w:val="19"/>
                <w:rtl/>
                <w:lang w:eastAsia="en-CA"/>
              </w:rPr>
              <w:t>المراحل</w:t>
            </w:r>
            <w:r w:rsidRPr="000D53F1">
              <w:rPr>
                <w:rFonts w:asciiTheme="majorBidi" w:hAnsiTheme="majorBidi" w:cstheme="majorBidi"/>
                <w:sz w:val="19"/>
                <w:szCs w:val="19"/>
                <w:rtl/>
                <w:lang w:eastAsia="en-CA"/>
              </w:rPr>
              <w:t xml:space="preserve"> السابقة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23" w:type="pct"/>
            <w:shd w:val="clear" w:color="auto" w:fill="FFFFFF" w:themeFill="background1"/>
          </w:tcPr>
          <w:p w14:paraId="67DF6C59" w14:textId="18572C3B" w:rsidR="00917728" w:rsidRPr="000D53F1" w:rsidRDefault="00917728" w:rsidP="00917728">
            <w:pPr>
              <w:jc w:val="right"/>
              <w:rPr>
                <w:rFonts w:asciiTheme="majorBidi" w:hAnsiTheme="majorBidi" w:cstheme="majorBidi"/>
                <w:sz w:val="19"/>
                <w:szCs w:val="19"/>
              </w:rPr>
            </w:pPr>
            <w:r w:rsidRPr="006A2413">
              <w:rPr>
                <w:color w:val="000000"/>
                <w:sz w:val="20"/>
                <w:szCs w:val="20"/>
                <w:lang w:val="en-GB"/>
              </w:rPr>
              <w:t>29.19</w:t>
            </w:r>
          </w:p>
        </w:tc>
      </w:tr>
      <w:tr w:rsidR="00917728" w:rsidRPr="000D53F1" w14:paraId="6552EB40" w14:textId="77777777" w:rsidTr="0006724E">
        <w:trPr>
          <w:trHeight w:val="98"/>
          <w:jc w:val="center"/>
        </w:trPr>
        <w:tc>
          <w:tcPr>
            <w:tcW w:w="294" w:type="pct"/>
            <w:hideMark/>
          </w:tcPr>
          <w:p w14:paraId="6E59E913" w14:textId="0F213021" w:rsidR="00917728" w:rsidRPr="000D53F1" w:rsidRDefault="00917728" w:rsidP="00917728">
            <w:pPr>
              <w:shd w:val="clear" w:color="auto" w:fill="FFFFFF" w:themeFill="background1"/>
              <w:bidi/>
              <w:jc w:val="left"/>
              <w:rPr>
                <w:rFonts w:asciiTheme="majorBidi" w:hAnsiTheme="majorBidi" w:cstheme="majorBidi"/>
                <w:sz w:val="19"/>
                <w:szCs w:val="19"/>
                <w:lang w:eastAsia="en-CA"/>
              </w:rPr>
            </w:pPr>
            <w:r>
              <w:rPr>
                <w:rFonts w:asciiTheme="majorBidi" w:hAnsiTheme="majorBidi" w:cstheme="majorBidi"/>
                <w:sz w:val="19"/>
                <w:szCs w:val="19"/>
                <w:lang w:eastAsia="en-CA"/>
              </w:rPr>
              <w:t>4</w:t>
            </w:r>
            <w:r>
              <w:rPr>
                <w:rFonts w:asciiTheme="majorBidi" w:hAnsiTheme="majorBidi" w:cstheme="majorBidi" w:hint="cs"/>
                <w:sz w:val="19"/>
                <w:szCs w:val="19"/>
                <w:rtl/>
                <w:lang w:eastAsia="en-CA"/>
              </w:rPr>
              <w:t>.</w:t>
            </w:r>
            <w:r>
              <w:rPr>
                <w:rFonts w:asciiTheme="majorBidi" w:hAnsiTheme="majorBidi" w:cstheme="majorBidi"/>
                <w:sz w:val="19"/>
                <w:szCs w:val="19"/>
                <w:lang w:val="en-US" w:eastAsia="en-CA"/>
              </w:rPr>
              <w:t>1</w:t>
            </w:r>
            <w:r>
              <w:rPr>
                <w:rFonts w:asciiTheme="majorBidi" w:hAnsiTheme="majorBidi" w:cstheme="majorBidi" w:hint="cs"/>
                <w:sz w:val="19"/>
                <w:szCs w:val="19"/>
                <w:rtl/>
                <w:lang w:val="en-US" w:eastAsia="en-CA"/>
              </w:rPr>
              <w:t>.</w:t>
            </w:r>
            <w:r>
              <w:rPr>
                <w:rFonts w:asciiTheme="majorBidi" w:hAnsiTheme="majorBidi" w:cstheme="majorBidi"/>
                <w:sz w:val="19"/>
                <w:szCs w:val="19"/>
                <w:lang w:val="en-US" w:eastAsia="en-CA"/>
              </w:rPr>
              <w:t>3</w:t>
            </w:r>
          </w:p>
        </w:tc>
        <w:tc>
          <w:tcPr>
            <w:tcW w:w="4083" w:type="pct"/>
            <w:gridSpan w:val="6"/>
          </w:tcPr>
          <w:p w14:paraId="0A4F6143" w14:textId="77777777" w:rsidR="00917728" w:rsidRPr="000D53F1" w:rsidRDefault="00917728" w:rsidP="00917728">
            <w:pPr>
              <w:bidi/>
              <w:jc w:val="left"/>
              <w:rPr>
                <w:rFonts w:asciiTheme="majorBidi" w:hAnsiTheme="majorBidi" w:cstheme="majorBidi"/>
                <w:sz w:val="19"/>
                <w:szCs w:val="19"/>
                <w:lang w:eastAsia="en-CA"/>
              </w:rPr>
            </w:pPr>
            <w:r w:rsidRPr="000D53F1">
              <w:rPr>
                <w:rFonts w:asciiTheme="majorBidi" w:hAnsiTheme="majorBidi" w:cstheme="majorBidi"/>
                <w:sz w:val="19"/>
                <w:szCs w:val="19"/>
                <w:rtl/>
                <w:lang w:eastAsia="en-CA"/>
              </w:rPr>
              <w:t xml:space="preserve">استهلاك </w:t>
            </w:r>
            <w:r>
              <w:rPr>
                <w:rFonts w:asciiTheme="majorBidi" w:hAnsiTheme="majorBidi" w:cstheme="majorBidi"/>
                <w:sz w:val="19"/>
                <w:szCs w:val="19"/>
                <w:rtl/>
                <w:lang w:eastAsia="en-CA"/>
              </w:rPr>
              <w:t>الهيدروكلوروفلوروكربون</w:t>
            </w:r>
            <w:r w:rsidRPr="000D53F1">
              <w:rPr>
                <w:rFonts w:asciiTheme="majorBidi" w:hAnsiTheme="majorBidi" w:cstheme="majorBidi"/>
                <w:sz w:val="19"/>
                <w:szCs w:val="19"/>
                <w:rtl/>
                <w:lang w:eastAsia="en-CA"/>
              </w:rPr>
              <w:t>-22 المتبقي المؤهل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23" w:type="pct"/>
            <w:shd w:val="clear" w:color="auto" w:fill="FFFFFF" w:themeFill="background1"/>
          </w:tcPr>
          <w:p w14:paraId="225300D0" w14:textId="63488C74" w:rsidR="00917728" w:rsidRPr="000D53F1" w:rsidRDefault="00917728" w:rsidP="00917728">
            <w:pPr>
              <w:jc w:val="right"/>
              <w:rPr>
                <w:rFonts w:asciiTheme="majorBidi" w:hAnsiTheme="majorBidi" w:cstheme="majorBidi"/>
                <w:sz w:val="19"/>
                <w:szCs w:val="19"/>
              </w:rPr>
            </w:pPr>
            <w:r w:rsidRPr="006A2413">
              <w:rPr>
                <w:color w:val="000000"/>
                <w:sz w:val="20"/>
                <w:szCs w:val="20"/>
                <w:lang w:eastAsia="en-CA"/>
              </w:rPr>
              <w:t>0.00</w:t>
            </w:r>
          </w:p>
        </w:tc>
      </w:tr>
      <w:tr w:rsidR="00917728" w:rsidRPr="00805DF6" w14:paraId="3F628D02" w14:textId="77777777" w:rsidTr="0006724E">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3917DF3A" w14:textId="42AC2F12" w:rsidR="00917728" w:rsidRPr="007A722A" w:rsidRDefault="00917728" w:rsidP="00917728">
            <w:pPr>
              <w:shd w:val="clear" w:color="auto" w:fill="FFFFFF" w:themeFill="background1"/>
              <w:bidi/>
              <w:jc w:val="left"/>
              <w:rPr>
                <w:rFonts w:asciiTheme="majorBidi" w:hAnsiTheme="majorBidi" w:cstheme="majorBidi"/>
                <w:sz w:val="19"/>
                <w:szCs w:val="19"/>
                <w:rtl/>
                <w:lang w:eastAsia="en-CA"/>
              </w:rPr>
            </w:pPr>
            <w:r>
              <w:rPr>
                <w:rFonts w:asciiTheme="majorBidi" w:hAnsiTheme="majorBidi" w:cstheme="majorBidi"/>
                <w:sz w:val="19"/>
                <w:szCs w:val="19"/>
                <w:lang w:eastAsia="en-CA"/>
              </w:rPr>
              <w:t>4</w:t>
            </w:r>
            <w:r>
              <w:rPr>
                <w:rFonts w:asciiTheme="majorBidi" w:hAnsiTheme="majorBidi" w:cstheme="majorBidi" w:hint="cs"/>
                <w:sz w:val="19"/>
                <w:szCs w:val="19"/>
                <w:rtl/>
                <w:lang w:eastAsia="en-CA"/>
              </w:rPr>
              <w:t>.</w:t>
            </w:r>
            <w:r>
              <w:rPr>
                <w:rFonts w:asciiTheme="majorBidi" w:hAnsiTheme="majorBidi" w:cstheme="majorBidi"/>
                <w:sz w:val="19"/>
                <w:szCs w:val="19"/>
                <w:lang w:val="en-US" w:eastAsia="en-CA"/>
              </w:rPr>
              <w:t>2</w:t>
            </w:r>
            <w:r>
              <w:rPr>
                <w:rFonts w:asciiTheme="majorBidi" w:hAnsiTheme="majorBidi" w:cstheme="majorBidi" w:hint="cs"/>
                <w:sz w:val="19"/>
                <w:szCs w:val="19"/>
                <w:rtl/>
                <w:lang w:val="en-US" w:eastAsia="en-CA"/>
              </w:rPr>
              <w:t>.</w:t>
            </w:r>
            <w:r>
              <w:rPr>
                <w:rFonts w:asciiTheme="majorBidi" w:hAnsiTheme="majorBidi" w:cstheme="majorBidi"/>
                <w:sz w:val="19"/>
                <w:szCs w:val="19"/>
                <w:lang w:val="en-US" w:eastAsia="en-CA"/>
              </w:rPr>
              <w:t>1</w:t>
            </w:r>
          </w:p>
        </w:tc>
        <w:tc>
          <w:tcPr>
            <w:tcW w:w="4083" w:type="pct"/>
            <w:gridSpan w:val="6"/>
            <w:tcBorders>
              <w:top w:val="single" w:sz="4" w:space="0" w:color="auto"/>
              <w:left w:val="single" w:sz="4" w:space="0" w:color="auto"/>
              <w:bottom w:val="single" w:sz="4" w:space="0" w:color="auto"/>
              <w:right w:val="single" w:sz="4" w:space="0" w:color="auto"/>
            </w:tcBorders>
          </w:tcPr>
          <w:p w14:paraId="63DB79E7" w14:textId="752050A9" w:rsidR="00917728" w:rsidRPr="007A722A" w:rsidRDefault="007E1742" w:rsidP="00CB007D">
            <w:pPr>
              <w:bidi/>
              <w:jc w:val="left"/>
              <w:rPr>
                <w:rFonts w:asciiTheme="majorBidi" w:hAnsiTheme="majorBidi" w:cstheme="majorBidi"/>
                <w:sz w:val="19"/>
                <w:szCs w:val="19"/>
                <w:rtl/>
                <w:lang w:eastAsia="en-CA"/>
              </w:rPr>
            </w:pPr>
            <w:r>
              <w:rPr>
                <w:rFonts w:asciiTheme="majorBidi" w:hAnsiTheme="majorBidi" w:cstheme="majorBidi" w:hint="cs"/>
                <w:sz w:val="19"/>
                <w:szCs w:val="19"/>
                <w:rtl/>
                <w:lang w:eastAsia="en-CA"/>
              </w:rPr>
              <w:t>إجمالي إزالة</w:t>
            </w:r>
            <w:r w:rsidR="00917728" w:rsidRPr="00917728">
              <w:rPr>
                <w:rFonts w:asciiTheme="majorBidi" w:hAnsiTheme="majorBidi" w:cstheme="majorBidi"/>
                <w:sz w:val="19"/>
                <w:szCs w:val="19"/>
                <w:rtl/>
                <w:lang w:eastAsia="en-CA"/>
              </w:rPr>
              <w:t xml:space="preserve"> </w:t>
            </w:r>
            <w:r>
              <w:rPr>
                <w:rFonts w:asciiTheme="majorBidi" w:hAnsiTheme="majorBidi" w:cstheme="majorBidi" w:hint="cs"/>
                <w:sz w:val="19"/>
                <w:szCs w:val="19"/>
                <w:rtl/>
                <w:lang w:eastAsia="en-CA"/>
              </w:rPr>
              <w:t>ال</w:t>
            </w:r>
            <w:r w:rsidR="00CB007D" w:rsidRPr="00CB007D">
              <w:rPr>
                <w:rFonts w:asciiTheme="majorBidi" w:hAnsiTheme="majorBidi"/>
                <w:sz w:val="19"/>
                <w:szCs w:val="19"/>
                <w:rtl/>
                <w:lang w:eastAsia="en-CA"/>
              </w:rPr>
              <w:t>هيدروكلوروفلوروكربون-141</w:t>
            </w:r>
            <w:r w:rsidR="00CB007D" w:rsidRPr="00CB007D">
              <w:rPr>
                <w:rFonts w:asciiTheme="majorBidi" w:hAnsiTheme="majorBidi" w:cstheme="majorBidi"/>
                <w:sz w:val="19"/>
                <w:szCs w:val="19"/>
                <w:lang w:eastAsia="en-CA"/>
              </w:rPr>
              <w:t>b</w:t>
            </w:r>
            <w:r w:rsidR="00CB007D">
              <w:rPr>
                <w:rFonts w:asciiTheme="majorBidi" w:hAnsiTheme="majorBidi" w:cstheme="majorBidi" w:hint="cs"/>
                <w:sz w:val="19"/>
                <w:szCs w:val="19"/>
                <w:rtl/>
                <w:lang w:eastAsia="en-CA"/>
              </w:rPr>
              <w:t xml:space="preserve"> </w:t>
            </w:r>
            <w:r w:rsidR="00917728" w:rsidRPr="00917728">
              <w:rPr>
                <w:rFonts w:asciiTheme="majorBidi" w:hAnsiTheme="majorBidi" w:cstheme="majorBidi"/>
                <w:sz w:val="19"/>
                <w:szCs w:val="19"/>
                <w:rtl/>
                <w:lang w:eastAsia="en-CA"/>
              </w:rPr>
              <w:t xml:space="preserve">المتفق </w:t>
            </w:r>
            <w:r w:rsidR="00CB007D">
              <w:rPr>
                <w:rFonts w:asciiTheme="majorBidi" w:hAnsiTheme="majorBidi" w:cstheme="majorBidi" w:hint="cs"/>
                <w:sz w:val="19"/>
                <w:szCs w:val="19"/>
                <w:rtl/>
                <w:lang w:eastAsia="en-CA"/>
              </w:rPr>
              <w:t>على تحقيقها</w:t>
            </w:r>
            <w:r w:rsidR="00917728" w:rsidRPr="00917728">
              <w:rPr>
                <w:rFonts w:asciiTheme="majorBidi" w:hAnsiTheme="majorBidi" w:cstheme="majorBidi"/>
                <w:sz w:val="19"/>
                <w:szCs w:val="19"/>
                <w:rtl/>
                <w:lang w:eastAsia="en-CA"/>
              </w:rPr>
              <w:t xml:space="preserve"> بموجب </w:t>
            </w:r>
            <w:r w:rsidR="00CB007D">
              <w:rPr>
                <w:rFonts w:asciiTheme="majorBidi" w:hAnsiTheme="majorBidi" w:cstheme="majorBidi" w:hint="cs"/>
                <w:sz w:val="19"/>
                <w:szCs w:val="19"/>
                <w:rtl/>
                <w:lang w:eastAsia="en-CA"/>
              </w:rPr>
              <w:t>هذا الاتفاق</w:t>
            </w:r>
            <w:r w:rsidR="00917728" w:rsidRPr="00917728">
              <w:rPr>
                <w:rFonts w:asciiTheme="majorBidi" w:hAnsiTheme="majorBidi" w:cstheme="majorBidi"/>
                <w:sz w:val="19"/>
                <w:szCs w:val="19"/>
                <w:rtl/>
                <w:lang w:eastAsia="en-CA"/>
              </w:rPr>
              <w:t xml:space="preserve"> (</w:t>
            </w:r>
            <w:r w:rsidR="00CB007D" w:rsidRPr="000D53F1">
              <w:rPr>
                <w:rFonts w:asciiTheme="majorBidi" w:hAnsiTheme="majorBidi" w:cstheme="majorBidi"/>
                <w:sz w:val="19"/>
                <w:szCs w:val="19"/>
                <w:rtl/>
                <w:lang w:eastAsia="en-CA"/>
              </w:rPr>
              <w:t>طن</w:t>
            </w:r>
            <w:r w:rsidR="00CB007D">
              <w:rPr>
                <w:rFonts w:asciiTheme="majorBidi" w:hAnsiTheme="majorBidi" w:cstheme="majorBidi" w:hint="cs"/>
                <w:sz w:val="19"/>
                <w:szCs w:val="19"/>
                <w:rtl/>
                <w:lang w:eastAsia="en-CA"/>
              </w:rPr>
              <w:t xml:space="preserve"> من</w:t>
            </w:r>
            <w:r w:rsidR="00CB007D" w:rsidRPr="000D53F1">
              <w:rPr>
                <w:rFonts w:asciiTheme="majorBidi" w:hAnsiTheme="majorBidi" w:cstheme="majorBidi"/>
                <w:sz w:val="19"/>
                <w:szCs w:val="19"/>
                <w:rtl/>
                <w:lang w:eastAsia="en-CA"/>
              </w:rPr>
              <w:t xml:space="preserve"> قدرات استنفاد الأوزون)</w:t>
            </w:r>
          </w:p>
        </w:tc>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tcPr>
          <w:p w14:paraId="75E077D8" w14:textId="714120BE" w:rsidR="00917728" w:rsidRPr="007A722A" w:rsidRDefault="00917728" w:rsidP="00917728">
            <w:pPr>
              <w:jc w:val="right"/>
              <w:rPr>
                <w:rFonts w:asciiTheme="majorBidi" w:hAnsiTheme="majorBidi" w:cstheme="majorBidi"/>
                <w:sz w:val="19"/>
                <w:szCs w:val="19"/>
                <w:rtl/>
              </w:rPr>
            </w:pPr>
            <w:r w:rsidRPr="006A2413">
              <w:rPr>
                <w:color w:val="000000"/>
                <w:sz w:val="20"/>
                <w:szCs w:val="20"/>
                <w:lang w:eastAsia="en-CA"/>
              </w:rPr>
              <w:t>0.00</w:t>
            </w:r>
          </w:p>
        </w:tc>
      </w:tr>
      <w:tr w:rsidR="00917728" w:rsidRPr="00805DF6" w14:paraId="56F9CAC2" w14:textId="77777777" w:rsidTr="0006724E">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42C86303" w14:textId="3E076636" w:rsidR="00917728" w:rsidRPr="007A722A" w:rsidRDefault="00917728" w:rsidP="00917728">
            <w:pPr>
              <w:shd w:val="clear" w:color="auto" w:fill="FFFFFF" w:themeFill="background1"/>
              <w:bidi/>
              <w:jc w:val="left"/>
              <w:rPr>
                <w:rFonts w:asciiTheme="majorBidi" w:hAnsiTheme="majorBidi" w:cstheme="majorBidi"/>
                <w:sz w:val="19"/>
                <w:szCs w:val="19"/>
                <w:rtl/>
                <w:lang w:eastAsia="en-CA"/>
              </w:rPr>
            </w:pPr>
            <w:r>
              <w:rPr>
                <w:rFonts w:asciiTheme="majorBidi" w:hAnsiTheme="majorBidi" w:cstheme="majorBidi"/>
                <w:sz w:val="19"/>
                <w:szCs w:val="19"/>
                <w:lang w:eastAsia="en-CA"/>
              </w:rPr>
              <w:t>4</w:t>
            </w:r>
            <w:r>
              <w:rPr>
                <w:rFonts w:asciiTheme="majorBidi" w:hAnsiTheme="majorBidi" w:cstheme="majorBidi" w:hint="cs"/>
                <w:sz w:val="19"/>
                <w:szCs w:val="19"/>
                <w:rtl/>
                <w:lang w:eastAsia="en-CA"/>
              </w:rPr>
              <w:t>.</w:t>
            </w:r>
            <w:r>
              <w:rPr>
                <w:rFonts w:asciiTheme="majorBidi" w:hAnsiTheme="majorBidi" w:cstheme="majorBidi"/>
                <w:sz w:val="19"/>
                <w:szCs w:val="19"/>
                <w:lang w:val="en-US" w:eastAsia="en-CA"/>
              </w:rPr>
              <w:t>2</w:t>
            </w:r>
            <w:r>
              <w:rPr>
                <w:rFonts w:asciiTheme="majorBidi" w:hAnsiTheme="majorBidi" w:cstheme="majorBidi" w:hint="cs"/>
                <w:sz w:val="19"/>
                <w:szCs w:val="19"/>
                <w:rtl/>
                <w:lang w:val="en-US" w:eastAsia="en-CA"/>
              </w:rPr>
              <w:t>.</w:t>
            </w:r>
            <w:r>
              <w:rPr>
                <w:rFonts w:asciiTheme="majorBidi" w:hAnsiTheme="majorBidi" w:cstheme="majorBidi"/>
                <w:sz w:val="19"/>
                <w:szCs w:val="19"/>
                <w:lang w:val="en-US" w:eastAsia="en-CA"/>
              </w:rPr>
              <w:t>2</w:t>
            </w:r>
          </w:p>
        </w:tc>
        <w:tc>
          <w:tcPr>
            <w:tcW w:w="4083" w:type="pct"/>
            <w:gridSpan w:val="6"/>
            <w:tcBorders>
              <w:top w:val="single" w:sz="4" w:space="0" w:color="auto"/>
              <w:left w:val="single" w:sz="4" w:space="0" w:color="auto"/>
              <w:bottom w:val="single" w:sz="4" w:space="0" w:color="auto"/>
              <w:right w:val="single" w:sz="4" w:space="0" w:color="auto"/>
            </w:tcBorders>
          </w:tcPr>
          <w:p w14:paraId="1C8B4967" w14:textId="0FB95FBC" w:rsidR="00917728" w:rsidRPr="007A722A" w:rsidRDefault="00CB007D" w:rsidP="00CB007D">
            <w:pPr>
              <w:bidi/>
              <w:jc w:val="left"/>
              <w:rPr>
                <w:rFonts w:asciiTheme="majorBidi" w:hAnsiTheme="majorBidi" w:cstheme="majorBidi"/>
                <w:sz w:val="19"/>
                <w:szCs w:val="19"/>
                <w:rtl/>
                <w:lang w:eastAsia="en-CA"/>
              </w:rPr>
            </w:pPr>
            <w:r>
              <w:rPr>
                <w:rFonts w:asciiTheme="majorBidi" w:hAnsiTheme="majorBidi" w:cstheme="majorBidi" w:hint="cs"/>
                <w:sz w:val="19"/>
                <w:szCs w:val="19"/>
                <w:rtl/>
                <w:lang w:eastAsia="en-CA"/>
              </w:rPr>
              <w:t>إزالة</w:t>
            </w:r>
            <w:r w:rsidRPr="00917728">
              <w:rPr>
                <w:rFonts w:asciiTheme="majorBidi" w:hAnsiTheme="majorBidi" w:cstheme="majorBidi"/>
                <w:sz w:val="19"/>
                <w:szCs w:val="19"/>
                <w:rtl/>
                <w:lang w:eastAsia="en-CA"/>
              </w:rPr>
              <w:t xml:space="preserve"> </w:t>
            </w:r>
            <w:r>
              <w:rPr>
                <w:rFonts w:asciiTheme="majorBidi" w:hAnsiTheme="majorBidi" w:cstheme="majorBidi" w:hint="cs"/>
                <w:sz w:val="19"/>
                <w:szCs w:val="19"/>
                <w:rtl/>
                <w:lang w:eastAsia="en-CA"/>
              </w:rPr>
              <w:t>ال</w:t>
            </w:r>
            <w:r w:rsidRPr="00CB007D">
              <w:rPr>
                <w:rFonts w:asciiTheme="majorBidi" w:hAnsiTheme="majorBidi"/>
                <w:sz w:val="19"/>
                <w:szCs w:val="19"/>
                <w:rtl/>
                <w:lang w:eastAsia="en-CA"/>
              </w:rPr>
              <w:t>هيدروكلوروفلوروكربون-141</w:t>
            </w:r>
            <w:r w:rsidRPr="00CB007D">
              <w:rPr>
                <w:rFonts w:asciiTheme="majorBidi" w:hAnsiTheme="majorBidi" w:cstheme="majorBidi"/>
                <w:sz w:val="19"/>
                <w:szCs w:val="19"/>
                <w:lang w:eastAsia="en-CA"/>
              </w:rPr>
              <w:t>b</w:t>
            </w:r>
            <w:r>
              <w:rPr>
                <w:rFonts w:asciiTheme="majorBidi" w:hAnsiTheme="majorBidi" w:cstheme="majorBidi" w:hint="cs"/>
                <w:sz w:val="19"/>
                <w:szCs w:val="19"/>
                <w:rtl/>
                <w:lang w:eastAsia="en-CA"/>
              </w:rPr>
              <w:t xml:space="preserve"> الواجب</w:t>
            </w:r>
            <w:r w:rsidRPr="00917728">
              <w:rPr>
                <w:rFonts w:asciiTheme="majorBidi" w:hAnsiTheme="majorBidi" w:cstheme="majorBidi"/>
                <w:sz w:val="19"/>
                <w:szCs w:val="19"/>
                <w:rtl/>
                <w:lang w:eastAsia="en-CA"/>
              </w:rPr>
              <w:t xml:space="preserve"> تحقيقه</w:t>
            </w:r>
            <w:r>
              <w:rPr>
                <w:rFonts w:asciiTheme="majorBidi" w:hAnsiTheme="majorBidi" w:cstheme="majorBidi" w:hint="cs"/>
                <w:sz w:val="19"/>
                <w:szCs w:val="19"/>
                <w:rtl/>
                <w:lang w:eastAsia="en-CA"/>
              </w:rPr>
              <w:t>ا</w:t>
            </w:r>
            <w:r w:rsidRPr="00917728">
              <w:rPr>
                <w:rFonts w:asciiTheme="majorBidi" w:hAnsiTheme="majorBidi" w:cstheme="majorBidi"/>
                <w:sz w:val="19"/>
                <w:szCs w:val="19"/>
                <w:rtl/>
                <w:lang w:eastAsia="en-CA"/>
              </w:rPr>
              <w:t xml:space="preserve"> </w:t>
            </w:r>
            <w:r>
              <w:rPr>
                <w:rFonts w:asciiTheme="majorBidi" w:hAnsiTheme="majorBidi" w:cstheme="majorBidi" w:hint="cs"/>
                <w:sz w:val="19"/>
                <w:szCs w:val="19"/>
                <w:rtl/>
                <w:lang w:eastAsia="en-CA"/>
              </w:rPr>
              <w:t>بموجب</w:t>
            </w:r>
            <w:r w:rsidRPr="00917728">
              <w:rPr>
                <w:rFonts w:asciiTheme="majorBidi" w:hAnsiTheme="majorBidi" w:cstheme="majorBidi"/>
                <w:sz w:val="19"/>
                <w:szCs w:val="19"/>
                <w:rtl/>
                <w:lang w:eastAsia="en-CA"/>
              </w:rPr>
              <w:t xml:space="preserve"> المراحل السابقة (</w:t>
            </w:r>
            <w:r w:rsidRPr="000D53F1">
              <w:rPr>
                <w:rFonts w:asciiTheme="majorBidi" w:hAnsiTheme="majorBidi" w:cstheme="majorBidi"/>
                <w:sz w:val="19"/>
                <w:szCs w:val="19"/>
                <w:rtl/>
                <w:lang w:eastAsia="en-CA"/>
              </w:rPr>
              <w:t>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tcPr>
          <w:p w14:paraId="268BA9B2" w14:textId="6A921AB9" w:rsidR="00917728" w:rsidRPr="007A722A" w:rsidRDefault="00917728" w:rsidP="00917728">
            <w:pPr>
              <w:jc w:val="right"/>
              <w:rPr>
                <w:rFonts w:asciiTheme="majorBidi" w:hAnsiTheme="majorBidi" w:cstheme="majorBidi"/>
                <w:sz w:val="19"/>
                <w:szCs w:val="19"/>
                <w:rtl/>
              </w:rPr>
            </w:pPr>
            <w:r w:rsidRPr="006A2413">
              <w:rPr>
                <w:color w:val="000000"/>
                <w:sz w:val="20"/>
                <w:szCs w:val="20"/>
                <w:lang w:eastAsia="en-CA"/>
              </w:rPr>
              <w:t>14.01</w:t>
            </w:r>
          </w:p>
        </w:tc>
      </w:tr>
      <w:tr w:rsidR="00917728" w:rsidRPr="00805DF6" w14:paraId="282ED5C4" w14:textId="77777777" w:rsidTr="0006724E">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47E45E0D" w14:textId="2E5DD310" w:rsidR="00917728" w:rsidRPr="007A722A" w:rsidRDefault="00917728" w:rsidP="00917728">
            <w:pPr>
              <w:shd w:val="clear" w:color="auto" w:fill="FFFFFF" w:themeFill="background1"/>
              <w:bidi/>
              <w:jc w:val="left"/>
              <w:rPr>
                <w:rFonts w:asciiTheme="majorBidi" w:hAnsiTheme="majorBidi" w:cstheme="majorBidi"/>
                <w:sz w:val="19"/>
                <w:szCs w:val="19"/>
                <w:rtl/>
                <w:lang w:eastAsia="en-CA"/>
              </w:rPr>
            </w:pPr>
            <w:r>
              <w:rPr>
                <w:rFonts w:asciiTheme="majorBidi" w:hAnsiTheme="majorBidi" w:cstheme="majorBidi"/>
                <w:sz w:val="19"/>
                <w:szCs w:val="19"/>
                <w:lang w:eastAsia="en-CA"/>
              </w:rPr>
              <w:t>4</w:t>
            </w:r>
            <w:r>
              <w:rPr>
                <w:rFonts w:asciiTheme="majorBidi" w:hAnsiTheme="majorBidi" w:cstheme="majorBidi" w:hint="cs"/>
                <w:sz w:val="19"/>
                <w:szCs w:val="19"/>
                <w:rtl/>
                <w:lang w:eastAsia="en-CA"/>
              </w:rPr>
              <w:t>.</w:t>
            </w:r>
            <w:r>
              <w:rPr>
                <w:rFonts w:asciiTheme="majorBidi" w:hAnsiTheme="majorBidi" w:cstheme="majorBidi"/>
                <w:sz w:val="19"/>
                <w:szCs w:val="19"/>
                <w:lang w:val="en-US" w:eastAsia="en-CA"/>
              </w:rPr>
              <w:t>2</w:t>
            </w:r>
            <w:r>
              <w:rPr>
                <w:rFonts w:asciiTheme="majorBidi" w:hAnsiTheme="majorBidi" w:cstheme="majorBidi" w:hint="cs"/>
                <w:sz w:val="19"/>
                <w:szCs w:val="19"/>
                <w:rtl/>
                <w:lang w:val="en-US" w:eastAsia="en-CA"/>
              </w:rPr>
              <w:t>.</w:t>
            </w:r>
            <w:r>
              <w:rPr>
                <w:rFonts w:asciiTheme="majorBidi" w:hAnsiTheme="majorBidi" w:cstheme="majorBidi"/>
                <w:sz w:val="19"/>
                <w:szCs w:val="19"/>
                <w:lang w:val="en-US" w:eastAsia="en-CA"/>
              </w:rPr>
              <w:t>3</w:t>
            </w:r>
          </w:p>
        </w:tc>
        <w:tc>
          <w:tcPr>
            <w:tcW w:w="4083" w:type="pct"/>
            <w:gridSpan w:val="6"/>
            <w:tcBorders>
              <w:top w:val="single" w:sz="4" w:space="0" w:color="auto"/>
              <w:left w:val="single" w:sz="4" w:space="0" w:color="auto"/>
              <w:bottom w:val="single" w:sz="4" w:space="0" w:color="auto"/>
              <w:right w:val="single" w:sz="4" w:space="0" w:color="auto"/>
            </w:tcBorders>
          </w:tcPr>
          <w:p w14:paraId="1EF8EFF1" w14:textId="76C6B58A" w:rsidR="00917728" w:rsidRPr="007A722A" w:rsidRDefault="00CB007D" w:rsidP="00CB007D">
            <w:pPr>
              <w:bidi/>
              <w:jc w:val="left"/>
              <w:rPr>
                <w:rFonts w:asciiTheme="majorBidi" w:hAnsiTheme="majorBidi" w:cstheme="majorBidi"/>
                <w:sz w:val="19"/>
                <w:szCs w:val="19"/>
                <w:rtl/>
                <w:lang w:eastAsia="en-CA"/>
              </w:rPr>
            </w:pPr>
            <w:r>
              <w:rPr>
                <w:rFonts w:asciiTheme="majorBidi" w:hAnsiTheme="majorBidi" w:cstheme="majorBidi" w:hint="cs"/>
                <w:sz w:val="19"/>
                <w:szCs w:val="19"/>
                <w:rtl/>
                <w:lang w:eastAsia="en-CA"/>
              </w:rPr>
              <w:t>استهلاك</w:t>
            </w:r>
            <w:r w:rsidRPr="00917728">
              <w:rPr>
                <w:rFonts w:asciiTheme="majorBidi" w:hAnsiTheme="majorBidi" w:cstheme="majorBidi"/>
                <w:sz w:val="19"/>
                <w:szCs w:val="19"/>
                <w:rtl/>
                <w:lang w:eastAsia="en-CA"/>
              </w:rPr>
              <w:t xml:space="preserve"> </w:t>
            </w:r>
            <w:r>
              <w:rPr>
                <w:rFonts w:asciiTheme="majorBidi" w:hAnsiTheme="majorBidi" w:cstheme="majorBidi" w:hint="cs"/>
                <w:sz w:val="19"/>
                <w:szCs w:val="19"/>
                <w:rtl/>
                <w:lang w:eastAsia="en-CA"/>
              </w:rPr>
              <w:t>اله</w:t>
            </w:r>
            <w:r w:rsidRPr="00CB007D">
              <w:rPr>
                <w:rFonts w:asciiTheme="majorBidi" w:hAnsiTheme="majorBidi"/>
                <w:sz w:val="19"/>
                <w:szCs w:val="19"/>
                <w:rtl/>
                <w:lang w:eastAsia="en-CA"/>
              </w:rPr>
              <w:t>يدروكلوروفلوروكربون-141</w:t>
            </w:r>
            <w:r w:rsidRPr="00CB007D">
              <w:rPr>
                <w:rFonts w:asciiTheme="majorBidi" w:hAnsiTheme="majorBidi" w:cstheme="majorBidi"/>
                <w:sz w:val="19"/>
                <w:szCs w:val="19"/>
                <w:lang w:eastAsia="en-CA"/>
              </w:rPr>
              <w:t>b</w:t>
            </w:r>
            <w:r>
              <w:rPr>
                <w:rFonts w:asciiTheme="majorBidi" w:hAnsiTheme="majorBidi" w:cstheme="majorBidi" w:hint="cs"/>
                <w:sz w:val="19"/>
                <w:szCs w:val="19"/>
                <w:rtl/>
                <w:lang w:eastAsia="en-CA"/>
              </w:rPr>
              <w:t xml:space="preserve"> المتبقي المؤهل</w:t>
            </w:r>
            <w:r w:rsidR="007E1742">
              <w:rPr>
                <w:rFonts w:asciiTheme="majorBidi" w:hAnsiTheme="majorBidi" w:cstheme="majorBidi" w:hint="cs"/>
                <w:sz w:val="19"/>
                <w:szCs w:val="19"/>
                <w:rtl/>
                <w:lang w:eastAsia="en-CA"/>
              </w:rPr>
              <w:t xml:space="preserve"> (طن</w:t>
            </w:r>
            <w:r w:rsidRPr="00917728">
              <w:rPr>
                <w:rFonts w:asciiTheme="majorBidi" w:hAnsiTheme="majorBidi" w:cstheme="majorBidi"/>
                <w:sz w:val="19"/>
                <w:szCs w:val="19"/>
                <w:rtl/>
                <w:lang w:eastAsia="en-CA"/>
              </w:rPr>
              <w:t xml:space="preserve"> </w:t>
            </w:r>
            <w:r>
              <w:rPr>
                <w:rFonts w:asciiTheme="majorBidi" w:hAnsiTheme="majorBidi" w:cstheme="majorBidi" w:hint="cs"/>
                <w:sz w:val="19"/>
                <w:szCs w:val="19"/>
                <w:rtl/>
                <w:lang w:eastAsia="en-CA"/>
              </w:rPr>
              <w:t>من</w:t>
            </w:r>
            <w:r w:rsidRPr="000D53F1">
              <w:rPr>
                <w:rFonts w:asciiTheme="majorBidi" w:hAnsiTheme="majorBidi" w:cstheme="majorBidi"/>
                <w:sz w:val="19"/>
                <w:szCs w:val="19"/>
                <w:rtl/>
                <w:lang w:eastAsia="en-CA"/>
              </w:rPr>
              <w:t xml:space="preserve"> قدرات استنفاد الأوزون</w:t>
            </w:r>
            <w:r w:rsidR="007E1742">
              <w:rPr>
                <w:rFonts w:asciiTheme="majorBidi" w:hAnsiTheme="majorBidi" w:cstheme="majorBidi" w:hint="cs"/>
                <w:sz w:val="19"/>
                <w:szCs w:val="19"/>
                <w:rtl/>
                <w:lang w:eastAsia="en-CA"/>
              </w:rPr>
              <w:t>)</w:t>
            </w:r>
          </w:p>
        </w:tc>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tcPr>
          <w:p w14:paraId="4F19B483" w14:textId="0218153C" w:rsidR="00917728" w:rsidRPr="007A722A" w:rsidRDefault="00917728" w:rsidP="00917728">
            <w:pPr>
              <w:jc w:val="right"/>
              <w:rPr>
                <w:rFonts w:asciiTheme="majorBidi" w:hAnsiTheme="majorBidi" w:cstheme="majorBidi"/>
                <w:sz w:val="19"/>
                <w:szCs w:val="19"/>
                <w:rtl/>
              </w:rPr>
            </w:pPr>
            <w:r w:rsidRPr="006A2413">
              <w:rPr>
                <w:color w:val="000000"/>
                <w:sz w:val="20"/>
                <w:szCs w:val="20"/>
                <w:lang w:eastAsia="en-CA"/>
              </w:rPr>
              <w:t>0.00</w:t>
            </w:r>
          </w:p>
        </w:tc>
      </w:tr>
      <w:tr w:rsidR="00917728" w:rsidRPr="00805DF6" w14:paraId="683172E6" w14:textId="77777777" w:rsidTr="0006724E">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27CB8151" w14:textId="48E94F77" w:rsidR="00917728" w:rsidRPr="007A722A" w:rsidRDefault="00917728" w:rsidP="00917728">
            <w:pPr>
              <w:shd w:val="clear" w:color="auto" w:fill="FFFFFF" w:themeFill="background1"/>
              <w:bidi/>
              <w:jc w:val="left"/>
              <w:rPr>
                <w:rFonts w:asciiTheme="majorBidi" w:hAnsiTheme="majorBidi" w:cstheme="majorBidi"/>
                <w:sz w:val="19"/>
                <w:szCs w:val="19"/>
                <w:rtl/>
                <w:lang w:eastAsia="en-CA"/>
              </w:rPr>
            </w:pPr>
            <w:r>
              <w:rPr>
                <w:rFonts w:asciiTheme="majorBidi" w:hAnsiTheme="majorBidi" w:cstheme="majorBidi"/>
                <w:sz w:val="19"/>
                <w:szCs w:val="19"/>
                <w:lang w:eastAsia="en-CA"/>
              </w:rPr>
              <w:t>4</w:t>
            </w:r>
            <w:r>
              <w:rPr>
                <w:rFonts w:asciiTheme="majorBidi" w:hAnsiTheme="majorBidi" w:cstheme="majorBidi" w:hint="cs"/>
                <w:sz w:val="19"/>
                <w:szCs w:val="19"/>
                <w:rtl/>
                <w:lang w:eastAsia="en-CA"/>
              </w:rPr>
              <w:t>.</w:t>
            </w:r>
            <w:r>
              <w:rPr>
                <w:rFonts w:asciiTheme="majorBidi" w:hAnsiTheme="majorBidi" w:cstheme="majorBidi"/>
                <w:sz w:val="19"/>
                <w:szCs w:val="19"/>
                <w:lang w:val="en-US" w:eastAsia="en-CA"/>
              </w:rPr>
              <w:t>3</w:t>
            </w:r>
            <w:r>
              <w:rPr>
                <w:rFonts w:asciiTheme="majorBidi" w:hAnsiTheme="majorBidi" w:cstheme="majorBidi" w:hint="cs"/>
                <w:sz w:val="19"/>
                <w:szCs w:val="19"/>
                <w:rtl/>
                <w:lang w:val="en-US" w:eastAsia="en-CA"/>
              </w:rPr>
              <w:t>.</w:t>
            </w:r>
            <w:r>
              <w:rPr>
                <w:rFonts w:asciiTheme="majorBidi" w:hAnsiTheme="majorBidi" w:cstheme="majorBidi"/>
                <w:sz w:val="19"/>
                <w:szCs w:val="19"/>
                <w:lang w:val="en-US" w:eastAsia="en-CA"/>
              </w:rPr>
              <w:t>1</w:t>
            </w:r>
          </w:p>
        </w:tc>
        <w:tc>
          <w:tcPr>
            <w:tcW w:w="4083" w:type="pct"/>
            <w:gridSpan w:val="6"/>
            <w:tcBorders>
              <w:top w:val="single" w:sz="4" w:space="0" w:color="auto"/>
              <w:left w:val="single" w:sz="4" w:space="0" w:color="auto"/>
              <w:bottom w:val="single" w:sz="4" w:space="0" w:color="auto"/>
              <w:right w:val="single" w:sz="4" w:space="0" w:color="auto"/>
            </w:tcBorders>
          </w:tcPr>
          <w:p w14:paraId="452CD458" w14:textId="554D0B64" w:rsidR="00917728" w:rsidRPr="007A722A" w:rsidRDefault="007E1742" w:rsidP="00CB007D">
            <w:pPr>
              <w:bidi/>
              <w:jc w:val="left"/>
              <w:rPr>
                <w:rFonts w:asciiTheme="majorBidi" w:hAnsiTheme="majorBidi" w:cstheme="majorBidi"/>
                <w:sz w:val="19"/>
                <w:szCs w:val="19"/>
                <w:rtl/>
                <w:lang w:eastAsia="en-CA"/>
              </w:rPr>
            </w:pPr>
            <w:r>
              <w:rPr>
                <w:rFonts w:asciiTheme="majorBidi" w:hAnsiTheme="majorBidi" w:cstheme="majorBidi" w:hint="cs"/>
                <w:sz w:val="19"/>
                <w:szCs w:val="19"/>
                <w:rtl/>
                <w:lang w:eastAsia="en-CA"/>
              </w:rPr>
              <w:t>إجمالي إزالة</w:t>
            </w:r>
            <w:r w:rsidR="00CB007D" w:rsidRPr="00917728">
              <w:rPr>
                <w:rFonts w:asciiTheme="majorBidi" w:hAnsiTheme="majorBidi" w:cstheme="majorBidi"/>
                <w:sz w:val="19"/>
                <w:szCs w:val="19"/>
                <w:rtl/>
                <w:lang w:eastAsia="en-CA"/>
              </w:rPr>
              <w:t xml:space="preserve"> </w:t>
            </w:r>
            <w:r>
              <w:rPr>
                <w:rFonts w:asciiTheme="majorBidi" w:hAnsiTheme="majorBidi" w:cstheme="majorBidi" w:hint="cs"/>
                <w:sz w:val="19"/>
                <w:szCs w:val="19"/>
                <w:rtl/>
                <w:lang w:eastAsia="en-CA"/>
              </w:rPr>
              <w:t>ال</w:t>
            </w:r>
            <w:r w:rsidR="00CB007D" w:rsidRPr="00CB007D">
              <w:rPr>
                <w:rFonts w:asciiTheme="majorBidi" w:hAnsiTheme="majorBidi"/>
                <w:sz w:val="19"/>
                <w:szCs w:val="19"/>
                <w:rtl/>
                <w:lang w:eastAsia="en-CA"/>
              </w:rPr>
              <w:t>هيدروكلوروفلوروكربون-141</w:t>
            </w:r>
            <w:r w:rsidR="00CB007D" w:rsidRPr="00CB007D">
              <w:rPr>
                <w:rFonts w:asciiTheme="majorBidi" w:hAnsiTheme="majorBidi" w:cstheme="majorBidi"/>
                <w:sz w:val="19"/>
                <w:szCs w:val="19"/>
                <w:lang w:eastAsia="en-CA"/>
              </w:rPr>
              <w:t>b</w:t>
            </w:r>
            <w:r w:rsidR="00CB007D">
              <w:rPr>
                <w:rFonts w:asciiTheme="majorBidi" w:hAnsiTheme="majorBidi" w:cstheme="majorBidi" w:hint="cs"/>
                <w:sz w:val="19"/>
                <w:szCs w:val="19"/>
                <w:rtl/>
                <w:lang w:eastAsia="en-CA"/>
              </w:rPr>
              <w:t xml:space="preserve"> </w:t>
            </w:r>
            <w:r w:rsidR="00CB007D" w:rsidRPr="00917728">
              <w:rPr>
                <w:rFonts w:asciiTheme="majorBidi" w:hAnsiTheme="majorBidi" w:cstheme="majorBidi"/>
                <w:sz w:val="19"/>
                <w:szCs w:val="19"/>
                <w:rtl/>
                <w:lang w:eastAsia="en-CA"/>
              </w:rPr>
              <w:t xml:space="preserve">الموجود في البوليولات </w:t>
            </w:r>
            <w:r w:rsidRPr="007E1742">
              <w:rPr>
                <w:rFonts w:asciiTheme="majorBidi" w:hAnsiTheme="majorBidi"/>
                <w:sz w:val="19"/>
                <w:szCs w:val="19"/>
                <w:rtl/>
                <w:lang w:eastAsia="en-CA"/>
              </w:rPr>
              <w:t xml:space="preserve">سابقة الخلط </w:t>
            </w:r>
            <w:r>
              <w:rPr>
                <w:rFonts w:asciiTheme="majorBidi" w:hAnsiTheme="majorBidi" w:hint="cs"/>
                <w:sz w:val="19"/>
                <w:szCs w:val="19"/>
                <w:rtl/>
                <w:lang w:eastAsia="en-CA"/>
              </w:rPr>
              <w:t xml:space="preserve">المستوردة </w:t>
            </w:r>
            <w:r w:rsidR="00CB007D" w:rsidRPr="00917728">
              <w:rPr>
                <w:rFonts w:asciiTheme="majorBidi" w:hAnsiTheme="majorBidi" w:cstheme="majorBidi"/>
                <w:sz w:val="19"/>
                <w:szCs w:val="19"/>
                <w:rtl/>
                <w:lang w:eastAsia="en-CA"/>
              </w:rPr>
              <w:t xml:space="preserve">المتفق </w:t>
            </w:r>
            <w:r>
              <w:rPr>
                <w:rFonts w:asciiTheme="majorBidi" w:hAnsiTheme="majorBidi" w:cstheme="majorBidi" w:hint="cs"/>
                <w:sz w:val="19"/>
                <w:szCs w:val="19"/>
                <w:rtl/>
                <w:lang w:eastAsia="en-CA"/>
              </w:rPr>
              <w:t>على تحقيقها</w:t>
            </w:r>
            <w:r w:rsidR="00CB007D" w:rsidRPr="00917728">
              <w:rPr>
                <w:rFonts w:asciiTheme="majorBidi" w:hAnsiTheme="majorBidi" w:cstheme="majorBidi"/>
                <w:sz w:val="19"/>
                <w:szCs w:val="19"/>
                <w:rtl/>
                <w:lang w:eastAsia="en-CA"/>
              </w:rPr>
              <w:t xml:space="preserve"> بموجب </w:t>
            </w:r>
            <w:r>
              <w:rPr>
                <w:rFonts w:asciiTheme="majorBidi" w:hAnsiTheme="majorBidi" w:cstheme="majorBidi" w:hint="cs"/>
                <w:sz w:val="19"/>
                <w:szCs w:val="19"/>
                <w:rtl/>
                <w:lang w:eastAsia="en-CA"/>
              </w:rPr>
              <w:t>هذا الاتفاق</w:t>
            </w:r>
            <w:r w:rsidR="00CB007D" w:rsidRPr="00917728">
              <w:rPr>
                <w:rFonts w:asciiTheme="majorBidi" w:hAnsiTheme="majorBidi" w:cstheme="majorBidi"/>
                <w:sz w:val="19"/>
                <w:szCs w:val="19"/>
                <w:rtl/>
                <w:lang w:eastAsia="en-CA"/>
              </w:rPr>
              <w:t xml:space="preserve"> (</w:t>
            </w:r>
            <w:r w:rsidRPr="000D53F1">
              <w:rPr>
                <w:rFonts w:asciiTheme="majorBidi" w:hAnsiTheme="majorBidi" w:cstheme="majorBidi"/>
                <w:sz w:val="19"/>
                <w:szCs w:val="19"/>
                <w:rtl/>
                <w:lang w:eastAsia="en-CA"/>
              </w:rPr>
              <w:t>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r>
              <w:rPr>
                <w:rFonts w:asciiTheme="majorBidi" w:hAnsiTheme="majorBidi" w:cstheme="majorBidi" w:hint="cs"/>
                <w:sz w:val="19"/>
                <w:szCs w:val="19"/>
                <w:rtl/>
                <w:lang w:eastAsia="en-CA"/>
              </w:rPr>
              <w:t>)</w:t>
            </w:r>
          </w:p>
        </w:tc>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tcPr>
          <w:p w14:paraId="63DB1E97" w14:textId="70F35318" w:rsidR="00917728" w:rsidRPr="007A722A" w:rsidRDefault="00917728" w:rsidP="00917728">
            <w:pPr>
              <w:jc w:val="right"/>
              <w:rPr>
                <w:rFonts w:asciiTheme="majorBidi" w:hAnsiTheme="majorBidi" w:cstheme="majorBidi"/>
                <w:sz w:val="19"/>
                <w:szCs w:val="19"/>
                <w:rtl/>
              </w:rPr>
            </w:pPr>
            <w:r w:rsidRPr="006A2413">
              <w:rPr>
                <w:color w:val="000000"/>
                <w:sz w:val="20"/>
                <w:szCs w:val="20"/>
                <w:lang w:eastAsia="en-CA"/>
              </w:rPr>
              <w:t>0.00</w:t>
            </w:r>
          </w:p>
        </w:tc>
      </w:tr>
      <w:tr w:rsidR="00917728" w:rsidRPr="00805DF6" w14:paraId="78784CAE" w14:textId="77777777" w:rsidTr="0006724E">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4C11DEE9" w14:textId="3A4D0570" w:rsidR="00917728" w:rsidRPr="007A722A" w:rsidRDefault="00917728" w:rsidP="00917728">
            <w:pPr>
              <w:shd w:val="clear" w:color="auto" w:fill="FFFFFF" w:themeFill="background1"/>
              <w:bidi/>
              <w:jc w:val="left"/>
              <w:rPr>
                <w:rFonts w:asciiTheme="majorBidi" w:hAnsiTheme="majorBidi" w:cstheme="majorBidi"/>
                <w:sz w:val="19"/>
                <w:szCs w:val="19"/>
                <w:rtl/>
                <w:lang w:eastAsia="en-CA"/>
              </w:rPr>
            </w:pPr>
            <w:r>
              <w:rPr>
                <w:rFonts w:asciiTheme="majorBidi" w:hAnsiTheme="majorBidi" w:cstheme="majorBidi"/>
                <w:sz w:val="19"/>
                <w:szCs w:val="19"/>
                <w:lang w:eastAsia="en-CA"/>
              </w:rPr>
              <w:t>4</w:t>
            </w:r>
            <w:r>
              <w:rPr>
                <w:rFonts w:asciiTheme="majorBidi" w:hAnsiTheme="majorBidi" w:cstheme="majorBidi" w:hint="cs"/>
                <w:sz w:val="19"/>
                <w:szCs w:val="19"/>
                <w:rtl/>
                <w:lang w:eastAsia="en-CA"/>
              </w:rPr>
              <w:t>.</w:t>
            </w:r>
            <w:r>
              <w:rPr>
                <w:rFonts w:asciiTheme="majorBidi" w:hAnsiTheme="majorBidi" w:cstheme="majorBidi"/>
                <w:sz w:val="19"/>
                <w:szCs w:val="19"/>
                <w:lang w:val="en-US" w:eastAsia="en-CA"/>
              </w:rPr>
              <w:t>3</w:t>
            </w:r>
            <w:r>
              <w:rPr>
                <w:rFonts w:asciiTheme="majorBidi" w:hAnsiTheme="majorBidi" w:cstheme="majorBidi" w:hint="cs"/>
                <w:sz w:val="19"/>
                <w:szCs w:val="19"/>
                <w:rtl/>
                <w:lang w:val="en-US" w:eastAsia="en-CA"/>
              </w:rPr>
              <w:t>.</w:t>
            </w:r>
            <w:r>
              <w:rPr>
                <w:rFonts w:asciiTheme="majorBidi" w:hAnsiTheme="majorBidi" w:cstheme="majorBidi"/>
                <w:sz w:val="19"/>
                <w:szCs w:val="19"/>
                <w:lang w:val="en-US" w:eastAsia="en-CA"/>
              </w:rPr>
              <w:t>2</w:t>
            </w:r>
          </w:p>
        </w:tc>
        <w:tc>
          <w:tcPr>
            <w:tcW w:w="4083" w:type="pct"/>
            <w:gridSpan w:val="6"/>
            <w:tcBorders>
              <w:top w:val="single" w:sz="4" w:space="0" w:color="auto"/>
              <w:left w:val="single" w:sz="4" w:space="0" w:color="auto"/>
              <w:bottom w:val="single" w:sz="4" w:space="0" w:color="auto"/>
              <w:right w:val="single" w:sz="4" w:space="0" w:color="auto"/>
            </w:tcBorders>
          </w:tcPr>
          <w:p w14:paraId="64A16610" w14:textId="0CA6D7CF" w:rsidR="00917728" w:rsidRPr="007A722A" w:rsidRDefault="007E1742" w:rsidP="00CB007D">
            <w:pPr>
              <w:bidi/>
              <w:jc w:val="left"/>
              <w:rPr>
                <w:rFonts w:asciiTheme="majorBidi" w:hAnsiTheme="majorBidi" w:cstheme="majorBidi"/>
                <w:sz w:val="19"/>
                <w:szCs w:val="19"/>
                <w:rtl/>
                <w:lang w:eastAsia="en-CA"/>
              </w:rPr>
            </w:pPr>
            <w:r>
              <w:rPr>
                <w:rFonts w:asciiTheme="majorBidi" w:hAnsiTheme="majorBidi" w:cstheme="majorBidi" w:hint="cs"/>
                <w:sz w:val="19"/>
                <w:szCs w:val="19"/>
                <w:rtl/>
                <w:lang w:eastAsia="en-CA"/>
              </w:rPr>
              <w:t>إزالة</w:t>
            </w:r>
            <w:r w:rsidR="00CB007D" w:rsidRPr="00917728">
              <w:rPr>
                <w:rFonts w:asciiTheme="majorBidi" w:hAnsiTheme="majorBidi" w:cstheme="majorBidi"/>
                <w:sz w:val="19"/>
                <w:szCs w:val="19"/>
                <w:rtl/>
                <w:lang w:eastAsia="en-CA"/>
              </w:rPr>
              <w:t xml:space="preserve"> </w:t>
            </w:r>
            <w:r>
              <w:rPr>
                <w:rFonts w:asciiTheme="majorBidi" w:hAnsiTheme="majorBidi" w:cstheme="majorBidi" w:hint="cs"/>
                <w:sz w:val="19"/>
                <w:szCs w:val="19"/>
                <w:rtl/>
                <w:lang w:eastAsia="en-CA"/>
              </w:rPr>
              <w:t>ال</w:t>
            </w:r>
            <w:r w:rsidR="00CB007D" w:rsidRPr="00CB007D">
              <w:rPr>
                <w:rFonts w:asciiTheme="majorBidi" w:hAnsiTheme="majorBidi"/>
                <w:sz w:val="19"/>
                <w:szCs w:val="19"/>
                <w:rtl/>
                <w:lang w:eastAsia="en-CA"/>
              </w:rPr>
              <w:t>هيدروكلوروفلوروكربون-141</w:t>
            </w:r>
            <w:r w:rsidR="00CB007D" w:rsidRPr="00CB007D">
              <w:rPr>
                <w:rFonts w:asciiTheme="majorBidi" w:hAnsiTheme="majorBidi" w:cstheme="majorBidi"/>
                <w:sz w:val="19"/>
                <w:szCs w:val="19"/>
                <w:lang w:eastAsia="en-CA"/>
              </w:rPr>
              <w:t>b</w:t>
            </w:r>
            <w:r>
              <w:rPr>
                <w:rFonts w:asciiTheme="majorBidi" w:hAnsiTheme="majorBidi" w:cstheme="majorBidi" w:hint="cs"/>
                <w:sz w:val="19"/>
                <w:szCs w:val="19"/>
                <w:rtl/>
                <w:lang w:eastAsia="en-CA"/>
              </w:rPr>
              <w:t xml:space="preserve"> </w:t>
            </w:r>
            <w:r w:rsidRPr="00917728">
              <w:rPr>
                <w:rFonts w:asciiTheme="majorBidi" w:hAnsiTheme="majorBidi" w:cstheme="majorBidi"/>
                <w:sz w:val="19"/>
                <w:szCs w:val="19"/>
                <w:rtl/>
                <w:lang w:eastAsia="en-CA"/>
              </w:rPr>
              <w:t xml:space="preserve">الموجود في البوليولات </w:t>
            </w:r>
            <w:r w:rsidRPr="007E1742">
              <w:rPr>
                <w:rFonts w:asciiTheme="majorBidi" w:hAnsiTheme="majorBidi"/>
                <w:sz w:val="19"/>
                <w:szCs w:val="19"/>
                <w:rtl/>
                <w:lang w:eastAsia="en-CA"/>
              </w:rPr>
              <w:t>سابقة الخلط</w:t>
            </w:r>
            <w:r>
              <w:rPr>
                <w:rFonts w:asciiTheme="majorBidi" w:hAnsiTheme="majorBidi" w:hint="cs"/>
                <w:sz w:val="19"/>
                <w:szCs w:val="19"/>
                <w:rtl/>
                <w:lang w:eastAsia="en-CA"/>
              </w:rPr>
              <w:t xml:space="preserve"> المستوردة</w:t>
            </w:r>
            <w:r w:rsidRPr="007E1742">
              <w:rPr>
                <w:rFonts w:asciiTheme="majorBidi" w:hAnsiTheme="majorBidi"/>
                <w:sz w:val="19"/>
                <w:szCs w:val="19"/>
                <w:rtl/>
                <w:lang w:eastAsia="en-CA"/>
              </w:rPr>
              <w:t xml:space="preserve"> </w:t>
            </w:r>
            <w:r>
              <w:rPr>
                <w:rFonts w:asciiTheme="majorBidi" w:hAnsiTheme="majorBidi" w:cstheme="majorBidi" w:hint="cs"/>
                <w:sz w:val="19"/>
                <w:szCs w:val="19"/>
                <w:rtl/>
                <w:lang w:eastAsia="en-CA"/>
              </w:rPr>
              <w:t>الواجب تحقيقها</w:t>
            </w:r>
            <w:r w:rsidR="00CB007D" w:rsidRPr="00917728">
              <w:rPr>
                <w:rFonts w:asciiTheme="majorBidi" w:hAnsiTheme="majorBidi" w:cstheme="majorBidi"/>
                <w:sz w:val="19"/>
                <w:szCs w:val="19"/>
                <w:rtl/>
                <w:lang w:eastAsia="en-CA"/>
              </w:rPr>
              <w:t xml:space="preserve"> </w:t>
            </w:r>
            <w:r>
              <w:rPr>
                <w:rFonts w:asciiTheme="majorBidi" w:hAnsiTheme="majorBidi" w:cstheme="majorBidi" w:hint="cs"/>
                <w:sz w:val="19"/>
                <w:szCs w:val="19"/>
                <w:rtl/>
                <w:lang w:eastAsia="en-CA"/>
              </w:rPr>
              <w:t>بموجب</w:t>
            </w:r>
            <w:r w:rsidR="00CB007D" w:rsidRPr="00917728">
              <w:rPr>
                <w:rFonts w:asciiTheme="majorBidi" w:hAnsiTheme="majorBidi" w:cstheme="majorBidi"/>
                <w:sz w:val="19"/>
                <w:szCs w:val="19"/>
                <w:rtl/>
                <w:lang w:eastAsia="en-CA"/>
              </w:rPr>
              <w:t xml:space="preserve"> المراحل السابقة </w:t>
            </w:r>
            <w:r w:rsidRPr="00917728">
              <w:rPr>
                <w:rFonts w:asciiTheme="majorBidi" w:hAnsiTheme="majorBidi" w:cstheme="majorBidi"/>
                <w:sz w:val="19"/>
                <w:szCs w:val="19"/>
                <w:rtl/>
                <w:lang w:eastAsia="en-CA"/>
              </w:rPr>
              <w:t>(</w:t>
            </w:r>
            <w:r w:rsidRPr="000D53F1">
              <w:rPr>
                <w:rFonts w:asciiTheme="majorBidi" w:hAnsiTheme="majorBidi" w:cstheme="majorBidi"/>
                <w:sz w:val="19"/>
                <w:szCs w:val="19"/>
                <w:rtl/>
                <w:lang w:eastAsia="en-CA"/>
              </w:rPr>
              <w:t>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r>
              <w:rPr>
                <w:rFonts w:asciiTheme="majorBidi" w:hAnsiTheme="majorBidi" w:cstheme="majorBidi" w:hint="cs"/>
                <w:sz w:val="19"/>
                <w:szCs w:val="19"/>
                <w:rtl/>
                <w:lang w:eastAsia="en-CA"/>
              </w:rPr>
              <w:t>)</w:t>
            </w:r>
          </w:p>
        </w:tc>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tcPr>
          <w:p w14:paraId="1ED5505A" w14:textId="41C7B7AE" w:rsidR="00917728" w:rsidRPr="007A722A" w:rsidRDefault="00917728" w:rsidP="00917728">
            <w:pPr>
              <w:jc w:val="right"/>
              <w:rPr>
                <w:rFonts w:asciiTheme="majorBidi" w:hAnsiTheme="majorBidi" w:cstheme="majorBidi"/>
                <w:sz w:val="19"/>
                <w:szCs w:val="19"/>
                <w:rtl/>
              </w:rPr>
            </w:pPr>
            <w:r w:rsidRPr="006A2413">
              <w:rPr>
                <w:color w:val="000000"/>
                <w:sz w:val="20"/>
                <w:szCs w:val="20"/>
                <w:lang w:eastAsia="en-CA"/>
              </w:rPr>
              <w:t>7.90</w:t>
            </w:r>
          </w:p>
        </w:tc>
      </w:tr>
      <w:tr w:rsidR="00917728" w:rsidRPr="00805DF6" w14:paraId="59054F22" w14:textId="77777777" w:rsidTr="0006724E">
        <w:trPr>
          <w:trHeight w:val="98"/>
          <w:jc w:val="center"/>
        </w:trPr>
        <w:tc>
          <w:tcPr>
            <w:tcW w:w="294" w:type="pct"/>
            <w:tcBorders>
              <w:top w:val="single" w:sz="4" w:space="0" w:color="auto"/>
              <w:left w:val="single" w:sz="4" w:space="0" w:color="auto"/>
              <w:bottom w:val="single" w:sz="4" w:space="0" w:color="auto"/>
              <w:right w:val="single" w:sz="4" w:space="0" w:color="auto"/>
            </w:tcBorders>
          </w:tcPr>
          <w:p w14:paraId="3A22B40F" w14:textId="7225F468" w:rsidR="00917728" w:rsidRPr="007A722A" w:rsidRDefault="00917728" w:rsidP="00917728">
            <w:pPr>
              <w:shd w:val="clear" w:color="auto" w:fill="FFFFFF" w:themeFill="background1"/>
              <w:bidi/>
              <w:jc w:val="left"/>
              <w:rPr>
                <w:rFonts w:asciiTheme="majorBidi" w:hAnsiTheme="majorBidi" w:cstheme="majorBidi"/>
                <w:sz w:val="19"/>
                <w:szCs w:val="19"/>
                <w:rtl/>
                <w:lang w:eastAsia="en-CA"/>
              </w:rPr>
            </w:pPr>
            <w:r>
              <w:rPr>
                <w:rFonts w:asciiTheme="majorBidi" w:hAnsiTheme="majorBidi" w:cstheme="majorBidi"/>
                <w:sz w:val="19"/>
                <w:szCs w:val="19"/>
                <w:lang w:eastAsia="en-CA"/>
              </w:rPr>
              <w:t>4</w:t>
            </w:r>
            <w:r>
              <w:rPr>
                <w:rFonts w:asciiTheme="majorBidi" w:hAnsiTheme="majorBidi" w:cstheme="majorBidi" w:hint="cs"/>
                <w:sz w:val="19"/>
                <w:szCs w:val="19"/>
                <w:rtl/>
                <w:lang w:eastAsia="en-CA"/>
              </w:rPr>
              <w:t>.</w:t>
            </w:r>
            <w:r>
              <w:rPr>
                <w:rFonts w:asciiTheme="majorBidi" w:hAnsiTheme="majorBidi" w:cstheme="majorBidi"/>
                <w:sz w:val="19"/>
                <w:szCs w:val="19"/>
                <w:lang w:val="en-US" w:eastAsia="en-CA"/>
              </w:rPr>
              <w:t>3</w:t>
            </w:r>
            <w:r>
              <w:rPr>
                <w:rFonts w:asciiTheme="majorBidi" w:hAnsiTheme="majorBidi" w:cstheme="majorBidi" w:hint="cs"/>
                <w:sz w:val="19"/>
                <w:szCs w:val="19"/>
                <w:rtl/>
                <w:lang w:val="en-US" w:eastAsia="en-CA"/>
              </w:rPr>
              <w:t>.</w:t>
            </w:r>
            <w:r>
              <w:rPr>
                <w:rFonts w:asciiTheme="majorBidi" w:hAnsiTheme="majorBidi" w:cstheme="majorBidi"/>
                <w:sz w:val="19"/>
                <w:szCs w:val="19"/>
                <w:lang w:val="en-US" w:eastAsia="en-CA"/>
              </w:rPr>
              <w:t>3</w:t>
            </w:r>
          </w:p>
        </w:tc>
        <w:tc>
          <w:tcPr>
            <w:tcW w:w="4083" w:type="pct"/>
            <w:gridSpan w:val="6"/>
            <w:tcBorders>
              <w:top w:val="single" w:sz="4" w:space="0" w:color="auto"/>
              <w:left w:val="single" w:sz="4" w:space="0" w:color="auto"/>
              <w:bottom w:val="single" w:sz="4" w:space="0" w:color="auto"/>
              <w:right w:val="single" w:sz="4" w:space="0" w:color="auto"/>
            </w:tcBorders>
          </w:tcPr>
          <w:p w14:paraId="60627F3C" w14:textId="33324D4B" w:rsidR="00917728" w:rsidRPr="007A722A" w:rsidRDefault="007E1742" w:rsidP="00917728">
            <w:pPr>
              <w:bidi/>
              <w:jc w:val="left"/>
              <w:rPr>
                <w:rFonts w:asciiTheme="majorBidi" w:hAnsiTheme="majorBidi" w:cstheme="majorBidi"/>
                <w:sz w:val="19"/>
                <w:szCs w:val="19"/>
                <w:rtl/>
                <w:lang w:eastAsia="en-CA"/>
              </w:rPr>
            </w:pPr>
            <w:r>
              <w:rPr>
                <w:rFonts w:asciiTheme="majorBidi" w:hAnsiTheme="majorBidi" w:cstheme="majorBidi" w:hint="cs"/>
                <w:sz w:val="19"/>
                <w:szCs w:val="19"/>
                <w:rtl/>
                <w:lang w:eastAsia="en-CA"/>
              </w:rPr>
              <w:t>استهلاك</w:t>
            </w:r>
            <w:r w:rsidR="00CB007D">
              <w:rPr>
                <w:rFonts w:asciiTheme="majorBidi" w:hAnsiTheme="majorBidi" w:cstheme="majorBidi" w:hint="cs"/>
                <w:sz w:val="19"/>
                <w:szCs w:val="19"/>
                <w:rtl/>
                <w:lang w:eastAsia="en-CA"/>
              </w:rPr>
              <w:t xml:space="preserve"> </w:t>
            </w:r>
            <w:r>
              <w:rPr>
                <w:rFonts w:asciiTheme="majorBidi" w:hAnsiTheme="majorBidi" w:cstheme="majorBidi" w:hint="cs"/>
                <w:sz w:val="19"/>
                <w:szCs w:val="19"/>
                <w:rtl/>
                <w:lang w:eastAsia="en-CA"/>
              </w:rPr>
              <w:t>ال</w:t>
            </w:r>
            <w:r w:rsidR="00CB007D" w:rsidRPr="00CB007D">
              <w:rPr>
                <w:rFonts w:asciiTheme="majorBidi" w:hAnsiTheme="majorBidi"/>
                <w:sz w:val="19"/>
                <w:szCs w:val="19"/>
                <w:rtl/>
                <w:lang w:eastAsia="en-CA"/>
              </w:rPr>
              <w:t>هيدروكلوروفلوروكربون-141</w:t>
            </w:r>
            <w:r w:rsidR="00CB007D" w:rsidRPr="00CB007D">
              <w:rPr>
                <w:rFonts w:asciiTheme="majorBidi" w:hAnsiTheme="majorBidi" w:cstheme="majorBidi"/>
                <w:sz w:val="19"/>
                <w:szCs w:val="19"/>
                <w:lang w:eastAsia="en-CA"/>
              </w:rPr>
              <w:t>b</w:t>
            </w:r>
            <w:r w:rsidR="00CB007D">
              <w:rPr>
                <w:rFonts w:asciiTheme="majorBidi" w:hAnsiTheme="majorBidi" w:cstheme="majorBidi" w:hint="cs"/>
                <w:sz w:val="19"/>
                <w:szCs w:val="19"/>
                <w:rtl/>
                <w:lang w:eastAsia="en-CA"/>
              </w:rPr>
              <w:t xml:space="preserve"> </w:t>
            </w:r>
            <w:r w:rsidRPr="00917728">
              <w:rPr>
                <w:rFonts w:asciiTheme="majorBidi" w:hAnsiTheme="majorBidi" w:cstheme="majorBidi"/>
                <w:sz w:val="19"/>
                <w:szCs w:val="19"/>
                <w:rtl/>
                <w:lang w:eastAsia="en-CA"/>
              </w:rPr>
              <w:t xml:space="preserve">الموجود في البوليولات </w:t>
            </w:r>
            <w:r w:rsidRPr="007E1742">
              <w:rPr>
                <w:rFonts w:asciiTheme="majorBidi" w:hAnsiTheme="majorBidi"/>
                <w:sz w:val="19"/>
                <w:szCs w:val="19"/>
                <w:rtl/>
                <w:lang w:eastAsia="en-CA"/>
              </w:rPr>
              <w:t>سابقة الخلط</w:t>
            </w:r>
            <w:r>
              <w:rPr>
                <w:rFonts w:asciiTheme="majorBidi" w:hAnsiTheme="majorBidi" w:hint="cs"/>
                <w:sz w:val="19"/>
                <w:szCs w:val="19"/>
                <w:rtl/>
                <w:lang w:eastAsia="en-CA"/>
              </w:rPr>
              <w:t xml:space="preserve"> المستوردة المتبقي المؤهل</w:t>
            </w:r>
            <w:r w:rsidRPr="007E1742">
              <w:rPr>
                <w:rFonts w:asciiTheme="majorBidi" w:hAnsiTheme="majorBidi"/>
                <w:sz w:val="19"/>
                <w:szCs w:val="19"/>
                <w:rtl/>
                <w:lang w:eastAsia="en-CA"/>
              </w:rPr>
              <w:t xml:space="preserve"> </w:t>
            </w:r>
            <w:r w:rsidRPr="00917728">
              <w:rPr>
                <w:rFonts w:asciiTheme="majorBidi" w:hAnsiTheme="majorBidi" w:cstheme="majorBidi"/>
                <w:sz w:val="19"/>
                <w:szCs w:val="19"/>
                <w:rtl/>
                <w:lang w:eastAsia="en-CA"/>
              </w:rPr>
              <w:t>(</w:t>
            </w:r>
            <w:r w:rsidRPr="000D53F1">
              <w:rPr>
                <w:rFonts w:asciiTheme="majorBidi" w:hAnsiTheme="majorBidi" w:cstheme="majorBidi"/>
                <w:sz w:val="19"/>
                <w:szCs w:val="19"/>
                <w:rtl/>
                <w:lang w:eastAsia="en-CA"/>
              </w:rPr>
              <w:t>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r>
              <w:rPr>
                <w:rFonts w:asciiTheme="majorBidi" w:hAnsiTheme="majorBidi" w:cstheme="majorBidi" w:hint="cs"/>
                <w:sz w:val="19"/>
                <w:szCs w:val="19"/>
                <w:rtl/>
                <w:lang w:eastAsia="en-CA"/>
              </w:rPr>
              <w:t>)</w:t>
            </w:r>
          </w:p>
        </w:tc>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tcPr>
          <w:p w14:paraId="3DB80E31" w14:textId="25DE77A3" w:rsidR="00917728" w:rsidRPr="007A722A" w:rsidRDefault="00917728" w:rsidP="00917728">
            <w:pPr>
              <w:jc w:val="right"/>
              <w:rPr>
                <w:rFonts w:asciiTheme="majorBidi" w:hAnsiTheme="majorBidi" w:cstheme="majorBidi"/>
                <w:sz w:val="19"/>
                <w:szCs w:val="19"/>
                <w:rtl/>
              </w:rPr>
            </w:pPr>
            <w:r w:rsidRPr="006A2413">
              <w:rPr>
                <w:color w:val="000000"/>
                <w:sz w:val="20"/>
                <w:szCs w:val="20"/>
                <w:lang w:eastAsia="en-CA"/>
              </w:rPr>
              <w:t>0.00</w:t>
            </w:r>
          </w:p>
        </w:tc>
      </w:tr>
    </w:tbl>
    <w:p w14:paraId="3BB9A351" w14:textId="7D5BE919" w:rsidR="003937BE" w:rsidRPr="00F54545" w:rsidRDefault="003937BE" w:rsidP="003937BE">
      <w:pPr>
        <w:tabs>
          <w:tab w:val="center" w:pos="4"/>
        </w:tabs>
        <w:bidi/>
        <w:spacing w:before="60"/>
        <w:jc w:val="left"/>
        <w:rPr>
          <w:sz w:val="18"/>
          <w:szCs w:val="18"/>
          <w:rtl/>
          <w:lang w:val="en-US"/>
        </w:rPr>
      </w:pPr>
      <w:r w:rsidRPr="00F54545">
        <w:rPr>
          <w:sz w:val="18"/>
          <w:szCs w:val="18"/>
          <w:rtl/>
        </w:rPr>
        <w:t xml:space="preserve">* تاريخ </w:t>
      </w:r>
      <w:r w:rsidRPr="00F54545">
        <w:rPr>
          <w:rFonts w:hint="cs"/>
          <w:sz w:val="18"/>
          <w:szCs w:val="18"/>
          <w:rtl/>
        </w:rPr>
        <w:t>إنجاز</w:t>
      </w:r>
      <w:r w:rsidRPr="00F54545">
        <w:rPr>
          <w:sz w:val="18"/>
          <w:szCs w:val="18"/>
          <w:rtl/>
        </w:rPr>
        <w:t xml:space="preserve"> المرحلة </w:t>
      </w:r>
      <w:r w:rsidRPr="00F54545">
        <w:rPr>
          <w:rFonts w:hint="cs"/>
          <w:sz w:val="18"/>
          <w:szCs w:val="18"/>
          <w:rtl/>
        </w:rPr>
        <w:t>الثانية بموجب اتفاق المرحلة الثانية</w:t>
      </w:r>
      <w:r w:rsidRPr="00F54545">
        <w:rPr>
          <w:rFonts w:hint="cs"/>
          <w:sz w:val="18"/>
          <w:szCs w:val="18"/>
          <w:rtl/>
          <w:lang w:val="en-US"/>
        </w:rPr>
        <w:t xml:space="preserve">: 31 ديسمبر/كانون الأول </w:t>
      </w:r>
      <w:r w:rsidR="001B18C4">
        <w:rPr>
          <w:sz w:val="18"/>
          <w:szCs w:val="18"/>
          <w:lang w:val="en-US"/>
        </w:rPr>
        <w:t>2026</w:t>
      </w:r>
      <w:r w:rsidRPr="00F54545">
        <w:rPr>
          <w:rFonts w:hint="cs"/>
          <w:sz w:val="18"/>
          <w:szCs w:val="18"/>
          <w:rtl/>
          <w:lang w:val="en-US"/>
        </w:rPr>
        <w:t>.</w:t>
      </w:r>
      <w:r w:rsidR="001B18C4">
        <w:rPr>
          <w:sz w:val="18"/>
          <w:szCs w:val="18"/>
          <w:lang w:val="en-US"/>
        </w:rPr>
        <w:t xml:space="preserve"> </w:t>
      </w:r>
      <w:r w:rsidR="001B18C4" w:rsidRPr="001B18C4">
        <w:rPr>
          <w:sz w:val="18"/>
          <w:szCs w:val="18"/>
          <w:rtl/>
          <w:lang w:val="en-US"/>
        </w:rPr>
        <w:t xml:space="preserve">ويطلب في هذا الاجتماع تمديد الموعد </w:t>
      </w:r>
      <w:r w:rsidR="001B18C4">
        <w:rPr>
          <w:rFonts w:hint="cs"/>
          <w:sz w:val="18"/>
          <w:szCs w:val="18"/>
          <w:rtl/>
          <w:lang w:val="en-US"/>
        </w:rPr>
        <w:t>حتى</w:t>
      </w:r>
      <w:r w:rsidR="001B18C4" w:rsidRPr="001B18C4">
        <w:rPr>
          <w:sz w:val="18"/>
          <w:szCs w:val="18"/>
          <w:rtl/>
          <w:lang w:val="en-US"/>
        </w:rPr>
        <w:t xml:space="preserve"> 31 </w:t>
      </w:r>
      <w:r w:rsidR="001B18C4">
        <w:rPr>
          <w:rFonts w:hint="cs"/>
          <w:sz w:val="18"/>
          <w:szCs w:val="18"/>
          <w:rtl/>
          <w:lang w:val="en-US"/>
        </w:rPr>
        <w:t>ديسمبر/كانون الأول</w:t>
      </w:r>
      <w:r w:rsidR="001B18C4" w:rsidRPr="001B18C4">
        <w:rPr>
          <w:sz w:val="18"/>
          <w:szCs w:val="18"/>
          <w:rtl/>
          <w:lang w:val="en-US"/>
        </w:rPr>
        <w:t xml:space="preserve"> 2027.</w:t>
      </w:r>
    </w:p>
    <w:p w14:paraId="5BBB3DB4" w14:textId="77777777" w:rsidR="003937BE" w:rsidRPr="00F54545" w:rsidRDefault="003937BE" w:rsidP="003937BE">
      <w:pPr>
        <w:keepNext/>
        <w:bidi/>
        <w:spacing w:before="360" w:after="240"/>
        <w:rPr>
          <w:b/>
          <w:bCs/>
          <w:sz w:val="26"/>
          <w:szCs w:val="26"/>
          <w:rtl/>
          <w:lang w:val="en-US" w:bidi="ar-AE"/>
        </w:rPr>
      </w:pPr>
      <w:r w:rsidRPr="00F54545">
        <w:rPr>
          <w:b/>
          <w:bCs/>
          <w:sz w:val="26"/>
          <w:szCs w:val="26"/>
          <w:rtl/>
          <w:lang w:val="en-US" w:bidi="ar-AE"/>
        </w:rPr>
        <w:lastRenderedPageBreak/>
        <w:t>التذييل 3- ألف: الجدول الزمني للموافقة على التمويل</w:t>
      </w:r>
    </w:p>
    <w:p w14:paraId="393B1615" w14:textId="3D356B05" w:rsidR="003937BE" w:rsidRPr="000D53F1" w:rsidRDefault="003937BE" w:rsidP="006E4ABF">
      <w:pPr>
        <w:pStyle w:val="Heading1"/>
        <w:numPr>
          <w:ilvl w:val="0"/>
          <w:numId w:val="22"/>
        </w:numPr>
        <w:tabs>
          <w:tab w:val="clear" w:pos="0"/>
          <w:tab w:val="right" w:pos="720"/>
          <w:tab w:val="num" w:pos="1563"/>
        </w:tabs>
        <w:bidi/>
        <w:rPr>
          <w:sz w:val="26"/>
          <w:szCs w:val="26"/>
        </w:rPr>
      </w:pPr>
      <w:r w:rsidRPr="00DA06AE">
        <w:rPr>
          <w:sz w:val="26"/>
          <w:szCs w:val="26"/>
          <w:rtl/>
        </w:rPr>
        <w:t xml:space="preserve"> </w:t>
      </w:r>
      <w:r w:rsidRPr="000D53F1">
        <w:rPr>
          <w:sz w:val="26"/>
          <w:szCs w:val="26"/>
          <w:rtl/>
        </w:rPr>
        <w:t xml:space="preserve">سيجري النظر في </w:t>
      </w:r>
      <w:r w:rsidRPr="006E4ABF">
        <w:rPr>
          <w:sz w:val="26"/>
          <w:szCs w:val="26"/>
          <w:rtl/>
          <w:lang w:val="en-GB" w:bidi="ar-DZ"/>
        </w:rPr>
        <w:t>تمويل</w:t>
      </w:r>
      <w:r w:rsidRPr="000D53F1">
        <w:rPr>
          <w:sz w:val="26"/>
          <w:szCs w:val="26"/>
          <w:rtl/>
        </w:rPr>
        <w:t xml:space="preserve"> الشرائح المقبلة للموافقـة عليه في الاجتمـاع </w:t>
      </w:r>
      <w:r w:rsidR="005E6343">
        <w:rPr>
          <w:rFonts w:hint="cs"/>
          <w:sz w:val="26"/>
          <w:szCs w:val="26"/>
          <w:rtl/>
        </w:rPr>
        <w:t>الأول</w:t>
      </w:r>
      <w:r w:rsidRPr="000D53F1">
        <w:rPr>
          <w:sz w:val="26"/>
          <w:szCs w:val="26"/>
          <w:rtl/>
        </w:rPr>
        <w:t xml:space="preserve"> في السنـة المحددة في التذييـل 2-ألف.</w:t>
      </w:r>
    </w:p>
    <w:p w14:paraId="2ACAE87D" w14:textId="3482D9F6" w:rsidR="003937BE" w:rsidRPr="000D53F1" w:rsidRDefault="003937BE" w:rsidP="003937BE">
      <w:pPr>
        <w:keepNext/>
        <w:widowControl w:val="0"/>
        <w:bidi/>
        <w:spacing w:after="240"/>
        <w:outlineLvl w:val="0"/>
        <w:rPr>
          <w:b/>
          <w:bCs/>
          <w:sz w:val="26"/>
          <w:szCs w:val="26"/>
          <w:rtl/>
        </w:rPr>
      </w:pPr>
      <w:r w:rsidRPr="000D53F1">
        <w:rPr>
          <w:b/>
          <w:bCs/>
          <w:sz w:val="26"/>
          <w:szCs w:val="26"/>
          <w:rtl/>
        </w:rPr>
        <w:t>التذييل 4- ألف: شكل تقارير وخطط التنفيذ</w:t>
      </w:r>
    </w:p>
    <w:p w14:paraId="4545DA7A" w14:textId="77777777" w:rsidR="003937BE" w:rsidRPr="000D53F1" w:rsidRDefault="003937BE" w:rsidP="006E4ABF">
      <w:pPr>
        <w:pStyle w:val="Heading1"/>
        <w:numPr>
          <w:ilvl w:val="0"/>
          <w:numId w:val="23"/>
        </w:numPr>
        <w:tabs>
          <w:tab w:val="clear" w:pos="0"/>
          <w:tab w:val="right" w:pos="720"/>
          <w:tab w:val="num" w:pos="1563"/>
        </w:tabs>
        <w:bidi/>
        <w:rPr>
          <w:sz w:val="26"/>
          <w:szCs w:val="26"/>
        </w:rPr>
      </w:pPr>
      <w:r w:rsidRPr="000D53F1">
        <w:rPr>
          <w:sz w:val="26"/>
          <w:szCs w:val="26"/>
          <w:rtl/>
        </w:rPr>
        <w:t xml:space="preserve">سوف يتألف تقرير </w:t>
      </w:r>
      <w:r w:rsidRPr="006E4ABF">
        <w:rPr>
          <w:sz w:val="26"/>
          <w:szCs w:val="26"/>
          <w:rtl/>
          <w:lang w:val="en-GB" w:bidi="ar-DZ"/>
        </w:rPr>
        <w:t>التنفيذ</w:t>
      </w:r>
      <w:r w:rsidRPr="000D53F1">
        <w:rPr>
          <w:sz w:val="26"/>
          <w:szCs w:val="26"/>
          <w:rtl/>
        </w:rPr>
        <w:t xml:space="preserve"> وخطة التنفيذ لطلب كل شريحة من خمسة أجزاء:</w:t>
      </w:r>
    </w:p>
    <w:p w14:paraId="23DB56B5" w14:textId="77777777" w:rsidR="003937BE" w:rsidRPr="000D53F1" w:rsidRDefault="003937BE" w:rsidP="003937BE">
      <w:pPr>
        <w:pStyle w:val="Heading2"/>
        <w:widowControl/>
        <w:numPr>
          <w:ilvl w:val="1"/>
          <w:numId w:val="24"/>
        </w:numPr>
        <w:tabs>
          <w:tab w:val="num" w:pos="720"/>
        </w:tabs>
        <w:bidi/>
        <w:ind w:left="1440" w:hanging="720"/>
        <w:rPr>
          <w:sz w:val="26"/>
          <w:szCs w:val="26"/>
        </w:rPr>
      </w:pPr>
      <w:r w:rsidRPr="000D53F1">
        <w:rPr>
          <w:sz w:val="26"/>
          <w:szCs w:val="26"/>
          <w:rtl/>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309A362C" w14:textId="77777777" w:rsidR="003937BE" w:rsidRPr="000D53F1" w:rsidRDefault="003937BE" w:rsidP="003937BE">
      <w:pPr>
        <w:pStyle w:val="Heading2"/>
        <w:widowControl/>
        <w:numPr>
          <w:ilvl w:val="1"/>
          <w:numId w:val="24"/>
        </w:numPr>
        <w:tabs>
          <w:tab w:val="num" w:pos="720"/>
        </w:tabs>
        <w:bidi/>
        <w:ind w:left="1440" w:hanging="720"/>
        <w:rPr>
          <w:sz w:val="26"/>
          <w:szCs w:val="26"/>
          <w:rtl/>
        </w:rPr>
      </w:pPr>
      <w:r w:rsidRPr="000D53F1">
        <w:rPr>
          <w:sz w:val="26"/>
          <w:szCs w:val="26"/>
          <w:rtl/>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271CF65A" w14:textId="77777777" w:rsidR="003937BE" w:rsidRPr="000D53F1" w:rsidRDefault="003937BE" w:rsidP="003937BE">
      <w:pPr>
        <w:pStyle w:val="Heading2"/>
        <w:widowControl/>
        <w:numPr>
          <w:ilvl w:val="1"/>
          <w:numId w:val="24"/>
        </w:numPr>
        <w:tabs>
          <w:tab w:val="num" w:pos="720"/>
        </w:tabs>
        <w:bidi/>
        <w:ind w:left="1440" w:hanging="720"/>
        <w:rPr>
          <w:sz w:val="26"/>
          <w:szCs w:val="26"/>
          <w:rtl/>
        </w:rPr>
      </w:pPr>
      <w:r w:rsidRPr="000D53F1">
        <w:rPr>
          <w:sz w:val="26"/>
          <w:szCs w:val="26"/>
          <w:rtl/>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w:t>
      </w:r>
      <w:r w:rsidRPr="000D53F1">
        <w:rPr>
          <w:rFonts w:hint="cs"/>
          <w:sz w:val="26"/>
          <w:szCs w:val="26"/>
          <w:rtl/>
        </w:rPr>
        <w:t>أ</w:t>
      </w:r>
      <w:r w:rsidRPr="000D53F1">
        <w:rPr>
          <w:sz w:val="26"/>
          <w:szCs w:val="26"/>
          <w:rtl/>
        </w:rPr>
        <w:t>) أعلاه؛</w:t>
      </w:r>
    </w:p>
    <w:p w14:paraId="1D238F4C" w14:textId="77777777" w:rsidR="003937BE" w:rsidRPr="000D53F1" w:rsidRDefault="003937BE" w:rsidP="003937BE">
      <w:pPr>
        <w:pStyle w:val="Heading2"/>
        <w:widowControl/>
        <w:numPr>
          <w:ilvl w:val="1"/>
          <w:numId w:val="24"/>
        </w:numPr>
        <w:tabs>
          <w:tab w:val="num" w:pos="720"/>
        </w:tabs>
        <w:bidi/>
        <w:ind w:left="1440" w:hanging="720"/>
        <w:rPr>
          <w:sz w:val="26"/>
          <w:szCs w:val="26"/>
          <w:rtl/>
        </w:rPr>
      </w:pPr>
      <w:r w:rsidRPr="000D53F1">
        <w:rPr>
          <w:sz w:val="26"/>
          <w:szCs w:val="26"/>
          <w:rtl/>
        </w:rPr>
        <w:t>مجموعة من المعلومات الكمية الخاصة بجميع تقارير التنفيذ السنوية وخطط التنفيذ السنوية المقدمة من خلال قاعدة بيانات على الإنترنت؛</w:t>
      </w:r>
    </w:p>
    <w:p w14:paraId="783D1DB7" w14:textId="77777777" w:rsidR="003937BE" w:rsidRPr="000D53F1" w:rsidRDefault="003937BE" w:rsidP="003937BE">
      <w:pPr>
        <w:pStyle w:val="Heading2"/>
        <w:widowControl/>
        <w:numPr>
          <w:ilvl w:val="1"/>
          <w:numId w:val="24"/>
        </w:numPr>
        <w:tabs>
          <w:tab w:val="num" w:pos="720"/>
        </w:tabs>
        <w:bidi/>
        <w:ind w:left="1440" w:hanging="720"/>
        <w:rPr>
          <w:sz w:val="26"/>
          <w:szCs w:val="26"/>
          <w:rtl/>
        </w:rPr>
      </w:pPr>
      <w:r w:rsidRPr="000D53F1">
        <w:rPr>
          <w:sz w:val="26"/>
          <w:szCs w:val="26"/>
          <w:rtl/>
        </w:rPr>
        <w:t>موجز تنفيذي من حوالي خمس فقرات، يلخص الفقرات الفرعية من 1(أ) إلى 1(د) أعلاه.</w:t>
      </w:r>
    </w:p>
    <w:p w14:paraId="5BA9DDC7" w14:textId="77777777" w:rsidR="003937BE" w:rsidRPr="000D53F1" w:rsidRDefault="003937BE" w:rsidP="006E4ABF">
      <w:pPr>
        <w:pStyle w:val="Heading1"/>
        <w:numPr>
          <w:ilvl w:val="0"/>
          <w:numId w:val="23"/>
        </w:numPr>
        <w:tabs>
          <w:tab w:val="clear" w:pos="0"/>
          <w:tab w:val="right" w:pos="720"/>
          <w:tab w:val="num" w:pos="1563"/>
        </w:tabs>
        <w:bidi/>
        <w:rPr>
          <w:sz w:val="26"/>
          <w:szCs w:val="26"/>
          <w:rtl/>
        </w:rPr>
      </w:pPr>
      <w:r w:rsidRPr="000D53F1">
        <w:rPr>
          <w:sz w:val="26"/>
          <w:szCs w:val="26"/>
          <w:rtl/>
        </w:rPr>
        <w:t xml:space="preserve"> 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1EAE1581" w14:textId="20D7D8DA" w:rsidR="003937BE" w:rsidRPr="000D53F1" w:rsidRDefault="003937BE" w:rsidP="004B4430">
      <w:pPr>
        <w:pStyle w:val="Heading2"/>
        <w:widowControl/>
        <w:numPr>
          <w:ilvl w:val="2"/>
          <w:numId w:val="24"/>
        </w:numPr>
        <w:bidi/>
        <w:ind w:left="1422" w:hanging="709"/>
        <w:rPr>
          <w:sz w:val="26"/>
          <w:szCs w:val="26"/>
          <w:rtl/>
        </w:rPr>
      </w:pPr>
      <w:r w:rsidRPr="000D53F1">
        <w:rPr>
          <w:sz w:val="26"/>
          <w:szCs w:val="26"/>
          <w:rtl/>
        </w:rPr>
        <w:t xml:space="preserve"> تقارير عن تنفيذ الشريحة والخطط المشار إليها كجزء من هذا الاتفاق، ستشير بشكل حصري إلى الأنشطة والأموال المشمولة بهذا الاتفاق؛</w:t>
      </w:r>
    </w:p>
    <w:p w14:paraId="177BB328" w14:textId="7331A9F8" w:rsidR="003937BE" w:rsidRPr="000D53F1" w:rsidRDefault="003937BE" w:rsidP="004B4430">
      <w:pPr>
        <w:pStyle w:val="Heading2"/>
        <w:widowControl/>
        <w:numPr>
          <w:ilvl w:val="2"/>
          <w:numId w:val="24"/>
        </w:numPr>
        <w:bidi/>
        <w:ind w:left="1422" w:hanging="709"/>
        <w:rPr>
          <w:sz w:val="26"/>
          <w:szCs w:val="26"/>
          <w:rtl/>
        </w:rPr>
      </w:pPr>
      <w:r w:rsidRPr="000D53F1">
        <w:rPr>
          <w:sz w:val="26"/>
          <w:szCs w:val="26"/>
          <w:rtl/>
        </w:rPr>
        <w:lastRenderedPageBreak/>
        <w:t xml:space="preserve"> 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7F94CF55" w14:textId="77777777" w:rsidR="003937BE" w:rsidRDefault="003937BE" w:rsidP="003937BE">
      <w:pPr>
        <w:keepNext/>
        <w:widowControl w:val="0"/>
        <w:bidi/>
        <w:spacing w:after="240"/>
        <w:outlineLvl w:val="0"/>
        <w:rPr>
          <w:b/>
          <w:bCs/>
          <w:sz w:val="26"/>
          <w:szCs w:val="26"/>
          <w:rtl/>
        </w:rPr>
      </w:pPr>
      <w:r w:rsidRPr="000D53F1">
        <w:rPr>
          <w:b/>
          <w:bCs/>
          <w:sz w:val="26"/>
          <w:szCs w:val="26"/>
          <w:rtl/>
        </w:rPr>
        <w:t xml:space="preserve">التذييل 5- ألف: مؤسّسات الرصد </w:t>
      </w:r>
      <w:r w:rsidRPr="000D53F1">
        <w:rPr>
          <w:rFonts w:hint="cs"/>
          <w:b/>
          <w:bCs/>
          <w:sz w:val="26"/>
          <w:szCs w:val="26"/>
          <w:rtl/>
        </w:rPr>
        <w:t>وأدوارها</w:t>
      </w:r>
    </w:p>
    <w:p w14:paraId="1F4D2B35" w14:textId="5C7792EF" w:rsidR="008A5542" w:rsidRPr="006371B4" w:rsidRDefault="008A5542" w:rsidP="006E4ABF">
      <w:pPr>
        <w:pStyle w:val="Heading1"/>
        <w:numPr>
          <w:ilvl w:val="0"/>
          <w:numId w:val="46"/>
        </w:numPr>
        <w:tabs>
          <w:tab w:val="clear" w:pos="0"/>
          <w:tab w:val="right" w:pos="720"/>
          <w:tab w:val="num" w:pos="1563"/>
        </w:tabs>
        <w:bidi/>
        <w:rPr>
          <w:sz w:val="26"/>
          <w:szCs w:val="26"/>
          <w:rtl/>
        </w:rPr>
      </w:pPr>
      <w:r w:rsidRPr="00B065AA">
        <w:rPr>
          <w:sz w:val="26"/>
          <w:szCs w:val="26"/>
          <w:rtl/>
        </w:rPr>
        <w:t xml:space="preserve">تتولى </w:t>
      </w:r>
      <w:r w:rsidR="00026C5C">
        <w:rPr>
          <w:rFonts w:hint="cs"/>
          <w:sz w:val="26"/>
          <w:szCs w:val="26"/>
          <w:rtl/>
        </w:rPr>
        <w:t xml:space="preserve">وحدة </w:t>
      </w:r>
      <w:r w:rsidR="00026C5C" w:rsidRPr="006E4ABF">
        <w:rPr>
          <w:rFonts w:hint="cs"/>
          <w:sz w:val="26"/>
          <w:szCs w:val="26"/>
          <w:rtl/>
          <w:lang w:val="en-GB" w:bidi="ar-DZ"/>
        </w:rPr>
        <w:t>الأوزون</w:t>
      </w:r>
      <w:r w:rsidRPr="00B065AA">
        <w:rPr>
          <w:sz w:val="26"/>
          <w:szCs w:val="26"/>
          <w:rtl/>
        </w:rPr>
        <w:t xml:space="preserve"> </w:t>
      </w:r>
      <w:r w:rsidR="00026C5C">
        <w:rPr>
          <w:rFonts w:hint="cs"/>
          <w:sz w:val="26"/>
          <w:szCs w:val="26"/>
          <w:rtl/>
        </w:rPr>
        <w:t>الوطنية</w:t>
      </w:r>
      <w:r w:rsidRPr="00B065AA">
        <w:rPr>
          <w:sz w:val="26"/>
          <w:szCs w:val="26"/>
          <w:rtl/>
        </w:rPr>
        <w:t xml:space="preserve"> في </w:t>
      </w:r>
      <w:r w:rsidR="00026C5C">
        <w:rPr>
          <w:rFonts w:hint="cs"/>
          <w:sz w:val="26"/>
          <w:szCs w:val="26"/>
          <w:rtl/>
        </w:rPr>
        <w:t>البلد</w:t>
      </w:r>
      <w:r w:rsidRPr="00B065AA">
        <w:rPr>
          <w:sz w:val="26"/>
          <w:szCs w:val="26"/>
          <w:rtl/>
        </w:rPr>
        <w:t xml:space="preserve"> مسؤولية رصد التقدم المحرز في تنفيذ الأنشطة الواردة في الخطة</w:t>
      </w:r>
      <w:r w:rsidRPr="00B065AA">
        <w:rPr>
          <w:sz w:val="26"/>
          <w:szCs w:val="26"/>
        </w:rPr>
        <w:t>.</w:t>
      </w:r>
    </w:p>
    <w:p w14:paraId="23C64990" w14:textId="6D486561" w:rsidR="008A5542" w:rsidRPr="006371B4" w:rsidRDefault="008A5542" w:rsidP="006E4ABF">
      <w:pPr>
        <w:pStyle w:val="Heading1"/>
        <w:numPr>
          <w:ilvl w:val="0"/>
          <w:numId w:val="46"/>
        </w:numPr>
        <w:tabs>
          <w:tab w:val="clear" w:pos="0"/>
          <w:tab w:val="right" w:pos="720"/>
          <w:tab w:val="num" w:pos="1563"/>
        </w:tabs>
        <w:bidi/>
        <w:rPr>
          <w:sz w:val="26"/>
          <w:szCs w:val="26"/>
          <w:rtl/>
        </w:rPr>
      </w:pPr>
      <w:r w:rsidRPr="00B065AA">
        <w:rPr>
          <w:sz w:val="26"/>
          <w:szCs w:val="26"/>
          <w:rtl/>
        </w:rPr>
        <w:t xml:space="preserve">سيُجرى الرصد خلال تنفيذ الخطة لضمان كفاءة وفعالية التنفيذ، والتنسيق الشامل للمشروع، وإشراك </w:t>
      </w:r>
      <w:r w:rsidR="00026C5C">
        <w:rPr>
          <w:rFonts w:hint="cs"/>
          <w:sz w:val="26"/>
          <w:szCs w:val="26"/>
          <w:rtl/>
        </w:rPr>
        <w:t>أصحاب المصلحة</w:t>
      </w:r>
      <w:r w:rsidRPr="00B065AA">
        <w:rPr>
          <w:sz w:val="26"/>
          <w:szCs w:val="26"/>
          <w:rtl/>
        </w:rPr>
        <w:t xml:space="preserve"> والتنسيق معه</w:t>
      </w:r>
      <w:r w:rsidR="00026C5C">
        <w:rPr>
          <w:rFonts w:hint="cs"/>
          <w:sz w:val="26"/>
          <w:szCs w:val="26"/>
          <w:rtl/>
        </w:rPr>
        <w:t>م</w:t>
      </w:r>
      <w:r w:rsidRPr="00B065AA">
        <w:rPr>
          <w:sz w:val="26"/>
          <w:szCs w:val="26"/>
          <w:rtl/>
        </w:rPr>
        <w:t xml:space="preserve">، وسلاسة تنفيذ الأنشطة المخطط لها ضمن مختلف </w:t>
      </w:r>
      <w:r w:rsidR="00026C5C">
        <w:rPr>
          <w:rFonts w:hint="cs"/>
          <w:sz w:val="26"/>
          <w:szCs w:val="26"/>
          <w:rtl/>
        </w:rPr>
        <w:t>الشرائح</w:t>
      </w:r>
      <w:r w:rsidRPr="00B065AA">
        <w:rPr>
          <w:sz w:val="26"/>
          <w:szCs w:val="26"/>
          <w:rtl/>
        </w:rPr>
        <w:t xml:space="preserve">، وتقديم التدريبات وتحقيق النتائج المتوقعة الأخرى، وتيسير عملية التحقق من استهلاك </w:t>
      </w:r>
      <w:r w:rsidR="00026C5C">
        <w:rPr>
          <w:rFonts w:hint="cs"/>
          <w:sz w:val="26"/>
          <w:szCs w:val="26"/>
          <w:rtl/>
        </w:rPr>
        <w:t>المواد</w:t>
      </w:r>
      <w:r w:rsidRPr="00B065AA">
        <w:rPr>
          <w:sz w:val="26"/>
          <w:szCs w:val="26"/>
          <w:rtl/>
        </w:rPr>
        <w:t xml:space="preserve"> الهيدروكلوروفلوروكربون</w:t>
      </w:r>
      <w:r w:rsidR="00026C5C">
        <w:rPr>
          <w:rFonts w:hint="cs"/>
          <w:sz w:val="26"/>
          <w:szCs w:val="26"/>
          <w:rtl/>
        </w:rPr>
        <w:t>ية</w:t>
      </w:r>
      <w:r w:rsidRPr="00B065AA">
        <w:rPr>
          <w:sz w:val="26"/>
          <w:szCs w:val="26"/>
          <w:rtl/>
        </w:rPr>
        <w:t xml:space="preserve"> التي </w:t>
      </w:r>
      <w:r w:rsidR="00026C5C">
        <w:rPr>
          <w:rFonts w:hint="cs"/>
          <w:sz w:val="26"/>
          <w:szCs w:val="26"/>
          <w:rtl/>
        </w:rPr>
        <w:t>تضطلع بها الوكالة المنفذة الرئيسية</w:t>
      </w:r>
      <w:r w:rsidRPr="00B065AA">
        <w:rPr>
          <w:sz w:val="26"/>
          <w:szCs w:val="26"/>
        </w:rPr>
        <w:t>.</w:t>
      </w:r>
    </w:p>
    <w:p w14:paraId="3EEA0401" w14:textId="678EAA0D" w:rsidR="008A5542" w:rsidRPr="006371B4" w:rsidRDefault="00026C5C" w:rsidP="006E4ABF">
      <w:pPr>
        <w:pStyle w:val="Heading1"/>
        <w:numPr>
          <w:ilvl w:val="0"/>
          <w:numId w:val="46"/>
        </w:numPr>
        <w:tabs>
          <w:tab w:val="clear" w:pos="0"/>
          <w:tab w:val="right" w:pos="720"/>
          <w:tab w:val="num" w:pos="1563"/>
        </w:tabs>
        <w:bidi/>
        <w:rPr>
          <w:sz w:val="26"/>
          <w:szCs w:val="26"/>
          <w:rtl/>
        </w:rPr>
      </w:pPr>
      <w:r>
        <w:rPr>
          <w:rFonts w:hint="cs"/>
          <w:sz w:val="26"/>
          <w:szCs w:val="26"/>
          <w:rtl/>
        </w:rPr>
        <w:t>ستضطلع</w:t>
      </w:r>
      <w:r w:rsidR="008A5542" w:rsidRPr="00B065AA">
        <w:rPr>
          <w:sz w:val="26"/>
          <w:szCs w:val="26"/>
          <w:rtl/>
        </w:rPr>
        <w:t xml:space="preserve"> وزارة </w:t>
      </w:r>
      <w:r w:rsidR="008A5542" w:rsidRPr="006E4ABF">
        <w:rPr>
          <w:sz w:val="26"/>
          <w:szCs w:val="26"/>
          <w:rtl/>
          <w:lang w:val="en-GB" w:bidi="ar-DZ"/>
        </w:rPr>
        <w:t>الصناعة</w:t>
      </w:r>
      <w:r w:rsidR="008A5542" w:rsidRPr="00B065AA">
        <w:rPr>
          <w:sz w:val="26"/>
          <w:szCs w:val="26"/>
          <w:rtl/>
        </w:rPr>
        <w:t xml:space="preserve"> والتجارة في </w:t>
      </w:r>
      <w:r>
        <w:rPr>
          <w:rFonts w:hint="cs"/>
          <w:sz w:val="26"/>
          <w:szCs w:val="26"/>
          <w:rtl/>
        </w:rPr>
        <w:t>البلد</w:t>
      </w:r>
      <w:r w:rsidR="008A5542" w:rsidRPr="00B065AA">
        <w:rPr>
          <w:sz w:val="26"/>
          <w:szCs w:val="26"/>
          <w:rtl/>
        </w:rPr>
        <w:t xml:space="preserve"> </w:t>
      </w:r>
      <w:r>
        <w:rPr>
          <w:rFonts w:hint="cs"/>
          <w:sz w:val="26"/>
          <w:szCs w:val="26"/>
          <w:rtl/>
        </w:rPr>
        <w:t>بالمسؤولية</w:t>
      </w:r>
      <w:r w:rsidR="008A5542" w:rsidRPr="00B065AA">
        <w:rPr>
          <w:sz w:val="26"/>
          <w:szCs w:val="26"/>
          <w:rtl/>
        </w:rPr>
        <w:t xml:space="preserve"> عن استدامة أهداف خفض الاستهلاك </w:t>
      </w:r>
      <w:r>
        <w:rPr>
          <w:rFonts w:hint="cs"/>
          <w:sz w:val="26"/>
          <w:szCs w:val="26"/>
          <w:rtl/>
        </w:rPr>
        <w:t>المحققة</w:t>
      </w:r>
      <w:r w:rsidR="008A5542" w:rsidRPr="00B065AA">
        <w:rPr>
          <w:sz w:val="26"/>
          <w:szCs w:val="26"/>
          <w:rtl/>
        </w:rPr>
        <w:t xml:space="preserve"> بموجب الاتفاق.</w:t>
      </w:r>
    </w:p>
    <w:p w14:paraId="0AE2ECDD" w14:textId="77777777" w:rsidR="003937BE" w:rsidRPr="000D53F1" w:rsidRDefault="003937BE" w:rsidP="003937BE">
      <w:pPr>
        <w:keepNext/>
        <w:widowControl w:val="0"/>
        <w:bidi/>
        <w:spacing w:after="240"/>
        <w:outlineLvl w:val="0"/>
        <w:rPr>
          <w:bCs/>
          <w:sz w:val="26"/>
          <w:szCs w:val="26"/>
        </w:rPr>
      </w:pPr>
      <w:r w:rsidRPr="000D53F1">
        <w:rPr>
          <w:b/>
          <w:bCs/>
          <w:sz w:val="26"/>
          <w:szCs w:val="26"/>
          <w:rtl/>
        </w:rPr>
        <w:t>التذييل 6- ألف: دور الوكالة المنفذة الرئيسية</w:t>
      </w:r>
    </w:p>
    <w:p w14:paraId="3EA58CDD" w14:textId="77777777" w:rsidR="003937BE" w:rsidRPr="006303BC" w:rsidRDefault="003937BE" w:rsidP="006E4ABF">
      <w:pPr>
        <w:pStyle w:val="Heading1"/>
        <w:numPr>
          <w:ilvl w:val="0"/>
          <w:numId w:val="27"/>
        </w:numPr>
        <w:tabs>
          <w:tab w:val="right" w:pos="720"/>
          <w:tab w:val="num" w:pos="1563"/>
        </w:tabs>
        <w:bidi/>
        <w:ind w:left="0" w:firstLine="0"/>
        <w:rPr>
          <w:sz w:val="26"/>
          <w:szCs w:val="26"/>
          <w:lang w:val="en-US"/>
        </w:rPr>
      </w:pPr>
      <w:r w:rsidRPr="006303BC">
        <w:rPr>
          <w:sz w:val="26"/>
          <w:szCs w:val="26"/>
          <w:rtl/>
          <w:lang w:val="en-US"/>
        </w:rPr>
        <w:t xml:space="preserve">ستكـون الوكالـة </w:t>
      </w:r>
      <w:r w:rsidRPr="006E4ABF">
        <w:rPr>
          <w:sz w:val="26"/>
          <w:szCs w:val="26"/>
          <w:rtl/>
          <w:lang w:val="en-GB" w:bidi="ar-DZ"/>
        </w:rPr>
        <w:t>المنفذة</w:t>
      </w:r>
      <w:r w:rsidRPr="006303BC">
        <w:rPr>
          <w:sz w:val="26"/>
          <w:szCs w:val="26"/>
          <w:rtl/>
          <w:lang w:val="en-US"/>
        </w:rPr>
        <w:t xml:space="preserve"> الرئيسيـة مسؤولة عن مجموعـة من الأنشطة تشمل على الأقل ما يلي:</w:t>
      </w:r>
    </w:p>
    <w:p w14:paraId="7019C510" w14:textId="77777777" w:rsidR="003937BE" w:rsidRPr="000D53F1" w:rsidRDefault="003937BE" w:rsidP="003937BE">
      <w:pPr>
        <w:pStyle w:val="Heading2"/>
        <w:widowControl/>
        <w:numPr>
          <w:ilvl w:val="0"/>
          <w:numId w:val="28"/>
        </w:numPr>
        <w:tabs>
          <w:tab w:val="num" w:pos="1440"/>
        </w:tabs>
        <w:bidi/>
        <w:ind w:left="1440" w:hanging="720"/>
        <w:rPr>
          <w:sz w:val="26"/>
          <w:szCs w:val="26"/>
          <w:rtl/>
        </w:rPr>
      </w:pPr>
      <w:r w:rsidRPr="000D53F1">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27A9DB4B" w14:textId="77777777" w:rsidR="003937BE" w:rsidRPr="000D53F1" w:rsidRDefault="003937BE" w:rsidP="003937BE">
      <w:pPr>
        <w:pStyle w:val="Heading2"/>
        <w:widowControl/>
        <w:numPr>
          <w:ilvl w:val="0"/>
          <w:numId w:val="28"/>
        </w:numPr>
        <w:tabs>
          <w:tab w:val="num" w:pos="1440"/>
        </w:tabs>
        <w:bidi/>
        <w:ind w:left="1440" w:hanging="720"/>
        <w:rPr>
          <w:sz w:val="26"/>
          <w:szCs w:val="26"/>
        </w:rPr>
      </w:pPr>
      <w:r w:rsidRPr="000D53F1">
        <w:rPr>
          <w:sz w:val="26"/>
          <w:szCs w:val="26"/>
          <w:rtl/>
        </w:rPr>
        <w:t>مساعدة البلد في إعـداد خطط التنفيذ السنوية والتقاريـر اللاحقة على النحو المبيـن في التذييل 4- ألف؛</w:t>
      </w:r>
    </w:p>
    <w:p w14:paraId="3A4E960D" w14:textId="77777777" w:rsidR="003937BE" w:rsidRPr="000D53F1" w:rsidRDefault="003937BE" w:rsidP="003937BE">
      <w:pPr>
        <w:pStyle w:val="Heading2"/>
        <w:widowControl/>
        <w:numPr>
          <w:ilvl w:val="0"/>
          <w:numId w:val="28"/>
        </w:numPr>
        <w:tabs>
          <w:tab w:val="num" w:pos="1440"/>
        </w:tabs>
        <w:bidi/>
        <w:ind w:left="1440" w:hanging="720"/>
        <w:rPr>
          <w:sz w:val="26"/>
          <w:szCs w:val="26"/>
        </w:rPr>
      </w:pPr>
      <w:r w:rsidRPr="000D53F1">
        <w:rPr>
          <w:sz w:val="26"/>
          <w:szCs w:val="26"/>
          <w:rtl/>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73DF4756" w14:textId="77777777" w:rsidR="003937BE" w:rsidRPr="000D53F1" w:rsidRDefault="003937BE" w:rsidP="003937BE">
      <w:pPr>
        <w:pStyle w:val="Heading2"/>
        <w:widowControl/>
        <w:numPr>
          <w:ilvl w:val="0"/>
          <w:numId w:val="28"/>
        </w:numPr>
        <w:tabs>
          <w:tab w:val="num" w:pos="1440"/>
        </w:tabs>
        <w:bidi/>
        <w:ind w:left="1440" w:hanging="720"/>
        <w:rPr>
          <w:sz w:val="26"/>
          <w:szCs w:val="26"/>
          <w:rtl/>
        </w:rPr>
      </w:pPr>
      <w:r w:rsidRPr="000D53F1">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57C0AD8B" w14:textId="262901C3" w:rsidR="003937BE" w:rsidRPr="000D53F1" w:rsidRDefault="003937BE" w:rsidP="003937BE">
      <w:pPr>
        <w:pStyle w:val="Heading2"/>
        <w:widowControl/>
        <w:numPr>
          <w:ilvl w:val="0"/>
          <w:numId w:val="28"/>
        </w:numPr>
        <w:tabs>
          <w:tab w:val="num" w:pos="1440"/>
        </w:tabs>
        <w:bidi/>
        <w:ind w:left="1440" w:hanging="720"/>
        <w:rPr>
          <w:sz w:val="26"/>
          <w:szCs w:val="26"/>
          <w:rtl/>
        </w:rPr>
      </w:pPr>
      <w:r w:rsidRPr="000D53F1">
        <w:rPr>
          <w:sz w:val="26"/>
          <w:szCs w:val="26"/>
          <w:rtl/>
        </w:rPr>
        <w:t>الوفاء بمتطلبات الإبلاغ الخاصة بتقارير التنفيذ السنوية وخطط التنفيذ والخطة الشاملة على النحو المحدد في التذييل 4- ألف لتقديمها إلى اللجنة التنفيذية</w:t>
      </w:r>
      <w:r w:rsidR="00C12C81">
        <w:rPr>
          <w:rFonts w:hint="cs"/>
          <w:sz w:val="26"/>
          <w:szCs w:val="26"/>
          <w:rtl/>
        </w:rPr>
        <w:t>؛</w:t>
      </w:r>
    </w:p>
    <w:p w14:paraId="15CE9EB7" w14:textId="77777777" w:rsidR="003937BE" w:rsidRPr="000D53F1" w:rsidRDefault="003937BE" w:rsidP="003937BE">
      <w:pPr>
        <w:pStyle w:val="Heading2"/>
        <w:widowControl/>
        <w:numPr>
          <w:ilvl w:val="0"/>
          <w:numId w:val="28"/>
        </w:numPr>
        <w:tabs>
          <w:tab w:val="num" w:pos="1440"/>
        </w:tabs>
        <w:bidi/>
        <w:ind w:left="1440" w:hanging="720"/>
        <w:rPr>
          <w:sz w:val="26"/>
          <w:szCs w:val="26"/>
          <w:rtl/>
        </w:rPr>
      </w:pPr>
      <w:r w:rsidRPr="000D53F1">
        <w:rPr>
          <w:sz w:val="26"/>
          <w:szCs w:val="26"/>
          <w:rtl/>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32AB9791" w14:textId="77777777" w:rsidR="003937BE" w:rsidRPr="000D53F1" w:rsidRDefault="003937BE" w:rsidP="003937BE">
      <w:pPr>
        <w:pStyle w:val="Heading2"/>
        <w:widowControl/>
        <w:numPr>
          <w:ilvl w:val="0"/>
          <w:numId w:val="28"/>
        </w:numPr>
        <w:tabs>
          <w:tab w:val="num" w:pos="1440"/>
        </w:tabs>
        <w:bidi/>
        <w:ind w:left="1440" w:hanging="720"/>
        <w:rPr>
          <w:sz w:val="26"/>
          <w:szCs w:val="26"/>
        </w:rPr>
      </w:pPr>
      <w:r w:rsidRPr="000D53F1">
        <w:rPr>
          <w:sz w:val="26"/>
          <w:szCs w:val="26"/>
          <w:rtl/>
        </w:rPr>
        <w:t>ضمان تنفيذ الخبراء التقنيين المستقلين المؤهّلين للمراجعات التقنيَّة؛</w:t>
      </w:r>
    </w:p>
    <w:p w14:paraId="7BE25B48" w14:textId="77777777" w:rsidR="003937BE" w:rsidRPr="000D53F1" w:rsidRDefault="003937BE" w:rsidP="003937BE">
      <w:pPr>
        <w:pStyle w:val="Heading2"/>
        <w:widowControl/>
        <w:numPr>
          <w:ilvl w:val="0"/>
          <w:numId w:val="28"/>
        </w:numPr>
        <w:tabs>
          <w:tab w:val="num" w:pos="1440"/>
        </w:tabs>
        <w:bidi/>
        <w:ind w:left="1440" w:hanging="720"/>
        <w:rPr>
          <w:sz w:val="26"/>
          <w:szCs w:val="26"/>
        </w:rPr>
      </w:pPr>
      <w:r w:rsidRPr="000D53F1">
        <w:rPr>
          <w:sz w:val="26"/>
          <w:szCs w:val="26"/>
          <w:rtl/>
        </w:rPr>
        <w:t>إجراء مهامّ الإشراف المطلوبة؛</w:t>
      </w:r>
    </w:p>
    <w:p w14:paraId="35D4CF8B" w14:textId="77777777" w:rsidR="003937BE" w:rsidRPr="000D53F1" w:rsidRDefault="003937BE" w:rsidP="003937BE">
      <w:pPr>
        <w:pStyle w:val="Heading2"/>
        <w:widowControl/>
        <w:numPr>
          <w:ilvl w:val="0"/>
          <w:numId w:val="28"/>
        </w:numPr>
        <w:tabs>
          <w:tab w:val="num" w:pos="1440"/>
        </w:tabs>
        <w:bidi/>
        <w:ind w:left="1440" w:hanging="720"/>
        <w:rPr>
          <w:sz w:val="26"/>
          <w:szCs w:val="26"/>
          <w:rtl/>
        </w:rPr>
      </w:pPr>
      <w:r w:rsidRPr="000D53F1">
        <w:rPr>
          <w:sz w:val="26"/>
          <w:szCs w:val="26"/>
          <w:rtl/>
        </w:rPr>
        <w:t>ضمان وجود آليّة تشغيلية تمكّن من تنفيذ خطة التنفيذ بطريقة فعالة ومتسمة بالشفافية والإبلاغ الدقيق عن البيانات؛</w:t>
      </w:r>
    </w:p>
    <w:p w14:paraId="402AE109" w14:textId="2DDA33A2" w:rsidR="003937BE" w:rsidRPr="000D53F1" w:rsidRDefault="003937BE" w:rsidP="003937BE">
      <w:pPr>
        <w:pStyle w:val="Heading2"/>
        <w:widowControl/>
        <w:numPr>
          <w:ilvl w:val="0"/>
          <w:numId w:val="28"/>
        </w:numPr>
        <w:tabs>
          <w:tab w:val="num" w:pos="1440"/>
        </w:tabs>
        <w:bidi/>
        <w:ind w:left="1440" w:hanging="720"/>
        <w:rPr>
          <w:sz w:val="26"/>
          <w:szCs w:val="26"/>
          <w:rtl/>
        </w:rPr>
      </w:pPr>
      <w:r w:rsidRPr="000D53F1">
        <w:rPr>
          <w:sz w:val="26"/>
          <w:szCs w:val="26"/>
          <w:rtl/>
        </w:rPr>
        <w:t>ضمان التسلسل المناسب للأنشطة؛</w:t>
      </w:r>
    </w:p>
    <w:p w14:paraId="4807F26E" w14:textId="308F6251" w:rsidR="003937BE" w:rsidRPr="000D53F1" w:rsidRDefault="003937BE" w:rsidP="003937BE">
      <w:pPr>
        <w:pStyle w:val="Heading2"/>
        <w:widowControl/>
        <w:numPr>
          <w:ilvl w:val="0"/>
          <w:numId w:val="28"/>
        </w:numPr>
        <w:tabs>
          <w:tab w:val="num" w:pos="1440"/>
        </w:tabs>
        <w:bidi/>
        <w:ind w:left="1440" w:hanging="720"/>
        <w:rPr>
          <w:sz w:val="26"/>
          <w:szCs w:val="26"/>
        </w:rPr>
      </w:pPr>
      <w:r w:rsidRPr="000D53F1">
        <w:rPr>
          <w:sz w:val="26"/>
          <w:szCs w:val="26"/>
          <w:rtl/>
        </w:rPr>
        <w:lastRenderedPageBreak/>
        <w:t>في حالة خفض التمويل نتيجة عدم الامتثال وفقا للفقرة 11 من الاتفاق، تحديد، بالتشاور مع البلد، تخصيص التخفيضات لمختلف بنود الميزانية ولتمويل الوكالة المنفذة الرئيسية؛</w:t>
      </w:r>
    </w:p>
    <w:p w14:paraId="73EC4FD5" w14:textId="77777777" w:rsidR="003937BE" w:rsidRPr="000D53F1" w:rsidRDefault="003937BE" w:rsidP="003937BE">
      <w:pPr>
        <w:pStyle w:val="Heading2"/>
        <w:widowControl/>
        <w:numPr>
          <w:ilvl w:val="0"/>
          <w:numId w:val="28"/>
        </w:numPr>
        <w:tabs>
          <w:tab w:val="num" w:pos="1440"/>
        </w:tabs>
        <w:bidi/>
        <w:ind w:left="1440" w:hanging="720"/>
        <w:rPr>
          <w:sz w:val="26"/>
          <w:szCs w:val="26"/>
        </w:rPr>
      </w:pPr>
      <w:r w:rsidRPr="000D53F1">
        <w:rPr>
          <w:sz w:val="26"/>
          <w:szCs w:val="26"/>
          <w:rtl/>
        </w:rPr>
        <w:t>ضمان أنَّ المبالغ المدفوعة للبلد يُستند فيها إلى استعمال المؤشرات؛</w:t>
      </w:r>
    </w:p>
    <w:p w14:paraId="4BBF9178" w14:textId="77777777" w:rsidR="003937BE" w:rsidRPr="000D53F1" w:rsidRDefault="003937BE" w:rsidP="003937BE">
      <w:pPr>
        <w:pStyle w:val="Heading2"/>
        <w:widowControl/>
        <w:numPr>
          <w:ilvl w:val="0"/>
          <w:numId w:val="28"/>
        </w:numPr>
        <w:tabs>
          <w:tab w:val="num" w:pos="1440"/>
        </w:tabs>
        <w:bidi/>
        <w:ind w:left="1440" w:hanging="720"/>
        <w:rPr>
          <w:sz w:val="26"/>
          <w:szCs w:val="26"/>
          <w:rtl/>
        </w:rPr>
      </w:pPr>
      <w:r w:rsidRPr="000D53F1">
        <w:rPr>
          <w:sz w:val="26"/>
          <w:szCs w:val="26"/>
          <w:rtl/>
        </w:rPr>
        <w:t>تقديم المساعدة فيما يتعلق بدعم السياسات العامة والدعم الإداري والتقني عند الطلب</w:t>
      </w:r>
      <w:r w:rsidRPr="000D53F1">
        <w:rPr>
          <w:rFonts w:hint="cs"/>
          <w:sz w:val="26"/>
          <w:szCs w:val="26"/>
          <w:rtl/>
        </w:rPr>
        <w:t>؛</w:t>
      </w:r>
    </w:p>
    <w:p w14:paraId="1F64AE00" w14:textId="77777777" w:rsidR="003937BE" w:rsidRPr="000D53F1" w:rsidRDefault="003937BE" w:rsidP="003937BE">
      <w:pPr>
        <w:pStyle w:val="Heading2"/>
        <w:widowControl/>
        <w:numPr>
          <w:ilvl w:val="0"/>
          <w:numId w:val="28"/>
        </w:numPr>
        <w:tabs>
          <w:tab w:val="num" w:pos="1440"/>
        </w:tabs>
        <w:bidi/>
        <w:ind w:left="1440" w:hanging="720"/>
        <w:rPr>
          <w:sz w:val="26"/>
          <w:szCs w:val="26"/>
        </w:rPr>
      </w:pPr>
      <w:r w:rsidRPr="000D53F1">
        <w:rPr>
          <w:sz w:val="26"/>
          <w:szCs w:val="26"/>
          <w:rtl/>
        </w:rPr>
        <w:t xml:space="preserve">الإفراج </w:t>
      </w:r>
      <w:r w:rsidRPr="000D53F1">
        <w:rPr>
          <w:rFonts w:hint="cs"/>
          <w:sz w:val="26"/>
          <w:szCs w:val="26"/>
          <w:rtl/>
        </w:rPr>
        <w:t>عن</w:t>
      </w:r>
      <w:r w:rsidRPr="000D53F1">
        <w:rPr>
          <w:sz w:val="26"/>
          <w:szCs w:val="26"/>
          <w:rtl/>
        </w:rPr>
        <w:t xml:space="preserve"> </w:t>
      </w:r>
      <w:r w:rsidRPr="000D53F1">
        <w:rPr>
          <w:rFonts w:hint="cs"/>
          <w:sz w:val="26"/>
          <w:szCs w:val="26"/>
          <w:rtl/>
        </w:rPr>
        <w:t>ا</w:t>
      </w:r>
      <w:r w:rsidRPr="000D53F1">
        <w:rPr>
          <w:sz w:val="26"/>
          <w:szCs w:val="26"/>
          <w:rtl/>
        </w:rPr>
        <w:t>لأموال ا</w:t>
      </w:r>
      <w:r w:rsidRPr="000D53F1">
        <w:rPr>
          <w:rFonts w:hint="cs"/>
          <w:sz w:val="26"/>
          <w:szCs w:val="26"/>
          <w:rtl/>
        </w:rPr>
        <w:t>ل</w:t>
      </w:r>
      <w:r w:rsidRPr="000D53F1">
        <w:rPr>
          <w:sz w:val="26"/>
          <w:szCs w:val="26"/>
          <w:rtl/>
        </w:rPr>
        <w:t xml:space="preserve">بلد المشارك / المنشآت المشاركة </w:t>
      </w:r>
      <w:r w:rsidRPr="000D53F1">
        <w:rPr>
          <w:rFonts w:hint="cs"/>
          <w:sz w:val="26"/>
          <w:szCs w:val="26"/>
          <w:rtl/>
        </w:rPr>
        <w:t xml:space="preserve">في الوقت المناسب </w:t>
      </w:r>
      <w:r w:rsidRPr="000D53F1">
        <w:rPr>
          <w:sz w:val="26"/>
          <w:szCs w:val="26"/>
          <w:rtl/>
        </w:rPr>
        <w:t xml:space="preserve">لاستكمال الأنشطة </w:t>
      </w:r>
      <w:r w:rsidRPr="000D53F1">
        <w:rPr>
          <w:rFonts w:hint="cs"/>
          <w:sz w:val="26"/>
          <w:szCs w:val="26"/>
          <w:rtl/>
        </w:rPr>
        <w:t>المتعلقة</w:t>
      </w:r>
      <w:r w:rsidRPr="000D53F1">
        <w:rPr>
          <w:sz w:val="26"/>
          <w:szCs w:val="26"/>
          <w:rtl/>
        </w:rPr>
        <w:t xml:space="preserve"> بالمشروع.</w:t>
      </w:r>
    </w:p>
    <w:p w14:paraId="7473E906" w14:textId="77777777" w:rsidR="003937BE" w:rsidRPr="006303BC" w:rsidRDefault="003937BE" w:rsidP="006E4ABF">
      <w:pPr>
        <w:pStyle w:val="Heading1"/>
        <w:numPr>
          <w:ilvl w:val="0"/>
          <w:numId w:val="27"/>
        </w:numPr>
        <w:tabs>
          <w:tab w:val="right" w:pos="720"/>
          <w:tab w:val="num" w:pos="1563"/>
        </w:tabs>
        <w:bidi/>
        <w:ind w:left="0" w:firstLine="0"/>
        <w:rPr>
          <w:sz w:val="26"/>
          <w:szCs w:val="26"/>
          <w:rtl/>
          <w:lang w:val="en-US"/>
        </w:rPr>
      </w:pPr>
      <w:r w:rsidRPr="006303BC">
        <w:rPr>
          <w:sz w:val="26"/>
          <w:szCs w:val="26"/>
          <w:rtl/>
          <w:lang w:val="en-US"/>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1DBF7FC5" w14:textId="77777777" w:rsidR="003937BE" w:rsidRPr="000D53F1" w:rsidRDefault="003937BE" w:rsidP="003937BE">
      <w:pPr>
        <w:keepNext/>
        <w:widowControl w:val="0"/>
        <w:bidi/>
        <w:spacing w:after="240"/>
        <w:outlineLvl w:val="0"/>
        <w:rPr>
          <w:bCs/>
          <w:sz w:val="26"/>
          <w:szCs w:val="26"/>
          <w:rtl/>
        </w:rPr>
      </w:pPr>
      <w:r w:rsidRPr="000D53F1">
        <w:rPr>
          <w:b/>
          <w:bCs/>
          <w:sz w:val="26"/>
          <w:szCs w:val="26"/>
          <w:rtl/>
        </w:rPr>
        <w:t>التذييل 7- ألف: تخفيضات في التمويل بسبب عدم الامتثال</w:t>
      </w:r>
      <w:r>
        <w:rPr>
          <w:rFonts w:hint="cs"/>
          <w:b/>
          <w:bCs/>
          <w:sz w:val="26"/>
          <w:szCs w:val="26"/>
          <w:rtl/>
        </w:rPr>
        <w:t xml:space="preserve"> </w:t>
      </w:r>
    </w:p>
    <w:p w14:paraId="56957451" w14:textId="0F3B0CF9" w:rsidR="003937BE" w:rsidRPr="000D53F1" w:rsidRDefault="003937BE" w:rsidP="006E4ABF">
      <w:pPr>
        <w:pStyle w:val="Heading1"/>
        <w:numPr>
          <w:ilvl w:val="0"/>
          <w:numId w:val="31"/>
        </w:numPr>
        <w:tabs>
          <w:tab w:val="right" w:pos="720"/>
          <w:tab w:val="num" w:pos="1563"/>
        </w:tabs>
        <w:bidi/>
        <w:ind w:left="0" w:firstLine="0"/>
        <w:rPr>
          <w:sz w:val="26"/>
          <w:szCs w:val="26"/>
        </w:rPr>
      </w:pPr>
      <w:r w:rsidRPr="000D53F1">
        <w:rPr>
          <w:sz w:val="26"/>
          <w:szCs w:val="26"/>
          <w:rtl/>
        </w:rPr>
        <w:t xml:space="preserve">وفقا للفقرة 11 من هذا الاتفاق، يمكن تخفيض مبلغ التمويل المخصّص بمقدار </w:t>
      </w:r>
      <w:r w:rsidR="00C12C81">
        <w:rPr>
          <w:sz w:val="26"/>
          <w:szCs w:val="26"/>
        </w:rPr>
        <w:t>173</w:t>
      </w:r>
      <w:r w:rsidRPr="000D53F1">
        <w:rPr>
          <w:sz w:val="26"/>
          <w:szCs w:val="26"/>
          <w:rtl/>
        </w:rPr>
        <w:t xml:space="preserve"> دولار</w:t>
      </w:r>
      <w:r w:rsidRPr="000D53F1">
        <w:rPr>
          <w:rFonts w:hint="cs"/>
          <w:sz w:val="26"/>
          <w:szCs w:val="26"/>
          <w:rtl/>
        </w:rPr>
        <w:t>ا</w:t>
      </w:r>
      <w:r w:rsidRPr="000D53F1">
        <w:rPr>
          <w:sz w:val="26"/>
          <w:szCs w:val="26"/>
          <w:rtl/>
        </w:rPr>
        <w:t xml:space="preserve"> أمريكي</w:t>
      </w:r>
      <w:r w:rsidRPr="000D53F1">
        <w:rPr>
          <w:rFonts w:hint="cs"/>
          <w:sz w:val="26"/>
          <w:szCs w:val="26"/>
          <w:rtl/>
        </w:rPr>
        <w:t>ا</w:t>
      </w:r>
      <w:r w:rsidR="00C12C81">
        <w:rPr>
          <w:rFonts w:hint="cs"/>
          <w:sz w:val="26"/>
          <w:szCs w:val="26"/>
          <w:rtl/>
        </w:rPr>
        <w:t xml:space="preserve"> </w:t>
      </w:r>
      <w:r w:rsidRPr="000D53F1">
        <w:rPr>
          <w:sz w:val="26"/>
          <w:szCs w:val="26"/>
          <w:rtl/>
        </w:rPr>
        <w:t>عن كل كيلو</w:t>
      </w:r>
      <w:r w:rsidR="00C12C81">
        <w:rPr>
          <w:rFonts w:hint="cs"/>
          <w:sz w:val="26"/>
          <w:szCs w:val="26"/>
          <w:rtl/>
        </w:rPr>
        <w:t>ج</w:t>
      </w:r>
      <w:r w:rsidRPr="000D53F1">
        <w:rPr>
          <w:sz w:val="26"/>
          <w:szCs w:val="26"/>
          <w:rtl/>
        </w:rPr>
        <w:t>رام من أطنان قدرات استنفاد الأوزون من الاستهلاك الذي يتجاوز المستوى المحدد في الصف 1</w:t>
      </w:r>
      <w:r w:rsidRPr="000D53F1">
        <w:rPr>
          <w:sz w:val="26"/>
          <w:szCs w:val="26"/>
          <w:rtl/>
        </w:rPr>
        <w:noBreakHyphen/>
        <w:t>2 من التذييل 2</w:t>
      </w:r>
      <w:r w:rsidRPr="000D53F1">
        <w:rPr>
          <w:sz w:val="26"/>
          <w:szCs w:val="26"/>
          <w:rtl/>
        </w:rPr>
        <w:noBreakHyphen/>
        <w:t xml:space="preserve">ألف لكل سنة لم يتحقق فيها الهدف المحدد </w:t>
      </w:r>
      <w:r w:rsidRPr="006E4ABF">
        <w:rPr>
          <w:sz w:val="26"/>
          <w:szCs w:val="26"/>
          <w:rtl/>
          <w:lang w:val="en-GB" w:bidi="ar-DZ"/>
        </w:rPr>
        <w:t>في</w:t>
      </w:r>
      <w:r w:rsidRPr="000D53F1">
        <w:rPr>
          <w:sz w:val="26"/>
          <w:szCs w:val="26"/>
          <w:rtl/>
        </w:rPr>
        <w:t xml:space="preserve"> الصف 1</w:t>
      </w:r>
      <w:r w:rsidRPr="000D53F1">
        <w:rPr>
          <w:sz w:val="26"/>
          <w:szCs w:val="26"/>
          <w:rtl/>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04FCE4A9" w14:textId="3E9C39C4" w:rsidR="009D62E7" w:rsidRPr="000D53F1" w:rsidRDefault="003937BE" w:rsidP="006E4ABF">
      <w:pPr>
        <w:pStyle w:val="Heading1"/>
        <w:numPr>
          <w:ilvl w:val="0"/>
          <w:numId w:val="31"/>
        </w:numPr>
        <w:tabs>
          <w:tab w:val="right" w:pos="720"/>
          <w:tab w:val="num" w:pos="1563"/>
        </w:tabs>
        <w:bidi/>
        <w:ind w:left="0" w:firstLine="0"/>
        <w:rPr>
          <w:sz w:val="26"/>
          <w:szCs w:val="26"/>
          <w:rtl/>
        </w:rPr>
      </w:pPr>
      <w:r w:rsidRPr="000D53F1">
        <w:rPr>
          <w:sz w:val="26"/>
          <w:szCs w:val="26"/>
          <w:rtl/>
        </w:rPr>
        <w:t xml:space="preserve">وفي حالة وجود تطبيق الجزاء لسنة يوجد فيها </w:t>
      </w:r>
      <w:r w:rsidRPr="006E4ABF">
        <w:rPr>
          <w:sz w:val="26"/>
          <w:szCs w:val="26"/>
          <w:rtl/>
          <w:lang w:val="en-GB" w:bidi="ar-DZ"/>
        </w:rPr>
        <w:t>اتفاقين</w:t>
      </w:r>
      <w:r w:rsidRPr="000D53F1">
        <w:rPr>
          <w:sz w:val="26"/>
          <w:szCs w:val="26"/>
          <w:rtl/>
        </w:rPr>
        <w:t xml:space="preserve">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2B695583" w14:textId="77777777" w:rsidR="00822B59" w:rsidRPr="009150C0" w:rsidRDefault="00822B59" w:rsidP="00407E43">
      <w:pPr>
        <w:bidi/>
        <w:spacing w:line="288" w:lineRule="auto"/>
        <w:rPr>
          <w:sz w:val="26"/>
          <w:szCs w:val="26"/>
          <w:rtl/>
          <w:lang w:val="en-US" w:bidi="ar-AE"/>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EA160C" w:rsidRPr="009150C0" w14:paraId="4068F79F" w14:textId="77777777" w:rsidTr="00555627">
        <w:tc>
          <w:tcPr>
            <w:tcW w:w="999" w:type="pct"/>
          </w:tcPr>
          <w:p w14:paraId="5C4D8FB0" w14:textId="77777777" w:rsidR="00EA160C" w:rsidRPr="009150C0" w:rsidRDefault="00EA160C" w:rsidP="00652EB4">
            <w:pPr>
              <w:bidi/>
              <w:rPr>
                <w:sz w:val="26"/>
                <w:szCs w:val="26"/>
              </w:rPr>
            </w:pPr>
          </w:p>
        </w:tc>
        <w:tc>
          <w:tcPr>
            <w:tcW w:w="1000" w:type="pct"/>
          </w:tcPr>
          <w:p w14:paraId="268E4641" w14:textId="77777777" w:rsidR="00EA160C" w:rsidRPr="009150C0" w:rsidRDefault="00EA160C" w:rsidP="00652EB4">
            <w:pPr>
              <w:bidi/>
              <w:rPr>
                <w:sz w:val="26"/>
                <w:szCs w:val="26"/>
              </w:rPr>
            </w:pPr>
          </w:p>
        </w:tc>
        <w:tc>
          <w:tcPr>
            <w:tcW w:w="1000" w:type="pct"/>
            <w:tcBorders>
              <w:bottom w:val="single" w:sz="4" w:space="0" w:color="auto"/>
            </w:tcBorders>
          </w:tcPr>
          <w:p w14:paraId="3B29F3FF" w14:textId="77777777" w:rsidR="00EA160C" w:rsidRPr="009150C0" w:rsidRDefault="00EA160C" w:rsidP="00652EB4">
            <w:pPr>
              <w:bidi/>
              <w:rPr>
                <w:sz w:val="26"/>
                <w:szCs w:val="26"/>
              </w:rPr>
            </w:pPr>
          </w:p>
        </w:tc>
        <w:tc>
          <w:tcPr>
            <w:tcW w:w="1000" w:type="pct"/>
          </w:tcPr>
          <w:p w14:paraId="538242F2" w14:textId="77777777" w:rsidR="00EA160C" w:rsidRPr="009150C0" w:rsidRDefault="00EA160C" w:rsidP="00652EB4">
            <w:pPr>
              <w:bidi/>
              <w:rPr>
                <w:sz w:val="26"/>
                <w:szCs w:val="26"/>
              </w:rPr>
            </w:pPr>
          </w:p>
        </w:tc>
        <w:tc>
          <w:tcPr>
            <w:tcW w:w="1001" w:type="pct"/>
          </w:tcPr>
          <w:p w14:paraId="474F186D" w14:textId="77777777" w:rsidR="00EA160C" w:rsidRPr="009150C0" w:rsidRDefault="00EA160C" w:rsidP="00652EB4">
            <w:pPr>
              <w:bidi/>
              <w:rPr>
                <w:sz w:val="26"/>
                <w:szCs w:val="26"/>
              </w:rPr>
            </w:pPr>
          </w:p>
        </w:tc>
      </w:tr>
    </w:tbl>
    <w:p w14:paraId="15F0696E" w14:textId="77777777" w:rsidR="00EA160C" w:rsidRDefault="00EA160C" w:rsidP="00652EB4">
      <w:pPr>
        <w:bidi/>
        <w:jc w:val="center"/>
        <w:rPr>
          <w:sz w:val="16"/>
        </w:rPr>
      </w:pPr>
    </w:p>
    <w:sectPr w:rsidR="00EA160C" w:rsidSect="00ED021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06670" w14:textId="77777777" w:rsidR="00AC3411" w:rsidRPr="00BC5615" w:rsidRDefault="00AC3411" w:rsidP="004A504B">
      <w:r w:rsidRPr="00BC5615">
        <w:separator/>
      </w:r>
    </w:p>
  </w:endnote>
  <w:endnote w:type="continuationSeparator" w:id="0">
    <w:p w14:paraId="27076044" w14:textId="77777777" w:rsidR="00AC3411" w:rsidRPr="00BC5615" w:rsidRDefault="00AC3411" w:rsidP="004A504B">
      <w:r w:rsidRPr="00BC5615">
        <w:continuationSeparator/>
      </w:r>
    </w:p>
  </w:endnote>
  <w:endnote w:type="continuationNotice" w:id="1">
    <w:p w14:paraId="10F212D9" w14:textId="77777777" w:rsidR="00AC3411" w:rsidRPr="00BC5615" w:rsidRDefault="00AC34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panose1 w:val="00000000000000000000"/>
    <w:charset w:val="B2"/>
    <w:family w:val="auto"/>
    <w:pitch w:val="variable"/>
    <w:sig w:usb0="00002001" w:usb1="00000000" w:usb2="00000000" w:usb3="00000000" w:csb0="00000040" w:csb1="00000000"/>
  </w:font>
  <w:font w:name="Times New Roman Bold">
    <w:altName w:val="Times New Roman"/>
    <w:panose1 w:val="02020803070505020304"/>
    <w:charset w:val="00"/>
    <w:family w:val="roman"/>
    <w:notTrueType/>
    <w:pitch w:val="default"/>
    <w:sig w:usb0="00020207" w:usb1="000200A8" w:usb2="00A816CF" w:usb3="00000001" w:csb0="00A80085" w:csb1="179F138A"/>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45D66" w14:textId="77777777" w:rsidR="00EA160C" w:rsidRPr="00506360" w:rsidRDefault="00EA160C">
    <w:pPr>
      <w:jc w:val="center"/>
      <w:rPr>
        <w:sz w:val="24"/>
        <w:szCs w:val="24"/>
      </w:rPr>
    </w:pPr>
    <w:r w:rsidRPr="00506360">
      <w:rPr>
        <w:sz w:val="24"/>
        <w:szCs w:val="24"/>
      </w:rPr>
      <w:fldChar w:fldCharType="begin"/>
    </w:r>
    <w:r w:rsidRPr="00506360">
      <w:rPr>
        <w:sz w:val="24"/>
        <w:szCs w:val="24"/>
      </w:rPr>
      <w:instrText xml:space="preserve"> PAGE </w:instrText>
    </w:r>
    <w:r w:rsidRPr="00506360">
      <w:rPr>
        <w:sz w:val="24"/>
        <w:szCs w:val="24"/>
      </w:rPr>
      <w:fldChar w:fldCharType="separate"/>
    </w:r>
    <w:r w:rsidRPr="00506360">
      <w:rPr>
        <w:sz w:val="24"/>
        <w:szCs w:val="24"/>
      </w:rPr>
      <w:t>2</w:t>
    </w:r>
    <w:r w:rsidRPr="00506360">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D933" w14:textId="77777777" w:rsidR="00EA160C" w:rsidRPr="00506360" w:rsidRDefault="00EA160C">
    <w:pPr>
      <w:jc w:val="center"/>
      <w:rPr>
        <w:sz w:val="24"/>
        <w:szCs w:val="24"/>
      </w:rPr>
    </w:pPr>
    <w:r w:rsidRPr="00506360">
      <w:rPr>
        <w:sz w:val="24"/>
        <w:szCs w:val="24"/>
      </w:rPr>
      <w:fldChar w:fldCharType="begin"/>
    </w:r>
    <w:r w:rsidRPr="00506360">
      <w:rPr>
        <w:sz w:val="24"/>
        <w:szCs w:val="24"/>
      </w:rPr>
      <w:instrText xml:space="preserve"> PAGE </w:instrText>
    </w:r>
    <w:r w:rsidRPr="00506360">
      <w:rPr>
        <w:sz w:val="24"/>
        <w:szCs w:val="24"/>
      </w:rPr>
      <w:fldChar w:fldCharType="separate"/>
    </w:r>
    <w:r w:rsidRPr="00506360">
      <w:rPr>
        <w:sz w:val="24"/>
        <w:szCs w:val="24"/>
      </w:rPr>
      <w:t>2</w:t>
    </w:r>
    <w:r w:rsidRPr="00506360">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7F52A" w14:textId="77777777" w:rsidR="00EA160C" w:rsidRPr="00566C75" w:rsidRDefault="00EA160C" w:rsidP="004E7F9C">
    <w:pPr>
      <w:pBdr>
        <w:top w:val="single" w:sz="4" w:space="1" w:color="auto"/>
        <w:left w:val="single" w:sz="4" w:space="4" w:color="auto"/>
        <w:bottom w:val="single" w:sz="4" w:space="1" w:color="auto"/>
        <w:right w:val="single" w:sz="4" w:space="4" w:color="auto"/>
      </w:pBdr>
      <w:jc w:val="center"/>
      <w:rPr>
        <w:sz w:val="8"/>
        <w:szCs w:val="8"/>
        <w:lang w:val="en-US"/>
      </w:rPr>
    </w:pPr>
  </w:p>
  <w:p w14:paraId="145C1E0D" w14:textId="5E43C33E" w:rsidR="00216994" w:rsidRPr="00216994" w:rsidRDefault="00216994" w:rsidP="00216994">
    <w:pPr>
      <w:pBdr>
        <w:top w:val="single" w:sz="4" w:space="1" w:color="auto"/>
        <w:left w:val="single" w:sz="4" w:space="4" w:color="auto"/>
        <w:bottom w:val="single" w:sz="4" w:space="1" w:color="auto"/>
        <w:right w:val="single" w:sz="4" w:space="4" w:color="auto"/>
      </w:pBdr>
      <w:bidi/>
      <w:jc w:val="center"/>
      <w:rPr>
        <w:rFonts w:ascii="Arabic Transparent" w:hAnsi="Arabic Transparent" w:cs="Arabic Transparent"/>
        <w:sz w:val="20"/>
        <w:szCs w:val="20"/>
        <w:rtl/>
      </w:rPr>
    </w:pPr>
    <w:r>
      <w:rPr>
        <w:rFonts w:cs="Arabic Transparent" w:hint="cs"/>
        <w:rtl/>
      </w:rPr>
      <w:t>إن وثائق ما قبل دورات اللجنة التنفيذية للصندوق المتعدد الأطراف لتنفيذ بروتوكول مونتريال</w:t>
    </w:r>
  </w:p>
  <w:p w14:paraId="2EF50C8C" w14:textId="073E9EFF" w:rsidR="00EA160C" w:rsidRPr="00216994" w:rsidRDefault="00216994" w:rsidP="00216994">
    <w:pPr>
      <w:pBdr>
        <w:top w:val="single" w:sz="4" w:space="1" w:color="auto"/>
        <w:left w:val="single" w:sz="4" w:space="4" w:color="auto"/>
        <w:bottom w:val="single" w:sz="4" w:space="1" w:color="auto"/>
        <w:right w:val="single" w:sz="4" w:space="4" w:color="auto"/>
      </w:pBdr>
      <w:bidi/>
      <w:jc w:val="center"/>
      <w:rPr>
        <w:rFonts w:ascii="Arabic Transparent" w:hAnsi="Arabic Transparent" w:cs="Arabic Transparent"/>
        <w:sz w:val="20"/>
        <w:szCs w:val="20"/>
        <w:rtl/>
        <w:lang w:bidi="ar-AE"/>
      </w:rPr>
    </w:pPr>
    <w:r>
      <w:rPr>
        <w:rFonts w:cs="Arabic Transparent" w:hint="cs"/>
        <w:rtl/>
      </w:rPr>
      <w:t>قد تصدر دون إخلال بأي قرار تتخذه اللجنة التنفيذية بعد صدورها.</w:t>
    </w:r>
  </w:p>
  <w:p w14:paraId="09EF2ADC" w14:textId="77777777" w:rsidR="00EA160C" w:rsidRPr="00BC5615" w:rsidRDefault="00EA160C" w:rsidP="00D85651">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E451D" w14:textId="77777777" w:rsidR="00711BE6" w:rsidRPr="00BC5615" w:rsidRDefault="00711BE6">
    <w:pPr>
      <w:jc w:val="center"/>
    </w:pPr>
    <w:r w:rsidRPr="00BC5615">
      <w:fldChar w:fldCharType="begin"/>
    </w:r>
    <w:r w:rsidRPr="00BC5615">
      <w:instrText xml:space="preserve"> PAGE </w:instrText>
    </w:r>
    <w:r w:rsidRPr="00BC5615">
      <w:fldChar w:fldCharType="separate"/>
    </w:r>
    <w:r w:rsidRPr="00BC5615">
      <w:t>14</w:t>
    </w:r>
    <w:r w:rsidRPr="00BC5615">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0BA1B" w14:textId="77777777" w:rsidR="00711BE6" w:rsidRPr="00183A3F" w:rsidRDefault="00711BE6">
    <w:pPr>
      <w:jc w:val="center"/>
      <w:rPr>
        <w:sz w:val="24"/>
        <w:szCs w:val="24"/>
      </w:rPr>
    </w:pPr>
    <w:r w:rsidRPr="00183A3F">
      <w:rPr>
        <w:sz w:val="24"/>
        <w:szCs w:val="24"/>
      </w:rPr>
      <w:fldChar w:fldCharType="begin"/>
    </w:r>
    <w:r w:rsidRPr="00183A3F">
      <w:rPr>
        <w:sz w:val="24"/>
        <w:szCs w:val="24"/>
      </w:rPr>
      <w:instrText xml:space="preserve"> PAGE </w:instrText>
    </w:r>
    <w:r w:rsidRPr="00183A3F">
      <w:rPr>
        <w:sz w:val="24"/>
        <w:szCs w:val="24"/>
      </w:rPr>
      <w:fldChar w:fldCharType="separate"/>
    </w:r>
    <w:r w:rsidRPr="00183A3F">
      <w:rPr>
        <w:sz w:val="24"/>
        <w:szCs w:val="24"/>
      </w:rPr>
      <w:t>13</w:t>
    </w:r>
    <w:r w:rsidRPr="00183A3F">
      <w:rPr>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6CEFB" w14:textId="77777777" w:rsidR="004E6573" w:rsidRPr="00BC5615" w:rsidRDefault="004E6573" w:rsidP="004E7F9C">
    <w:pPr>
      <w:pBdr>
        <w:top w:val="single" w:sz="4" w:space="1" w:color="auto"/>
        <w:left w:val="single" w:sz="4" w:space="4" w:color="auto"/>
        <w:bottom w:val="single" w:sz="4" w:space="1" w:color="auto"/>
        <w:right w:val="single" w:sz="4" w:space="4" w:color="auto"/>
      </w:pBdr>
      <w:jc w:val="center"/>
      <w:rPr>
        <w:sz w:val="8"/>
        <w:szCs w:val="8"/>
      </w:rPr>
    </w:pPr>
  </w:p>
  <w:p w14:paraId="144F4F6C" w14:textId="77777777" w:rsidR="00711BE6" w:rsidRPr="00BC5615"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sidRPr="00BC5615">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1A6ACB7" w14:textId="77777777" w:rsidR="00711BE6" w:rsidRPr="00BC5615" w:rsidRDefault="00711BE6"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205DA" w14:textId="77777777" w:rsidR="00AC3411" w:rsidRPr="00BC5615" w:rsidRDefault="00AC3411" w:rsidP="00216994">
      <w:pPr>
        <w:bidi/>
      </w:pPr>
      <w:r w:rsidRPr="00BC5615">
        <w:separator/>
      </w:r>
    </w:p>
  </w:footnote>
  <w:footnote w:type="continuationSeparator" w:id="0">
    <w:p w14:paraId="5A93EA6F" w14:textId="77777777" w:rsidR="00AC3411" w:rsidRPr="00BC5615" w:rsidRDefault="00AC3411" w:rsidP="004A504B">
      <w:r w:rsidRPr="00BC5615">
        <w:continuationSeparator/>
      </w:r>
    </w:p>
  </w:footnote>
  <w:footnote w:type="continuationNotice" w:id="1">
    <w:p w14:paraId="41BECD42" w14:textId="77777777" w:rsidR="00AC3411" w:rsidRPr="00BC5615" w:rsidRDefault="00AC3411"/>
  </w:footnote>
  <w:footnote w:id="2">
    <w:p w14:paraId="7DD185D3" w14:textId="6BF7A446" w:rsidR="003F045F" w:rsidRDefault="003F045F" w:rsidP="00141827">
      <w:pPr>
        <w:pStyle w:val="FootnoteText"/>
        <w:bidi/>
        <w:spacing w:after="60"/>
        <w:rPr>
          <w:rtl/>
          <w:lang w:val="en-US" w:bidi="ar-AE"/>
        </w:rPr>
      </w:pPr>
      <w:r>
        <w:rPr>
          <w:rStyle w:val="FootnoteReference"/>
        </w:rPr>
        <w:footnoteRef/>
      </w:r>
      <w:r>
        <w:t xml:space="preserve"> </w:t>
      </w:r>
      <w:r w:rsidRPr="00151DC8">
        <w:rPr>
          <w:rtl/>
          <w:lang w:bidi="ar-AE"/>
        </w:rPr>
        <w:t xml:space="preserve">الوثيقة: </w:t>
      </w:r>
      <w:r w:rsidRPr="00151DC8">
        <w:rPr>
          <w:lang w:bidi="ar-AE"/>
        </w:rPr>
        <w:t>UNEP/OzL.Pro/ExCom/98/1</w:t>
      </w:r>
      <w:r w:rsidRPr="00151DC8">
        <w:rPr>
          <w:rtl/>
          <w:lang w:bidi="ar-AE"/>
        </w:rPr>
        <w:t>.</w:t>
      </w:r>
    </w:p>
    <w:p w14:paraId="02449F44" w14:textId="77777777" w:rsidR="00141827" w:rsidRPr="003F045F" w:rsidRDefault="00141827" w:rsidP="00141827">
      <w:pPr>
        <w:pStyle w:val="FootnoteText"/>
        <w:bidi/>
        <w:rPr>
          <w:rtl/>
          <w:lang w:val="en-US" w:bidi="ar-AE"/>
        </w:rPr>
      </w:pPr>
    </w:p>
  </w:footnote>
  <w:footnote w:id="3">
    <w:p w14:paraId="4F7B9102" w14:textId="0E715DAB" w:rsidR="00CA4A08" w:rsidRPr="000B56A6" w:rsidRDefault="00CA4A08" w:rsidP="000B56A6">
      <w:pPr>
        <w:pStyle w:val="FootnoteText"/>
        <w:bidi/>
        <w:spacing w:after="60"/>
        <w:rPr>
          <w:rtl/>
          <w:lang w:bidi="ar-AE"/>
        </w:rPr>
      </w:pPr>
      <w:r>
        <w:rPr>
          <w:rStyle w:val="FootnoteReference"/>
        </w:rPr>
        <w:footnoteRef/>
      </w:r>
      <w:r>
        <w:t xml:space="preserve"> </w:t>
      </w:r>
      <w:r w:rsidRPr="005D7015">
        <w:rPr>
          <w:rtl/>
          <w:lang w:bidi="ar-AE"/>
        </w:rPr>
        <w:t xml:space="preserve">وفقاً للرسالة المؤرخة في </w:t>
      </w:r>
      <w:r w:rsidR="00A101CF">
        <w:rPr>
          <w:lang w:bidi="ar-AE"/>
        </w:rPr>
        <w:t>2</w:t>
      </w:r>
      <w:r w:rsidRPr="005D7015">
        <w:rPr>
          <w:rtl/>
          <w:lang w:bidi="ar-AE"/>
        </w:rPr>
        <w:t xml:space="preserve"> </w:t>
      </w:r>
      <w:r w:rsidR="00A101CF">
        <w:rPr>
          <w:rFonts w:hint="cs"/>
          <w:rtl/>
          <w:lang w:bidi="ar-AE"/>
        </w:rPr>
        <w:t>مارس</w:t>
      </w:r>
      <w:r w:rsidRPr="005D7015">
        <w:rPr>
          <w:rtl/>
          <w:lang w:bidi="ar-AE"/>
        </w:rPr>
        <w:t>/</w:t>
      </w:r>
      <w:r w:rsidR="00A101CF">
        <w:rPr>
          <w:rFonts w:hint="cs"/>
          <w:rtl/>
          <w:lang w:bidi="ar-AE"/>
        </w:rPr>
        <w:t xml:space="preserve">آذار </w:t>
      </w:r>
      <w:r>
        <w:rPr>
          <w:lang w:bidi="ar-AE"/>
        </w:rPr>
        <w:t>2026</w:t>
      </w:r>
      <w:r w:rsidRPr="005D7015">
        <w:rPr>
          <w:rtl/>
          <w:lang w:bidi="ar-AE"/>
        </w:rPr>
        <w:t xml:space="preserve"> من وزارة </w:t>
      </w:r>
      <w:r w:rsidR="00A101CF">
        <w:rPr>
          <w:rFonts w:hint="cs"/>
          <w:rtl/>
          <w:lang w:bidi="ar-AE"/>
        </w:rPr>
        <w:t>الصناعة والتجارة في المغرب</w:t>
      </w:r>
      <w:r w:rsidRPr="005D7015">
        <w:rPr>
          <w:rtl/>
          <w:lang w:bidi="ar-AE"/>
        </w:rPr>
        <w:t xml:space="preserve"> إلى اليونيدو.</w:t>
      </w:r>
    </w:p>
  </w:footnote>
  <w:footnote w:id="4">
    <w:p w14:paraId="49C251C0" w14:textId="61AA9DB2" w:rsidR="00CA4A08" w:rsidRPr="00CA4A08" w:rsidRDefault="00CA4A08" w:rsidP="00141827">
      <w:pPr>
        <w:pStyle w:val="FootnoteText"/>
        <w:bidi/>
        <w:spacing w:after="60"/>
        <w:rPr>
          <w:rtl/>
          <w:lang w:val="en-US" w:bidi="ar-AE"/>
        </w:rPr>
      </w:pPr>
      <w:r>
        <w:rPr>
          <w:rStyle w:val="FootnoteReference"/>
        </w:rPr>
        <w:footnoteRef/>
      </w:r>
      <w:r>
        <w:t xml:space="preserve"> </w:t>
      </w:r>
      <w:r>
        <w:rPr>
          <w:rFonts w:hint="cs"/>
          <w:rtl/>
          <w:lang w:bidi="ar-AE"/>
        </w:rPr>
        <w:t xml:space="preserve">المقرر </w:t>
      </w:r>
      <w:r w:rsidR="00A101CF">
        <w:t>52</w:t>
      </w:r>
      <w:r w:rsidRPr="00BC5615">
        <w:t>/</w:t>
      </w:r>
      <w:r w:rsidR="00A101CF">
        <w:t>88</w:t>
      </w:r>
      <w:r>
        <w:rPr>
          <w:rFonts w:hint="cs"/>
          <w:rtl/>
          <w:lang w:bidi="ar-AE"/>
        </w:rPr>
        <w:t>.</w:t>
      </w:r>
    </w:p>
  </w:footnote>
  <w:footnote w:id="5">
    <w:p w14:paraId="065B7EA9" w14:textId="3967D409" w:rsidR="00CA4A08" w:rsidRPr="00CA4A08" w:rsidRDefault="00CA4A08" w:rsidP="00141827">
      <w:pPr>
        <w:pStyle w:val="FootnoteText"/>
        <w:bidi/>
        <w:spacing w:after="60"/>
        <w:rPr>
          <w:rtl/>
          <w:lang w:val="en-US" w:bidi="ar-AE"/>
        </w:rPr>
      </w:pPr>
      <w:r>
        <w:rPr>
          <w:rStyle w:val="FootnoteReference"/>
        </w:rPr>
        <w:footnoteRef/>
      </w:r>
      <w:r w:rsidR="00A101CF">
        <w:rPr>
          <w:rFonts w:hint="cs"/>
          <w:rtl/>
          <w:lang w:bidi="ar-AE"/>
        </w:rPr>
        <w:t xml:space="preserve"> المقرر </w:t>
      </w:r>
      <w:r w:rsidR="00A101CF">
        <w:t>54</w:t>
      </w:r>
      <w:r w:rsidR="00A101CF" w:rsidRPr="00BC5615">
        <w:t>/</w:t>
      </w:r>
      <w:r w:rsidR="00A101CF">
        <w:t>91</w:t>
      </w:r>
      <w:r w:rsidR="00A101CF">
        <w:rPr>
          <w:rFonts w:hint="cs"/>
          <w:rtl/>
          <w:lang w:bidi="ar-AE"/>
        </w:rPr>
        <w:t>.</w:t>
      </w:r>
    </w:p>
  </w:footnote>
  <w:footnote w:id="6">
    <w:p w14:paraId="00033020" w14:textId="6C5AFA36" w:rsidR="009E686E" w:rsidRPr="009E686E" w:rsidRDefault="009E686E" w:rsidP="00EB30DC">
      <w:pPr>
        <w:pStyle w:val="FootnoteText"/>
        <w:bidi/>
        <w:spacing w:after="60"/>
        <w:rPr>
          <w:lang w:bidi="ar-AE"/>
        </w:rPr>
      </w:pPr>
      <w:r>
        <w:rPr>
          <w:rStyle w:val="FootnoteReference"/>
        </w:rPr>
        <w:footnoteRef/>
      </w:r>
      <w:r>
        <w:t xml:space="preserve"> </w:t>
      </w:r>
      <w:r w:rsidR="002110EA">
        <w:rPr>
          <w:rFonts w:hint="cs"/>
          <w:rtl/>
          <w:lang w:bidi="ar-AE"/>
        </w:rPr>
        <w:t>كما</w:t>
      </w:r>
      <w:r w:rsidR="00EB30DC" w:rsidRPr="00EB30DC">
        <w:rPr>
          <w:rtl/>
          <w:lang w:bidi="ar-AE"/>
        </w:rPr>
        <w:t xml:space="preserve"> ورد في </w:t>
      </w:r>
      <w:r w:rsidR="002110EA">
        <w:rPr>
          <w:rFonts w:hint="cs"/>
          <w:rtl/>
          <w:lang w:bidi="ar-AE"/>
        </w:rPr>
        <w:t>المرفق</w:t>
      </w:r>
      <w:r w:rsidR="00EB30DC" w:rsidRPr="00EB30DC">
        <w:rPr>
          <w:rtl/>
          <w:lang w:bidi="ar-AE"/>
        </w:rPr>
        <w:t xml:space="preserve"> التاسع من الوثيقة </w:t>
      </w:r>
      <w:r w:rsidR="00EB30DC" w:rsidRPr="00EB30DC">
        <w:rPr>
          <w:lang w:bidi="ar-AE"/>
        </w:rPr>
        <w:t>UNEP/OzL.Pro/ExCom/96/66</w:t>
      </w:r>
      <w:r w:rsidR="00EB30DC" w:rsidRPr="00EB30DC">
        <w:rPr>
          <w:rtl/>
          <w:lang w:bidi="ar-AE"/>
        </w:rPr>
        <w:t xml:space="preserve">، </w:t>
      </w:r>
      <w:r w:rsidR="002110EA">
        <w:rPr>
          <w:rFonts w:hint="cs"/>
          <w:rtl/>
          <w:lang w:bidi="ar-AE"/>
        </w:rPr>
        <w:t>الذي يطلب</w:t>
      </w:r>
      <w:r w:rsidR="00EB30DC" w:rsidRPr="00EB30DC">
        <w:rPr>
          <w:rtl/>
          <w:lang w:bidi="ar-AE"/>
        </w:rPr>
        <w:t xml:space="preserve"> من حكومة المغرب </w:t>
      </w:r>
      <w:r w:rsidR="002110EA">
        <w:rPr>
          <w:rFonts w:hint="cs"/>
          <w:rtl/>
          <w:lang w:bidi="ar-AE"/>
        </w:rPr>
        <w:t xml:space="preserve">واليونيدو </w:t>
      </w:r>
      <w:r w:rsidR="00EB30DC" w:rsidRPr="00EB30DC">
        <w:rPr>
          <w:rtl/>
          <w:lang w:bidi="ar-AE"/>
        </w:rPr>
        <w:t>تقديم تقرير مرحلي سنوي عن تنفيذ جميع الأنشطة المتبقية في الشرائح المعتمدة سابقا وبرامج العمل المرتبطة بالشريحة الأخيرة حتى اكتمال المشروع، وتقارير التحقق حتى الموافقة على المرحلة الثالثة، وتقرير اكتمال المشروع إلى الاجتماع الأول للجنة التنفيذية في عام 2027.</w:t>
      </w:r>
    </w:p>
  </w:footnote>
  <w:footnote w:id="7">
    <w:p w14:paraId="0E2DC15E" w14:textId="1B5C976B" w:rsidR="006568E7" w:rsidRPr="006568E7" w:rsidRDefault="006568E7" w:rsidP="006568E7">
      <w:pPr>
        <w:pStyle w:val="FootnoteText"/>
        <w:bidi/>
        <w:rPr>
          <w:rtl/>
        </w:rPr>
      </w:pPr>
      <w:r>
        <w:rPr>
          <w:rStyle w:val="FootnoteReference"/>
        </w:rPr>
        <w:footnoteRef/>
      </w:r>
      <w:r>
        <w:t xml:space="preserve"> </w:t>
      </w:r>
      <w:r w:rsidR="002110EA">
        <w:rPr>
          <w:rFonts w:hint="cs"/>
          <w:rtl/>
        </w:rPr>
        <w:t>مساعد التخليص الجمركي لبضائع</w:t>
      </w:r>
      <w:r w:rsidR="002110EA" w:rsidRPr="002110EA">
        <w:rPr>
          <w:rtl/>
        </w:rPr>
        <w:t xml:space="preserve"> الاستيراد عبر الإنترنت.</w:t>
      </w:r>
    </w:p>
  </w:footnote>
  <w:footnote w:id="8">
    <w:p w14:paraId="4343EEA6" w14:textId="38767124" w:rsidR="004660E4" w:rsidRPr="004660E4" w:rsidRDefault="004660E4" w:rsidP="004660E4">
      <w:pPr>
        <w:pStyle w:val="FootnoteText"/>
        <w:bidi/>
        <w:rPr>
          <w:rtl/>
        </w:rPr>
      </w:pPr>
      <w:r>
        <w:rPr>
          <w:rStyle w:val="FootnoteReference"/>
        </w:rPr>
        <w:footnoteRef/>
      </w:r>
      <w:r>
        <w:t xml:space="preserve"> </w:t>
      </w:r>
      <w:r w:rsidR="004735A0">
        <w:rPr>
          <w:rFonts w:hint="cs"/>
          <w:rtl/>
        </w:rPr>
        <w:t>المقرر</w:t>
      </w:r>
      <w:r w:rsidR="00FD39C7" w:rsidRPr="00FD39C7">
        <w:rPr>
          <w:rtl/>
        </w:rPr>
        <w:t xml:space="preserve"> 91/54(ج)(1)</w:t>
      </w:r>
    </w:p>
  </w:footnote>
  <w:footnote w:id="9">
    <w:p w14:paraId="0F814DCA" w14:textId="6CB5E8AF" w:rsidR="003F0B27" w:rsidRPr="003F0B27" w:rsidRDefault="003F0B27" w:rsidP="00FD39C7">
      <w:pPr>
        <w:pStyle w:val="FootnoteText"/>
        <w:bidi/>
        <w:rPr>
          <w:rtl/>
        </w:rPr>
      </w:pPr>
      <w:r>
        <w:rPr>
          <w:rStyle w:val="FootnoteReference"/>
        </w:rPr>
        <w:footnoteRef/>
      </w:r>
      <w:r>
        <w:t xml:space="preserve"> </w:t>
      </w:r>
      <w:r w:rsidR="00FD39C7">
        <w:rPr>
          <w:rFonts w:hint="cs"/>
          <w:rtl/>
        </w:rPr>
        <w:t xml:space="preserve"> المعيار </w:t>
      </w:r>
      <w:r w:rsidR="00FD39C7" w:rsidRPr="00FD39C7">
        <w:t>NM 14.2.302</w:t>
      </w:r>
      <w:r w:rsidR="00FD39C7">
        <w:rPr>
          <w:rFonts w:hint="cs"/>
          <w:rtl/>
        </w:rPr>
        <w:t xml:space="preserve"> (</w:t>
      </w:r>
      <w:r w:rsidR="00FD39C7">
        <w:rPr>
          <w:lang w:val="en-US"/>
        </w:rPr>
        <w:t>2019</w:t>
      </w:r>
      <w:r w:rsidR="00FD39C7">
        <w:rPr>
          <w:rFonts w:hint="cs"/>
          <w:rtl/>
          <w:lang w:val="en-US"/>
        </w:rPr>
        <w:t xml:space="preserve">) </w:t>
      </w:r>
      <w:r w:rsidR="00FD39C7" w:rsidRPr="00FD39C7">
        <w:rPr>
          <w:rtl/>
        </w:rPr>
        <w:t xml:space="preserve">الحد الأدنى لكفاءة استخدام الطاقة ومتطلبات </w:t>
      </w:r>
      <w:r w:rsidR="00FD39C7">
        <w:rPr>
          <w:rFonts w:hint="cs"/>
          <w:rtl/>
        </w:rPr>
        <w:t>ملصقات التوصيف</w:t>
      </w:r>
      <w:r w:rsidR="00FD39C7" w:rsidRPr="00FD39C7">
        <w:rPr>
          <w:rtl/>
        </w:rPr>
        <w:t xml:space="preserve"> الإلزامية لمكيفات الهواء الكهربائية المنزلية وما </w:t>
      </w:r>
      <w:r w:rsidR="008410AB">
        <w:rPr>
          <w:rFonts w:hint="cs"/>
          <w:rtl/>
        </w:rPr>
        <w:t>يشابهها</w:t>
      </w:r>
      <w:r w:rsidR="00FD39C7" w:rsidRPr="00FD39C7">
        <w:rPr>
          <w:rtl/>
        </w:rPr>
        <w:t>.</w:t>
      </w:r>
    </w:p>
  </w:footnote>
  <w:footnote w:id="10">
    <w:p w14:paraId="4FD69B74" w14:textId="700F7C0B" w:rsidR="003F0B27" w:rsidRPr="00CC02C6" w:rsidRDefault="003F0B27" w:rsidP="00FD39C7">
      <w:pPr>
        <w:pStyle w:val="FootnoteText"/>
        <w:bidi/>
        <w:rPr>
          <w:rtl/>
          <w:lang w:val="en-US"/>
        </w:rPr>
      </w:pPr>
      <w:r>
        <w:rPr>
          <w:rStyle w:val="FootnoteReference"/>
        </w:rPr>
        <w:footnoteRef/>
      </w:r>
      <w:r>
        <w:t xml:space="preserve"> </w:t>
      </w:r>
      <w:r w:rsidR="00FD39C7" w:rsidRPr="00FD39C7">
        <w:rPr>
          <w:rFonts w:hint="cs"/>
          <w:rtl/>
        </w:rPr>
        <w:t>الشباك الوطني الوحيد لمساطر التجارة الخارجية</w:t>
      </w:r>
      <w:r w:rsidR="00FD39C7">
        <w:rPr>
          <w:rFonts w:hint="cs"/>
          <w:rtl/>
        </w:rPr>
        <w:t>.</w:t>
      </w:r>
    </w:p>
  </w:footnote>
  <w:footnote w:id="11">
    <w:p w14:paraId="31F7FEF4" w14:textId="7AB19F7B" w:rsidR="00AA7174" w:rsidRPr="00AA7174" w:rsidRDefault="00AA7174" w:rsidP="00AA7174">
      <w:pPr>
        <w:pStyle w:val="FootnoteText"/>
        <w:bidi/>
        <w:rPr>
          <w:rtl/>
        </w:rPr>
      </w:pPr>
      <w:r>
        <w:rPr>
          <w:rStyle w:val="FootnoteReference"/>
        </w:rPr>
        <w:footnoteRef/>
      </w:r>
      <w:r>
        <w:t xml:space="preserve"> </w:t>
      </w:r>
      <w:r w:rsidR="00DE454F" w:rsidRPr="00DE454F">
        <w:rPr>
          <w:rtl/>
        </w:rPr>
        <w:t>التكوين المهني وإنعاش</w:t>
      </w:r>
      <w:r w:rsidR="00DE454F" w:rsidRPr="00DE454F">
        <w:rPr>
          <w:rFonts w:hint="cs"/>
          <w:rtl/>
        </w:rPr>
        <w:t xml:space="preserve"> الشغل</w:t>
      </w:r>
    </w:p>
  </w:footnote>
  <w:footnote w:id="12">
    <w:p w14:paraId="3B2BECA3" w14:textId="61A18633" w:rsidR="00106187" w:rsidRPr="00106187" w:rsidRDefault="00106187" w:rsidP="00106187">
      <w:pPr>
        <w:pStyle w:val="FootnoteText"/>
        <w:bidi/>
        <w:rPr>
          <w:rtl/>
        </w:rPr>
      </w:pPr>
      <w:r>
        <w:rPr>
          <w:rStyle w:val="FootnoteReference"/>
        </w:rPr>
        <w:footnoteRef/>
      </w:r>
      <w:r>
        <w:t xml:space="preserve"> </w:t>
      </w:r>
      <w:r w:rsidR="00C23BA1">
        <w:rPr>
          <w:rFonts w:hint="cs"/>
          <w:rtl/>
        </w:rPr>
        <w:t>يشمل</w:t>
      </w:r>
      <w:r w:rsidR="00C23BA1" w:rsidRPr="00C23BA1">
        <w:rPr>
          <w:rtl/>
        </w:rPr>
        <w:t xml:space="preserve"> ذلك محطة استعادة معتمدة </w:t>
      </w:r>
      <w:r w:rsidR="00C23BA1">
        <w:rPr>
          <w:rFonts w:hint="cs"/>
          <w:rtl/>
        </w:rPr>
        <w:t>وفقا لمواصفات</w:t>
      </w:r>
      <w:r w:rsidR="00C23BA1" w:rsidRPr="00C23BA1">
        <w:rPr>
          <w:rtl/>
        </w:rPr>
        <w:t xml:space="preserve"> </w:t>
      </w:r>
      <w:r w:rsidR="00C23BA1" w:rsidRPr="00C23BA1">
        <w:t>ATEX</w:t>
      </w:r>
      <w:r w:rsidR="00C23BA1" w:rsidRPr="00C23BA1">
        <w:rPr>
          <w:rtl/>
        </w:rPr>
        <w:t xml:space="preserve">، ومشعب رقمي، وأسطوانة استعادة، وجهاز كشف تسرب </w:t>
      </w:r>
      <w:r w:rsidR="00C23BA1">
        <w:rPr>
          <w:rFonts w:hint="cs"/>
          <w:rtl/>
        </w:rPr>
        <w:t>للمواد</w:t>
      </w:r>
      <w:r w:rsidR="00C23BA1" w:rsidRPr="00C23BA1">
        <w:rPr>
          <w:rtl/>
        </w:rPr>
        <w:t xml:space="preserve"> الهيدروكلوروفلوروكربون</w:t>
      </w:r>
      <w:r w:rsidR="00C23BA1">
        <w:rPr>
          <w:rFonts w:hint="cs"/>
          <w:rtl/>
        </w:rPr>
        <w:t>ية</w:t>
      </w:r>
      <w:r w:rsidR="00C23BA1" w:rsidRPr="00C23BA1">
        <w:rPr>
          <w:rtl/>
        </w:rPr>
        <w:t xml:space="preserve"> </w:t>
      </w:r>
      <w:r w:rsidR="00C23BA1">
        <w:rPr>
          <w:rFonts w:hint="cs"/>
          <w:rtl/>
        </w:rPr>
        <w:t>والمواد</w:t>
      </w:r>
      <w:r w:rsidR="00C23BA1" w:rsidRPr="00C23BA1">
        <w:rPr>
          <w:rtl/>
        </w:rPr>
        <w:t xml:space="preserve"> الهيدروفلوروكربون</w:t>
      </w:r>
      <w:r w:rsidR="00C23BA1">
        <w:rPr>
          <w:rFonts w:hint="cs"/>
          <w:rtl/>
        </w:rPr>
        <w:t>ية</w:t>
      </w:r>
      <w:r w:rsidR="00C23BA1" w:rsidRPr="00C23BA1">
        <w:rPr>
          <w:rtl/>
        </w:rPr>
        <w:t xml:space="preserve">، ومقياس فراغ، ومضخة فراغ معتمدة </w:t>
      </w:r>
      <w:r w:rsidR="00C23BA1">
        <w:rPr>
          <w:rFonts w:hint="cs"/>
          <w:rtl/>
        </w:rPr>
        <w:t>وفقا لمواصفات</w:t>
      </w:r>
      <w:r w:rsidR="00C23BA1" w:rsidRPr="00C23BA1">
        <w:rPr>
          <w:rtl/>
        </w:rPr>
        <w:t xml:space="preserve"> </w:t>
      </w:r>
      <w:r w:rsidR="00C23BA1" w:rsidRPr="00C23BA1">
        <w:t>ATEX</w:t>
      </w:r>
      <w:r w:rsidR="00C23BA1">
        <w:rPr>
          <w:rFonts w:hint="cs"/>
          <w:rtl/>
        </w:rPr>
        <w:t>.</w:t>
      </w:r>
    </w:p>
  </w:footnote>
  <w:footnote w:id="13">
    <w:p w14:paraId="3100A3B1" w14:textId="4F1A2E3B" w:rsidR="00106187" w:rsidRPr="00106187" w:rsidRDefault="00106187" w:rsidP="00965E7C">
      <w:pPr>
        <w:pStyle w:val="FootnoteText"/>
        <w:bidi/>
        <w:rPr>
          <w:rtl/>
        </w:rPr>
      </w:pPr>
      <w:r>
        <w:rPr>
          <w:rStyle w:val="FootnoteReference"/>
        </w:rPr>
        <w:footnoteRef/>
      </w:r>
      <w:r>
        <w:t xml:space="preserve"> </w:t>
      </w:r>
      <w:r w:rsidR="00965E7C" w:rsidRPr="00965E7C">
        <w:rPr>
          <w:rtl/>
        </w:rPr>
        <w:t xml:space="preserve">بما في ذلك خزانات تخزين سعة </w:t>
      </w:r>
      <w:r w:rsidR="00965E7C">
        <w:t>1,000</w:t>
      </w:r>
      <w:r w:rsidR="00965E7C" w:rsidRPr="00965E7C">
        <w:rPr>
          <w:rtl/>
        </w:rPr>
        <w:t xml:space="preserve"> رطل، ومضخة نقل </w:t>
      </w:r>
      <w:r w:rsidR="00965E7C">
        <w:rPr>
          <w:rFonts w:hint="cs"/>
          <w:rtl/>
        </w:rPr>
        <w:t>لغاز التبريد</w:t>
      </w:r>
      <w:r w:rsidR="00965E7C" w:rsidRPr="00965E7C">
        <w:rPr>
          <w:rtl/>
        </w:rPr>
        <w:t xml:space="preserve"> </w:t>
      </w:r>
      <w:r w:rsidR="00903851">
        <w:rPr>
          <w:rFonts w:hint="cs"/>
          <w:rtl/>
        </w:rPr>
        <w:t>المسترد</w:t>
      </w:r>
      <w:r w:rsidR="00965E7C" w:rsidRPr="00965E7C">
        <w:rPr>
          <w:rtl/>
        </w:rPr>
        <w:t xml:space="preserve">/الملوث، ووحدة استعادة مع وحدة ترشيح، وجهاز تحديد </w:t>
      </w:r>
      <w:r w:rsidR="00965E7C">
        <w:rPr>
          <w:rFonts w:hint="cs"/>
          <w:rtl/>
        </w:rPr>
        <w:t>غاز التبريد</w:t>
      </w:r>
      <w:r w:rsidR="00965E7C" w:rsidRPr="00965E7C">
        <w:rPr>
          <w:rtl/>
        </w:rPr>
        <w:t xml:space="preserve">، وجهاز كروماتوغرافيا الغاز، وجهاز اختبار رطوبة كارل فيشر، وموزع مياه ساخنة، ورف لتركيب غسيل وتجفيف الأسطوانات، ومضخة تفريغ صناعية </w:t>
      </w:r>
      <w:r w:rsidR="00965E7C">
        <w:rPr>
          <w:rFonts w:hint="cs"/>
          <w:rtl/>
        </w:rPr>
        <w:t>لتفريغ</w:t>
      </w:r>
      <w:r w:rsidR="00965E7C" w:rsidRPr="00965E7C">
        <w:rPr>
          <w:rtl/>
        </w:rPr>
        <w:t xml:space="preserve"> الأسطوانات </w:t>
      </w:r>
      <w:r w:rsidR="00965E7C">
        <w:rPr>
          <w:rFonts w:hint="cs"/>
          <w:rtl/>
        </w:rPr>
        <w:t>التي تم تنظيفها</w:t>
      </w:r>
      <w:r w:rsidR="00965E7C" w:rsidRPr="00965E7C">
        <w:rPr>
          <w:rtl/>
        </w:rPr>
        <w:t>.</w:t>
      </w:r>
      <w:r w:rsidR="00F3632C">
        <w:rPr>
          <w:rFonts w:hint="cs"/>
          <w:rtl/>
        </w:rPr>
        <w:t xml:space="preserve"> </w:t>
      </w:r>
    </w:p>
  </w:footnote>
  <w:footnote w:id="14">
    <w:p w14:paraId="0EA0B1F7" w14:textId="02CCF223" w:rsidR="00C83BDE" w:rsidRPr="008E464B" w:rsidRDefault="00C83BDE" w:rsidP="00C83BDE">
      <w:pPr>
        <w:pStyle w:val="FootnoteText"/>
        <w:bidi/>
        <w:spacing w:after="60"/>
        <w:rPr>
          <w:rtl/>
          <w:lang w:val="en-US" w:bidi="ar-AE"/>
        </w:rPr>
      </w:pPr>
      <w:r>
        <w:rPr>
          <w:rStyle w:val="FootnoteReference"/>
        </w:rPr>
        <w:footnoteRef/>
      </w:r>
      <w:r>
        <w:t xml:space="preserve"> </w:t>
      </w:r>
      <w:r>
        <w:rPr>
          <w:rFonts w:hint="cs"/>
          <w:rtl/>
          <w:lang w:bidi="ar-AE"/>
        </w:rPr>
        <w:t>يمكن</w:t>
      </w:r>
      <w:r w:rsidRPr="00F63063">
        <w:rPr>
          <w:rtl/>
          <w:lang w:bidi="ar-AE"/>
        </w:rPr>
        <w:t xml:space="preserve"> أن يتجاوز استهلاك المواد الهيدروكلوروفلوروكربونية الصفر في أي سنة، طالما أن مجموع مستويات استهلاكها المحسوبة على مدى فترة العشر سنوات من </w:t>
      </w:r>
      <w:r>
        <w:rPr>
          <w:lang w:bidi="ar-AE"/>
        </w:rPr>
        <w:t>1</w:t>
      </w:r>
      <w:r w:rsidRPr="00F63063">
        <w:rPr>
          <w:rtl/>
          <w:lang w:bidi="ar-AE"/>
        </w:rPr>
        <w:t xml:space="preserve"> </w:t>
      </w:r>
      <w:r>
        <w:rPr>
          <w:rFonts w:hint="cs"/>
          <w:rtl/>
          <w:lang w:bidi="ar-AE"/>
        </w:rPr>
        <w:t>يناير/</w:t>
      </w:r>
      <w:r w:rsidRPr="00F63063">
        <w:rPr>
          <w:rtl/>
          <w:lang w:bidi="ar-AE"/>
        </w:rPr>
        <w:t xml:space="preserve">كانون الثاني </w:t>
      </w:r>
      <w:r>
        <w:rPr>
          <w:lang w:bidi="ar-AE"/>
        </w:rPr>
        <w:t>2030</w:t>
      </w:r>
      <w:r w:rsidRPr="00F63063">
        <w:rPr>
          <w:rtl/>
          <w:lang w:bidi="ar-AE"/>
        </w:rPr>
        <w:t xml:space="preserve"> إلى </w:t>
      </w:r>
      <w:r>
        <w:rPr>
          <w:lang w:bidi="ar-AE"/>
        </w:rPr>
        <w:t>1</w:t>
      </w:r>
      <w:r w:rsidRPr="00F63063">
        <w:rPr>
          <w:rtl/>
          <w:lang w:bidi="ar-AE"/>
        </w:rPr>
        <w:t xml:space="preserve"> </w:t>
      </w:r>
      <w:r>
        <w:rPr>
          <w:rFonts w:hint="cs"/>
          <w:rtl/>
          <w:lang w:bidi="ar-AE"/>
        </w:rPr>
        <w:t>يناير/</w:t>
      </w:r>
      <w:r w:rsidRPr="00F63063">
        <w:rPr>
          <w:rtl/>
          <w:lang w:bidi="ar-AE"/>
        </w:rPr>
        <w:t xml:space="preserve">كانون الثاني </w:t>
      </w:r>
      <w:r>
        <w:rPr>
          <w:lang w:bidi="ar-AE"/>
        </w:rPr>
        <w:t>2040</w:t>
      </w:r>
      <w:r w:rsidRPr="00F63063">
        <w:rPr>
          <w:rtl/>
          <w:lang w:bidi="ar-AE"/>
        </w:rPr>
        <w:t xml:space="preserve">، مقسوما على </w:t>
      </w:r>
      <w:r>
        <w:rPr>
          <w:lang w:bidi="ar-AE"/>
        </w:rPr>
        <w:t>10</w:t>
      </w:r>
      <w:r w:rsidRPr="00F63063">
        <w:rPr>
          <w:rtl/>
          <w:lang w:bidi="ar-AE"/>
        </w:rPr>
        <w:t xml:space="preserve">، لا يتجاوز </w:t>
      </w:r>
      <w:r>
        <w:rPr>
          <w:lang w:bidi="ar-AE"/>
        </w:rPr>
        <w:t>2.5</w:t>
      </w:r>
      <w:r w:rsidRPr="00F63063">
        <w:rPr>
          <w:rtl/>
          <w:lang w:bidi="ar-AE"/>
        </w:rPr>
        <w:t xml:space="preserve"> في المائة من خط الأساس للمواد الهيدروكلوروفلوروكربونية.</w:t>
      </w:r>
    </w:p>
  </w:footnote>
  <w:footnote w:id="15">
    <w:p w14:paraId="05228AF8" w14:textId="162B7EAB" w:rsidR="008F79BB" w:rsidRPr="008F79BB" w:rsidRDefault="008F79BB" w:rsidP="008F79BB">
      <w:pPr>
        <w:pStyle w:val="FootnoteText"/>
        <w:bidi/>
        <w:rPr>
          <w:rtl/>
        </w:rPr>
      </w:pPr>
      <w:r>
        <w:rPr>
          <w:rStyle w:val="FootnoteReference"/>
        </w:rPr>
        <w:footnoteRef/>
      </w:r>
      <w:r>
        <w:t xml:space="preserve"> </w:t>
      </w:r>
      <w:r w:rsidRPr="008F79BB">
        <w:rPr>
          <w:rtl/>
        </w:rPr>
        <w:t xml:space="preserve">قاعدة </w:t>
      </w:r>
      <w:r>
        <w:rPr>
          <w:rFonts w:hint="cs"/>
          <w:rtl/>
        </w:rPr>
        <w:t>البيانات</w:t>
      </w:r>
      <w:r w:rsidRPr="008F79BB">
        <w:rPr>
          <w:rtl/>
        </w:rPr>
        <w:t xml:space="preserve"> </w:t>
      </w:r>
      <w:r>
        <w:rPr>
          <w:rFonts w:hint="cs"/>
          <w:rtl/>
        </w:rPr>
        <w:t>ال</w:t>
      </w:r>
      <w:r w:rsidRPr="008F79BB">
        <w:rPr>
          <w:rtl/>
        </w:rPr>
        <w:t>جمركية</w:t>
      </w:r>
      <w:r>
        <w:rPr>
          <w:rFonts w:hint="cs"/>
          <w:rtl/>
        </w:rPr>
        <w:t xml:space="preserve"> الآلية عبر الإنترنت.</w:t>
      </w:r>
    </w:p>
  </w:footnote>
  <w:footnote w:id="16">
    <w:p w14:paraId="1F5F256E" w14:textId="2D0DC883" w:rsidR="00204106" w:rsidRPr="00204106" w:rsidRDefault="00204106" w:rsidP="00204106">
      <w:pPr>
        <w:pStyle w:val="FootnoteText"/>
        <w:bidi/>
        <w:rPr>
          <w:rtl/>
        </w:rPr>
      </w:pPr>
      <w:r>
        <w:rPr>
          <w:rStyle w:val="FootnoteReference"/>
        </w:rPr>
        <w:footnoteRef/>
      </w:r>
      <w:r>
        <w:t xml:space="preserve"> </w:t>
      </w:r>
      <w:r w:rsidR="009B54D0">
        <w:rPr>
          <w:rFonts w:hint="cs"/>
          <w:rtl/>
        </w:rPr>
        <w:t xml:space="preserve">المقرر </w:t>
      </w:r>
      <w:r w:rsidR="009B54D0" w:rsidRPr="009B54D0">
        <w:rPr>
          <w:rtl/>
        </w:rPr>
        <w:t>97/77</w:t>
      </w:r>
      <w:r w:rsidR="009B54D0">
        <w:rPr>
          <w:rFonts w:hint="cs"/>
          <w:rtl/>
        </w:rPr>
        <w:t>.</w:t>
      </w:r>
    </w:p>
  </w:footnote>
  <w:footnote w:id="17">
    <w:p w14:paraId="4DDAD874" w14:textId="4918774D" w:rsidR="007C7524" w:rsidRPr="007C7524" w:rsidRDefault="007C7524" w:rsidP="007C7524">
      <w:pPr>
        <w:pStyle w:val="FootnoteText"/>
        <w:bidi/>
        <w:rPr>
          <w:rtl/>
        </w:rPr>
      </w:pPr>
      <w:r>
        <w:rPr>
          <w:rStyle w:val="FootnoteReference"/>
        </w:rPr>
        <w:footnoteRef/>
      </w:r>
      <w:r>
        <w:t xml:space="preserve"> </w:t>
      </w:r>
      <w:r w:rsidRPr="007C7524">
        <w:rPr>
          <w:rtl/>
        </w:rPr>
        <w:t xml:space="preserve">من خلال الاعتماد من قبل هيئة الاعتماد </w:t>
      </w:r>
      <w:r w:rsidR="00521C42">
        <w:rPr>
          <w:rFonts w:hint="cs"/>
          <w:rtl/>
        </w:rPr>
        <w:t>في المغرب</w:t>
      </w:r>
      <w:r w:rsidRPr="007C7524">
        <w:rPr>
          <w:rtl/>
        </w:rPr>
        <w:t xml:space="preserve"> (</w:t>
      </w:r>
      <w:r w:rsidR="00521C42">
        <w:rPr>
          <w:rFonts w:hint="cs"/>
          <w:rtl/>
        </w:rPr>
        <w:t>المصلحة المغربية للاعتماد</w:t>
      </w:r>
      <w:r w:rsidRPr="007C7524">
        <w:rPr>
          <w:rtl/>
        </w:rPr>
        <w:t xml:space="preserve">) بموجب معيار </w:t>
      </w:r>
      <w:r w:rsidRPr="007C7524">
        <w:t>ISO/IEC 17025</w:t>
      </w:r>
      <w:r w:rsidRPr="007C7524">
        <w:rPr>
          <w:rtl/>
        </w:rPr>
        <w:t xml:space="preserve"> أو عمليات </w:t>
      </w:r>
      <w:r w:rsidR="00A678EB">
        <w:rPr>
          <w:rFonts w:hint="cs"/>
          <w:rtl/>
        </w:rPr>
        <w:t>المراجعة</w:t>
      </w:r>
      <w:r w:rsidRPr="007C7524">
        <w:rPr>
          <w:rtl/>
        </w:rPr>
        <w:t xml:space="preserve"> الدورية من قبل هيئة تفتيش معتمدة في المغرب، مثل </w:t>
      </w:r>
      <w:r w:rsidRPr="007C7524">
        <w:t>Bureau Veritas</w:t>
      </w:r>
      <w:r w:rsidRPr="007C7524">
        <w:rPr>
          <w:rtl/>
        </w:rPr>
        <w:t xml:space="preserve"> أو الشركة العامة للمراقبة.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F80F8" w14:textId="255BA669" w:rsidR="00EA160C" w:rsidRPr="00506360" w:rsidRDefault="00EA160C">
    <w:pPr>
      <w:rPr>
        <w:sz w:val="24"/>
        <w:szCs w:val="24"/>
      </w:rPr>
    </w:pPr>
    <w:r w:rsidRPr="00506360">
      <w:rPr>
        <w:sz w:val="24"/>
        <w:szCs w:val="24"/>
      </w:rPr>
      <w:fldChar w:fldCharType="begin"/>
    </w:r>
    <w:r w:rsidRPr="00506360">
      <w:rPr>
        <w:sz w:val="24"/>
        <w:szCs w:val="24"/>
      </w:rPr>
      <w:instrText xml:space="preserve"> DOCPROPERTY "Document number"  \* MERGEFORMAT </w:instrText>
    </w:r>
    <w:r w:rsidRPr="00506360">
      <w:rPr>
        <w:sz w:val="24"/>
        <w:szCs w:val="24"/>
      </w:rPr>
      <w:fldChar w:fldCharType="separate"/>
    </w:r>
    <w:r w:rsidR="00C662B9">
      <w:rPr>
        <w:sz w:val="24"/>
        <w:szCs w:val="24"/>
      </w:rPr>
      <w:t>UNEP/OzL.Pro/ExCom/98/40</w:t>
    </w:r>
    <w:r w:rsidRPr="00506360">
      <w:rPr>
        <w:sz w:val="24"/>
        <w:szCs w:val="24"/>
      </w:rPr>
      <w:fldChar w:fldCharType="end"/>
    </w:r>
  </w:p>
  <w:p w14:paraId="5E739CF5" w14:textId="77777777" w:rsidR="00EA160C" w:rsidRPr="00BC5615" w:rsidRDefault="00EA160C"/>
  <w:p w14:paraId="14594E4E" w14:textId="77777777" w:rsidR="00EA160C" w:rsidRPr="00BC5615" w:rsidRDefault="00EA16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2AFE" w14:textId="08A0E9F8" w:rsidR="00EA160C" w:rsidRPr="00506360" w:rsidRDefault="00EA160C" w:rsidP="00453EDF">
    <w:pPr>
      <w:jc w:val="right"/>
      <w:rPr>
        <w:sz w:val="24"/>
        <w:szCs w:val="24"/>
      </w:rPr>
    </w:pPr>
    <w:r w:rsidRPr="00506360">
      <w:rPr>
        <w:sz w:val="24"/>
        <w:szCs w:val="24"/>
      </w:rPr>
      <w:fldChar w:fldCharType="begin"/>
    </w:r>
    <w:r w:rsidRPr="00506360">
      <w:rPr>
        <w:sz w:val="24"/>
        <w:szCs w:val="24"/>
      </w:rPr>
      <w:instrText xml:space="preserve"> DOCPROPERTY "Document number"  \* MERGEFORMAT </w:instrText>
    </w:r>
    <w:r w:rsidRPr="00506360">
      <w:rPr>
        <w:sz w:val="24"/>
        <w:szCs w:val="24"/>
      </w:rPr>
      <w:fldChar w:fldCharType="separate"/>
    </w:r>
    <w:r w:rsidR="00C662B9">
      <w:rPr>
        <w:sz w:val="24"/>
        <w:szCs w:val="24"/>
      </w:rPr>
      <w:t>UNEP/OzL.Pro/ExCom/98/40</w:t>
    </w:r>
    <w:r w:rsidRPr="00506360">
      <w:rPr>
        <w:sz w:val="24"/>
        <w:szCs w:val="24"/>
      </w:rPr>
      <w:fldChar w:fldCharType="end"/>
    </w:r>
  </w:p>
  <w:p w14:paraId="39F12B10" w14:textId="77777777" w:rsidR="00EA160C" w:rsidRPr="00BC5615" w:rsidRDefault="00EA160C" w:rsidP="00453EDF">
    <w:pPr>
      <w:jc w:val="right"/>
    </w:pPr>
  </w:p>
  <w:p w14:paraId="740DE804" w14:textId="77777777" w:rsidR="00EA160C" w:rsidRPr="00BC5615" w:rsidRDefault="00EA160C" w:rsidP="00073B4E">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1984D" w14:textId="4AA980E3" w:rsidR="00711BE6" w:rsidRPr="00183A3F" w:rsidRDefault="002F4122" w:rsidP="00A15FEA">
    <w:pPr>
      <w:rPr>
        <w:sz w:val="24"/>
        <w:szCs w:val="24"/>
      </w:rPr>
    </w:pPr>
    <w:r w:rsidRPr="00183A3F">
      <w:rPr>
        <w:sz w:val="24"/>
        <w:szCs w:val="24"/>
      </w:rPr>
      <w:fldChar w:fldCharType="begin"/>
    </w:r>
    <w:r w:rsidRPr="00183A3F">
      <w:rPr>
        <w:sz w:val="24"/>
        <w:szCs w:val="24"/>
      </w:rPr>
      <w:instrText xml:space="preserve"> DOCPROPERTY "Document number"  \* MERGEFORMAT </w:instrText>
    </w:r>
    <w:r w:rsidRPr="00183A3F">
      <w:rPr>
        <w:sz w:val="24"/>
        <w:szCs w:val="24"/>
      </w:rPr>
      <w:fldChar w:fldCharType="separate"/>
    </w:r>
    <w:r w:rsidR="00C662B9">
      <w:rPr>
        <w:sz w:val="24"/>
        <w:szCs w:val="24"/>
      </w:rPr>
      <w:t>UNEP/OzL.Pro/ExCom/98/40</w:t>
    </w:r>
    <w:r w:rsidRPr="00183A3F">
      <w:rPr>
        <w:sz w:val="24"/>
        <w:szCs w:val="24"/>
      </w:rPr>
      <w:fldChar w:fldCharType="end"/>
    </w:r>
  </w:p>
  <w:p w14:paraId="30ECA5EE" w14:textId="19EC8162" w:rsidR="00711BE6" w:rsidRPr="00183A3F" w:rsidRDefault="00ED0218">
    <w:pPr>
      <w:rPr>
        <w:sz w:val="24"/>
        <w:szCs w:val="24"/>
      </w:rPr>
    </w:pPr>
    <w:r w:rsidRPr="00183A3F">
      <w:rPr>
        <w:sz w:val="24"/>
        <w:szCs w:val="24"/>
      </w:rPr>
      <w:t>Annex I</w:t>
    </w:r>
  </w:p>
  <w:p w14:paraId="01A65AC8" w14:textId="77777777" w:rsidR="00711BE6" w:rsidRPr="00BC5615"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5120A" w14:textId="3132F8D2" w:rsidR="00711BE6" w:rsidRPr="00183A3F" w:rsidRDefault="002F4122" w:rsidP="00A15FEA">
    <w:pPr>
      <w:jc w:val="right"/>
      <w:rPr>
        <w:sz w:val="24"/>
        <w:szCs w:val="24"/>
      </w:rPr>
    </w:pPr>
    <w:r w:rsidRPr="00183A3F">
      <w:rPr>
        <w:sz w:val="24"/>
        <w:szCs w:val="24"/>
      </w:rPr>
      <w:fldChar w:fldCharType="begin"/>
    </w:r>
    <w:r w:rsidRPr="00183A3F">
      <w:rPr>
        <w:sz w:val="24"/>
        <w:szCs w:val="24"/>
      </w:rPr>
      <w:instrText xml:space="preserve"> DOCPROPERTY "Document number"  \* MERGEFORMAT </w:instrText>
    </w:r>
    <w:r w:rsidRPr="00183A3F">
      <w:rPr>
        <w:sz w:val="24"/>
        <w:szCs w:val="24"/>
      </w:rPr>
      <w:fldChar w:fldCharType="separate"/>
    </w:r>
    <w:r w:rsidR="00C662B9">
      <w:rPr>
        <w:sz w:val="24"/>
        <w:szCs w:val="24"/>
      </w:rPr>
      <w:t>UNEP/OzL.Pro/ExCom/98/40</w:t>
    </w:r>
    <w:r w:rsidRPr="00183A3F">
      <w:rPr>
        <w:sz w:val="24"/>
        <w:szCs w:val="24"/>
      </w:rPr>
      <w:fldChar w:fldCharType="end"/>
    </w:r>
  </w:p>
  <w:p w14:paraId="2501D1CA" w14:textId="4E3DFD48" w:rsidR="00711BE6" w:rsidRPr="00183A3F" w:rsidRDefault="00ED0218" w:rsidP="009774CB">
    <w:pPr>
      <w:jc w:val="right"/>
      <w:rPr>
        <w:sz w:val="24"/>
        <w:szCs w:val="24"/>
      </w:rPr>
    </w:pPr>
    <w:r w:rsidRPr="00183A3F">
      <w:rPr>
        <w:sz w:val="24"/>
        <w:szCs w:val="24"/>
      </w:rPr>
      <w:t>Annex I</w:t>
    </w:r>
  </w:p>
  <w:p w14:paraId="51DA0926" w14:textId="77777777" w:rsidR="00711BE6" w:rsidRPr="00BC5615"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91E1E" w14:textId="77777777" w:rsidR="00ED0218" w:rsidRPr="00BC5615" w:rsidRDefault="00ED02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37625D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bCs/>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3395913"/>
    <w:multiLevelType w:val="hybridMultilevel"/>
    <w:tmpl w:val="ABC66FD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814601"/>
    <w:multiLevelType w:val="hybridMultilevel"/>
    <w:tmpl w:val="2D9C12AE"/>
    <w:lvl w:ilvl="0" w:tplc="FFFFFFFF">
      <w:start w:val="1"/>
      <w:numFmt w:val="arabicAbjad"/>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E15027"/>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102E6042"/>
    <w:multiLevelType w:val="hybridMultilevel"/>
    <w:tmpl w:val="F9DAE73C"/>
    <w:lvl w:ilvl="0" w:tplc="317A6810">
      <w:start w:val="5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6696A1F"/>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17107C4D"/>
    <w:multiLevelType w:val="hybridMultilevel"/>
    <w:tmpl w:val="2D9C12AE"/>
    <w:lvl w:ilvl="0" w:tplc="FFFFFFFF">
      <w:start w:val="1"/>
      <w:numFmt w:val="arabicAbjad"/>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7C17C2"/>
    <w:multiLevelType w:val="hybridMultilevel"/>
    <w:tmpl w:val="330468DA"/>
    <w:lvl w:ilvl="0" w:tplc="FFFFFFFF">
      <w:start w:val="4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4043AD"/>
    <w:multiLevelType w:val="hybridMultilevel"/>
    <w:tmpl w:val="F9942B5E"/>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A97E77"/>
    <w:multiLevelType w:val="hybridMultilevel"/>
    <w:tmpl w:val="ED14D49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24631EBF"/>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263E56D4"/>
    <w:multiLevelType w:val="hybridMultilevel"/>
    <w:tmpl w:val="C33E9324"/>
    <w:lvl w:ilvl="0" w:tplc="4C3874F6">
      <w:start w:val="1"/>
      <w:numFmt w:val="decimal"/>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29BA0806"/>
    <w:multiLevelType w:val="hybridMultilevel"/>
    <w:tmpl w:val="F7669ED4"/>
    <w:name w:val="Annex22"/>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B44B59"/>
    <w:multiLevelType w:val="hybridMultilevel"/>
    <w:tmpl w:val="ABC66FD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B45004F"/>
    <w:multiLevelType w:val="hybridMultilevel"/>
    <w:tmpl w:val="A8FEA210"/>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C67FF2"/>
    <w:multiLevelType w:val="hybridMultilevel"/>
    <w:tmpl w:val="4366F534"/>
    <w:lvl w:ilvl="0" w:tplc="AB4854FA">
      <w:start w:val="1"/>
      <w:numFmt w:val="decimal"/>
      <w:lvlText w:val="%1."/>
      <w:lvlJc w:val="left"/>
      <w:pPr>
        <w:ind w:left="364" w:hanging="360"/>
      </w:pPr>
      <w:rPr>
        <w:rFonts w:hint="default"/>
      </w:rPr>
    </w:lvl>
    <w:lvl w:ilvl="1" w:tplc="A914E8D6">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tplc="800E1F7A">
      <w:start w:val="1"/>
      <w:numFmt w:val="arabicAlpha"/>
      <w:lvlText w:val="(%3)"/>
      <w:lvlJc w:val="left"/>
      <w:pPr>
        <w:ind w:left="2340" w:hanging="360"/>
      </w:pPr>
      <w:rPr>
        <w:rFonts w:hint="default"/>
        <w:sz w:val="26"/>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FB357A"/>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88717DC"/>
    <w:multiLevelType w:val="hybridMultilevel"/>
    <w:tmpl w:val="31CA71A0"/>
    <w:lvl w:ilvl="0" w:tplc="FFFFFFFF">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A4167C9"/>
    <w:multiLevelType w:val="hybridMultilevel"/>
    <w:tmpl w:val="ABC66FDA"/>
    <w:lvl w:ilvl="0" w:tplc="5346108A">
      <w:start w:val="1"/>
      <w:numFmt w:val="arabicAbjad"/>
      <w:lvlText w:val="(%1)"/>
      <w:lvlJc w:val="left"/>
      <w:pPr>
        <w:ind w:left="720" w:hanging="360"/>
      </w:pPr>
      <w:rPr>
        <w:rFonts w:cs="Simplified Arabic" w:hint="default"/>
        <w:bCs w:val="0"/>
        <w:iCs w:val="0"/>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815A39"/>
    <w:multiLevelType w:val="hybridMultilevel"/>
    <w:tmpl w:val="ABC66FD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1EF0B15"/>
    <w:multiLevelType w:val="hybridMultilevel"/>
    <w:tmpl w:val="C0E221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4940094"/>
    <w:multiLevelType w:val="hybridMultilevel"/>
    <w:tmpl w:val="31CA71A0"/>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4DE0DF8"/>
    <w:multiLevelType w:val="hybridMultilevel"/>
    <w:tmpl w:val="330468DA"/>
    <w:lvl w:ilvl="0" w:tplc="FFFFFFFF">
      <w:start w:val="48"/>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59B66E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5F31E3C"/>
    <w:multiLevelType w:val="hybridMultilevel"/>
    <w:tmpl w:val="ABC66FD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6C040C8"/>
    <w:multiLevelType w:val="hybridMultilevel"/>
    <w:tmpl w:val="ABC66FD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D217D17"/>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FF33928"/>
    <w:multiLevelType w:val="hybridMultilevel"/>
    <w:tmpl w:val="ABC66FD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C717178"/>
    <w:multiLevelType w:val="hybridMultilevel"/>
    <w:tmpl w:val="18AA702E"/>
    <w:lvl w:ilvl="0" w:tplc="CB16C2A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15:restartNumberingAfterBreak="0">
    <w:nsid w:val="6E463AA2"/>
    <w:multiLevelType w:val="hybridMultilevel"/>
    <w:tmpl w:val="2D9C12AE"/>
    <w:lvl w:ilvl="0" w:tplc="D76030A4">
      <w:start w:val="1"/>
      <w:numFmt w:val="arabicAbjad"/>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3317A27"/>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6" w15:restartNumberingAfterBreak="0">
    <w:nsid w:val="78300F3B"/>
    <w:multiLevelType w:val="hybridMultilevel"/>
    <w:tmpl w:val="E2B018B0"/>
    <w:name w:val="Annex2"/>
    <w:lvl w:ilvl="0" w:tplc="E17253CC">
      <w:start w:val="1"/>
      <w:numFmt w:val="decimal"/>
      <w:lvlText w:val="(%1)"/>
      <w:lvlJc w:val="left"/>
      <w:pPr>
        <w:ind w:left="2880" w:hanging="360"/>
      </w:pPr>
      <w:rPr>
        <w:rFonts w:ascii="Simplified Arabic" w:hAnsi="Simplified Arabic" w:cs="Simplified Arabic" w:hint="default"/>
        <w:b w:val="0"/>
        <w:bCs w:val="0"/>
        <w:sz w:val="28"/>
        <w:szCs w:val="28"/>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3"/>
  </w:num>
  <w:num w:numId="6" w16cid:durableId="299306927">
    <w:abstractNumId w:val="22"/>
  </w:num>
  <w:num w:numId="7" w16cid:durableId="559828470">
    <w:abstractNumId w:val="23"/>
  </w:num>
  <w:num w:numId="8" w16cid:durableId="1488010068">
    <w:abstractNumId w:val="37"/>
  </w:num>
  <w:num w:numId="9" w16cid:durableId="444007775">
    <w:abstractNumId w:val="15"/>
  </w:num>
  <w:num w:numId="10" w16cid:durableId="2043942065">
    <w:abstractNumId w:val="31"/>
  </w:num>
  <w:num w:numId="11" w16cid:durableId="1120107100">
    <w:abstractNumId w:val="9"/>
  </w:num>
  <w:num w:numId="12" w16cid:durableId="344478186">
    <w:abstractNumId w:val="20"/>
  </w:num>
  <w:num w:numId="13" w16cid:durableId="1457679643">
    <w:abstractNumId w:val="14"/>
  </w:num>
  <w:num w:numId="14" w16cid:durableId="1611349562">
    <w:abstractNumId w:val="32"/>
  </w:num>
  <w:num w:numId="15" w16cid:durableId="2061662239">
    <w:abstractNumId w:val="21"/>
  </w:num>
  <w:num w:numId="16" w16cid:durableId="1304847446">
    <w:abstractNumId w:val="36"/>
  </w:num>
  <w:num w:numId="17" w16cid:durableId="1889415714">
    <w:abstractNumId w:val="29"/>
  </w:num>
  <w:num w:numId="18" w16cid:durableId="1875968787">
    <w:abstractNumId w:val="1"/>
  </w:num>
  <w:num w:numId="19" w16cid:durableId="451098899">
    <w:abstractNumId w:val="28"/>
  </w:num>
  <w:num w:numId="20" w16cid:durableId="997727273">
    <w:abstractNumId w:val="35"/>
  </w:num>
  <w:num w:numId="21" w16cid:durableId="933828545">
    <w:abstractNumId w:val="3"/>
  </w:num>
  <w:num w:numId="22" w16cid:durableId="1477452293">
    <w:abstractNumId w:val="5"/>
  </w:num>
  <w:num w:numId="23" w16cid:durableId="1027027384">
    <w:abstractNumId w:val="18"/>
  </w:num>
  <w:num w:numId="24" w16cid:durableId="1973826360">
    <w:abstractNumId w:val="17"/>
  </w:num>
  <w:num w:numId="25" w16cid:durableId="1117989958">
    <w:abstractNumId w:val="12"/>
  </w:num>
  <w:num w:numId="26" w16cid:durableId="1016226356">
    <w:abstractNumId w:val="30"/>
  </w:num>
  <w:num w:numId="27" w16cid:durableId="1599217736">
    <w:abstractNumId w:val="24"/>
  </w:num>
  <w:num w:numId="28" w16cid:durableId="1396392914">
    <w:abstractNumId w:val="25"/>
  </w:num>
  <w:num w:numId="29" w16cid:durableId="1470712135">
    <w:abstractNumId w:val="33"/>
  </w:num>
  <w:num w:numId="30" w16cid:durableId="100229111">
    <w:abstractNumId w:val="19"/>
  </w:num>
  <w:num w:numId="31" w16cid:durableId="1857038779">
    <w:abstractNumId w:val="11"/>
  </w:num>
  <w:num w:numId="32" w16cid:durableId="1837963653">
    <w:abstractNumId w:val="0"/>
  </w:num>
  <w:num w:numId="33" w16cid:durableId="2042436148">
    <w:abstractNumId w:val="0"/>
  </w:num>
  <w:num w:numId="34" w16cid:durableId="927543492">
    <w:abstractNumId w:val="16"/>
  </w:num>
  <w:num w:numId="35" w16cid:durableId="188614008">
    <w:abstractNumId w:val="0"/>
    <w:lvlOverride w:ilvl="0">
      <w:startOverride w:val="36"/>
    </w:lvlOverride>
  </w:num>
  <w:num w:numId="36" w16cid:durableId="2077166565">
    <w:abstractNumId w:val="8"/>
  </w:num>
  <w:num w:numId="37" w16cid:durableId="788352532">
    <w:abstractNumId w:val="7"/>
  </w:num>
  <w:num w:numId="38" w16cid:durableId="234515863">
    <w:abstractNumId w:val="26"/>
  </w:num>
  <w:num w:numId="39" w16cid:durableId="1542328163">
    <w:abstractNumId w:val="0"/>
  </w:num>
  <w:num w:numId="40" w16cid:durableId="1179811744">
    <w:abstractNumId w:val="0"/>
  </w:num>
  <w:num w:numId="41" w16cid:durableId="2135631400">
    <w:abstractNumId w:val="0"/>
  </w:num>
  <w:num w:numId="42" w16cid:durableId="34165673">
    <w:abstractNumId w:val="34"/>
  </w:num>
  <w:num w:numId="43" w16cid:durableId="1628395132">
    <w:abstractNumId w:val="2"/>
  </w:num>
  <w:num w:numId="44" w16cid:durableId="1928877251">
    <w:abstractNumId w:val="6"/>
  </w:num>
  <w:num w:numId="45" w16cid:durableId="2025935325">
    <w:abstractNumId w:val="27"/>
  </w:num>
  <w:num w:numId="46" w16cid:durableId="805857859">
    <w:abstractNumId w:val="10"/>
  </w:num>
  <w:num w:numId="47" w16cid:durableId="1355184046">
    <w:abstractNumId w:val="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6EA5"/>
    <w:rsid w:val="00000657"/>
    <w:rsid w:val="00000AFC"/>
    <w:rsid w:val="00000C87"/>
    <w:rsid w:val="00000E00"/>
    <w:rsid w:val="00000FED"/>
    <w:rsid w:val="00001191"/>
    <w:rsid w:val="00001757"/>
    <w:rsid w:val="00001F97"/>
    <w:rsid w:val="00002339"/>
    <w:rsid w:val="000027B6"/>
    <w:rsid w:val="00002E98"/>
    <w:rsid w:val="000031DE"/>
    <w:rsid w:val="0000434E"/>
    <w:rsid w:val="000049B9"/>
    <w:rsid w:val="00005064"/>
    <w:rsid w:val="00006168"/>
    <w:rsid w:val="00007943"/>
    <w:rsid w:val="000104C0"/>
    <w:rsid w:val="000118BB"/>
    <w:rsid w:val="00012B57"/>
    <w:rsid w:val="00013205"/>
    <w:rsid w:val="00013C18"/>
    <w:rsid w:val="00013F6A"/>
    <w:rsid w:val="00014018"/>
    <w:rsid w:val="0001419A"/>
    <w:rsid w:val="00014299"/>
    <w:rsid w:val="00015466"/>
    <w:rsid w:val="00015A88"/>
    <w:rsid w:val="000162A8"/>
    <w:rsid w:val="000166D9"/>
    <w:rsid w:val="00020072"/>
    <w:rsid w:val="00020D87"/>
    <w:rsid w:val="00020FBC"/>
    <w:rsid w:val="000211A9"/>
    <w:rsid w:val="00021238"/>
    <w:rsid w:val="00022071"/>
    <w:rsid w:val="00022392"/>
    <w:rsid w:val="00022B68"/>
    <w:rsid w:val="00022DE1"/>
    <w:rsid w:val="00023FDB"/>
    <w:rsid w:val="0002447E"/>
    <w:rsid w:val="0002489C"/>
    <w:rsid w:val="00025EB3"/>
    <w:rsid w:val="00026C5C"/>
    <w:rsid w:val="0003030A"/>
    <w:rsid w:val="00030AA7"/>
    <w:rsid w:val="00031096"/>
    <w:rsid w:val="00031260"/>
    <w:rsid w:val="000313C9"/>
    <w:rsid w:val="00031814"/>
    <w:rsid w:val="00032622"/>
    <w:rsid w:val="00033833"/>
    <w:rsid w:val="00033BB7"/>
    <w:rsid w:val="00033D2B"/>
    <w:rsid w:val="000341F8"/>
    <w:rsid w:val="00034EC1"/>
    <w:rsid w:val="000356FF"/>
    <w:rsid w:val="000363AB"/>
    <w:rsid w:val="0003681A"/>
    <w:rsid w:val="000368E3"/>
    <w:rsid w:val="000369ED"/>
    <w:rsid w:val="0003712B"/>
    <w:rsid w:val="000372B7"/>
    <w:rsid w:val="0004007E"/>
    <w:rsid w:val="00040D55"/>
    <w:rsid w:val="00040DAD"/>
    <w:rsid w:val="00041EE6"/>
    <w:rsid w:val="00043BD1"/>
    <w:rsid w:val="00044BD5"/>
    <w:rsid w:val="000459D2"/>
    <w:rsid w:val="00045A36"/>
    <w:rsid w:val="00047616"/>
    <w:rsid w:val="00050094"/>
    <w:rsid w:val="000502C8"/>
    <w:rsid w:val="00050F6E"/>
    <w:rsid w:val="00051A69"/>
    <w:rsid w:val="00051C41"/>
    <w:rsid w:val="00052F64"/>
    <w:rsid w:val="00053292"/>
    <w:rsid w:val="00053361"/>
    <w:rsid w:val="000557DA"/>
    <w:rsid w:val="00055D49"/>
    <w:rsid w:val="00055FCC"/>
    <w:rsid w:val="000563F4"/>
    <w:rsid w:val="000566E7"/>
    <w:rsid w:val="000576B1"/>
    <w:rsid w:val="00057781"/>
    <w:rsid w:val="00060262"/>
    <w:rsid w:val="0006054E"/>
    <w:rsid w:val="00061EC2"/>
    <w:rsid w:val="000629F6"/>
    <w:rsid w:val="00063C59"/>
    <w:rsid w:val="0006408F"/>
    <w:rsid w:val="00064B69"/>
    <w:rsid w:val="0006548B"/>
    <w:rsid w:val="00065999"/>
    <w:rsid w:val="00065CF5"/>
    <w:rsid w:val="00066564"/>
    <w:rsid w:val="00066CE8"/>
    <w:rsid w:val="00067148"/>
    <w:rsid w:val="00070CEE"/>
    <w:rsid w:val="00070E87"/>
    <w:rsid w:val="00071FDD"/>
    <w:rsid w:val="00073B79"/>
    <w:rsid w:val="00073C3E"/>
    <w:rsid w:val="00073F2B"/>
    <w:rsid w:val="000756EB"/>
    <w:rsid w:val="0007653C"/>
    <w:rsid w:val="00076A07"/>
    <w:rsid w:val="000772CE"/>
    <w:rsid w:val="00077D5B"/>
    <w:rsid w:val="00080687"/>
    <w:rsid w:val="00080ED0"/>
    <w:rsid w:val="000810EC"/>
    <w:rsid w:val="0008126A"/>
    <w:rsid w:val="0008196B"/>
    <w:rsid w:val="00082867"/>
    <w:rsid w:val="00082AFB"/>
    <w:rsid w:val="00084542"/>
    <w:rsid w:val="00085557"/>
    <w:rsid w:val="0008591A"/>
    <w:rsid w:val="00085B8F"/>
    <w:rsid w:val="0008601D"/>
    <w:rsid w:val="00086192"/>
    <w:rsid w:val="000861A4"/>
    <w:rsid w:val="0008675B"/>
    <w:rsid w:val="0008681D"/>
    <w:rsid w:val="0008749A"/>
    <w:rsid w:val="000879A6"/>
    <w:rsid w:val="00090481"/>
    <w:rsid w:val="00090D74"/>
    <w:rsid w:val="00091B78"/>
    <w:rsid w:val="0009266E"/>
    <w:rsid w:val="000926C0"/>
    <w:rsid w:val="00093182"/>
    <w:rsid w:val="000938B1"/>
    <w:rsid w:val="00095140"/>
    <w:rsid w:val="000955AB"/>
    <w:rsid w:val="00095701"/>
    <w:rsid w:val="0009655B"/>
    <w:rsid w:val="00096629"/>
    <w:rsid w:val="0009766A"/>
    <w:rsid w:val="00097817"/>
    <w:rsid w:val="00097AB4"/>
    <w:rsid w:val="00097BCF"/>
    <w:rsid w:val="000A096B"/>
    <w:rsid w:val="000A0DD7"/>
    <w:rsid w:val="000A1002"/>
    <w:rsid w:val="000A1D85"/>
    <w:rsid w:val="000A2022"/>
    <w:rsid w:val="000A29D8"/>
    <w:rsid w:val="000A366B"/>
    <w:rsid w:val="000A3826"/>
    <w:rsid w:val="000A3BA5"/>
    <w:rsid w:val="000A3D70"/>
    <w:rsid w:val="000A560D"/>
    <w:rsid w:val="000A5668"/>
    <w:rsid w:val="000A5834"/>
    <w:rsid w:val="000A6280"/>
    <w:rsid w:val="000A6C26"/>
    <w:rsid w:val="000A6E42"/>
    <w:rsid w:val="000A6FCA"/>
    <w:rsid w:val="000A749C"/>
    <w:rsid w:val="000A7A68"/>
    <w:rsid w:val="000B110E"/>
    <w:rsid w:val="000B1440"/>
    <w:rsid w:val="000B20B8"/>
    <w:rsid w:val="000B366C"/>
    <w:rsid w:val="000B36C8"/>
    <w:rsid w:val="000B4AAD"/>
    <w:rsid w:val="000B4AEC"/>
    <w:rsid w:val="000B56A6"/>
    <w:rsid w:val="000B5AE3"/>
    <w:rsid w:val="000B5BEA"/>
    <w:rsid w:val="000B72CC"/>
    <w:rsid w:val="000B79B2"/>
    <w:rsid w:val="000B7A0C"/>
    <w:rsid w:val="000C0578"/>
    <w:rsid w:val="000C099D"/>
    <w:rsid w:val="000C37F0"/>
    <w:rsid w:val="000C397C"/>
    <w:rsid w:val="000C45CE"/>
    <w:rsid w:val="000C542A"/>
    <w:rsid w:val="000C58C2"/>
    <w:rsid w:val="000C6DCB"/>
    <w:rsid w:val="000C7830"/>
    <w:rsid w:val="000C79AA"/>
    <w:rsid w:val="000C7D04"/>
    <w:rsid w:val="000D014F"/>
    <w:rsid w:val="000D0F25"/>
    <w:rsid w:val="000D0F57"/>
    <w:rsid w:val="000D26F3"/>
    <w:rsid w:val="000D281C"/>
    <w:rsid w:val="000D3DC3"/>
    <w:rsid w:val="000D47E7"/>
    <w:rsid w:val="000D4FE5"/>
    <w:rsid w:val="000D52A4"/>
    <w:rsid w:val="000D71B5"/>
    <w:rsid w:val="000E07BC"/>
    <w:rsid w:val="000E0BC9"/>
    <w:rsid w:val="000E1C21"/>
    <w:rsid w:val="000E2063"/>
    <w:rsid w:val="000E2E21"/>
    <w:rsid w:val="000E3A83"/>
    <w:rsid w:val="000E422C"/>
    <w:rsid w:val="000E43C1"/>
    <w:rsid w:val="000E44D2"/>
    <w:rsid w:val="000E45AE"/>
    <w:rsid w:val="000E4E5C"/>
    <w:rsid w:val="000E52C5"/>
    <w:rsid w:val="000E60C4"/>
    <w:rsid w:val="000E657B"/>
    <w:rsid w:val="000E7680"/>
    <w:rsid w:val="000F099B"/>
    <w:rsid w:val="000F0E67"/>
    <w:rsid w:val="000F1CD4"/>
    <w:rsid w:val="000F1E33"/>
    <w:rsid w:val="000F1EE3"/>
    <w:rsid w:val="000F2271"/>
    <w:rsid w:val="000F3FD0"/>
    <w:rsid w:val="000F4103"/>
    <w:rsid w:val="000F5317"/>
    <w:rsid w:val="000F70A7"/>
    <w:rsid w:val="000F7970"/>
    <w:rsid w:val="00100B76"/>
    <w:rsid w:val="00101374"/>
    <w:rsid w:val="00101F4E"/>
    <w:rsid w:val="001022C2"/>
    <w:rsid w:val="001023BF"/>
    <w:rsid w:val="00102CB0"/>
    <w:rsid w:val="00103504"/>
    <w:rsid w:val="001038E2"/>
    <w:rsid w:val="00103A5E"/>
    <w:rsid w:val="00103DB8"/>
    <w:rsid w:val="00106187"/>
    <w:rsid w:val="0010620D"/>
    <w:rsid w:val="00106B9D"/>
    <w:rsid w:val="00107B0B"/>
    <w:rsid w:val="00110D7D"/>
    <w:rsid w:val="00110E99"/>
    <w:rsid w:val="00111A32"/>
    <w:rsid w:val="00112725"/>
    <w:rsid w:val="00113609"/>
    <w:rsid w:val="00113A83"/>
    <w:rsid w:val="00113A9B"/>
    <w:rsid w:val="00113CCA"/>
    <w:rsid w:val="00114D4D"/>
    <w:rsid w:val="00115B0B"/>
    <w:rsid w:val="00116729"/>
    <w:rsid w:val="00116DFE"/>
    <w:rsid w:val="001178A8"/>
    <w:rsid w:val="00117B9F"/>
    <w:rsid w:val="00117F07"/>
    <w:rsid w:val="001204C6"/>
    <w:rsid w:val="00121419"/>
    <w:rsid w:val="00121E20"/>
    <w:rsid w:val="00122291"/>
    <w:rsid w:val="001225DF"/>
    <w:rsid w:val="00122F25"/>
    <w:rsid w:val="00123548"/>
    <w:rsid w:val="001247C2"/>
    <w:rsid w:val="00126D25"/>
    <w:rsid w:val="00127C44"/>
    <w:rsid w:val="00130395"/>
    <w:rsid w:val="001315DA"/>
    <w:rsid w:val="00131C24"/>
    <w:rsid w:val="00132288"/>
    <w:rsid w:val="00132AEA"/>
    <w:rsid w:val="00132D9A"/>
    <w:rsid w:val="00132E0B"/>
    <w:rsid w:val="00135980"/>
    <w:rsid w:val="0013627B"/>
    <w:rsid w:val="001363CD"/>
    <w:rsid w:val="00136EA5"/>
    <w:rsid w:val="0013786F"/>
    <w:rsid w:val="00141827"/>
    <w:rsid w:val="00142D60"/>
    <w:rsid w:val="00142FE1"/>
    <w:rsid w:val="001437C7"/>
    <w:rsid w:val="00143C57"/>
    <w:rsid w:val="00143C75"/>
    <w:rsid w:val="001442B7"/>
    <w:rsid w:val="0014441A"/>
    <w:rsid w:val="001446FB"/>
    <w:rsid w:val="00146274"/>
    <w:rsid w:val="00147E9B"/>
    <w:rsid w:val="00150D95"/>
    <w:rsid w:val="001518D3"/>
    <w:rsid w:val="00151DC8"/>
    <w:rsid w:val="001521F6"/>
    <w:rsid w:val="00152312"/>
    <w:rsid w:val="001526FF"/>
    <w:rsid w:val="00152969"/>
    <w:rsid w:val="00152FF9"/>
    <w:rsid w:val="0015303E"/>
    <w:rsid w:val="00154237"/>
    <w:rsid w:val="00154301"/>
    <w:rsid w:val="00155096"/>
    <w:rsid w:val="00156570"/>
    <w:rsid w:val="00156AE8"/>
    <w:rsid w:val="00157070"/>
    <w:rsid w:val="00160288"/>
    <w:rsid w:val="00161634"/>
    <w:rsid w:val="00161F2D"/>
    <w:rsid w:val="00162007"/>
    <w:rsid w:val="00162623"/>
    <w:rsid w:val="00163ECC"/>
    <w:rsid w:val="001642A0"/>
    <w:rsid w:val="00164719"/>
    <w:rsid w:val="00164B7A"/>
    <w:rsid w:val="0016697B"/>
    <w:rsid w:val="00166FC4"/>
    <w:rsid w:val="00166FEE"/>
    <w:rsid w:val="001677AC"/>
    <w:rsid w:val="00167D66"/>
    <w:rsid w:val="001707E9"/>
    <w:rsid w:val="00171390"/>
    <w:rsid w:val="001714CE"/>
    <w:rsid w:val="001717B9"/>
    <w:rsid w:val="0017195A"/>
    <w:rsid w:val="00172088"/>
    <w:rsid w:val="00173BD9"/>
    <w:rsid w:val="00174122"/>
    <w:rsid w:val="0017472A"/>
    <w:rsid w:val="00174D3E"/>
    <w:rsid w:val="00176124"/>
    <w:rsid w:val="00176B46"/>
    <w:rsid w:val="0017717A"/>
    <w:rsid w:val="001802B5"/>
    <w:rsid w:val="0018040A"/>
    <w:rsid w:val="001804EA"/>
    <w:rsid w:val="00182511"/>
    <w:rsid w:val="0018255C"/>
    <w:rsid w:val="00182E28"/>
    <w:rsid w:val="001835BA"/>
    <w:rsid w:val="00183A27"/>
    <w:rsid w:val="00183A3F"/>
    <w:rsid w:val="00183FF3"/>
    <w:rsid w:val="00185057"/>
    <w:rsid w:val="00185263"/>
    <w:rsid w:val="0018560B"/>
    <w:rsid w:val="001858AD"/>
    <w:rsid w:val="001858DD"/>
    <w:rsid w:val="001863B5"/>
    <w:rsid w:val="0018648C"/>
    <w:rsid w:val="00186C49"/>
    <w:rsid w:val="00187685"/>
    <w:rsid w:val="00190610"/>
    <w:rsid w:val="00190A61"/>
    <w:rsid w:val="00191048"/>
    <w:rsid w:val="00191344"/>
    <w:rsid w:val="00193EAE"/>
    <w:rsid w:val="0019433D"/>
    <w:rsid w:val="00195502"/>
    <w:rsid w:val="00197179"/>
    <w:rsid w:val="001A1C39"/>
    <w:rsid w:val="001A2154"/>
    <w:rsid w:val="001A2215"/>
    <w:rsid w:val="001A2668"/>
    <w:rsid w:val="001A28A1"/>
    <w:rsid w:val="001A3342"/>
    <w:rsid w:val="001A3831"/>
    <w:rsid w:val="001A3E3D"/>
    <w:rsid w:val="001A40D1"/>
    <w:rsid w:val="001A448B"/>
    <w:rsid w:val="001A4894"/>
    <w:rsid w:val="001A5698"/>
    <w:rsid w:val="001A6195"/>
    <w:rsid w:val="001A6281"/>
    <w:rsid w:val="001A63A6"/>
    <w:rsid w:val="001A7049"/>
    <w:rsid w:val="001A7687"/>
    <w:rsid w:val="001A7D28"/>
    <w:rsid w:val="001B06F7"/>
    <w:rsid w:val="001B0B1F"/>
    <w:rsid w:val="001B18C4"/>
    <w:rsid w:val="001B1A7F"/>
    <w:rsid w:val="001B1CAE"/>
    <w:rsid w:val="001B1E40"/>
    <w:rsid w:val="001B2BC7"/>
    <w:rsid w:val="001B319E"/>
    <w:rsid w:val="001B3A56"/>
    <w:rsid w:val="001B3AEF"/>
    <w:rsid w:val="001B4B12"/>
    <w:rsid w:val="001B68DC"/>
    <w:rsid w:val="001B766C"/>
    <w:rsid w:val="001B76A3"/>
    <w:rsid w:val="001B7D16"/>
    <w:rsid w:val="001C041B"/>
    <w:rsid w:val="001C0428"/>
    <w:rsid w:val="001C0681"/>
    <w:rsid w:val="001C0985"/>
    <w:rsid w:val="001C2659"/>
    <w:rsid w:val="001C2A2C"/>
    <w:rsid w:val="001C2E56"/>
    <w:rsid w:val="001C4FA6"/>
    <w:rsid w:val="001C56C5"/>
    <w:rsid w:val="001C6D87"/>
    <w:rsid w:val="001C764E"/>
    <w:rsid w:val="001C7BA3"/>
    <w:rsid w:val="001D1B1D"/>
    <w:rsid w:val="001D21C4"/>
    <w:rsid w:val="001D22FF"/>
    <w:rsid w:val="001D24C0"/>
    <w:rsid w:val="001D3D73"/>
    <w:rsid w:val="001D4C51"/>
    <w:rsid w:val="001D5B23"/>
    <w:rsid w:val="001D6A22"/>
    <w:rsid w:val="001D6F7D"/>
    <w:rsid w:val="001D7058"/>
    <w:rsid w:val="001E0120"/>
    <w:rsid w:val="001E035A"/>
    <w:rsid w:val="001E1052"/>
    <w:rsid w:val="001E132D"/>
    <w:rsid w:val="001E20C8"/>
    <w:rsid w:val="001E21B1"/>
    <w:rsid w:val="001E2A18"/>
    <w:rsid w:val="001E2F93"/>
    <w:rsid w:val="001E2FE1"/>
    <w:rsid w:val="001E3462"/>
    <w:rsid w:val="001E3726"/>
    <w:rsid w:val="001E454E"/>
    <w:rsid w:val="001E4554"/>
    <w:rsid w:val="001E497C"/>
    <w:rsid w:val="001E5144"/>
    <w:rsid w:val="001E5C4B"/>
    <w:rsid w:val="001E61E5"/>
    <w:rsid w:val="001E74F4"/>
    <w:rsid w:val="001F0819"/>
    <w:rsid w:val="001F0DC7"/>
    <w:rsid w:val="001F1543"/>
    <w:rsid w:val="001F2159"/>
    <w:rsid w:val="001F2A88"/>
    <w:rsid w:val="001F3D1F"/>
    <w:rsid w:val="001F40B2"/>
    <w:rsid w:val="001F4647"/>
    <w:rsid w:val="001F53FD"/>
    <w:rsid w:val="001F5ECD"/>
    <w:rsid w:val="001F6CA6"/>
    <w:rsid w:val="00201284"/>
    <w:rsid w:val="002035CF"/>
    <w:rsid w:val="00203611"/>
    <w:rsid w:val="00203987"/>
    <w:rsid w:val="00204106"/>
    <w:rsid w:val="00204420"/>
    <w:rsid w:val="00204AEA"/>
    <w:rsid w:val="00204F1E"/>
    <w:rsid w:val="00205042"/>
    <w:rsid w:val="00206319"/>
    <w:rsid w:val="00206436"/>
    <w:rsid w:val="00206730"/>
    <w:rsid w:val="00206ADB"/>
    <w:rsid w:val="00207521"/>
    <w:rsid w:val="00207934"/>
    <w:rsid w:val="00207A3A"/>
    <w:rsid w:val="00210692"/>
    <w:rsid w:val="00210B8B"/>
    <w:rsid w:val="00210F42"/>
    <w:rsid w:val="002110EA"/>
    <w:rsid w:val="0021186C"/>
    <w:rsid w:val="00211B4D"/>
    <w:rsid w:val="00212919"/>
    <w:rsid w:val="0021416A"/>
    <w:rsid w:val="00214762"/>
    <w:rsid w:val="00214863"/>
    <w:rsid w:val="002156B4"/>
    <w:rsid w:val="002168DE"/>
    <w:rsid w:val="00216994"/>
    <w:rsid w:val="00217455"/>
    <w:rsid w:val="00217894"/>
    <w:rsid w:val="00217CF3"/>
    <w:rsid w:val="002206C2"/>
    <w:rsid w:val="0022296A"/>
    <w:rsid w:val="00222EDC"/>
    <w:rsid w:val="00223A9A"/>
    <w:rsid w:val="002240F3"/>
    <w:rsid w:val="002241AD"/>
    <w:rsid w:val="00224BEA"/>
    <w:rsid w:val="00224E6E"/>
    <w:rsid w:val="00224FCD"/>
    <w:rsid w:val="00225785"/>
    <w:rsid w:val="002259F8"/>
    <w:rsid w:val="00226410"/>
    <w:rsid w:val="002267DA"/>
    <w:rsid w:val="00226B2D"/>
    <w:rsid w:val="002271F2"/>
    <w:rsid w:val="00227A03"/>
    <w:rsid w:val="00230542"/>
    <w:rsid w:val="0023121D"/>
    <w:rsid w:val="0023196D"/>
    <w:rsid w:val="00231984"/>
    <w:rsid w:val="00232437"/>
    <w:rsid w:val="0023273B"/>
    <w:rsid w:val="00233025"/>
    <w:rsid w:val="002345C8"/>
    <w:rsid w:val="002347ED"/>
    <w:rsid w:val="00235778"/>
    <w:rsid w:val="00235E11"/>
    <w:rsid w:val="00236025"/>
    <w:rsid w:val="0023680A"/>
    <w:rsid w:val="00237A77"/>
    <w:rsid w:val="00240695"/>
    <w:rsid w:val="00243560"/>
    <w:rsid w:val="00243DFE"/>
    <w:rsid w:val="00244474"/>
    <w:rsid w:val="0024621D"/>
    <w:rsid w:val="00246CF7"/>
    <w:rsid w:val="0024795F"/>
    <w:rsid w:val="002514DB"/>
    <w:rsid w:val="0025216F"/>
    <w:rsid w:val="00252431"/>
    <w:rsid w:val="0025262C"/>
    <w:rsid w:val="00253222"/>
    <w:rsid w:val="00253286"/>
    <w:rsid w:val="0025335F"/>
    <w:rsid w:val="002538DD"/>
    <w:rsid w:val="00253968"/>
    <w:rsid w:val="00253C98"/>
    <w:rsid w:val="002547A2"/>
    <w:rsid w:val="00254A1E"/>
    <w:rsid w:val="0025713F"/>
    <w:rsid w:val="00257DB4"/>
    <w:rsid w:val="002604A5"/>
    <w:rsid w:val="00261C13"/>
    <w:rsid w:val="00262668"/>
    <w:rsid w:val="002626B9"/>
    <w:rsid w:val="00262847"/>
    <w:rsid w:val="00262899"/>
    <w:rsid w:val="00263181"/>
    <w:rsid w:val="00263B19"/>
    <w:rsid w:val="00263E86"/>
    <w:rsid w:val="0026476F"/>
    <w:rsid w:val="00265BB9"/>
    <w:rsid w:val="00265F55"/>
    <w:rsid w:val="0026667A"/>
    <w:rsid w:val="00267949"/>
    <w:rsid w:val="0027057B"/>
    <w:rsid w:val="002723D9"/>
    <w:rsid w:val="002731A4"/>
    <w:rsid w:val="0027365F"/>
    <w:rsid w:val="00273CC0"/>
    <w:rsid w:val="00274034"/>
    <w:rsid w:val="002748C9"/>
    <w:rsid w:val="00274DE7"/>
    <w:rsid w:val="00275D88"/>
    <w:rsid w:val="0027685B"/>
    <w:rsid w:val="00276F30"/>
    <w:rsid w:val="00277566"/>
    <w:rsid w:val="00277E7F"/>
    <w:rsid w:val="00280777"/>
    <w:rsid w:val="00280897"/>
    <w:rsid w:val="00280F8C"/>
    <w:rsid w:val="00281272"/>
    <w:rsid w:val="00281BB2"/>
    <w:rsid w:val="002824F0"/>
    <w:rsid w:val="002828AA"/>
    <w:rsid w:val="00282DA8"/>
    <w:rsid w:val="00283D8D"/>
    <w:rsid w:val="00284C01"/>
    <w:rsid w:val="00287726"/>
    <w:rsid w:val="002902BC"/>
    <w:rsid w:val="00290B6F"/>
    <w:rsid w:val="00291145"/>
    <w:rsid w:val="00291B12"/>
    <w:rsid w:val="00291EDD"/>
    <w:rsid w:val="002926A8"/>
    <w:rsid w:val="00293388"/>
    <w:rsid w:val="00293D50"/>
    <w:rsid w:val="00294D12"/>
    <w:rsid w:val="00294FCF"/>
    <w:rsid w:val="00296194"/>
    <w:rsid w:val="002961E9"/>
    <w:rsid w:val="002972D5"/>
    <w:rsid w:val="002A028E"/>
    <w:rsid w:val="002A03C3"/>
    <w:rsid w:val="002A0F46"/>
    <w:rsid w:val="002A3B27"/>
    <w:rsid w:val="002A5B2F"/>
    <w:rsid w:val="002A63FF"/>
    <w:rsid w:val="002A6A27"/>
    <w:rsid w:val="002A7298"/>
    <w:rsid w:val="002A7F9C"/>
    <w:rsid w:val="002B022E"/>
    <w:rsid w:val="002B166A"/>
    <w:rsid w:val="002B17B3"/>
    <w:rsid w:val="002B1DB2"/>
    <w:rsid w:val="002B2149"/>
    <w:rsid w:val="002B254E"/>
    <w:rsid w:val="002B2774"/>
    <w:rsid w:val="002B29AA"/>
    <w:rsid w:val="002B3A00"/>
    <w:rsid w:val="002B3EC5"/>
    <w:rsid w:val="002B423F"/>
    <w:rsid w:val="002B4CE8"/>
    <w:rsid w:val="002B521B"/>
    <w:rsid w:val="002B611E"/>
    <w:rsid w:val="002B65D4"/>
    <w:rsid w:val="002B6B08"/>
    <w:rsid w:val="002B72E9"/>
    <w:rsid w:val="002B7618"/>
    <w:rsid w:val="002B7A70"/>
    <w:rsid w:val="002C0138"/>
    <w:rsid w:val="002C050A"/>
    <w:rsid w:val="002C08BD"/>
    <w:rsid w:val="002C0A71"/>
    <w:rsid w:val="002C2780"/>
    <w:rsid w:val="002C2C32"/>
    <w:rsid w:val="002C2E52"/>
    <w:rsid w:val="002C32FC"/>
    <w:rsid w:val="002C381A"/>
    <w:rsid w:val="002C4911"/>
    <w:rsid w:val="002C4EB0"/>
    <w:rsid w:val="002C6E4C"/>
    <w:rsid w:val="002C7998"/>
    <w:rsid w:val="002D011C"/>
    <w:rsid w:val="002D0A5F"/>
    <w:rsid w:val="002D12F1"/>
    <w:rsid w:val="002D1520"/>
    <w:rsid w:val="002D326E"/>
    <w:rsid w:val="002D42AF"/>
    <w:rsid w:val="002D53D7"/>
    <w:rsid w:val="002D5A27"/>
    <w:rsid w:val="002D6230"/>
    <w:rsid w:val="002D69DC"/>
    <w:rsid w:val="002D7690"/>
    <w:rsid w:val="002D7941"/>
    <w:rsid w:val="002E153B"/>
    <w:rsid w:val="002E1DDB"/>
    <w:rsid w:val="002E26D1"/>
    <w:rsid w:val="002E33DD"/>
    <w:rsid w:val="002E44CF"/>
    <w:rsid w:val="002E4AC6"/>
    <w:rsid w:val="002E4B65"/>
    <w:rsid w:val="002E524C"/>
    <w:rsid w:val="002E5494"/>
    <w:rsid w:val="002E5A0B"/>
    <w:rsid w:val="002E5A41"/>
    <w:rsid w:val="002E6843"/>
    <w:rsid w:val="002E6FCF"/>
    <w:rsid w:val="002E7004"/>
    <w:rsid w:val="002E7159"/>
    <w:rsid w:val="002F0F44"/>
    <w:rsid w:val="002F0F62"/>
    <w:rsid w:val="002F1075"/>
    <w:rsid w:val="002F1621"/>
    <w:rsid w:val="002F1E53"/>
    <w:rsid w:val="002F2CAA"/>
    <w:rsid w:val="002F31EF"/>
    <w:rsid w:val="002F4122"/>
    <w:rsid w:val="002F4225"/>
    <w:rsid w:val="002F492B"/>
    <w:rsid w:val="002F7727"/>
    <w:rsid w:val="002F7DB0"/>
    <w:rsid w:val="002F7FCA"/>
    <w:rsid w:val="0030052C"/>
    <w:rsid w:val="00301002"/>
    <w:rsid w:val="00302D17"/>
    <w:rsid w:val="003030B8"/>
    <w:rsid w:val="0030360F"/>
    <w:rsid w:val="00306646"/>
    <w:rsid w:val="0030665A"/>
    <w:rsid w:val="003078BB"/>
    <w:rsid w:val="003078ED"/>
    <w:rsid w:val="00310464"/>
    <w:rsid w:val="003105CE"/>
    <w:rsid w:val="00311E25"/>
    <w:rsid w:val="00311EDB"/>
    <w:rsid w:val="00312F7C"/>
    <w:rsid w:val="0031348B"/>
    <w:rsid w:val="003143D5"/>
    <w:rsid w:val="00314738"/>
    <w:rsid w:val="003159DC"/>
    <w:rsid w:val="00315D5E"/>
    <w:rsid w:val="00317339"/>
    <w:rsid w:val="00317C41"/>
    <w:rsid w:val="00317F1B"/>
    <w:rsid w:val="00320742"/>
    <w:rsid w:val="00320887"/>
    <w:rsid w:val="003218B1"/>
    <w:rsid w:val="00321B27"/>
    <w:rsid w:val="00321EB6"/>
    <w:rsid w:val="00323180"/>
    <w:rsid w:val="00323357"/>
    <w:rsid w:val="00323778"/>
    <w:rsid w:val="00323F0B"/>
    <w:rsid w:val="003250A0"/>
    <w:rsid w:val="00325419"/>
    <w:rsid w:val="003257BF"/>
    <w:rsid w:val="00325E62"/>
    <w:rsid w:val="00326657"/>
    <w:rsid w:val="0032790A"/>
    <w:rsid w:val="0033014C"/>
    <w:rsid w:val="003306E1"/>
    <w:rsid w:val="003316E5"/>
    <w:rsid w:val="0033193A"/>
    <w:rsid w:val="003320E4"/>
    <w:rsid w:val="00332B4C"/>
    <w:rsid w:val="003333C2"/>
    <w:rsid w:val="00333F55"/>
    <w:rsid w:val="0033473F"/>
    <w:rsid w:val="003347C4"/>
    <w:rsid w:val="00334FA0"/>
    <w:rsid w:val="0033525D"/>
    <w:rsid w:val="003352C7"/>
    <w:rsid w:val="00336655"/>
    <w:rsid w:val="003367C4"/>
    <w:rsid w:val="00337536"/>
    <w:rsid w:val="00340064"/>
    <w:rsid w:val="003414F3"/>
    <w:rsid w:val="00341585"/>
    <w:rsid w:val="003419AA"/>
    <w:rsid w:val="003429BF"/>
    <w:rsid w:val="0034342C"/>
    <w:rsid w:val="00343530"/>
    <w:rsid w:val="00344C5D"/>
    <w:rsid w:val="003462A3"/>
    <w:rsid w:val="00346585"/>
    <w:rsid w:val="00347499"/>
    <w:rsid w:val="00347D61"/>
    <w:rsid w:val="00350128"/>
    <w:rsid w:val="0035016E"/>
    <w:rsid w:val="003509C8"/>
    <w:rsid w:val="003509CA"/>
    <w:rsid w:val="00351AED"/>
    <w:rsid w:val="00351B80"/>
    <w:rsid w:val="00351B84"/>
    <w:rsid w:val="00352909"/>
    <w:rsid w:val="003542B5"/>
    <w:rsid w:val="00354F03"/>
    <w:rsid w:val="0035613E"/>
    <w:rsid w:val="0035640D"/>
    <w:rsid w:val="0035663E"/>
    <w:rsid w:val="00356DB0"/>
    <w:rsid w:val="0036148F"/>
    <w:rsid w:val="00361AE4"/>
    <w:rsid w:val="00362D5D"/>
    <w:rsid w:val="00363EE9"/>
    <w:rsid w:val="00363FEC"/>
    <w:rsid w:val="0036502A"/>
    <w:rsid w:val="00365299"/>
    <w:rsid w:val="00366DC8"/>
    <w:rsid w:val="00367211"/>
    <w:rsid w:val="00370C02"/>
    <w:rsid w:val="00371083"/>
    <w:rsid w:val="00371252"/>
    <w:rsid w:val="00371F41"/>
    <w:rsid w:val="00372685"/>
    <w:rsid w:val="0037274F"/>
    <w:rsid w:val="003728B7"/>
    <w:rsid w:val="003739CC"/>
    <w:rsid w:val="00373B4B"/>
    <w:rsid w:val="00374042"/>
    <w:rsid w:val="00375E95"/>
    <w:rsid w:val="00376128"/>
    <w:rsid w:val="0037742E"/>
    <w:rsid w:val="00377D56"/>
    <w:rsid w:val="0038029C"/>
    <w:rsid w:val="0038035F"/>
    <w:rsid w:val="003803CC"/>
    <w:rsid w:val="003809F1"/>
    <w:rsid w:val="00380C95"/>
    <w:rsid w:val="003820EB"/>
    <w:rsid w:val="003822FF"/>
    <w:rsid w:val="0038245A"/>
    <w:rsid w:val="00382871"/>
    <w:rsid w:val="003828CC"/>
    <w:rsid w:val="0038368A"/>
    <w:rsid w:val="00383E5F"/>
    <w:rsid w:val="003840E6"/>
    <w:rsid w:val="00384446"/>
    <w:rsid w:val="00385CFC"/>
    <w:rsid w:val="00385DB5"/>
    <w:rsid w:val="00385F94"/>
    <w:rsid w:val="003864F2"/>
    <w:rsid w:val="00387A8F"/>
    <w:rsid w:val="00390C64"/>
    <w:rsid w:val="0039100C"/>
    <w:rsid w:val="0039237E"/>
    <w:rsid w:val="003923F3"/>
    <w:rsid w:val="00392555"/>
    <w:rsid w:val="0039337A"/>
    <w:rsid w:val="003937BE"/>
    <w:rsid w:val="00393820"/>
    <w:rsid w:val="00393A88"/>
    <w:rsid w:val="00393F75"/>
    <w:rsid w:val="003941BF"/>
    <w:rsid w:val="00394F5A"/>
    <w:rsid w:val="00396155"/>
    <w:rsid w:val="00396A86"/>
    <w:rsid w:val="00397120"/>
    <w:rsid w:val="00397279"/>
    <w:rsid w:val="00397306"/>
    <w:rsid w:val="0039764E"/>
    <w:rsid w:val="003A03A1"/>
    <w:rsid w:val="003A0BA9"/>
    <w:rsid w:val="003A1204"/>
    <w:rsid w:val="003A15FA"/>
    <w:rsid w:val="003A1EF2"/>
    <w:rsid w:val="003A3189"/>
    <w:rsid w:val="003A3378"/>
    <w:rsid w:val="003A3CA7"/>
    <w:rsid w:val="003A3E51"/>
    <w:rsid w:val="003A4B1D"/>
    <w:rsid w:val="003A5918"/>
    <w:rsid w:val="003A654C"/>
    <w:rsid w:val="003A7154"/>
    <w:rsid w:val="003A7981"/>
    <w:rsid w:val="003A7A5D"/>
    <w:rsid w:val="003B0949"/>
    <w:rsid w:val="003B13F0"/>
    <w:rsid w:val="003B18DB"/>
    <w:rsid w:val="003B21FC"/>
    <w:rsid w:val="003B232B"/>
    <w:rsid w:val="003B33BD"/>
    <w:rsid w:val="003B43AA"/>
    <w:rsid w:val="003B49C9"/>
    <w:rsid w:val="003B5406"/>
    <w:rsid w:val="003B569D"/>
    <w:rsid w:val="003B58C3"/>
    <w:rsid w:val="003B5A6D"/>
    <w:rsid w:val="003B5B8E"/>
    <w:rsid w:val="003B66E1"/>
    <w:rsid w:val="003B6BF8"/>
    <w:rsid w:val="003B79FA"/>
    <w:rsid w:val="003C0042"/>
    <w:rsid w:val="003C1106"/>
    <w:rsid w:val="003C140E"/>
    <w:rsid w:val="003C2817"/>
    <w:rsid w:val="003C2ADC"/>
    <w:rsid w:val="003C2AFA"/>
    <w:rsid w:val="003C3557"/>
    <w:rsid w:val="003C3BC8"/>
    <w:rsid w:val="003C3C0E"/>
    <w:rsid w:val="003C682E"/>
    <w:rsid w:val="003C6AE6"/>
    <w:rsid w:val="003C6FD6"/>
    <w:rsid w:val="003C7B84"/>
    <w:rsid w:val="003D2D11"/>
    <w:rsid w:val="003D2FDB"/>
    <w:rsid w:val="003D30E5"/>
    <w:rsid w:val="003D42A6"/>
    <w:rsid w:val="003D47A1"/>
    <w:rsid w:val="003D4C12"/>
    <w:rsid w:val="003D4F21"/>
    <w:rsid w:val="003D4FAC"/>
    <w:rsid w:val="003E036D"/>
    <w:rsid w:val="003E06B4"/>
    <w:rsid w:val="003E1885"/>
    <w:rsid w:val="003E1F1C"/>
    <w:rsid w:val="003E207B"/>
    <w:rsid w:val="003E29F6"/>
    <w:rsid w:val="003E374D"/>
    <w:rsid w:val="003E4319"/>
    <w:rsid w:val="003E5906"/>
    <w:rsid w:val="003E7078"/>
    <w:rsid w:val="003E7906"/>
    <w:rsid w:val="003E79AF"/>
    <w:rsid w:val="003E7D3D"/>
    <w:rsid w:val="003E7DD3"/>
    <w:rsid w:val="003F000F"/>
    <w:rsid w:val="003F045F"/>
    <w:rsid w:val="003F05CC"/>
    <w:rsid w:val="003F07D4"/>
    <w:rsid w:val="003F0B27"/>
    <w:rsid w:val="003F2375"/>
    <w:rsid w:val="003F23F5"/>
    <w:rsid w:val="003F2DE2"/>
    <w:rsid w:val="003F3965"/>
    <w:rsid w:val="003F3C07"/>
    <w:rsid w:val="003F3C50"/>
    <w:rsid w:val="003F4076"/>
    <w:rsid w:val="003F4956"/>
    <w:rsid w:val="003F4CE9"/>
    <w:rsid w:val="003F50E2"/>
    <w:rsid w:val="003F5515"/>
    <w:rsid w:val="003F5C53"/>
    <w:rsid w:val="003F62D6"/>
    <w:rsid w:val="003F6440"/>
    <w:rsid w:val="003F6706"/>
    <w:rsid w:val="003F6A87"/>
    <w:rsid w:val="003F6FDE"/>
    <w:rsid w:val="003F759A"/>
    <w:rsid w:val="003F7F04"/>
    <w:rsid w:val="00400654"/>
    <w:rsid w:val="00400D76"/>
    <w:rsid w:val="0040107B"/>
    <w:rsid w:val="004014CA"/>
    <w:rsid w:val="0040175B"/>
    <w:rsid w:val="00401A68"/>
    <w:rsid w:val="00402258"/>
    <w:rsid w:val="00404233"/>
    <w:rsid w:val="0040566A"/>
    <w:rsid w:val="00405848"/>
    <w:rsid w:val="00405863"/>
    <w:rsid w:val="00405ADB"/>
    <w:rsid w:val="00406202"/>
    <w:rsid w:val="00406A6A"/>
    <w:rsid w:val="00406B22"/>
    <w:rsid w:val="00407147"/>
    <w:rsid w:val="0040757A"/>
    <w:rsid w:val="004078FA"/>
    <w:rsid w:val="00407D60"/>
    <w:rsid w:val="00407E43"/>
    <w:rsid w:val="00410343"/>
    <w:rsid w:val="004104A0"/>
    <w:rsid w:val="00410B95"/>
    <w:rsid w:val="00410BF4"/>
    <w:rsid w:val="00410EAF"/>
    <w:rsid w:val="00412B8C"/>
    <w:rsid w:val="0041303E"/>
    <w:rsid w:val="00413AD8"/>
    <w:rsid w:val="00414538"/>
    <w:rsid w:val="004153D1"/>
    <w:rsid w:val="00415E9C"/>
    <w:rsid w:val="00416B81"/>
    <w:rsid w:val="00417093"/>
    <w:rsid w:val="004175AD"/>
    <w:rsid w:val="00417A34"/>
    <w:rsid w:val="004201C3"/>
    <w:rsid w:val="00420B95"/>
    <w:rsid w:val="004217F8"/>
    <w:rsid w:val="00421F7C"/>
    <w:rsid w:val="004224DA"/>
    <w:rsid w:val="00422851"/>
    <w:rsid w:val="004239EC"/>
    <w:rsid w:val="004245B9"/>
    <w:rsid w:val="00424833"/>
    <w:rsid w:val="0042557E"/>
    <w:rsid w:val="00426FF9"/>
    <w:rsid w:val="004278A2"/>
    <w:rsid w:val="00427DFD"/>
    <w:rsid w:val="004308E3"/>
    <w:rsid w:val="00430EB5"/>
    <w:rsid w:val="00431110"/>
    <w:rsid w:val="00431998"/>
    <w:rsid w:val="00431E08"/>
    <w:rsid w:val="0043278C"/>
    <w:rsid w:val="004328A7"/>
    <w:rsid w:val="00432DB8"/>
    <w:rsid w:val="00433D25"/>
    <w:rsid w:val="00434C74"/>
    <w:rsid w:val="00435684"/>
    <w:rsid w:val="00436749"/>
    <w:rsid w:val="00441418"/>
    <w:rsid w:val="00441E8A"/>
    <w:rsid w:val="00443357"/>
    <w:rsid w:val="00443765"/>
    <w:rsid w:val="00443EC6"/>
    <w:rsid w:val="00444B1A"/>
    <w:rsid w:val="00445120"/>
    <w:rsid w:val="004468ED"/>
    <w:rsid w:val="00446E69"/>
    <w:rsid w:val="0044727A"/>
    <w:rsid w:val="004475BD"/>
    <w:rsid w:val="00450C06"/>
    <w:rsid w:val="0045194B"/>
    <w:rsid w:val="00451E5F"/>
    <w:rsid w:val="004524F0"/>
    <w:rsid w:val="0045260F"/>
    <w:rsid w:val="00453008"/>
    <w:rsid w:val="0045453F"/>
    <w:rsid w:val="004548EE"/>
    <w:rsid w:val="00455790"/>
    <w:rsid w:val="00455E2C"/>
    <w:rsid w:val="0045639A"/>
    <w:rsid w:val="00456487"/>
    <w:rsid w:val="004568F5"/>
    <w:rsid w:val="00456EB4"/>
    <w:rsid w:val="00456EF9"/>
    <w:rsid w:val="0045757E"/>
    <w:rsid w:val="00457827"/>
    <w:rsid w:val="00457A6A"/>
    <w:rsid w:val="00457C3E"/>
    <w:rsid w:val="00460416"/>
    <w:rsid w:val="00460BA3"/>
    <w:rsid w:val="00461877"/>
    <w:rsid w:val="004618F9"/>
    <w:rsid w:val="00461B6E"/>
    <w:rsid w:val="00461DA8"/>
    <w:rsid w:val="0046201A"/>
    <w:rsid w:val="00462B58"/>
    <w:rsid w:val="00462C00"/>
    <w:rsid w:val="00462EFA"/>
    <w:rsid w:val="0046317B"/>
    <w:rsid w:val="00463C94"/>
    <w:rsid w:val="00464171"/>
    <w:rsid w:val="0046421C"/>
    <w:rsid w:val="00464F68"/>
    <w:rsid w:val="00465124"/>
    <w:rsid w:val="004660E4"/>
    <w:rsid w:val="00466A7A"/>
    <w:rsid w:val="00466B1C"/>
    <w:rsid w:val="00466CAA"/>
    <w:rsid w:val="004706A6"/>
    <w:rsid w:val="0047095A"/>
    <w:rsid w:val="00470B67"/>
    <w:rsid w:val="00470D36"/>
    <w:rsid w:val="004718F3"/>
    <w:rsid w:val="004725D2"/>
    <w:rsid w:val="00472C81"/>
    <w:rsid w:val="004733EF"/>
    <w:rsid w:val="004735A0"/>
    <w:rsid w:val="00473D4F"/>
    <w:rsid w:val="0047464B"/>
    <w:rsid w:val="00475040"/>
    <w:rsid w:val="004750E2"/>
    <w:rsid w:val="00475D74"/>
    <w:rsid w:val="00476525"/>
    <w:rsid w:val="004769E9"/>
    <w:rsid w:val="0047733E"/>
    <w:rsid w:val="00477E19"/>
    <w:rsid w:val="00481207"/>
    <w:rsid w:val="0048131D"/>
    <w:rsid w:val="004814EA"/>
    <w:rsid w:val="00481ED7"/>
    <w:rsid w:val="0048340F"/>
    <w:rsid w:val="004834CF"/>
    <w:rsid w:val="004834F3"/>
    <w:rsid w:val="00483632"/>
    <w:rsid w:val="00484258"/>
    <w:rsid w:val="004873FB"/>
    <w:rsid w:val="004875C7"/>
    <w:rsid w:val="0049001F"/>
    <w:rsid w:val="004905F6"/>
    <w:rsid w:val="0049094A"/>
    <w:rsid w:val="00490C06"/>
    <w:rsid w:val="00491607"/>
    <w:rsid w:val="0049205D"/>
    <w:rsid w:val="00493D40"/>
    <w:rsid w:val="00493EE3"/>
    <w:rsid w:val="0049427C"/>
    <w:rsid w:val="004944A4"/>
    <w:rsid w:val="004967B6"/>
    <w:rsid w:val="00496EE9"/>
    <w:rsid w:val="0049728A"/>
    <w:rsid w:val="00497605"/>
    <w:rsid w:val="004A18D4"/>
    <w:rsid w:val="004A18DA"/>
    <w:rsid w:val="004A19F0"/>
    <w:rsid w:val="004A23B6"/>
    <w:rsid w:val="004A32AB"/>
    <w:rsid w:val="004A4E08"/>
    <w:rsid w:val="004A504B"/>
    <w:rsid w:val="004A5286"/>
    <w:rsid w:val="004A6911"/>
    <w:rsid w:val="004A6AA9"/>
    <w:rsid w:val="004A6EDF"/>
    <w:rsid w:val="004A7B0E"/>
    <w:rsid w:val="004B0C33"/>
    <w:rsid w:val="004B1502"/>
    <w:rsid w:val="004B1E18"/>
    <w:rsid w:val="004B2390"/>
    <w:rsid w:val="004B29DF"/>
    <w:rsid w:val="004B2D20"/>
    <w:rsid w:val="004B2D8B"/>
    <w:rsid w:val="004B2F86"/>
    <w:rsid w:val="004B3652"/>
    <w:rsid w:val="004B3F90"/>
    <w:rsid w:val="004B41A3"/>
    <w:rsid w:val="004B424B"/>
    <w:rsid w:val="004B4430"/>
    <w:rsid w:val="004B4D8A"/>
    <w:rsid w:val="004B4FCF"/>
    <w:rsid w:val="004B54C5"/>
    <w:rsid w:val="004B54E0"/>
    <w:rsid w:val="004B5577"/>
    <w:rsid w:val="004B68F3"/>
    <w:rsid w:val="004B7384"/>
    <w:rsid w:val="004B7D7A"/>
    <w:rsid w:val="004B7F6B"/>
    <w:rsid w:val="004C1286"/>
    <w:rsid w:val="004C25ED"/>
    <w:rsid w:val="004C3A28"/>
    <w:rsid w:val="004C3CC4"/>
    <w:rsid w:val="004C4269"/>
    <w:rsid w:val="004C44B8"/>
    <w:rsid w:val="004C4587"/>
    <w:rsid w:val="004C529B"/>
    <w:rsid w:val="004C5ACC"/>
    <w:rsid w:val="004C6E9F"/>
    <w:rsid w:val="004C7502"/>
    <w:rsid w:val="004D00E8"/>
    <w:rsid w:val="004D09BE"/>
    <w:rsid w:val="004D1475"/>
    <w:rsid w:val="004D2B8A"/>
    <w:rsid w:val="004D2BF8"/>
    <w:rsid w:val="004D5DD4"/>
    <w:rsid w:val="004D5F5B"/>
    <w:rsid w:val="004D6236"/>
    <w:rsid w:val="004D7F90"/>
    <w:rsid w:val="004E08EE"/>
    <w:rsid w:val="004E24A3"/>
    <w:rsid w:val="004E2A1B"/>
    <w:rsid w:val="004E2CB2"/>
    <w:rsid w:val="004E3539"/>
    <w:rsid w:val="004E445B"/>
    <w:rsid w:val="004E4DBB"/>
    <w:rsid w:val="004E4E41"/>
    <w:rsid w:val="004E50EA"/>
    <w:rsid w:val="004E5347"/>
    <w:rsid w:val="004E53F9"/>
    <w:rsid w:val="004E58F3"/>
    <w:rsid w:val="004E59DF"/>
    <w:rsid w:val="004E5C8D"/>
    <w:rsid w:val="004E60BC"/>
    <w:rsid w:val="004E6573"/>
    <w:rsid w:val="004E73DB"/>
    <w:rsid w:val="004E7F9C"/>
    <w:rsid w:val="004F160C"/>
    <w:rsid w:val="004F167A"/>
    <w:rsid w:val="004F1B9F"/>
    <w:rsid w:val="004F2DCD"/>
    <w:rsid w:val="004F3493"/>
    <w:rsid w:val="004F34BF"/>
    <w:rsid w:val="004F4A64"/>
    <w:rsid w:val="004F4B41"/>
    <w:rsid w:val="004F4C1D"/>
    <w:rsid w:val="004F4F29"/>
    <w:rsid w:val="004F5143"/>
    <w:rsid w:val="004F547D"/>
    <w:rsid w:val="004F5852"/>
    <w:rsid w:val="004F5D10"/>
    <w:rsid w:val="004F6E0E"/>
    <w:rsid w:val="004F71E4"/>
    <w:rsid w:val="004F7536"/>
    <w:rsid w:val="004F7834"/>
    <w:rsid w:val="004F7D9E"/>
    <w:rsid w:val="00500936"/>
    <w:rsid w:val="0050131A"/>
    <w:rsid w:val="005020B0"/>
    <w:rsid w:val="00502CBD"/>
    <w:rsid w:val="005030D9"/>
    <w:rsid w:val="005047FC"/>
    <w:rsid w:val="00506360"/>
    <w:rsid w:val="005104DB"/>
    <w:rsid w:val="005109C4"/>
    <w:rsid w:val="00510E5F"/>
    <w:rsid w:val="00511023"/>
    <w:rsid w:val="005119EF"/>
    <w:rsid w:val="00511E68"/>
    <w:rsid w:val="00512B09"/>
    <w:rsid w:val="00512FEA"/>
    <w:rsid w:val="00513BBD"/>
    <w:rsid w:val="00514059"/>
    <w:rsid w:val="00514828"/>
    <w:rsid w:val="00516639"/>
    <w:rsid w:val="00516782"/>
    <w:rsid w:val="0051685D"/>
    <w:rsid w:val="005174F3"/>
    <w:rsid w:val="0052007A"/>
    <w:rsid w:val="005205DE"/>
    <w:rsid w:val="00520835"/>
    <w:rsid w:val="00521C42"/>
    <w:rsid w:val="005220ED"/>
    <w:rsid w:val="005225D6"/>
    <w:rsid w:val="00522C9C"/>
    <w:rsid w:val="005238D2"/>
    <w:rsid w:val="00523DE4"/>
    <w:rsid w:val="00523FE6"/>
    <w:rsid w:val="00524C7D"/>
    <w:rsid w:val="00525077"/>
    <w:rsid w:val="005267C6"/>
    <w:rsid w:val="00526910"/>
    <w:rsid w:val="00526F68"/>
    <w:rsid w:val="005273AA"/>
    <w:rsid w:val="00531055"/>
    <w:rsid w:val="00531C1F"/>
    <w:rsid w:val="00533660"/>
    <w:rsid w:val="00533796"/>
    <w:rsid w:val="00534AA5"/>
    <w:rsid w:val="005364F4"/>
    <w:rsid w:val="0053699A"/>
    <w:rsid w:val="00537343"/>
    <w:rsid w:val="00540BA7"/>
    <w:rsid w:val="00541EF1"/>
    <w:rsid w:val="00541F6C"/>
    <w:rsid w:val="00543D92"/>
    <w:rsid w:val="00543E19"/>
    <w:rsid w:val="00544D0E"/>
    <w:rsid w:val="0054576F"/>
    <w:rsid w:val="00545C85"/>
    <w:rsid w:val="00545E64"/>
    <w:rsid w:val="005468A0"/>
    <w:rsid w:val="00546DDB"/>
    <w:rsid w:val="005502DC"/>
    <w:rsid w:val="00550C94"/>
    <w:rsid w:val="005510E5"/>
    <w:rsid w:val="0055133F"/>
    <w:rsid w:val="005513C7"/>
    <w:rsid w:val="005516F3"/>
    <w:rsid w:val="005517FD"/>
    <w:rsid w:val="00551BB7"/>
    <w:rsid w:val="00551FE0"/>
    <w:rsid w:val="005520A2"/>
    <w:rsid w:val="005520A4"/>
    <w:rsid w:val="005527FD"/>
    <w:rsid w:val="00553E0B"/>
    <w:rsid w:val="0055488F"/>
    <w:rsid w:val="00554D75"/>
    <w:rsid w:val="0055583A"/>
    <w:rsid w:val="00555D75"/>
    <w:rsid w:val="00556BBC"/>
    <w:rsid w:val="00560DF0"/>
    <w:rsid w:val="00561FCA"/>
    <w:rsid w:val="00562B8E"/>
    <w:rsid w:val="0056317F"/>
    <w:rsid w:val="00563BED"/>
    <w:rsid w:val="00563DCB"/>
    <w:rsid w:val="00563FFA"/>
    <w:rsid w:val="00564883"/>
    <w:rsid w:val="00564A5B"/>
    <w:rsid w:val="00564D18"/>
    <w:rsid w:val="00565705"/>
    <w:rsid w:val="005658A6"/>
    <w:rsid w:val="00565C18"/>
    <w:rsid w:val="00566C75"/>
    <w:rsid w:val="00566D78"/>
    <w:rsid w:val="00566F3E"/>
    <w:rsid w:val="0056759C"/>
    <w:rsid w:val="005706B9"/>
    <w:rsid w:val="0057179C"/>
    <w:rsid w:val="005731FD"/>
    <w:rsid w:val="00574ABC"/>
    <w:rsid w:val="005750CC"/>
    <w:rsid w:val="00575929"/>
    <w:rsid w:val="005764EF"/>
    <w:rsid w:val="005772B8"/>
    <w:rsid w:val="00580A56"/>
    <w:rsid w:val="00581516"/>
    <w:rsid w:val="005829E0"/>
    <w:rsid w:val="00582BA5"/>
    <w:rsid w:val="00583F2D"/>
    <w:rsid w:val="0058422E"/>
    <w:rsid w:val="0058448A"/>
    <w:rsid w:val="005846A4"/>
    <w:rsid w:val="005846FA"/>
    <w:rsid w:val="005857C2"/>
    <w:rsid w:val="00585817"/>
    <w:rsid w:val="00585A8D"/>
    <w:rsid w:val="00590898"/>
    <w:rsid w:val="00590D99"/>
    <w:rsid w:val="00590E0E"/>
    <w:rsid w:val="00591C22"/>
    <w:rsid w:val="00591F47"/>
    <w:rsid w:val="0059513E"/>
    <w:rsid w:val="0059549E"/>
    <w:rsid w:val="005976CD"/>
    <w:rsid w:val="00597BD2"/>
    <w:rsid w:val="005A0339"/>
    <w:rsid w:val="005A1D0B"/>
    <w:rsid w:val="005A3B59"/>
    <w:rsid w:val="005A3D86"/>
    <w:rsid w:val="005A6224"/>
    <w:rsid w:val="005A63E8"/>
    <w:rsid w:val="005A6AA4"/>
    <w:rsid w:val="005A6D9F"/>
    <w:rsid w:val="005A7B69"/>
    <w:rsid w:val="005A7D5B"/>
    <w:rsid w:val="005B085B"/>
    <w:rsid w:val="005B091F"/>
    <w:rsid w:val="005B0BED"/>
    <w:rsid w:val="005B0C6B"/>
    <w:rsid w:val="005B2145"/>
    <w:rsid w:val="005B2A7A"/>
    <w:rsid w:val="005B451F"/>
    <w:rsid w:val="005B48FF"/>
    <w:rsid w:val="005B4E3E"/>
    <w:rsid w:val="005B5466"/>
    <w:rsid w:val="005B59FF"/>
    <w:rsid w:val="005B637D"/>
    <w:rsid w:val="005B653E"/>
    <w:rsid w:val="005B6621"/>
    <w:rsid w:val="005B6B53"/>
    <w:rsid w:val="005B7DF6"/>
    <w:rsid w:val="005C1E32"/>
    <w:rsid w:val="005C21EC"/>
    <w:rsid w:val="005C311E"/>
    <w:rsid w:val="005C38F0"/>
    <w:rsid w:val="005C51A3"/>
    <w:rsid w:val="005C621B"/>
    <w:rsid w:val="005C670D"/>
    <w:rsid w:val="005C6C7D"/>
    <w:rsid w:val="005C70AF"/>
    <w:rsid w:val="005D093A"/>
    <w:rsid w:val="005D10CA"/>
    <w:rsid w:val="005D2634"/>
    <w:rsid w:val="005D27B8"/>
    <w:rsid w:val="005D2ACD"/>
    <w:rsid w:val="005D2B77"/>
    <w:rsid w:val="005D2E12"/>
    <w:rsid w:val="005D363F"/>
    <w:rsid w:val="005D3AD4"/>
    <w:rsid w:val="005D3E41"/>
    <w:rsid w:val="005D459B"/>
    <w:rsid w:val="005D4E7E"/>
    <w:rsid w:val="005D6939"/>
    <w:rsid w:val="005D69E9"/>
    <w:rsid w:val="005D6ADE"/>
    <w:rsid w:val="005D7015"/>
    <w:rsid w:val="005D719D"/>
    <w:rsid w:val="005D778B"/>
    <w:rsid w:val="005E0572"/>
    <w:rsid w:val="005E0F39"/>
    <w:rsid w:val="005E1380"/>
    <w:rsid w:val="005E1552"/>
    <w:rsid w:val="005E1D71"/>
    <w:rsid w:val="005E3891"/>
    <w:rsid w:val="005E3E14"/>
    <w:rsid w:val="005E3FA5"/>
    <w:rsid w:val="005E41AE"/>
    <w:rsid w:val="005E449D"/>
    <w:rsid w:val="005E488E"/>
    <w:rsid w:val="005E5E79"/>
    <w:rsid w:val="005E6343"/>
    <w:rsid w:val="005E6D26"/>
    <w:rsid w:val="005F0E29"/>
    <w:rsid w:val="005F196B"/>
    <w:rsid w:val="005F22B0"/>
    <w:rsid w:val="005F2C70"/>
    <w:rsid w:val="005F328E"/>
    <w:rsid w:val="005F46A4"/>
    <w:rsid w:val="005F4FA7"/>
    <w:rsid w:val="005F59D8"/>
    <w:rsid w:val="005F5C20"/>
    <w:rsid w:val="005F6552"/>
    <w:rsid w:val="005F7D9E"/>
    <w:rsid w:val="0060316A"/>
    <w:rsid w:val="006035FA"/>
    <w:rsid w:val="00603827"/>
    <w:rsid w:val="006038DB"/>
    <w:rsid w:val="00603E99"/>
    <w:rsid w:val="006041B3"/>
    <w:rsid w:val="00604C15"/>
    <w:rsid w:val="0060671F"/>
    <w:rsid w:val="0060755F"/>
    <w:rsid w:val="006100BE"/>
    <w:rsid w:val="00610CBD"/>
    <w:rsid w:val="006110E4"/>
    <w:rsid w:val="00611BB2"/>
    <w:rsid w:val="00612FD8"/>
    <w:rsid w:val="006141BE"/>
    <w:rsid w:val="00614A97"/>
    <w:rsid w:val="006157A9"/>
    <w:rsid w:val="006158D5"/>
    <w:rsid w:val="00615D33"/>
    <w:rsid w:val="0061672A"/>
    <w:rsid w:val="00616CEC"/>
    <w:rsid w:val="00620C63"/>
    <w:rsid w:val="00622099"/>
    <w:rsid w:val="006234DE"/>
    <w:rsid w:val="006241EF"/>
    <w:rsid w:val="006246F2"/>
    <w:rsid w:val="00624767"/>
    <w:rsid w:val="00624A89"/>
    <w:rsid w:val="00624C66"/>
    <w:rsid w:val="006253B1"/>
    <w:rsid w:val="006256A5"/>
    <w:rsid w:val="00625AC6"/>
    <w:rsid w:val="00625D83"/>
    <w:rsid w:val="00626C6D"/>
    <w:rsid w:val="00626DB1"/>
    <w:rsid w:val="0062757D"/>
    <w:rsid w:val="006275C8"/>
    <w:rsid w:val="006277A3"/>
    <w:rsid w:val="0063126A"/>
    <w:rsid w:val="0063144C"/>
    <w:rsid w:val="006329CD"/>
    <w:rsid w:val="00632A53"/>
    <w:rsid w:val="00633318"/>
    <w:rsid w:val="00634AF5"/>
    <w:rsid w:val="00636346"/>
    <w:rsid w:val="006371B4"/>
    <w:rsid w:val="00637E9F"/>
    <w:rsid w:val="00637ECF"/>
    <w:rsid w:val="0064042B"/>
    <w:rsid w:val="006411C0"/>
    <w:rsid w:val="00641348"/>
    <w:rsid w:val="00641B18"/>
    <w:rsid w:val="00642452"/>
    <w:rsid w:val="0064338C"/>
    <w:rsid w:val="006435CE"/>
    <w:rsid w:val="00643915"/>
    <w:rsid w:val="00643CEE"/>
    <w:rsid w:val="00644786"/>
    <w:rsid w:val="0064479C"/>
    <w:rsid w:val="006449A3"/>
    <w:rsid w:val="00644E5D"/>
    <w:rsid w:val="00646A40"/>
    <w:rsid w:val="00646B20"/>
    <w:rsid w:val="00647B3A"/>
    <w:rsid w:val="00650041"/>
    <w:rsid w:val="00651697"/>
    <w:rsid w:val="00651984"/>
    <w:rsid w:val="00651B96"/>
    <w:rsid w:val="00652630"/>
    <w:rsid w:val="00652EB4"/>
    <w:rsid w:val="00652FD3"/>
    <w:rsid w:val="006538C5"/>
    <w:rsid w:val="00653F72"/>
    <w:rsid w:val="00654EE3"/>
    <w:rsid w:val="00655586"/>
    <w:rsid w:val="006568E7"/>
    <w:rsid w:val="00657545"/>
    <w:rsid w:val="00657791"/>
    <w:rsid w:val="006577C4"/>
    <w:rsid w:val="006603F9"/>
    <w:rsid w:val="00660551"/>
    <w:rsid w:val="006606C5"/>
    <w:rsid w:val="00660999"/>
    <w:rsid w:val="00660DE8"/>
    <w:rsid w:val="00661460"/>
    <w:rsid w:val="00661F28"/>
    <w:rsid w:val="006622AE"/>
    <w:rsid w:val="006623E7"/>
    <w:rsid w:val="00662B80"/>
    <w:rsid w:val="00662CC4"/>
    <w:rsid w:val="0066316C"/>
    <w:rsid w:val="00663200"/>
    <w:rsid w:val="0066359E"/>
    <w:rsid w:val="0066509F"/>
    <w:rsid w:val="006651B6"/>
    <w:rsid w:val="006653CA"/>
    <w:rsid w:val="006667D0"/>
    <w:rsid w:val="00667246"/>
    <w:rsid w:val="0066768F"/>
    <w:rsid w:val="00670F6C"/>
    <w:rsid w:val="006715F6"/>
    <w:rsid w:val="00671CBC"/>
    <w:rsid w:val="0067232E"/>
    <w:rsid w:val="0067236B"/>
    <w:rsid w:val="0067349F"/>
    <w:rsid w:val="006735FD"/>
    <w:rsid w:val="006740C5"/>
    <w:rsid w:val="00674257"/>
    <w:rsid w:val="00674B13"/>
    <w:rsid w:val="00675497"/>
    <w:rsid w:val="006758AF"/>
    <w:rsid w:val="00675FC2"/>
    <w:rsid w:val="006769C8"/>
    <w:rsid w:val="00676E58"/>
    <w:rsid w:val="00677A2B"/>
    <w:rsid w:val="00680ECA"/>
    <w:rsid w:val="00681046"/>
    <w:rsid w:val="006811A5"/>
    <w:rsid w:val="00681DDE"/>
    <w:rsid w:val="00682D5E"/>
    <w:rsid w:val="00682EB9"/>
    <w:rsid w:val="006830DA"/>
    <w:rsid w:val="00683263"/>
    <w:rsid w:val="00684370"/>
    <w:rsid w:val="006846A0"/>
    <w:rsid w:val="006848F1"/>
    <w:rsid w:val="00684A93"/>
    <w:rsid w:val="00684DCC"/>
    <w:rsid w:val="006852C7"/>
    <w:rsid w:val="006852CE"/>
    <w:rsid w:val="00685778"/>
    <w:rsid w:val="00685BF4"/>
    <w:rsid w:val="00686AF2"/>
    <w:rsid w:val="00690B4D"/>
    <w:rsid w:val="00691028"/>
    <w:rsid w:val="00691431"/>
    <w:rsid w:val="00691521"/>
    <w:rsid w:val="00692D14"/>
    <w:rsid w:val="00694AC4"/>
    <w:rsid w:val="00694DBC"/>
    <w:rsid w:val="006957BC"/>
    <w:rsid w:val="00695AC0"/>
    <w:rsid w:val="006965EF"/>
    <w:rsid w:val="00696CFB"/>
    <w:rsid w:val="006A06B7"/>
    <w:rsid w:val="006A12CD"/>
    <w:rsid w:val="006A174A"/>
    <w:rsid w:val="006A1A48"/>
    <w:rsid w:val="006A2058"/>
    <w:rsid w:val="006A261C"/>
    <w:rsid w:val="006A2C23"/>
    <w:rsid w:val="006A2DE9"/>
    <w:rsid w:val="006A3019"/>
    <w:rsid w:val="006A3364"/>
    <w:rsid w:val="006A3D07"/>
    <w:rsid w:val="006A5396"/>
    <w:rsid w:val="006A5473"/>
    <w:rsid w:val="006A6452"/>
    <w:rsid w:val="006A66A1"/>
    <w:rsid w:val="006A7487"/>
    <w:rsid w:val="006A7A3B"/>
    <w:rsid w:val="006B018E"/>
    <w:rsid w:val="006B0763"/>
    <w:rsid w:val="006B1751"/>
    <w:rsid w:val="006B236E"/>
    <w:rsid w:val="006B23E3"/>
    <w:rsid w:val="006B47C6"/>
    <w:rsid w:val="006B4EFA"/>
    <w:rsid w:val="006B5A2E"/>
    <w:rsid w:val="006B6430"/>
    <w:rsid w:val="006B65C7"/>
    <w:rsid w:val="006B65CC"/>
    <w:rsid w:val="006B6C2A"/>
    <w:rsid w:val="006B6D9E"/>
    <w:rsid w:val="006B7A23"/>
    <w:rsid w:val="006C06C6"/>
    <w:rsid w:val="006C1169"/>
    <w:rsid w:val="006C1727"/>
    <w:rsid w:val="006C1916"/>
    <w:rsid w:val="006C3289"/>
    <w:rsid w:val="006C32FD"/>
    <w:rsid w:val="006C374F"/>
    <w:rsid w:val="006C3971"/>
    <w:rsid w:val="006C39CE"/>
    <w:rsid w:val="006C3AE7"/>
    <w:rsid w:val="006C3E51"/>
    <w:rsid w:val="006C7058"/>
    <w:rsid w:val="006C7701"/>
    <w:rsid w:val="006C799E"/>
    <w:rsid w:val="006C7CF0"/>
    <w:rsid w:val="006D064C"/>
    <w:rsid w:val="006D0976"/>
    <w:rsid w:val="006D0CCE"/>
    <w:rsid w:val="006D0FCC"/>
    <w:rsid w:val="006D1234"/>
    <w:rsid w:val="006D1541"/>
    <w:rsid w:val="006D19B6"/>
    <w:rsid w:val="006D21F5"/>
    <w:rsid w:val="006D3089"/>
    <w:rsid w:val="006D35E3"/>
    <w:rsid w:val="006D4859"/>
    <w:rsid w:val="006D488A"/>
    <w:rsid w:val="006D4E08"/>
    <w:rsid w:val="006D556D"/>
    <w:rsid w:val="006D6465"/>
    <w:rsid w:val="006D7391"/>
    <w:rsid w:val="006E01F9"/>
    <w:rsid w:val="006E041B"/>
    <w:rsid w:val="006E1082"/>
    <w:rsid w:val="006E126D"/>
    <w:rsid w:val="006E1348"/>
    <w:rsid w:val="006E140B"/>
    <w:rsid w:val="006E1583"/>
    <w:rsid w:val="006E1DB7"/>
    <w:rsid w:val="006E1FC3"/>
    <w:rsid w:val="006E2CBE"/>
    <w:rsid w:val="006E4411"/>
    <w:rsid w:val="006E498C"/>
    <w:rsid w:val="006E4ABF"/>
    <w:rsid w:val="006E4DFA"/>
    <w:rsid w:val="006E5E53"/>
    <w:rsid w:val="006E5E99"/>
    <w:rsid w:val="006E7D01"/>
    <w:rsid w:val="006F005D"/>
    <w:rsid w:val="006F051E"/>
    <w:rsid w:val="006F0822"/>
    <w:rsid w:val="006F0D55"/>
    <w:rsid w:val="006F2B7D"/>
    <w:rsid w:val="006F336C"/>
    <w:rsid w:val="006F48CA"/>
    <w:rsid w:val="006F67BB"/>
    <w:rsid w:val="006F6B73"/>
    <w:rsid w:val="006F6BFB"/>
    <w:rsid w:val="006F6F81"/>
    <w:rsid w:val="0070038F"/>
    <w:rsid w:val="007006DA"/>
    <w:rsid w:val="00700937"/>
    <w:rsid w:val="007009FF"/>
    <w:rsid w:val="00700A5E"/>
    <w:rsid w:val="00700DF4"/>
    <w:rsid w:val="00700EFA"/>
    <w:rsid w:val="00703FD8"/>
    <w:rsid w:val="00704019"/>
    <w:rsid w:val="00704257"/>
    <w:rsid w:val="00704642"/>
    <w:rsid w:val="007049F2"/>
    <w:rsid w:val="00704CE9"/>
    <w:rsid w:val="007058B7"/>
    <w:rsid w:val="007058CC"/>
    <w:rsid w:val="00705EBD"/>
    <w:rsid w:val="00705EE4"/>
    <w:rsid w:val="0070616B"/>
    <w:rsid w:val="007061FB"/>
    <w:rsid w:val="00706295"/>
    <w:rsid w:val="00706468"/>
    <w:rsid w:val="00706676"/>
    <w:rsid w:val="00706FDA"/>
    <w:rsid w:val="00707017"/>
    <w:rsid w:val="007074C8"/>
    <w:rsid w:val="00710A7E"/>
    <w:rsid w:val="00710CBF"/>
    <w:rsid w:val="007112A2"/>
    <w:rsid w:val="00711361"/>
    <w:rsid w:val="0071138D"/>
    <w:rsid w:val="00711B8B"/>
    <w:rsid w:val="00711BE6"/>
    <w:rsid w:val="00711F9A"/>
    <w:rsid w:val="0071219E"/>
    <w:rsid w:val="00712204"/>
    <w:rsid w:val="00713810"/>
    <w:rsid w:val="00713D40"/>
    <w:rsid w:val="00714020"/>
    <w:rsid w:val="007176A2"/>
    <w:rsid w:val="00717ADE"/>
    <w:rsid w:val="00717C63"/>
    <w:rsid w:val="00717F66"/>
    <w:rsid w:val="00720848"/>
    <w:rsid w:val="00720B9F"/>
    <w:rsid w:val="00722239"/>
    <w:rsid w:val="00722846"/>
    <w:rsid w:val="00723BCE"/>
    <w:rsid w:val="0072581D"/>
    <w:rsid w:val="00727E04"/>
    <w:rsid w:val="007303A5"/>
    <w:rsid w:val="007309D4"/>
    <w:rsid w:val="00730B3E"/>
    <w:rsid w:val="007326AA"/>
    <w:rsid w:val="00732BE1"/>
    <w:rsid w:val="00732D21"/>
    <w:rsid w:val="007336F3"/>
    <w:rsid w:val="00733D96"/>
    <w:rsid w:val="0073420B"/>
    <w:rsid w:val="00734CFF"/>
    <w:rsid w:val="00735A2E"/>
    <w:rsid w:val="00736367"/>
    <w:rsid w:val="007367AD"/>
    <w:rsid w:val="007371A3"/>
    <w:rsid w:val="007371E0"/>
    <w:rsid w:val="00737475"/>
    <w:rsid w:val="00737585"/>
    <w:rsid w:val="0073775D"/>
    <w:rsid w:val="007405FB"/>
    <w:rsid w:val="00740B51"/>
    <w:rsid w:val="00740BDE"/>
    <w:rsid w:val="00741343"/>
    <w:rsid w:val="007415CC"/>
    <w:rsid w:val="00741C33"/>
    <w:rsid w:val="00741CC3"/>
    <w:rsid w:val="00742578"/>
    <w:rsid w:val="0074266E"/>
    <w:rsid w:val="0074447A"/>
    <w:rsid w:val="007446D2"/>
    <w:rsid w:val="00744C88"/>
    <w:rsid w:val="00745428"/>
    <w:rsid w:val="0074760E"/>
    <w:rsid w:val="007478C9"/>
    <w:rsid w:val="00747AB0"/>
    <w:rsid w:val="007505B7"/>
    <w:rsid w:val="00750EF3"/>
    <w:rsid w:val="00750FE3"/>
    <w:rsid w:val="0075335A"/>
    <w:rsid w:val="00753B14"/>
    <w:rsid w:val="00754455"/>
    <w:rsid w:val="007548C4"/>
    <w:rsid w:val="00754ABA"/>
    <w:rsid w:val="00754E40"/>
    <w:rsid w:val="00754F60"/>
    <w:rsid w:val="0075775B"/>
    <w:rsid w:val="00757792"/>
    <w:rsid w:val="007577BE"/>
    <w:rsid w:val="007624A2"/>
    <w:rsid w:val="00762525"/>
    <w:rsid w:val="00762C8C"/>
    <w:rsid w:val="007637C5"/>
    <w:rsid w:val="007640CA"/>
    <w:rsid w:val="00765E76"/>
    <w:rsid w:val="00766626"/>
    <w:rsid w:val="00766B93"/>
    <w:rsid w:val="0076701A"/>
    <w:rsid w:val="00767197"/>
    <w:rsid w:val="0076731B"/>
    <w:rsid w:val="00770DB9"/>
    <w:rsid w:val="007718C4"/>
    <w:rsid w:val="00771C4B"/>
    <w:rsid w:val="00771EFC"/>
    <w:rsid w:val="007721EE"/>
    <w:rsid w:val="007723D9"/>
    <w:rsid w:val="007725DC"/>
    <w:rsid w:val="00772895"/>
    <w:rsid w:val="007728B9"/>
    <w:rsid w:val="007737B3"/>
    <w:rsid w:val="00776C2C"/>
    <w:rsid w:val="00780512"/>
    <w:rsid w:val="00780754"/>
    <w:rsid w:val="00781B97"/>
    <w:rsid w:val="00782114"/>
    <w:rsid w:val="00782B0D"/>
    <w:rsid w:val="007830F3"/>
    <w:rsid w:val="00786B53"/>
    <w:rsid w:val="00787479"/>
    <w:rsid w:val="0078783B"/>
    <w:rsid w:val="007907E7"/>
    <w:rsid w:val="007916BD"/>
    <w:rsid w:val="0079327B"/>
    <w:rsid w:val="0079388B"/>
    <w:rsid w:val="00795D3D"/>
    <w:rsid w:val="00795DE6"/>
    <w:rsid w:val="00795DEB"/>
    <w:rsid w:val="0079781A"/>
    <w:rsid w:val="00797D15"/>
    <w:rsid w:val="007A0F84"/>
    <w:rsid w:val="007A1029"/>
    <w:rsid w:val="007A1381"/>
    <w:rsid w:val="007A1546"/>
    <w:rsid w:val="007A195D"/>
    <w:rsid w:val="007A228C"/>
    <w:rsid w:val="007A368E"/>
    <w:rsid w:val="007A37BE"/>
    <w:rsid w:val="007A4DEA"/>
    <w:rsid w:val="007A5868"/>
    <w:rsid w:val="007A5BA6"/>
    <w:rsid w:val="007B04CE"/>
    <w:rsid w:val="007B09EA"/>
    <w:rsid w:val="007B17E9"/>
    <w:rsid w:val="007B2497"/>
    <w:rsid w:val="007B28AF"/>
    <w:rsid w:val="007B2D0F"/>
    <w:rsid w:val="007B31AF"/>
    <w:rsid w:val="007B3E01"/>
    <w:rsid w:val="007B3E7E"/>
    <w:rsid w:val="007B41AE"/>
    <w:rsid w:val="007B4B0B"/>
    <w:rsid w:val="007B6871"/>
    <w:rsid w:val="007B6879"/>
    <w:rsid w:val="007B68DC"/>
    <w:rsid w:val="007B7A2F"/>
    <w:rsid w:val="007B7A8F"/>
    <w:rsid w:val="007C04F1"/>
    <w:rsid w:val="007C097F"/>
    <w:rsid w:val="007C0E41"/>
    <w:rsid w:val="007C1C10"/>
    <w:rsid w:val="007C1CB9"/>
    <w:rsid w:val="007C1F07"/>
    <w:rsid w:val="007C2B69"/>
    <w:rsid w:val="007C32EE"/>
    <w:rsid w:val="007C3D33"/>
    <w:rsid w:val="007C418F"/>
    <w:rsid w:val="007C53D9"/>
    <w:rsid w:val="007C550D"/>
    <w:rsid w:val="007C5BBC"/>
    <w:rsid w:val="007C6A68"/>
    <w:rsid w:val="007C707B"/>
    <w:rsid w:val="007C751A"/>
    <w:rsid w:val="007C7524"/>
    <w:rsid w:val="007C7F71"/>
    <w:rsid w:val="007D0388"/>
    <w:rsid w:val="007D0C5C"/>
    <w:rsid w:val="007D124F"/>
    <w:rsid w:val="007D249F"/>
    <w:rsid w:val="007D294A"/>
    <w:rsid w:val="007D2CDD"/>
    <w:rsid w:val="007D370D"/>
    <w:rsid w:val="007D40AA"/>
    <w:rsid w:val="007D4601"/>
    <w:rsid w:val="007D47D2"/>
    <w:rsid w:val="007D4C9C"/>
    <w:rsid w:val="007D4E40"/>
    <w:rsid w:val="007D5550"/>
    <w:rsid w:val="007D562D"/>
    <w:rsid w:val="007D5945"/>
    <w:rsid w:val="007D5ADC"/>
    <w:rsid w:val="007D6EC0"/>
    <w:rsid w:val="007D7E1D"/>
    <w:rsid w:val="007E05CF"/>
    <w:rsid w:val="007E0C7C"/>
    <w:rsid w:val="007E0EBF"/>
    <w:rsid w:val="007E1742"/>
    <w:rsid w:val="007E3401"/>
    <w:rsid w:val="007E503C"/>
    <w:rsid w:val="007E55EB"/>
    <w:rsid w:val="007E6573"/>
    <w:rsid w:val="007E747F"/>
    <w:rsid w:val="007F050C"/>
    <w:rsid w:val="007F07AC"/>
    <w:rsid w:val="007F07D0"/>
    <w:rsid w:val="007F10B9"/>
    <w:rsid w:val="007F31D0"/>
    <w:rsid w:val="007F38B6"/>
    <w:rsid w:val="007F3977"/>
    <w:rsid w:val="007F3EF0"/>
    <w:rsid w:val="007F4901"/>
    <w:rsid w:val="007F4BCA"/>
    <w:rsid w:val="007F6500"/>
    <w:rsid w:val="007F6E51"/>
    <w:rsid w:val="007F714F"/>
    <w:rsid w:val="007F7153"/>
    <w:rsid w:val="00800F66"/>
    <w:rsid w:val="00802C4C"/>
    <w:rsid w:val="00802E37"/>
    <w:rsid w:val="0080345C"/>
    <w:rsid w:val="008038B3"/>
    <w:rsid w:val="00803ABB"/>
    <w:rsid w:val="00803DC7"/>
    <w:rsid w:val="00804271"/>
    <w:rsid w:val="008042B1"/>
    <w:rsid w:val="008042B3"/>
    <w:rsid w:val="008052F6"/>
    <w:rsid w:val="00805FDC"/>
    <w:rsid w:val="008062C3"/>
    <w:rsid w:val="008066C9"/>
    <w:rsid w:val="00807E71"/>
    <w:rsid w:val="008105A1"/>
    <w:rsid w:val="00810FCE"/>
    <w:rsid w:val="008132AE"/>
    <w:rsid w:val="00814647"/>
    <w:rsid w:val="008164C5"/>
    <w:rsid w:val="00816A46"/>
    <w:rsid w:val="00816BB7"/>
    <w:rsid w:val="0081776B"/>
    <w:rsid w:val="0082000C"/>
    <w:rsid w:val="0082037B"/>
    <w:rsid w:val="008203EE"/>
    <w:rsid w:val="00820D88"/>
    <w:rsid w:val="008223E3"/>
    <w:rsid w:val="00822B59"/>
    <w:rsid w:val="0082328F"/>
    <w:rsid w:val="00823688"/>
    <w:rsid w:val="00823C17"/>
    <w:rsid w:val="008247A6"/>
    <w:rsid w:val="00824890"/>
    <w:rsid w:val="0082522F"/>
    <w:rsid w:val="0082667E"/>
    <w:rsid w:val="0082681C"/>
    <w:rsid w:val="00830ACB"/>
    <w:rsid w:val="0083111A"/>
    <w:rsid w:val="00831217"/>
    <w:rsid w:val="00831860"/>
    <w:rsid w:val="00831979"/>
    <w:rsid w:val="0083293D"/>
    <w:rsid w:val="00832AC1"/>
    <w:rsid w:val="0083340E"/>
    <w:rsid w:val="0083349C"/>
    <w:rsid w:val="00833B70"/>
    <w:rsid w:val="0083423F"/>
    <w:rsid w:val="0083655D"/>
    <w:rsid w:val="00837D94"/>
    <w:rsid w:val="008410AB"/>
    <w:rsid w:val="00841D9A"/>
    <w:rsid w:val="008430D7"/>
    <w:rsid w:val="00843B63"/>
    <w:rsid w:val="00843C88"/>
    <w:rsid w:val="00844B30"/>
    <w:rsid w:val="00844C44"/>
    <w:rsid w:val="0084534B"/>
    <w:rsid w:val="0084647D"/>
    <w:rsid w:val="00846F0B"/>
    <w:rsid w:val="00847E76"/>
    <w:rsid w:val="008507D7"/>
    <w:rsid w:val="008509ED"/>
    <w:rsid w:val="00850DEE"/>
    <w:rsid w:val="00851352"/>
    <w:rsid w:val="00851CEE"/>
    <w:rsid w:val="00851F63"/>
    <w:rsid w:val="008529E9"/>
    <w:rsid w:val="00853A65"/>
    <w:rsid w:val="0085444D"/>
    <w:rsid w:val="008547BD"/>
    <w:rsid w:val="008548DA"/>
    <w:rsid w:val="00855652"/>
    <w:rsid w:val="00855A8D"/>
    <w:rsid w:val="00856BE7"/>
    <w:rsid w:val="00857077"/>
    <w:rsid w:val="00857193"/>
    <w:rsid w:val="00857A22"/>
    <w:rsid w:val="00861724"/>
    <w:rsid w:val="00863230"/>
    <w:rsid w:val="008637DD"/>
    <w:rsid w:val="00864B0D"/>
    <w:rsid w:val="00864D8E"/>
    <w:rsid w:val="00864F72"/>
    <w:rsid w:val="00865026"/>
    <w:rsid w:val="00865665"/>
    <w:rsid w:val="00865BD0"/>
    <w:rsid w:val="00865C31"/>
    <w:rsid w:val="00865E95"/>
    <w:rsid w:val="00866455"/>
    <w:rsid w:val="0086773D"/>
    <w:rsid w:val="008702CB"/>
    <w:rsid w:val="008717D8"/>
    <w:rsid w:val="00872120"/>
    <w:rsid w:val="0087215C"/>
    <w:rsid w:val="0087283A"/>
    <w:rsid w:val="00872CF5"/>
    <w:rsid w:val="00873375"/>
    <w:rsid w:val="00873E39"/>
    <w:rsid w:val="00874187"/>
    <w:rsid w:val="00874A0C"/>
    <w:rsid w:val="00875D25"/>
    <w:rsid w:val="00876D37"/>
    <w:rsid w:val="00880DF9"/>
    <w:rsid w:val="00880E35"/>
    <w:rsid w:val="00881F01"/>
    <w:rsid w:val="00882299"/>
    <w:rsid w:val="00882C36"/>
    <w:rsid w:val="008833C6"/>
    <w:rsid w:val="00884A56"/>
    <w:rsid w:val="008853E4"/>
    <w:rsid w:val="00885696"/>
    <w:rsid w:val="008868A3"/>
    <w:rsid w:val="00886AC9"/>
    <w:rsid w:val="008875FE"/>
    <w:rsid w:val="008878E7"/>
    <w:rsid w:val="00887F8E"/>
    <w:rsid w:val="008901F1"/>
    <w:rsid w:val="00891B95"/>
    <w:rsid w:val="00891BB0"/>
    <w:rsid w:val="008924FE"/>
    <w:rsid w:val="0089325B"/>
    <w:rsid w:val="00893547"/>
    <w:rsid w:val="0089391B"/>
    <w:rsid w:val="00893ABE"/>
    <w:rsid w:val="00894034"/>
    <w:rsid w:val="00894163"/>
    <w:rsid w:val="00894208"/>
    <w:rsid w:val="00894375"/>
    <w:rsid w:val="00894D58"/>
    <w:rsid w:val="00895330"/>
    <w:rsid w:val="00895AB8"/>
    <w:rsid w:val="008961AD"/>
    <w:rsid w:val="008961C9"/>
    <w:rsid w:val="00896234"/>
    <w:rsid w:val="00896900"/>
    <w:rsid w:val="00896A4C"/>
    <w:rsid w:val="0089702D"/>
    <w:rsid w:val="0089721F"/>
    <w:rsid w:val="0089730C"/>
    <w:rsid w:val="00897C5E"/>
    <w:rsid w:val="00897E43"/>
    <w:rsid w:val="008A1524"/>
    <w:rsid w:val="008A15D1"/>
    <w:rsid w:val="008A1616"/>
    <w:rsid w:val="008A26D0"/>
    <w:rsid w:val="008A3295"/>
    <w:rsid w:val="008A3A7F"/>
    <w:rsid w:val="008A473E"/>
    <w:rsid w:val="008A4960"/>
    <w:rsid w:val="008A5542"/>
    <w:rsid w:val="008A5F93"/>
    <w:rsid w:val="008A63E6"/>
    <w:rsid w:val="008A64B0"/>
    <w:rsid w:val="008A67DC"/>
    <w:rsid w:val="008A7751"/>
    <w:rsid w:val="008B0D1E"/>
    <w:rsid w:val="008B14A8"/>
    <w:rsid w:val="008B24B9"/>
    <w:rsid w:val="008B2C0B"/>
    <w:rsid w:val="008B378A"/>
    <w:rsid w:val="008B403F"/>
    <w:rsid w:val="008B478D"/>
    <w:rsid w:val="008B4EA7"/>
    <w:rsid w:val="008B5044"/>
    <w:rsid w:val="008B5631"/>
    <w:rsid w:val="008B6791"/>
    <w:rsid w:val="008C0458"/>
    <w:rsid w:val="008C0499"/>
    <w:rsid w:val="008C152D"/>
    <w:rsid w:val="008C18C0"/>
    <w:rsid w:val="008C222B"/>
    <w:rsid w:val="008C3B24"/>
    <w:rsid w:val="008C3B27"/>
    <w:rsid w:val="008C5738"/>
    <w:rsid w:val="008C5E52"/>
    <w:rsid w:val="008C5EFF"/>
    <w:rsid w:val="008C61B7"/>
    <w:rsid w:val="008C61FF"/>
    <w:rsid w:val="008C6C28"/>
    <w:rsid w:val="008C71A5"/>
    <w:rsid w:val="008C7766"/>
    <w:rsid w:val="008C7EAD"/>
    <w:rsid w:val="008D00B0"/>
    <w:rsid w:val="008D0880"/>
    <w:rsid w:val="008D0CFE"/>
    <w:rsid w:val="008D1435"/>
    <w:rsid w:val="008D28D5"/>
    <w:rsid w:val="008D2D17"/>
    <w:rsid w:val="008D5A87"/>
    <w:rsid w:val="008D6152"/>
    <w:rsid w:val="008D625B"/>
    <w:rsid w:val="008D72C7"/>
    <w:rsid w:val="008D754C"/>
    <w:rsid w:val="008D7BA4"/>
    <w:rsid w:val="008E096E"/>
    <w:rsid w:val="008E110D"/>
    <w:rsid w:val="008E1B08"/>
    <w:rsid w:val="008E464B"/>
    <w:rsid w:val="008E4905"/>
    <w:rsid w:val="008E5833"/>
    <w:rsid w:val="008E7492"/>
    <w:rsid w:val="008E7BA9"/>
    <w:rsid w:val="008F00FA"/>
    <w:rsid w:val="008F02AA"/>
    <w:rsid w:val="008F0652"/>
    <w:rsid w:val="008F0B97"/>
    <w:rsid w:val="008F0F81"/>
    <w:rsid w:val="008F1A0D"/>
    <w:rsid w:val="008F2441"/>
    <w:rsid w:val="008F27BF"/>
    <w:rsid w:val="008F2E64"/>
    <w:rsid w:val="008F31AD"/>
    <w:rsid w:val="008F322D"/>
    <w:rsid w:val="008F381D"/>
    <w:rsid w:val="008F3C20"/>
    <w:rsid w:val="008F40B0"/>
    <w:rsid w:val="008F4540"/>
    <w:rsid w:val="008F4794"/>
    <w:rsid w:val="008F5311"/>
    <w:rsid w:val="008F55AD"/>
    <w:rsid w:val="008F5742"/>
    <w:rsid w:val="008F5C62"/>
    <w:rsid w:val="008F6500"/>
    <w:rsid w:val="008F6B5C"/>
    <w:rsid w:val="008F6CFD"/>
    <w:rsid w:val="008F7889"/>
    <w:rsid w:val="008F79BB"/>
    <w:rsid w:val="00900A0E"/>
    <w:rsid w:val="009013B3"/>
    <w:rsid w:val="00902B2A"/>
    <w:rsid w:val="00902F9B"/>
    <w:rsid w:val="00903845"/>
    <w:rsid w:val="00903851"/>
    <w:rsid w:val="0090388A"/>
    <w:rsid w:val="00903C57"/>
    <w:rsid w:val="00903E84"/>
    <w:rsid w:val="0090401F"/>
    <w:rsid w:val="009041FE"/>
    <w:rsid w:val="00904A3B"/>
    <w:rsid w:val="00905B94"/>
    <w:rsid w:val="0090640F"/>
    <w:rsid w:val="00906CD1"/>
    <w:rsid w:val="00907B00"/>
    <w:rsid w:val="00910004"/>
    <w:rsid w:val="0091032A"/>
    <w:rsid w:val="009103B5"/>
    <w:rsid w:val="00910EBE"/>
    <w:rsid w:val="00911B08"/>
    <w:rsid w:val="00911D98"/>
    <w:rsid w:val="00911F22"/>
    <w:rsid w:val="0091227F"/>
    <w:rsid w:val="00912D13"/>
    <w:rsid w:val="009142C7"/>
    <w:rsid w:val="009142EC"/>
    <w:rsid w:val="009145E4"/>
    <w:rsid w:val="00915037"/>
    <w:rsid w:val="009150C0"/>
    <w:rsid w:val="0091547D"/>
    <w:rsid w:val="009154C3"/>
    <w:rsid w:val="00915A6B"/>
    <w:rsid w:val="00915EA7"/>
    <w:rsid w:val="00916EC2"/>
    <w:rsid w:val="00917728"/>
    <w:rsid w:val="00920141"/>
    <w:rsid w:val="00920472"/>
    <w:rsid w:val="00920C18"/>
    <w:rsid w:val="00921253"/>
    <w:rsid w:val="00923540"/>
    <w:rsid w:val="00924F24"/>
    <w:rsid w:val="00925B70"/>
    <w:rsid w:val="00925BC5"/>
    <w:rsid w:val="00925FCF"/>
    <w:rsid w:val="00926767"/>
    <w:rsid w:val="0092777B"/>
    <w:rsid w:val="0092796F"/>
    <w:rsid w:val="00930D62"/>
    <w:rsid w:val="009320E3"/>
    <w:rsid w:val="00932AE6"/>
    <w:rsid w:val="00933A1A"/>
    <w:rsid w:val="0093547E"/>
    <w:rsid w:val="00935D90"/>
    <w:rsid w:val="009361D5"/>
    <w:rsid w:val="009363E0"/>
    <w:rsid w:val="00936587"/>
    <w:rsid w:val="00936B46"/>
    <w:rsid w:val="00937868"/>
    <w:rsid w:val="00937F27"/>
    <w:rsid w:val="009405C2"/>
    <w:rsid w:val="00940617"/>
    <w:rsid w:val="009428A4"/>
    <w:rsid w:val="00942F70"/>
    <w:rsid w:val="00943813"/>
    <w:rsid w:val="0094392F"/>
    <w:rsid w:val="00943956"/>
    <w:rsid w:val="009440FA"/>
    <w:rsid w:val="00944821"/>
    <w:rsid w:val="009450F0"/>
    <w:rsid w:val="009456C4"/>
    <w:rsid w:val="00945877"/>
    <w:rsid w:val="0094713B"/>
    <w:rsid w:val="00950890"/>
    <w:rsid w:val="00950924"/>
    <w:rsid w:val="00951143"/>
    <w:rsid w:val="0095115E"/>
    <w:rsid w:val="00951508"/>
    <w:rsid w:val="0095160F"/>
    <w:rsid w:val="00951F42"/>
    <w:rsid w:val="009536AA"/>
    <w:rsid w:val="009539A6"/>
    <w:rsid w:val="00953BDD"/>
    <w:rsid w:val="009549EC"/>
    <w:rsid w:val="00954A78"/>
    <w:rsid w:val="00954A84"/>
    <w:rsid w:val="00955CB4"/>
    <w:rsid w:val="00956CB1"/>
    <w:rsid w:val="00957259"/>
    <w:rsid w:val="009575D0"/>
    <w:rsid w:val="009608B6"/>
    <w:rsid w:val="00960C8E"/>
    <w:rsid w:val="00961288"/>
    <w:rsid w:val="00963445"/>
    <w:rsid w:val="0096514F"/>
    <w:rsid w:val="009653AC"/>
    <w:rsid w:val="009653F4"/>
    <w:rsid w:val="009659F4"/>
    <w:rsid w:val="00965C9A"/>
    <w:rsid w:val="00965E7C"/>
    <w:rsid w:val="009664EE"/>
    <w:rsid w:val="00966820"/>
    <w:rsid w:val="0096694A"/>
    <w:rsid w:val="00967588"/>
    <w:rsid w:val="00967A18"/>
    <w:rsid w:val="00970867"/>
    <w:rsid w:val="00970D60"/>
    <w:rsid w:val="009714D5"/>
    <w:rsid w:val="00971583"/>
    <w:rsid w:val="009715DD"/>
    <w:rsid w:val="0097212E"/>
    <w:rsid w:val="0097295C"/>
    <w:rsid w:val="00973C80"/>
    <w:rsid w:val="00974040"/>
    <w:rsid w:val="00974FBB"/>
    <w:rsid w:val="00975C31"/>
    <w:rsid w:val="009774CB"/>
    <w:rsid w:val="0097751C"/>
    <w:rsid w:val="00980278"/>
    <w:rsid w:val="00981A0B"/>
    <w:rsid w:val="00981AE8"/>
    <w:rsid w:val="00981B8C"/>
    <w:rsid w:val="00982ECB"/>
    <w:rsid w:val="009838A8"/>
    <w:rsid w:val="009846BD"/>
    <w:rsid w:val="00985AED"/>
    <w:rsid w:val="00985C2F"/>
    <w:rsid w:val="009874D0"/>
    <w:rsid w:val="00987855"/>
    <w:rsid w:val="00987A86"/>
    <w:rsid w:val="009909EF"/>
    <w:rsid w:val="00990C55"/>
    <w:rsid w:val="00991605"/>
    <w:rsid w:val="009921F9"/>
    <w:rsid w:val="009926B9"/>
    <w:rsid w:val="0099390E"/>
    <w:rsid w:val="00993FF3"/>
    <w:rsid w:val="0099434D"/>
    <w:rsid w:val="00994EDF"/>
    <w:rsid w:val="009960E5"/>
    <w:rsid w:val="0099616A"/>
    <w:rsid w:val="009972EC"/>
    <w:rsid w:val="00997C48"/>
    <w:rsid w:val="009A014D"/>
    <w:rsid w:val="009A1350"/>
    <w:rsid w:val="009A1996"/>
    <w:rsid w:val="009A1AA2"/>
    <w:rsid w:val="009A2F65"/>
    <w:rsid w:val="009A3C54"/>
    <w:rsid w:val="009A46E0"/>
    <w:rsid w:val="009A4864"/>
    <w:rsid w:val="009A5072"/>
    <w:rsid w:val="009A532F"/>
    <w:rsid w:val="009A601D"/>
    <w:rsid w:val="009A60B0"/>
    <w:rsid w:val="009A69AB"/>
    <w:rsid w:val="009A6EE7"/>
    <w:rsid w:val="009A70E7"/>
    <w:rsid w:val="009A7ADC"/>
    <w:rsid w:val="009B0933"/>
    <w:rsid w:val="009B0CAC"/>
    <w:rsid w:val="009B0D30"/>
    <w:rsid w:val="009B0D4F"/>
    <w:rsid w:val="009B0FC7"/>
    <w:rsid w:val="009B1044"/>
    <w:rsid w:val="009B10B5"/>
    <w:rsid w:val="009B1567"/>
    <w:rsid w:val="009B1694"/>
    <w:rsid w:val="009B1796"/>
    <w:rsid w:val="009B21E6"/>
    <w:rsid w:val="009B28AA"/>
    <w:rsid w:val="009B2931"/>
    <w:rsid w:val="009B294B"/>
    <w:rsid w:val="009B2C38"/>
    <w:rsid w:val="009B2F02"/>
    <w:rsid w:val="009B3DE7"/>
    <w:rsid w:val="009B40BD"/>
    <w:rsid w:val="009B41BA"/>
    <w:rsid w:val="009B54D0"/>
    <w:rsid w:val="009B64C8"/>
    <w:rsid w:val="009B6FBC"/>
    <w:rsid w:val="009B79B7"/>
    <w:rsid w:val="009C19B5"/>
    <w:rsid w:val="009C19B7"/>
    <w:rsid w:val="009C1AB6"/>
    <w:rsid w:val="009C3170"/>
    <w:rsid w:val="009C41A1"/>
    <w:rsid w:val="009C5497"/>
    <w:rsid w:val="009C5546"/>
    <w:rsid w:val="009C5ABB"/>
    <w:rsid w:val="009C5AE8"/>
    <w:rsid w:val="009C68AF"/>
    <w:rsid w:val="009C7651"/>
    <w:rsid w:val="009D0090"/>
    <w:rsid w:val="009D01AB"/>
    <w:rsid w:val="009D01DD"/>
    <w:rsid w:val="009D1BAB"/>
    <w:rsid w:val="009D31A4"/>
    <w:rsid w:val="009D33B6"/>
    <w:rsid w:val="009D4FF9"/>
    <w:rsid w:val="009D62E7"/>
    <w:rsid w:val="009D63B0"/>
    <w:rsid w:val="009D6C1B"/>
    <w:rsid w:val="009D71EA"/>
    <w:rsid w:val="009D7A7B"/>
    <w:rsid w:val="009D7C51"/>
    <w:rsid w:val="009E1645"/>
    <w:rsid w:val="009E164E"/>
    <w:rsid w:val="009E196C"/>
    <w:rsid w:val="009E2EB0"/>
    <w:rsid w:val="009E30D9"/>
    <w:rsid w:val="009E3B69"/>
    <w:rsid w:val="009E3D6F"/>
    <w:rsid w:val="009E3F4A"/>
    <w:rsid w:val="009E4243"/>
    <w:rsid w:val="009E4979"/>
    <w:rsid w:val="009E4C60"/>
    <w:rsid w:val="009E4C6D"/>
    <w:rsid w:val="009E5150"/>
    <w:rsid w:val="009E598C"/>
    <w:rsid w:val="009E686E"/>
    <w:rsid w:val="009E6A0A"/>
    <w:rsid w:val="009E76B5"/>
    <w:rsid w:val="009E7BEA"/>
    <w:rsid w:val="009F0232"/>
    <w:rsid w:val="009F0E00"/>
    <w:rsid w:val="009F1774"/>
    <w:rsid w:val="009F1C62"/>
    <w:rsid w:val="009F1E2B"/>
    <w:rsid w:val="009F2C1F"/>
    <w:rsid w:val="009F2DF7"/>
    <w:rsid w:val="009F30E0"/>
    <w:rsid w:val="009F36BF"/>
    <w:rsid w:val="009F378A"/>
    <w:rsid w:val="009F3B4C"/>
    <w:rsid w:val="009F3F98"/>
    <w:rsid w:val="009F41B4"/>
    <w:rsid w:val="009F4E9D"/>
    <w:rsid w:val="009F5087"/>
    <w:rsid w:val="009F5286"/>
    <w:rsid w:val="009F5EAF"/>
    <w:rsid w:val="009F618A"/>
    <w:rsid w:val="009F6E52"/>
    <w:rsid w:val="009F7075"/>
    <w:rsid w:val="009F7458"/>
    <w:rsid w:val="009F7A1B"/>
    <w:rsid w:val="00A007B6"/>
    <w:rsid w:val="00A01D92"/>
    <w:rsid w:val="00A0216B"/>
    <w:rsid w:val="00A03777"/>
    <w:rsid w:val="00A038ED"/>
    <w:rsid w:val="00A04B22"/>
    <w:rsid w:val="00A04F8B"/>
    <w:rsid w:val="00A06CDB"/>
    <w:rsid w:val="00A101CF"/>
    <w:rsid w:val="00A10905"/>
    <w:rsid w:val="00A10A59"/>
    <w:rsid w:val="00A11127"/>
    <w:rsid w:val="00A111B6"/>
    <w:rsid w:val="00A1195A"/>
    <w:rsid w:val="00A128BF"/>
    <w:rsid w:val="00A12DE5"/>
    <w:rsid w:val="00A138AB"/>
    <w:rsid w:val="00A13B56"/>
    <w:rsid w:val="00A144E1"/>
    <w:rsid w:val="00A14784"/>
    <w:rsid w:val="00A1579C"/>
    <w:rsid w:val="00A15FEA"/>
    <w:rsid w:val="00A1779A"/>
    <w:rsid w:val="00A1791B"/>
    <w:rsid w:val="00A17F8C"/>
    <w:rsid w:val="00A216EF"/>
    <w:rsid w:val="00A22281"/>
    <w:rsid w:val="00A22807"/>
    <w:rsid w:val="00A23D9B"/>
    <w:rsid w:val="00A250C7"/>
    <w:rsid w:val="00A25F50"/>
    <w:rsid w:val="00A2602A"/>
    <w:rsid w:val="00A2602F"/>
    <w:rsid w:val="00A26D27"/>
    <w:rsid w:val="00A27C25"/>
    <w:rsid w:val="00A27E49"/>
    <w:rsid w:val="00A302C0"/>
    <w:rsid w:val="00A302EF"/>
    <w:rsid w:val="00A32980"/>
    <w:rsid w:val="00A346A0"/>
    <w:rsid w:val="00A360E4"/>
    <w:rsid w:val="00A376EE"/>
    <w:rsid w:val="00A4159A"/>
    <w:rsid w:val="00A41633"/>
    <w:rsid w:val="00A42A99"/>
    <w:rsid w:val="00A42D73"/>
    <w:rsid w:val="00A43551"/>
    <w:rsid w:val="00A43C61"/>
    <w:rsid w:val="00A45A4A"/>
    <w:rsid w:val="00A4652D"/>
    <w:rsid w:val="00A468DE"/>
    <w:rsid w:val="00A478B6"/>
    <w:rsid w:val="00A5031B"/>
    <w:rsid w:val="00A506FD"/>
    <w:rsid w:val="00A51297"/>
    <w:rsid w:val="00A512DE"/>
    <w:rsid w:val="00A5151A"/>
    <w:rsid w:val="00A5168E"/>
    <w:rsid w:val="00A529D9"/>
    <w:rsid w:val="00A54094"/>
    <w:rsid w:val="00A540D0"/>
    <w:rsid w:val="00A5425C"/>
    <w:rsid w:val="00A55108"/>
    <w:rsid w:val="00A564B8"/>
    <w:rsid w:val="00A564E9"/>
    <w:rsid w:val="00A5667E"/>
    <w:rsid w:val="00A567B4"/>
    <w:rsid w:val="00A56B08"/>
    <w:rsid w:val="00A57030"/>
    <w:rsid w:val="00A574EF"/>
    <w:rsid w:val="00A57E0A"/>
    <w:rsid w:val="00A600C6"/>
    <w:rsid w:val="00A60B9D"/>
    <w:rsid w:val="00A6118D"/>
    <w:rsid w:val="00A6120D"/>
    <w:rsid w:val="00A62148"/>
    <w:rsid w:val="00A62575"/>
    <w:rsid w:val="00A62772"/>
    <w:rsid w:val="00A62D6F"/>
    <w:rsid w:val="00A63196"/>
    <w:rsid w:val="00A64B44"/>
    <w:rsid w:val="00A64D0B"/>
    <w:rsid w:val="00A64D9F"/>
    <w:rsid w:val="00A64F70"/>
    <w:rsid w:val="00A663E9"/>
    <w:rsid w:val="00A666CC"/>
    <w:rsid w:val="00A678EB"/>
    <w:rsid w:val="00A7019B"/>
    <w:rsid w:val="00A703F0"/>
    <w:rsid w:val="00A70DAE"/>
    <w:rsid w:val="00A72DAB"/>
    <w:rsid w:val="00A73363"/>
    <w:rsid w:val="00A7365A"/>
    <w:rsid w:val="00A73D1D"/>
    <w:rsid w:val="00A741E1"/>
    <w:rsid w:val="00A74555"/>
    <w:rsid w:val="00A74CF5"/>
    <w:rsid w:val="00A75494"/>
    <w:rsid w:val="00A75D38"/>
    <w:rsid w:val="00A75D70"/>
    <w:rsid w:val="00A76377"/>
    <w:rsid w:val="00A764FA"/>
    <w:rsid w:val="00A77919"/>
    <w:rsid w:val="00A77DFF"/>
    <w:rsid w:val="00A77F9C"/>
    <w:rsid w:val="00A80BA5"/>
    <w:rsid w:val="00A81029"/>
    <w:rsid w:val="00A817B7"/>
    <w:rsid w:val="00A823F6"/>
    <w:rsid w:val="00A831DD"/>
    <w:rsid w:val="00A83E79"/>
    <w:rsid w:val="00A84E77"/>
    <w:rsid w:val="00A8531F"/>
    <w:rsid w:val="00A85D6D"/>
    <w:rsid w:val="00A86E68"/>
    <w:rsid w:val="00A8719E"/>
    <w:rsid w:val="00A87416"/>
    <w:rsid w:val="00A877D3"/>
    <w:rsid w:val="00A87B64"/>
    <w:rsid w:val="00A90DEE"/>
    <w:rsid w:val="00A91696"/>
    <w:rsid w:val="00A92250"/>
    <w:rsid w:val="00A92B7B"/>
    <w:rsid w:val="00A92BBA"/>
    <w:rsid w:val="00A92C33"/>
    <w:rsid w:val="00A94384"/>
    <w:rsid w:val="00A9452B"/>
    <w:rsid w:val="00A95B9F"/>
    <w:rsid w:val="00A95F94"/>
    <w:rsid w:val="00A977CE"/>
    <w:rsid w:val="00A97BBB"/>
    <w:rsid w:val="00AA0A89"/>
    <w:rsid w:val="00AA1B9C"/>
    <w:rsid w:val="00AA1D73"/>
    <w:rsid w:val="00AA287D"/>
    <w:rsid w:val="00AA4CA2"/>
    <w:rsid w:val="00AA5368"/>
    <w:rsid w:val="00AA53CE"/>
    <w:rsid w:val="00AA5682"/>
    <w:rsid w:val="00AA5BE4"/>
    <w:rsid w:val="00AA6429"/>
    <w:rsid w:val="00AA6684"/>
    <w:rsid w:val="00AA672E"/>
    <w:rsid w:val="00AA67FD"/>
    <w:rsid w:val="00AA6CA9"/>
    <w:rsid w:val="00AA7174"/>
    <w:rsid w:val="00AB0147"/>
    <w:rsid w:val="00AB1E94"/>
    <w:rsid w:val="00AB2011"/>
    <w:rsid w:val="00AB24A5"/>
    <w:rsid w:val="00AB3236"/>
    <w:rsid w:val="00AB359F"/>
    <w:rsid w:val="00AB37BB"/>
    <w:rsid w:val="00AB460A"/>
    <w:rsid w:val="00AB51A1"/>
    <w:rsid w:val="00AB5281"/>
    <w:rsid w:val="00AB55C5"/>
    <w:rsid w:val="00AB68BF"/>
    <w:rsid w:val="00AB6AFE"/>
    <w:rsid w:val="00AB6F3D"/>
    <w:rsid w:val="00AB6FC0"/>
    <w:rsid w:val="00AB7157"/>
    <w:rsid w:val="00AB72EA"/>
    <w:rsid w:val="00AB7542"/>
    <w:rsid w:val="00AC01AA"/>
    <w:rsid w:val="00AC09AB"/>
    <w:rsid w:val="00AC2A9A"/>
    <w:rsid w:val="00AC3094"/>
    <w:rsid w:val="00AC3411"/>
    <w:rsid w:val="00AC3574"/>
    <w:rsid w:val="00AC384C"/>
    <w:rsid w:val="00AC3EE9"/>
    <w:rsid w:val="00AC4CA9"/>
    <w:rsid w:val="00AC4F72"/>
    <w:rsid w:val="00AC5041"/>
    <w:rsid w:val="00AC55EE"/>
    <w:rsid w:val="00AC7B32"/>
    <w:rsid w:val="00AD02CD"/>
    <w:rsid w:val="00AD04B1"/>
    <w:rsid w:val="00AD0D9C"/>
    <w:rsid w:val="00AD1E01"/>
    <w:rsid w:val="00AD1ED2"/>
    <w:rsid w:val="00AD2114"/>
    <w:rsid w:val="00AD2A28"/>
    <w:rsid w:val="00AD36D5"/>
    <w:rsid w:val="00AD3F29"/>
    <w:rsid w:val="00AD5CAB"/>
    <w:rsid w:val="00AD6397"/>
    <w:rsid w:val="00AD69EB"/>
    <w:rsid w:val="00AD6D2A"/>
    <w:rsid w:val="00AD78B9"/>
    <w:rsid w:val="00AE029C"/>
    <w:rsid w:val="00AE1127"/>
    <w:rsid w:val="00AE2A17"/>
    <w:rsid w:val="00AE2AC5"/>
    <w:rsid w:val="00AE2B62"/>
    <w:rsid w:val="00AE2D68"/>
    <w:rsid w:val="00AE2DEF"/>
    <w:rsid w:val="00AE3268"/>
    <w:rsid w:val="00AE3740"/>
    <w:rsid w:val="00AE42D8"/>
    <w:rsid w:val="00AE4606"/>
    <w:rsid w:val="00AE482E"/>
    <w:rsid w:val="00AE4A35"/>
    <w:rsid w:val="00AE4BDD"/>
    <w:rsid w:val="00AE5A46"/>
    <w:rsid w:val="00AE610B"/>
    <w:rsid w:val="00AE68D3"/>
    <w:rsid w:val="00AE6C69"/>
    <w:rsid w:val="00AE7249"/>
    <w:rsid w:val="00AF06DB"/>
    <w:rsid w:val="00AF1B39"/>
    <w:rsid w:val="00AF1EE4"/>
    <w:rsid w:val="00AF4FFF"/>
    <w:rsid w:val="00AF5303"/>
    <w:rsid w:val="00AF6AF5"/>
    <w:rsid w:val="00AF741A"/>
    <w:rsid w:val="00AF7432"/>
    <w:rsid w:val="00B00754"/>
    <w:rsid w:val="00B009D7"/>
    <w:rsid w:val="00B01ADB"/>
    <w:rsid w:val="00B02003"/>
    <w:rsid w:val="00B024E1"/>
    <w:rsid w:val="00B025F1"/>
    <w:rsid w:val="00B02BE4"/>
    <w:rsid w:val="00B033D1"/>
    <w:rsid w:val="00B03A69"/>
    <w:rsid w:val="00B03BD7"/>
    <w:rsid w:val="00B04161"/>
    <w:rsid w:val="00B056F9"/>
    <w:rsid w:val="00B065AA"/>
    <w:rsid w:val="00B1079B"/>
    <w:rsid w:val="00B1152D"/>
    <w:rsid w:val="00B11D87"/>
    <w:rsid w:val="00B11E3D"/>
    <w:rsid w:val="00B13711"/>
    <w:rsid w:val="00B13BF5"/>
    <w:rsid w:val="00B13E50"/>
    <w:rsid w:val="00B14D2C"/>
    <w:rsid w:val="00B15119"/>
    <w:rsid w:val="00B15556"/>
    <w:rsid w:val="00B159C8"/>
    <w:rsid w:val="00B160F5"/>
    <w:rsid w:val="00B16227"/>
    <w:rsid w:val="00B162D6"/>
    <w:rsid w:val="00B16BAE"/>
    <w:rsid w:val="00B17300"/>
    <w:rsid w:val="00B17E82"/>
    <w:rsid w:val="00B17F0C"/>
    <w:rsid w:val="00B20BA6"/>
    <w:rsid w:val="00B212A0"/>
    <w:rsid w:val="00B21523"/>
    <w:rsid w:val="00B215AC"/>
    <w:rsid w:val="00B2331D"/>
    <w:rsid w:val="00B2476D"/>
    <w:rsid w:val="00B24E5E"/>
    <w:rsid w:val="00B25156"/>
    <w:rsid w:val="00B25224"/>
    <w:rsid w:val="00B25C20"/>
    <w:rsid w:val="00B25F77"/>
    <w:rsid w:val="00B26A66"/>
    <w:rsid w:val="00B26EAA"/>
    <w:rsid w:val="00B27B7F"/>
    <w:rsid w:val="00B27BBE"/>
    <w:rsid w:val="00B27F59"/>
    <w:rsid w:val="00B302FB"/>
    <w:rsid w:val="00B3056A"/>
    <w:rsid w:val="00B30A3F"/>
    <w:rsid w:val="00B314B4"/>
    <w:rsid w:val="00B32315"/>
    <w:rsid w:val="00B32AD0"/>
    <w:rsid w:val="00B331F5"/>
    <w:rsid w:val="00B33DD2"/>
    <w:rsid w:val="00B33E1D"/>
    <w:rsid w:val="00B34689"/>
    <w:rsid w:val="00B346CC"/>
    <w:rsid w:val="00B34991"/>
    <w:rsid w:val="00B34DA4"/>
    <w:rsid w:val="00B34DD1"/>
    <w:rsid w:val="00B34E9C"/>
    <w:rsid w:val="00B34EFC"/>
    <w:rsid w:val="00B353C6"/>
    <w:rsid w:val="00B35AC0"/>
    <w:rsid w:val="00B35FCB"/>
    <w:rsid w:val="00B3619C"/>
    <w:rsid w:val="00B36314"/>
    <w:rsid w:val="00B36755"/>
    <w:rsid w:val="00B36EC2"/>
    <w:rsid w:val="00B37298"/>
    <w:rsid w:val="00B4065C"/>
    <w:rsid w:val="00B407A0"/>
    <w:rsid w:val="00B4084B"/>
    <w:rsid w:val="00B40A23"/>
    <w:rsid w:val="00B40E13"/>
    <w:rsid w:val="00B4164B"/>
    <w:rsid w:val="00B42252"/>
    <w:rsid w:val="00B42798"/>
    <w:rsid w:val="00B42A72"/>
    <w:rsid w:val="00B42C33"/>
    <w:rsid w:val="00B42DBE"/>
    <w:rsid w:val="00B43022"/>
    <w:rsid w:val="00B43E9A"/>
    <w:rsid w:val="00B4444F"/>
    <w:rsid w:val="00B44E84"/>
    <w:rsid w:val="00B4575A"/>
    <w:rsid w:val="00B45B26"/>
    <w:rsid w:val="00B45DF9"/>
    <w:rsid w:val="00B46E48"/>
    <w:rsid w:val="00B47443"/>
    <w:rsid w:val="00B5117F"/>
    <w:rsid w:val="00B51D38"/>
    <w:rsid w:val="00B5225A"/>
    <w:rsid w:val="00B5269E"/>
    <w:rsid w:val="00B5356D"/>
    <w:rsid w:val="00B539D0"/>
    <w:rsid w:val="00B5410F"/>
    <w:rsid w:val="00B556D2"/>
    <w:rsid w:val="00B558EB"/>
    <w:rsid w:val="00B55F82"/>
    <w:rsid w:val="00B575BA"/>
    <w:rsid w:val="00B57664"/>
    <w:rsid w:val="00B57C2B"/>
    <w:rsid w:val="00B57DE8"/>
    <w:rsid w:val="00B6164F"/>
    <w:rsid w:val="00B61B82"/>
    <w:rsid w:val="00B621C8"/>
    <w:rsid w:val="00B661D6"/>
    <w:rsid w:val="00B66994"/>
    <w:rsid w:val="00B6780F"/>
    <w:rsid w:val="00B67890"/>
    <w:rsid w:val="00B679BE"/>
    <w:rsid w:val="00B67D86"/>
    <w:rsid w:val="00B70134"/>
    <w:rsid w:val="00B70B49"/>
    <w:rsid w:val="00B71608"/>
    <w:rsid w:val="00B7164D"/>
    <w:rsid w:val="00B71EC7"/>
    <w:rsid w:val="00B72173"/>
    <w:rsid w:val="00B721C9"/>
    <w:rsid w:val="00B73ACD"/>
    <w:rsid w:val="00B748EB"/>
    <w:rsid w:val="00B74A00"/>
    <w:rsid w:val="00B76429"/>
    <w:rsid w:val="00B7719F"/>
    <w:rsid w:val="00B77D35"/>
    <w:rsid w:val="00B80246"/>
    <w:rsid w:val="00B80430"/>
    <w:rsid w:val="00B80D60"/>
    <w:rsid w:val="00B80DB0"/>
    <w:rsid w:val="00B81328"/>
    <w:rsid w:val="00B8246E"/>
    <w:rsid w:val="00B82DBF"/>
    <w:rsid w:val="00B835CF"/>
    <w:rsid w:val="00B84256"/>
    <w:rsid w:val="00B845C7"/>
    <w:rsid w:val="00B84FB0"/>
    <w:rsid w:val="00B853FF"/>
    <w:rsid w:val="00B86471"/>
    <w:rsid w:val="00B87842"/>
    <w:rsid w:val="00B87CA0"/>
    <w:rsid w:val="00B93AE3"/>
    <w:rsid w:val="00B94D04"/>
    <w:rsid w:val="00B956D4"/>
    <w:rsid w:val="00B95AB1"/>
    <w:rsid w:val="00B95B3D"/>
    <w:rsid w:val="00B95C7D"/>
    <w:rsid w:val="00B96A74"/>
    <w:rsid w:val="00B96C44"/>
    <w:rsid w:val="00B97446"/>
    <w:rsid w:val="00B976E0"/>
    <w:rsid w:val="00B97A51"/>
    <w:rsid w:val="00B97B85"/>
    <w:rsid w:val="00B97D04"/>
    <w:rsid w:val="00BA0879"/>
    <w:rsid w:val="00BA1948"/>
    <w:rsid w:val="00BA1D60"/>
    <w:rsid w:val="00BA56DD"/>
    <w:rsid w:val="00BA59EF"/>
    <w:rsid w:val="00BA5B95"/>
    <w:rsid w:val="00BA5E91"/>
    <w:rsid w:val="00BA655A"/>
    <w:rsid w:val="00BA7432"/>
    <w:rsid w:val="00BA773C"/>
    <w:rsid w:val="00BB0428"/>
    <w:rsid w:val="00BB0BCD"/>
    <w:rsid w:val="00BB1630"/>
    <w:rsid w:val="00BB17DD"/>
    <w:rsid w:val="00BB2348"/>
    <w:rsid w:val="00BB2362"/>
    <w:rsid w:val="00BB25E4"/>
    <w:rsid w:val="00BB2764"/>
    <w:rsid w:val="00BB2F51"/>
    <w:rsid w:val="00BB52EA"/>
    <w:rsid w:val="00BB5E8D"/>
    <w:rsid w:val="00BC1481"/>
    <w:rsid w:val="00BC1AA0"/>
    <w:rsid w:val="00BC1DE7"/>
    <w:rsid w:val="00BC20D6"/>
    <w:rsid w:val="00BC2495"/>
    <w:rsid w:val="00BC2BBD"/>
    <w:rsid w:val="00BC2CF7"/>
    <w:rsid w:val="00BC314A"/>
    <w:rsid w:val="00BC3600"/>
    <w:rsid w:val="00BC3A51"/>
    <w:rsid w:val="00BC410E"/>
    <w:rsid w:val="00BC50D8"/>
    <w:rsid w:val="00BC5615"/>
    <w:rsid w:val="00BC6353"/>
    <w:rsid w:val="00BC6934"/>
    <w:rsid w:val="00BC7483"/>
    <w:rsid w:val="00BC7505"/>
    <w:rsid w:val="00BC7EB9"/>
    <w:rsid w:val="00BD06B1"/>
    <w:rsid w:val="00BD0E1B"/>
    <w:rsid w:val="00BD12B2"/>
    <w:rsid w:val="00BD1BB6"/>
    <w:rsid w:val="00BD2643"/>
    <w:rsid w:val="00BD36D4"/>
    <w:rsid w:val="00BD3F7F"/>
    <w:rsid w:val="00BD56B1"/>
    <w:rsid w:val="00BD5FC7"/>
    <w:rsid w:val="00BD6558"/>
    <w:rsid w:val="00BD66D5"/>
    <w:rsid w:val="00BD6777"/>
    <w:rsid w:val="00BD7407"/>
    <w:rsid w:val="00BE00FC"/>
    <w:rsid w:val="00BE02BE"/>
    <w:rsid w:val="00BE06E1"/>
    <w:rsid w:val="00BE2DFE"/>
    <w:rsid w:val="00BE3756"/>
    <w:rsid w:val="00BE4B14"/>
    <w:rsid w:val="00BE5304"/>
    <w:rsid w:val="00BE54E1"/>
    <w:rsid w:val="00BE6A8D"/>
    <w:rsid w:val="00BE7116"/>
    <w:rsid w:val="00BE734D"/>
    <w:rsid w:val="00BE79CE"/>
    <w:rsid w:val="00BF08AB"/>
    <w:rsid w:val="00BF08D0"/>
    <w:rsid w:val="00BF109C"/>
    <w:rsid w:val="00BF12B4"/>
    <w:rsid w:val="00BF144E"/>
    <w:rsid w:val="00BF197C"/>
    <w:rsid w:val="00BF1A3B"/>
    <w:rsid w:val="00BF1B63"/>
    <w:rsid w:val="00BF23AF"/>
    <w:rsid w:val="00BF2AD7"/>
    <w:rsid w:val="00BF2F76"/>
    <w:rsid w:val="00BF3022"/>
    <w:rsid w:val="00BF3214"/>
    <w:rsid w:val="00BF3C2E"/>
    <w:rsid w:val="00BF42A9"/>
    <w:rsid w:val="00BF51E9"/>
    <w:rsid w:val="00BF5573"/>
    <w:rsid w:val="00BF56DB"/>
    <w:rsid w:val="00BF5F83"/>
    <w:rsid w:val="00BF61D0"/>
    <w:rsid w:val="00BF6498"/>
    <w:rsid w:val="00BF6890"/>
    <w:rsid w:val="00BF70E1"/>
    <w:rsid w:val="00BF7E74"/>
    <w:rsid w:val="00C01AB8"/>
    <w:rsid w:val="00C02B3D"/>
    <w:rsid w:val="00C04A70"/>
    <w:rsid w:val="00C04A96"/>
    <w:rsid w:val="00C04AF7"/>
    <w:rsid w:val="00C04D66"/>
    <w:rsid w:val="00C06803"/>
    <w:rsid w:val="00C070E4"/>
    <w:rsid w:val="00C07415"/>
    <w:rsid w:val="00C10453"/>
    <w:rsid w:val="00C10491"/>
    <w:rsid w:val="00C108C7"/>
    <w:rsid w:val="00C10FA6"/>
    <w:rsid w:val="00C11BDB"/>
    <w:rsid w:val="00C11C7A"/>
    <w:rsid w:val="00C123F6"/>
    <w:rsid w:val="00C12A78"/>
    <w:rsid w:val="00C12C81"/>
    <w:rsid w:val="00C1333B"/>
    <w:rsid w:val="00C15867"/>
    <w:rsid w:val="00C15949"/>
    <w:rsid w:val="00C15C7C"/>
    <w:rsid w:val="00C1607E"/>
    <w:rsid w:val="00C175E6"/>
    <w:rsid w:val="00C17A77"/>
    <w:rsid w:val="00C17C86"/>
    <w:rsid w:val="00C17EA3"/>
    <w:rsid w:val="00C20444"/>
    <w:rsid w:val="00C21746"/>
    <w:rsid w:val="00C21F6C"/>
    <w:rsid w:val="00C22398"/>
    <w:rsid w:val="00C2296D"/>
    <w:rsid w:val="00C22AA0"/>
    <w:rsid w:val="00C22D9B"/>
    <w:rsid w:val="00C23155"/>
    <w:rsid w:val="00C23BA1"/>
    <w:rsid w:val="00C24D48"/>
    <w:rsid w:val="00C2717A"/>
    <w:rsid w:val="00C275DF"/>
    <w:rsid w:val="00C27B0D"/>
    <w:rsid w:val="00C3195D"/>
    <w:rsid w:val="00C320BB"/>
    <w:rsid w:val="00C32196"/>
    <w:rsid w:val="00C324BA"/>
    <w:rsid w:val="00C32B79"/>
    <w:rsid w:val="00C32F53"/>
    <w:rsid w:val="00C33245"/>
    <w:rsid w:val="00C33523"/>
    <w:rsid w:val="00C337D9"/>
    <w:rsid w:val="00C339D7"/>
    <w:rsid w:val="00C33E02"/>
    <w:rsid w:val="00C34705"/>
    <w:rsid w:val="00C34C94"/>
    <w:rsid w:val="00C35092"/>
    <w:rsid w:val="00C36332"/>
    <w:rsid w:val="00C37109"/>
    <w:rsid w:val="00C37A0A"/>
    <w:rsid w:val="00C37C18"/>
    <w:rsid w:val="00C37DF6"/>
    <w:rsid w:val="00C40908"/>
    <w:rsid w:val="00C40C41"/>
    <w:rsid w:val="00C4144C"/>
    <w:rsid w:val="00C41776"/>
    <w:rsid w:val="00C41BF6"/>
    <w:rsid w:val="00C42DC7"/>
    <w:rsid w:val="00C43111"/>
    <w:rsid w:val="00C44230"/>
    <w:rsid w:val="00C45083"/>
    <w:rsid w:val="00C453F9"/>
    <w:rsid w:val="00C45492"/>
    <w:rsid w:val="00C4557F"/>
    <w:rsid w:val="00C45885"/>
    <w:rsid w:val="00C45AEA"/>
    <w:rsid w:val="00C46E47"/>
    <w:rsid w:val="00C46EDD"/>
    <w:rsid w:val="00C46FDC"/>
    <w:rsid w:val="00C47898"/>
    <w:rsid w:val="00C47F14"/>
    <w:rsid w:val="00C50F22"/>
    <w:rsid w:val="00C50F30"/>
    <w:rsid w:val="00C51CCD"/>
    <w:rsid w:val="00C521D0"/>
    <w:rsid w:val="00C55D34"/>
    <w:rsid w:val="00C562DC"/>
    <w:rsid w:val="00C56592"/>
    <w:rsid w:val="00C56D5A"/>
    <w:rsid w:val="00C5724F"/>
    <w:rsid w:val="00C57749"/>
    <w:rsid w:val="00C57971"/>
    <w:rsid w:val="00C57DE6"/>
    <w:rsid w:val="00C57F77"/>
    <w:rsid w:val="00C6035A"/>
    <w:rsid w:val="00C60504"/>
    <w:rsid w:val="00C60996"/>
    <w:rsid w:val="00C60FEE"/>
    <w:rsid w:val="00C6110F"/>
    <w:rsid w:val="00C613C2"/>
    <w:rsid w:val="00C615D8"/>
    <w:rsid w:val="00C61B98"/>
    <w:rsid w:val="00C61DF8"/>
    <w:rsid w:val="00C62B6D"/>
    <w:rsid w:val="00C64229"/>
    <w:rsid w:val="00C6497A"/>
    <w:rsid w:val="00C64D45"/>
    <w:rsid w:val="00C64DF9"/>
    <w:rsid w:val="00C65388"/>
    <w:rsid w:val="00C65743"/>
    <w:rsid w:val="00C6587D"/>
    <w:rsid w:val="00C65BD7"/>
    <w:rsid w:val="00C65EFB"/>
    <w:rsid w:val="00C66174"/>
    <w:rsid w:val="00C66244"/>
    <w:rsid w:val="00C662B9"/>
    <w:rsid w:val="00C668F9"/>
    <w:rsid w:val="00C66D0F"/>
    <w:rsid w:val="00C671EE"/>
    <w:rsid w:val="00C6798D"/>
    <w:rsid w:val="00C67BF9"/>
    <w:rsid w:val="00C70013"/>
    <w:rsid w:val="00C70EA1"/>
    <w:rsid w:val="00C71580"/>
    <w:rsid w:val="00C71D07"/>
    <w:rsid w:val="00C71F81"/>
    <w:rsid w:val="00C72170"/>
    <w:rsid w:val="00C73240"/>
    <w:rsid w:val="00C7324D"/>
    <w:rsid w:val="00C73536"/>
    <w:rsid w:val="00C74273"/>
    <w:rsid w:val="00C743D7"/>
    <w:rsid w:val="00C749F6"/>
    <w:rsid w:val="00C74DE1"/>
    <w:rsid w:val="00C75EB6"/>
    <w:rsid w:val="00C76611"/>
    <w:rsid w:val="00C76BA4"/>
    <w:rsid w:val="00C76F9C"/>
    <w:rsid w:val="00C77075"/>
    <w:rsid w:val="00C800A3"/>
    <w:rsid w:val="00C803CC"/>
    <w:rsid w:val="00C83A48"/>
    <w:rsid w:val="00C83A6B"/>
    <w:rsid w:val="00C83BDE"/>
    <w:rsid w:val="00C85126"/>
    <w:rsid w:val="00C85865"/>
    <w:rsid w:val="00C85E85"/>
    <w:rsid w:val="00C86992"/>
    <w:rsid w:val="00C86BB3"/>
    <w:rsid w:val="00C87E12"/>
    <w:rsid w:val="00C87F7F"/>
    <w:rsid w:val="00C9003B"/>
    <w:rsid w:val="00C90306"/>
    <w:rsid w:val="00C90F36"/>
    <w:rsid w:val="00C91566"/>
    <w:rsid w:val="00C926C8"/>
    <w:rsid w:val="00C92AC8"/>
    <w:rsid w:val="00C930B6"/>
    <w:rsid w:val="00C93C8E"/>
    <w:rsid w:val="00C93EF6"/>
    <w:rsid w:val="00C94429"/>
    <w:rsid w:val="00C94A71"/>
    <w:rsid w:val="00C953BF"/>
    <w:rsid w:val="00C96175"/>
    <w:rsid w:val="00C9658F"/>
    <w:rsid w:val="00C96D54"/>
    <w:rsid w:val="00C97E0C"/>
    <w:rsid w:val="00CA0581"/>
    <w:rsid w:val="00CA1E16"/>
    <w:rsid w:val="00CA2EAE"/>
    <w:rsid w:val="00CA3B85"/>
    <w:rsid w:val="00CA431A"/>
    <w:rsid w:val="00CA4A08"/>
    <w:rsid w:val="00CA4AC1"/>
    <w:rsid w:val="00CA5214"/>
    <w:rsid w:val="00CA5459"/>
    <w:rsid w:val="00CA59FB"/>
    <w:rsid w:val="00CA5DD7"/>
    <w:rsid w:val="00CA608C"/>
    <w:rsid w:val="00CA6500"/>
    <w:rsid w:val="00CA6D4E"/>
    <w:rsid w:val="00CA6E36"/>
    <w:rsid w:val="00CA777C"/>
    <w:rsid w:val="00CA7B2D"/>
    <w:rsid w:val="00CB007D"/>
    <w:rsid w:val="00CB00FF"/>
    <w:rsid w:val="00CB0316"/>
    <w:rsid w:val="00CB048C"/>
    <w:rsid w:val="00CB0B11"/>
    <w:rsid w:val="00CB1DBA"/>
    <w:rsid w:val="00CB294D"/>
    <w:rsid w:val="00CB2FC1"/>
    <w:rsid w:val="00CB313D"/>
    <w:rsid w:val="00CB426A"/>
    <w:rsid w:val="00CB5354"/>
    <w:rsid w:val="00CB5F3B"/>
    <w:rsid w:val="00CB6E18"/>
    <w:rsid w:val="00CB70CA"/>
    <w:rsid w:val="00CB74A4"/>
    <w:rsid w:val="00CB757F"/>
    <w:rsid w:val="00CB7B44"/>
    <w:rsid w:val="00CB7D0E"/>
    <w:rsid w:val="00CC02C6"/>
    <w:rsid w:val="00CC0697"/>
    <w:rsid w:val="00CC0923"/>
    <w:rsid w:val="00CC0C9C"/>
    <w:rsid w:val="00CC1EA6"/>
    <w:rsid w:val="00CC2492"/>
    <w:rsid w:val="00CC3A0D"/>
    <w:rsid w:val="00CC3C9E"/>
    <w:rsid w:val="00CC3E0A"/>
    <w:rsid w:val="00CC492C"/>
    <w:rsid w:val="00CC5330"/>
    <w:rsid w:val="00CC6A14"/>
    <w:rsid w:val="00CC70A3"/>
    <w:rsid w:val="00CC7523"/>
    <w:rsid w:val="00CC793C"/>
    <w:rsid w:val="00CD1869"/>
    <w:rsid w:val="00CD1A57"/>
    <w:rsid w:val="00CD1BF2"/>
    <w:rsid w:val="00CD219C"/>
    <w:rsid w:val="00CD35D7"/>
    <w:rsid w:val="00CD4442"/>
    <w:rsid w:val="00CD450C"/>
    <w:rsid w:val="00CD455D"/>
    <w:rsid w:val="00CD53C3"/>
    <w:rsid w:val="00CD574E"/>
    <w:rsid w:val="00CD65FA"/>
    <w:rsid w:val="00CD6946"/>
    <w:rsid w:val="00CD7F66"/>
    <w:rsid w:val="00CE3618"/>
    <w:rsid w:val="00CE3963"/>
    <w:rsid w:val="00CE3E97"/>
    <w:rsid w:val="00CE4C22"/>
    <w:rsid w:val="00CE61A2"/>
    <w:rsid w:val="00CE7554"/>
    <w:rsid w:val="00CE76E5"/>
    <w:rsid w:val="00CF0BD7"/>
    <w:rsid w:val="00CF0F33"/>
    <w:rsid w:val="00CF16D6"/>
    <w:rsid w:val="00CF1CDF"/>
    <w:rsid w:val="00CF1D88"/>
    <w:rsid w:val="00CF1DFE"/>
    <w:rsid w:val="00CF23C8"/>
    <w:rsid w:val="00CF295F"/>
    <w:rsid w:val="00CF2C8A"/>
    <w:rsid w:val="00CF41AC"/>
    <w:rsid w:val="00CF41EC"/>
    <w:rsid w:val="00CF5B92"/>
    <w:rsid w:val="00CF5D04"/>
    <w:rsid w:val="00CF5E20"/>
    <w:rsid w:val="00CF6AE9"/>
    <w:rsid w:val="00CF6F7A"/>
    <w:rsid w:val="00CF6FC2"/>
    <w:rsid w:val="00CF70AD"/>
    <w:rsid w:val="00D0029F"/>
    <w:rsid w:val="00D01E19"/>
    <w:rsid w:val="00D03728"/>
    <w:rsid w:val="00D037A9"/>
    <w:rsid w:val="00D0410A"/>
    <w:rsid w:val="00D04DE4"/>
    <w:rsid w:val="00D050BB"/>
    <w:rsid w:val="00D063F1"/>
    <w:rsid w:val="00D06C38"/>
    <w:rsid w:val="00D07535"/>
    <w:rsid w:val="00D07C8A"/>
    <w:rsid w:val="00D1044F"/>
    <w:rsid w:val="00D10BB3"/>
    <w:rsid w:val="00D1121B"/>
    <w:rsid w:val="00D11735"/>
    <w:rsid w:val="00D11AB3"/>
    <w:rsid w:val="00D13835"/>
    <w:rsid w:val="00D138C4"/>
    <w:rsid w:val="00D13B34"/>
    <w:rsid w:val="00D13B3E"/>
    <w:rsid w:val="00D14061"/>
    <w:rsid w:val="00D144D4"/>
    <w:rsid w:val="00D14991"/>
    <w:rsid w:val="00D14B93"/>
    <w:rsid w:val="00D14F22"/>
    <w:rsid w:val="00D16105"/>
    <w:rsid w:val="00D16B11"/>
    <w:rsid w:val="00D17A09"/>
    <w:rsid w:val="00D200E1"/>
    <w:rsid w:val="00D206AD"/>
    <w:rsid w:val="00D2088C"/>
    <w:rsid w:val="00D20893"/>
    <w:rsid w:val="00D20F99"/>
    <w:rsid w:val="00D21466"/>
    <w:rsid w:val="00D21A41"/>
    <w:rsid w:val="00D2262E"/>
    <w:rsid w:val="00D2305C"/>
    <w:rsid w:val="00D230F1"/>
    <w:rsid w:val="00D2330E"/>
    <w:rsid w:val="00D23CCD"/>
    <w:rsid w:val="00D25191"/>
    <w:rsid w:val="00D26794"/>
    <w:rsid w:val="00D26D68"/>
    <w:rsid w:val="00D305C0"/>
    <w:rsid w:val="00D30F1F"/>
    <w:rsid w:val="00D3142D"/>
    <w:rsid w:val="00D31CCC"/>
    <w:rsid w:val="00D32BAE"/>
    <w:rsid w:val="00D32D15"/>
    <w:rsid w:val="00D32FF7"/>
    <w:rsid w:val="00D33150"/>
    <w:rsid w:val="00D333AF"/>
    <w:rsid w:val="00D33A68"/>
    <w:rsid w:val="00D33C9A"/>
    <w:rsid w:val="00D33E66"/>
    <w:rsid w:val="00D35385"/>
    <w:rsid w:val="00D36349"/>
    <w:rsid w:val="00D36A63"/>
    <w:rsid w:val="00D419DD"/>
    <w:rsid w:val="00D4394F"/>
    <w:rsid w:val="00D43B10"/>
    <w:rsid w:val="00D44728"/>
    <w:rsid w:val="00D44B89"/>
    <w:rsid w:val="00D452C2"/>
    <w:rsid w:val="00D454B5"/>
    <w:rsid w:val="00D46DCA"/>
    <w:rsid w:val="00D46FE9"/>
    <w:rsid w:val="00D4741C"/>
    <w:rsid w:val="00D47A99"/>
    <w:rsid w:val="00D503AD"/>
    <w:rsid w:val="00D5049A"/>
    <w:rsid w:val="00D505F2"/>
    <w:rsid w:val="00D50F81"/>
    <w:rsid w:val="00D51FFE"/>
    <w:rsid w:val="00D522DB"/>
    <w:rsid w:val="00D536FD"/>
    <w:rsid w:val="00D53E6B"/>
    <w:rsid w:val="00D54630"/>
    <w:rsid w:val="00D557BD"/>
    <w:rsid w:val="00D56392"/>
    <w:rsid w:val="00D56995"/>
    <w:rsid w:val="00D56FB6"/>
    <w:rsid w:val="00D5705B"/>
    <w:rsid w:val="00D57081"/>
    <w:rsid w:val="00D5753C"/>
    <w:rsid w:val="00D57918"/>
    <w:rsid w:val="00D6086A"/>
    <w:rsid w:val="00D60898"/>
    <w:rsid w:val="00D60A0D"/>
    <w:rsid w:val="00D62333"/>
    <w:rsid w:val="00D62C79"/>
    <w:rsid w:val="00D635CE"/>
    <w:rsid w:val="00D64628"/>
    <w:rsid w:val="00D64B18"/>
    <w:rsid w:val="00D66760"/>
    <w:rsid w:val="00D66B1D"/>
    <w:rsid w:val="00D671C6"/>
    <w:rsid w:val="00D67270"/>
    <w:rsid w:val="00D67C09"/>
    <w:rsid w:val="00D67EBE"/>
    <w:rsid w:val="00D70AA5"/>
    <w:rsid w:val="00D711F6"/>
    <w:rsid w:val="00D72AA6"/>
    <w:rsid w:val="00D739DE"/>
    <w:rsid w:val="00D73DC6"/>
    <w:rsid w:val="00D74C1A"/>
    <w:rsid w:val="00D754C1"/>
    <w:rsid w:val="00D76208"/>
    <w:rsid w:val="00D77393"/>
    <w:rsid w:val="00D77A35"/>
    <w:rsid w:val="00D80200"/>
    <w:rsid w:val="00D809EA"/>
    <w:rsid w:val="00D80E60"/>
    <w:rsid w:val="00D810B3"/>
    <w:rsid w:val="00D8155A"/>
    <w:rsid w:val="00D81B3E"/>
    <w:rsid w:val="00D82003"/>
    <w:rsid w:val="00D82CEA"/>
    <w:rsid w:val="00D84692"/>
    <w:rsid w:val="00D854F6"/>
    <w:rsid w:val="00D859EF"/>
    <w:rsid w:val="00D86B2E"/>
    <w:rsid w:val="00D87B30"/>
    <w:rsid w:val="00D87DEA"/>
    <w:rsid w:val="00D9076D"/>
    <w:rsid w:val="00D90C70"/>
    <w:rsid w:val="00D90E49"/>
    <w:rsid w:val="00D91333"/>
    <w:rsid w:val="00D91F7B"/>
    <w:rsid w:val="00D92636"/>
    <w:rsid w:val="00D92B9A"/>
    <w:rsid w:val="00D93486"/>
    <w:rsid w:val="00D9367E"/>
    <w:rsid w:val="00D93971"/>
    <w:rsid w:val="00D9399A"/>
    <w:rsid w:val="00D947A1"/>
    <w:rsid w:val="00D95203"/>
    <w:rsid w:val="00D95B8B"/>
    <w:rsid w:val="00D95EC1"/>
    <w:rsid w:val="00D96ADE"/>
    <w:rsid w:val="00D96FFF"/>
    <w:rsid w:val="00D97A6E"/>
    <w:rsid w:val="00DA0780"/>
    <w:rsid w:val="00DA0B6F"/>
    <w:rsid w:val="00DA0CE2"/>
    <w:rsid w:val="00DA215B"/>
    <w:rsid w:val="00DA2387"/>
    <w:rsid w:val="00DA26F6"/>
    <w:rsid w:val="00DA2941"/>
    <w:rsid w:val="00DA2C74"/>
    <w:rsid w:val="00DA4264"/>
    <w:rsid w:val="00DA56B3"/>
    <w:rsid w:val="00DA7CEE"/>
    <w:rsid w:val="00DA7EE1"/>
    <w:rsid w:val="00DB0766"/>
    <w:rsid w:val="00DB160F"/>
    <w:rsid w:val="00DB1813"/>
    <w:rsid w:val="00DB277C"/>
    <w:rsid w:val="00DB39C3"/>
    <w:rsid w:val="00DB422B"/>
    <w:rsid w:val="00DB4B9D"/>
    <w:rsid w:val="00DB4F0E"/>
    <w:rsid w:val="00DB4F77"/>
    <w:rsid w:val="00DB593E"/>
    <w:rsid w:val="00DB5E21"/>
    <w:rsid w:val="00DB5F35"/>
    <w:rsid w:val="00DB624A"/>
    <w:rsid w:val="00DB7347"/>
    <w:rsid w:val="00DB796B"/>
    <w:rsid w:val="00DC09C9"/>
    <w:rsid w:val="00DC0A0A"/>
    <w:rsid w:val="00DC0C3B"/>
    <w:rsid w:val="00DC1B79"/>
    <w:rsid w:val="00DC3238"/>
    <w:rsid w:val="00DC5359"/>
    <w:rsid w:val="00DC66E4"/>
    <w:rsid w:val="00DC6A10"/>
    <w:rsid w:val="00DC765D"/>
    <w:rsid w:val="00DD1140"/>
    <w:rsid w:val="00DD1869"/>
    <w:rsid w:val="00DD1C20"/>
    <w:rsid w:val="00DD22DD"/>
    <w:rsid w:val="00DD285C"/>
    <w:rsid w:val="00DD5DB7"/>
    <w:rsid w:val="00DD6534"/>
    <w:rsid w:val="00DD70B6"/>
    <w:rsid w:val="00DE278D"/>
    <w:rsid w:val="00DE2B63"/>
    <w:rsid w:val="00DE390D"/>
    <w:rsid w:val="00DE3A2E"/>
    <w:rsid w:val="00DE454F"/>
    <w:rsid w:val="00DE4A47"/>
    <w:rsid w:val="00DE5856"/>
    <w:rsid w:val="00DE5884"/>
    <w:rsid w:val="00DE5FAC"/>
    <w:rsid w:val="00DE657E"/>
    <w:rsid w:val="00DE6BCF"/>
    <w:rsid w:val="00DE723A"/>
    <w:rsid w:val="00DE7CE9"/>
    <w:rsid w:val="00DF0CE5"/>
    <w:rsid w:val="00DF14DA"/>
    <w:rsid w:val="00DF18F4"/>
    <w:rsid w:val="00DF1913"/>
    <w:rsid w:val="00DF1D2F"/>
    <w:rsid w:val="00DF1FAB"/>
    <w:rsid w:val="00DF33D9"/>
    <w:rsid w:val="00DF353D"/>
    <w:rsid w:val="00DF38BB"/>
    <w:rsid w:val="00DF3E17"/>
    <w:rsid w:val="00DF4704"/>
    <w:rsid w:val="00DF4FA4"/>
    <w:rsid w:val="00DF56A1"/>
    <w:rsid w:val="00DF6928"/>
    <w:rsid w:val="00DF7736"/>
    <w:rsid w:val="00E00818"/>
    <w:rsid w:val="00E013B1"/>
    <w:rsid w:val="00E0177D"/>
    <w:rsid w:val="00E02089"/>
    <w:rsid w:val="00E024AA"/>
    <w:rsid w:val="00E03E13"/>
    <w:rsid w:val="00E05CCF"/>
    <w:rsid w:val="00E0662B"/>
    <w:rsid w:val="00E0679E"/>
    <w:rsid w:val="00E0689A"/>
    <w:rsid w:val="00E06B28"/>
    <w:rsid w:val="00E07292"/>
    <w:rsid w:val="00E07A1B"/>
    <w:rsid w:val="00E07E75"/>
    <w:rsid w:val="00E103B0"/>
    <w:rsid w:val="00E11186"/>
    <w:rsid w:val="00E1126F"/>
    <w:rsid w:val="00E138CB"/>
    <w:rsid w:val="00E13912"/>
    <w:rsid w:val="00E13D32"/>
    <w:rsid w:val="00E14A1C"/>
    <w:rsid w:val="00E14EF9"/>
    <w:rsid w:val="00E15607"/>
    <w:rsid w:val="00E15BEC"/>
    <w:rsid w:val="00E15C77"/>
    <w:rsid w:val="00E15DAD"/>
    <w:rsid w:val="00E166D8"/>
    <w:rsid w:val="00E1682D"/>
    <w:rsid w:val="00E168E8"/>
    <w:rsid w:val="00E1693E"/>
    <w:rsid w:val="00E16CC2"/>
    <w:rsid w:val="00E16E9E"/>
    <w:rsid w:val="00E17592"/>
    <w:rsid w:val="00E178E1"/>
    <w:rsid w:val="00E17EBF"/>
    <w:rsid w:val="00E21625"/>
    <w:rsid w:val="00E22C9A"/>
    <w:rsid w:val="00E22CA0"/>
    <w:rsid w:val="00E2405C"/>
    <w:rsid w:val="00E2471E"/>
    <w:rsid w:val="00E248D8"/>
    <w:rsid w:val="00E24907"/>
    <w:rsid w:val="00E250F1"/>
    <w:rsid w:val="00E26F33"/>
    <w:rsid w:val="00E3167B"/>
    <w:rsid w:val="00E32359"/>
    <w:rsid w:val="00E32669"/>
    <w:rsid w:val="00E32FED"/>
    <w:rsid w:val="00E33286"/>
    <w:rsid w:val="00E33411"/>
    <w:rsid w:val="00E33DE8"/>
    <w:rsid w:val="00E346E3"/>
    <w:rsid w:val="00E34C66"/>
    <w:rsid w:val="00E34D07"/>
    <w:rsid w:val="00E34F6E"/>
    <w:rsid w:val="00E35185"/>
    <w:rsid w:val="00E3550D"/>
    <w:rsid w:val="00E36E6C"/>
    <w:rsid w:val="00E404F2"/>
    <w:rsid w:val="00E4158D"/>
    <w:rsid w:val="00E431E3"/>
    <w:rsid w:val="00E4467E"/>
    <w:rsid w:val="00E448BF"/>
    <w:rsid w:val="00E45A00"/>
    <w:rsid w:val="00E45AD8"/>
    <w:rsid w:val="00E46168"/>
    <w:rsid w:val="00E47C6A"/>
    <w:rsid w:val="00E504DF"/>
    <w:rsid w:val="00E506BD"/>
    <w:rsid w:val="00E507AF"/>
    <w:rsid w:val="00E513DB"/>
    <w:rsid w:val="00E52838"/>
    <w:rsid w:val="00E52CAC"/>
    <w:rsid w:val="00E53278"/>
    <w:rsid w:val="00E53B83"/>
    <w:rsid w:val="00E54F40"/>
    <w:rsid w:val="00E55739"/>
    <w:rsid w:val="00E55CB0"/>
    <w:rsid w:val="00E573AB"/>
    <w:rsid w:val="00E60561"/>
    <w:rsid w:val="00E60D2F"/>
    <w:rsid w:val="00E60DD6"/>
    <w:rsid w:val="00E614E0"/>
    <w:rsid w:val="00E61ADF"/>
    <w:rsid w:val="00E62B89"/>
    <w:rsid w:val="00E63B16"/>
    <w:rsid w:val="00E6423D"/>
    <w:rsid w:val="00E64706"/>
    <w:rsid w:val="00E6540B"/>
    <w:rsid w:val="00E654EE"/>
    <w:rsid w:val="00E665A2"/>
    <w:rsid w:val="00E66F04"/>
    <w:rsid w:val="00E7044A"/>
    <w:rsid w:val="00E710B0"/>
    <w:rsid w:val="00E71525"/>
    <w:rsid w:val="00E73C52"/>
    <w:rsid w:val="00E73F7F"/>
    <w:rsid w:val="00E74C66"/>
    <w:rsid w:val="00E74EAB"/>
    <w:rsid w:val="00E753E8"/>
    <w:rsid w:val="00E75A5C"/>
    <w:rsid w:val="00E76F74"/>
    <w:rsid w:val="00E77898"/>
    <w:rsid w:val="00E77975"/>
    <w:rsid w:val="00E77FA6"/>
    <w:rsid w:val="00E80DBA"/>
    <w:rsid w:val="00E81E29"/>
    <w:rsid w:val="00E832E0"/>
    <w:rsid w:val="00E8480B"/>
    <w:rsid w:val="00E85409"/>
    <w:rsid w:val="00E85769"/>
    <w:rsid w:val="00E8589B"/>
    <w:rsid w:val="00E860C4"/>
    <w:rsid w:val="00E861B9"/>
    <w:rsid w:val="00E8756D"/>
    <w:rsid w:val="00E9031C"/>
    <w:rsid w:val="00E91DF0"/>
    <w:rsid w:val="00E92205"/>
    <w:rsid w:val="00E9339B"/>
    <w:rsid w:val="00E942B3"/>
    <w:rsid w:val="00E96B76"/>
    <w:rsid w:val="00E97659"/>
    <w:rsid w:val="00EA1420"/>
    <w:rsid w:val="00EA160C"/>
    <w:rsid w:val="00EA33CC"/>
    <w:rsid w:val="00EA344C"/>
    <w:rsid w:val="00EA429F"/>
    <w:rsid w:val="00EA4ACC"/>
    <w:rsid w:val="00EA4F9E"/>
    <w:rsid w:val="00EA5530"/>
    <w:rsid w:val="00EA61F6"/>
    <w:rsid w:val="00EA63CA"/>
    <w:rsid w:val="00EA6457"/>
    <w:rsid w:val="00EA69BB"/>
    <w:rsid w:val="00EA6D3B"/>
    <w:rsid w:val="00EA6E1A"/>
    <w:rsid w:val="00EA7E47"/>
    <w:rsid w:val="00EA7F88"/>
    <w:rsid w:val="00EB00AD"/>
    <w:rsid w:val="00EB01C6"/>
    <w:rsid w:val="00EB136C"/>
    <w:rsid w:val="00EB157D"/>
    <w:rsid w:val="00EB1700"/>
    <w:rsid w:val="00EB1E6B"/>
    <w:rsid w:val="00EB25B5"/>
    <w:rsid w:val="00EB30DC"/>
    <w:rsid w:val="00EB3C33"/>
    <w:rsid w:val="00EB3F86"/>
    <w:rsid w:val="00EB480E"/>
    <w:rsid w:val="00EB528E"/>
    <w:rsid w:val="00EB5687"/>
    <w:rsid w:val="00EB5C56"/>
    <w:rsid w:val="00EB5EC6"/>
    <w:rsid w:val="00EB73A2"/>
    <w:rsid w:val="00EB741C"/>
    <w:rsid w:val="00EB78A6"/>
    <w:rsid w:val="00EB78AD"/>
    <w:rsid w:val="00EB7FC9"/>
    <w:rsid w:val="00EC05AB"/>
    <w:rsid w:val="00EC0B14"/>
    <w:rsid w:val="00EC150D"/>
    <w:rsid w:val="00EC151C"/>
    <w:rsid w:val="00EC268C"/>
    <w:rsid w:val="00EC27A0"/>
    <w:rsid w:val="00EC2BC8"/>
    <w:rsid w:val="00EC31CC"/>
    <w:rsid w:val="00EC3536"/>
    <w:rsid w:val="00EC37F7"/>
    <w:rsid w:val="00EC3D94"/>
    <w:rsid w:val="00EC42A6"/>
    <w:rsid w:val="00EC5FA0"/>
    <w:rsid w:val="00EC75F1"/>
    <w:rsid w:val="00ED0218"/>
    <w:rsid w:val="00ED034E"/>
    <w:rsid w:val="00ED11A7"/>
    <w:rsid w:val="00ED196E"/>
    <w:rsid w:val="00ED2607"/>
    <w:rsid w:val="00ED27E8"/>
    <w:rsid w:val="00ED2FA7"/>
    <w:rsid w:val="00ED31E9"/>
    <w:rsid w:val="00ED3AFE"/>
    <w:rsid w:val="00ED3CF0"/>
    <w:rsid w:val="00ED3ECE"/>
    <w:rsid w:val="00ED4A9C"/>
    <w:rsid w:val="00ED4C65"/>
    <w:rsid w:val="00ED5A71"/>
    <w:rsid w:val="00ED7137"/>
    <w:rsid w:val="00ED75FE"/>
    <w:rsid w:val="00EE0BF4"/>
    <w:rsid w:val="00EE1B39"/>
    <w:rsid w:val="00EE2023"/>
    <w:rsid w:val="00EE265F"/>
    <w:rsid w:val="00EE2FA2"/>
    <w:rsid w:val="00EE3192"/>
    <w:rsid w:val="00EE383E"/>
    <w:rsid w:val="00EE3CE3"/>
    <w:rsid w:val="00EE4267"/>
    <w:rsid w:val="00EE4430"/>
    <w:rsid w:val="00EE444C"/>
    <w:rsid w:val="00EE48D1"/>
    <w:rsid w:val="00EE4E11"/>
    <w:rsid w:val="00EE5AA5"/>
    <w:rsid w:val="00EE5C25"/>
    <w:rsid w:val="00EE655A"/>
    <w:rsid w:val="00EE65C1"/>
    <w:rsid w:val="00EE75A2"/>
    <w:rsid w:val="00EF06EA"/>
    <w:rsid w:val="00EF1ABC"/>
    <w:rsid w:val="00EF224C"/>
    <w:rsid w:val="00EF2DC4"/>
    <w:rsid w:val="00EF41CA"/>
    <w:rsid w:val="00EF789F"/>
    <w:rsid w:val="00F00898"/>
    <w:rsid w:val="00F00B8D"/>
    <w:rsid w:val="00F01609"/>
    <w:rsid w:val="00F01947"/>
    <w:rsid w:val="00F02488"/>
    <w:rsid w:val="00F02C9D"/>
    <w:rsid w:val="00F03FE4"/>
    <w:rsid w:val="00F04577"/>
    <w:rsid w:val="00F04BF0"/>
    <w:rsid w:val="00F050E4"/>
    <w:rsid w:val="00F05CC0"/>
    <w:rsid w:val="00F0728C"/>
    <w:rsid w:val="00F074CB"/>
    <w:rsid w:val="00F07604"/>
    <w:rsid w:val="00F07FCD"/>
    <w:rsid w:val="00F10452"/>
    <w:rsid w:val="00F10962"/>
    <w:rsid w:val="00F1106F"/>
    <w:rsid w:val="00F139ED"/>
    <w:rsid w:val="00F13A5E"/>
    <w:rsid w:val="00F13EEE"/>
    <w:rsid w:val="00F14862"/>
    <w:rsid w:val="00F15101"/>
    <w:rsid w:val="00F15353"/>
    <w:rsid w:val="00F153EC"/>
    <w:rsid w:val="00F15409"/>
    <w:rsid w:val="00F1657E"/>
    <w:rsid w:val="00F17522"/>
    <w:rsid w:val="00F208F2"/>
    <w:rsid w:val="00F21088"/>
    <w:rsid w:val="00F21B18"/>
    <w:rsid w:val="00F222A7"/>
    <w:rsid w:val="00F2237F"/>
    <w:rsid w:val="00F246D9"/>
    <w:rsid w:val="00F24B12"/>
    <w:rsid w:val="00F25A99"/>
    <w:rsid w:val="00F265C8"/>
    <w:rsid w:val="00F26B07"/>
    <w:rsid w:val="00F26CBC"/>
    <w:rsid w:val="00F26E6B"/>
    <w:rsid w:val="00F3151C"/>
    <w:rsid w:val="00F31830"/>
    <w:rsid w:val="00F31DB4"/>
    <w:rsid w:val="00F31F12"/>
    <w:rsid w:val="00F326BF"/>
    <w:rsid w:val="00F327E7"/>
    <w:rsid w:val="00F333C2"/>
    <w:rsid w:val="00F33F40"/>
    <w:rsid w:val="00F356AF"/>
    <w:rsid w:val="00F35746"/>
    <w:rsid w:val="00F3632C"/>
    <w:rsid w:val="00F37A2E"/>
    <w:rsid w:val="00F37DF5"/>
    <w:rsid w:val="00F40943"/>
    <w:rsid w:val="00F41743"/>
    <w:rsid w:val="00F43318"/>
    <w:rsid w:val="00F44710"/>
    <w:rsid w:val="00F447C7"/>
    <w:rsid w:val="00F459B4"/>
    <w:rsid w:val="00F45B7F"/>
    <w:rsid w:val="00F46445"/>
    <w:rsid w:val="00F4724F"/>
    <w:rsid w:val="00F50329"/>
    <w:rsid w:val="00F50D42"/>
    <w:rsid w:val="00F514D3"/>
    <w:rsid w:val="00F5211B"/>
    <w:rsid w:val="00F53486"/>
    <w:rsid w:val="00F540C4"/>
    <w:rsid w:val="00F54DE4"/>
    <w:rsid w:val="00F55038"/>
    <w:rsid w:val="00F554A9"/>
    <w:rsid w:val="00F55B6D"/>
    <w:rsid w:val="00F5612E"/>
    <w:rsid w:val="00F56604"/>
    <w:rsid w:val="00F57F86"/>
    <w:rsid w:val="00F57FF6"/>
    <w:rsid w:val="00F60A7D"/>
    <w:rsid w:val="00F61D09"/>
    <w:rsid w:val="00F63063"/>
    <w:rsid w:val="00F635B1"/>
    <w:rsid w:val="00F63662"/>
    <w:rsid w:val="00F6555D"/>
    <w:rsid w:val="00F65FCA"/>
    <w:rsid w:val="00F66B53"/>
    <w:rsid w:val="00F67A8A"/>
    <w:rsid w:val="00F716FD"/>
    <w:rsid w:val="00F720B1"/>
    <w:rsid w:val="00F732D9"/>
    <w:rsid w:val="00F73D17"/>
    <w:rsid w:val="00F74D29"/>
    <w:rsid w:val="00F74E21"/>
    <w:rsid w:val="00F76A98"/>
    <w:rsid w:val="00F8025B"/>
    <w:rsid w:val="00F80355"/>
    <w:rsid w:val="00F8180B"/>
    <w:rsid w:val="00F823F0"/>
    <w:rsid w:val="00F8254D"/>
    <w:rsid w:val="00F829E7"/>
    <w:rsid w:val="00F830DD"/>
    <w:rsid w:val="00F83908"/>
    <w:rsid w:val="00F83BF7"/>
    <w:rsid w:val="00F842CD"/>
    <w:rsid w:val="00F84734"/>
    <w:rsid w:val="00F84B68"/>
    <w:rsid w:val="00F84FC9"/>
    <w:rsid w:val="00F856D4"/>
    <w:rsid w:val="00F85920"/>
    <w:rsid w:val="00F85F33"/>
    <w:rsid w:val="00F86BE1"/>
    <w:rsid w:val="00F86C8D"/>
    <w:rsid w:val="00F87487"/>
    <w:rsid w:val="00F87C07"/>
    <w:rsid w:val="00F87C43"/>
    <w:rsid w:val="00F87C80"/>
    <w:rsid w:val="00F90215"/>
    <w:rsid w:val="00F90433"/>
    <w:rsid w:val="00F9082A"/>
    <w:rsid w:val="00F90B39"/>
    <w:rsid w:val="00F9158B"/>
    <w:rsid w:val="00F91885"/>
    <w:rsid w:val="00F91A0B"/>
    <w:rsid w:val="00F91DCF"/>
    <w:rsid w:val="00F940C1"/>
    <w:rsid w:val="00F94B8A"/>
    <w:rsid w:val="00F94FBD"/>
    <w:rsid w:val="00F95D79"/>
    <w:rsid w:val="00F963DE"/>
    <w:rsid w:val="00F96CA2"/>
    <w:rsid w:val="00FA09AC"/>
    <w:rsid w:val="00FA1151"/>
    <w:rsid w:val="00FA2620"/>
    <w:rsid w:val="00FA26F5"/>
    <w:rsid w:val="00FA2896"/>
    <w:rsid w:val="00FA3148"/>
    <w:rsid w:val="00FA3F8C"/>
    <w:rsid w:val="00FA44B5"/>
    <w:rsid w:val="00FA5422"/>
    <w:rsid w:val="00FA5722"/>
    <w:rsid w:val="00FA5FFE"/>
    <w:rsid w:val="00FA620E"/>
    <w:rsid w:val="00FA62C9"/>
    <w:rsid w:val="00FA6378"/>
    <w:rsid w:val="00FA6F3C"/>
    <w:rsid w:val="00FA7570"/>
    <w:rsid w:val="00FA7A3B"/>
    <w:rsid w:val="00FB004A"/>
    <w:rsid w:val="00FB0C81"/>
    <w:rsid w:val="00FB1817"/>
    <w:rsid w:val="00FB191C"/>
    <w:rsid w:val="00FB2938"/>
    <w:rsid w:val="00FB2BC1"/>
    <w:rsid w:val="00FB377E"/>
    <w:rsid w:val="00FB3B4A"/>
    <w:rsid w:val="00FB651B"/>
    <w:rsid w:val="00FC106E"/>
    <w:rsid w:val="00FC2200"/>
    <w:rsid w:val="00FC2540"/>
    <w:rsid w:val="00FC2F2A"/>
    <w:rsid w:val="00FC317A"/>
    <w:rsid w:val="00FC465A"/>
    <w:rsid w:val="00FC4AAC"/>
    <w:rsid w:val="00FC4AFA"/>
    <w:rsid w:val="00FC4C4B"/>
    <w:rsid w:val="00FC6FDF"/>
    <w:rsid w:val="00FC736F"/>
    <w:rsid w:val="00FC780B"/>
    <w:rsid w:val="00FC7C71"/>
    <w:rsid w:val="00FD01A8"/>
    <w:rsid w:val="00FD2B7B"/>
    <w:rsid w:val="00FD39C7"/>
    <w:rsid w:val="00FD4714"/>
    <w:rsid w:val="00FD51FE"/>
    <w:rsid w:val="00FD5D5D"/>
    <w:rsid w:val="00FD6476"/>
    <w:rsid w:val="00FE00A3"/>
    <w:rsid w:val="00FE0975"/>
    <w:rsid w:val="00FE0CC5"/>
    <w:rsid w:val="00FE0EAA"/>
    <w:rsid w:val="00FE145B"/>
    <w:rsid w:val="00FE1A4C"/>
    <w:rsid w:val="00FE2C2C"/>
    <w:rsid w:val="00FE35FD"/>
    <w:rsid w:val="00FE3CD8"/>
    <w:rsid w:val="00FE411B"/>
    <w:rsid w:val="00FE4841"/>
    <w:rsid w:val="00FE503B"/>
    <w:rsid w:val="00FE5364"/>
    <w:rsid w:val="00FE5438"/>
    <w:rsid w:val="00FE5D7A"/>
    <w:rsid w:val="00FE62D1"/>
    <w:rsid w:val="00FE7264"/>
    <w:rsid w:val="00FE7E50"/>
    <w:rsid w:val="00FF0204"/>
    <w:rsid w:val="00FF033F"/>
    <w:rsid w:val="00FF0941"/>
    <w:rsid w:val="00FF21BF"/>
    <w:rsid w:val="00FF2DF5"/>
    <w:rsid w:val="00FF3AED"/>
    <w:rsid w:val="00FF40D3"/>
    <w:rsid w:val="00FF4314"/>
    <w:rsid w:val="00FF49B0"/>
    <w:rsid w:val="00FF4F68"/>
    <w:rsid w:val="00FF599C"/>
    <w:rsid w:val="00FF6A2E"/>
    <w:rsid w:val="00FF6D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9FEBB"/>
  <w15:docId w15:val="{5360AD92-1FE6-4BA7-9756-86C2AD3F6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66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spacing w:before="240" w:after="60"/>
      <w:outlineLvl w:val="3"/>
    </w:pPr>
  </w:style>
  <w:style w:type="paragraph" w:styleId="Heading5">
    <w:name w:val="heading 5"/>
    <w:basedOn w:val="Normal"/>
    <w:next w:val="Normal"/>
    <w:link w:val="Heading5Char"/>
    <w:qFormat/>
    <w:rsid w:val="00DC6A10"/>
    <w:pPr>
      <w:keepNext/>
      <w:numPr>
        <w:numId w:val="9"/>
      </w:numPr>
      <w:tabs>
        <w:tab w:val="num" w:pos="0"/>
      </w:tabs>
      <w:spacing w:after="240"/>
      <w:ind w:left="3600" w:hanging="720"/>
      <w:outlineLvl w:val="4"/>
    </w:pPr>
  </w:style>
  <w:style w:type="paragraph" w:styleId="Heading6">
    <w:name w:val="heading 6"/>
    <w:basedOn w:val="Normal"/>
    <w:next w:val="Normal"/>
    <w:link w:val="Heading6Char"/>
    <w:uiPriority w:val="9"/>
    <w:qFormat/>
    <w:rsid w:val="00A5151A"/>
    <w:pPr>
      <w:spacing w:before="240" w:after="60"/>
      <w:outlineLvl w:val="5"/>
    </w:pPr>
    <w:rPr>
      <w:rFonts w:ascii="Arial" w:hAnsi="Arial"/>
      <w:i/>
    </w:rPr>
  </w:style>
  <w:style w:type="paragraph" w:styleId="Heading7">
    <w:name w:val="heading 7"/>
    <w:basedOn w:val="Normal"/>
    <w:next w:val="Normal"/>
    <w:link w:val="Heading7Char"/>
    <w:uiPriority w:val="9"/>
    <w:qFormat/>
    <w:rsid w:val="00A5151A"/>
    <w:p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ptBold">
    <w:name w:val="Style 10 pt Bold"/>
    <w:basedOn w:val="Normal"/>
    <w:rsid w:val="00F01947"/>
    <w:rPr>
      <w:b/>
      <w:bCs/>
      <w:sz w:val="20"/>
      <w:szCs w:val="20"/>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B3A56"/>
    <w:rPr>
      <w:sz w:val="22"/>
      <w:szCs w:val="22"/>
      <w:lang w:val="en-CA"/>
    </w:rPr>
  </w:style>
  <w:style w:type="character" w:customStyle="1" w:styleId="Heading5Char">
    <w:name w:val="Heading 5 Char"/>
    <w:basedOn w:val="DefaultParagraphFont"/>
    <w:link w:val="Heading5"/>
    <w:rsid w:val="001B3A56"/>
    <w:rPr>
      <w:sz w:val="22"/>
      <w:szCs w:val="22"/>
      <w:lang w:val="en-CA"/>
    </w:rPr>
  </w:style>
  <w:style w:type="character" w:customStyle="1" w:styleId="Heading6Char">
    <w:name w:val="Heading 6 Char"/>
    <w:basedOn w:val="DefaultParagraphFont"/>
    <w:link w:val="Heading6"/>
    <w:rsid w:val="001B3A56"/>
    <w:rPr>
      <w:rFonts w:ascii="Arial" w:hAnsi="Arial"/>
      <w:i/>
      <w:sz w:val="22"/>
      <w:szCs w:val="22"/>
      <w:lang w:val="en-CA"/>
    </w:rPr>
  </w:style>
  <w:style w:type="character" w:customStyle="1" w:styleId="Heading7Char">
    <w:name w:val="Heading 7 Char"/>
    <w:basedOn w:val="DefaultParagraphFont"/>
    <w:link w:val="Heading7"/>
    <w:rsid w:val="001B3A56"/>
    <w:rPr>
      <w:rFonts w:ascii="Arial" w:hAnsi="Arial"/>
      <w:sz w:val="22"/>
      <w:szCs w:val="22"/>
      <w:lang w:val="en-CA"/>
    </w:rPr>
  </w:style>
  <w:style w:type="character" w:customStyle="1" w:styleId="Heading8Char">
    <w:name w:val="Heading 8 Char"/>
    <w:basedOn w:val="DefaultParagraphFont"/>
    <w:link w:val="Heading8"/>
    <w:rsid w:val="001B3A56"/>
    <w:rPr>
      <w:b/>
      <w:sz w:val="22"/>
      <w:szCs w:val="22"/>
      <w:lang w:val="en-CA"/>
    </w:rPr>
  </w:style>
  <w:style w:type="character" w:customStyle="1" w:styleId="Heading9Char">
    <w:name w:val="Heading 9 Char"/>
    <w:basedOn w:val="DefaultParagraphFont"/>
    <w:link w:val="Heading9"/>
    <w:rsid w:val="001B3A56"/>
    <w:rPr>
      <w:rFonts w:ascii="Arial" w:hAnsi="Arial"/>
      <w:i/>
      <w:sz w:val="18"/>
      <w:szCs w:val="22"/>
      <w:lang w:val="en-CA"/>
    </w:rPr>
  </w:style>
  <w:style w:type="character" w:customStyle="1" w:styleId="HeaderChar">
    <w:name w:val="Header Char"/>
    <w:basedOn w:val="DefaultParagraphFont"/>
    <w:link w:val="Header"/>
    <w:rsid w:val="001B3A56"/>
    <w:rPr>
      <w:sz w:val="22"/>
      <w:szCs w:val="22"/>
      <w:lang w:val="en-CA"/>
    </w:rPr>
  </w:style>
  <w:style w:type="character" w:customStyle="1" w:styleId="BodyText3Char">
    <w:name w:val="Body Text 3 Char"/>
    <w:basedOn w:val="DefaultParagraphFont"/>
    <w:link w:val="BodyText3"/>
    <w:semiHidden/>
    <w:rsid w:val="001B3A56"/>
    <w:rPr>
      <w:sz w:val="16"/>
      <w:szCs w:val="16"/>
      <w:lang w:val="en-CA"/>
    </w:rPr>
  </w:style>
  <w:style w:type="character" w:customStyle="1" w:styleId="BodyTextIndent3Char">
    <w:name w:val="Body Text Indent 3 Char"/>
    <w:basedOn w:val="DefaultParagraphFont"/>
    <w:link w:val="BodyTextIndent3"/>
    <w:semiHidden/>
    <w:rsid w:val="001B3A56"/>
    <w:rPr>
      <w:sz w:val="16"/>
      <w:szCs w:val="16"/>
      <w:lang w:val="en-CA"/>
    </w:rPr>
  </w:style>
  <w:style w:type="character" w:customStyle="1" w:styleId="PlainTextChar">
    <w:name w:val="Plain Text Char"/>
    <w:basedOn w:val="DefaultParagraphFont"/>
    <w:link w:val="PlainText"/>
    <w:semiHidden/>
    <w:rsid w:val="001B3A56"/>
    <w:rPr>
      <w:rFonts w:ascii="Courier New" w:hAnsi="Courier New" w:cs="Courier New"/>
      <w:szCs w:val="22"/>
      <w:lang w:val="en-CA"/>
    </w:rPr>
  </w:style>
  <w:style w:type="character" w:customStyle="1" w:styleId="TitleChar">
    <w:name w:val="Title Char"/>
    <w:basedOn w:val="DefaultParagraphFont"/>
    <w:link w:val="Title"/>
    <w:rsid w:val="001B3A56"/>
    <w:rPr>
      <w:rFonts w:ascii="Arial" w:hAnsi="Arial" w:cs="Arial"/>
      <w:b/>
      <w:bCs/>
      <w:kern w:val="28"/>
      <w:sz w:val="22"/>
      <w:szCs w:val="22"/>
      <w:lang w:val="en-CA"/>
    </w:rPr>
  </w:style>
  <w:style w:type="character" w:customStyle="1" w:styleId="DateChar">
    <w:name w:val="Date Char"/>
    <w:basedOn w:val="DefaultParagraphFont"/>
    <w:link w:val="Date"/>
    <w:rsid w:val="001B3A56"/>
    <w:rPr>
      <w:sz w:val="22"/>
      <w:szCs w:val="22"/>
      <w:lang w:val="en-CA"/>
    </w:rPr>
  </w:style>
  <w:style w:type="character" w:styleId="Strong">
    <w:name w:val="Strong"/>
    <w:qFormat/>
    <w:rsid w:val="00C11BDB"/>
    <w:rPr>
      <w:b/>
      <w:bCs/>
    </w:rPr>
  </w:style>
  <w:style w:type="paragraph" w:customStyle="1" w:styleId="TableContents">
    <w:name w:val="Table Contents"/>
    <w:basedOn w:val="Normal"/>
    <w:qFormat/>
    <w:rsid w:val="00C11BDB"/>
    <w:pPr>
      <w:widowControl w:val="0"/>
      <w:suppressLineNumbers/>
      <w:suppressAutoHyphens/>
      <w:spacing w:after="144" w:line="276" w:lineRule="auto"/>
    </w:pPr>
    <w:rPr>
      <w:rFonts w:eastAsia="Arial" w:cs="Arial"/>
      <w:lang w:val="en-US" w:eastAsia="zh-CN" w:bidi="hi-IN"/>
    </w:rPr>
  </w:style>
  <w:style w:type="paragraph" w:customStyle="1" w:styleId="TableHeading">
    <w:name w:val="Table Heading"/>
    <w:basedOn w:val="TableContents"/>
    <w:qFormat/>
    <w:rsid w:val="00C11BDB"/>
    <w:pPr>
      <w:jc w:val="center"/>
    </w:pPr>
    <w:rPr>
      <w:b/>
      <w:bCs/>
    </w:rPr>
  </w:style>
  <w:style w:type="paragraph" w:styleId="BodyText">
    <w:name w:val="Body Text"/>
    <w:basedOn w:val="Normal"/>
    <w:link w:val="BodyTextChar"/>
    <w:uiPriority w:val="99"/>
    <w:unhideWhenUsed/>
    <w:rsid w:val="00FE5364"/>
    <w:pPr>
      <w:spacing w:after="120"/>
    </w:pPr>
  </w:style>
  <w:style w:type="character" w:customStyle="1" w:styleId="BodyTextChar">
    <w:name w:val="Body Text Char"/>
    <w:basedOn w:val="DefaultParagraphFont"/>
    <w:link w:val="BodyText"/>
    <w:uiPriority w:val="99"/>
    <w:rsid w:val="00FE536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Albania\KIP\s1t2_98th_XW-JS\drafts\98th%20ExCom%20KI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E65F1606-AB13-4345-9145-868613093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tranche request</Template>
  <TotalTime>5</TotalTime>
  <Pages>27</Pages>
  <Words>10977</Words>
  <Characters>62575</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Project proposals: Albania</vt:lpstr>
    </vt:vector>
  </TitlesOfParts>
  <Manager/>
  <Company>UNMFS</Company>
  <LinksUpToDate>false</LinksUpToDate>
  <CharactersWithSpaces>73406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Albania</dc:title>
  <dc:subject/>
  <dc:creator>HPMP: MS/RC KIP: XW/JS</dc:creator>
  <cp:keywords>98th ExCom</cp:keywords>
  <dc:description>HPMP tranche, HPMP stage, and KIP tranche requests</dc:description>
  <cp:lastModifiedBy>Angela Xue He Yan</cp:lastModifiedBy>
  <cp:revision>14</cp:revision>
  <cp:lastPrinted>2026-06-01T09:32:00Z</cp:lastPrinted>
  <dcterms:created xsi:type="dcterms:W3CDTF">2026-06-01T09:32:00Z</dcterms:created>
  <dcterms:modified xsi:type="dcterms:W3CDTF">2026-06-03T14:02:00Z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UNEP/OzL.Pro/ExCom/98/40</vt:lpwstr>
  </property>
  <property fmtid="{D5CDD505-2E9C-101B-9397-08002B2CF9AE}" pid="3" name="Revision date">
    <vt:lpwstr>05/27/2026</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