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9504A98" w14:textId="77777777" w:rsidTr="009C59F7">
        <w:trPr>
          <w:trHeight w:val="720"/>
        </w:trPr>
        <w:tc>
          <w:tcPr>
            <w:tcW w:w="5490" w:type="dxa"/>
            <w:gridSpan w:val="2"/>
            <w:tcBorders>
              <w:bottom w:val="single" w:sz="18" w:space="0" w:color="auto"/>
            </w:tcBorders>
          </w:tcPr>
          <w:p w14:paraId="3B02FD8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C5BF7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E41C8C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4A92F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F01B52D" wp14:editId="3F9054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3E6EB7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FF40CB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098377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A94EDE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E76B12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A77B60F" w14:textId="77777777" w:rsidR="00C15867" w:rsidRPr="009B0D30" w:rsidRDefault="00C15867" w:rsidP="009C59F7">
            <w:r w:rsidRPr="009B0D30">
              <w:t>Distr.</w:t>
            </w:r>
          </w:p>
          <w:p w14:paraId="1D902575" w14:textId="77777777" w:rsidR="00923540" w:rsidRPr="009B0D30" w:rsidRDefault="00923540" w:rsidP="00923540">
            <w:r w:rsidRPr="009B0D30">
              <w:t>GENERAL</w:t>
            </w:r>
          </w:p>
          <w:p w14:paraId="3DF9C256" w14:textId="77777777" w:rsidR="00C15867" w:rsidRPr="009B0D30" w:rsidRDefault="00C15867" w:rsidP="009C59F7"/>
          <w:p w14:paraId="31A12600" w14:textId="77777777" w:rsidR="00C15867" w:rsidRPr="009B0D30" w:rsidRDefault="00C15867" w:rsidP="009C59F7"/>
          <w:p w14:paraId="0E3B8FCA" w14:textId="45D11F81" w:rsidR="00C15867" w:rsidRPr="009B0D30" w:rsidRDefault="00000000" w:rsidP="009C59F7">
            <w:r>
              <w:fldChar w:fldCharType="begin"/>
            </w:r>
            <w:r>
              <w:instrText xml:space="preserve"> DOCPROPERTY "Document number"  \* MERGEFORMAT </w:instrText>
            </w:r>
            <w:r>
              <w:fldChar w:fldCharType="separate"/>
            </w:r>
            <w:r w:rsidR="00740D04">
              <w:t>UNEP/</w:t>
            </w:r>
            <w:proofErr w:type="spellStart"/>
            <w:r w:rsidR="00740D04">
              <w:t>OzL.Pro</w:t>
            </w:r>
            <w:proofErr w:type="spellEnd"/>
            <w:r w:rsidR="00740D04">
              <w:t>/ExCom/94/61/Add.1</w:t>
            </w:r>
            <w:r>
              <w:fldChar w:fldCharType="end"/>
            </w:r>
          </w:p>
          <w:p w14:paraId="1E07FE4B" w14:textId="44FC86A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67DBE">
              <w:t>7 May 2024</w:t>
            </w:r>
            <w:r w:rsidRPr="009B0D30">
              <w:fldChar w:fldCharType="end"/>
            </w:r>
          </w:p>
          <w:p w14:paraId="33B348C8" w14:textId="77777777" w:rsidR="00C15867" w:rsidRPr="009B0D30" w:rsidRDefault="00C15867" w:rsidP="009C59F7">
            <w:pPr>
              <w:rPr>
                <w:caps/>
              </w:rPr>
            </w:pPr>
          </w:p>
          <w:p w14:paraId="7FFBE9B5" w14:textId="77777777" w:rsidR="00C15867" w:rsidRPr="009B0D30" w:rsidRDefault="00C15867" w:rsidP="009C59F7">
            <w:r w:rsidRPr="009B0D30">
              <w:t>ORIGINAL: ENGLISH</w:t>
            </w:r>
          </w:p>
        </w:tc>
      </w:tr>
    </w:tbl>
    <w:p w14:paraId="3CC0563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39B8EA7A"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06082A62" w14:textId="656C24BE" w:rsidR="0079781A" w:rsidRDefault="0079781A" w:rsidP="0079781A">
      <w:pPr>
        <w:jc w:val="left"/>
      </w:pPr>
      <w:r>
        <w:t xml:space="preserve">Item </w:t>
      </w:r>
      <w:r w:rsidR="00E37B46">
        <w:t>12(b)</w:t>
      </w:r>
      <w:r>
        <w:t xml:space="preserve"> </w:t>
      </w:r>
      <w:r w:rsidRPr="00512BEF">
        <w:t>of the provisional agenda</w:t>
      </w:r>
      <w:r w:rsidRPr="00512BEF">
        <w:rPr>
          <w:rStyle w:val="FootnoteReference"/>
        </w:rPr>
        <w:footnoteReference w:id="1"/>
      </w:r>
    </w:p>
    <w:p w14:paraId="024E9FD6" w14:textId="77777777" w:rsidR="00C15867" w:rsidRPr="009B0D30" w:rsidRDefault="00C15867" w:rsidP="00CA59FB">
      <w:pPr>
        <w:jc w:val="left"/>
      </w:pPr>
    </w:p>
    <w:p w14:paraId="1D568AFE" w14:textId="77777777" w:rsidR="009145E4" w:rsidRDefault="009145E4" w:rsidP="00147C75">
      <w:pPr>
        <w:pStyle w:val="Heading1"/>
        <w:numPr>
          <w:ilvl w:val="0"/>
          <w:numId w:val="0"/>
        </w:numPr>
        <w:spacing w:after="0"/>
      </w:pPr>
    </w:p>
    <w:p w14:paraId="6B4C3DCC" w14:textId="77777777" w:rsidR="004E7F9C" w:rsidRDefault="004E7F9C" w:rsidP="00147C75">
      <w:pPr>
        <w:pStyle w:val="Title1"/>
        <w:ind w:right="440"/>
        <w:jc w:val="both"/>
        <w:rPr>
          <w:b w:val="0"/>
          <w:lang w:val="en-CA"/>
        </w:rPr>
      </w:pPr>
    </w:p>
    <w:p w14:paraId="2376CF71" w14:textId="77777777" w:rsidR="00147C75" w:rsidRPr="005C670D" w:rsidRDefault="00147C75" w:rsidP="00147C75">
      <w:pPr>
        <w:pStyle w:val="Title1"/>
        <w:ind w:right="440"/>
        <w:jc w:val="both"/>
        <w:rPr>
          <w:b w:val="0"/>
          <w:lang w:val="en-CA"/>
        </w:rPr>
      </w:pPr>
    </w:p>
    <w:p w14:paraId="66EBB47E" w14:textId="50724C13" w:rsidR="004E7F9C" w:rsidRDefault="00147C75" w:rsidP="004E7F9C">
      <w:pPr>
        <w:pStyle w:val="Title1"/>
        <w:rPr>
          <w:caps w:val="0"/>
          <w:lang w:val="en-CA"/>
        </w:rPr>
      </w:pPr>
      <w:r>
        <w:rPr>
          <w:caps w:val="0"/>
          <w:lang w:val="en-CA"/>
        </w:rPr>
        <w:t>Addendum</w:t>
      </w:r>
    </w:p>
    <w:p w14:paraId="38604ECD" w14:textId="77777777" w:rsidR="00147C75" w:rsidRDefault="00147C75" w:rsidP="004E7F9C">
      <w:pPr>
        <w:pStyle w:val="Title1"/>
        <w:rPr>
          <w:caps w:val="0"/>
          <w:lang w:val="en-CA"/>
        </w:rPr>
      </w:pPr>
    </w:p>
    <w:p w14:paraId="71E1CD09" w14:textId="77777777" w:rsidR="00147C75" w:rsidRPr="00CA108B" w:rsidRDefault="00147C75" w:rsidP="00147C75">
      <w:pPr>
        <w:jc w:val="center"/>
        <w:rPr>
          <w:b/>
          <w:bCs/>
        </w:rPr>
      </w:pPr>
      <w:r w:rsidRPr="00CA108B">
        <w:rPr>
          <w:b/>
          <w:bCs/>
        </w:rPr>
        <w:t xml:space="preserve">FURTHER ELABORATION ON THE OPERATIONAL FRAMEWORK </w:t>
      </w:r>
    </w:p>
    <w:p w14:paraId="7E83D145" w14:textId="77777777" w:rsidR="00147C75" w:rsidRPr="00CA108B" w:rsidRDefault="00147C75" w:rsidP="00147C75">
      <w:pPr>
        <w:jc w:val="center"/>
        <w:rPr>
          <w:b/>
          <w:bCs/>
        </w:rPr>
      </w:pPr>
      <w:r w:rsidRPr="00CA108B">
        <w:rPr>
          <w:b/>
          <w:bCs/>
        </w:rPr>
        <w:t xml:space="preserve">TO SUPPORT MAINTAINING AND/OR ENHANCING ENERGY EFFICIENCY </w:t>
      </w:r>
    </w:p>
    <w:p w14:paraId="22003FC6" w14:textId="77777777" w:rsidR="00147C75" w:rsidRPr="00CA108B" w:rsidRDefault="00147C75" w:rsidP="00147C75">
      <w:pPr>
        <w:jc w:val="center"/>
        <w:rPr>
          <w:b/>
          <w:bCs/>
        </w:rPr>
      </w:pPr>
      <w:r w:rsidRPr="00CA108B">
        <w:rPr>
          <w:b/>
          <w:bCs/>
        </w:rPr>
        <w:t>DESCRIBED IN DOCUMENT UNEP/</w:t>
      </w:r>
      <w:proofErr w:type="spellStart"/>
      <w:r w:rsidRPr="00CA108B">
        <w:rPr>
          <w:b/>
          <w:bCs/>
        </w:rPr>
        <w:t>OzL.Pro</w:t>
      </w:r>
      <w:proofErr w:type="spellEnd"/>
      <w:r w:rsidRPr="00CA108B">
        <w:rPr>
          <w:b/>
          <w:bCs/>
        </w:rPr>
        <w:t xml:space="preserve">/ExCom/93/98 </w:t>
      </w:r>
    </w:p>
    <w:p w14:paraId="7E9B6492" w14:textId="77777777" w:rsidR="00147C75" w:rsidRPr="00CA108B" w:rsidRDefault="00147C75" w:rsidP="00147C75">
      <w:pPr>
        <w:jc w:val="center"/>
        <w:rPr>
          <w:b/>
          <w:bCs/>
        </w:rPr>
      </w:pPr>
      <w:r w:rsidRPr="00CA108B">
        <w:rPr>
          <w:b/>
          <w:bCs/>
        </w:rPr>
        <w:t>(DECISION 93/93(d))</w:t>
      </w:r>
    </w:p>
    <w:p w14:paraId="7ECF4D9F" w14:textId="77777777" w:rsidR="00147C75" w:rsidRPr="009B0D30" w:rsidRDefault="00147C75" w:rsidP="004E7F9C">
      <w:pPr>
        <w:pStyle w:val="Title1"/>
        <w:rPr>
          <w:lang w:val="en-CA"/>
        </w:rPr>
      </w:pPr>
    </w:p>
    <w:p w14:paraId="4BDD0AA3" w14:textId="157B16F8" w:rsidR="00BB2764" w:rsidRDefault="00147C75" w:rsidP="00147C75">
      <w:pPr>
        <w:pStyle w:val="Heading1"/>
        <w:numPr>
          <w:ilvl w:val="0"/>
          <w:numId w:val="0"/>
        </w:numPr>
        <w:ind w:firstLine="720"/>
      </w:pPr>
      <w:r>
        <w:t xml:space="preserve">This document is issued to </w:t>
      </w:r>
      <w:r w:rsidRPr="00147C75">
        <w:rPr>
          <w:b/>
          <w:bCs/>
        </w:rPr>
        <w:t>add</w:t>
      </w:r>
      <w:r>
        <w:t xml:space="preserve"> appendix II</w:t>
      </w:r>
      <w:r w:rsidR="0098224D">
        <w:t>, an explanatory note to annex II,</w:t>
      </w:r>
      <w:r>
        <w:t xml:space="preserve"> as attached. </w:t>
      </w:r>
    </w:p>
    <w:p w14:paraId="30C15E1C" w14:textId="77777777" w:rsidR="00EE104D" w:rsidRDefault="00EE104D" w:rsidP="00EE104D"/>
    <w:p w14:paraId="22510502" w14:textId="77777777" w:rsidR="00EE104D" w:rsidRPr="00EE104D" w:rsidRDefault="00EE104D" w:rsidP="00EE104D"/>
    <w:p w14:paraId="7D1F0FEF" w14:textId="77777777" w:rsidR="005A301B" w:rsidRDefault="005A301B" w:rsidP="00BB2764">
      <w:pPr>
        <w:pStyle w:val="StyleHeader4Para4Left0Firstline0"/>
        <w:numPr>
          <w:ilvl w:val="0"/>
          <w:numId w:val="0"/>
        </w:numPr>
        <w:tabs>
          <w:tab w:val="clear" w:pos="2880"/>
          <w:tab w:val="clear" w:pos="5760"/>
        </w:tabs>
        <w:jc w:val="center"/>
        <w:rPr>
          <w:b/>
          <w:sz w:val="22"/>
        </w:rPr>
        <w:sectPr w:rsidR="005A301B" w:rsidSect="0042587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93775AF" w14:textId="1BEAABD9" w:rsidR="0043721C" w:rsidRPr="00BD1165" w:rsidRDefault="0043721C" w:rsidP="00147C75">
      <w:pPr>
        <w:jc w:val="center"/>
        <w:rPr>
          <w:rFonts w:asciiTheme="majorBidi" w:hAnsiTheme="majorBidi" w:cstheme="majorBidi"/>
          <w:b/>
          <w:bCs/>
        </w:rPr>
      </w:pPr>
      <w:r w:rsidRPr="00BD1165">
        <w:rPr>
          <w:rFonts w:asciiTheme="majorBidi" w:hAnsiTheme="majorBidi" w:cstheme="majorBidi"/>
          <w:b/>
          <w:bCs/>
        </w:rPr>
        <w:lastRenderedPageBreak/>
        <w:t>Appendix II</w:t>
      </w:r>
    </w:p>
    <w:p w14:paraId="70BA0A5A" w14:textId="77777777" w:rsidR="0043721C" w:rsidRPr="00BD1165" w:rsidRDefault="0043721C" w:rsidP="00147C75">
      <w:pPr>
        <w:jc w:val="center"/>
        <w:rPr>
          <w:rFonts w:asciiTheme="majorBidi" w:hAnsiTheme="majorBidi" w:cstheme="majorBidi"/>
          <w:b/>
          <w:bCs/>
        </w:rPr>
      </w:pPr>
    </w:p>
    <w:p w14:paraId="16876211" w14:textId="3851297F" w:rsidR="00147C75" w:rsidRPr="00BD1165" w:rsidRDefault="00147C75" w:rsidP="00147C75">
      <w:pPr>
        <w:jc w:val="center"/>
        <w:rPr>
          <w:rFonts w:asciiTheme="majorBidi" w:hAnsiTheme="majorBidi" w:cstheme="majorBidi"/>
          <w:b/>
          <w:bCs/>
        </w:rPr>
      </w:pPr>
      <w:r w:rsidRPr="00BD1165">
        <w:rPr>
          <w:rFonts w:asciiTheme="majorBidi" w:hAnsiTheme="majorBidi" w:cstheme="majorBidi"/>
          <w:b/>
          <w:bCs/>
        </w:rPr>
        <w:t>EXPLANATORY NOTE TO ANNEX II</w:t>
      </w:r>
    </w:p>
    <w:p w14:paraId="62C9EBA2" w14:textId="77777777" w:rsidR="00147C75" w:rsidRPr="00BD1165" w:rsidRDefault="00147C75" w:rsidP="00147C75">
      <w:pPr>
        <w:jc w:val="center"/>
        <w:rPr>
          <w:rFonts w:asciiTheme="majorBidi" w:hAnsiTheme="majorBidi" w:cstheme="majorBidi"/>
          <w:b/>
          <w:bCs/>
        </w:rPr>
      </w:pPr>
    </w:p>
    <w:p w14:paraId="77618E4C" w14:textId="77777777" w:rsidR="00147C75" w:rsidRPr="00BD1165" w:rsidRDefault="00147C75" w:rsidP="00147C75">
      <w:pPr>
        <w:jc w:val="center"/>
        <w:rPr>
          <w:rFonts w:asciiTheme="majorBidi" w:hAnsiTheme="majorBidi" w:cstheme="majorBidi"/>
          <w:b/>
          <w:bCs/>
        </w:rPr>
      </w:pPr>
      <w:r w:rsidRPr="00BD1165">
        <w:rPr>
          <w:rFonts w:asciiTheme="majorBidi" w:hAnsiTheme="majorBidi" w:cstheme="majorBidi"/>
          <w:b/>
          <w:bCs/>
        </w:rPr>
        <w:t xml:space="preserve">CASE EXAMPLE OF COSTS FOR AIR-CONDITIONER MANUFACTURER </w:t>
      </w:r>
    </w:p>
    <w:p w14:paraId="749D01C0" w14:textId="77777777" w:rsidR="00147C75" w:rsidRPr="00BD1165" w:rsidRDefault="00147C75" w:rsidP="00147C75">
      <w:pPr>
        <w:jc w:val="center"/>
        <w:rPr>
          <w:rFonts w:asciiTheme="majorBidi" w:hAnsiTheme="majorBidi" w:cstheme="majorBidi"/>
          <w:b/>
          <w:bCs/>
        </w:rPr>
      </w:pPr>
      <w:r w:rsidRPr="00BD1165">
        <w:rPr>
          <w:rFonts w:asciiTheme="majorBidi" w:hAnsiTheme="majorBidi" w:cstheme="majorBidi"/>
          <w:b/>
          <w:bCs/>
        </w:rPr>
        <w:t>BASED ON THE INCENTIVE CALCULATION METHODOLOGY</w:t>
      </w:r>
    </w:p>
    <w:p w14:paraId="4659249A" w14:textId="77777777" w:rsidR="00147C75" w:rsidRPr="00BD1165" w:rsidRDefault="00147C75" w:rsidP="00147C75">
      <w:pPr>
        <w:jc w:val="center"/>
        <w:rPr>
          <w:rFonts w:asciiTheme="majorBidi" w:hAnsiTheme="majorBidi" w:cstheme="majorBidi"/>
          <w:b/>
          <w:bCs/>
        </w:rPr>
      </w:pPr>
    </w:p>
    <w:p w14:paraId="64DDF98A" w14:textId="77777777" w:rsidR="00147C75" w:rsidRDefault="00147C75" w:rsidP="00147C75">
      <w:pPr>
        <w:pBdr>
          <w:top w:val="single" w:sz="4" w:space="1" w:color="auto"/>
          <w:left w:val="single" w:sz="4" w:space="4" w:color="auto"/>
          <w:bottom w:val="single" w:sz="4" w:space="1" w:color="auto"/>
          <w:right w:val="single" w:sz="4" w:space="4" w:color="auto"/>
        </w:pBdr>
        <w:rPr>
          <w:rFonts w:asciiTheme="majorBidi" w:hAnsiTheme="majorBidi" w:cstheme="majorBidi"/>
          <w:b/>
          <w:bCs/>
        </w:rPr>
      </w:pPr>
      <w:r w:rsidRPr="00891111">
        <w:rPr>
          <w:rFonts w:asciiTheme="majorBidi" w:hAnsiTheme="majorBidi" w:cstheme="majorBidi"/>
        </w:rPr>
        <w:t xml:space="preserve">In the paragraphs below, an illustration of how the incentive would be calculated for an air-conditioner manufacturer manufacturing 100,000 units per annum is given. This example </w:t>
      </w:r>
      <w:r>
        <w:rPr>
          <w:rFonts w:asciiTheme="majorBidi" w:hAnsiTheme="majorBidi" w:cstheme="majorBidi"/>
        </w:rPr>
        <w:t>shows the steps</w:t>
      </w:r>
      <w:r w:rsidRPr="00891111">
        <w:rPr>
          <w:rFonts w:asciiTheme="majorBidi" w:hAnsiTheme="majorBidi" w:cstheme="majorBidi"/>
        </w:rPr>
        <w:t xml:space="preserve"> that would be followed for estimating the incentive level applicable for a particular beneficiary. </w:t>
      </w:r>
      <w:r w:rsidRPr="00891111">
        <w:rPr>
          <w:rFonts w:asciiTheme="majorBidi" w:hAnsiTheme="majorBidi" w:cstheme="majorBidi"/>
          <w:b/>
          <w:bCs/>
        </w:rPr>
        <w:t xml:space="preserve">The example does not prejudge any decision that the Executive Committee </w:t>
      </w:r>
      <w:r>
        <w:rPr>
          <w:rFonts w:asciiTheme="majorBidi" w:hAnsiTheme="majorBidi" w:cstheme="majorBidi"/>
          <w:b/>
          <w:bCs/>
        </w:rPr>
        <w:t xml:space="preserve">in using the incentive calculation methodology described in document </w:t>
      </w:r>
      <w:r w:rsidRPr="0061399F">
        <w:rPr>
          <w:rFonts w:asciiTheme="majorBidi" w:hAnsiTheme="majorBidi" w:cstheme="majorBidi"/>
          <w:b/>
          <w:bCs/>
        </w:rPr>
        <w:t>UNEP/</w:t>
      </w:r>
      <w:proofErr w:type="spellStart"/>
      <w:r w:rsidRPr="0061399F">
        <w:rPr>
          <w:rFonts w:asciiTheme="majorBidi" w:hAnsiTheme="majorBidi" w:cstheme="majorBidi"/>
          <w:b/>
          <w:bCs/>
        </w:rPr>
        <w:t>OzL.Pro</w:t>
      </w:r>
      <w:proofErr w:type="spellEnd"/>
      <w:r w:rsidRPr="0061399F">
        <w:rPr>
          <w:rFonts w:asciiTheme="majorBidi" w:hAnsiTheme="majorBidi" w:cstheme="majorBidi"/>
          <w:b/>
          <w:bCs/>
        </w:rPr>
        <w:t xml:space="preserve">/ExCom/94/61 </w:t>
      </w:r>
      <w:r>
        <w:rPr>
          <w:rFonts w:asciiTheme="majorBidi" w:hAnsiTheme="majorBidi" w:cstheme="majorBidi"/>
          <w:b/>
          <w:bCs/>
        </w:rPr>
        <w:t xml:space="preserve">or in agreeing to the specific incentive level which is used in the current example for illustrative purposes. </w:t>
      </w:r>
    </w:p>
    <w:p w14:paraId="32BB1BEB" w14:textId="77777777" w:rsidR="00147C75" w:rsidRDefault="00147C75" w:rsidP="00147C75">
      <w:pPr>
        <w:rPr>
          <w:rFonts w:asciiTheme="majorBidi" w:hAnsiTheme="majorBidi" w:cstheme="majorBidi"/>
          <w:u w:val="single"/>
        </w:rPr>
      </w:pPr>
    </w:p>
    <w:p w14:paraId="4F2AD8B7" w14:textId="77777777" w:rsidR="00147C75" w:rsidRPr="00E07864" w:rsidRDefault="00147C75" w:rsidP="00147C75">
      <w:pPr>
        <w:pStyle w:val="Heading1"/>
      </w:pPr>
      <w:r w:rsidRPr="007B4DBA">
        <w:t>A company ABC manufacturing residential air-conditioner with a manufacturing volume of 100,000</w:t>
      </w:r>
      <w:r>
        <w:t> </w:t>
      </w:r>
      <w:r w:rsidRPr="007B4DBA">
        <w:t xml:space="preserve">units per annum is currently having an average baseline performance level of 3.5 SEER; the MEPS as per the national regulation in the country is 3.5 SEER. The enterprise requests support for achieving energy efficiency target level of 5.7 SEER. </w:t>
      </w:r>
      <w:r w:rsidRPr="00E07864">
        <w:t xml:space="preserve">For this, the additional capital cost of US $190,000 and additional costs of components in the amount of US $40/unit are </w:t>
      </w:r>
      <w:r>
        <w:t>submitted in the project request for project review</w:t>
      </w:r>
      <w:r w:rsidRPr="00E07864">
        <w:t>.</w:t>
      </w:r>
    </w:p>
    <w:p w14:paraId="39C8D639" w14:textId="77777777" w:rsidR="00147C75" w:rsidRPr="0061399F" w:rsidRDefault="00147C75" w:rsidP="00147C75">
      <w:pPr>
        <w:pStyle w:val="Heading1"/>
      </w:pPr>
      <w:r>
        <w:t>The a</w:t>
      </w:r>
      <w:r w:rsidRPr="007B4DBA">
        <w:t xml:space="preserve">dditional capital cost that would be provided </w:t>
      </w:r>
      <w:r>
        <w:t>equals the</w:t>
      </w:r>
      <w:r w:rsidRPr="007B4DBA">
        <w:t xml:space="preserve"> minimum of US $250,000 as given in </w:t>
      </w:r>
      <w:r w:rsidRPr="00E07864">
        <w:t>table 3 of</w:t>
      </w:r>
      <w:r w:rsidRPr="007B4DBA">
        <w:t xml:space="preserve"> the document</w:t>
      </w:r>
      <w:r>
        <w:t xml:space="preserve"> </w:t>
      </w:r>
      <w:r w:rsidRPr="007B4DBA">
        <w:t>UNEP/</w:t>
      </w:r>
      <w:proofErr w:type="spellStart"/>
      <w:r w:rsidRPr="007B4DBA">
        <w:t>OzL.Pro</w:t>
      </w:r>
      <w:proofErr w:type="spellEnd"/>
      <w:r w:rsidRPr="007B4DBA">
        <w:t xml:space="preserve">/ExCom/94/61 and </w:t>
      </w:r>
      <w:r>
        <w:t xml:space="preserve">the </w:t>
      </w:r>
      <w:r w:rsidRPr="007B4DBA">
        <w:t>actual cost requested US $190,000</w:t>
      </w:r>
      <w:r>
        <w:t>. Therefore, the agreed value after the project review for the additional capital cost</w:t>
      </w:r>
      <w:r w:rsidRPr="007B4DBA">
        <w:t xml:space="preserve"> for the project is estimated </w:t>
      </w:r>
      <w:r w:rsidRPr="0061399F">
        <w:t xml:space="preserve">at </w:t>
      </w:r>
      <w:r w:rsidRPr="0061399F">
        <w:rPr>
          <w:b/>
          <w:bCs/>
        </w:rPr>
        <w:t>US $190,000</w:t>
      </w:r>
      <w:r w:rsidRPr="0061399F">
        <w:t>.</w:t>
      </w:r>
    </w:p>
    <w:p w14:paraId="68CF1834" w14:textId="77777777" w:rsidR="00147C75" w:rsidRPr="0061399F" w:rsidRDefault="00147C75" w:rsidP="00147C75">
      <w:pPr>
        <w:pStyle w:val="Heading1"/>
      </w:pPr>
      <w:r w:rsidRPr="0061399F">
        <w:t>The additional component costs that would be considered would be estimated as given in table</w:t>
      </w:r>
      <w:r>
        <w:t> </w:t>
      </w:r>
      <w:r w:rsidRPr="0061399F">
        <w:t>1 below. The ratio of baseline SEER to MEPS and target SEER to MEPS is 1 (calculated as 3.5/3.5) and 1.63 (5.7/3.5), respectively (paragraph 1 for the specific example). The estimate of the additional capital costs is calculated based on the values shown in table 4 of document UNEP/</w:t>
      </w:r>
      <w:proofErr w:type="spellStart"/>
      <w:r w:rsidRPr="0061399F">
        <w:t>OzL.Pro</w:t>
      </w:r>
      <w:proofErr w:type="spellEnd"/>
      <w:r w:rsidRPr="0061399F">
        <w:t xml:space="preserve">/ExCom/94/61 on the target energy performance levels for different equipment and additional component costs. The estimate </w:t>
      </w:r>
      <w:proofErr w:type="gramStart"/>
      <w:r w:rsidRPr="0061399F">
        <w:t>takes into account</w:t>
      </w:r>
      <w:proofErr w:type="gramEnd"/>
      <w:r w:rsidRPr="0061399F">
        <w:t xml:space="preserve"> that the target proposed to be achieved by the enterprise is higher than RE-medium and lower than RE-high where RE is the energy efficiency performance ratio. The cost after proportioning for performance is calculated as a proportion of additional cost over and above E-medium based on the target levels of performance (i.e., 5.7 SEER that is equal to 1.63 times the MEPS value) proposed by this enterprise. The table below shows the total cost incurred by the enterprise to achieve 5.7 SEER (i.e., 1.63 times the MEPS value) and the incentive level assuming that this is 1/3 of the additional component costs. </w:t>
      </w:r>
    </w:p>
    <w:p w14:paraId="6BE07860" w14:textId="77777777" w:rsidR="00147C75" w:rsidRPr="0061399F" w:rsidRDefault="00147C75" w:rsidP="00147C75">
      <w:pPr>
        <w:rPr>
          <w:b/>
          <w:bCs/>
        </w:rPr>
      </w:pPr>
      <w:r w:rsidRPr="0061399F">
        <w:rPr>
          <w:b/>
          <w:bCs/>
        </w:rPr>
        <w:t>Table 1. Methodology for calculation of additional component cost</w:t>
      </w:r>
    </w:p>
    <w:tbl>
      <w:tblPr>
        <w:tblStyle w:val="TableGrid"/>
        <w:tblW w:w="0" w:type="auto"/>
        <w:tblLook w:val="04A0" w:firstRow="1" w:lastRow="0" w:firstColumn="1" w:lastColumn="0" w:noHBand="0" w:noVBand="1"/>
      </w:tblPr>
      <w:tblGrid>
        <w:gridCol w:w="2965"/>
        <w:gridCol w:w="2700"/>
        <w:gridCol w:w="1890"/>
        <w:gridCol w:w="1795"/>
      </w:tblGrid>
      <w:tr w:rsidR="00147C75" w:rsidRPr="00120FC5" w14:paraId="60FDA28B" w14:textId="77777777" w:rsidTr="00000E31">
        <w:tc>
          <w:tcPr>
            <w:tcW w:w="2965" w:type="dxa"/>
          </w:tcPr>
          <w:p w14:paraId="1D76F3E3" w14:textId="77777777" w:rsidR="00147C75" w:rsidRPr="00120FC5" w:rsidRDefault="00147C75" w:rsidP="0072196D">
            <w:pPr>
              <w:rPr>
                <w:b/>
                <w:bCs/>
                <w:sz w:val="20"/>
                <w:szCs w:val="20"/>
              </w:rPr>
            </w:pPr>
            <w:r w:rsidRPr="00120FC5">
              <w:rPr>
                <w:b/>
                <w:bCs/>
                <w:sz w:val="20"/>
                <w:szCs w:val="20"/>
              </w:rPr>
              <w:t>Particulars</w:t>
            </w:r>
          </w:p>
        </w:tc>
        <w:tc>
          <w:tcPr>
            <w:tcW w:w="2700" w:type="dxa"/>
          </w:tcPr>
          <w:p w14:paraId="77770C6D" w14:textId="77777777" w:rsidR="00147C75" w:rsidRPr="00120FC5" w:rsidRDefault="00147C75" w:rsidP="0072196D">
            <w:pPr>
              <w:jc w:val="center"/>
              <w:rPr>
                <w:b/>
                <w:bCs/>
                <w:sz w:val="20"/>
                <w:szCs w:val="20"/>
              </w:rPr>
            </w:pPr>
            <w:r w:rsidRPr="00120FC5">
              <w:rPr>
                <w:b/>
                <w:bCs/>
                <w:sz w:val="20"/>
                <w:szCs w:val="20"/>
              </w:rPr>
              <w:t>Calculation methodology</w:t>
            </w:r>
          </w:p>
        </w:tc>
        <w:tc>
          <w:tcPr>
            <w:tcW w:w="1890" w:type="dxa"/>
          </w:tcPr>
          <w:p w14:paraId="2D249DF2" w14:textId="77777777" w:rsidR="00147C75" w:rsidRPr="00120FC5" w:rsidRDefault="00147C75" w:rsidP="0072196D">
            <w:pPr>
              <w:rPr>
                <w:b/>
                <w:bCs/>
                <w:sz w:val="20"/>
                <w:szCs w:val="20"/>
              </w:rPr>
            </w:pPr>
          </w:p>
        </w:tc>
        <w:tc>
          <w:tcPr>
            <w:tcW w:w="1795" w:type="dxa"/>
          </w:tcPr>
          <w:p w14:paraId="70CC1990" w14:textId="77777777" w:rsidR="00147C75" w:rsidRPr="00120FC5" w:rsidRDefault="00147C75" w:rsidP="0072196D">
            <w:pPr>
              <w:jc w:val="center"/>
              <w:rPr>
                <w:b/>
                <w:bCs/>
                <w:sz w:val="20"/>
                <w:szCs w:val="20"/>
              </w:rPr>
            </w:pPr>
            <w:r w:rsidRPr="00120FC5">
              <w:rPr>
                <w:b/>
                <w:bCs/>
                <w:sz w:val="20"/>
                <w:szCs w:val="20"/>
              </w:rPr>
              <w:t>Value (US $/unit)</w:t>
            </w:r>
          </w:p>
        </w:tc>
      </w:tr>
      <w:tr w:rsidR="00147C75" w:rsidRPr="00120FC5" w14:paraId="490F0894" w14:textId="77777777" w:rsidTr="00000E31">
        <w:tc>
          <w:tcPr>
            <w:tcW w:w="2965" w:type="dxa"/>
          </w:tcPr>
          <w:p w14:paraId="7D51AACC" w14:textId="77777777" w:rsidR="00147C75" w:rsidRPr="00120FC5" w:rsidRDefault="00147C75" w:rsidP="0072196D">
            <w:pPr>
              <w:rPr>
                <w:sz w:val="20"/>
                <w:szCs w:val="20"/>
              </w:rPr>
            </w:pPr>
            <w:r w:rsidRPr="00120FC5">
              <w:rPr>
                <w:sz w:val="20"/>
                <w:szCs w:val="20"/>
              </w:rPr>
              <w:t xml:space="preserve">Cost after proportionating for performance  </w:t>
            </w:r>
          </w:p>
        </w:tc>
        <w:tc>
          <w:tcPr>
            <w:tcW w:w="2700" w:type="dxa"/>
          </w:tcPr>
          <w:p w14:paraId="4112616D" w14:textId="42EB34AF" w:rsidR="00147C75" w:rsidRPr="00120FC5" w:rsidRDefault="00147C75" w:rsidP="0072196D">
            <w:pPr>
              <w:rPr>
                <w:sz w:val="20"/>
                <w:szCs w:val="20"/>
                <w:highlight w:val="yellow"/>
              </w:rPr>
            </w:pPr>
            <w:r w:rsidRPr="00120FC5">
              <w:rPr>
                <w:sz w:val="20"/>
                <w:szCs w:val="20"/>
              </w:rPr>
              <w:t>34 + (11 * (1.63 -1.5)/(2-1.5))</w:t>
            </w:r>
          </w:p>
        </w:tc>
        <w:tc>
          <w:tcPr>
            <w:tcW w:w="1890" w:type="dxa"/>
          </w:tcPr>
          <w:p w14:paraId="79305C40" w14:textId="77777777" w:rsidR="00147C75" w:rsidRPr="00120FC5" w:rsidRDefault="00147C75" w:rsidP="0072196D">
            <w:pPr>
              <w:rPr>
                <w:sz w:val="20"/>
                <w:szCs w:val="20"/>
              </w:rPr>
            </w:pPr>
            <w:r w:rsidRPr="00120FC5">
              <w:rPr>
                <w:sz w:val="20"/>
                <w:szCs w:val="20"/>
              </w:rPr>
              <w:t>A (US $/unit)</w:t>
            </w:r>
          </w:p>
        </w:tc>
        <w:tc>
          <w:tcPr>
            <w:tcW w:w="1795" w:type="dxa"/>
          </w:tcPr>
          <w:p w14:paraId="4F4FF24B" w14:textId="77777777" w:rsidR="00147C75" w:rsidRPr="00120FC5" w:rsidRDefault="00147C75" w:rsidP="0072196D">
            <w:pPr>
              <w:jc w:val="right"/>
              <w:rPr>
                <w:sz w:val="20"/>
                <w:szCs w:val="20"/>
              </w:rPr>
            </w:pPr>
            <w:r w:rsidRPr="00120FC5">
              <w:rPr>
                <w:sz w:val="20"/>
                <w:szCs w:val="20"/>
              </w:rPr>
              <w:t>36.86</w:t>
            </w:r>
          </w:p>
        </w:tc>
      </w:tr>
      <w:tr w:rsidR="00147C75" w:rsidRPr="00120FC5" w14:paraId="1FF24105" w14:textId="77777777" w:rsidTr="00000E31">
        <w:tc>
          <w:tcPr>
            <w:tcW w:w="2965" w:type="dxa"/>
          </w:tcPr>
          <w:p w14:paraId="60C8EDBB" w14:textId="77777777" w:rsidR="00147C75" w:rsidRPr="00120FC5" w:rsidRDefault="00147C75" w:rsidP="0072196D">
            <w:pPr>
              <w:rPr>
                <w:i/>
                <w:iCs/>
                <w:sz w:val="20"/>
                <w:szCs w:val="20"/>
              </w:rPr>
            </w:pPr>
            <w:proofErr w:type="spellStart"/>
            <w:r w:rsidRPr="00120FC5">
              <w:rPr>
                <w:i/>
                <w:iCs/>
                <w:sz w:val="20"/>
                <w:szCs w:val="20"/>
              </w:rPr>
              <w:t>R</w:t>
            </w:r>
            <w:r w:rsidRPr="00120FC5">
              <w:rPr>
                <w:i/>
                <w:iCs/>
                <w:sz w:val="20"/>
                <w:szCs w:val="20"/>
                <w:vertAlign w:val="subscript"/>
              </w:rPr>
              <w:t>cost</w:t>
            </w:r>
            <w:proofErr w:type="spellEnd"/>
          </w:p>
        </w:tc>
        <w:tc>
          <w:tcPr>
            <w:tcW w:w="2700" w:type="dxa"/>
          </w:tcPr>
          <w:p w14:paraId="17550237" w14:textId="77777777" w:rsidR="00147C75" w:rsidRPr="00120FC5" w:rsidRDefault="00147C75" w:rsidP="0072196D">
            <w:pPr>
              <w:rPr>
                <w:sz w:val="20"/>
                <w:szCs w:val="20"/>
              </w:rPr>
            </w:pPr>
            <w:r w:rsidRPr="00120FC5">
              <w:rPr>
                <w:sz w:val="20"/>
                <w:szCs w:val="20"/>
              </w:rPr>
              <w:t>(40/45)</w:t>
            </w:r>
          </w:p>
        </w:tc>
        <w:tc>
          <w:tcPr>
            <w:tcW w:w="1890" w:type="dxa"/>
          </w:tcPr>
          <w:p w14:paraId="3342C54F" w14:textId="77777777" w:rsidR="00147C75" w:rsidRPr="00120FC5" w:rsidRDefault="00147C75" w:rsidP="0072196D">
            <w:pPr>
              <w:rPr>
                <w:sz w:val="20"/>
                <w:szCs w:val="20"/>
              </w:rPr>
            </w:pPr>
            <w:r w:rsidRPr="00120FC5">
              <w:rPr>
                <w:sz w:val="20"/>
                <w:szCs w:val="20"/>
              </w:rPr>
              <w:t>B</w:t>
            </w:r>
          </w:p>
        </w:tc>
        <w:tc>
          <w:tcPr>
            <w:tcW w:w="1795" w:type="dxa"/>
          </w:tcPr>
          <w:p w14:paraId="23982C8F" w14:textId="77777777" w:rsidR="00147C75" w:rsidRPr="00120FC5" w:rsidRDefault="00147C75" w:rsidP="0072196D">
            <w:pPr>
              <w:jc w:val="right"/>
              <w:rPr>
                <w:sz w:val="20"/>
                <w:szCs w:val="20"/>
              </w:rPr>
            </w:pPr>
            <w:r w:rsidRPr="00120FC5">
              <w:rPr>
                <w:sz w:val="20"/>
                <w:szCs w:val="20"/>
              </w:rPr>
              <w:t>0.89</w:t>
            </w:r>
          </w:p>
        </w:tc>
      </w:tr>
      <w:tr w:rsidR="00147C75" w:rsidRPr="00120FC5" w14:paraId="07820143" w14:textId="77777777" w:rsidTr="00000E31">
        <w:tc>
          <w:tcPr>
            <w:tcW w:w="2965" w:type="dxa"/>
          </w:tcPr>
          <w:p w14:paraId="2BB512D7" w14:textId="77777777" w:rsidR="00147C75" w:rsidRPr="00120FC5" w:rsidRDefault="00147C75" w:rsidP="0072196D">
            <w:pPr>
              <w:rPr>
                <w:sz w:val="20"/>
                <w:szCs w:val="20"/>
              </w:rPr>
            </w:pPr>
            <w:r w:rsidRPr="00120FC5">
              <w:rPr>
                <w:sz w:val="20"/>
                <w:szCs w:val="20"/>
              </w:rPr>
              <w:t xml:space="preserve">Unit cost </w:t>
            </w:r>
          </w:p>
        </w:tc>
        <w:tc>
          <w:tcPr>
            <w:tcW w:w="2700" w:type="dxa"/>
          </w:tcPr>
          <w:p w14:paraId="5CA09A85" w14:textId="77777777" w:rsidR="00147C75" w:rsidRPr="00120FC5" w:rsidRDefault="00147C75" w:rsidP="0072196D">
            <w:pPr>
              <w:rPr>
                <w:sz w:val="20"/>
                <w:szCs w:val="20"/>
              </w:rPr>
            </w:pPr>
          </w:p>
        </w:tc>
        <w:tc>
          <w:tcPr>
            <w:tcW w:w="1890" w:type="dxa"/>
          </w:tcPr>
          <w:p w14:paraId="04184161" w14:textId="77777777" w:rsidR="00000E31" w:rsidRDefault="00147C75" w:rsidP="00C70FC4">
            <w:pPr>
              <w:rPr>
                <w:sz w:val="20"/>
                <w:szCs w:val="20"/>
              </w:rPr>
            </w:pPr>
            <w:r w:rsidRPr="00120FC5">
              <w:rPr>
                <w:sz w:val="20"/>
                <w:szCs w:val="20"/>
              </w:rPr>
              <w:t>C=</w:t>
            </w:r>
            <w:proofErr w:type="spellStart"/>
            <w:r w:rsidRPr="00120FC5">
              <w:rPr>
                <w:sz w:val="20"/>
                <w:szCs w:val="20"/>
              </w:rPr>
              <w:t>AxB</w:t>
            </w:r>
            <w:proofErr w:type="spellEnd"/>
          </w:p>
          <w:p w14:paraId="0764CBF6" w14:textId="207D5AFC" w:rsidR="00147C75" w:rsidRPr="00120FC5" w:rsidRDefault="00147C75" w:rsidP="00C70FC4">
            <w:pPr>
              <w:rPr>
                <w:sz w:val="20"/>
                <w:szCs w:val="20"/>
              </w:rPr>
            </w:pPr>
            <w:r w:rsidRPr="00120FC5">
              <w:rPr>
                <w:sz w:val="20"/>
                <w:szCs w:val="20"/>
              </w:rPr>
              <w:t>(US</w:t>
            </w:r>
            <w:r w:rsidR="00C70FC4">
              <w:rPr>
                <w:sz w:val="20"/>
                <w:szCs w:val="20"/>
              </w:rPr>
              <w:t> </w:t>
            </w:r>
            <w:r w:rsidRPr="00120FC5">
              <w:rPr>
                <w:sz w:val="20"/>
                <w:szCs w:val="20"/>
              </w:rPr>
              <w:t>$/unit)</w:t>
            </w:r>
          </w:p>
        </w:tc>
        <w:tc>
          <w:tcPr>
            <w:tcW w:w="1795" w:type="dxa"/>
          </w:tcPr>
          <w:p w14:paraId="40F16379" w14:textId="77777777" w:rsidR="00147C75" w:rsidRPr="00120FC5" w:rsidRDefault="00147C75" w:rsidP="0072196D">
            <w:pPr>
              <w:jc w:val="right"/>
              <w:rPr>
                <w:sz w:val="20"/>
                <w:szCs w:val="20"/>
              </w:rPr>
            </w:pPr>
            <w:r w:rsidRPr="00120FC5">
              <w:rPr>
                <w:sz w:val="20"/>
                <w:szCs w:val="20"/>
              </w:rPr>
              <w:t>32.80</w:t>
            </w:r>
          </w:p>
        </w:tc>
      </w:tr>
      <w:tr w:rsidR="00147C75" w:rsidRPr="00120FC5" w14:paraId="26BADCAE" w14:textId="77777777" w:rsidTr="00000E31">
        <w:tc>
          <w:tcPr>
            <w:tcW w:w="2965" w:type="dxa"/>
          </w:tcPr>
          <w:p w14:paraId="217714D3" w14:textId="77777777" w:rsidR="00147C75" w:rsidRPr="00120FC5" w:rsidRDefault="00147C75" w:rsidP="0072196D">
            <w:pPr>
              <w:rPr>
                <w:b/>
                <w:bCs/>
                <w:sz w:val="20"/>
                <w:szCs w:val="20"/>
              </w:rPr>
            </w:pPr>
            <w:r w:rsidRPr="00120FC5">
              <w:rPr>
                <w:b/>
                <w:bCs/>
                <w:sz w:val="20"/>
                <w:szCs w:val="20"/>
              </w:rPr>
              <w:t xml:space="preserve">Incentive for the additional costs </w:t>
            </w:r>
          </w:p>
        </w:tc>
        <w:tc>
          <w:tcPr>
            <w:tcW w:w="2700" w:type="dxa"/>
          </w:tcPr>
          <w:p w14:paraId="70669FF1" w14:textId="77777777" w:rsidR="00147C75" w:rsidRPr="00120FC5" w:rsidRDefault="00147C75" w:rsidP="0072196D">
            <w:pPr>
              <w:rPr>
                <w:b/>
                <w:bCs/>
                <w:sz w:val="20"/>
                <w:szCs w:val="20"/>
              </w:rPr>
            </w:pPr>
          </w:p>
        </w:tc>
        <w:tc>
          <w:tcPr>
            <w:tcW w:w="1890" w:type="dxa"/>
          </w:tcPr>
          <w:p w14:paraId="2C12D0B8" w14:textId="77777777" w:rsidR="00147C75" w:rsidRPr="00120FC5" w:rsidRDefault="00147C75" w:rsidP="0072196D">
            <w:pPr>
              <w:rPr>
                <w:b/>
                <w:bCs/>
                <w:sz w:val="20"/>
                <w:szCs w:val="20"/>
              </w:rPr>
            </w:pPr>
            <w:r w:rsidRPr="00120FC5">
              <w:rPr>
                <w:b/>
                <w:bCs/>
                <w:sz w:val="20"/>
                <w:szCs w:val="20"/>
              </w:rPr>
              <w:t>C/3</w:t>
            </w:r>
            <w:r w:rsidRPr="00120FC5">
              <w:rPr>
                <w:rStyle w:val="FootnoteReference"/>
                <w:b/>
                <w:bCs/>
                <w:sz w:val="20"/>
                <w:szCs w:val="20"/>
              </w:rPr>
              <w:footnoteReference w:id="2"/>
            </w:r>
          </w:p>
        </w:tc>
        <w:tc>
          <w:tcPr>
            <w:tcW w:w="1795" w:type="dxa"/>
          </w:tcPr>
          <w:p w14:paraId="68DDF989" w14:textId="77777777" w:rsidR="00147C75" w:rsidRPr="00120FC5" w:rsidRDefault="00147C75" w:rsidP="0072196D">
            <w:pPr>
              <w:jc w:val="right"/>
              <w:rPr>
                <w:b/>
                <w:bCs/>
                <w:sz w:val="20"/>
                <w:szCs w:val="20"/>
              </w:rPr>
            </w:pPr>
            <w:r w:rsidRPr="00120FC5">
              <w:rPr>
                <w:b/>
                <w:bCs/>
                <w:sz w:val="20"/>
                <w:szCs w:val="20"/>
              </w:rPr>
              <w:t>10.93</w:t>
            </w:r>
          </w:p>
        </w:tc>
      </w:tr>
    </w:tbl>
    <w:p w14:paraId="69B0C5DE" w14:textId="77777777" w:rsidR="00147C75" w:rsidRDefault="00147C75" w:rsidP="00147C75">
      <w:pPr>
        <w:pStyle w:val="Heading1"/>
        <w:numPr>
          <w:ilvl w:val="0"/>
          <w:numId w:val="0"/>
        </w:numPr>
        <w:spacing w:after="0"/>
        <w:rPr>
          <w:sz w:val="19"/>
          <w:szCs w:val="19"/>
        </w:rPr>
      </w:pPr>
      <w:r w:rsidRPr="00120FC5">
        <w:rPr>
          <w:sz w:val="19"/>
          <w:szCs w:val="19"/>
        </w:rPr>
        <w:t xml:space="preserve">Note: (1) As shown in table 4, RE-low is equal to MEPS, RE-medium is 1.5 x MEPS and RE-high is 2 x MEPS; these are energy efficiency performance ratios that would result in the additional costs shown in that table.  </w:t>
      </w:r>
    </w:p>
    <w:p w14:paraId="3DA3BA81" w14:textId="77777777" w:rsidR="00147C75" w:rsidRPr="00120FC5" w:rsidRDefault="00147C75" w:rsidP="00147C75">
      <w:pPr>
        <w:pStyle w:val="Heading1"/>
        <w:numPr>
          <w:ilvl w:val="0"/>
          <w:numId w:val="0"/>
        </w:numPr>
        <w:spacing w:after="0"/>
        <w:rPr>
          <w:sz w:val="19"/>
          <w:szCs w:val="19"/>
        </w:rPr>
      </w:pPr>
      <w:r w:rsidRPr="00120FC5">
        <w:rPr>
          <w:sz w:val="19"/>
          <w:szCs w:val="19"/>
        </w:rPr>
        <w:t>(2) In the above-mentioned case example, to reach the target RE level of 1.63 (i.e., SEER of 5.7), the additional component cost would include cost incurred to reach RE-medium (i.e., SEER of 5.25) and incremental costs to reach RE value of 1.63 from RE-medium (i.e., US</w:t>
      </w:r>
      <w:r>
        <w:rPr>
          <w:sz w:val="19"/>
          <w:szCs w:val="19"/>
        </w:rPr>
        <w:t> </w:t>
      </w:r>
      <w:r w:rsidRPr="00120FC5">
        <w:rPr>
          <w:sz w:val="19"/>
          <w:szCs w:val="19"/>
        </w:rPr>
        <w:t xml:space="preserve">$45-US $34=US $11 per unit). </w:t>
      </w:r>
    </w:p>
    <w:p w14:paraId="4D36AD12" w14:textId="77777777" w:rsidR="00147C75" w:rsidRPr="0061399F" w:rsidRDefault="00147C75" w:rsidP="00147C75"/>
    <w:p w14:paraId="459A6CF2" w14:textId="77777777" w:rsidR="00147C75" w:rsidRPr="0061399F" w:rsidRDefault="00147C75" w:rsidP="00147C75">
      <w:pPr>
        <w:pStyle w:val="Heading1"/>
      </w:pPr>
      <w:r w:rsidRPr="0061399F">
        <w:t xml:space="preserve">The total funding required to manufacture 100,000 units with </w:t>
      </w:r>
      <w:proofErr w:type="gramStart"/>
      <w:r w:rsidRPr="0061399F">
        <w:t>an</w:t>
      </w:r>
      <w:proofErr w:type="gramEnd"/>
      <w:r w:rsidRPr="0061399F">
        <w:t xml:space="preserve"> SEER of 5.7 (i.e., RE of 1.63) is calculated in table 2.  </w:t>
      </w:r>
    </w:p>
    <w:p w14:paraId="50525ED9" w14:textId="77777777" w:rsidR="00147C75" w:rsidRPr="0061399F" w:rsidRDefault="00147C75" w:rsidP="00147C75">
      <w:pPr>
        <w:rPr>
          <w:b/>
          <w:bCs/>
        </w:rPr>
      </w:pPr>
      <w:r w:rsidRPr="0061399F">
        <w:rPr>
          <w:b/>
          <w:bCs/>
        </w:rPr>
        <w:t xml:space="preserve">Table 2. Summary of total funding for achieving target performance </w:t>
      </w:r>
    </w:p>
    <w:tbl>
      <w:tblPr>
        <w:tblStyle w:val="TableGrid"/>
        <w:tblW w:w="5000" w:type="pct"/>
        <w:tblLook w:val="04A0" w:firstRow="1" w:lastRow="0" w:firstColumn="1" w:lastColumn="0" w:noHBand="0" w:noVBand="1"/>
      </w:tblPr>
      <w:tblGrid>
        <w:gridCol w:w="5700"/>
        <w:gridCol w:w="1825"/>
        <w:gridCol w:w="1825"/>
      </w:tblGrid>
      <w:tr w:rsidR="00147C75" w:rsidRPr="006E72D2" w14:paraId="4905885C" w14:textId="77777777" w:rsidTr="0072196D">
        <w:tc>
          <w:tcPr>
            <w:tcW w:w="3048" w:type="pct"/>
          </w:tcPr>
          <w:p w14:paraId="030D89FF" w14:textId="77777777" w:rsidR="00147C75" w:rsidRPr="006E72D2" w:rsidRDefault="00147C75" w:rsidP="0072196D">
            <w:pPr>
              <w:rPr>
                <w:b/>
                <w:bCs/>
                <w:sz w:val="20"/>
                <w:szCs w:val="20"/>
              </w:rPr>
            </w:pPr>
            <w:r w:rsidRPr="006E72D2">
              <w:rPr>
                <w:b/>
                <w:bCs/>
                <w:sz w:val="20"/>
                <w:szCs w:val="20"/>
              </w:rPr>
              <w:t>Particulars</w:t>
            </w:r>
          </w:p>
        </w:tc>
        <w:tc>
          <w:tcPr>
            <w:tcW w:w="976" w:type="pct"/>
          </w:tcPr>
          <w:p w14:paraId="3973A2FA" w14:textId="77777777" w:rsidR="00147C75" w:rsidRPr="006E72D2" w:rsidRDefault="00147C75" w:rsidP="0072196D">
            <w:pPr>
              <w:jc w:val="center"/>
              <w:rPr>
                <w:b/>
                <w:bCs/>
                <w:sz w:val="20"/>
                <w:szCs w:val="20"/>
              </w:rPr>
            </w:pPr>
            <w:r w:rsidRPr="006E72D2">
              <w:rPr>
                <w:b/>
                <w:bCs/>
                <w:sz w:val="20"/>
                <w:szCs w:val="20"/>
              </w:rPr>
              <w:t>US $</w:t>
            </w:r>
          </w:p>
        </w:tc>
        <w:tc>
          <w:tcPr>
            <w:tcW w:w="976" w:type="pct"/>
          </w:tcPr>
          <w:p w14:paraId="2440122A" w14:textId="77777777" w:rsidR="00147C75" w:rsidRPr="006E72D2" w:rsidRDefault="00147C75" w:rsidP="0072196D">
            <w:pPr>
              <w:jc w:val="center"/>
              <w:rPr>
                <w:b/>
                <w:bCs/>
                <w:sz w:val="20"/>
                <w:szCs w:val="20"/>
              </w:rPr>
            </w:pPr>
            <w:r w:rsidRPr="006E72D2">
              <w:rPr>
                <w:b/>
                <w:bCs/>
                <w:sz w:val="20"/>
                <w:szCs w:val="20"/>
              </w:rPr>
              <w:t>US $/unit</w:t>
            </w:r>
          </w:p>
        </w:tc>
      </w:tr>
      <w:tr w:rsidR="00147C75" w:rsidRPr="006E72D2" w14:paraId="6C385F56" w14:textId="77777777" w:rsidTr="0072196D">
        <w:tc>
          <w:tcPr>
            <w:tcW w:w="3048" w:type="pct"/>
          </w:tcPr>
          <w:p w14:paraId="744D069D" w14:textId="77777777" w:rsidR="00147C75" w:rsidRPr="006E72D2" w:rsidRDefault="00147C75" w:rsidP="0072196D">
            <w:pPr>
              <w:rPr>
                <w:sz w:val="20"/>
                <w:szCs w:val="20"/>
              </w:rPr>
            </w:pPr>
            <w:r w:rsidRPr="006E72D2">
              <w:rPr>
                <w:sz w:val="20"/>
                <w:szCs w:val="20"/>
              </w:rPr>
              <w:t>Agreed additional capital costs</w:t>
            </w:r>
          </w:p>
        </w:tc>
        <w:tc>
          <w:tcPr>
            <w:tcW w:w="976" w:type="pct"/>
          </w:tcPr>
          <w:p w14:paraId="4A03A308" w14:textId="77777777" w:rsidR="00147C75" w:rsidRPr="006E72D2" w:rsidRDefault="00147C75" w:rsidP="0072196D">
            <w:pPr>
              <w:jc w:val="right"/>
              <w:rPr>
                <w:sz w:val="20"/>
                <w:szCs w:val="20"/>
              </w:rPr>
            </w:pPr>
            <w:r w:rsidRPr="006E72D2">
              <w:rPr>
                <w:sz w:val="20"/>
                <w:szCs w:val="20"/>
              </w:rPr>
              <w:t>190,000</w:t>
            </w:r>
          </w:p>
        </w:tc>
        <w:tc>
          <w:tcPr>
            <w:tcW w:w="976" w:type="pct"/>
            <w:vAlign w:val="bottom"/>
          </w:tcPr>
          <w:p w14:paraId="08923643" w14:textId="77777777" w:rsidR="00147C75" w:rsidRPr="006E72D2" w:rsidRDefault="00147C75" w:rsidP="0072196D">
            <w:pPr>
              <w:jc w:val="right"/>
              <w:rPr>
                <w:sz w:val="20"/>
                <w:szCs w:val="20"/>
              </w:rPr>
            </w:pPr>
            <w:r w:rsidRPr="006E72D2">
              <w:rPr>
                <w:sz w:val="20"/>
                <w:szCs w:val="20"/>
              </w:rPr>
              <w:t>1.90</w:t>
            </w:r>
          </w:p>
        </w:tc>
      </w:tr>
      <w:tr w:rsidR="00147C75" w:rsidRPr="006E72D2" w14:paraId="47B64F8F" w14:textId="77777777" w:rsidTr="0072196D">
        <w:tc>
          <w:tcPr>
            <w:tcW w:w="3048" w:type="pct"/>
          </w:tcPr>
          <w:p w14:paraId="49AE4C85" w14:textId="77777777" w:rsidR="00147C75" w:rsidRPr="006E72D2" w:rsidRDefault="00147C75" w:rsidP="0072196D">
            <w:pPr>
              <w:rPr>
                <w:sz w:val="20"/>
                <w:szCs w:val="20"/>
              </w:rPr>
            </w:pPr>
            <w:r w:rsidRPr="006E72D2">
              <w:rPr>
                <w:sz w:val="20"/>
                <w:szCs w:val="20"/>
              </w:rPr>
              <w:t>Agreed additional component cost</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3EBA61E8" w14:textId="77777777" w:rsidR="00147C75" w:rsidRPr="006E72D2" w:rsidRDefault="00147C75" w:rsidP="0072196D">
            <w:pPr>
              <w:jc w:val="right"/>
              <w:rPr>
                <w:sz w:val="20"/>
                <w:szCs w:val="20"/>
              </w:rPr>
            </w:pPr>
            <w:r w:rsidRPr="006E72D2">
              <w:rPr>
                <w:sz w:val="20"/>
                <w:szCs w:val="20"/>
              </w:rPr>
              <w:t xml:space="preserve">3,280,000 </w:t>
            </w:r>
          </w:p>
        </w:tc>
        <w:tc>
          <w:tcPr>
            <w:tcW w:w="976" w:type="pct"/>
            <w:tcBorders>
              <w:top w:val="single" w:sz="4" w:space="0" w:color="auto"/>
              <w:left w:val="single" w:sz="4" w:space="0" w:color="auto"/>
              <w:bottom w:val="single" w:sz="4" w:space="0" w:color="auto"/>
              <w:right w:val="single" w:sz="4" w:space="0" w:color="auto"/>
            </w:tcBorders>
            <w:vAlign w:val="bottom"/>
          </w:tcPr>
          <w:p w14:paraId="0F4AE816" w14:textId="77777777" w:rsidR="00147C75" w:rsidRPr="006E72D2" w:rsidRDefault="00147C75" w:rsidP="0072196D">
            <w:pPr>
              <w:jc w:val="right"/>
              <w:rPr>
                <w:sz w:val="20"/>
                <w:szCs w:val="20"/>
              </w:rPr>
            </w:pPr>
            <w:r w:rsidRPr="006E72D2">
              <w:rPr>
                <w:sz w:val="20"/>
                <w:szCs w:val="20"/>
              </w:rPr>
              <w:t>32.80</w:t>
            </w:r>
          </w:p>
        </w:tc>
      </w:tr>
      <w:tr w:rsidR="00147C75" w:rsidRPr="006E72D2" w14:paraId="39C0CB85" w14:textId="77777777" w:rsidTr="0072196D">
        <w:tc>
          <w:tcPr>
            <w:tcW w:w="3048" w:type="pct"/>
          </w:tcPr>
          <w:p w14:paraId="38170A4D" w14:textId="77777777" w:rsidR="00147C75" w:rsidRPr="006E72D2" w:rsidRDefault="00147C75" w:rsidP="0072196D">
            <w:pPr>
              <w:rPr>
                <w:sz w:val="20"/>
                <w:szCs w:val="20"/>
              </w:rPr>
            </w:pPr>
            <w:r w:rsidRPr="006E72D2">
              <w:rPr>
                <w:sz w:val="20"/>
                <w:szCs w:val="20"/>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66F2EE48" w14:textId="77777777" w:rsidR="00147C75" w:rsidRPr="006E72D2" w:rsidRDefault="00147C75" w:rsidP="0072196D">
            <w:pPr>
              <w:jc w:val="right"/>
              <w:rPr>
                <w:sz w:val="20"/>
                <w:szCs w:val="20"/>
              </w:rPr>
            </w:pPr>
            <w:r w:rsidRPr="006E72D2">
              <w:rPr>
                <w:sz w:val="20"/>
                <w:szCs w:val="20"/>
              </w:rPr>
              <w:t xml:space="preserve">3,470,000 </w:t>
            </w:r>
          </w:p>
        </w:tc>
        <w:tc>
          <w:tcPr>
            <w:tcW w:w="976" w:type="pct"/>
            <w:tcBorders>
              <w:top w:val="nil"/>
              <w:left w:val="single" w:sz="4" w:space="0" w:color="auto"/>
              <w:bottom w:val="single" w:sz="4" w:space="0" w:color="auto"/>
              <w:right w:val="single" w:sz="4" w:space="0" w:color="auto"/>
            </w:tcBorders>
            <w:vAlign w:val="bottom"/>
          </w:tcPr>
          <w:p w14:paraId="10AC36D9" w14:textId="77777777" w:rsidR="00147C75" w:rsidRPr="006E72D2" w:rsidRDefault="00147C75" w:rsidP="0072196D">
            <w:pPr>
              <w:jc w:val="right"/>
              <w:rPr>
                <w:sz w:val="20"/>
                <w:szCs w:val="20"/>
              </w:rPr>
            </w:pPr>
            <w:r w:rsidRPr="006E72D2">
              <w:rPr>
                <w:sz w:val="20"/>
                <w:szCs w:val="20"/>
              </w:rPr>
              <w:t>34.70</w:t>
            </w:r>
          </w:p>
        </w:tc>
      </w:tr>
      <w:tr w:rsidR="00147C75" w:rsidRPr="006E72D2" w14:paraId="7BE3E90E" w14:textId="77777777" w:rsidTr="0072196D">
        <w:trPr>
          <w:trHeight w:val="516"/>
        </w:trPr>
        <w:tc>
          <w:tcPr>
            <w:tcW w:w="3048" w:type="pct"/>
          </w:tcPr>
          <w:p w14:paraId="344C78FF" w14:textId="77777777" w:rsidR="00147C75" w:rsidRPr="006E72D2" w:rsidRDefault="00147C75" w:rsidP="0072196D">
            <w:pPr>
              <w:rPr>
                <w:b/>
                <w:bCs/>
                <w:sz w:val="20"/>
                <w:szCs w:val="20"/>
                <w:highlight w:val="yellow"/>
              </w:rPr>
            </w:pPr>
            <w:r w:rsidRPr="006E72D2">
              <w:rPr>
                <w:b/>
                <w:bCs/>
                <w:sz w:val="20"/>
                <w:szCs w:val="20"/>
              </w:rPr>
              <w:t xml:space="preserve">Total incentive given to the enterprise if 1/3 is applied as an incentive </w:t>
            </w:r>
          </w:p>
        </w:tc>
        <w:tc>
          <w:tcPr>
            <w:tcW w:w="976" w:type="pct"/>
            <w:tcBorders>
              <w:top w:val="single" w:sz="4" w:space="0" w:color="auto"/>
              <w:left w:val="single" w:sz="4" w:space="0" w:color="auto"/>
              <w:right w:val="single" w:sz="4" w:space="0" w:color="auto"/>
            </w:tcBorders>
            <w:shd w:val="clear" w:color="auto" w:fill="auto"/>
            <w:vAlign w:val="center"/>
          </w:tcPr>
          <w:p w14:paraId="74CA93A5" w14:textId="77777777" w:rsidR="00147C75" w:rsidRPr="006E72D2" w:rsidRDefault="00147C75" w:rsidP="0072196D">
            <w:pPr>
              <w:jc w:val="right"/>
              <w:rPr>
                <w:b/>
                <w:bCs/>
                <w:sz w:val="20"/>
                <w:szCs w:val="20"/>
              </w:rPr>
            </w:pPr>
            <w:r w:rsidRPr="006E72D2">
              <w:rPr>
                <w:b/>
                <w:bCs/>
                <w:sz w:val="20"/>
                <w:szCs w:val="20"/>
              </w:rPr>
              <w:t>1,283,000</w:t>
            </w:r>
          </w:p>
        </w:tc>
        <w:tc>
          <w:tcPr>
            <w:tcW w:w="976" w:type="pct"/>
            <w:tcBorders>
              <w:top w:val="single" w:sz="4" w:space="0" w:color="auto"/>
              <w:left w:val="single" w:sz="4" w:space="0" w:color="auto"/>
              <w:right w:val="single" w:sz="4" w:space="0" w:color="auto"/>
            </w:tcBorders>
            <w:shd w:val="clear" w:color="auto" w:fill="auto"/>
            <w:vAlign w:val="center"/>
          </w:tcPr>
          <w:p w14:paraId="1A8F05F3" w14:textId="77777777" w:rsidR="00147C75" w:rsidRPr="006E72D2" w:rsidRDefault="00147C75" w:rsidP="0072196D">
            <w:pPr>
              <w:jc w:val="right"/>
              <w:rPr>
                <w:b/>
                <w:bCs/>
                <w:sz w:val="20"/>
                <w:szCs w:val="20"/>
              </w:rPr>
            </w:pPr>
            <w:r w:rsidRPr="006E72D2">
              <w:rPr>
                <w:b/>
                <w:bCs/>
                <w:sz w:val="20"/>
                <w:szCs w:val="20"/>
              </w:rPr>
              <w:t>12.83</w:t>
            </w:r>
            <w:r w:rsidRPr="006E72D2">
              <w:rPr>
                <w:rStyle w:val="FootnoteReference"/>
                <w:b/>
                <w:bCs/>
                <w:sz w:val="20"/>
                <w:szCs w:val="20"/>
              </w:rPr>
              <w:footnoteReference w:id="3"/>
            </w:r>
          </w:p>
        </w:tc>
      </w:tr>
    </w:tbl>
    <w:p w14:paraId="7170BD9C" w14:textId="77777777" w:rsidR="00147C75" w:rsidRDefault="00147C75" w:rsidP="00147C75"/>
    <w:p w14:paraId="0D270FDF" w14:textId="77777777" w:rsidR="00147C75" w:rsidRPr="0061399F" w:rsidRDefault="00147C75" w:rsidP="00147C75">
      <w:pPr>
        <w:pStyle w:val="Heading1"/>
      </w:pPr>
      <w:r w:rsidRPr="0061399F">
        <w:t>Assuming a unit charge of 0.9 kg per unit, the total consumption of HFCs in company is 0.9 x 100,000 = 90,000 kgs of HFCs. Based on this quantity, US $/kg of HFCs for this project is US $38.55/kg of which, US $2.11/kg relates to additional capital cost and US $36.44/kg relates to additional component cost.</w:t>
      </w:r>
      <w:r>
        <w:t xml:space="preserve"> Depending upon the levels of incentive agreed for the additional component costs, the total cost for this project would decrease.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4ED3680" w14:textId="77777777" w:rsidTr="00147C75">
        <w:tc>
          <w:tcPr>
            <w:tcW w:w="1871" w:type="dxa"/>
          </w:tcPr>
          <w:p w14:paraId="7BB7B547" w14:textId="77777777" w:rsidR="00E85409" w:rsidRPr="009B0D30" w:rsidRDefault="00E85409" w:rsidP="00FB077C"/>
        </w:tc>
        <w:tc>
          <w:tcPr>
            <w:tcW w:w="1872" w:type="dxa"/>
          </w:tcPr>
          <w:p w14:paraId="51B2557C" w14:textId="77777777" w:rsidR="00E85409" w:rsidRPr="009B0D30" w:rsidRDefault="00E85409" w:rsidP="00FB077C"/>
        </w:tc>
        <w:tc>
          <w:tcPr>
            <w:tcW w:w="1872" w:type="dxa"/>
            <w:tcBorders>
              <w:bottom w:val="single" w:sz="4" w:space="0" w:color="auto"/>
            </w:tcBorders>
          </w:tcPr>
          <w:p w14:paraId="41865714" w14:textId="77777777" w:rsidR="00E85409" w:rsidRPr="009B0D30" w:rsidRDefault="00E85409" w:rsidP="00FB077C"/>
        </w:tc>
        <w:tc>
          <w:tcPr>
            <w:tcW w:w="1872" w:type="dxa"/>
          </w:tcPr>
          <w:p w14:paraId="59C77CB8" w14:textId="77777777" w:rsidR="00E85409" w:rsidRPr="009B0D30" w:rsidRDefault="00E85409" w:rsidP="00FB077C"/>
        </w:tc>
        <w:tc>
          <w:tcPr>
            <w:tcW w:w="1873" w:type="dxa"/>
          </w:tcPr>
          <w:p w14:paraId="5508929B" w14:textId="77777777" w:rsidR="00E85409" w:rsidRPr="009B0D30" w:rsidRDefault="00E85409" w:rsidP="00FB077C"/>
        </w:tc>
      </w:tr>
    </w:tbl>
    <w:p w14:paraId="5B509F72" w14:textId="77777777" w:rsidR="00E85409" w:rsidRPr="009B0D30" w:rsidRDefault="00E85409" w:rsidP="004E7F9C"/>
    <w:sectPr w:rsidR="00E85409" w:rsidRPr="009B0D30" w:rsidSect="00425876">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2ECBA2" w14:textId="77777777" w:rsidR="00425876" w:rsidRDefault="00425876" w:rsidP="004A504B">
      <w:r>
        <w:separator/>
      </w:r>
    </w:p>
  </w:endnote>
  <w:endnote w:type="continuationSeparator" w:id="0">
    <w:p w14:paraId="4D0D2207" w14:textId="77777777" w:rsidR="00425876" w:rsidRDefault="004258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91C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7E6A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ABB8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19496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7057362"/>
      <w:docPartObj>
        <w:docPartGallery w:val="Page Numbers (Bottom of Page)"/>
        <w:docPartUnique/>
      </w:docPartObj>
    </w:sdtPr>
    <w:sdtEndPr>
      <w:rPr>
        <w:noProof/>
      </w:rPr>
    </w:sdtEndPr>
    <w:sdtContent>
      <w:p w14:paraId="5ACE77BF" w14:textId="5888F9F0" w:rsidR="005A301B" w:rsidRDefault="005A3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42B647" w14:textId="77777777" w:rsidR="005A301B" w:rsidRPr="005A301B" w:rsidRDefault="005A301B" w:rsidP="005A3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6D70D" w14:textId="77777777" w:rsidR="00425876" w:rsidRDefault="00425876" w:rsidP="004A504B">
      <w:r>
        <w:separator/>
      </w:r>
    </w:p>
  </w:footnote>
  <w:footnote w:type="continuationSeparator" w:id="0">
    <w:p w14:paraId="23C61B65" w14:textId="77777777" w:rsidR="00425876" w:rsidRDefault="00425876" w:rsidP="004A504B">
      <w:r>
        <w:continuationSeparator/>
      </w:r>
    </w:p>
  </w:footnote>
  <w:footnote w:id="1">
    <w:p w14:paraId="349B9B2F"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2">
    <w:p w14:paraId="2E989DC7" w14:textId="21AF970A" w:rsidR="00147C75" w:rsidRDefault="00147C75" w:rsidP="00147C75">
      <w:pPr>
        <w:pStyle w:val="FootnoteText"/>
      </w:pPr>
      <w:r>
        <w:rPr>
          <w:rStyle w:val="FootnoteReference"/>
        </w:rPr>
        <w:footnoteRef/>
      </w:r>
      <w:r>
        <w:t xml:space="preserve"> </w:t>
      </w:r>
      <w:r w:rsidRPr="00AB570D">
        <w:t xml:space="preserve">These component incentive levels are at </w:t>
      </w:r>
      <w:r w:rsidR="00E703F2">
        <w:t>1/3</w:t>
      </w:r>
      <w:r w:rsidRPr="00AB570D">
        <w:t xml:space="preserve"> of the additional component costs.</w:t>
      </w:r>
    </w:p>
  </w:footnote>
  <w:footnote w:id="3">
    <w:p w14:paraId="2FE9A4E0" w14:textId="1FC7CADC" w:rsidR="00147C75" w:rsidRDefault="00147C75" w:rsidP="00147C75">
      <w:pPr>
        <w:pStyle w:val="FootnoteText"/>
      </w:pPr>
      <w:r>
        <w:rPr>
          <w:rStyle w:val="FootnoteReference"/>
        </w:rPr>
        <w:footnoteRef/>
      </w:r>
      <w:r>
        <w:t xml:space="preserve"> </w:t>
      </w:r>
      <w:r w:rsidRPr="00A72A97">
        <w:t>Total incentive given to the enterprise if 1/3 is applied as an incentive</w:t>
      </w:r>
      <w:r>
        <w:t xml:space="preserve"> on the component cost is US $1.90 + US $10.93 = US $12.83.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37D1F" w14:textId="7F070705" w:rsidR="00DC6A10" w:rsidRPr="0033525D" w:rsidRDefault="00000000" w:rsidP="00134ED9">
    <w:pPr>
      <w:jc w:val="right"/>
    </w:pPr>
    <w:r>
      <w:fldChar w:fldCharType="begin"/>
    </w:r>
    <w:r>
      <w:instrText xml:space="preserve"> DOCPROPERTY "Document number"  \* MERGEFORMAT </w:instrText>
    </w:r>
    <w:r>
      <w:fldChar w:fldCharType="separate"/>
    </w:r>
    <w:r w:rsidR="00015407">
      <w:t>UNEP/</w:t>
    </w:r>
    <w:proofErr w:type="spellStart"/>
    <w:r w:rsidR="00015407">
      <w:t>OzL.Pro</w:t>
    </w:r>
    <w:proofErr w:type="spellEnd"/>
    <w:r w:rsidR="00015407">
      <w:t>/ExCom/94/61</w:t>
    </w:r>
    <w:r>
      <w:fldChar w:fldCharType="end"/>
    </w:r>
  </w:p>
  <w:p w14:paraId="12A3D05A" w14:textId="7D6BBFC1" w:rsidR="00DC6A10" w:rsidRPr="0033525D" w:rsidRDefault="0047495B" w:rsidP="00134ED9">
    <w:pPr>
      <w:jc w:val="right"/>
    </w:pPr>
    <w:r>
      <w:t>Appendix II</w:t>
    </w:r>
  </w:p>
  <w:p w14:paraId="317CC81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3C3D5" w14:textId="21C906A1" w:rsidR="00DC6A10" w:rsidRPr="0033525D" w:rsidRDefault="00000000" w:rsidP="00134ED9">
    <w:pPr>
      <w:jc w:val="left"/>
    </w:pPr>
    <w:r>
      <w:fldChar w:fldCharType="begin"/>
    </w:r>
    <w:r>
      <w:instrText xml:space="preserve"> DOCPROPERTY "Document number"  \* MERGEFORMAT </w:instrText>
    </w:r>
    <w:r>
      <w:fldChar w:fldCharType="separate"/>
    </w:r>
    <w:r w:rsidR="00015407">
      <w:t>UNEP/</w:t>
    </w:r>
    <w:proofErr w:type="spellStart"/>
    <w:r w:rsidR="00015407">
      <w:t>OzL.Pro</w:t>
    </w:r>
    <w:proofErr w:type="spellEnd"/>
    <w:r w:rsidR="00015407">
      <w:t>/ExCom/94/61</w:t>
    </w:r>
    <w:r>
      <w:fldChar w:fldCharType="end"/>
    </w:r>
  </w:p>
  <w:p w14:paraId="159C91F5" w14:textId="25561F4A" w:rsidR="00DC6A10" w:rsidRPr="0033525D" w:rsidRDefault="0047495B" w:rsidP="00134ED9">
    <w:pPr>
      <w:jc w:val="left"/>
    </w:pPr>
    <w:r>
      <w:t>Appendix II</w:t>
    </w:r>
  </w:p>
  <w:p w14:paraId="329813B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49E37" w14:textId="07E57FC0" w:rsidR="00F21359" w:rsidRPr="0033525D" w:rsidRDefault="00F21359" w:rsidP="00F21359">
    <w:pPr>
      <w:jc w:val="left"/>
    </w:pPr>
    <w:r>
      <w:fldChar w:fldCharType="begin"/>
    </w:r>
    <w:r>
      <w:instrText xml:space="preserve"> DOCPROPERTY "Document number"  \* MERGEFORMAT </w:instrText>
    </w:r>
    <w:r>
      <w:fldChar w:fldCharType="separate"/>
    </w:r>
    <w:r w:rsidR="00740D04">
      <w:t>UNEP/</w:t>
    </w:r>
    <w:proofErr w:type="spellStart"/>
    <w:r w:rsidR="00740D04">
      <w:t>OzL.Pro</w:t>
    </w:r>
    <w:proofErr w:type="spellEnd"/>
    <w:r w:rsidR="00740D04">
      <w:t>/ExCom/94/61/Add.1</w:t>
    </w:r>
    <w:r>
      <w:fldChar w:fldCharType="end"/>
    </w:r>
  </w:p>
  <w:p w14:paraId="51466E75" w14:textId="77777777" w:rsidR="00F21359" w:rsidRPr="0033525D" w:rsidRDefault="00F21359" w:rsidP="00F21359">
    <w:pPr>
      <w:jc w:val="left"/>
    </w:pPr>
    <w:r>
      <w:t>Appendix II</w:t>
    </w:r>
  </w:p>
  <w:p w14:paraId="16086D7A" w14:textId="77777777" w:rsidR="00F21359" w:rsidRPr="0033525D" w:rsidRDefault="00F213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512AD" w14:textId="77777777" w:rsidR="005A301B" w:rsidRPr="0033525D" w:rsidRDefault="00000000" w:rsidP="00134ED9">
    <w:pPr>
      <w:jc w:val="left"/>
    </w:pPr>
    <w:r>
      <w:fldChar w:fldCharType="begin"/>
    </w:r>
    <w:r>
      <w:instrText xml:space="preserve"> DOCPROPERTY "Document number"  \* MERGEFORMAT </w:instrText>
    </w:r>
    <w:r>
      <w:fldChar w:fldCharType="separate"/>
    </w:r>
    <w:r w:rsidR="005A301B">
      <w:t>UNEP/</w:t>
    </w:r>
    <w:proofErr w:type="spellStart"/>
    <w:r w:rsidR="005A301B">
      <w:t>OzL.Pro</w:t>
    </w:r>
    <w:proofErr w:type="spellEnd"/>
    <w:r w:rsidR="005A301B">
      <w:t>/ExCom/94/61</w:t>
    </w:r>
    <w:r>
      <w:fldChar w:fldCharType="end"/>
    </w:r>
  </w:p>
  <w:p w14:paraId="2B2A3796" w14:textId="77777777" w:rsidR="005A301B" w:rsidRPr="0033525D" w:rsidRDefault="005A301B" w:rsidP="00134ED9">
    <w:pPr>
      <w:jc w:val="left"/>
    </w:pPr>
    <w:r>
      <w:t>Appendix II</w:t>
    </w:r>
  </w:p>
  <w:p w14:paraId="0DA34CF0" w14:textId="77777777" w:rsidR="005A301B" w:rsidRDefault="005A301B">
    <w:pPr>
      <w:pStyle w:val="Header"/>
    </w:pPr>
  </w:p>
  <w:p w14:paraId="209FA75A" w14:textId="77777777" w:rsidR="005A301B" w:rsidRPr="0033525D" w:rsidRDefault="005A30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85A49" w14:textId="5C16455B" w:rsidR="005A301B" w:rsidRPr="0033525D" w:rsidRDefault="00000000" w:rsidP="005A301B">
    <w:pPr>
      <w:jc w:val="right"/>
    </w:pPr>
    <w:r>
      <w:fldChar w:fldCharType="begin"/>
    </w:r>
    <w:r>
      <w:instrText xml:space="preserve"> DOCPROPERTY "Document number"  \* MERGEFORMAT </w:instrText>
    </w:r>
    <w:r>
      <w:fldChar w:fldCharType="separate"/>
    </w:r>
    <w:r w:rsidR="00740D04">
      <w:t>UNEP/</w:t>
    </w:r>
    <w:proofErr w:type="spellStart"/>
    <w:r w:rsidR="00740D04">
      <w:t>OzL.Pro</w:t>
    </w:r>
    <w:proofErr w:type="spellEnd"/>
    <w:r w:rsidR="00740D04">
      <w:t>/ExCom/94/61/Add.1</w:t>
    </w:r>
    <w:r>
      <w:fldChar w:fldCharType="end"/>
    </w:r>
  </w:p>
  <w:p w14:paraId="5FCC75B0" w14:textId="4242B3B1" w:rsidR="005A301B" w:rsidRPr="0033525D" w:rsidRDefault="005A301B" w:rsidP="005A301B">
    <w:pPr>
      <w:jc w:val="right"/>
    </w:pPr>
    <w:r>
      <w:t>Appendix II</w:t>
    </w:r>
  </w:p>
  <w:p w14:paraId="41CBD29B" w14:textId="77777777" w:rsidR="005A301B" w:rsidRPr="0033525D" w:rsidRDefault="005A301B" w:rsidP="005A301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47C75"/>
    <w:rsid w:val="00000E31"/>
    <w:rsid w:val="00000FED"/>
    <w:rsid w:val="0000434E"/>
    <w:rsid w:val="00015407"/>
    <w:rsid w:val="000211A9"/>
    <w:rsid w:val="00021238"/>
    <w:rsid w:val="00022071"/>
    <w:rsid w:val="000230C5"/>
    <w:rsid w:val="00031260"/>
    <w:rsid w:val="0003681A"/>
    <w:rsid w:val="000372B7"/>
    <w:rsid w:val="00050F6E"/>
    <w:rsid w:val="00061EC2"/>
    <w:rsid w:val="00066CE8"/>
    <w:rsid w:val="00080ED0"/>
    <w:rsid w:val="00085B8F"/>
    <w:rsid w:val="00090481"/>
    <w:rsid w:val="0009419A"/>
    <w:rsid w:val="000A3826"/>
    <w:rsid w:val="000A6C26"/>
    <w:rsid w:val="000B36C8"/>
    <w:rsid w:val="000D52A4"/>
    <w:rsid w:val="000E07BC"/>
    <w:rsid w:val="000E2E21"/>
    <w:rsid w:val="000F1CD4"/>
    <w:rsid w:val="000F4103"/>
    <w:rsid w:val="000F70A7"/>
    <w:rsid w:val="00113CCA"/>
    <w:rsid w:val="00122F25"/>
    <w:rsid w:val="00134ED9"/>
    <w:rsid w:val="00135980"/>
    <w:rsid w:val="0013786F"/>
    <w:rsid w:val="00147C75"/>
    <w:rsid w:val="00155698"/>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15A8"/>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5B8"/>
    <w:rsid w:val="003C3C0E"/>
    <w:rsid w:val="003D42A6"/>
    <w:rsid w:val="003D4F21"/>
    <w:rsid w:val="003D4FAC"/>
    <w:rsid w:val="003E1885"/>
    <w:rsid w:val="003E7906"/>
    <w:rsid w:val="003F000F"/>
    <w:rsid w:val="003F3C50"/>
    <w:rsid w:val="00406202"/>
    <w:rsid w:val="0040667F"/>
    <w:rsid w:val="00406A6A"/>
    <w:rsid w:val="00406B22"/>
    <w:rsid w:val="00407147"/>
    <w:rsid w:val="004078FA"/>
    <w:rsid w:val="00416B4A"/>
    <w:rsid w:val="00425876"/>
    <w:rsid w:val="00431E08"/>
    <w:rsid w:val="004328A7"/>
    <w:rsid w:val="00434C74"/>
    <w:rsid w:val="0043721C"/>
    <w:rsid w:val="00456EB4"/>
    <w:rsid w:val="00457827"/>
    <w:rsid w:val="004718F3"/>
    <w:rsid w:val="0047495B"/>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3DFF"/>
    <w:rsid w:val="0059513E"/>
    <w:rsid w:val="005A301B"/>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35AC"/>
    <w:rsid w:val="00704CE9"/>
    <w:rsid w:val="0070616B"/>
    <w:rsid w:val="00706295"/>
    <w:rsid w:val="00706FDA"/>
    <w:rsid w:val="00711F9A"/>
    <w:rsid w:val="00713810"/>
    <w:rsid w:val="007303A5"/>
    <w:rsid w:val="00730B3E"/>
    <w:rsid w:val="0073420B"/>
    <w:rsid w:val="00736367"/>
    <w:rsid w:val="00740D04"/>
    <w:rsid w:val="0074760E"/>
    <w:rsid w:val="00754ABA"/>
    <w:rsid w:val="00782B0D"/>
    <w:rsid w:val="0079781A"/>
    <w:rsid w:val="007A1546"/>
    <w:rsid w:val="007A228C"/>
    <w:rsid w:val="007A368E"/>
    <w:rsid w:val="007A5868"/>
    <w:rsid w:val="007B04CE"/>
    <w:rsid w:val="007B6871"/>
    <w:rsid w:val="007B7A2F"/>
    <w:rsid w:val="007C32EE"/>
    <w:rsid w:val="007C3D33"/>
    <w:rsid w:val="007C5475"/>
    <w:rsid w:val="007D294A"/>
    <w:rsid w:val="007D47D2"/>
    <w:rsid w:val="007D6B5C"/>
    <w:rsid w:val="007D6EC0"/>
    <w:rsid w:val="007D7E1D"/>
    <w:rsid w:val="007E503C"/>
    <w:rsid w:val="0080345C"/>
    <w:rsid w:val="0082522F"/>
    <w:rsid w:val="00831979"/>
    <w:rsid w:val="00847951"/>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09C9"/>
    <w:rsid w:val="009361D5"/>
    <w:rsid w:val="009428A4"/>
    <w:rsid w:val="009659F4"/>
    <w:rsid w:val="00970D60"/>
    <w:rsid w:val="0098224D"/>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67DBE"/>
    <w:rsid w:val="00A77919"/>
    <w:rsid w:val="00A823F6"/>
    <w:rsid w:val="00A8719E"/>
    <w:rsid w:val="00AA0A89"/>
    <w:rsid w:val="00AA5368"/>
    <w:rsid w:val="00AA6429"/>
    <w:rsid w:val="00AC01AA"/>
    <w:rsid w:val="00AC4F72"/>
    <w:rsid w:val="00AC5041"/>
    <w:rsid w:val="00AC6A32"/>
    <w:rsid w:val="00AE482E"/>
    <w:rsid w:val="00AF741A"/>
    <w:rsid w:val="00B01ADB"/>
    <w:rsid w:val="00B02524"/>
    <w:rsid w:val="00B04161"/>
    <w:rsid w:val="00B056F9"/>
    <w:rsid w:val="00B11E3D"/>
    <w:rsid w:val="00B14D2C"/>
    <w:rsid w:val="00B17E82"/>
    <w:rsid w:val="00B341E0"/>
    <w:rsid w:val="00B4575A"/>
    <w:rsid w:val="00B575BA"/>
    <w:rsid w:val="00B65B11"/>
    <w:rsid w:val="00B71608"/>
    <w:rsid w:val="00B76429"/>
    <w:rsid w:val="00B86471"/>
    <w:rsid w:val="00B8790B"/>
    <w:rsid w:val="00B956D4"/>
    <w:rsid w:val="00B97446"/>
    <w:rsid w:val="00BA7432"/>
    <w:rsid w:val="00BB2764"/>
    <w:rsid w:val="00BC1AA0"/>
    <w:rsid w:val="00BC2495"/>
    <w:rsid w:val="00BC314A"/>
    <w:rsid w:val="00BC7EB9"/>
    <w:rsid w:val="00BD1165"/>
    <w:rsid w:val="00BD2643"/>
    <w:rsid w:val="00BD56B1"/>
    <w:rsid w:val="00BD6558"/>
    <w:rsid w:val="00BF2AD7"/>
    <w:rsid w:val="00BF2F76"/>
    <w:rsid w:val="00BF3022"/>
    <w:rsid w:val="00BF3214"/>
    <w:rsid w:val="00BF5573"/>
    <w:rsid w:val="00C056BA"/>
    <w:rsid w:val="00C15867"/>
    <w:rsid w:val="00C22398"/>
    <w:rsid w:val="00C2296D"/>
    <w:rsid w:val="00C23155"/>
    <w:rsid w:val="00C40C41"/>
    <w:rsid w:val="00C45885"/>
    <w:rsid w:val="00C50F22"/>
    <w:rsid w:val="00C57971"/>
    <w:rsid w:val="00C65BD7"/>
    <w:rsid w:val="00C70FC4"/>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391"/>
    <w:rsid w:val="00D4741C"/>
    <w:rsid w:val="00D510E7"/>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37B46"/>
    <w:rsid w:val="00E52838"/>
    <w:rsid w:val="00E614E0"/>
    <w:rsid w:val="00E703F2"/>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104D"/>
    <w:rsid w:val="00EE2FA2"/>
    <w:rsid w:val="00EF06EA"/>
    <w:rsid w:val="00F07604"/>
    <w:rsid w:val="00F21088"/>
    <w:rsid w:val="00F21359"/>
    <w:rsid w:val="00F326BF"/>
    <w:rsid w:val="00F327E7"/>
    <w:rsid w:val="00F35746"/>
    <w:rsid w:val="00F41C0A"/>
    <w:rsid w:val="00F447C7"/>
    <w:rsid w:val="00F459B4"/>
    <w:rsid w:val="00F5211B"/>
    <w:rsid w:val="00F554A9"/>
    <w:rsid w:val="00F716FD"/>
    <w:rsid w:val="00F752B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E98A7"/>
  <w15:docId w15:val="{E51A3D93-996D-4F7F-8004-A450F7D8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47C75"/>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5A301B"/>
    <w:rPr>
      <w:sz w:val="22"/>
      <w:szCs w:val="22"/>
      <w:lang w:val="en-CA"/>
    </w:rPr>
  </w:style>
  <w:style w:type="paragraph" w:styleId="Revision">
    <w:name w:val="Revision"/>
    <w:hidden/>
    <w:uiPriority w:val="99"/>
    <w:semiHidden/>
    <w:rsid w:val="00C056B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7</TotalTime>
  <Pages>4</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Addendum - Further elaboration on the operational framework to support maintaining and/or enhancing energy efficiency described in document UNEP/OzL.Pro/ExCom/93/98 (decision 93/93(d))</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Further elaboration on the operational framework to support maintaining and/or enhancing energy efficiency described in document UNEP/OzL.Pro/ExCom/93/98 (decision 93/93(d))</dc:title>
  <dc:creator/>
  <cp:lastModifiedBy>Muriel Aguiar</cp:lastModifiedBy>
  <cp:revision>9</cp:revision>
  <cp:lastPrinted>2001-05-26T16:40:00Z</cp:lastPrinted>
  <dcterms:created xsi:type="dcterms:W3CDTF">2024-05-07T17:07:00Z</dcterms:created>
  <dcterms:modified xsi:type="dcterms:W3CDTF">2024-05-07T17:26:00Z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UNEP/OzL.Pro/ExCom/94/61/Add.1</vt:lpwstr>
  </property>
  <property fmtid="{D5CDD505-2E9C-101B-9397-08002B2CF9AE}" pid="3" name="Revision date">
    <vt:lpwstr>5/7/2024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